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3.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4.xml" ContentType="application/vnd.openxmlformats-officedocument.wordprocessingml.footer+xml"/>
  <Override PartName="/word/header71.xml" ContentType="application/vnd.openxmlformats-officedocument.wordprocessingml.header+xml"/>
  <Override PartName="/word/footer5.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63A017" w14:textId="7139E4F7" w:rsidR="0008587E" w:rsidRPr="003323A3" w:rsidRDefault="0014538F">
      <w:pPr>
        <w:rPr>
          <w:rFonts w:ascii="HG丸ｺﾞｼｯｸM-PRO" w:eastAsia="HG丸ｺﾞｼｯｸM-PRO" w:hAnsi="HG丸ｺﾞｼｯｸM-PRO"/>
          <w:sz w:val="36"/>
        </w:rPr>
      </w:pPr>
      <w:r w:rsidRPr="00FC4EF6">
        <w:rPr>
          <w:rFonts w:ascii="ＭＳ ゴシック" w:eastAsia="ＭＳ ゴシック" w:hAnsi="ＭＳ ゴシック"/>
          <w:noProof/>
          <w:color w:val="FF0000"/>
          <w:sz w:val="20"/>
        </w:rPr>
        <w:drawing>
          <wp:anchor distT="0" distB="0" distL="114300" distR="114300" simplePos="0" relativeHeight="251659264" behindDoc="1" locked="0" layoutInCell="1" allowOverlap="1" wp14:anchorId="1663FAD2" wp14:editId="5511DB14">
            <wp:simplePos x="0" y="0"/>
            <wp:positionH relativeFrom="column">
              <wp:posOffset>-470535</wp:posOffset>
            </wp:positionH>
            <wp:positionV relativeFrom="paragraph">
              <wp:posOffset>0</wp:posOffset>
            </wp:positionV>
            <wp:extent cx="1294765" cy="403860"/>
            <wp:effectExtent l="0" t="0" r="635" b="0"/>
            <wp:wrapTight wrapText="bothSides">
              <wp:wrapPolygon edited="0">
                <wp:start x="0" y="0"/>
                <wp:lineTo x="0" y="20377"/>
                <wp:lineTo x="21293" y="20377"/>
                <wp:lineTo x="21293" y="0"/>
                <wp:lineTo x="0" y="0"/>
              </wp:wrapPolygon>
            </wp:wrapTight>
            <wp:docPr id="33" name="図 33" descr="ポスター用よこ型表示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ポスター用よこ型表示イメー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4765" cy="403860"/>
                    </a:xfrm>
                    <a:prstGeom prst="rect">
                      <a:avLst/>
                    </a:prstGeom>
                    <a:noFill/>
                  </pic:spPr>
                </pic:pic>
              </a:graphicData>
            </a:graphic>
            <wp14:sizeRelH relativeFrom="margin">
              <wp14:pctWidth>0</wp14:pctWidth>
            </wp14:sizeRelH>
          </wp:anchor>
        </w:drawing>
      </w:r>
    </w:p>
    <w:p w14:paraId="1001636E" w14:textId="77777777" w:rsidR="003323A3" w:rsidRPr="003323A3" w:rsidRDefault="003323A3">
      <w:pPr>
        <w:rPr>
          <w:rFonts w:ascii="HG丸ｺﾞｼｯｸM-PRO" w:eastAsia="HG丸ｺﾞｼｯｸM-PRO" w:hAnsi="HG丸ｺﾞｼｯｸM-PRO"/>
          <w:sz w:val="36"/>
        </w:rPr>
      </w:pPr>
    </w:p>
    <w:p w14:paraId="4610C0DA" w14:textId="77FDAE3B" w:rsidR="003323A3" w:rsidRPr="003323A3" w:rsidRDefault="003323A3">
      <w:pPr>
        <w:rPr>
          <w:rFonts w:ascii="HG丸ｺﾞｼｯｸM-PRO" w:eastAsia="HG丸ｺﾞｼｯｸM-PRO" w:hAnsi="HG丸ｺﾞｼｯｸM-PRO"/>
          <w:sz w:val="36"/>
        </w:rPr>
      </w:pPr>
    </w:p>
    <w:p w14:paraId="0BC35359" w14:textId="77777777" w:rsidR="003323A3" w:rsidRPr="003323A3" w:rsidRDefault="003323A3" w:rsidP="003323A3">
      <w:pPr>
        <w:jc w:val="center"/>
        <w:rPr>
          <w:rFonts w:ascii="HG丸ｺﾞｼｯｸM-PRO" w:eastAsia="HG丸ｺﾞｼｯｸM-PRO" w:hAnsi="HG丸ｺﾞｼｯｸM-PRO"/>
          <w:sz w:val="36"/>
        </w:rPr>
      </w:pPr>
      <w:r w:rsidRPr="003323A3">
        <w:rPr>
          <w:rFonts w:ascii="HG丸ｺﾞｼｯｸM-PRO" w:eastAsia="HG丸ｺﾞｼｯｸM-PRO" w:hAnsi="HG丸ｺﾞｼｯｸM-PRO" w:hint="eastAsia"/>
          <w:sz w:val="36"/>
        </w:rPr>
        <w:t>令和５年度</w:t>
      </w:r>
    </w:p>
    <w:p w14:paraId="5F61433D" w14:textId="77777777" w:rsidR="003323A3" w:rsidRPr="003323A3" w:rsidRDefault="003323A3" w:rsidP="003323A3">
      <w:pPr>
        <w:jc w:val="center"/>
        <w:rPr>
          <w:rFonts w:ascii="HG丸ｺﾞｼｯｸM-PRO" w:eastAsia="HG丸ｺﾞｼｯｸM-PRO" w:hAnsi="HG丸ｺﾞｼｯｸM-PRO"/>
          <w:sz w:val="36"/>
        </w:rPr>
      </w:pPr>
    </w:p>
    <w:p w14:paraId="315D670F" w14:textId="77777777" w:rsidR="003323A3" w:rsidRPr="003323A3" w:rsidRDefault="003323A3" w:rsidP="003323A3">
      <w:pPr>
        <w:jc w:val="center"/>
        <w:rPr>
          <w:rFonts w:ascii="HG丸ｺﾞｼｯｸM-PRO" w:eastAsia="HG丸ｺﾞｼｯｸM-PRO" w:hAnsi="HG丸ｺﾞｼｯｸM-PRO"/>
          <w:sz w:val="40"/>
        </w:rPr>
      </w:pPr>
      <w:r w:rsidRPr="003323A3">
        <w:rPr>
          <w:rFonts w:ascii="HG丸ｺﾞｼｯｸM-PRO" w:eastAsia="HG丸ｺﾞｼｯｸM-PRO" w:hAnsi="HG丸ｺﾞｼｯｸM-PRO" w:hint="eastAsia"/>
          <w:sz w:val="40"/>
        </w:rPr>
        <w:t>市町村教育委員会に対する指導・助言事項</w:t>
      </w:r>
    </w:p>
    <w:p w14:paraId="67477381" w14:textId="77777777" w:rsidR="003323A3" w:rsidRPr="003323A3" w:rsidRDefault="003323A3" w:rsidP="003323A3">
      <w:pPr>
        <w:jc w:val="center"/>
        <w:rPr>
          <w:rFonts w:ascii="HG丸ｺﾞｼｯｸM-PRO" w:eastAsia="HG丸ｺﾞｼｯｸM-PRO" w:hAnsi="HG丸ｺﾞｼｯｸM-PRO"/>
          <w:sz w:val="36"/>
        </w:rPr>
      </w:pPr>
    </w:p>
    <w:p w14:paraId="3B26F986" w14:textId="32EE6723" w:rsidR="003323A3" w:rsidRDefault="003323A3" w:rsidP="003323A3">
      <w:pPr>
        <w:jc w:val="center"/>
        <w:rPr>
          <w:rFonts w:ascii="HG丸ｺﾞｼｯｸM-PRO" w:eastAsia="HG丸ｺﾞｼｯｸM-PRO" w:hAnsi="HG丸ｺﾞｼｯｸM-PRO"/>
          <w:sz w:val="36"/>
        </w:rPr>
      </w:pPr>
      <w:r w:rsidRPr="003323A3">
        <w:rPr>
          <w:rFonts w:ascii="HG丸ｺﾞｼｯｸM-PRO" w:eastAsia="HG丸ｺﾞｼｯｸM-PRO" w:hAnsi="HG丸ｺﾞｼｯｸM-PRO" w:hint="eastAsia"/>
          <w:sz w:val="36"/>
        </w:rPr>
        <w:t>～未来を</w:t>
      </w:r>
      <w:r w:rsidR="00DE1EFA">
        <w:rPr>
          <w:rFonts w:ascii="HG丸ｺﾞｼｯｸM-PRO" w:eastAsia="HG丸ｺﾞｼｯｸM-PRO" w:hAnsi="HG丸ｺﾞｼｯｸM-PRO"/>
          <w:sz w:val="36"/>
        </w:rPr>
        <w:ruby>
          <w:rubyPr>
            <w:rubyAlign w:val="distributeSpace"/>
            <w:hps w:val="18"/>
            <w:hpsRaise w:val="34"/>
            <w:hpsBaseText w:val="36"/>
            <w:lid w:val="ja-JP"/>
          </w:rubyPr>
          <w:rt>
            <w:r w:rsidR="00DE1EFA" w:rsidRPr="00DE1EFA">
              <w:rPr>
                <w:rFonts w:ascii="HG丸ｺﾞｼｯｸM-PRO" w:eastAsia="HG丸ｺﾞｼｯｸM-PRO" w:hAnsi="HG丸ｺﾞｼｯｸM-PRO"/>
                <w:sz w:val="18"/>
              </w:rPr>
              <w:t>ひら</w:t>
            </w:r>
          </w:rt>
          <w:rubyBase>
            <w:r w:rsidR="00DE1EFA">
              <w:rPr>
                <w:rFonts w:ascii="HG丸ｺﾞｼｯｸM-PRO" w:eastAsia="HG丸ｺﾞｼｯｸM-PRO" w:hAnsi="HG丸ｺﾞｼｯｸM-PRO"/>
                <w:sz w:val="36"/>
              </w:rPr>
              <w:t>拓</w:t>
            </w:r>
          </w:rubyBase>
        </w:ruby>
      </w:r>
      <w:r w:rsidRPr="003323A3">
        <w:rPr>
          <w:rFonts w:ascii="HG丸ｺﾞｼｯｸM-PRO" w:eastAsia="HG丸ｺﾞｼｯｸM-PRO" w:hAnsi="HG丸ｺﾞｼｯｸM-PRO" w:hint="eastAsia"/>
          <w:sz w:val="36"/>
        </w:rPr>
        <w:t>く教育をめざして～</w:t>
      </w:r>
    </w:p>
    <w:p w14:paraId="362815B6" w14:textId="3AD5C5FA" w:rsidR="00803DD5" w:rsidRDefault="00803DD5" w:rsidP="003323A3">
      <w:pPr>
        <w:jc w:val="center"/>
        <w:rPr>
          <w:rFonts w:ascii="HG丸ｺﾞｼｯｸM-PRO" w:eastAsia="HG丸ｺﾞｼｯｸM-PRO" w:hAnsi="HG丸ｺﾞｼｯｸM-PRO"/>
          <w:sz w:val="36"/>
        </w:rPr>
      </w:pPr>
    </w:p>
    <w:p w14:paraId="3618E003" w14:textId="5B1ADE98" w:rsidR="00803DD5" w:rsidRDefault="00803DD5" w:rsidP="003323A3">
      <w:pPr>
        <w:jc w:val="center"/>
        <w:rPr>
          <w:rFonts w:ascii="HG丸ｺﾞｼｯｸM-PRO" w:eastAsia="HG丸ｺﾞｼｯｸM-PRO" w:hAnsi="HG丸ｺﾞｼｯｸM-PRO"/>
          <w:sz w:val="36"/>
        </w:rPr>
      </w:pPr>
    </w:p>
    <w:p w14:paraId="5E0165F8" w14:textId="76B1C783" w:rsidR="00803DD5" w:rsidRDefault="00803DD5" w:rsidP="003323A3">
      <w:pPr>
        <w:jc w:val="center"/>
        <w:rPr>
          <w:rFonts w:ascii="HG丸ｺﾞｼｯｸM-PRO" w:eastAsia="HG丸ｺﾞｼｯｸM-PRO" w:hAnsi="HG丸ｺﾞｼｯｸM-PRO"/>
          <w:sz w:val="36"/>
        </w:rPr>
      </w:pPr>
    </w:p>
    <w:p w14:paraId="1D3FE66D" w14:textId="3777A490" w:rsidR="00803DD5" w:rsidRDefault="00803DD5" w:rsidP="003323A3">
      <w:pPr>
        <w:jc w:val="center"/>
        <w:rPr>
          <w:rFonts w:ascii="HG丸ｺﾞｼｯｸM-PRO" w:eastAsia="HG丸ｺﾞｼｯｸM-PRO" w:hAnsi="HG丸ｺﾞｼｯｸM-PRO"/>
          <w:sz w:val="36"/>
        </w:rPr>
      </w:pPr>
    </w:p>
    <w:p w14:paraId="13DB6B79" w14:textId="77777777" w:rsidR="00803DD5" w:rsidRPr="00DE1EFA" w:rsidRDefault="00803DD5">
      <w:pPr>
        <w:widowControl/>
        <w:jc w:val="left"/>
        <w:rPr>
          <w:rFonts w:ascii="HG丸ｺﾞｼｯｸM-PRO" w:eastAsia="HG丸ｺﾞｼｯｸM-PRO" w:hAnsi="HG丸ｺﾞｼｯｸM-PRO"/>
          <w:sz w:val="36"/>
        </w:rPr>
      </w:pPr>
    </w:p>
    <w:p w14:paraId="73D5D0C0" w14:textId="77777777" w:rsidR="00803DD5" w:rsidRDefault="00803DD5">
      <w:pPr>
        <w:widowControl/>
        <w:jc w:val="left"/>
        <w:rPr>
          <w:rFonts w:ascii="HG丸ｺﾞｼｯｸM-PRO" w:eastAsia="HG丸ｺﾞｼｯｸM-PRO" w:hAnsi="HG丸ｺﾞｼｯｸM-PRO"/>
          <w:sz w:val="36"/>
        </w:rPr>
      </w:pPr>
    </w:p>
    <w:p w14:paraId="29E40533" w14:textId="5A121534" w:rsidR="00803DD5" w:rsidRDefault="00803DD5">
      <w:pPr>
        <w:widowControl/>
        <w:jc w:val="left"/>
        <w:rPr>
          <w:rFonts w:ascii="HG丸ｺﾞｼｯｸM-PRO" w:eastAsia="HG丸ｺﾞｼｯｸM-PRO" w:hAnsi="HG丸ｺﾞｼｯｸM-PRO"/>
          <w:sz w:val="36"/>
        </w:rPr>
      </w:pPr>
    </w:p>
    <w:p w14:paraId="02C44AD4" w14:textId="3F775FD0" w:rsidR="008C7F2A" w:rsidRPr="00B0273D" w:rsidRDefault="008C7F2A">
      <w:pPr>
        <w:widowControl/>
        <w:jc w:val="left"/>
        <w:rPr>
          <w:rFonts w:ascii="HG丸ｺﾞｼｯｸM-PRO" w:eastAsia="HG丸ｺﾞｼｯｸM-PRO" w:hAnsi="HG丸ｺﾞｼｯｸM-PRO"/>
          <w:sz w:val="36"/>
        </w:rPr>
      </w:pPr>
    </w:p>
    <w:p w14:paraId="639E3A6E" w14:textId="48347403" w:rsidR="00FB6155" w:rsidRDefault="00FB6155">
      <w:pPr>
        <w:widowControl/>
        <w:jc w:val="left"/>
        <w:rPr>
          <w:rFonts w:ascii="HG丸ｺﾞｼｯｸM-PRO" w:eastAsia="HG丸ｺﾞｼｯｸM-PRO" w:hAnsi="HG丸ｺﾞｼｯｸM-PRO"/>
          <w:sz w:val="36"/>
        </w:rPr>
      </w:pPr>
    </w:p>
    <w:p w14:paraId="1F538011" w14:textId="77777777" w:rsidR="00FB6155" w:rsidRDefault="00FB6155">
      <w:pPr>
        <w:widowControl/>
        <w:jc w:val="left"/>
        <w:rPr>
          <w:rFonts w:ascii="HG丸ｺﾞｼｯｸM-PRO" w:eastAsia="HG丸ｺﾞｼｯｸM-PRO" w:hAnsi="HG丸ｺﾞｼｯｸM-PRO"/>
          <w:sz w:val="36"/>
        </w:rPr>
      </w:pPr>
    </w:p>
    <w:p w14:paraId="4C2CD9F0" w14:textId="323B7E0D" w:rsidR="00102693" w:rsidRDefault="00803DD5" w:rsidP="00803DD5">
      <w:pPr>
        <w:widowControl/>
        <w:jc w:val="center"/>
        <w:rPr>
          <w:rFonts w:ascii="HG丸ｺﾞｼｯｸM-PRO" w:eastAsia="HG丸ｺﾞｼｯｸM-PRO" w:hAnsi="HG丸ｺﾞｼｯｸM-PRO"/>
          <w:sz w:val="36"/>
        </w:rPr>
      </w:pPr>
      <w:r>
        <w:rPr>
          <w:rFonts w:ascii="HG丸ｺﾞｼｯｸM-PRO" w:eastAsia="HG丸ｺﾞｼｯｸM-PRO" w:hAnsi="HG丸ｺﾞｼｯｸM-PRO" w:hint="eastAsia"/>
          <w:sz w:val="36"/>
        </w:rPr>
        <w:t>大阪府教育委員会</w:t>
      </w:r>
    </w:p>
    <w:p w14:paraId="4DE53E26" w14:textId="77777777" w:rsidR="00644DA6" w:rsidRDefault="00644DA6">
      <w:pPr>
        <w:widowControl/>
        <w:jc w:val="left"/>
        <w:rPr>
          <w:rFonts w:ascii="HG丸ｺﾞｼｯｸM-PRO" w:eastAsia="HG丸ｺﾞｼｯｸM-PRO" w:hAnsi="HG丸ｺﾞｼｯｸM-PRO"/>
          <w:sz w:val="36"/>
        </w:rPr>
        <w:sectPr w:rsidR="00644DA6" w:rsidSect="00F700D1">
          <w:footerReference w:type="default" r:id="rId9"/>
          <w:footerReference w:type="first" r:id="rId10"/>
          <w:pgSz w:w="11906" w:h="16838"/>
          <w:pgMar w:top="1418" w:right="1418" w:bottom="1418" w:left="1418" w:header="851" w:footer="567" w:gutter="0"/>
          <w:pgNumType w:start="0"/>
          <w:cols w:space="425"/>
          <w:titlePg/>
          <w:docGrid w:type="lines" w:linePitch="360"/>
        </w:sectPr>
      </w:pPr>
    </w:p>
    <w:p w14:paraId="47D02D76" w14:textId="628CC818" w:rsidR="00644DA6" w:rsidRDefault="00102693">
      <w:pPr>
        <w:widowControl/>
        <w:jc w:val="left"/>
        <w:rPr>
          <w:rFonts w:ascii="HG丸ｺﾞｼｯｸM-PRO" w:eastAsia="HG丸ｺﾞｼｯｸM-PRO" w:hAnsi="HG丸ｺﾞｼｯｸM-PRO"/>
          <w:sz w:val="36"/>
        </w:rPr>
        <w:sectPr w:rsidR="00644DA6" w:rsidSect="00644DA6">
          <w:type w:val="continuous"/>
          <w:pgSz w:w="11906" w:h="16838"/>
          <w:pgMar w:top="1418" w:right="1418" w:bottom="1418" w:left="1418" w:header="851" w:footer="567" w:gutter="0"/>
          <w:cols w:space="425"/>
          <w:titlePg/>
          <w:docGrid w:type="lines" w:linePitch="360"/>
        </w:sectPr>
      </w:pPr>
      <w:r>
        <w:rPr>
          <w:rFonts w:ascii="HG丸ｺﾞｼｯｸM-PRO" w:eastAsia="HG丸ｺﾞｼｯｸM-PRO" w:hAnsi="HG丸ｺﾞｼｯｸM-PRO"/>
          <w:sz w:val="36"/>
        </w:rPr>
        <w:lastRenderedPageBreak/>
        <w:br w:type="page"/>
      </w:r>
    </w:p>
    <w:p w14:paraId="582473A0" w14:textId="48DE35EE" w:rsidR="003323A3" w:rsidRDefault="003323A3" w:rsidP="00644DA6">
      <w:pPr>
        <w:jc w:val="center"/>
        <w:rPr>
          <w:rFonts w:ascii="HG正楷書体-PRO" w:eastAsia="HG正楷書体-PRO" w:hAnsi="HG丸ｺﾞｼｯｸM-PRO"/>
          <w:sz w:val="28"/>
        </w:rPr>
      </w:pPr>
      <w:r w:rsidRPr="003323A3">
        <w:rPr>
          <w:rFonts w:ascii="HG正楷書体-PRO" w:eastAsia="HG正楷書体-PRO" w:hAnsi="HG丸ｺﾞｼｯｸM-PRO" w:hint="eastAsia"/>
          <w:sz w:val="28"/>
        </w:rPr>
        <w:lastRenderedPageBreak/>
        <w:t>未来を</w:t>
      </w:r>
      <w:r w:rsidR="004C12C2">
        <w:rPr>
          <w:rFonts w:ascii="HG正楷書体-PRO" w:eastAsia="HG正楷書体-PRO" w:hAnsi="HG丸ｺﾞｼｯｸM-PRO"/>
          <w:sz w:val="28"/>
        </w:rPr>
        <w:ruby>
          <w:rubyPr>
            <w:rubyAlign w:val="distributeSpace"/>
            <w:hps w:val="14"/>
            <w:hpsRaise w:val="26"/>
            <w:hpsBaseText w:val="28"/>
            <w:lid w:val="ja-JP"/>
          </w:rubyPr>
          <w:rt>
            <w:r w:rsidR="004C12C2" w:rsidRPr="004C12C2">
              <w:rPr>
                <w:rFonts w:ascii="HG正楷書体-PRO" w:eastAsia="HG正楷書体-PRO" w:hAnsi="HG丸ｺﾞｼｯｸM-PRO"/>
                <w:sz w:val="14"/>
              </w:rPr>
              <w:t>ひら</w:t>
            </w:r>
          </w:rt>
          <w:rubyBase>
            <w:r w:rsidR="004C12C2">
              <w:rPr>
                <w:rFonts w:ascii="HG正楷書体-PRO" w:eastAsia="HG正楷書体-PRO" w:hAnsi="HG丸ｺﾞｼｯｸM-PRO"/>
                <w:sz w:val="28"/>
              </w:rPr>
              <w:t>拓</w:t>
            </w:r>
          </w:rubyBase>
        </w:ruby>
      </w:r>
      <w:r w:rsidR="004C12C2" w:rsidRPr="003323A3">
        <w:rPr>
          <w:rFonts w:ascii="HG正楷書体-PRO" w:eastAsia="HG正楷書体-PRO" w:hAnsi="HG丸ｺﾞｼｯｸM-PRO" w:hint="eastAsia"/>
          <w:sz w:val="28"/>
        </w:rPr>
        <w:t>く</w:t>
      </w:r>
      <w:r w:rsidRPr="003323A3">
        <w:rPr>
          <w:rFonts w:ascii="HG正楷書体-PRO" w:eastAsia="HG正楷書体-PRO" w:hAnsi="HG丸ｺﾞｼｯｸM-PRO" w:hint="eastAsia"/>
          <w:sz w:val="28"/>
        </w:rPr>
        <w:t>教育をめざして</w:t>
      </w:r>
    </w:p>
    <w:p w14:paraId="27E6B199" w14:textId="6A662B20" w:rsidR="00644DA6" w:rsidRPr="00D759AB" w:rsidRDefault="00644DA6" w:rsidP="00644DA6">
      <w:pPr>
        <w:rPr>
          <w:rFonts w:ascii="ＭＳ 明朝" w:eastAsia="ＭＳ 明朝" w:hAnsi="ＭＳ 明朝"/>
          <w:sz w:val="20"/>
        </w:rPr>
      </w:pPr>
    </w:p>
    <w:p w14:paraId="6C9148F5" w14:textId="77777777" w:rsidR="00552A8F" w:rsidRPr="00D759AB" w:rsidRDefault="00552A8F" w:rsidP="00644DA6">
      <w:pPr>
        <w:rPr>
          <w:rFonts w:ascii="ＭＳ 明朝" w:eastAsia="ＭＳ 明朝" w:hAnsi="ＭＳ 明朝"/>
          <w:sz w:val="20"/>
        </w:rPr>
      </w:pPr>
    </w:p>
    <w:p w14:paraId="691743EE" w14:textId="77777777" w:rsidR="00552A8F" w:rsidRPr="00D759AB" w:rsidRDefault="00552A8F" w:rsidP="006D37CC">
      <w:pPr>
        <w:autoSpaceDE w:val="0"/>
        <w:autoSpaceDN w:val="0"/>
        <w:adjustRightInd w:val="0"/>
        <w:ind w:firstLineChars="100" w:firstLine="210"/>
        <w:rPr>
          <w:rFonts w:ascii="ＭＳ 明朝" w:eastAsia="ＭＳ 明朝" w:hAnsi="ＭＳ 明朝" w:cs="ＭＳ ゴシック"/>
          <w:kern w:val="0"/>
        </w:rPr>
      </w:pPr>
      <w:r w:rsidRPr="00D759AB">
        <w:rPr>
          <w:rFonts w:ascii="ＭＳ 明朝" w:eastAsia="ＭＳ 明朝" w:hAnsi="ＭＳ 明朝" w:cs="ＭＳ ゴシック" w:hint="eastAsia"/>
          <w:kern w:val="0"/>
        </w:rPr>
        <w:t>社会の変化が加速度を増し、複雑で予測困難となっている中、子どもたちには、様々な変化に積極的に向き合い、他者と協働して課題を解決していく力や、多くの情報を見極めて再構成し、新たな価値観につなげていく力などを育成することが求められています。</w:t>
      </w:r>
    </w:p>
    <w:p w14:paraId="3C95F0BB" w14:textId="77777777" w:rsidR="00552A8F" w:rsidRPr="00D759AB" w:rsidRDefault="00552A8F" w:rsidP="006D37CC">
      <w:pPr>
        <w:autoSpaceDE w:val="0"/>
        <w:autoSpaceDN w:val="0"/>
        <w:adjustRightInd w:val="0"/>
        <w:ind w:firstLineChars="100" w:firstLine="210"/>
        <w:rPr>
          <w:rFonts w:ascii="ＭＳ 明朝" w:eastAsia="ＭＳ 明朝" w:hAnsi="ＭＳ 明朝" w:cs="ＭＳ ゴシック"/>
          <w:kern w:val="0"/>
        </w:rPr>
      </w:pPr>
      <w:r w:rsidRPr="00D759AB">
        <w:rPr>
          <w:rFonts w:ascii="ＭＳ 明朝" w:eastAsia="ＭＳ 明朝" w:hAnsi="ＭＳ 明朝" w:cs="ＭＳ ゴシック" w:hint="eastAsia"/>
          <w:kern w:val="0"/>
        </w:rPr>
        <w:t>国は、「令和の日本型学校教育」を推進するため、個別最適な学びと協働的な学びを充実させるという方向性を示しています。各学校では、多様な子どもたちを誰一人取り残すことなく、子どもたちに必要な思考力・判断力・表現力等を身につけさせるよう、主体的・対話的で深い学びを実現し、授業改善等を進めることが求められています。</w:t>
      </w:r>
    </w:p>
    <w:p w14:paraId="0AE9D84E" w14:textId="5F4105A8" w:rsidR="00644DA6" w:rsidRPr="00D759AB" w:rsidRDefault="00552A8F" w:rsidP="006D37CC">
      <w:pPr>
        <w:ind w:firstLineChars="100" w:firstLine="210"/>
        <w:rPr>
          <w:rFonts w:ascii="ＭＳ 明朝" w:eastAsia="ＭＳ 明朝" w:hAnsi="ＭＳ 明朝"/>
          <w:sz w:val="20"/>
        </w:rPr>
      </w:pPr>
      <w:r w:rsidRPr="00D759AB">
        <w:rPr>
          <w:rFonts w:ascii="ＭＳ 明朝" w:eastAsia="ＭＳ 明朝" w:hAnsi="ＭＳ 明朝" w:cs="ＭＳ ゴシック" w:hint="eastAsia"/>
          <w:kern w:val="0"/>
        </w:rPr>
        <w:t>まだ、新型コロナウイルス感染症への対応が続く中ではありますが、子どもたちが自信を持って未来を切り拓く力を育むため取組みを進めなければなりません。</w:t>
      </w:r>
    </w:p>
    <w:p w14:paraId="481BEA33" w14:textId="77777777" w:rsidR="00644DA6" w:rsidRPr="00D759AB" w:rsidRDefault="00644DA6" w:rsidP="00644DA6">
      <w:pPr>
        <w:rPr>
          <w:rFonts w:ascii="ＭＳ 明朝" w:eastAsia="ＭＳ 明朝" w:hAnsi="ＭＳ 明朝"/>
          <w:sz w:val="20"/>
        </w:rPr>
      </w:pPr>
    </w:p>
    <w:p w14:paraId="21DA0768" w14:textId="415635B1" w:rsidR="00552A8F" w:rsidRPr="00552A8F" w:rsidRDefault="00552A8F" w:rsidP="00552A8F">
      <w:pPr>
        <w:ind w:firstLineChars="100" w:firstLine="210"/>
        <w:rPr>
          <w:rFonts w:ascii="ＭＳ 明朝" w:eastAsia="ＭＳ 明朝" w:hAnsi="ＭＳ 明朝"/>
        </w:rPr>
      </w:pPr>
      <w:r w:rsidRPr="00552A8F">
        <w:rPr>
          <w:rFonts w:ascii="ＭＳ 明朝" w:eastAsia="ＭＳ 明朝" w:hAnsi="ＭＳ 明朝" w:hint="eastAsia"/>
        </w:rPr>
        <w:t>大阪府では、子どもたちが人生を自ら切り拓くとともに、認め合い、尊重し、協議し、世界や地域とつながり、社会に貢献していく人物を育む教育の実現をめざし、『第２次大阪府教育振興基本計画』（以下、「第２次計画」という。）を策定しました。これは、この</w:t>
      </w:r>
      <w:r w:rsidRPr="00552A8F">
        <w:rPr>
          <w:rFonts w:ascii="ＭＳ 明朝" w:eastAsia="ＭＳ 明朝" w:hAnsi="ＭＳ 明朝"/>
        </w:rPr>
        <w:t>10年間取り組んできた『大阪府教育振興基本計画』を引き継いだものですが、子どもたち一人ひとりをより一</w:t>
      </w:r>
      <w:r w:rsidR="00640821">
        <w:rPr>
          <w:rFonts w:ascii="ＭＳ 明朝" w:eastAsia="ＭＳ 明朝" w:hAnsi="ＭＳ 明朝"/>
        </w:rPr>
        <w:t>層大切にし、一貫した教育の方向性を示すため、小学校・中学校・</w:t>
      </w:r>
      <w:r w:rsidR="00640821">
        <w:rPr>
          <w:rFonts w:ascii="ＭＳ 明朝" w:eastAsia="ＭＳ 明朝" w:hAnsi="ＭＳ 明朝" w:hint="eastAsia"/>
        </w:rPr>
        <w:t>高等学校</w:t>
      </w:r>
      <w:r w:rsidRPr="00552A8F">
        <w:rPr>
          <w:rFonts w:ascii="ＭＳ 明朝" w:eastAsia="ＭＳ 明朝" w:hAnsi="ＭＳ 明朝"/>
        </w:rPr>
        <w:t>・支援学校等の校種を超えて取り組むべき内容をとりまとめています。</w:t>
      </w:r>
    </w:p>
    <w:p w14:paraId="445AF06E" w14:textId="77777777" w:rsidR="00552A8F" w:rsidRPr="00552A8F" w:rsidRDefault="00552A8F" w:rsidP="00FE0DCF">
      <w:pPr>
        <w:ind w:firstLineChars="100" w:firstLine="210"/>
        <w:rPr>
          <w:rFonts w:ascii="ＭＳ 明朝" w:eastAsia="ＭＳ 明朝" w:hAnsi="ＭＳ 明朝"/>
        </w:rPr>
      </w:pPr>
      <w:r w:rsidRPr="00552A8F">
        <w:rPr>
          <w:rFonts w:ascii="ＭＳ 明朝" w:eastAsia="ＭＳ 明朝" w:hAnsi="ＭＳ 明朝" w:hint="eastAsia"/>
        </w:rPr>
        <w:t>これらの実現に向けては、府教育委員会と市町村教育委員会との連携を今まで以上に深め、それぞれの役割と責任を果たし、取り組んでいく必要があります。</w:t>
      </w:r>
    </w:p>
    <w:p w14:paraId="6FC68905" w14:textId="77777777" w:rsidR="00552A8F" w:rsidRPr="00552A8F" w:rsidRDefault="00552A8F" w:rsidP="00552A8F">
      <w:pPr>
        <w:rPr>
          <w:rFonts w:ascii="ＭＳ 明朝" w:eastAsia="ＭＳ 明朝" w:hAnsi="ＭＳ 明朝"/>
        </w:rPr>
      </w:pPr>
    </w:p>
    <w:p w14:paraId="2E837596" w14:textId="77777777" w:rsidR="00552A8F" w:rsidRPr="00552A8F" w:rsidRDefault="00552A8F" w:rsidP="00552A8F">
      <w:pPr>
        <w:ind w:firstLineChars="100" w:firstLine="210"/>
        <w:rPr>
          <w:rFonts w:ascii="ＭＳ 明朝" w:eastAsia="ＭＳ 明朝" w:hAnsi="ＭＳ 明朝"/>
        </w:rPr>
      </w:pPr>
      <w:r w:rsidRPr="00552A8F">
        <w:rPr>
          <w:rFonts w:ascii="ＭＳ 明朝" w:eastAsia="ＭＳ 明朝" w:hAnsi="ＭＳ 明朝" w:hint="eastAsia"/>
        </w:rPr>
        <w:t>具体的には、学習の基盤となる言語能力や情報活用能力等をすべての教科等で育成するとともに、学校図書館の機能やＩＣＴ機器等を効果的に活用し、個別最適な学びと協働的な学びを一層推進することが必要です。また、実社会とのつながりを意識して多様な人々と協働し、持続可能な社会の創り手となることができるよう、探究的な学習の推進や小中高一貫したキャリア教育の推進も必要です。</w:t>
      </w:r>
    </w:p>
    <w:p w14:paraId="0442BD35" w14:textId="77777777" w:rsidR="00552A8F" w:rsidRPr="00552A8F" w:rsidRDefault="00552A8F" w:rsidP="00552A8F">
      <w:pPr>
        <w:ind w:firstLineChars="100" w:firstLine="210"/>
        <w:rPr>
          <w:rFonts w:ascii="ＭＳ 明朝" w:eastAsia="ＭＳ 明朝" w:hAnsi="ＭＳ 明朝"/>
        </w:rPr>
      </w:pPr>
      <w:r w:rsidRPr="00552A8F">
        <w:rPr>
          <w:rFonts w:ascii="ＭＳ 明朝" w:eastAsia="ＭＳ 明朝" w:hAnsi="ＭＳ 明朝" w:hint="eastAsia"/>
        </w:rPr>
        <w:t>生徒指導面においては、様々な支援が必要なすべての子どもたちが、安心して学べる環境を整えることが大切です。いじめ・暴力行為等の問題行動や不登校等、子ども個々の状況に寄り沿って、全教職員が、日頃から一人ひとりの思いや気持ちを丁寧に受け止める中で子どもの状況を把握し、見立てを深め、適切な支援につなぐことが重要です。その際には、スクールカウンセラーやスクールソーシャルワーカー等の専門人材との一層の連携を進め、教職員が一体となって、学校組織マネジメントの中で、校内の体制の充実を図る必要があります。</w:t>
      </w:r>
    </w:p>
    <w:p w14:paraId="0F615932" w14:textId="77777777" w:rsidR="00552A8F" w:rsidRPr="00552A8F" w:rsidRDefault="00552A8F" w:rsidP="00552A8F">
      <w:pPr>
        <w:ind w:firstLineChars="100" w:firstLine="210"/>
        <w:rPr>
          <w:rFonts w:ascii="ＭＳ 明朝" w:eastAsia="ＭＳ 明朝" w:hAnsi="ＭＳ 明朝"/>
        </w:rPr>
      </w:pPr>
      <w:r w:rsidRPr="00552A8F">
        <w:rPr>
          <w:rFonts w:ascii="ＭＳ 明朝" w:eastAsia="ＭＳ 明朝" w:hAnsi="ＭＳ 明朝" w:hint="eastAsia"/>
        </w:rPr>
        <w:t>また、ＩＣＴ機器等も活用し、引き続き、教職員の長時間勤務の是正、負担軽減等、部活動の地域移行等も含め、教職員の働き方改革の推進も欠かせません。</w:t>
      </w:r>
    </w:p>
    <w:p w14:paraId="24A79CD2" w14:textId="77777777" w:rsidR="00552A8F" w:rsidRPr="00552A8F" w:rsidRDefault="00552A8F" w:rsidP="00552A8F">
      <w:pPr>
        <w:ind w:firstLineChars="100" w:firstLine="210"/>
        <w:rPr>
          <w:rFonts w:ascii="ＭＳ 明朝" w:eastAsia="ＭＳ 明朝" w:hAnsi="ＭＳ 明朝"/>
        </w:rPr>
      </w:pPr>
      <w:r w:rsidRPr="00552A8F">
        <w:rPr>
          <w:rFonts w:ascii="ＭＳ 明朝" w:eastAsia="ＭＳ 明朝" w:hAnsi="ＭＳ 明朝" w:hint="eastAsia"/>
        </w:rPr>
        <w:t>府教育庁としては、引き続き、一人ひとりのニーズに対応した、すべての子どもの学びと育ちの支援のさらなる充実に取り組みたいと考えております。</w:t>
      </w:r>
    </w:p>
    <w:p w14:paraId="4D37ECF8" w14:textId="77777777" w:rsidR="00552A8F" w:rsidRPr="00552A8F" w:rsidRDefault="00552A8F" w:rsidP="00552A8F">
      <w:pPr>
        <w:rPr>
          <w:rFonts w:ascii="ＭＳ 明朝" w:eastAsia="ＭＳ 明朝" w:hAnsi="ＭＳ 明朝"/>
        </w:rPr>
      </w:pPr>
    </w:p>
    <w:p w14:paraId="680BB8D2" w14:textId="5C6C549D" w:rsidR="00552A8F" w:rsidRPr="00552A8F" w:rsidRDefault="00552A8F" w:rsidP="00552A8F">
      <w:pPr>
        <w:rPr>
          <w:rFonts w:ascii="ＭＳ 明朝" w:eastAsia="ＭＳ 明朝" w:hAnsi="ＭＳ 明朝"/>
        </w:rPr>
      </w:pPr>
      <w:r w:rsidRPr="00552A8F">
        <w:rPr>
          <w:rFonts w:ascii="ＭＳ 明朝" w:eastAsia="ＭＳ 明朝" w:hAnsi="ＭＳ 明朝" w:hint="eastAsia"/>
        </w:rPr>
        <w:lastRenderedPageBreak/>
        <w:t xml:space="preserve">　この「市町村教育委員会に対する指導・助言事項」（以下、「指導・助言事項」という。）は、「大阪府教育振興基本計画」を踏まえ、</w:t>
      </w:r>
      <w:r w:rsidR="00640821">
        <w:rPr>
          <w:rFonts w:ascii="ＭＳ 明朝" w:eastAsia="ＭＳ 明朝" w:hAnsi="ＭＳ 明朝" w:hint="eastAsia"/>
        </w:rPr>
        <w:t>市町村に共通する教育の基本方針（大阪府教育行政基本条例第８条第２項</w:t>
      </w:r>
      <w:r w:rsidRPr="00552A8F">
        <w:rPr>
          <w:rFonts w:ascii="ＭＳ 明朝" w:eastAsia="ＭＳ 明朝" w:hAnsi="ＭＳ 明朝" w:hint="eastAsia"/>
        </w:rPr>
        <w:t>）を定めたものです。</w:t>
      </w:r>
    </w:p>
    <w:p w14:paraId="24BE3BD0" w14:textId="77777777" w:rsidR="00552A8F" w:rsidRPr="00552A8F" w:rsidRDefault="00552A8F" w:rsidP="00552A8F">
      <w:pPr>
        <w:rPr>
          <w:rFonts w:ascii="ＭＳ 明朝" w:eastAsia="ＭＳ 明朝" w:hAnsi="ＭＳ 明朝"/>
        </w:rPr>
      </w:pPr>
      <w:r w:rsidRPr="00552A8F">
        <w:rPr>
          <w:rFonts w:ascii="ＭＳ 明朝" w:eastAsia="ＭＳ 明朝" w:hAnsi="ＭＳ 明朝" w:hint="eastAsia"/>
        </w:rPr>
        <w:t xml:space="preserve">　今回、第２次計画の策定に伴い、令和４年度指導・助言事項で記載していた内容を踏まえて見直し、第２次計画の章立てに沿って再構成しました。また、今回の改訂を機に、ページのレイアウト、構成等も変更しています。</w:t>
      </w:r>
    </w:p>
    <w:p w14:paraId="31096724" w14:textId="77777777" w:rsidR="00552A8F" w:rsidRPr="00552A8F" w:rsidRDefault="00552A8F" w:rsidP="00552A8F">
      <w:pPr>
        <w:rPr>
          <w:rFonts w:ascii="ＭＳ 明朝" w:eastAsia="ＭＳ 明朝" w:hAnsi="ＭＳ 明朝"/>
        </w:rPr>
      </w:pPr>
    </w:p>
    <w:p w14:paraId="50C69BFB" w14:textId="77777777" w:rsidR="00552A8F" w:rsidRPr="00552A8F" w:rsidRDefault="00552A8F" w:rsidP="00552A8F">
      <w:pPr>
        <w:ind w:firstLineChars="100" w:firstLine="210"/>
        <w:rPr>
          <w:rFonts w:ascii="ＭＳ 明朝" w:eastAsia="ＭＳ 明朝" w:hAnsi="ＭＳ 明朝"/>
        </w:rPr>
      </w:pPr>
      <w:r w:rsidRPr="00552A8F">
        <w:rPr>
          <w:rFonts w:ascii="ＭＳ 明朝" w:eastAsia="ＭＳ 明朝" w:hAnsi="ＭＳ 明朝" w:hint="eastAsia"/>
        </w:rPr>
        <w:t>市町村教育委員会には、指導・助言事項の内容を十分理解の上、これまでの取組みの点検・評価を基に、所管の学校園それぞれが持つ学校力をさらに高め、すべての子どもたちが安心・安全に生き生きと学ぶことのできる学校園づくりを進めていただきたいと考えています。</w:t>
      </w:r>
    </w:p>
    <w:p w14:paraId="7AAF6116" w14:textId="6E5AC618" w:rsidR="00644DA6" w:rsidRPr="00644DA6" w:rsidRDefault="00552A8F" w:rsidP="00552A8F">
      <w:pPr>
        <w:ind w:firstLineChars="100" w:firstLine="210"/>
        <w:rPr>
          <w:rFonts w:ascii="ＭＳ 明朝" w:eastAsia="ＭＳ 明朝" w:hAnsi="ＭＳ 明朝"/>
        </w:rPr>
      </w:pPr>
      <w:r w:rsidRPr="00552A8F">
        <w:rPr>
          <w:rFonts w:ascii="ＭＳ 明朝" w:eastAsia="ＭＳ 明朝" w:hAnsi="ＭＳ 明朝" w:hint="eastAsia"/>
        </w:rPr>
        <w:t>地域性と多様性を大切にしながら進めてきたこれまでの成果を基盤として、今後も大阪の教育が、子どもたちの未来を拓くものとなるよう、首長部局の理解、協力のもと、教育活動の一層の充実に努めていただくことを期待いたします。</w:t>
      </w:r>
    </w:p>
    <w:p w14:paraId="352C8633" w14:textId="77777777" w:rsidR="00644DA6" w:rsidRPr="00644DA6" w:rsidRDefault="00644DA6" w:rsidP="00644DA6">
      <w:pPr>
        <w:rPr>
          <w:rFonts w:ascii="ＭＳ 明朝" w:eastAsia="ＭＳ 明朝" w:hAnsi="ＭＳ 明朝"/>
        </w:rPr>
      </w:pPr>
    </w:p>
    <w:p w14:paraId="08251A16" w14:textId="77777777" w:rsidR="00644DA6" w:rsidRPr="00644DA6" w:rsidRDefault="00644DA6" w:rsidP="00644DA6">
      <w:pPr>
        <w:rPr>
          <w:rFonts w:ascii="ＭＳ 明朝" w:eastAsia="ＭＳ 明朝" w:hAnsi="ＭＳ 明朝"/>
        </w:rPr>
      </w:pPr>
    </w:p>
    <w:p w14:paraId="64B17F70" w14:textId="47D61FC9" w:rsidR="00644DA6" w:rsidRDefault="00EE2838" w:rsidP="00644DA6">
      <w:pPr>
        <w:jc w:val="right"/>
        <w:rPr>
          <w:rFonts w:ascii="ＭＳ 明朝" w:eastAsia="ＭＳ 明朝" w:hAnsi="ＭＳ 明朝"/>
        </w:rPr>
      </w:pPr>
      <w:r>
        <w:rPr>
          <w:rFonts w:ascii="ＭＳ 明朝" w:eastAsia="ＭＳ 明朝" w:hAnsi="ＭＳ 明朝" w:hint="eastAsia"/>
        </w:rPr>
        <w:t>令和５年３</w:t>
      </w:r>
      <w:r w:rsidR="00644DA6" w:rsidRPr="00644DA6">
        <w:rPr>
          <w:rFonts w:ascii="ＭＳ 明朝" w:eastAsia="ＭＳ 明朝" w:hAnsi="ＭＳ 明朝" w:hint="eastAsia"/>
        </w:rPr>
        <w:t>月</w:t>
      </w:r>
    </w:p>
    <w:p w14:paraId="31C2D140" w14:textId="03D131B0" w:rsidR="00552A8F" w:rsidRDefault="00552A8F" w:rsidP="00644DA6">
      <w:pPr>
        <w:jc w:val="right"/>
        <w:rPr>
          <w:rFonts w:ascii="ＭＳ 明朝" w:eastAsia="ＭＳ 明朝" w:hAnsi="ＭＳ 明朝"/>
        </w:rPr>
      </w:pPr>
    </w:p>
    <w:p w14:paraId="0B6BCF42" w14:textId="72D5159A" w:rsidR="00552A8F" w:rsidRDefault="00552A8F" w:rsidP="00644DA6">
      <w:pPr>
        <w:jc w:val="right"/>
        <w:rPr>
          <w:rFonts w:ascii="ＭＳ 明朝" w:eastAsia="ＭＳ 明朝" w:hAnsi="ＭＳ 明朝"/>
        </w:rPr>
      </w:pPr>
    </w:p>
    <w:p w14:paraId="73AAB78B" w14:textId="037D6F15" w:rsidR="00552A8F" w:rsidRDefault="00552A8F" w:rsidP="00644DA6">
      <w:pPr>
        <w:jc w:val="right"/>
        <w:rPr>
          <w:rFonts w:ascii="ＭＳ 明朝" w:eastAsia="ＭＳ 明朝" w:hAnsi="ＭＳ 明朝"/>
        </w:rPr>
      </w:pPr>
    </w:p>
    <w:p w14:paraId="237C6152" w14:textId="4F5427C4" w:rsidR="00552A8F" w:rsidRDefault="00552A8F" w:rsidP="00644DA6">
      <w:pPr>
        <w:jc w:val="right"/>
        <w:rPr>
          <w:rFonts w:ascii="ＭＳ 明朝" w:eastAsia="ＭＳ 明朝" w:hAnsi="ＭＳ 明朝"/>
        </w:rPr>
      </w:pPr>
      <w:r>
        <w:rPr>
          <w:rFonts w:ascii="ＭＳ 明朝" w:hAnsi="ＭＳ 明朝" w:hint="eastAsia"/>
          <w:noProof/>
          <w:szCs w:val="18"/>
        </w:rPr>
        <mc:AlternateContent>
          <mc:Choice Requires="wps">
            <w:drawing>
              <wp:anchor distT="0" distB="0" distL="114300" distR="114300" simplePos="0" relativeHeight="252034048" behindDoc="0" locked="0" layoutInCell="1" allowOverlap="1" wp14:anchorId="276B10E7" wp14:editId="0382B113">
                <wp:simplePos x="0" y="0"/>
                <wp:positionH relativeFrom="column">
                  <wp:align>center</wp:align>
                </wp:positionH>
                <wp:positionV relativeFrom="paragraph">
                  <wp:posOffset>170815</wp:posOffset>
                </wp:positionV>
                <wp:extent cx="6058080" cy="3114720"/>
                <wp:effectExtent l="0" t="0" r="19050" b="28575"/>
                <wp:wrapNone/>
                <wp:docPr id="627" name="正方形/長方形 627"/>
                <wp:cNvGraphicFramePr/>
                <a:graphic xmlns:a="http://schemas.openxmlformats.org/drawingml/2006/main">
                  <a:graphicData uri="http://schemas.microsoft.com/office/word/2010/wordprocessingShape">
                    <wps:wsp>
                      <wps:cNvSpPr/>
                      <wps:spPr>
                        <a:xfrm>
                          <a:off x="0" y="0"/>
                          <a:ext cx="6058080" cy="311472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CB9F4" id="正方形/長方形 627" o:spid="_x0000_s1026" style="position:absolute;left:0;text-align:left;margin-left:0;margin-top:13.45pt;width:477pt;height:245.25pt;z-index:2520340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" filled="f" strokecolor="black [3213]" strokeweight=".25pt"/>
            </w:pict>
          </mc:Fallback>
        </mc:AlternateContent>
      </w:r>
    </w:p>
    <w:p w14:paraId="548FF7C1" w14:textId="17CB6823" w:rsidR="00552A8F" w:rsidRPr="00552A8F" w:rsidRDefault="00552A8F" w:rsidP="00552A8F">
      <w:pPr>
        <w:rPr>
          <w:rFonts w:ascii="ＭＳ 明朝" w:eastAsia="ＭＳ 明朝" w:hAnsi="ＭＳ 明朝"/>
          <w:sz w:val="28"/>
        </w:rPr>
      </w:pPr>
      <w:r w:rsidRPr="00552A8F">
        <w:rPr>
          <w:rFonts w:ascii="ＭＳ 明朝" w:eastAsia="ＭＳ 明朝" w:hAnsi="ＭＳ 明朝" w:hint="eastAsia"/>
          <w:sz w:val="28"/>
        </w:rPr>
        <w:t>〔教育委員会の活性化〕</w:t>
      </w:r>
    </w:p>
    <w:p w14:paraId="3220981B" w14:textId="574475CD" w:rsidR="00552A8F" w:rsidRPr="00552A8F" w:rsidRDefault="00552A8F" w:rsidP="00552A8F">
      <w:pPr>
        <w:rPr>
          <w:rFonts w:ascii="ＭＳ 明朝" w:eastAsia="ＭＳ 明朝" w:hAnsi="ＭＳ 明朝"/>
          <w:u w:val="single"/>
        </w:rPr>
      </w:pPr>
      <w:r w:rsidRPr="00552A8F">
        <w:rPr>
          <w:rFonts w:ascii="ＭＳ 明朝" w:eastAsia="ＭＳ 明朝" w:hAnsi="ＭＳ 明朝" w:hint="eastAsia"/>
          <w:u w:val="single"/>
        </w:rPr>
        <w:t>１．教育水準の維持・向上、地域の実情に応じた教育の振興</w:t>
      </w:r>
    </w:p>
    <w:p w14:paraId="27781A5A" w14:textId="77777777" w:rsidR="00552A8F" w:rsidRPr="00552A8F" w:rsidRDefault="00552A8F" w:rsidP="00552A8F">
      <w:pPr>
        <w:ind w:leftChars="100" w:left="210" w:firstLineChars="100" w:firstLine="210"/>
        <w:rPr>
          <w:rFonts w:ascii="ＭＳ 明朝" w:eastAsia="ＭＳ 明朝" w:hAnsi="ＭＳ 明朝"/>
        </w:rPr>
      </w:pPr>
      <w:r w:rsidRPr="00552A8F">
        <w:rPr>
          <w:rFonts w:ascii="ＭＳ 明朝" w:eastAsia="ＭＳ 明朝" w:hAnsi="ＭＳ 明朝" w:hint="eastAsia"/>
        </w:rPr>
        <w:t>地域の特性や住民の意思、教育現場の実情を反映させながら、自主的判断と責任において</w:t>
      </w:r>
    </w:p>
    <w:p w14:paraId="4597C0AB" w14:textId="77777777" w:rsidR="00552A8F" w:rsidRPr="00552A8F" w:rsidRDefault="00552A8F" w:rsidP="00552A8F">
      <w:pPr>
        <w:ind w:leftChars="100" w:left="210"/>
        <w:rPr>
          <w:rFonts w:ascii="ＭＳ 明朝" w:eastAsia="ＭＳ 明朝" w:hAnsi="ＭＳ 明朝"/>
        </w:rPr>
      </w:pPr>
      <w:r w:rsidRPr="00552A8F">
        <w:rPr>
          <w:rFonts w:ascii="ＭＳ 明朝" w:eastAsia="ＭＳ 明朝" w:hAnsi="ＭＳ 明朝" w:hint="eastAsia"/>
        </w:rPr>
        <w:t>教育行政を展開すること。その際、果たすべき役割を自ら点検・評価し、さらなる機能充実</w:t>
      </w:r>
    </w:p>
    <w:p w14:paraId="69C72F05" w14:textId="77777777" w:rsidR="00552A8F" w:rsidRPr="00552A8F" w:rsidRDefault="00552A8F" w:rsidP="00552A8F">
      <w:pPr>
        <w:ind w:leftChars="100" w:left="210"/>
        <w:rPr>
          <w:rFonts w:ascii="ＭＳ 明朝" w:eastAsia="ＭＳ 明朝" w:hAnsi="ＭＳ 明朝"/>
        </w:rPr>
      </w:pPr>
      <w:r w:rsidRPr="00552A8F">
        <w:rPr>
          <w:rFonts w:ascii="ＭＳ 明朝" w:eastAsia="ＭＳ 明朝" w:hAnsi="ＭＳ 明朝" w:hint="eastAsia"/>
        </w:rPr>
        <w:t>に努めること。</w:t>
      </w:r>
    </w:p>
    <w:p w14:paraId="1963B6EC" w14:textId="77777777" w:rsidR="00552A8F" w:rsidRPr="00552A8F" w:rsidRDefault="00552A8F" w:rsidP="00552A8F">
      <w:pPr>
        <w:rPr>
          <w:rFonts w:ascii="ＭＳ 明朝" w:eastAsia="ＭＳ 明朝" w:hAnsi="ＭＳ 明朝"/>
          <w:u w:val="single"/>
        </w:rPr>
      </w:pPr>
      <w:r w:rsidRPr="00552A8F">
        <w:rPr>
          <w:rFonts w:ascii="ＭＳ 明朝" w:eastAsia="ＭＳ 明朝" w:hAnsi="ＭＳ 明朝" w:hint="eastAsia"/>
          <w:u w:val="single"/>
        </w:rPr>
        <w:t>２．首長との協力による教育の振興</w:t>
      </w:r>
    </w:p>
    <w:p w14:paraId="216D48FD" w14:textId="77777777" w:rsidR="00552A8F" w:rsidRPr="00552A8F" w:rsidRDefault="00552A8F" w:rsidP="00552A8F">
      <w:pPr>
        <w:ind w:leftChars="100" w:left="210" w:firstLineChars="100" w:firstLine="210"/>
        <w:rPr>
          <w:rFonts w:ascii="ＭＳ 明朝" w:eastAsia="ＭＳ 明朝" w:hAnsi="ＭＳ 明朝"/>
        </w:rPr>
      </w:pPr>
      <w:r w:rsidRPr="00552A8F">
        <w:rPr>
          <w:rFonts w:ascii="ＭＳ 明朝" w:eastAsia="ＭＳ 明朝" w:hAnsi="ＭＳ 明朝" w:hint="eastAsia"/>
        </w:rPr>
        <w:t>教育の振興に当たっては、社会の変化や住民の多様な学習ニーズ、地域の教育問題に総合</w:t>
      </w:r>
    </w:p>
    <w:p w14:paraId="7895CFCC" w14:textId="77777777" w:rsidR="00552A8F" w:rsidRPr="00552A8F" w:rsidRDefault="00552A8F" w:rsidP="00552A8F">
      <w:pPr>
        <w:ind w:leftChars="100" w:left="210"/>
        <w:rPr>
          <w:rFonts w:ascii="ＭＳ 明朝" w:eastAsia="ＭＳ 明朝" w:hAnsi="ＭＳ 明朝"/>
        </w:rPr>
      </w:pPr>
      <w:r w:rsidRPr="00552A8F">
        <w:rPr>
          <w:rFonts w:ascii="ＭＳ 明朝" w:eastAsia="ＭＳ 明朝" w:hAnsi="ＭＳ 明朝" w:hint="eastAsia"/>
        </w:rPr>
        <w:t>的かつ効率的に対応すること。その際、学校教育と社会教育との連携はもとより、首長部局</w:t>
      </w:r>
    </w:p>
    <w:p w14:paraId="2651C6AA" w14:textId="77777777" w:rsidR="00552A8F" w:rsidRPr="00552A8F" w:rsidRDefault="00552A8F" w:rsidP="00552A8F">
      <w:pPr>
        <w:ind w:leftChars="100" w:left="210"/>
        <w:rPr>
          <w:rFonts w:ascii="ＭＳ 明朝" w:eastAsia="ＭＳ 明朝" w:hAnsi="ＭＳ 明朝"/>
        </w:rPr>
      </w:pPr>
      <w:r w:rsidRPr="00552A8F">
        <w:rPr>
          <w:rFonts w:ascii="ＭＳ 明朝" w:eastAsia="ＭＳ 明朝" w:hAnsi="ＭＳ 明朝" w:hint="eastAsia"/>
        </w:rPr>
        <w:t>等との一層の協力を図りながら、その運営に関して積極的な改善に努めること。</w:t>
      </w:r>
    </w:p>
    <w:p w14:paraId="2A3F1D7C" w14:textId="77777777" w:rsidR="00552A8F" w:rsidRPr="00552A8F" w:rsidRDefault="00552A8F" w:rsidP="00552A8F">
      <w:pPr>
        <w:rPr>
          <w:rFonts w:ascii="ＭＳ 明朝" w:eastAsia="ＭＳ 明朝" w:hAnsi="ＭＳ 明朝"/>
          <w:u w:val="single"/>
        </w:rPr>
      </w:pPr>
      <w:r w:rsidRPr="00552A8F">
        <w:rPr>
          <w:rFonts w:ascii="ＭＳ 明朝" w:eastAsia="ＭＳ 明朝" w:hAnsi="ＭＳ 明朝" w:hint="eastAsia"/>
          <w:u w:val="single"/>
        </w:rPr>
        <w:t>３．教育の状況に関する情報の提供</w:t>
      </w:r>
    </w:p>
    <w:p w14:paraId="525ADA97" w14:textId="77777777" w:rsidR="00552A8F" w:rsidRPr="00552A8F" w:rsidRDefault="00552A8F" w:rsidP="00552A8F">
      <w:pPr>
        <w:ind w:leftChars="100" w:left="210" w:firstLineChars="100" w:firstLine="210"/>
        <w:rPr>
          <w:rFonts w:ascii="ＭＳ 明朝" w:eastAsia="ＭＳ 明朝" w:hAnsi="ＭＳ 明朝"/>
        </w:rPr>
      </w:pPr>
      <w:r w:rsidRPr="00552A8F">
        <w:rPr>
          <w:rFonts w:ascii="ＭＳ 明朝" w:eastAsia="ＭＳ 明朝" w:hAnsi="ＭＳ 明朝" w:hint="eastAsia"/>
        </w:rPr>
        <w:t>教育委員会の方針や施策、その成果等の教育の状況について説明する責任を果たすこと。</w:t>
      </w:r>
    </w:p>
    <w:p w14:paraId="02931336" w14:textId="0280A3B5" w:rsidR="00552A8F" w:rsidRPr="00552A8F" w:rsidRDefault="00552A8F" w:rsidP="00552A8F">
      <w:pPr>
        <w:ind w:leftChars="100" w:left="210"/>
        <w:rPr>
          <w:rFonts w:ascii="ＭＳ 明朝" w:eastAsia="ＭＳ 明朝" w:hAnsi="ＭＳ 明朝"/>
        </w:rPr>
      </w:pPr>
      <w:r w:rsidRPr="00552A8F">
        <w:rPr>
          <w:rFonts w:ascii="ＭＳ 明朝" w:eastAsia="ＭＳ 明朝" w:hAnsi="ＭＳ 明朝" w:hint="eastAsia"/>
        </w:rPr>
        <w:t>その際、広報活動の充実に努めるとともに、住民の意向把握等の広聴活動の充実に努めること。</w:t>
      </w:r>
    </w:p>
    <w:p w14:paraId="27E40B35" w14:textId="4054B605" w:rsidR="00644DA6" w:rsidRDefault="00644DA6">
      <w:pPr>
        <w:widowControl/>
        <w:jc w:val="left"/>
        <w:rPr>
          <w:rFonts w:ascii="ＭＳ 明朝" w:eastAsia="ＭＳ 明朝" w:hAnsi="ＭＳ 明朝"/>
        </w:rPr>
      </w:pPr>
      <w:r>
        <w:rPr>
          <w:rFonts w:ascii="ＭＳ 明朝" w:eastAsia="ＭＳ 明朝" w:hAnsi="ＭＳ 明朝"/>
        </w:rPr>
        <w:br w:type="page"/>
      </w:r>
    </w:p>
    <w:p w14:paraId="644C3F90" w14:textId="413003D1" w:rsidR="00644DA6" w:rsidRPr="00644DA6" w:rsidRDefault="00552A8F" w:rsidP="00A96531">
      <w:pPr>
        <w:widowControl/>
        <w:spacing w:line="320" w:lineRule="exact"/>
        <w:jc w:val="center"/>
        <w:rPr>
          <w:rFonts w:ascii="HG丸ｺﾞｼｯｸM-PRO" w:eastAsia="HG丸ｺﾞｼｯｸM-PRO" w:hAnsi="HG丸ｺﾞｼｯｸM-PRO"/>
          <w:b/>
          <w:sz w:val="28"/>
        </w:rPr>
      </w:pPr>
      <w:r>
        <w:rPr>
          <w:rFonts w:ascii="HG丸ｺﾞｼｯｸM-PRO" w:eastAsia="HG丸ｺﾞｼｯｸM-PRO" w:hAnsi="HG丸ｺﾞｼｯｸM-PRO" w:hint="eastAsia"/>
          <w:sz w:val="28"/>
        </w:rPr>
        <w:lastRenderedPageBreak/>
        <w:t>「指導・助言事項」の</w:t>
      </w:r>
      <w:r w:rsidR="00C7757C">
        <w:rPr>
          <w:rFonts w:ascii="HG丸ｺﾞｼｯｸM-PRO" w:eastAsia="HG丸ｺﾞｼｯｸM-PRO" w:hAnsi="HG丸ｺﾞｼｯｸM-PRO" w:hint="eastAsia"/>
          <w:sz w:val="28"/>
        </w:rPr>
        <w:t>構成及び</w:t>
      </w:r>
      <w:r>
        <w:rPr>
          <w:rFonts w:ascii="HG丸ｺﾞｼｯｸM-PRO" w:eastAsia="HG丸ｺﾞｼｯｸM-PRO" w:hAnsi="HG丸ｺﾞｼｯｸM-PRO" w:hint="eastAsia"/>
          <w:sz w:val="28"/>
        </w:rPr>
        <w:t>活用にあたって</w:t>
      </w:r>
    </w:p>
    <w:p w14:paraId="5C2F5802" w14:textId="65B093FA" w:rsidR="00644DA6" w:rsidRDefault="00644DA6" w:rsidP="00A96531">
      <w:pPr>
        <w:widowControl/>
        <w:spacing w:line="320" w:lineRule="exact"/>
        <w:rPr>
          <w:rFonts w:ascii="HG丸ｺﾞｼｯｸM-PRO" w:eastAsia="HG丸ｺﾞｼｯｸM-PRO" w:hAnsi="HG丸ｺﾞｼｯｸM-PRO"/>
          <w:sz w:val="24"/>
        </w:rPr>
      </w:pPr>
    </w:p>
    <w:p w14:paraId="4229D5C8" w14:textId="77777777" w:rsidR="00DD111B" w:rsidRDefault="00DD111B" w:rsidP="00A96531">
      <w:pPr>
        <w:widowControl/>
        <w:spacing w:line="320" w:lineRule="exact"/>
        <w:rPr>
          <w:rFonts w:ascii="HG丸ｺﾞｼｯｸM-PRO" w:eastAsia="HG丸ｺﾞｼｯｸM-PRO" w:hAnsi="HG丸ｺﾞｼｯｸM-PRO"/>
          <w:sz w:val="24"/>
        </w:rPr>
      </w:pPr>
    </w:p>
    <w:p w14:paraId="1AE62AF4" w14:textId="77777777" w:rsidR="00E46AA8" w:rsidRDefault="00E46AA8" w:rsidP="00E46AA8">
      <w:pPr>
        <w:widowControl/>
        <w:spacing w:line="280" w:lineRule="exact"/>
        <w:ind w:firstLineChars="100" w:firstLine="210"/>
        <w:rPr>
          <w:rFonts w:ascii="ＭＳ 明朝" w:eastAsia="ＭＳ 明朝" w:hAnsi="ＭＳ 明朝"/>
          <w:szCs w:val="18"/>
        </w:rPr>
      </w:pPr>
      <w:r>
        <w:rPr>
          <w:rFonts w:ascii="ＭＳ 明朝" w:eastAsia="ＭＳ 明朝" w:hAnsi="ＭＳ 明朝" w:hint="eastAsia"/>
          <w:szCs w:val="18"/>
        </w:rPr>
        <w:t>今回、第２次計画の章立てに沿って再構成したことに伴い、全体の構成やページレイアウトについても見直しを図りました。ページレイアウトは以下のとおりです。</w:t>
      </w:r>
    </w:p>
    <w:p w14:paraId="0B0A8179" w14:textId="77777777" w:rsidR="00E46AA8" w:rsidRDefault="00E46AA8" w:rsidP="00E46AA8">
      <w:pPr>
        <w:widowControl/>
        <w:spacing w:line="280" w:lineRule="exact"/>
        <w:ind w:firstLineChars="100" w:firstLine="210"/>
        <w:rPr>
          <w:rFonts w:ascii="ＭＳ 明朝" w:eastAsia="ＭＳ 明朝" w:hAnsi="ＭＳ 明朝"/>
          <w:szCs w:val="18"/>
        </w:rPr>
      </w:pPr>
      <w:r>
        <w:rPr>
          <w:rFonts w:ascii="ＭＳ 明朝" w:eastAsia="ＭＳ 明朝" w:hAnsi="ＭＳ 明朝" w:hint="eastAsia"/>
          <w:szCs w:val="18"/>
        </w:rPr>
        <w:t>令和４年度までは、「取組みの重点」「本編」の２つに分けて構成していた内容を、重点項目ごとに関連するすべての取組み項目をまとめて配列し、構成しました。これにより、関連する取組みの全体が把握しやすくなると考えています。</w:t>
      </w:r>
    </w:p>
    <w:p w14:paraId="2D15C697" w14:textId="77777777" w:rsidR="00E46AA8" w:rsidRDefault="00E46AA8" w:rsidP="00E46AA8">
      <w:pPr>
        <w:widowControl/>
        <w:spacing w:line="280" w:lineRule="exact"/>
        <w:ind w:firstLineChars="100" w:firstLine="210"/>
        <w:rPr>
          <w:rFonts w:ascii="ＭＳ 明朝" w:eastAsia="ＭＳ 明朝" w:hAnsi="ＭＳ 明朝"/>
          <w:szCs w:val="18"/>
        </w:rPr>
      </w:pPr>
      <w:r>
        <w:rPr>
          <w:rFonts w:ascii="ＭＳ 明朝" w:eastAsia="ＭＳ 明朝" w:hAnsi="ＭＳ 明朝" w:hint="eastAsia"/>
          <w:szCs w:val="18"/>
        </w:rPr>
        <w:t>なお、必要な箇所に必要な内容をすべて記載する方針で編集したため、再掲となっている取組み項目もあります。</w:t>
      </w:r>
    </w:p>
    <w:p w14:paraId="64CD4634" w14:textId="799C5407" w:rsidR="00DD111B" w:rsidRPr="00E46AA8" w:rsidRDefault="00E46AA8" w:rsidP="00E46AA8">
      <w:pPr>
        <w:widowControl/>
        <w:spacing w:line="280" w:lineRule="exact"/>
        <w:ind w:firstLineChars="100" w:firstLine="210"/>
        <w:rPr>
          <w:rFonts w:ascii="ＭＳ 明朝" w:eastAsia="ＭＳ 明朝" w:hAnsi="ＭＳ 明朝"/>
          <w:szCs w:val="18"/>
        </w:rPr>
      </w:pPr>
      <w:r>
        <w:rPr>
          <w:rFonts w:ascii="ＭＳ 明朝" w:eastAsia="ＭＳ 明朝" w:hAnsi="ＭＳ 明朝" w:hint="eastAsia"/>
          <w:szCs w:val="18"/>
        </w:rPr>
        <w:t>また、これまで関連資料は取組み項目ごとに記載していましたが、別ページにまとめました。ペーパーレス推進の観点から、紙媒体ではなくデータ送付としたことにより、関連資料や関連する項目をリンクさせ、活用しやすくなるようにしました。</w:t>
      </w:r>
    </w:p>
    <w:p w14:paraId="12B80F69" w14:textId="19950178" w:rsidR="00031B7A" w:rsidRDefault="00031B7A" w:rsidP="00031B7A">
      <w:pPr>
        <w:widowControl/>
        <w:spacing w:line="280" w:lineRule="exact"/>
        <w:rPr>
          <w:rFonts w:ascii="ＭＳ 明朝" w:eastAsia="ＭＳ 明朝" w:hAnsi="ＭＳ 明朝"/>
          <w:szCs w:val="18"/>
        </w:rPr>
      </w:pPr>
      <w:r>
        <w:rPr>
          <w:rFonts w:ascii="ＭＳ 明朝" w:eastAsia="ＭＳ 明朝" w:hAnsi="ＭＳ 明朝"/>
          <w:noProof/>
          <w:szCs w:val="18"/>
        </w:rPr>
        <mc:AlternateContent>
          <mc:Choice Requires="wps">
            <w:drawing>
              <wp:anchor distT="0" distB="0" distL="114300" distR="114300" simplePos="0" relativeHeight="252044288" behindDoc="0" locked="0" layoutInCell="1" allowOverlap="1" wp14:anchorId="04661E52" wp14:editId="31BE1E08">
                <wp:simplePos x="0" y="0"/>
                <wp:positionH relativeFrom="column">
                  <wp:posOffset>-243205</wp:posOffset>
                </wp:positionH>
                <wp:positionV relativeFrom="paragraph">
                  <wp:posOffset>160020</wp:posOffset>
                </wp:positionV>
                <wp:extent cx="6600825" cy="4495800"/>
                <wp:effectExtent l="0" t="0" r="28575" b="19050"/>
                <wp:wrapNone/>
                <wp:docPr id="606" name="正方形/長方形 606"/>
                <wp:cNvGraphicFramePr/>
                <a:graphic xmlns:a="http://schemas.openxmlformats.org/drawingml/2006/main">
                  <a:graphicData uri="http://schemas.microsoft.com/office/word/2010/wordprocessingShape">
                    <wps:wsp>
                      <wps:cNvSpPr/>
                      <wps:spPr>
                        <a:xfrm>
                          <a:off x="0" y="0"/>
                          <a:ext cx="6600825" cy="4495800"/>
                        </a:xfrm>
                        <a:prstGeom prst="rect">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10B63" id="正方形/長方形 606" o:spid="_x0000_s1026" style="position:absolute;left:0;text-align:left;margin-left:-19.15pt;margin-top:12.6pt;width:519.75pt;height:354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" filled="f" strokecolor="black [3213]" strokeweight=".25pt">
                <v:stroke dashstyle="1 1"/>
              </v:rect>
            </w:pict>
          </mc:Fallback>
        </mc:AlternateContent>
      </w:r>
    </w:p>
    <w:p w14:paraId="482F6AAB" w14:textId="7A483AE8" w:rsidR="00031B7A" w:rsidRDefault="006A53F3" w:rsidP="00031B7A">
      <w:pPr>
        <w:widowControl/>
        <w:spacing w:line="280" w:lineRule="exact"/>
        <w:rPr>
          <w:rFonts w:ascii="ＭＳ 明朝" w:eastAsia="ＭＳ 明朝" w:hAnsi="ＭＳ 明朝"/>
          <w:szCs w:val="18"/>
        </w:rPr>
      </w:pPr>
      <w:r w:rsidRPr="009046E5">
        <w:rPr>
          <w:rFonts w:ascii="ＭＳ 明朝" w:eastAsia="ＭＳ 明朝" w:hAnsi="ＭＳ 明朝"/>
          <w:noProof/>
          <w:szCs w:val="18"/>
        </w:rPr>
        <mc:AlternateContent>
          <mc:Choice Requires="wps">
            <w:drawing>
              <wp:anchor distT="45720" distB="45720" distL="114300" distR="114300" simplePos="0" relativeHeight="252036096" behindDoc="0" locked="0" layoutInCell="1" allowOverlap="1" wp14:anchorId="4495184C" wp14:editId="4E2EA872">
                <wp:simplePos x="0" y="0"/>
                <wp:positionH relativeFrom="margin">
                  <wp:posOffset>2586990</wp:posOffset>
                </wp:positionH>
                <wp:positionV relativeFrom="paragraph">
                  <wp:posOffset>53340</wp:posOffset>
                </wp:positionV>
                <wp:extent cx="3689350" cy="4337685"/>
                <wp:effectExtent l="0" t="0" r="25400" b="24765"/>
                <wp:wrapSquare wrapText="bothSides"/>
                <wp:docPr id="6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4337685"/>
                        </a:xfrm>
                        <a:prstGeom prst="rect">
                          <a:avLst/>
                        </a:prstGeom>
                        <a:solidFill>
                          <a:srgbClr val="FFFFFF"/>
                        </a:solidFill>
                        <a:ln w="9525">
                          <a:solidFill>
                            <a:srgbClr val="000000"/>
                          </a:solidFill>
                          <a:miter lim="800000"/>
                          <a:headEnd/>
                          <a:tailEnd/>
                        </a:ln>
                      </wps:spPr>
                      <wps:txbx>
                        <w:txbxContent>
                          <w:p w14:paraId="498B8DF7" w14:textId="1CDE8B35" w:rsidR="002E1532" w:rsidRDefault="002E1532" w:rsidP="00A96531">
                            <w:r>
                              <w:rPr>
                                <w:noProof/>
                              </w:rPr>
                              <w:drawing>
                                <wp:inline distT="0" distB="0" distL="0" distR="0" wp14:anchorId="06B378AB" wp14:editId="6B39AE2F">
                                  <wp:extent cx="3514918" cy="4146698"/>
                                  <wp:effectExtent l="0" t="0" r="9525" b="635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8544" cy="418636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95184C" id="_x0000_t202" coordsize="21600,21600" o:spt="202" path="m,l,21600r21600,l21600,xe">
                <v:stroke joinstyle="miter"/>
                <v:path gradientshapeok="t" o:connecttype="rect"/>
              </v:shapetype>
              <v:shape id="テキスト ボックス 2" o:spid="_x0000_s1026" type="#_x0000_t202" style="position:absolute;left:0;text-align:left;margin-left:203.7pt;margin-top:4.2pt;width:290.5pt;height:341.55pt;z-index:25203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">
                <v:textbox>
                  <w:txbxContent>
                    <w:p w14:paraId="498B8DF7" w14:textId="1CDE8B35" w:rsidR="002E1532" w:rsidRDefault="002E1532" w:rsidP="00A96531">
                      <w:r>
                        <w:rPr>
                          <w:noProof/>
                        </w:rPr>
                        <w:drawing>
                          <wp:inline distT="0" distB="0" distL="0" distR="0" wp14:anchorId="06B378AB" wp14:editId="6B39AE2F">
                            <wp:extent cx="3514918" cy="4146698"/>
                            <wp:effectExtent l="0" t="0" r="9525" b="635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8544" cy="4186368"/>
                                    </a:xfrm>
                                    <a:prstGeom prst="rect">
                                      <a:avLst/>
                                    </a:prstGeom>
                                    <a:noFill/>
                                    <a:ln>
                                      <a:noFill/>
                                    </a:ln>
                                  </pic:spPr>
                                </pic:pic>
                              </a:graphicData>
                            </a:graphic>
                          </wp:inline>
                        </w:drawing>
                      </w:r>
                    </w:p>
                  </w:txbxContent>
                </v:textbox>
                <w10:wrap type="square" anchorx="margin"/>
              </v:shape>
            </w:pict>
          </mc:Fallback>
        </mc:AlternateContent>
      </w:r>
    </w:p>
    <w:p w14:paraId="1366AC3C" w14:textId="308E683D" w:rsidR="00A96531" w:rsidRDefault="006A53F3" w:rsidP="00A96531">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038144" behindDoc="0" locked="0" layoutInCell="1" allowOverlap="1" wp14:anchorId="61461CFD" wp14:editId="39363B29">
                <wp:simplePos x="0" y="0"/>
                <wp:positionH relativeFrom="column">
                  <wp:posOffset>1810872</wp:posOffset>
                </wp:positionH>
                <wp:positionV relativeFrom="paragraph">
                  <wp:posOffset>99030</wp:posOffset>
                </wp:positionV>
                <wp:extent cx="2615610" cy="233651"/>
                <wp:effectExtent l="0" t="0" r="32385" b="33655"/>
                <wp:wrapNone/>
                <wp:docPr id="631" name="直線コネクタ 631"/>
                <wp:cNvGraphicFramePr/>
                <a:graphic xmlns:a="http://schemas.openxmlformats.org/drawingml/2006/main">
                  <a:graphicData uri="http://schemas.microsoft.com/office/word/2010/wordprocessingShape">
                    <wps:wsp>
                      <wps:cNvCnPr/>
                      <wps:spPr>
                        <a:xfrm flipV="1">
                          <a:off x="0" y="0"/>
                          <a:ext cx="2615610" cy="23365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49B610" id="直線コネクタ 631" o:spid="_x0000_s1026" style="position:absolute;left:0;text-align:left;flip:y;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6pt,7.8pt" to="348.5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" strokecolor="black [3213]" strokeweight="1pt">
                <v:stroke joinstyle="miter"/>
              </v:line>
            </w:pict>
          </mc:Fallback>
        </mc:AlternateContent>
      </w:r>
    </w:p>
    <w:p w14:paraId="64EA2C5F" w14:textId="035F1FD0" w:rsidR="00A96531" w:rsidRDefault="00A96531" w:rsidP="00A96531">
      <w:pPr>
        <w:widowControl/>
        <w:rPr>
          <w:rFonts w:ascii="ＭＳ ゴシック" w:eastAsia="ＭＳ ゴシック" w:hAnsi="ＭＳ ゴシック"/>
          <w:szCs w:val="18"/>
          <w:u w:val="single"/>
        </w:rPr>
      </w:pPr>
      <w:r w:rsidRPr="007A1FB8">
        <w:rPr>
          <w:rFonts w:ascii="ＭＳ ゴシック" w:eastAsia="ＭＳ ゴシック" w:hAnsi="ＭＳ ゴシック" w:hint="eastAsia"/>
          <w:szCs w:val="18"/>
          <w:u w:val="single"/>
        </w:rPr>
        <w:t>○</w:t>
      </w:r>
      <w:r>
        <w:rPr>
          <w:rFonts w:ascii="ＭＳ ゴシック" w:eastAsia="ＭＳ ゴシック" w:hAnsi="ＭＳ ゴシック" w:hint="eastAsia"/>
          <w:szCs w:val="18"/>
          <w:u w:val="single"/>
        </w:rPr>
        <w:t>第２次計画に沿った章立て</w:t>
      </w:r>
    </w:p>
    <w:p w14:paraId="06B529A8" w14:textId="73541FA3" w:rsidR="00A96531" w:rsidRPr="00094249" w:rsidRDefault="006A53F3" w:rsidP="00A96531">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037120" behindDoc="0" locked="0" layoutInCell="1" allowOverlap="1" wp14:anchorId="0F102A39" wp14:editId="2324170E">
                <wp:simplePos x="0" y="0"/>
                <wp:positionH relativeFrom="column">
                  <wp:posOffset>747617</wp:posOffset>
                </wp:positionH>
                <wp:positionV relativeFrom="paragraph">
                  <wp:posOffset>13969</wp:posOffset>
                </wp:positionV>
                <wp:extent cx="2186098" cy="297933"/>
                <wp:effectExtent l="0" t="0" r="24130" b="26035"/>
                <wp:wrapNone/>
                <wp:docPr id="632" name="直線コネクタ 632"/>
                <wp:cNvGraphicFramePr/>
                <a:graphic xmlns:a="http://schemas.openxmlformats.org/drawingml/2006/main">
                  <a:graphicData uri="http://schemas.microsoft.com/office/word/2010/wordprocessingShape">
                    <wps:wsp>
                      <wps:cNvCnPr/>
                      <wps:spPr>
                        <a:xfrm flipV="1">
                          <a:off x="0" y="0"/>
                          <a:ext cx="2186098" cy="29793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BBDC2A" id="直線コネクタ 632" o:spid="_x0000_s1026" style="position:absolute;left:0;text-align:left;flip:y;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5pt,1.1pt" to="231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" strokecolor="black [3213]" strokeweight="1pt">
                <v:stroke joinstyle="miter"/>
              </v:line>
            </w:pict>
          </mc:Fallback>
        </mc:AlternateContent>
      </w:r>
    </w:p>
    <w:p w14:paraId="6F0BD025" w14:textId="77777777" w:rsidR="00A96531" w:rsidRPr="007A1FB8" w:rsidRDefault="00A96531" w:rsidP="00A96531">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039168" behindDoc="0" locked="0" layoutInCell="1" allowOverlap="1" wp14:anchorId="3313ECD7" wp14:editId="0C0487BA">
                <wp:simplePos x="0" y="0"/>
                <wp:positionH relativeFrom="column">
                  <wp:posOffset>1151654</wp:posOffset>
                </wp:positionH>
                <wp:positionV relativeFrom="paragraph">
                  <wp:posOffset>29919</wp:posOffset>
                </wp:positionV>
                <wp:extent cx="1711842" cy="550028"/>
                <wp:effectExtent l="0" t="0" r="22225" b="21590"/>
                <wp:wrapNone/>
                <wp:docPr id="633" name="直線コネクタ 633"/>
                <wp:cNvGraphicFramePr/>
                <a:graphic xmlns:a="http://schemas.openxmlformats.org/drawingml/2006/main">
                  <a:graphicData uri="http://schemas.microsoft.com/office/word/2010/wordprocessingShape">
                    <wps:wsp>
                      <wps:cNvCnPr/>
                      <wps:spPr>
                        <a:xfrm flipV="1">
                          <a:off x="0" y="0"/>
                          <a:ext cx="1711842" cy="5500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574234" id="直線コネクタ 633" o:spid="_x0000_s1026" style="position:absolute;left:0;text-align:left;flip:y;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7pt,2.35pt" to="225.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" strokecolor="black [3213]" strokeweight="1pt">
                <v:stroke joinstyle="miter"/>
              </v:line>
            </w:pict>
          </mc:Fallback>
        </mc:AlternateContent>
      </w:r>
      <w:r w:rsidRPr="007A1FB8">
        <w:rPr>
          <w:rFonts w:ascii="ＭＳ ゴシック" w:eastAsia="ＭＳ ゴシック" w:hAnsi="ＭＳ ゴシック" w:hint="eastAsia"/>
          <w:szCs w:val="18"/>
          <w:u w:val="single"/>
        </w:rPr>
        <w:t>○重点項目</w:t>
      </w:r>
    </w:p>
    <w:p w14:paraId="333D0B89" w14:textId="103695D4" w:rsidR="00A96531" w:rsidRPr="007A1FB8" w:rsidRDefault="009379B7" w:rsidP="00A96531">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040192" behindDoc="0" locked="0" layoutInCell="1" allowOverlap="1" wp14:anchorId="0DAEDD55" wp14:editId="6879E638">
                <wp:simplePos x="0" y="0"/>
                <wp:positionH relativeFrom="column">
                  <wp:posOffset>970900</wp:posOffset>
                </wp:positionH>
                <wp:positionV relativeFrom="paragraph">
                  <wp:posOffset>173458</wp:posOffset>
                </wp:positionV>
                <wp:extent cx="1828195" cy="555109"/>
                <wp:effectExtent l="0" t="0" r="19685" b="35560"/>
                <wp:wrapNone/>
                <wp:docPr id="634" name="直線コネクタ 634"/>
                <wp:cNvGraphicFramePr/>
                <a:graphic xmlns:a="http://schemas.openxmlformats.org/drawingml/2006/main">
                  <a:graphicData uri="http://schemas.microsoft.com/office/word/2010/wordprocessingShape">
                    <wps:wsp>
                      <wps:cNvCnPr/>
                      <wps:spPr>
                        <a:xfrm flipV="1">
                          <a:off x="0" y="0"/>
                          <a:ext cx="1828195" cy="55510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944C17" id="直線コネクタ 634" o:spid="_x0000_s1026" style="position:absolute;left:0;text-align:left;flip: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45pt,13.65pt" to="220.4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" strokecolor="black [3213]" strokeweight="1pt">
                <v:stroke joinstyle="miter"/>
              </v:line>
            </w:pict>
          </mc:Fallback>
        </mc:AlternateContent>
      </w:r>
    </w:p>
    <w:p w14:paraId="47F0566B" w14:textId="297F3590" w:rsidR="00A96531" w:rsidRPr="007A1FB8" w:rsidRDefault="00A96531" w:rsidP="00A96531">
      <w:pPr>
        <w:widowControl/>
        <w:rPr>
          <w:rFonts w:ascii="ＭＳ ゴシック" w:eastAsia="ＭＳ ゴシック" w:hAnsi="ＭＳ ゴシック"/>
          <w:szCs w:val="18"/>
          <w:u w:val="single"/>
        </w:rPr>
      </w:pPr>
      <w:r w:rsidRPr="007A1FB8">
        <w:rPr>
          <w:rFonts w:ascii="ＭＳ ゴシック" w:eastAsia="ＭＳ ゴシック" w:hAnsi="ＭＳ ゴシック" w:hint="eastAsia"/>
          <w:szCs w:val="18"/>
          <w:u w:val="single"/>
        </w:rPr>
        <w:t>○重点項目の趣旨</w:t>
      </w:r>
    </w:p>
    <w:p w14:paraId="6A3023EE" w14:textId="560D0AA4" w:rsidR="00A96531" w:rsidRPr="007A1FB8" w:rsidRDefault="006A53F3" w:rsidP="00A96531">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041216" behindDoc="0" locked="0" layoutInCell="1" allowOverlap="1" wp14:anchorId="75C59A35" wp14:editId="2D71604E">
                <wp:simplePos x="0" y="0"/>
                <wp:positionH relativeFrom="column">
                  <wp:posOffset>885841</wp:posOffset>
                </wp:positionH>
                <wp:positionV relativeFrom="paragraph">
                  <wp:posOffset>194722</wp:posOffset>
                </wp:positionV>
                <wp:extent cx="1913860" cy="1722253"/>
                <wp:effectExtent l="0" t="0" r="29845" b="30480"/>
                <wp:wrapNone/>
                <wp:docPr id="635" name="直線コネクタ 635"/>
                <wp:cNvGraphicFramePr/>
                <a:graphic xmlns:a="http://schemas.openxmlformats.org/drawingml/2006/main">
                  <a:graphicData uri="http://schemas.microsoft.com/office/word/2010/wordprocessingShape">
                    <wps:wsp>
                      <wps:cNvCnPr/>
                      <wps:spPr>
                        <a:xfrm flipV="1">
                          <a:off x="0" y="0"/>
                          <a:ext cx="1913860" cy="172225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1368B" id="直線コネクタ 635" o:spid="_x0000_s1026" style="position:absolute;left:0;text-align:left;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5.35pt" to="220.45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" strokecolor="black [3213]" strokeweight="1pt">
                <v:stroke joinstyle="miter"/>
              </v:line>
            </w:pict>
          </mc:Fallback>
        </mc:AlternateContent>
      </w:r>
    </w:p>
    <w:p w14:paraId="53DF523A" w14:textId="156EC876" w:rsidR="00A96531" w:rsidRPr="007A1FB8" w:rsidRDefault="00C7757C" w:rsidP="00A96531">
      <w:pPr>
        <w:widowControl/>
        <w:rPr>
          <w:rFonts w:ascii="ＭＳ ゴシック" w:eastAsia="ＭＳ ゴシック" w:hAnsi="ＭＳ ゴシック"/>
          <w:szCs w:val="18"/>
          <w:u w:val="single"/>
        </w:rPr>
      </w:pPr>
      <w:r>
        <w:rPr>
          <w:rFonts w:ascii="ＭＳ ゴシック" w:eastAsia="ＭＳ ゴシック" w:hAnsi="ＭＳ ゴシック" w:hint="eastAsia"/>
          <w:szCs w:val="18"/>
          <w:u w:val="single"/>
        </w:rPr>
        <w:t>○取組みの重点</w:t>
      </w:r>
    </w:p>
    <w:p w14:paraId="39626312" w14:textId="77777777" w:rsidR="00A96531" w:rsidRDefault="00A96531" w:rsidP="00A96531">
      <w:pPr>
        <w:widowControl/>
        <w:rPr>
          <w:rFonts w:ascii="ＭＳ 明朝" w:eastAsia="ＭＳ 明朝" w:hAnsi="ＭＳ 明朝"/>
          <w:sz w:val="18"/>
          <w:szCs w:val="18"/>
        </w:rPr>
      </w:pPr>
      <w:r>
        <w:rPr>
          <w:rFonts w:ascii="ＭＳ 明朝" w:eastAsia="ＭＳ 明朝" w:hAnsi="ＭＳ 明朝" w:hint="eastAsia"/>
          <w:szCs w:val="18"/>
        </w:rPr>
        <w:t xml:space="preserve">　</w:t>
      </w:r>
      <w:r w:rsidRPr="007A1FB8">
        <w:rPr>
          <w:rFonts w:ascii="ＭＳ 明朝" w:eastAsia="ＭＳ 明朝" w:hAnsi="ＭＳ 明朝" w:hint="eastAsia"/>
          <w:sz w:val="18"/>
          <w:szCs w:val="18"/>
        </w:rPr>
        <w:t>令和５年度に</w:t>
      </w:r>
      <w:r>
        <w:rPr>
          <w:rFonts w:ascii="ＭＳ 明朝" w:eastAsia="ＭＳ 明朝" w:hAnsi="ＭＳ 明朝" w:hint="eastAsia"/>
          <w:sz w:val="18"/>
          <w:szCs w:val="18"/>
        </w:rPr>
        <w:t>、</w:t>
      </w:r>
      <w:r w:rsidRPr="007A1FB8">
        <w:rPr>
          <w:rFonts w:ascii="ＭＳ 明朝" w:eastAsia="ＭＳ 明朝" w:hAnsi="ＭＳ 明朝" w:hint="eastAsia"/>
          <w:sz w:val="18"/>
          <w:szCs w:val="18"/>
        </w:rPr>
        <w:t>特に重点的に取り組んで</w:t>
      </w:r>
    </w:p>
    <w:p w14:paraId="0E7F87E1" w14:textId="77777777" w:rsidR="00A96531" w:rsidRDefault="00A96531" w:rsidP="00A96531">
      <w:pPr>
        <w:widowControl/>
        <w:ind w:firstLineChars="100" w:firstLine="180"/>
        <w:rPr>
          <w:rFonts w:ascii="ＭＳ 明朝" w:eastAsia="ＭＳ 明朝" w:hAnsi="ＭＳ 明朝"/>
          <w:sz w:val="18"/>
          <w:szCs w:val="18"/>
        </w:rPr>
      </w:pPr>
      <w:r w:rsidRPr="007A1FB8">
        <w:rPr>
          <w:rFonts w:ascii="ＭＳ 明朝" w:eastAsia="ＭＳ 明朝" w:hAnsi="ＭＳ 明朝" w:hint="eastAsia"/>
          <w:sz w:val="18"/>
          <w:szCs w:val="18"/>
        </w:rPr>
        <w:t>いただきたいことを</w:t>
      </w:r>
      <w:r>
        <w:rPr>
          <w:rFonts w:ascii="ＭＳ 明朝" w:eastAsia="ＭＳ 明朝" w:hAnsi="ＭＳ 明朝" w:hint="eastAsia"/>
          <w:sz w:val="18"/>
          <w:szCs w:val="18"/>
        </w:rPr>
        <w:t>枠囲みで端的に</w:t>
      </w:r>
    </w:p>
    <w:p w14:paraId="4D8C6A26" w14:textId="77777777" w:rsidR="00A96531" w:rsidRPr="007A1FB8" w:rsidRDefault="00A96531" w:rsidP="00A96531">
      <w:pPr>
        <w:widowControl/>
        <w:ind w:firstLineChars="100" w:firstLine="180"/>
        <w:rPr>
          <w:rFonts w:ascii="ＭＳ 明朝" w:eastAsia="ＭＳ 明朝" w:hAnsi="ＭＳ 明朝"/>
          <w:sz w:val="18"/>
          <w:szCs w:val="18"/>
        </w:rPr>
      </w:pPr>
      <w:r>
        <w:rPr>
          <w:rFonts w:ascii="ＭＳ 明朝" w:eastAsia="ＭＳ 明朝" w:hAnsi="ＭＳ 明朝" w:hint="eastAsia"/>
          <w:sz w:val="18"/>
          <w:szCs w:val="18"/>
        </w:rPr>
        <w:t>示しています。</w:t>
      </w:r>
    </w:p>
    <w:p w14:paraId="1ED1227A" w14:textId="77777777" w:rsidR="00A96531" w:rsidRDefault="00A96531" w:rsidP="00A96531">
      <w:pPr>
        <w:widowControl/>
        <w:rPr>
          <w:rFonts w:ascii="ＭＳ 明朝" w:eastAsia="ＭＳ 明朝" w:hAnsi="ＭＳ 明朝"/>
          <w:szCs w:val="18"/>
        </w:rPr>
      </w:pPr>
    </w:p>
    <w:p w14:paraId="582460A9" w14:textId="77777777" w:rsidR="00A96531" w:rsidRPr="007A1FB8" w:rsidRDefault="00A96531" w:rsidP="00A96531">
      <w:pPr>
        <w:widowControl/>
        <w:rPr>
          <w:rFonts w:ascii="ＭＳ 明朝" w:eastAsia="ＭＳ 明朝" w:hAnsi="ＭＳ 明朝"/>
          <w:szCs w:val="18"/>
        </w:rPr>
      </w:pPr>
    </w:p>
    <w:p w14:paraId="069D1208" w14:textId="77777777" w:rsidR="00A96531" w:rsidRDefault="00A96531" w:rsidP="00A96531">
      <w:pPr>
        <w:widowControl/>
        <w:rPr>
          <w:rFonts w:ascii="ＭＳ ゴシック" w:eastAsia="ＭＳ ゴシック" w:hAnsi="ＭＳ ゴシック"/>
          <w:szCs w:val="18"/>
          <w:u w:val="single"/>
        </w:rPr>
      </w:pPr>
    </w:p>
    <w:p w14:paraId="52C98031" w14:textId="77777777" w:rsidR="00A96531" w:rsidRPr="007A1FB8" w:rsidRDefault="00A96531" w:rsidP="00A96531">
      <w:pPr>
        <w:widowControl/>
        <w:rPr>
          <w:rFonts w:ascii="ＭＳ ゴシック" w:eastAsia="ＭＳ ゴシック" w:hAnsi="ＭＳ ゴシック"/>
          <w:szCs w:val="18"/>
          <w:u w:val="single"/>
        </w:rPr>
      </w:pPr>
      <w:r w:rsidRPr="007A1FB8">
        <w:rPr>
          <w:rFonts w:ascii="ＭＳ ゴシック" w:eastAsia="ＭＳ ゴシック" w:hAnsi="ＭＳ ゴシック" w:hint="eastAsia"/>
          <w:szCs w:val="18"/>
          <w:u w:val="single"/>
        </w:rPr>
        <w:t>○取組み項目</w:t>
      </w:r>
    </w:p>
    <w:p w14:paraId="1747B5FD" w14:textId="77777777" w:rsidR="00A96531" w:rsidRDefault="00A96531" w:rsidP="00A96531">
      <w:pPr>
        <w:widowControl/>
        <w:rPr>
          <w:rFonts w:ascii="ＭＳ 明朝" w:eastAsia="ＭＳ 明朝" w:hAnsi="ＭＳ 明朝"/>
          <w:sz w:val="18"/>
          <w:szCs w:val="18"/>
        </w:rPr>
      </w:pPr>
      <w:r w:rsidRPr="007A1FB8">
        <w:rPr>
          <w:rFonts w:ascii="ＭＳ 明朝" w:eastAsia="ＭＳ 明朝" w:hAnsi="ＭＳ 明朝" w:hint="eastAsia"/>
          <w:sz w:val="18"/>
          <w:szCs w:val="18"/>
        </w:rPr>
        <w:t xml:space="preserve">　各重点項目において取り組んでいた</w:t>
      </w:r>
      <w:r>
        <w:rPr>
          <w:rFonts w:ascii="ＭＳ 明朝" w:eastAsia="ＭＳ 明朝" w:hAnsi="ＭＳ 明朝" w:hint="eastAsia"/>
          <w:sz w:val="18"/>
          <w:szCs w:val="18"/>
        </w:rPr>
        <w:t>だきたい</w:t>
      </w:r>
    </w:p>
    <w:p w14:paraId="5D94F0DF" w14:textId="1E116725" w:rsidR="003323A3" w:rsidRDefault="00A96531" w:rsidP="00A96531">
      <w:pPr>
        <w:widowControl/>
        <w:rPr>
          <w:rFonts w:ascii="ＭＳ 明朝" w:eastAsia="ＭＳ 明朝" w:hAnsi="ＭＳ 明朝"/>
          <w:sz w:val="18"/>
          <w:szCs w:val="18"/>
        </w:rPr>
      </w:pPr>
      <w:r>
        <w:rPr>
          <w:rFonts w:ascii="ＭＳ 明朝" w:eastAsia="ＭＳ 明朝" w:hAnsi="ＭＳ 明朝" w:hint="eastAsia"/>
          <w:sz w:val="18"/>
          <w:szCs w:val="18"/>
        </w:rPr>
        <w:t xml:space="preserve">　</w:t>
      </w:r>
      <w:r w:rsidRPr="007A1FB8">
        <w:rPr>
          <w:rFonts w:ascii="ＭＳ 明朝" w:eastAsia="ＭＳ 明朝" w:hAnsi="ＭＳ 明朝" w:hint="eastAsia"/>
          <w:sz w:val="18"/>
          <w:szCs w:val="18"/>
        </w:rPr>
        <w:t>内容を網羅しています。</w:t>
      </w:r>
    </w:p>
    <w:p w14:paraId="1CAEB8FB" w14:textId="154EC488" w:rsidR="00A96531" w:rsidRDefault="00A96531" w:rsidP="00A96531">
      <w:pPr>
        <w:widowControl/>
        <w:rPr>
          <w:rFonts w:ascii="ＭＳ 明朝" w:eastAsia="ＭＳ 明朝" w:hAnsi="ＭＳ 明朝"/>
          <w:sz w:val="18"/>
          <w:szCs w:val="18"/>
        </w:rPr>
      </w:pPr>
    </w:p>
    <w:p w14:paraId="656FD7C9" w14:textId="745B8D96" w:rsidR="00DD111B" w:rsidRDefault="00DD111B" w:rsidP="00A96531">
      <w:pPr>
        <w:widowControl/>
        <w:rPr>
          <w:rFonts w:ascii="ＭＳ 明朝" w:eastAsia="ＭＳ 明朝" w:hAnsi="ＭＳ 明朝"/>
          <w:sz w:val="18"/>
          <w:szCs w:val="18"/>
        </w:rPr>
      </w:pPr>
    </w:p>
    <w:p w14:paraId="7753B963" w14:textId="77777777" w:rsidR="00DD111B" w:rsidRDefault="00DD111B" w:rsidP="00A96531">
      <w:pPr>
        <w:widowControl/>
        <w:rPr>
          <w:rFonts w:ascii="ＭＳ 明朝" w:eastAsia="ＭＳ 明朝" w:hAnsi="ＭＳ 明朝"/>
          <w:sz w:val="18"/>
          <w:szCs w:val="18"/>
        </w:rPr>
      </w:pPr>
    </w:p>
    <w:p w14:paraId="5EBFA344" w14:textId="2E61A03A" w:rsidR="00DD111B" w:rsidRDefault="00DD111B" w:rsidP="00DD111B">
      <w:pPr>
        <w:widowControl/>
        <w:spacing w:line="280" w:lineRule="exact"/>
        <w:ind w:firstLineChars="100" w:firstLine="210"/>
        <w:rPr>
          <w:rFonts w:ascii="ＭＳ 明朝" w:eastAsia="ＭＳ 明朝" w:hAnsi="ＭＳ 明朝"/>
          <w:szCs w:val="18"/>
        </w:rPr>
      </w:pPr>
      <w:r>
        <w:rPr>
          <w:rFonts w:ascii="ＭＳ 明朝" w:eastAsia="ＭＳ 明朝" w:hAnsi="ＭＳ 明朝" w:hint="eastAsia"/>
          <w:szCs w:val="18"/>
        </w:rPr>
        <w:t>これまで、所管の学校園に指導・助言していただきたい内容については、文末表現を「○○するよう</w:t>
      </w:r>
      <w:r w:rsidRPr="00DC3B3E">
        <w:rPr>
          <w:rFonts w:ascii="ＭＳ 明朝" w:eastAsia="ＭＳ 明朝" w:hAnsi="ＭＳ 明朝" w:hint="eastAsia"/>
          <w:sz w:val="16"/>
          <w:szCs w:val="16"/>
        </w:rPr>
        <w:t>（市町村教育委員会として学校園に対して）</w:t>
      </w:r>
      <w:r>
        <w:rPr>
          <w:rFonts w:ascii="ＭＳ 明朝" w:eastAsia="ＭＳ 明朝" w:hAnsi="ＭＳ 明朝" w:hint="eastAsia"/>
          <w:szCs w:val="18"/>
        </w:rPr>
        <w:t>指導すること」と示しておりましたが、この表現が何度も繰り返され読みにくくなっていたため、文末を「○○すること」</w:t>
      </w:r>
      <w:r w:rsidR="00031B7A">
        <w:rPr>
          <w:rFonts w:ascii="ＭＳ 明朝" w:eastAsia="ＭＳ 明朝" w:hAnsi="ＭＳ 明朝" w:hint="eastAsia"/>
          <w:szCs w:val="18"/>
        </w:rPr>
        <w:t>に</w:t>
      </w:r>
      <w:r>
        <w:rPr>
          <w:rFonts w:ascii="ＭＳ 明朝" w:eastAsia="ＭＳ 明朝" w:hAnsi="ＭＳ 明朝" w:hint="eastAsia"/>
          <w:szCs w:val="18"/>
        </w:rPr>
        <w:t>統一しました。内容によっては、市町村教育委員会のみへの指導・助言となる項目もあります</w:t>
      </w:r>
      <w:r w:rsidR="00031B7A">
        <w:rPr>
          <w:rFonts w:ascii="ＭＳ 明朝" w:eastAsia="ＭＳ 明朝" w:hAnsi="ＭＳ 明朝" w:hint="eastAsia"/>
          <w:szCs w:val="18"/>
        </w:rPr>
        <w:t>のでご留意ください。</w:t>
      </w:r>
    </w:p>
    <w:p w14:paraId="62D59ECD" w14:textId="77777777" w:rsidR="00DD111B" w:rsidRDefault="00DD111B" w:rsidP="00DD111B">
      <w:pPr>
        <w:widowControl/>
        <w:spacing w:line="320" w:lineRule="exact"/>
        <w:ind w:firstLineChars="100" w:firstLine="210"/>
        <w:rPr>
          <w:rFonts w:ascii="ＭＳ 明朝" w:eastAsia="ＭＳ 明朝" w:hAnsi="ＭＳ 明朝"/>
          <w:szCs w:val="18"/>
        </w:rPr>
      </w:pPr>
    </w:p>
    <w:p w14:paraId="35D42177" w14:textId="4A7A19A0" w:rsidR="00A96531" w:rsidRDefault="00A96531" w:rsidP="00A96531">
      <w:pPr>
        <w:widowControl/>
        <w:rPr>
          <w:rFonts w:ascii="ＭＳ 明朝" w:eastAsia="ＭＳ 明朝" w:hAnsi="ＭＳ 明朝"/>
          <w:sz w:val="18"/>
          <w:szCs w:val="18"/>
        </w:rPr>
      </w:pPr>
      <w:r w:rsidRPr="00B432BC">
        <w:rPr>
          <w:rFonts w:ascii="HG教科書体" w:eastAsia="HG教科書体" w:hAnsi="ＭＳ 明朝" w:cs="Century" w:hint="eastAsia"/>
          <w:noProof/>
          <w:kern w:val="1"/>
          <w:sz w:val="22"/>
        </w:rPr>
        <mc:AlternateContent>
          <mc:Choice Requires="wps">
            <w:drawing>
              <wp:anchor distT="0" distB="0" distL="114300" distR="114300" simplePos="0" relativeHeight="252043264" behindDoc="0" locked="0" layoutInCell="1" allowOverlap="1" wp14:anchorId="4935E811" wp14:editId="725FDCEE">
                <wp:simplePos x="0" y="0"/>
                <wp:positionH relativeFrom="column">
                  <wp:align>center</wp:align>
                </wp:positionH>
                <wp:positionV relativeFrom="paragraph">
                  <wp:posOffset>132715</wp:posOffset>
                </wp:positionV>
                <wp:extent cx="5803920" cy="561960"/>
                <wp:effectExtent l="0" t="0" r="25400" b="10160"/>
                <wp:wrapNone/>
                <wp:docPr id="135"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20" cy="561960"/>
                        </a:xfrm>
                        <a:prstGeom prst="roundRect">
                          <a:avLst>
                            <a:gd name="adj" fmla="val 16667"/>
                          </a:avLst>
                        </a:prstGeom>
                        <a:noFill/>
                        <a:ln w="1905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7AD7F90B" w14:textId="77777777" w:rsidR="002E1532" w:rsidRPr="002F033C" w:rsidRDefault="002E1532" w:rsidP="00A96531">
                            <w:pPr>
                              <w:suppressAutoHyphens/>
                              <w:spacing w:line="320" w:lineRule="exact"/>
                              <w:ind w:left="220" w:hangingChars="100" w:hanging="220"/>
                              <w:rPr>
                                <w:rFonts w:ascii="ＭＳ 明朝" w:eastAsia="ＭＳ 明朝" w:hAnsi="ＭＳ 明朝"/>
                              </w:rPr>
                            </w:pPr>
                            <w:r w:rsidRPr="002F033C">
                              <w:rPr>
                                <w:rFonts w:ascii="ＭＳ 明朝" w:eastAsia="ＭＳ 明朝" w:hAnsi="ＭＳ 明朝" w:cs="Century" w:hint="eastAsia"/>
                                <w:kern w:val="1"/>
                                <w:sz w:val="22"/>
                              </w:rPr>
                              <w:t>・本文中の「</w:t>
                            </w:r>
                            <w:r w:rsidRPr="002F033C">
                              <w:rPr>
                                <w:rFonts w:ascii="ＭＳ 明朝" w:eastAsia="ＭＳ 明朝" w:hAnsi="ＭＳ 明朝" w:cs="Century" w:hint="eastAsia"/>
                                <w:kern w:val="1"/>
                                <w:sz w:val="22"/>
                                <w:u w:val="double"/>
                              </w:rPr>
                              <w:t>小学校」には「義務教育学校前期課程」を、「中学校」には「義務教育学校後期課程」を、それぞれ含めています。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35E811" id="AutoShape 141" o:spid="_x0000_s1027" style="position:absolute;left:0;text-align:left;margin-left:0;margin-top:10.45pt;width:457pt;height:44.25pt;z-index:252043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" filled="f" strokeweight="1.5pt">
                <v:stroke dashstyle="1 1" endcap="round"/>
                <v:textbox inset="5.85pt,.7pt,5.85pt,.7pt">
                  <w:txbxContent>
                    <w:p w14:paraId="7AD7F90B" w14:textId="77777777" w:rsidR="002E1532" w:rsidRPr="002F033C" w:rsidRDefault="002E1532" w:rsidP="00A96531">
                      <w:pPr>
                        <w:suppressAutoHyphens/>
                        <w:spacing w:line="320" w:lineRule="exact"/>
                        <w:ind w:left="220" w:hangingChars="100" w:hanging="220"/>
                        <w:rPr>
                          <w:rFonts w:ascii="ＭＳ 明朝" w:eastAsia="ＭＳ 明朝" w:hAnsi="ＭＳ 明朝"/>
                        </w:rPr>
                      </w:pPr>
                      <w:r w:rsidRPr="002F033C">
                        <w:rPr>
                          <w:rFonts w:ascii="ＭＳ 明朝" w:eastAsia="ＭＳ 明朝" w:hAnsi="ＭＳ 明朝" w:cs="Century" w:hint="eastAsia"/>
                          <w:kern w:val="1"/>
                          <w:sz w:val="22"/>
                        </w:rPr>
                        <w:t>・本文中の「</w:t>
                      </w:r>
                      <w:r w:rsidRPr="002F033C">
                        <w:rPr>
                          <w:rFonts w:ascii="ＭＳ 明朝" w:eastAsia="ＭＳ 明朝" w:hAnsi="ＭＳ 明朝" w:cs="Century" w:hint="eastAsia"/>
                          <w:kern w:val="1"/>
                          <w:sz w:val="22"/>
                          <w:u w:val="double"/>
                        </w:rPr>
                        <w:t>小学校」には「義務教育学校前期課程」を、「中学校」には「義務教育学校後期課程」を、それぞれ含めています。</w:t>
                      </w:r>
                    </w:p>
                  </w:txbxContent>
                </v:textbox>
              </v:roundrect>
            </w:pict>
          </mc:Fallback>
        </mc:AlternateContent>
      </w:r>
    </w:p>
    <w:p w14:paraId="3CD77757" w14:textId="5946B2D6" w:rsidR="00A96531" w:rsidRPr="00A96531" w:rsidRDefault="00A96531" w:rsidP="00A96531">
      <w:pPr>
        <w:suppressAutoHyphens/>
        <w:spacing w:line="320" w:lineRule="exact"/>
        <w:ind w:left="180" w:hangingChars="100" w:hanging="180"/>
        <w:rPr>
          <w:rFonts w:ascii="ＭＳ 明朝" w:eastAsia="ＭＳ 明朝" w:hAnsi="ＭＳ 明朝"/>
          <w:sz w:val="18"/>
          <w:szCs w:val="18"/>
        </w:rPr>
      </w:pPr>
    </w:p>
    <w:p w14:paraId="7DCD2A9B" w14:textId="77777777" w:rsidR="00A96531" w:rsidRPr="00A96531" w:rsidRDefault="00A96531" w:rsidP="00A96531">
      <w:pPr>
        <w:widowControl/>
        <w:rPr>
          <w:rFonts w:ascii="ＭＳ 明朝" w:eastAsia="ＭＳ 明朝" w:hAnsi="ＭＳ 明朝"/>
          <w:sz w:val="18"/>
          <w:szCs w:val="18"/>
        </w:rPr>
      </w:pPr>
    </w:p>
    <w:p w14:paraId="478EB1A9" w14:textId="66F8F6C0" w:rsidR="00925521" w:rsidRDefault="00925521" w:rsidP="00FE4BB4">
      <w:pPr>
        <w:spacing w:line="300" w:lineRule="exact"/>
        <w:jc w:val="center"/>
        <w:rPr>
          <w:rFonts w:ascii="ＭＳ ゴシック" w:eastAsia="ＭＳ ゴシック" w:hAnsi="ＭＳ ゴシック"/>
          <w:sz w:val="24"/>
          <w:szCs w:val="18"/>
        </w:rPr>
      </w:pPr>
      <w:r w:rsidRPr="00B11E9D">
        <w:rPr>
          <w:rFonts w:ascii="ＭＳ ゴシック" w:eastAsia="ＭＳ ゴシック" w:hAnsi="ＭＳ ゴシック" w:hint="eastAsia"/>
          <w:sz w:val="24"/>
          <w:szCs w:val="18"/>
        </w:rPr>
        <w:lastRenderedPageBreak/>
        <w:t>目</w:t>
      </w:r>
      <w:r>
        <w:rPr>
          <w:rFonts w:ascii="ＭＳ ゴシック" w:eastAsia="ＭＳ ゴシック" w:hAnsi="ＭＳ ゴシック" w:hint="eastAsia"/>
          <w:sz w:val="24"/>
          <w:szCs w:val="18"/>
        </w:rPr>
        <w:t xml:space="preserve">　</w:t>
      </w:r>
      <w:r w:rsidRPr="00B11E9D">
        <w:rPr>
          <w:rFonts w:ascii="ＭＳ ゴシック" w:eastAsia="ＭＳ ゴシック" w:hAnsi="ＭＳ ゴシック" w:hint="eastAsia"/>
          <w:sz w:val="24"/>
          <w:szCs w:val="18"/>
        </w:rPr>
        <w:t>次</w:t>
      </w:r>
    </w:p>
    <w:p w14:paraId="36B49FDC" w14:textId="792508B6" w:rsidR="00925521" w:rsidRDefault="00925521" w:rsidP="00FE4BB4">
      <w:pPr>
        <w:spacing w:line="300" w:lineRule="exact"/>
        <w:ind w:left="720" w:hangingChars="300" w:hanging="720"/>
        <w:jc w:val="center"/>
        <w:rPr>
          <w:rFonts w:ascii="ＭＳ ゴシック" w:eastAsia="ＭＳ ゴシック" w:hAnsi="ＭＳ ゴシック"/>
          <w:sz w:val="24"/>
          <w:szCs w:val="18"/>
        </w:rPr>
      </w:pPr>
    </w:p>
    <w:p w14:paraId="1CCC3943" w14:textId="77777777" w:rsidR="00644DA6" w:rsidRPr="00B11E9D" w:rsidRDefault="00644DA6" w:rsidP="00FE4BB4">
      <w:pPr>
        <w:spacing w:line="300" w:lineRule="exact"/>
        <w:ind w:left="720" w:hangingChars="300" w:hanging="720"/>
        <w:jc w:val="center"/>
        <w:rPr>
          <w:rFonts w:ascii="ＭＳ ゴシック" w:eastAsia="ＭＳ ゴシック" w:hAnsi="ＭＳ ゴシック"/>
          <w:sz w:val="24"/>
          <w:szCs w:val="18"/>
        </w:rPr>
      </w:pPr>
    </w:p>
    <w:p w14:paraId="4A659DAD" w14:textId="77777777" w:rsidR="00925521" w:rsidRDefault="00925521" w:rsidP="00FE4BB4">
      <w:pPr>
        <w:spacing w:line="300" w:lineRule="exact"/>
        <w:ind w:left="630" w:hangingChars="300" w:hanging="630"/>
        <w:rPr>
          <w:rFonts w:ascii="ＭＳ ゴシック" w:eastAsia="ＭＳ ゴシック" w:hAnsi="ＭＳ ゴシック"/>
          <w:szCs w:val="18"/>
        </w:rPr>
        <w:sectPr w:rsidR="00925521" w:rsidSect="00A55227">
          <w:type w:val="continuous"/>
          <w:pgSz w:w="11906" w:h="16838"/>
          <w:pgMar w:top="1418" w:right="1418" w:bottom="1418" w:left="1418" w:header="851" w:footer="850" w:gutter="0"/>
          <w:pgNumType w:start="1"/>
          <w:cols w:space="425"/>
          <w:docGrid w:type="lines" w:linePitch="360"/>
        </w:sectPr>
      </w:pPr>
    </w:p>
    <w:p w14:paraId="375EDF1F" w14:textId="49D06AA1" w:rsidR="00925521" w:rsidRPr="00867B75" w:rsidRDefault="00925521" w:rsidP="00607142">
      <w:pPr>
        <w:tabs>
          <w:tab w:val="right" w:leader="hyphen" w:pos="105"/>
          <w:tab w:val="right" w:leader="hyphen" w:pos="210"/>
          <w:tab w:val="right" w:leader="hyphen" w:pos="420"/>
          <w:tab w:val="right" w:leader="hyphen" w:pos="840"/>
          <w:tab w:val="right" w:leader="hyphen" w:pos="4410"/>
        </w:tabs>
        <w:spacing w:line="300" w:lineRule="exact"/>
        <w:ind w:left="630" w:hangingChars="300" w:hanging="630"/>
        <w:rPr>
          <w:rFonts w:ascii="ＭＳ ゴシック" w:eastAsia="ＭＳ ゴシック" w:hAnsi="ＭＳ ゴシック"/>
          <w:sz w:val="22"/>
          <w:szCs w:val="18"/>
        </w:rPr>
      </w:pPr>
      <w:r w:rsidRPr="00480D76">
        <w:rPr>
          <w:rFonts w:ascii="ＭＳ ゴシック" w:eastAsia="ＭＳ ゴシック" w:hAnsi="ＭＳ ゴシック" w:hint="eastAsia"/>
          <w:szCs w:val="18"/>
        </w:rPr>
        <w:t>◆</w:t>
      </w:r>
      <w:hyperlink w:anchor="第１章確かな学力の定着と学びの深化" w:history="1">
        <w:r w:rsidRPr="00867B75">
          <w:rPr>
            <w:rStyle w:val="aa"/>
            <w:rFonts w:ascii="ＭＳ ゴシック" w:eastAsia="ＭＳ ゴシック" w:hAnsi="ＭＳ ゴシック" w:hint="eastAsia"/>
            <w:szCs w:val="18"/>
            <w:u w:val="none"/>
          </w:rPr>
          <w:t>第１章　確かな学力の定着と学びの深化</w:t>
        </w:r>
      </w:hyperlink>
      <w:r w:rsidR="00607142">
        <w:rPr>
          <w:rFonts w:ascii="ＭＳ ゴシック" w:eastAsia="ＭＳ ゴシック" w:hAnsi="ＭＳ ゴシック"/>
          <w:szCs w:val="18"/>
        </w:rPr>
        <w:tab/>
      </w:r>
      <w:r w:rsidR="007D51DC">
        <w:rPr>
          <w:rFonts w:ascii="ＭＳ ゴシック" w:eastAsia="ＭＳ ゴシック" w:hAnsi="ＭＳ ゴシック"/>
          <w:sz w:val="20"/>
          <w:szCs w:val="18"/>
        </w:rPr>
        <w:t>7</w:t>
      </w:r>
    </w:p>
    <w:p w14:paraId="4DA289F8" w14:textId="14578550" w:rsidR="00925521" w:rsidRPr="00867B75" w:rsidRDefault="003A48FA" w:rsidP="00607142">
      <w:pPr>
        <w:tabs>
          <w:tab w:val="right" w:leader="hyphen" w:pos="4410"/>
        </w:tabs>
        <w:spacing w:line="300" w:lineRule="exact"/>
        <w:ind w:firstLineChars="100" w:firstLine="210"/>
        <w:rPr>
          <w:rFonts w:ascii="ＭＳ ゴシック" w:eastAsia="ＭＳ ゴシック" w:hAnsi="ＭＳ ゴシック"/>
          <w:sz w:val="20"/>
          <w:szCs w:val="18"/>
        </w:rPr>
      </w:pPr>
      <w:hyperlink w:anchor="学習指導要領の確実な実施" w:history="1">
        <w:r w:rsidR="00925521" w:rsidRPr="00867B75">
          <w:rPr>
            <w:rStyle w:val="aa"/>
            <w:rFonts w:ascii="ＭＳ ゴシック" w:eastAsia="ＭＳ ゴシック" w:hAnsi="ＭＳ ゴシック" w:hint="eastAsia"/>
            <w:sz w:val="20"/>
            <w:szCs w:val="18"/>
            <w:u w:val="none"/>
          </w:rPr>
          <w:t>重点</w:t>
        </w:r>
        <w:r w:rsidR="000131DB" w:rsidRPr="00867B75">
          <w:rPr>
            <w:rStyle w:val="aa"/>
            <w:rFonts w:ascii="ＭＳ ゴシック" w:eastAsia="ＭＳ ゴシック" w:hAnsi="ＭＳ ゴシック" w:hint="eastAsia"/>
            <w:sz w:val="20"/>
            <w:szCs w:val="18"/>
            <w:u w:val="none"/>
          </w:rPr>
          <w:t>１．学習指導要領の確実な実施</w:t>
        </w:r>
      </w:hyperlink>
      <w:r w:rsidR="00607142">
        <w:rPr>
          <w:rFonts w:ascii="ＭＳ ゴシック" w:eastAsia="ＭＳ ゴシック" w:hAnsi="ＭＳ ゴシック"/>
          <w:sz w:val="20"/>
          <w:szCs w:val="18"/>
        </w:rPr>
        <w:tab/>
      </w:r>
      <w:r w:rsidR="007D51DC">
        <w:rPr>
          <w:rFonts w:ascii="ＭＳ ゴシック" w:eastAsia="ＭＳ ゴシック" w:hAnsi="ＭＳ ゴシック"/>
          <w:sz w:val="20"/>
          <w:szCs w:val="18"/>
        </w:rPr>
        <w:t>8</w:t>
      </w:r>
    </w:p>
    <w:p w14:paraId="6F93C389"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（１）カリキュラム・マネジメントの充実</w:t>
      </w:r>
    </w:p>
    <w:p w14:paraId="12C153D0"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（２）主体的・対話的で深い学びの実現</w:t>
      </w:r>
    </w:p>
    <w:p w14:paraId="1DB8FB8D"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（３）指導と評価の一体化の充実</w:t>
      </w:r>
    </w:p>
    <w:p w14:paraId="5C971169"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（４）国旗・国歌の指導</w:t>
      </w:r>
    </w:p>
    <w:p w14:paraId="2A83C409"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（５）現代社会の諸課題</w:t>
      </w:r>
    </w:p>
    <w:p w14:paraId="1C044D69" w14:textId="0D04EA72" w:rsidR="00925521" w:rsidRPr="00867B75" w:rsidRDefault="003A48F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学力向上の取組みの充実" w:history="1">
        <w:r w:rsidR="00925521" w:rsidRPr="00867B75">
          <w:rPr>
            <w:rStyle w:val="aa"/>
            <w:rFonts w:ascii="ＭＳ ゴシック" w:eastAsia="ＭＳ ゴシック" w:hAnsi="ＭＳ ゴシック" w:hint="eastAsia"/>
            <w:sz w:val="20"/>
            <w:szCs w:val="18"/>
            <w:u w:val="none"/>
          </w:rPr>
          <w:t>重点</w:t>
        </w:r>
        <w:r w:rsidR="000131DB" w:rsidRPr="00867B75">
          <w:rPr>
            <w:rStyle w:val="aa"/>
            <w:rFonts w:ascii="ＭＳ ゴシック" w:eastAsia="ＭＳ ゴシック" w:hAnsi="ＭＳ ゴシック" w:hint="eastAsia"/>
            <w:sz w:val="20"/>
            <w:szCs w:val="18"/>
            <w:u w:val="none"/>
          </w:rPr>
          <w:t>２．学力向上の取組みの充実</w:t>
        </w:r>
      </w:hyperlink>
      <w:r w:rsidR="00607142">
        <w:rPr>
          <w:rFonts w:ascii="ＭＳ ゴシック" w:eastAsia="ＭＳ ゴシック" w:hAnsi="ＭＳ ゴシック"/>
          <w:sz w:val="20"/>
          <w:szCs w:val="18"/>
        </w:rPr>
        <w:tab/>
      </w:r>
      <w:r w:rsidR="007D51DC">
        <w:rPr>
          <w:rFonts w:ascii="ＭＳ ゴシック" w:eastAsia="ＭＳ ゴシック" w:hAnsi="ＭＳ ゴシック"/>
          <w:sz w:val="20"/>
          <w:szCs w:val="18"/>
        </w:rPr>
        <w:t>10</w:t>
      </w:r>
    </w:p>
    <w:p w14:paraId="10BFCD29" w14:textId="77777777" w:rsidR="00FB0D2E" w:rsidRPr="00867B75" w:rsidRDefault="00FB0D2E"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（１）一人ひとりの学力を伸ばすための検証・改</w:t>
      </w:r>
    </w:p>
    <w:p w14:paraId="6C1A7B33" w14:textId="23596E29" w:rsidR="00925521" w:rsidRPr="00867B75" w:rsidRDefault="00FB0D2E"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 xml:space="preserve">　　　善</w:t>
      </w:r>
    </w:p>
    <w:p w14:paraId="4EF54D5C" w14:textId="7185F226"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w:t>
      </w:r>
      <w:r w:rsidR="00FB0D2E" w:rsidRPr="00867B75">
        <w:rPr>
          <w:rFonts w:ascii="ＭＳ ゴシック" w:eastAsia="ＭＳ ゴシック" w:hAnsi="ＭＳ ゴシック" w:hint="eastAsia"/>
          <w:sz w:val="18"/>
          <w:szCs w:val="18"/>
        </w:rPr>
        <w:t>日常的な</w:t>
      </w:r>
      <w:r w:rsidRPr="00867B75">
        <w:rPr>
          <w:rFonts w:ascii="ＭＳ ゴシック" w:eastAsia="ＭＳ ゴシック" w:hAnsi="ＭＳ ゴシック" w:hint="eastAsia"/>
          <w:sz w:val="18"/>
          <w:szCs w:val="18"/>
        </w:rPr>
        <w:t>授業改善</w:t>
      </w:r>
    </w:p>
    <w:p w14:paraId="33A5A9C0"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（３）言語能力の育成</w:t>
      </w:r>
    </w:p>
    <w:p w14:paraId="756DF0BB"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（４）情報活用能力の育成</w:t>
      </w:r>
    </w:p>
    <w:p w14:paraId="15B928CD" w14:textId="4225FF9B"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w:t>
      </w:r>
      <w:r w:rsidR="00FB0D2E" w:rsidRPr="00867B75">
        <w:rPr>
          <w:rFonts w:ascii="ＭＳ ゴシック" w:eastAsia="ＭＳ ゴシック" w:hAnsi="ＭＳ ゴシック" w:hint="eastAsia"/>
          <w:sz w:val="18"/>
          <w:szCs w:val="18"/>
        </w:rPr>
        <w:t>ＩＣＴ</w:t>
      </w:r>
      <w:r w:rsidRPr="00867B75">
        <w:rPr>
          <w:rFonts w:ascii="ＭＳ ゴシック" w:eastAsia="ＭＳ ゴシック" w:hAnsi="ＭＳ ゴシック"/>
          <w:sz w:val="18"/>
          <w:szCs w:val="18"/>
        </w:rPr>
        <w:t>活用による学びの充実</w:t>
      </w:r>
    </w:p>
    <w:p w14:paraId="0B54A925" w14:textId="09797174" w:rsidR="00607142" w:rsidRPr="00607142" w:rsidRDefault="003A48FA" w:rsidP="007A10CE">
      <w:pPr>
        <w:tabs>
          <w:tab w:val="right" w:leader="hyphen" w:pos="4410"/>
        </w:tabs>
        <w:spacing w:line="300" w:lineRule="exact"/>
        <w:ind w:leftChars="100" w:left="1260" w:hangingChars="500" w:hanging="1050"/>
        <w:rPr>
          <w:rFonts w:ascii="ＭＳ ゴシック" w:eastAsia="ＭＳ ゴシック" w:hAnsi="ＭＳ ゴシック"/>
          <w:color w:val="0563C1" w:themeColor="hyperlink"/>
          <w:sz w:val="20"/>
          <w:szCs w:val="18"/>
        </w:rPr>
      </w:pPr>
      <w:hyperlink w:anchor="確かな学力をはぐくむ読書活動の充実" w:history="1">
        <w:r w:rsidR="00925521" w:rsidRPr="00867B75">
          <w:rPr>
            <w:rStyle w:val="aa"/>
            <w:rFonts w:ascii="ＭＳ ゴシック" w:eastAsia="ＭＳ ゴシック" w:hAnsi="ＭＳ ゴシック" w:hint="eastAsia"/>
            <w:sz w:val="20"/>
            <w:szCs w:val="18"/>
            <w:u w:val="none"/>
          </w:rPr>
          <w:t>重点３．確かな学力をはぐくむ読書活動の充実</w:t>
        </w:r>
      </w:hyperlink>
    </w:p>
    <w:p w14:paraId="4C1F99C4" w14:textId="4FC70845" w:rsidR="005D1CB8" w:rsidRPr="00867B75" w:rsidRDefault="00607142" w:rsidP="007A10CE">
      <w:pPr>
        <w:tabs>
          <w:tab w:val="right" w:leader="hyphen" w:pos="4410"/>
        </w:tabs>
        <w:spacing w:line="300" w:lineRule="exact"/>
        <w:ind w:leftChars="100" w:left="1210" w:hangingChars="500" w:hanging="1000"/>
        <w:rPr>
          <w:rFonts w:ascii="ＭＳ ゴシック" w:eastAsia="ＭＳ ゴシック" w:hAnsi="ＭＳ ゴシック"/>
          <w:sz w:val="20"/>
          <w:szCs w:val="18"/>
        </w:rPr>
      </w:pPr>
      <w:r>
        <w:rPr>
          <w:rFonts w:ascii="ＭＳ ゴシック" w:eastAsia="ＭＳ ゴシック" w:hAnsi="ＭＳ ゴシック" w:hint="eastAsia"/>
          <w:sz w:val="20"/>
          <w:szCs w:val="18"/>
        </w:rPr>
        <w:t xml:space="preserve">　　　　　</w:t>
      </w:r>
      <w:r>
        <w:rPr>
          <w:rFonts w:ascii="ＭＳ ゴシック" w:eastAsia="ＭＳ ゴシック" w:hAnsi="ＭＳ ゴシック"/>
          <w:sz w:val="20"/>
          <w:szCs w:val="18"/>
        </w:rPr>
        <w:tab/>
      </w:r>
      <w:r w:rsidR="007D51DC">
        <w:rPr>
          <w:rFonts w:ascii="ＭＳ ゴシック" w:eastAsia="ＭＳ ゴシック" w:hAnsi="ＭＳ ゴシック" w:hint="eastAsia"/>
          <w:sz w:val="20"/>
          <w:szCs w:val="18"/>
        </w:rPr>
        <w:t>1</w:t>
      </w:r>
      <w:r w:rsidR="007D51DC">
        <w:rPr>
          <w:rFonts w:ascii="ＭＳ ゴシック" w:eastAsia="ＭＳ ゴシック" w:hAnsi="ＭＳ ゴシック"/>
          <w:sz w:val="20"/>
          <w:szCs w:val="18"/>
        </w:rPr>
        <w:t>2</w:t>
      </w:r>
    </w:p>
    <w:p w14:paraId="27D209FD" w14:textId="0017232A" w:rsidR="00CA7D5B" w:rsidRPr="00CA7D5B" w:rsidRDefault="00CA7D5B" w:rsidP="00CA7D5B">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（１</w:t>
      </w:r>
      <w:r w:rsidRPr="00867B75">
        <w:rPr>
          <w:rFonts w:ascii="ＭＳ ゴシック" w:eastAsia="ＭＳ ゴシック" w:hAnsi="ＭＳ ゴシック" w:hint="eastAsia"/>
          <w:sz w:val="18"/>
          <w:szCs w:val="18"/>
        </w:rPr>
        <w:t>）学校図書館を活用した学習</w:t>
      </w:r>
    </w:p>
    <w:p w14:paraId="3FD601C8" w14:textId="7A211200" w:rsidR="00CA7D5B" w:rsidRPr="00867B75" w:rsidRDefault="00CA7D5B" w:rsidP="00CA7D5B">
      <w:pPr>
        <w:tabs>
          <w:tab w:val="right" w:leader="hyphen" w:pos="4410"/>
        </w:tabs>
        <w:spacing w:line="300" w:lineRule="exact"/>
        <w:ind w:firstLineChars="200" w:firstLine="360"/>
        <w:rPr>
          <w:rFonts w:ascii="ＭＳ ゴシック" w:eastAsia="ＭＳ ゴシック" w:hAnsi="ＭＳ ゴシック"/>
          <w:sz w:val="20"/>
          <w:szCs w:val="18"/>
        </w:rPr>
      </w:pPr>
      <w:r>
        <w:rPr>
          <w:rFonts w:ascii="ＭＳ ゴシック" w:eastAsia="ＭＳ ゴシック" w:hAnsi="ＭＳ ゴシック" w:hint="eastAsia"/>
          <w:sz w:val="18"/>
          <w:szCs w:val="18"/>
        </w:rPr>
        <w:t>（２</w:t>
      </w:r>
      <w:r w:rsidR="00362B13">
        <w:rPr>
          <w:rFonts w:ascii="ＭＳ ゴシック" w:eastAsia="ＭＳ ゴシック" w:hAnsi="ＭＳ ゴシック" w:hint="eastAsia"/>
          <w:sz w:val="18"/>
          <w:szCs w:val="18"/>
        </w:rPr>
        <w:t>）読書への興味・関心を高める工夫</w:t>
      </w:r>
    </w:p>
    <w:p w14:paraId="076224B1" w14:textId="366E707A" w:rsidR="00925521" w:rsidRPr="00867B75" w:rsidRDefault="00CA7D5B" w:rsidP="00607142">
      <w:pPr>
        <w:tabs>
          <w:tab w:val="right" w:leader="hyphen" w:pos="4410"/>
        </w:tabs>
        <w:spacing w:line="300" w:lineRule="exact"/>
        <w:ind w:firstLineChars="200" w:firstLine="360"/>
        <w:rPr>
          <w:rFonts w:ascii="ＭＳ ゴシック" w:eastAsia="ＭＳ ゴシック" w:hAnsi="ＭＳ ゴシック"/>
          <w:sz w:val="20"/>
          <w:szCs w:val="18"/>
        </w:rPr>
      </w:pPr>
      <w:r>
        <w:rPr>
          <w:rFonts w:ascii="ＭＳ ゴシック" w:eastAsia="ＭＳ ゴシック" w:hAnsi="ＭＳ ゴシック" w:hint="eastAsia"/>
          <w:sz w:val="18"/>
          <w:szCs w:val="18"/>
        </w:rPr>
        <w:t>（３</w:t>
      </w:r>
      <w:r w:rsidR="00925521" w:rsidRPr="00867B75">
        <w:rPr>
          <w:rFonts w:ascii="ＭＳ ゴシック" w:eastAsia="ＭＳ ゴシック" w:hAnsi="ＭＳ ゴシック" w:hint="eastAsia"/>
          <w:sz w:val="18"/>
          <w:szCs w:val="18"/>
        </w:rPr>
        <w:t>）</w:t>
      </w:r>
      <w:r w:rsidR="00362B13" w:rsidRPr="00362B13">
        <w:rPr>
          <w:rFonts w:ascii="ＭＳ ゴシック" w:eastAsia="ＭＳ ゴシック" w:hAnsi="ＭＳ ゴシック" w:hint="eastAsia"/>
          <w:sz w:val="18"/>
          <w:szCs w:val="18"/>
        </w:rPr>
        <w:t>読書活動の充実に向けての連携</w:t>
      </w:r>
    </w:p>
    <w:p w14:paraId="23FF24D0" w14:textId="3231808B" w:rsidR="00925521" w:rsidRPr="00867B75" w:rsidRDefault="003A48F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グローバル社会における英語力の育成" w:history="1">
        <w:r w:rsidR="00925521" w:rsidRPr="00867B75">
          <w:rPr>
            <w:rStyle w:val="aa"/>
            <w:rFonts w:ascii="ＭＳ ゴシック" w:eastAsia="ＭＳ ゴシック" w:hAnsi="ＭＳ ゴシック" w:hint="eastAsia"/>
            <w:sz w:val="20"/>
            <w:szCs w:val="18"/>
            <w:u w:val="none"/>
          </w:rPr>
          <w:t>重点４．グローバル社会における英語力の育成</w:t>
        </w:r>
      </w:hyperlink>
    </w:p>
    <w:p w14:paraId="7639C304" w14:textId="0344F606" w:rsidR="005D1CB8" w:rsidRPr="00867B75" w:rsidRDefault="00607142" w:rsidP="00607142">
      <w:pPr>
        <w:tabs>
          <w:tab w:val="right" w:leader="hyphen" w:pos="4410"/>
        </w:tabs>
        <w:spacing w:line="300" w:lineRule="exact"/>
        <w:ind w:leftChars="100" w:left="610" w:hangingChars="200" w:hanging="400"/>
        <w:rPr>
          <w:rFonts w:ascii="ＭＳ ゴシック" w:eastAsia="ＭＳ ゴシック" w:hAnsi="ＭＳ ゴシック"/>
          <w:sz w:val="20"/>
          <w:szCs w:val="18"/>
        </w:rPr>
      </w:pPr>
      <w:r>
        <w:rPr>
          <w:rFonts w:ascii="ＭＳ ゴシック" w:eastAsia="ＭＳ ゴシック" w:hAnsi="ＭＳ ゴシック" w:hint="eastAsia"/>
          <w:sz w:val="20"/>
          <w:szCs w:val="18"/>
        </w:rPr>
        <w:t xml:space="preserve">　　　　　</w:t>
      </w:r>
      <w:r>
        <w:rPr>
          <w:rFonts w:ascii="ＭＳ ゴシック" w:eastAsia="ＭＳ ゴシック" w:hAnsi="ＭＳ ゴシック"/>
          <w:sz w:val="20"/>
          <w:szCs w:val="18"/>
        </w:rPr>
        <w:tab/>
      </w:r>
      <w:r w:rsidR="007D51DC">
        <w:rPr>
          <w:rFonts w:ascii="ＭＳ ゴシック" w:eastAsia="ＭＳ ゴシック" w:hAnsi="ＭＳ ゴシック" w:hint="eastAsia"/>
          <w:sz w:val="20"/>
          <w:szCs w:val="18"/>
        </w:rPr>
        <w:t>1</w:t>
      </w:r>
      <w:r w:rsidR="000D4F2B">
        <w:rPr>
          <w:rFonts w:ascii="ＭＳ ゴシック" w:eastAsia="ＭＳ ゴシック" w:hAnsi="ＭＳ ゴシック"/>
          <w:sz w:val="20"/>
          <w:szCs w:val="18"/>
        </w:rPr>
        <w:t>3</w:t>
      </w:r>
    </w:p>
    <w:p w14:paraId="7DA8AE24" w14:textId="5CAE0076" w:rsidR="00925521" w:rsidRPr="00867B75"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（１）言語や文化に対する理解</w:t>
      </w:r>
    </w:p>
    <w:p w14:paraId="55397218" w14:textId="2FC31EB9" w:rsidR="00A1050A" w:rsidRPr="00867B75" w:rsidRDefault="00925521" w:rsidP="00897D7C">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w:t>
      </w:r>
      <w:r w:rsidR="00897D7C">
        <w:rPr>
          <w:rFonts w:ascii="ＭＳ ゴシック" w:eastAsia="ＭＳ ゴシック" w:hAnsi="ＭＳ ゴシック" w:hint="eastAsia"/>
          <w:sz w:val="18"/>
          <w:szCs w:val="18"/>
        </w:rPr>
        <w:t>授業における言語活動の工夫</w:t>
      </w:r>
    </w:p>
    <w:p w14:paraId="669BE206" w14:textId="65754622"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w:t>
      </w:r>
      <w:r w:rsidR="004D30D3">
        <w:rPr>
          <w:rFonts w:ascii="ＭＳ ゴシック" w:eastAsia="ＭＳ ゴシック" w:hAnsi="ＭＳ ゴシック" w:hint="eastAsia"/>
          <w:sz w:val="18"/>
          <w:szCs w:val="18"/>
        </w:rPr>
        <w:t>児童・生徒</w:t>
      </w:r>
      <w:r w:rsidR="00A1050A" w:rsidRPr="00867B75">
        <w:rPr>
          <w:rFonts w:ascii="ＭＳ ゴシック" w:eastAsia="ＭＳ ゴシック" w:hAnsi="ＭＳ ゴシック" w:hint="eastAsia"/>
          <w:sz w:val="18"/>
          <w:szCs w:val="18"/>
        </w:rPr>
        <w:t>の英語力の適切な把握</w:t>
      </w:r>
      <w:r w:rsidR="00897D7C">
        <w:rPr>
          <w:rFonts w:ascii="ＭＳ ゴシック" w:eastAsia="ＭＳ ゴシック" w:hAnsi="ＭＳ ゴシック" w:hint="eastAsia"/>
          <w:sz w:val="18"/>
          <w:szCs w:val="18"/>
        </w:rPr>
        <w:t>と指導</w:t>
      </w:r>
    </w:p>
    <w:p w14:paraId="4048E6C7" w14:textId="3B6F34C7" w:rsidR="00925521"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w:t>
      </w:r>
      <w:r w:rsidR="00A1050A" w:rsidRPr="00867B75">
        <w:rPr>
          <w:rFonts w:ascii="ＭＳ ゴシック" w:eastAsia="ＭＳ ゴシック" w:hAnsi="ＭＳ ゴシック" w:hint="eastAsia"/>
          <w:sz w:val="18"/>
          <w:szCs w:val="18"/>
        </w:rPr>
        <w:t>身に付けた英語力を発揮する機会の創出</w:t>
      </w:r>
    </w:p>
    <w:p w14:paraId="344884E5" w14:textId="01DEF842" w:rsidR="00897D7C" w:rsidRPr="00867B75" w:rsidRDefault="00897D7C"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（５）組織的な英語教育の推進</w:t>
      </w:r>
    </w:p>
    <w:p w14:paraId="47CA3F87" w14:textId="01E5AC29" w:rsidR="00925521" w:rsidRPr="00867B75" w:rsidRDefault="003A48FA"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ともに学び、ともに育つ」教育のさらなる推進" w:history="1">
        <w:r w:rsidR="00925521" w:rsidRPr="00867B75">
          <w:rPr>
            <w:rStyle w:val="aa"/>
            <w:rFonts w:ascii="ＭＳ ゴシック" w:eastAsia="ＭＳ ゴシック" w:hAnsi="ＭＳ ゴシック" w:hint="eastAsia"/>
            <w:sz w:val="20"/>
            <w:szCs w:val="18"/>
            <w:u w:val="none"/>
          </w:rPr>
          <w:t>重点５．「ともに学び、ともに育つ」教育のさらなる推進</w:t>
        </w:r>
      </w:hyperlink>
      <w:r w:rsidR="00607142">
        <w:rPr>
          <w:rFonts w:ascii="ＭＳ ゴシック" w:eastAsia="ＭＳ ゴシック" w:hAnsi="ＭＳ ゴシック"/>
          <w:sz w:val="20"/>
          <w:szCs w:val="18"/>
        </w:rPr>
        <w:tab/>
      </w:r>
      <w:r w:rsidR="00687753">
        <w:rPr>
          <w:rFonts w:ascii="ＭＳ ゴシック" w:eastAsia="ＭＳ ゴシック" w:hAnsi="ＭＳ ゴシック" w:hint="eastAsia"/>
          <w:sz w:val="20"/>
          <w:szCs w:val="18"/>
        </w:rPr>
        <w:t>1</w:t>
      </w:r>
      <w:r w:rsidR="000D4F2B">
        <w:rPr>
          <w:rFonts w:ascii="ＭＳ ゴシック" w:eastAsia="ＭＳ ゴシック" w:hAnsi="ＭＳ ゴシック"/>
          <w:sz w:val="20"/>
          <w:szCs w:val="18"/>
        </w:rPr>
        <w:t>5</w:t>
      </w:r>
    </w:p>
    <w:p w14:paraId="34F3F2B7"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（１）「ともに学び、ともに育つ」授業づくり・集</w:t>
      </w:r>
    </w:p>
    <w:p w14:paraId="0DB313B3"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団づくりの推進</w:t>
      </w:r>
    </w:p>
    <w:p w14:paraId="2A077CDD" w14:textId="79C1FEA4" w:rsidR="00925521" w:rsidRPr="00867B75"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（２）交流及び共同学習の充実</w:t>
      </w:r>
    </w:p>
    <w:p w14:paraId="7C4E0505" w14:textId="657DB643" w:rsidR="00925521" w:rsidRPr="00867B75"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（３）教職員の資質向上</w:t>
      </w:r>
    </w:p>
    <w:p w14:paraId="58238FBE" w14:textId="3605BB2B" w:rsidR="00925521" w:rsidRPr="00867B75"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（４）就学相談・支援の充実</w:t>
      </w:r>
    </w:p>
    <w:p w14:paraId="674E60D6"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（５）支援学校のセンター的機能の活用</w:t>
      </w:r>
    </w:p>
    <w:p w14:paraId="44E5D266" w14:textId="2A4455E1" w:rsidR="00925521" w:rsidRPr="00867B75" w:rsidRDefault="003A48FA"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一人ひとりの教育的ニーズに対応した指導・支援の充実" w:history="1">
        <w:r w:rsidR="00925521" w:rsidRPr="00867B75">
          <w:rPr>
            <w:rStyle w:val="aa"/>
            <w:rFonts w:ascii="ＭＳ ゴシック" w:eastAsia="ＭＳ ゴシック" w:hAnsi="ＭＳ ゴシック" w:hint="eastAsia"/>
            <w:sz w:val="20"/>
            <w:szCs w:val="18"/>
            <w:u w:val="none"/>
          </w:rPr>
          <w:t>重点６．一人ひとりの教育的ニーズに対応した指導・支援の充実</w:t>
        </w:r>
      </w:hyperlink>
      <w:r w:rsidR="00607142">
        <w:rPr>
          <w:rFonts w:ascii="ＭＳ ゴシック" w:eastAsia="ＭＳ ゴシック" w:hAnsi="ＭＳ ゴシック"/>
          <w:sz w:val="20"/>
          <w:szCs w:val="18"/>
        </w:rPr>
        <w:tab/>
      </w:r>
      <w:r w:rsidR="00687753">
        <w:rPr>
          <w:rFonts w:ascii="ＭＳ ゴシック" w:eastAsia="ＭＳ ゴシック" w:hAnsi="ＭＳ ゴシック" w:hint="eastAsia"/>
          <w:sz w:val="20"/>
          <w:szCs w:val="18"/>
        </w:rPr>
        <w:t>1</w:t>
      </w:r>
      <w:r w:rsidR="000D4F2B">
        <w:rPr>
          <w:rFonts w:ascii="ＭＳ ゴシック" w:eastAsia="ＭＳ ゴシック" w:hAnsi="ＭＳ ゴシック"/>
          <w:sz w:val="20"/>
          <w:szCs w:val="18"/>
        </w:rPr>
        <w:t>7</w:t>
      </w:r>
    </w:p>
    <w:p w14:paraId="3FC57908"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20"/>
          <w:szCs w:val="18"/>
        </w:rPr>
      </w:pPr>
      <w:r w:rsidRPr="00867B75">
        <w:rPr>
          <w:rFonts w:ascii="ＭＳ ゴシック" w:eastAsia="ＭＳ ゴシック" w:hAnsi="ＭＳ ゴシック" w:hint="eastAsia"/>
          <w:sz w:val="18"/>
          <w:szCs w:val="18"/>
        </w:rPr>
        <w:t>（１）合理的配慮についての適切な対応</w:t>
      </w:r>
    </w:p>
    <w:p w14:paraId="15C109EA" w14:textId="629F7182"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（２）障がいのある児童・生徒の教育課程の編成</w:t>
      </w:r>
    </w:p>
    <w:p w14:paraId="29A61FF7"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（３）個別の教育支援計画・個別の指導計画の作</w:t>
      </w:r>
    </w:p>
    <w:p w14:paraId="652504EB"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成・活用</w:t>
      </w:r>
    </w:p>
    <w:p w14:paraId="583AA26E"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（４）通常の学級に在籍する児童・生徒への支援</w:t>
      </w:r>
    </w:p>
    <w:p w14:paraId="5C7647DA" w14:textId="02DEF928" w:rsidR="00925521"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の充実</w:t>
      </w:r>
    </w:p>
    <w:p w14:paraId="3F0917F2" w14:textId="77777777" w:rsidR="005C47B8" w:rsidRPr="00867B75" w:rsidRDefault="005C47B8" w:rsidP="00607142">
      <w:pPr>
        <w:tabs>
          <w:tab w:val="right" w:leader="hyphen" w:pos="4410"/>
        </w:tabs>
        <w:spacing w:line="300" w:lineRule="exact"/>
        <w:ind w:firstLineChars="500" w:firstLine="900"/>
        <w:rPr>
          <w:rFonts w:ascii="ＭＳ ゴシック" w:eastAsia="ＭＳ ゴシック" w:hAnsi="ＭＳ ゴシック"/>
          <w:sz w:val="18"/>
          <w:szCs w:val="18"/>
        </w:rPr>
      </w:pPr>
    </w:p>
    <w:p w14:paraId="40AF53A2"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（５）病弱児や医療的ケアの必要な児童・生徒へ</w:t>
      </w:r>
    </w:p>
    <w:p w14:paraId="212834BC"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の支援の充実</w:t>
      </w:r>
    </w:p>
    <w:p w14:paraId="1E7BE3B2" w14:textId="7D18D55C"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（６）早期からの切れ目ない支援体制の構築</w:t>
      </w:r>
    </w:p>
    <w:p w14:paraId="3CBE2288" w14:textId="2D2C0132" w:rsidR="00A1050A" w:rsidRPr="00867B75" w:rsidRDefault="00A00D27"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（７）不登校への取組み</w:t>
      </w:r>
    </w:p>
    <w:p w14:paraId="11DADD83" w14:textId="15A277CC"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00A1050A" w:rsidRPr="00867B75">
        <w:rPr>
          <w:rFonts w:ascii="ＭＳ ゴシック" w:eastAsia="ＭＳ ゴシック" w:hAnsi="ＭＳ ゴシック" w:hint="eastAsia"/>
          <w:sz w:val="18"/>
          <w:szCs w:val="18"/>
        </w:rPr>
        <w:t>８</w:t>
      </w:r>
      <w:r w:rsidRPr="00867B75">
        <w:rPr>
          <w:rFonts w:ascii="ＭＳ ゴシック" w:eastAsia="ＭＳ ゴシック" w:hAnsi="ＭＳ ゴシック" w:hint="eastAsia"/>
          <w:sz w:val="18"/>
          <w:szCs w:val="18"/>
        </w:rPr>
        <w:t>）日本語指導が必要な子どもへのきめ細やか</w:t>
      </w:r>
    </w:p>
    <w:p w14:paraId="1470A6C3"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な支援体制の整備</w:t>
      </w:r>
    </w:p>
    <w:p w14:paraId="40BA34D9" w14:textId="6228E8E6" w:rsidR="00925521" w:rsidRPr="00867B75"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（９</w:t>
      </w:r>
      <w:r w:rsidR="00925521" w:rsidRPr="00867B75">
        <w:rPr>
          <w:rFonts w:ascii="ＭＳ ゴシック" w:eastAsia="ＭＳ ゴシック" w:hAnsi="ＭＳ ゴシック" w:hint="eastAsia"/>
          <w:sz w:val="18"/>
          <w:szCs w:val="18"/>
        </w:rPr>
        <w:t>）外国籍の児童・生徒の就学機会の確保</w:t>
      </w:r>
    </w:p>
    <w:p w14:paraId="428A308A" w14:textId="0EDCB0A5" w:rsidR="00925521" w:rsidRPr="00867B75"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（1</w:t>
      </w:r>
      <w:r w:rsidRPr="00867B75">
        <w:rPr>
          <w:rFonts w:ascii="ＭＳ ゴシック" w:eastAsia="ＭＳ ゴシック" w:hAnsi="ＭＳ ゴシック"/>
          <w:sz w:val="18"/>
          <w:szCs w:val="18"/>
        </w:rPr>
        <w:t>0</w:t>
      </w:r>
      <w:r w:rsidR="00925521" w:rsidRPr="00867B75">
        <w:rPr>
          <w:rFonts w:ascii="ＭＳ ゴシック" w:eastAsia="ＭＳ ゴシック" w:hAnsi="ＭＳ ゴシック" w:hint="eastAsia"/>
          <w:sz w:val="18"/>
          <w:szCs w:val="18"/>
        </w:rPr>
        <w:t>）中学校夜間学級の取組み</w:t>
      </w:r>
    </w:p>
    <w:p w14:paraId="4A74F174" w14:textId="77777777" w:rsidR="00925521" w:rsidRPr="00867B75"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035FC862" w14:textId="4548FD94" w:rsidR="00925521" w:rsidRPr="00867B75" w:rsidRDefault="00925521" w:rsidP="00607142">
      <w:pPr>
        <w:tabs>
          <w:tab w:val="right" w:leader="hyphen" w:pos="4410"/>
        </w:tabs>
        <w:spacing w:line="300" w:lineRule="exact"/>
        <w:ind w:left="630" w:hangingChars="300" w:hanging="630"/>
        <w:rPr>
          <w:rFonts w:ascii="ＭＳ ゴシック" w:eastAsia="ＭＳ ゴシック" w:hAnsi="ＭＳ ゴシック"/>
          <w:sz w:val="22"/>
          <w:szCs w:val="18"/>
        </w:rPr>
      </w:pPr>
      <w:r w:rsidRPr="00867B75">
        <w:rPr>
          <w:rFonts w:ascii="ＭＳ ゴシック" w:eastAsia="ＭＳ ゴシック" w:hAnsi="ＭＳ ゴシック" w:hint="eastAsia"/>
          <w:szCs w:val="18"/>
        </w:rPr>
        <w:t>◆</w:t>
      </w:r>
      <w:hyperlink w:anchor="第２章豊かな心と健やかな体の育成" w:history="1">
        <w:r w:rsidRPr="00867B75">
          <w:rPr>
            <w:rStyle w:val="aa"/>
            <w:rFonts w:ascii="ＭＳ ゴシック" w:eastAsia="ＭＳ ゴシック" w:hAnsi="ＭＳ ゴシック" w:hint="eastAsia"/>
            <w:szCs w:val="18"/>
            <w:u w:val="none"/>
          </w:rPr>
          <w:t>第２章　豊かな心と健やかな体の育成</w:t>
        </w:r>
      </w:hyperlink>
      <w:r w:rsidR="00607142">
        <w:rPr>
          <w:rFonts w:ascii="ＭＳ ゴシック" w:eastAsia="ＭＳ ゴシック" w:hAnsi="ＭＳ ゴシック"/>
          <w:szCs w:val="18"/>
        </w:rPr>
        <w:tab/>
      </w:r>
      <w:r w:rsidR="00687753">
        <w:rPr>
          <w:rFonts w:ascii="ＭＳ ゴシック" w:eastAsia="ＭＳ ゴシック" w:hAnsi="ＭＳ ゴシック" w:hint="eastAsia"/>
          <w:sz w:val="20"/>
          <w:szCs w:val="18"/>
        </w:rPr>
        <w:t>2</w:t>
      </w:r>
      <w:r w:rsidR="000D4F2B">
        <w:rPr>
          <w:rFonts w:ascii="ＭＳ ゴシック" w:eastAsia="ＭＳ ゴシック" w:hAnsi="ＭＳ ゴシック"/>
          <w:sz w:val="20"/>
          <w:szCs w:val="18"/>
        </w:rPr>
        <w:t>1</w:t>
      </w:r>
    </w:p>
    <w:p w14:paraId="0C9717E5" w14:textId="7DFB41AB" w:rsidR="00925521" w:rsidRPr="00867B75" w:rsidRDefault="003A48FA"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人権・多様性を尊重する教育及び心を育む教育の充実" w:history="1">
        <w:r w:rsidR="00925521" w:rsidRPr="00867B75">
          <w:rPr>
            <w:rStyle w:val="aa"/>
            <w:rFonts w:ascii="ＭＳ ゴシック" w:eastAsia="ＭＳ ゴシック" w:hAnsi="ＭＳ ゴシック" w:hint="eastAsia"/>
            <w:sz w:val="20"/>
            <w:szCs w:val="18"/>
            <w:u w:val="none"/>
          </w:rPr>
          <w:t>重点７．人権・多様性を尊重する教育及び心を育む教育の充実</w:t>
        </w:r>
      </w:hyperlink>
      <w:r w:rsidR="00607142">
        <w:rPr>
          <w:rFonts w:ascii="ＭＳ ゴシック" w:eastAsia="ＭＳ ゴシック" w:hAnsi="ＭＳ ゴシック"/>
          <w:sz w:val="20"/>
          <w:szCs w:val="18"/>
        </w:rPr>
        <w:tab/>
      </w:r>
      <w:r w:rsidR="00687753">
        <w:rPr>
          <w:rFonts w:ascii="ＭＳ ゴシック" w:eastAsia="ＭＳ ゴシック" w:hAnsi="ＭＳ ゴシック" w:hint="eastAsia"/>
          <w:sz w:val="20"/>
          <w:szCs w:val="18"/>
        </w:rPr>
        <w:t>2</w:t>
      </w:r>
      <w:r w:rsidR="000D4F2B">
        <w:rPr>
          <w:rFonts w:ascii="ＭＳ ゴシック" w:eastAsia="ＭＳ ゴシック" w:hAnsi="ＭＳ ゴシック"/>
          <w:sz w:val="20"/>
          <w:szCs w:val="18"/>
        </w:rPr>
        <w:t>2</w:t>
      </w:r>
    </w:p>
    <w:p w14:paraId="0C8EBEE2" w14:textId="5885C26F"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20"/>
          <w:szCs w:val="18"/>
        </w:rPr>
      </w:pPr>
      <w:r w:rsidRPr="00867B75">
        <w:rPr>
          <w:rFonts w:ascii="ＭＳ ゴシック" w:eastAsia="ＭＳ ゴシック" w:hAnsi="ＭＳ ゴシック" w:hint="eastAsia"/>
          <w:sz w:val="18"/>
          <w:szCs w:val="18"/>
        </w:rPr>
        <w:t>（１）人権教育の</w:t>
      </w:r>
      <w:r w:rsidR="00A1050A" w:rsidRPr="00867B75">
        <w:rPr>
          <w:rFonts w:ascii="ＭＳ ゴシック" w:eastAsia="ＭＳ ゴシック" w:hAnsi="ＭＳ ゴシック" w:hint="eastAsia"/>
          <w:sz w:val="18"/>
          <w:szCs w:val="18"/>
        </w:rPr>
        <w:t>充実</w:t>
      </w:r>
    </w:p>
    <w:p w14:paraId="5B3DA5AA"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（２）道徳教育の充実</w:t>
      </w:r>
    </w:p>
    <w:p w14:paraId="6709421F" w14:textId="7AD86071"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w:t>
      </w:r>
      <w:r w:rsidR="00A1050A" w:rsidRPr="00867B75">
        <w:rPr>
          <w:rFonts w:ascii="ＭＳ ゴシック" w:eastAsia="ＭＳ ゴシック" w:hAnsi="ＭＳ ゴシック" w:hint="eastAsia"/>
          <w:sz w:val="18"/>
          <w:szCs w:val="18"/>
        </w:rPr>
        <w:t>人権教育の一環としての同和教育の推進</w:t>
      </w:r>
    </w:p>
    <w:p w14:paraId="693A9785" w14:textId="3C1A5320" w:rsidR="00925521" w:rsidRPr="00867B75"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（４）「ともに学び、ともに育つ」教育の推進</w:t>
      </w:r>
    </w:p>
    <w:p w14:paraId="07D3B79D"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（５）多文化共生教育の推進</w:t>
      </w:r>
    </w:p>
    <w:p w14:paraId="6037C3E5"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（６）ジェンダー平等教育の推進と性的マイノリ</w:t>
      </w:r>
    </w:p>
    <w:p w14:paraId="56631B6E"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ティの子どもへの対応</w:t>
      </w:r>
    </w:p>
    <w:p w14:paraId="332032BD"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（７）平和教育の推進</w:t>
      </w:r>
    </w:p>
    <w:p w14:paraId="75474616"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（８）福祉・ボランティア教育の推進</w:t>
      </w:r>
    </w:p>
    <w:p w14:paraId="4A58BA7E"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（９）人権侵害事象等に対する対応</w:t>
      </w:r>
    </w:p>
    <w:p w14:paraId="55602F90" w14:textId="1205C695" w:rsidR="00925521" w:rsidRDefault="00925521" w:rsidP="00126338">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Pr="00867B75">
        <w:rPr>
          <w:rFonts w:ascii="ＭＳ ゴシック" w:eastAsia="ＭＳ ゴシック" w:hAnsi="ＭＳ ゴシック"/>
          <w:sz w:val="18"/>
          <w:szCs w:val="18"/>
        </w:rPr>
        <w:t>10）「こころの再生」府民運動</w:t>
      </w:r>
    </w:p>
    <w:p w14:paraId="09BF89F9" w14:textId="447F5716" w:rsidR="00E356A8" w:rsidRPr="00867B75" w:rsidRDefault="00E356A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126338">
        <w:rPr>
          <w:rFonts w:ascii="ＭＳ ゴシック" w:eastAsia="ＭＳ ゴシック" w:hAnsi="ＭＳ ゴシック" w:hint="eastAsia"/>
          <w:sz w:val="18"/>
          <w:szCs w:val="18"/>
        </w:rPr>
        <w:t>1</w:t>
      </w:r>
      <w:r w:rsidR="00126338">
        <w:rPr>
          <w:rFonts w:ascii="ＭＳ ゴシック" w:eastAsia="ＭＳ ゴシック" w:hAnsi="ＭＳ ゴシック"/>
          <w:sz w:val="18"/>
          <w:szCs w:val="18"/>
        </w:rPr>
        <w:t>1</w:t>
      </w:r>
      <w:r>
        <w:rPr>
          <w:rFonts w:ascii="ＭＳ ゴシック" w:eastAsia="ＭＳ ゴシック" w:hAnsi="ＭＳ ゴシック" w:hint="eastAsia"/>
          <w:sz w:val="18"/>
          <w:szCs w:val="18"/>
        </w:rPr>
        <w:t>）教職員人権研修ハンドブックの活用</w:t>
      </w:r>
    </w:p>
    <w:p w14:paraId="660D9947" w14:textId="0FB69D5E"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00126338">
        <w:rPr>
          <w:rFonts w:ascii="ＭＳ ゴシック" w:eastAsia="ＭＳ ゴシック" w:hAnsi="ＭＳ ゴシック"/>
          <w:sz w:val="18"/>
          <w:szCs w:val="18"/>
        </w:rPr>
        <w:t>12</w:t>
      </w:r>
      <w:r w:rsidRPr="00867B75">
        <w:rPr>
          <w:rFonts w:ascii="ＭＳ ゴシック" w:eastAsia="ＭＳ ゴシック" w:hAnsi="ＭＳ ゴシック"/>
          <w:sz w:val="18"/>
          <w:szCs w:val="18"/>
        </w:rPr>
        <w:t>）大阪人権博物館の活用</w:t>
      </w:r>
    </w:p>
    <w:p w14:paraId="61268112" w14:textId="77777777" w:rsidR="00607142" w:rsidRDefault="003A48F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感性を豊かにする読書活動の推進" w:history="1">
        <w:r w:rsidR="00925521" w:rsidRPr="00867B75">
          <w:rPr>
            <w:rStyle w:val="aa"/>
            <w:rFonts w:ascii="ＭＳ ゴシック" w:eastAsia="ＭＳ ゴシック" w:hAnsi="ＭＳ ゴシック" w:hint="eastAsia"/>
            <w:sz w:val="20"/>
            <w:szCs w:val="18"/>
            <w:u w:val="none"/>
          </w:rPr>
          <w:t>重点８．感性を豊かにする読書活動の推進</w:t>
        </w:r>
      </w:hyperlink>
    </w:p>
    <w:p w14:paraId="32BE1D33" w14:textId="54E30803" w:rsidR="00925521" w:rsidRPr="00867B75" w:rsidRDefault="00607142" w:rsidP="00607142">
      <w:pPr>
        <w:tabs>
          <w:tab w:val="right" w:leader="hyphen" w:pos="4410"/>
        </w:tabs>
        <w:spacing w:line="300" w:lineRule="exact"/>
        <w:ind w:leftChars="300" w:left="630" w:firstLineChars="250" w:firstLine="500"/>
        <w:rPr>
          <w:rFonts w:ascii="ＭＳ ゴシック" w:eastAsia="ＭＳ ゴシック" w:hAnsi="ＭＳ ゴシック"/>
          <w:sz w:val="20"/>
          <w:szCs w:val="18"/>
        </w:rPr>
      </w:pPr>
      <w:r>
        <w:rPr>
          <w:rFonts w:ascii="ＭＳ ゴシック" w:eastAsia="ＭＳ ゴシック" w:hAnsi="ＭＳ ゴシック"/>
          <w:sz w:val="20"/>
          <w:szCs w:val="18"/>
        </w:rPr>
        <w:tab/>
      </w:r>
      <w:r w:rsidR="005E71CE" w:rsidRPr="00867B75">
        <w:rPr>
          <w:rFonts w:ascii="ＭＳ ゴシック" w:eastAsia="ＭＳ ゴシック" w:hAnsi="ＭＳ ゴシック" w:hint="eastAsia"/>
          <w:sz w:val="20"/>
          <w:szCs w:val="18"/>
        </w:rPr>
        <w:t>2</w:t>
      </w:r>
      <w:r w:rsidR="000D4F2B">
        <w:rPr>
          <w:rFonts w:ascii="ＭＳ ゴシック" w:eastAsia="ＭＳ ゴシック" w:hAnsi="ＭＳ ゴシック"/>
          <w:sz w:val="20"/>
          <w:szCs w:val="18"/>
        </w:rPr>
        <w:t>5</w:t>
      </w:r>
    </w:p>
    <w:p w14:paraId="38CA5AE7" w14:textId="7ADE07F4" w:rsidR="00126338" w:rsidRDefault="00B7197B"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（１）読書</w:t>
      </w:r>
      <w:r w:rsidR="00126338">
        <w:rPr>
          <w:rFonts w:ascii="ＭＳ ゴシック" w:eastAsia="ＭＳ ゴシック" w:hAnsi="ＭＳ ゴシック" w:hint="eastAsia"/>
          <w:sz w:val="18"/>
          <w:szCs w:val="18"/>
        </w:rPr>
        <w:t>への興味・関心を高める工夫</w:t>
      </w:r>
    </w:p>
    <w:p w14:paraId="765C041D" w14:textId="707222F2" w:rsidR="00126338"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（２）学校図書館活用のための環境整備</w:t>
      </w:r>
    </w:p>
    <w:p w14:paraId="24AB96B5" w14:textId="77777777" w:rsidR="000D4F2B"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（３）</w:t>
      </w:r>
      <w:r w:rsidR="000D4F2B">
        <w:rPr>
          <w:rFonts w:ascii="ＭＳ ゴシック" w:eastAsia="ＭＳ ゴシック" w:hAnsi="ＭＳ ゴシック" w:hint="eastAsia"/>
          <w:sz w:val="18"/>
          <w:szCs w:val="18"/>
        </w:rPr>
        <w:t>公立図書館等における</w:t>
      </w:r>
      <w:r>
        <w:rPr>
          <w:rFonts w:ascii="ＭＳ ゴシック" w:eastAsia="ＭＳ ゴシック" w:hAnsi="ＭＳ ゴシック" w:hint="eastAsia"/>
          <w:sz w:val="18"/>
          <w:szCs w:val="18"/>
        </w:rPr>
        <w:t>読書活動の支援の充</w:t>
      </w:r>
    </w:p>
    <w:p w14:paraId="4272F04A" w14:textId="295ABE08" w:rsidR="00925521" w:rsidRPr="00867B75" w:rsidRDefault="000D4F2B"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126338">
        <w:rPr>
          <w:rFonts w:ascii="ＭＳ ゴシック" w:eastAsia="ＭＳ ゴシック" w:hAnsi="ＭＳ ゴシック" w:hint="eastAsia"/>
          <w:sz w:val="18"/>
          <w:szCs w:val="18"/>
        </w:rPr>
        <w:t>実</w:t>
      </w:r>
    </w:p>
    <w:p w14:paraId="4E791AA7" w14:textId="3E66D57B" w:rsidR="00925521" w:rsidRPr="00867B75"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（４</w:t>
      </w:r>
      <w:r w:rsidR="00925521" w:rsidRPr="00867B75">
        <w:rPr>
          <w:rFonts w:ascii="ＭＳ ゴシック" w:eastAsia="ＭＳ ゴシック" w:hAnsi="ＭＳ ゴシック" w:hint="eastAsia"/>
          <w:sz w:val="18"/>
          <w:szCs w:val="18"/>
        </w:rPr>
        <w:t>）子ども読書活動推進計画の策定</w:t>
      </w:r>
    </w:p>
    <w:p w14:paraId="1700555B" w14:textId="721AA916" w:rsidR="00925521" w:rsidRPr="00867B75"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（５</w:t>
      </w:r>
      <w:r w:rsidR="00925521" w:rsidRPr="00867B75">
        <w:rPr>
          <w:rFonts w:ascii="ＭＳ ゴシック" w:eastAsia="ＭＳ ゴシック" w:hAnsi="ＭＳ ゴシック" w:hint="eastAsia"/>
          <w:sz w:val="18"/>
          <w:szCs w:val="18"/>
        </w:rPr>
        <w:t>）視覚障がい者等の読書環境の整備の推進に</w:t>
      </w:r>
    </w:p>
    <w:p w14:paraId="02D751FD"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関する計画の策定</w:t>
      </w:r>
    </w:p>
    <w:p w14:paraId="197106CB" w14:textId="3438C5FB" w:rsidR="00925521" w:rsidRPr="00867B75" w:rsidRDefault="003A48FA"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不登校、ヤングケアラーやいじめ、暴力行為等への" w:history="1">
        <w:r w:rsidR="00925521" w:rsidRPr="00867B75">
          <w:rPr>
            <w:rStyle w:val="aa"/>
            <w:rFonts w:ascii="ＭＳ ゴシック" w:eastAsia="ＭＳ ゴシック" w:hAnsi="ＭＳ ゴシック" w:hint="eastAsia"/>
            <w:sz w:val="20"/>
            <w:szCs w:val="18"/>
            <w:u w:val="none"/>
          </w:rPr>
          <w:t>重点９．不登校、ヤングケアラーやいじめ、暴力行為等への取組みの推進</w:t>
        </w:r>
      </w:hyperlink>
      <w:r w:rsidR="00607142">
        <w:rPr>
          <w:rFonts w:ascii="ＭＳ ゴシック" w:eastAsia="ＭＳ ゴシック" w:hAnsi="ＭＳ ゴシック"/>
          <w:sz w:val="20"/>
          <w:szCs w:val="18"/>
        </w:rPr>
        <w:tab/>
      </w:r>
      <w:r w:rsidR="00687753">
        <w:rPr>
          <w:rFonts w:ascii="ＭＳ ゴシック" w:eastAsia="ＭＳ ゴシック" w:hAnsi="ＭＳ ゴシック" w:hint="eastAsia"/>
          <w:sz w:val="20"/>
          <w:szCs w:val="18"/>
        </w:rPr>
        <w:t>2</w:t>
      </w:r>
      <w:r w:rsidR="000D4F2B">
        <w:rPr>
          <w:rFonts w:ascii="ＭＳ ゴシック" w:eastAsia="ＭＳ ゴシック" w:hAnsi="ＭＳ ゴシック"/>
          <w:sz w:val="20"/>
          <w:szCs w:val="18"/>
        </w:rPr>
        <w:t>7</w:t>
      </w:r>
    </w:p>
    <w:p w14:paraId="6E37EAA8" w14:textId="77777777" w:rsidR="004D30D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w:t>
      </w:r>
      <w:r w:rsidR="004D30D3">
        <w:rPr>
          <w:rFonts w:ascii="ＭＳ ゴシック" w:eastAsia="ＭＳ ゴシック" w:hAnsi="ＭＳ ゴシック" w:hint="eastAsia"/>
          <w:sz w:val="18"/>
          <w:szCs w:val="18"/>
        </w:rPr>
        <w:t>児童・生徒</w:t>
      </w:r>
      <w:r w:rsidRPr="00867B75">
        <w:rPr>
          <w:rFonts w:ascii="ＭＳ ゴシック" w:eastAsia="ＭＳ ゴシック" w:hAnsi="ＭＳ ゴシック" w:hint="eastAsia"/>
          <w:sz w:val="18"/>
          <w:szCs w:val="18"/>
        </w:rPr>
        <w:t>一人ひとりの良さや可能性の伸</w:t>
      </w:r>
    </w:p>
    <w:p w14:paraId="45EA07DB" w14:textId="009B4995" w:rsidR="00925521" w:rsidRPr="004D30D3" w:rsidRDefault="004D30D3" w:rsidP="004D30D3">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925521" w:rsidRPr="00867B75">
        <w:rPr>
          <w:rFonts w:ascii="ＭＳ ゴシック" w:eastAsia="ＭＳ ゴシック" w:hAnsi="ＭＳ ゴシック" w:hint="eastAsia"/>
          <w:sz w:val="18"/>
          <w:szCs w:val="18"/>
        </w:rPr>
        <w:t>長を支える取組みの推進</w:t>
      </w:r>
    </w:p>
    <w:p w14:paraId="3E3C3619" w14:textId="6FC7C609" w:rsidR="00925521" w:rsidRPr="00867B75" w:rsidRDefault="00A00D27"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（２）不登校への取組み</w:t>
      </w:r>
    </w:p>
    <w:p w14:paraId="26F4393F" w14:textId="63E10724" w:rsidR="00925521" w:rsidRPr="00867B75" w:rsidRDefault="00A00D27"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（３）いじめへの取組み</w:t>
      </w:r>
    </w:p>
    <w:p w14:paraId="1E67E8D2" w14:textId="77777777" w:rsidR="00A1050A"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（４）インターネット、</w:t>
      </w:r>
      <w:r w:rsidR="00A1050A" w:rsidRPr="00867B75">
        <w:rPr>
          <w:rFonts w:ascii="ＭＳ ゴシック" w:eastAsia="ＭＳ ゴシック" w:hAnsi="ＭＳ ゴシック" w:hint="eastAsia"/>
          <w:sz w:val="18"/>
          <w:szCs w:val="18"/>
        </w:rPr>
        <w:t>ＳＮＳ</w:t>
      </w:r>
      <w:r w:rsidRPr="00867B75">
        <w:rPr>
          <w:rFonts w:ascii="ＭＳ ゴシック" w:eastAsia="ＭＳ ゴシック" w:hAnsi="ＭＳ ゴシック"/>
          <w:sz w:val="18"/>
          <w:szCs w:val="18"/>
        </w:rPr>
        <w:t>上のトラブルへの</w:t>
      </w:r>
    </w:p>
    <w:p w14:paraId="28BABAC8" w14:textId="39E8B89D" w:rsidR="00925521" w:rsidRPr="00867B75"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 xml:space="preserve">　　　</w:t>
      </w:r>
      <w:r w:rsidR="00A00D27">
        <w:rPr>
          <w:rFonts w:ascii="ＭＳ ゴシック" w:eastAsia="ＭＳ ゴシック" w:hAnsi="ＭＳ ゴシック" w:hint="eastAsia"/>
          <w:sz w:val="18"/>
          <w:szCs w:val="18"/>
        </w:rPr>
        <w:t>取組み</w:t>
      </w:r>
    </w:p>
    <w:p w14:paraId="1E9C6480" w14:textId="60E78C5E"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（５）ヤングケアラーへの</w:t>
      </w:r>
      <w:r w:rsidR="00A00D27">
        <w:rPr>
          <w:rFonts w:ascii="ＭＳ ゴシック" w:eastAsia="ＭＳ ゴシック" w:hAnsi="ＭＳ ゴシック" w:hint="eastAsia"/>
          <w:sz w:val="18"/>
          <w:szCs w:val="18"/>
        </w:rPr>
        <w:t>取組み</w:t>
      </w:r>
    </w:p>
    <w:p w14:paraId="70C844CF" w14:textId="3F862590" w:rsidR="00925521" w:rsidRPr="00867B75" w:rsidRDefault="00A00D27"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lastRenderedPageBreak/>
        <w:t>（６）暴力行為等への取組み</w:t>
      </w:r>
    </w:p>
    <w:p w14:paraId="24DC6684" w14:textId="05460A99" w:rsidR="00925521" w:rsidRPr="00867B75" w:rsidRDefault="003A48FA"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子どもたちの生命・身体を守る取組み" w:history="1">
        <w:r w:rsidR="00925521" w:rsidRPr="00867B75">
          <w:rPr>
            <w:rStyle w:val="aa"/>
            <w:rFonts w:ascii="ＭＳ ゴシック" w:eastAsia="ＭＳ ゴシック" w:hAnsi="ＭＳ ゴシック" w:hint="eastAsia"/>
            <w:sz w:val="20"/>
            <w:szCs w:val="18"/>
            <w:u w:val="none"/>
          </w:rPr>
          <w:t>重点10．子どもたちの生命・身体を守る取組み</w:t>
        </w:r>
      </w:hyperlink>
      <w:r w:rsidR="00607142">
        <w:rPr>
          <w:rFonts w:ascii="ＭＳ ゴシック" w:eastAsia="ＭＳ ゴシック" w:hAnsi="ＭＳ ゴシック"/>
          <w:sz w:val="20"/>
          <w:szCs w:val="18"/>
        </w:rPr>
        <w:tab/>
      </w:r>
      <w:r w:rsidR="00687753">
        <w:rPr>
          <w:rFonts w:ascii="ＭＳ ゴシック" w:eastAsia="ＭＳ ゴシック" w:hAnsi="ＭＳ ゴシック" w:hint="eastAsia"/>
          <w:sz w:val="20"/>
          <w:szCs w:val="18"/>
        </w:rPr>
        <w:t>3</w:t>
      </w:r>
      <w:r w:rsidR="000D4F2B">
        <w:rPr>
          <w:rFonts w:ascii="ＭＳ ゴシック" w:eastAsia="ＭＳ ゴシック" w:hAnsi="ＭＳ ゴシック"/>
          <w:sz w:val="20"/>
          <w:szCs w:val="18"/>
        </w:rPr>
        <w:t>0</w:t>
      </w:r>
    </w:p>
    <w:p w14:paraId="3655A1A2"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（１）相談体制の充実、自ら相談する力の育成</w:t>
      </w:r>
    </w:p>
    <w:p w14:paraId="0E2688DD"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（２）児童虐待への対応</w:t>
      </w:r>
    </w:p>
    <w:p w14:paraId="775D44EC"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（３）個人情報の適正な取扱い</w:t>
      </w:r>
    </w:p>
    <w:p w14:paraId="502A0C3E" w14:textId="5258ABDD" w:rsidR="00925521" w:rsidRPr="00867B75" w:rsidRDefault="003A48FA"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保健・安全・衛生管理に関する指導の徹底及び学校の" w:history="1">
        <w:r w:rsidR="00925521" w:rsidRPr="00867B75">
          <w:rPr>
            <w:rStyle w:val="aa"/>
            <w:rFonts w:ascii="ＭＳ ゴシック" w:eastAsia="ＭＳ ゴシック" w:hAnsi="ＭＳ ゴシック" w:hint="eastAsia"/>
            <w:sz w:val="20"/>
            <w:szCs w:val="18"/>
            <w:u w:val="none"/>
          </w:rPr>
          <w:t>重点11．保健・安全・衛生管理に関する指導の徹底及び学校の体育活動中の事故防止等の取組み</w:t>
        </w:r>
      </w:hyperlink>
      <w:r w:rsidR="00607142">
        <w:rPr>
          <w:rFonts w:ascii="ＭＳ ゴシック" w:eastAsia="ＭＳ ゴシック" w:hAnsi="ＭＳ ゴシック"/>
          <w:sz w:val="20"/>
          <w:szCs w:val="18"/>
        </w:rPr>
        <w:tab/>
      </w:r>
      <w:r w:rsidR="006371DC" w:rsidRPr="00867B75">
        <w:rPr>
          <w:rFonts w:ascii="ＭＳ ゴシック" w:eastAsia="ＭＳ ゴシック" w:hAnsi="ＭＳ ゴシック" w:hint="eastAsia"/>
          <w:sz w:val="20"/>
          <w:szCs w:val="18"/>
        </w:rPr>
        <w:t>3</w:t>
      </w:r>
      <w:r w:rsidR="000D4F2B">
        <w:rPr>
          <w:rFonts w:ascii="ＭＳ ゴシック" w:eastAsia="ＭＳ ゴシック" w:hAnsi="ＭＳ ゴシック"/>
          <w:sz w:val="20"/>
          <w:szCs w:val="18"/>
        </w:rPr>
        <w:t>2</w:t>
      </w:r>
    </w:p>
    <w:p w14:paraId="78247FC3" w14:textId="164E21A5"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w:t>
      </w:r>
      <w:r w:rsidR="002F4C16" w:rsidRPr="00867B75">
        <w:rPr>
          <w:rFonts w:ascii="ＭＳ ゴシック" w:eastAsia="ＭＳ ゴシック" w:hAnsi="ＭＳ ゴシック" w:hint="eastAsia"/>
          <w:sz w:val="18"/>
          <w:szCs w:val="18"/>
        </w:rPr>
        <w:t>学校の体育活動中の事故防止等の徹底</w:t>
      </w:r>
    </w:p>
    <w:p w14:paraId="2B46427E" w14:textId="7C1119F5"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w:t>
      </w:r>
      <w:r w:rsidR="002F4C16" w:rsidRPr="00867B75">
        <w:rPr>
          <w:rFonts w:ascii="ＭＳ ゴシック" w:eastAsia="ＭＳ ゴシック" w:hAnsi="ＭＳ ゴシック" w:hint="eastAsia"/>
          <w:sz w:val="18"/>
          <w:szCs w:val="18"/>
        </w:rPr>
        <w:t>武道における安全指導</w:t>
      </w:r>
    </w:p>
    <w:p w14:paraId="4171AFEB" w14:textId="2F25B52A"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w:t>
      </w:r>
      <w:r w:rsidR="002F4C16" w:rsidRPr="00867B75">
        <w:rPr>
          <w:rFonts w:ascii="ＭＳ ゴシック" w:eastAsia="ＭＳ ゴシック" w:hAnsi="ＭＳ ゴシック" w:hint="eastAsia"/>
          <w:sz w:val="18"/>
          <w:szCs w:val="18"/>
        </w:rPr>
        <w:t>学校給食における衛生管理の徹底</w:t>
      </w:r>
    </w:p>
    <w:p w14:paraId="4176A389" w14:textId="52162BCF" w:rsidR="00925521" w:rsidRPr="00867B75" w:rsidRDefault="002F4C16"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（４）食育の推進</w:t>
      </w:r>
    </w:p>
    <w:p w14:paraId="7F6C9E73" w14:textId="14203E03"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w:t>
      </w:r>
      <w:r w:rsidR="002F4C16">
        <w:rPr>
          <w:rFonts w:ascii="ＭＳ ゴシック" w:eastAsia="ＭＳ ゴシック" w:hAnsi="ＭＳ ゴシック" w:hint="eastAsia"/>
          <w:sz w:val="18"/>
          <w:szCs w:val="18"/>
        </w:rPr>
        <w:t>学校保健計画の策定</w:t>
      </w:r>
    </w:p>
    <w:p w14:paraId="0507A043" w14:textId="496001B3" w:rsidR="00925521" w:rsidRPr="00867B75" w:rsidRDefault="002F4C16"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（６）喫煙・飲酒・薬物乱用防止教育の充実</w:t>
      </w:r>
    </w:p>
    <w:p w14:paraId="109BCED5" w14:textId="6BB24703" w:rsidR="00925521" w:rsidRPr="00867B75" w:rsidRDefault="002F4C16"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（７）性に関する指導の充実</w:t>
      </w:r>
    </w:p>
    <w:p w14:paraId="445A8676" w14:textId="5AB688A8"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（８）</w:t>
      </w:r>
      <w:r w:rsidR="002F4C16">
        <w:rPr>
          <w:rFonts w:ascii="ＭＳ ゴシック" w:eastAsia="ＭＳ ゴシック" w:hAnsi="ＭＳ ゴシック" w:hint="eastAsia"/>
          <w:sz w:val="18"/>
          <w:szCs w:val="18"/>
        </w:rPr>
        <w:t>生活習慣の確立</w:t>
      </w:r>
    </w:p>
    <w:p w14:paraId="5FE548D6" w14:textId="76D8ED32"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（９）</w:t>
      </w:r>
      <w:r w:rsidR="002F4C16">
        <w:rPr>
          <w:rFonts w:ascii="ＭＳ ゴシック" w:eastAsia="ＭＳ ゴシック" w:hAnsi="ＭＳ ゴシック" w:hint="eastAsia"/>
          <w:sz w:val="18"/>
          <w:szCs w:val="18"/>
        </w:rPr>
        <w:t>学校保健委員会の開催</w:t>
      </w:r>
    </w:p>
    <w:p w14:paraId="7A283020" w14:textId="2C97B4CA"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Pr="00867B75">
        <w:rPr>
          <w:rFonts w:ascii="ＭＳ ゴシック" w:eastAsia="ＭＳ ゴシック" w:hAnsi="ＭＳ ゴシック"/>
          <w:sz w:val="18"/>
          <w:szCs w:val="18"/>
        </w:rPr>
        <w:t>10</w:t>
      </w:r>
      <w:r w:rsidR="002F4C16">
        <w:rPr>
          <w:rFonts w:ascii="ＭＳ ゴシック" w:eastAsia="ＭＳ ゴシック" w:hAnsi="ＭＳ ゴシック"/>
          <w:sz w:val="18"/>
          <w:szCs w:val="18"/>
        </w:rPr>
        <w:t>）</w:t>
      </w:r>
      <w:r w:rsidR="002F4C16">
        <w:rPr>
          <w:rFonts w:ascii="ＭＳ ゴシック" w:eastAsia="ＭＳ ゴシック" w:hAnsi="ＭＳ ゴシック" w:hint="eastAsia"/>
          <w:sz w:val="18"/>
          <w:szCs w:val="18"/>
        </w:rPr>
        <w:t>安全・快適な教育環境の確保</w:t>
      </w:r>
    </w:p>
    <w:p w14:paraId="72CB3B86" w14:textId="0B20FFF2"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Pr="00867B75">
        <w:rPr>
          <w:rFonts w:ascii="ＭＳ ゴシック" w:eastAsia="ＭＳ ゴシック" w:hAnsi="ＭＳ ゴシック"/>
          <w:sz w:val="18"/>
          <w:szCs w:val="18"/>
        </w:rPr>
        <w:t>11</w:t>
      </w:r>
      <w:r w:rsidR="002F4C16">
        <w:rPr>
          <w:rFonts w:ascii="ＭＳ ゴシック" w:eastAsia="ＭＳ ゴシック" w:hAnsi="ＭＳ ゴシック"/>
          <w:sz w:val="18"/>
          <w:szCs w:val="18"/>
        </w:rPr>
        <w:t>）</w:t>
      </w:r>
      <w:r w:rsidR="002F4C16">
        <w:rPr>
          <w:rFonts w:ascii="ＭＳ ゴシック" w:eastAsia="ＭＳ ゴシック" w:hAnsi="ＭＳ ゴシック" w:hint="eastAsia"/>
          <w:sz w:val="18"/>
          <w:szCs w:val="18"/>
        </w:rPr>
        <w:t>国民健康保険法を踏まえた適切な支援</w:t>
      </w:r>
    </w:p>
    <w:p w14:paraId="79B78647"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Pr="00867B75">
        <w:rPr>
          <w:rFonts w:ascii="ＭＳ ゴシック" w:eastAsia="ＭＳ ゴシック" w:hAnsi="ＭＳ ゴシック"/>
          <w:sz w:val="18"/>
          <w:szCs w:val="18"/>
        </w:rPr>
        <w:t>12）ＡＥＤ使用を含めた心肺蘇生実施体制の整</w:t>
      </w:r>
    </w:p>
    <w:p w14:paraId="10A742B7"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 xml:space="preserve">　　　</w:t>
      </w:r>
      <w:r w:rsidRPr="00867B75">
        <w:rPr>
          <w:rFonts w:ascii="ＭＳ ゴシック" w:eastAsia="ＭＳ ゴシック" w:hAnsi="ＭＳ ゴシック"/>
          <w:sz w:val="18"/>
          <w:szCs w:val="18"/>
        </w:rPr>
        <w:t>備</w:t>
      </w:r>
    </w:p>
    <w:p w14:paraId="7BB70FC3" w14:textId="0B3AD7F8" w:rsidR="00925521" w:rsidRPr="00867B75" w:rsidRDefault="003A48F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体力づくりの取組み" w:history="1">
        <w:r w:rsidR="00925521" w:rsidRPr="00867B75">
          <w:rPr>
            <w:rStyle w:val="aa"/>
            <w:rFonts w:ascii="ＭＳ ゴシック" w:eastAsia="ＭＳ ゴシック" w:hAnsi="ＭＳ ゴシック" w:hint="eastAsia"/>
            <w:sz w:val="20"/>
            <w:szCs w:val="18"/>
            <w:u w:val="none"/>
          </w:rPr>
          <w:t>重点12．体力づくりの取組み</w:t>
        </w:r>
      </w:hyperlink>
      <w:r w:rsidR="00607142">
        <w:rPr>
          <w:rFonts w:ascii="ＭＳ ゴシック" w:eastAsia="ＭＳ ゴシック" w:hAnsi="ＭＳ ゴシック"/>
          <w:sz w:val="20"/>
          <w:szCs w:val="18"/>
        </w:rPr>
        <w:tab/>
      </w:r>
      <w:r w:rsidR="006371DC" w:rsidRPr="00867B75">
        <w:rPr>
          <w:rFonts w:ascii="ＭＳ ゴシック" w:eastAsia="ＭＳ ゴシック" w:hAnsi="ＭＳ ゴシック" w:hint="eastAsia"/>
          <w:sz w:val="20"/>
          <w:szCs w:val="18"/>
        </w:rPr>
        <w:t>3</w:t>
      </w:r>
      <w:r w:rsidR="000D4F2B">
        <w:rPr>
          <w:rFonts w:ascii="ＭＳ ゴシック" w:eastAsia="ＭＳ ゴシック" w:hAnsi="ＭＳ ゴシック"/>
          <w:sz w:val="20"/>
          <w:szCs w:val="18"/>
        </w:rPr>
        <w:t>5</w:t>
      </w:r>
    </w:p>
    <w:p w14:paraId="38E4AF44"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20"/>
          <w:szCs w:val="18"/>
        </w:rPr>
      </w:pPr>
      <w:r w:rsidRPr="00867B75">
        <w:rPr>
          <w:rFonts w:ascii="ＭＳ ゴシック" w:eastAsia="ＭＳ ゴシック" w:hAnsi="ＭＳ ゴシック" w:hint="eastAsia"/>
          <w:sz w:val="18"/>
          <w:szCs w:val="18"/>
        </w:rPr>
        <w:t>（１）体力づくりの推進</w:t>
      </w:r>
    </w:p>
    <w:p w14:paraId="38248E42"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（２）地域におけるスポーツ活動の推進</w:t>
      </w:r>
    </w:p>
    <w:p w14:paraId="547C7C50" w14:textId="6A548479" w:rsidR="00925521" w:rsidRPr="00867B75" w:rsidRDefault="00925521" w:rsidP="00CA7D5B">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（３）健康教育の充実</w:t>
      </w:r>
    </w:p>
    <w:p w14:paraId="46B9FE07" w14:textId="6286E5EB" w:rsidR="00925521" w:rsidRPr="00867B75" w:rsidRDefault="003A48FA"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子どもの自主性を尊重した部活動の取組み" w:history="1">
        <w:r w:rsidR="00925521" w:rsidRPr="00867B75">
          <w:rPr>
            <w:rStyle w:val="aa"/>
            <w:rFonts w:ascii="ＭＳ ゴシック" w:eastAsia="ＭＳ ゴシック" w:hAnsi="ＭＳ ゴシック" w:hint="eastAsia"/>
            <w:sz w:val="20"/>
            <w:szCs w:val="18"/>
            <w:u w:val="none"/>
          </w:rPr>
          <w:t>重点1</w:t>
        </w:r>
        <w:r w:rsidR="00925521" w:rsidRPr="00867B75">
          <w:rPr>
            <w:rStyle w:val="aa"/>
            <w:rFonts w:ascii="ＭＳ ゴシック" w:eastAsia="ＭＳ ゴシック" w:hAnsi="ＭＳ ゴシック"/>
            <w:sz w:val="20"/>
            <w:szCs w:val="18"/>
            <w:u w:val="none"/>
          </w:rPr>
          <w:t>3</w:t>
        </w:r>
        <w:r w:rsidR="00925521" w:rsidRPr="00867B75">
          <w:rPr>
            <w:rStyle w:val="aa"/>
            <w:rFonts w:ascii="ＭＳ ゴシック" w:eastAsia="ＭＳ ゴシック" w:hAnsi="ＭＳ ゴシック" w:hint="eastAsia"/>
            <w:sz w:val="20"/>
            <w:szCs w:val="18"/>
            <w:u w:val="none"/>
          </w:rPr>
          <w:t>．子どもの自主性を尊重した部活動の取組み</w:t>
        </w:r>
      </w:hyperlink>
      <w:r w:rsidR="00607142">
        <w:rPr>
          <w:rFonts w:ascii="ＭＳ ゴシック" w:eastAsia="ＭＳ ゴシック" w:hAnsi="ＭＳ ゴシック"/>
          <w:sz w:val="20"/>
          <w:szCs w:val="18"/>
        </w:rPr>
        <w:tab/>
      </w:r>
      <w:r w:rsidR="00536822" w:rsidRPr="00867B75">
        <w:rPr>
          <w:rFonts w:ascii="ＭＳ ゴシック" w:eastAsia="ＭＳ ゴシック" w:hAnsi="ＭＳ ゴシック" w:hint="eastAsia"/>
          <w:sz w:val="20"/>
          <w:szCs w:val="18"/>
        </w:rPr>
        <w:t>3</w:t>
      </w:r>
      <w:r w:rsidR="000D4F2B">
        <w:rPr>
          <w:rFonts w:ascii="ＭＳ ゴシック" w:eastAsia="ＭＳ ゴシック" w:hAnsi="ＭＳ ゴシック"/>
          <w:sz w:val="20"/>
          <w:szCs w:val="18"/>
        </w:rPr>
        <w:t>6</w:t>
      </w:r>
    </w:p>
    <w:p w14:paraId="68531AC6"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（１）部活動の取組み</w:t>
      </w:r>
    </w:p>
    <w:p w14:paraId="5736FBAA" w14:textId="4B2B9202" w:rsidR="00925521" w:rsidRPr="00867B75" w:rsidRDefault="003A48F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第２章関連事項" w:history="1">
        <w:r w:rsidR="00925521" w:rsidRPr="00867B75">
          <w:rPr>
            <w:rStyle w:val="aa"/>
            <w:rFonts w:ascii="ＭＳ ゴシック" w:eastAsia="ＭＳ ゴシック" w:hAnsi="ＭＳ ゴシック" w:hint="eastAsia"/>
            <w:sz w:val="20"/>
            <w:szCs w:val="18"/>
            <w:u w:val="none"/>
          </w:rPr>
          <w:t>第２章の関連項目</w:t>
        </w:r>
      </w:hyperlink>
      <w:r w:rsidR="00607142">
        <w:rPr>
          <w:rFonts w:ascii="ＭＳ ゴシック" w:eastAsia="ＭＳ ゴシック" w:hAnsi="ＭＳ ゴシック"/>
          <w:sz w:val="20"/>
          <w:szCs w:val="18"/>
        </w:rPr>
        <w:tab/>
      </w:r>
      <w:r w:rsidR="000D4F2B">
        <w:rPr>
          <w:rFonts w:ascii="ＭＳ ゴシック" w:eastAsia="ＭＳ ゴシック" w:hAnsi="ＭＳ ゴシック"/>
          <w:sz w:val="20"/>
          <w:szCs w:val="18"/>
        </w:rPr>
        <w:t>38</w:t>
      </w:r>
    </w:p>
    <w:p w14:paraId="73618B83"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（１）文化財の活用</w:t>
      </w:r>
    </w:p>
    <w:p w14:paraId="003209DE" w14:textId="77777777" w:rsidR="00925521" w:rsidRPr="00867B75"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1AB14512" w14:textId="58FAB47B" w:rsidR="00925521" w:rsidRPr="00867B75" w:rsidRDefault="00925521" w:rsidP="00607142">
      <w:pPr>
        <w:tabs>
          <w:tab w:val="right" w:leader="hyphen" w:pos="4410"/>
        </w:tabs>
        <w:spacing w:line="300" w:lineRule="exact"/>
        <w:ind w:left="840" w:hangingChars="400" w:hanging="840"/>
        <w:rPr>
          <w:rFonts w:ascii="ＭＳ ゴシック" w:eastAsia="ＭＳ ゴシック" w:hAnsi="ＭＳ ゴシック"/>
          <w:sz w:val="20"/>
          <w:szCs w:val="18"/>
        </w:rPr>
      </w:pPr>
      <w:r w:rsidRPr="00867B75">
        <w:rPr>
          <w:rFonts w:ascii="ＭＳ ゴシック" w:eastAsia="ＭＳ ゴシック" w:hAnsi="ＭＳ ゴシック" w:hint="eastAsia"/>
          <w:szCs w:val="18"/>
        </w:rPr>
        <w:t>◆</w:t>
      </w:r>
      <w:hyperlink w:anchor="第３章将来を見すえた自主性・自立性の育成" w:history="1">
        <w:r w:rsidRPr="00867B75">
          <w:rPr>
            <w:rStyle w:val="aa"/>
            <w:rFonts w:ascii="ＭＳ ゴシック" w:eastAsia="ＭＳ ゴシック" w:hAnsi="ＭＳ ゴシック" w:hint="eastAsia"/>
            <w:szCs w:val="18"/>
            <w:u w:val="none"/>
          </w:rPr>
          <w:t>第３章　将来を見すえた自主性・自立性の育成</w:t>
        </w:r>
      </w:hyperlink>
      <w:r w:rsidR="00607142">
        <w:rPr>
          <w:rFonts w:ascii="ＭＳ ゴシック" w:eastAsia="ＭＳ ゴシック" w:hAnsi="ＭＳ ゴシック"/>
          <w:szCs w:val="18"/>
        </w:rPr>
        <w:tab/>
      </w:r>
      <w:r w:rsidR="000D4F2B" w:rsidRPr="006D37CC">
        <w:rPr>
          <w:rFonts w:ascii="ＭＳ ゴシック" w:eastAsia="ＭＳ ゴシック" w:hAnsi="ＭＳ ゴシック"/>
          <w:sz w:val="20"/>
          <w:szCs w:val="18"/>
        </w:rPr>
        <w:t>39</w:t>
      </w:r>
    </w:p>
    <w:p w14:paraId="1DB37898" w14:textId="7DF3DAC7" w:rsidR="00925521" w:rsidRPr="00867B75" w:rsidRDefault="003A48FA"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自主性・自立性を育成するキャリア教育・進路指導の推進" w:history="1">
        <w:r w:rsidR="00925521" w:rsidRPr="00867B75">
          <w:rPr>
            <w:rStyle w:val="aa"/>
            <w:rFonts w:ascii="ＭＳ ゴシック" w:eastAsia="ＭＳ ゴシック" w:hAnsi="ＭＳ ゴシック" w:hint="eastAsia"/>
            <w:sz w:val="20"/>
            <w:szCs w:val="18"/>
            <w:u w:val="none"/>
          </w:rPr>
          <w:t>重点14．自主性・自立性を育成するキャリア教育・進路指導の推進</w:t>
        </w:r>
      </w:hyperlink>
      <w:r w:rsidR="00607142">
        <w:rPr>
          <w:rFonts w:ascii="ＭＳ ゴシック" w:eastAsia="ＭＳ ゴシック" w:hAnsi="ＭＳ ゴシック"/>
          <w:sz w:val="20"/>
          <w:szCs w:val="18"/>
        </w:rPr>
        <w:tab/>
      </w:r>
      <w:r w:rsidR="00452DEB">
        <w:rPr>
          <w:rFonts w:ascii="ＭＳ ゴシック" w:eastAsia="ＭＳ ゴシック" w:hAnsi="ＭＳ ゴシック" w:hint="eastAsia"/>
          <w:sz w:val="20"/>
          <w:szCs w:val="18"/>
        </w:rPr>
        <w:t>4</w:t>
      </w:r>
      <w:r w:rsidR="00452DEB">
        <w:rPr>
          <w:rFonts w:ascii="ＭＳ ゴシック" w:eastAsia="ＭＳ ゴシック" w:hAnsi="ＭＳ ゴシック"/>
          <w:sz w:val="20"/>
          <w:szCs w:val="18"/>
        </w:rPr>
        <w:t>0</w:t>
      </w:r>
    </w:p>
    <w:p w14:paraId="092611CD"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（１）キャリア教育・進路指導の充実</w:t>
      </w:r>
    </w:p>
    <w:p w14:paraId="148589E4"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（２）障がいのある生徒の進路指導の充実</w:t>
      </w:r>
    </w:p>
    <w:p w14:paraId="6207ADF1"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（３）日本語指導が必要な児童・生徒の進路指導</w:t>
      </w:r>
    </w:p>
    <w:p w14:paraId="5BA8E6A4"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の充実</w:t>
      </w:r>
    </w:p>
    <w:p w14:paraId="79A51796"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（４）奨学金制度等の周知・活用</w:t>
      </w:r>
    </w:p>
    <w:p w14:paraId="4D86D8EA" w14:textId="18334824" w:rsidR="00925521" w:rsidRPr="00867B75" w:rsidRDefault="003A48F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社会とつながる学習活動の推進"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1</w:t>
        </w:r>
        <w:r w:rsidR="00925521" w:rsidRPr="00867B75">
          <w:rPr>
            <w:rStyle w:val="aa"/>
            <w:rFonts w:ascii="ＭＳ ゴシック" w:eastAsia="ＭＳ ゴシック" w:hAnsi="ＭＳ ゴシック" w:hint="eastAsia"/>
            <w:sz w:val="20"/>
            <w:szCs w:val="18"/>
            <w:u w:val="none"/>
          </w:rPr>
          <w:t>5．</w:t>
        </w:r>
        <w:r w:rsidR="00925521" w:rsidRPr="00867B75">
          <w:rPr>
            <w:rStyle w:val="aa"/>
            <w:rFonts w:ascii="ＭＳ ゴシック" w:eastAsia="ＭＳ ゴシック" w:hAnsi="ＭＳ ゴシック"/>
            <w:sz w:val="20"/>
            <w:szCs w:val="18"/>
            <w:u w:val="none"/>
          </w:rPr>
          <w:t>社会とつながる学習活動の推進</w:t>
        </w:r>
      </w:hyperlink>
      <w:r w:rsidR="00452DEB">
        <w:rPr>
          <w:rFonts w:ascii="ＭＳ ゴシック" w:eastAsia="ＭＳ ゴシック" w:hAnsi="ＭＳ ゴシック"/>
          <w:sz w:val="20"/>
          <w:szCs w:val="18"/>
        </w:rPr>
        <w:tab/>
      </w:r>
      <w:r w:rsidR="00452DEB">
        <w:rPr>
          <w:rFonts w:ascii="ＭＳ ゴシック" w:eastAsia="ＭＳ ゴシック" w:hAnsi="ＭＳ ゴシック" w:hint="eastAsia"/>
          <w:sz w:val="20"/>
          <w:szCs w:val="18"/>
        </w:rPr>
        <w:t>4</w:t>
      </w:r>
      <w:r w:rsidR="00452DEB">
        <w:rPr>
          <w:rFonts w:ascii="ＭＳ ゴシック" w:eastAsia="ＭＳ ゴシック" w:hAnsi="ＭＳ ゴシック"/>
          <w:sz w:val="20"/>
          <w:szCs w:val="18"/>
        </w:rPr>
        <w:t>2</w:t>
      </w:r>
    </w:p>
    <w:p w14:paraId="493C79ED" w14:textId="62A3FDCD"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（１）探究的な学習の</w:t>
      </w:r>
      <w:r w:rsidR="00D02852" w:rsidRPr="00867B75">
        <w:rPr>
          <w:rFonts w:ascii="ＭＳ ゴシック" w:eastAsia="ＭＳ ゴシック" w:hAnsi="ＭＳ ゴシック" w:hint="eastAsia"/>
          <w:sz w:val="18"/>
          <w:szCs w:val="18"/>
        </w:rPr>
        <w:t>充実</w:t>
      </w:r>
    </w:p>
    <w:p w14:paraId="301E48AC" w14:textId="45AFEA06"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（２）主体的に社会に参画する力を育む指導の充</w:t>
      </w:r>
    </w:p>
    <w:p w14:paraId="14D6C494"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 xml:space="preserve">　　　実</w:t>
      </w:r>
    </w:p>
    <w:p w14:paraId="0E40304B"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（３）体験活動の充実</w:t>
      </w:r>
    </w:p>
    <w:p w14:paraId="4F896E82" w14:textId="6B3A552D"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（４）「わくわく・どきどき</w:t>
      </w:r>
      <w:r w:rsidR="00D02852" w:rsidRPr="00867B75">
        <w:rPr>
          <w:rFonts w:ascii="ＭＳ ゴシック" w:eastAsia="ＭＳ ゴシック" w:hAnsi="ＭＳ ゴシック" w:hint="eastAsia"/>
          <w:sz w:val="18"/>
          <w:szCs w:val="18"/>
        </w:rPr>
        <w:t>ＳＤＧｓ</w:t>
      </w:r>
      <w:r w:rsidRPr="00867B75">
        <w:rPr>
          <w:rFonts w:ascii="ＭＳ ゴシック" w:eastAsia="ＭＳ ゴシック" w:hAnsi="ＭＳ ゴシック"/>
          <w:sz w:val="18"/>
          <w:szCs w:val="18"/>
        </w:rPr>
        <w:t>ジュニ</w:t>
      </w:r>
      <w:r w:rsidR="00D02852" w:rsidRPr="00867B75">
        <w:rPr>
          <w:rFonts w:ascii="ＭＳ ゴシック" w:eastAsia="ＭＳ ゴシック" w:hAnsi="ＭＳ ゴシック"/>
          <w:sz w:val="18"/>
          <w:szCs w:val="18"/>
        </w:rPr>
        <w:t>アプ</w:t>
      </w:r>
      <w:r w:rsidR="00D02852" w:rsidRPr="00867B75">
        <w:rPr>
          <w:rFonts w:ascii="ＭＳ ゴシック" w:eastAsia="ＭＳ ゴシック" w:hAnsi="ＭＳ ゴシック" w:hint="eastAsia"/>
          <w:sz w:val="18"/>
          <w:szCs w:val="18"/>
        </w:rPr>
        <w:t>ロ</w:t>
      </w:r>
    </w:p>
    <w:p w14:paraId="66615315" w14:textId="4F29D20A" w:rsidR="00925521" w:rsidRPr="00867B75" w:rsidRDefault="00D02852"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ジェクト</w:t>
      </w:r>
      <w:r w:rsidR="00925521" w:rsidRPr="00867B75">
        <w:rPr>
          <w:rFonts w:ascii="ＭＳ ゴシック" w:eastAsia="ＭＳ ゴシック" w:hAnsi="ＭＳ ゴシック"/>
          <w:sz w:val="18"/>
          <w:szCs w:val="18"/>
        </w:rPr>
        <w:t>」の活用</w:t>
      </w:r>
    </w:p>
    <w:p w14:paraId="3EBD2F03"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（５）環境教育の充実</w:t>
      </w:r>
    </w:p>
    <w:p w14:paraId="7AC14C85"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（６）すくすくウォッチ「わくわく問題」の活用</w:t>
      </w:r>
    </w:p>
    <w:p w14:paraId="64A180A0" w14:textId="74B80B61" w:rsidR="00925521" w:rsidRPr="00867B75" w:rsidRDefault="003A48FA" w:rsidP="00607142">
      <w:pPr>
        <w:tabs>
          <w:tab w:val="right" w:leader="hyphen" w:pos="4410"/>
        </w:tabs>
        <w:spacing w:line="300" w:lineRule="exact"/>
        <w:ind w:left="630" w:hangingChars="300" w:hanging="630"/>
        <w:rPr>
          <w:rFonts w:ascii="ＭＳ ゴシック" w:eastAsia="ＭＳ ゴシック" w:hAnsi="ＭＳ ゴシック"/>
          <w:sz w:val="20"/>
          <w:szCs w:val="18"/>
        </w:rPr>
      </w:pPr>
      <w:hyperlink w:anchor="幼児期における子どもの資質・能力の育成"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1</w:t>
        </w:r>
        <w:r w:rsidR="00925521" w:rsidRPr="00867B75">
          <w:rPr>
            <w:rStyle w:val="aa"/>
            <w:rFonts w:ascii="ＭＳ ゴシック" w:eastAsia="ＭＳ ゴシック" w:hAnsi="ＭＳ ゴシック" w:hint="eastAsia"/>
            <w:sz w:val="20"/>
            <w:szCs w:val="18"/>
            <w:u w:val="none"/>
          </w:rPr>
          <w:t>6．</w:t>
        </w:r>
        <w:r w:rsidR="00925521" w:rsidRPr="00867B75">
          <w:rPr>
            <w:rStyle w:val="aa"/>
            <w:rFonts w:ascii="ＭＳ ゴシック" w:eastAsia="ＭＳ ゴシック" w:hAnsi="ＭＳ ゴシック"/>
            <w:sz w:val="20"/>
            <w:szCs w:val="18"/>
            <w:u w:val="none"/>
          </w:rPr>
          <w:t>幼児期における子どもの資質・能力の育成</w:t>
        </w:r>
      </w:hyperlink>
      <w:r w:rsidR="00607142">
        <w:rPr>
          <w:rFonts w:ascii="ＭＳ ゴシック" w:eastAsia="ＭＳ ゴシック" w:hAnsi="ＭＳ ゴシック"/>
          <w:sz w:val="20"/>
          <w:szCs w:val="18"/>
        </w:rPr>
        <w:tab/>
      </w:r>
      <w:r w:rsidR="00536822" w:rsidRPr="00867B75">
        <w:rPr>
          <w:rFonts w:ascii="ＭＳ ゴシック" w:eastAsia="ＭＳ ゴシック" w:hAnsi="ＭＳ ゴシック" w:hint="eastAsia"/>
          <w:sz w:val="20"/>
          <w:szCs w:val="18"/>
        </w:rPr>
        <w:t>4</w:t>
      </w:r>
      <w:r w:rsidR="000D4F2B">
        <w:rPr>
          <w:rFonts w:ascii="ＭＳ ゴシック" w:eastAsia="ＭＳ ゴシック" w:hAnsi="ＭＳ ゴシック"/>
          <w:sz w:val="20"/>
          <w:szCs w:val="18"/>
        </w:rPr>
        <w:t>4</w:t>
      </w:r>
    </w:p>
    <w:p w14:paraId="22D07323"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（１）幼児教育の質の向上</w:t>
      </w:r>
    </w:p>
    <w:p w14:paraId="31DDC69B"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（２）配慮を要する幼児への対応及び支援</w:t>
      </w:r>
    </w:p>
    <w:p w14:paraId="2418E753"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（３）小学校教育との接続</w:t>
      </w:r>
    </w:p>
    <w:p w14:paraId="6A6F2BC6"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（４）家庭・地域との連携</w:t>
      </w:r>
    </w:p>
    <w:p w14:paraId="45EF35DA" w14:textId="77777777" w:rsidR="00925521" w:rsidRPr="00867B75"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04F1CDC2" w14:textId="78F7D22A" w:rsidR="00925521" w:rsidRPr="00867B75" w:rsidRDefault="00925521" w:rsidP="00607142">
      <w:pPr>
        <w:tabs>
          <w:tab w:val="right" w:leader="hyphen" w:pos="4410"/>
        </w:tabs>
        <w:spacing w:line="300" w:lineRule="exact"/>
        <w:ind w:left="630" w:hangingChars="300" w:hanging="630"/>
        <w:rPr>
          <w:rFonts w:ascii="ＭＳ ゴシック" w:eastAsia="ＭＳ ゴシック" w:hAnsi="ＭＳ ゴシック"/>
          <w:szCs w:val="18"/>
        </w:rPr>
      </w:pPr>
      <w:r w:rsidRPr="00867B75">
        <w:rPr>
          <w:rFonts w:ascii="ＭＳ ゴシック" w:eastAsia="ＭＳ ゴシック" w:hAnsi="ＭＳ ゴシック" w:hint="eastAsia"/>
          <w:szCs w:val="18"/>
        </w:rPr>
        <w:t>◆</w:t>
      </w:r>
      <w:hyperlink w:anchor="第４章多様な主体との協働" w:history="1">
        <w:r w:rsidRPr="00867B75">
          <w:rPr>
            <w:rStyle w:val="aa"/>
            <w:rFonts w:ascii="ＭＳ ゴシック" w:eastAsia="ＭＳ ゴシック" w:hAnsi="ＭＳ ゴシック" w:hint="eastAsia"/>
            <w:szCs w:val="18"/>
            <w:u w:val="none"/>
          </w:rPr>
          <w:t>第４</w:t>
        </w:r>
        <w:r w:rsidRPr="00867B75">
          <w:rPr>
            <w:rStyle w:val="aa"/>
            <w:rFonts w:ascii="ＭＳ ゴシック" w:eastAsia="ＭＳ ゴシック" w:hAnsi="ＭＳ ゴシック"/>
            <w:szCs w:val="18"/>
            <w:u w:val="none"/>
          </w:rPr>
          <w:t>章　多様な主体との協働</w:t>
        </w:r>
      </w:hyperlink>
      <w:r w:rsidR="00607142">
        <w:rPr>
          <w:rFonts w:ascii="ＭＳ ゴシック" w:eastAsia="ＭＳ ゴシック" w:hAnsi="ＭＳ ゴシック"/>
          <w:szCs w:val="18"/>
        </w:rPr>
        <w:tab/>
      </w:r>
      <w:r w:rsidR="00536822" w:rsidRPr="00607142">
        <w:rPr>
          <w:rFonts w:ascii="ＭＳ ゴシック" w:eastAsia="ＭＳ ゴシック" w:hAnsi="ＭＳ ゴシック" w:hint="eastAsia"/>
          <w:sz w:val="20"/>
          <w:szCs w:val="18"/>
        </w:rPr>
        <w:t>4</w:t>
      </w:r>
      <w:r w:rsidR="000D4F2B">
        <w:rPr>
          <w:rFonts w:ascii="ＭＳ ゴシック" w:eastAsia="ＭＳ ゴシック" w:hAnsi="ＭＳ ゴシック"/>
          <w:sz w:val="20"/>
          <w:szCs w:val="18"/>
        </w:rPr>
        <w:t>5</w:t>
      </w:r>
    </w:p>
    <w:p w14:paraId="4B6F2B9F" w14:textId="51BBF1C3" w:rsidR="00925521" w:rsidRPr="00867B75" w:rsidRDefault="003A48FA"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子どもたちの安全・安心を支えるための多職種連携"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1</w:t>
        </w:r>
        <w:r w:rsidR="00925521" w:rsidRPr="00867B75">
          <w:rPr>
            <w:rStyle w:val="aa"/>
            <w:rFonts w:ascii="ＭＳ ゴシック" w:eastAsia="ＭＳ ゴシック" w:hAnsi="ＭＳ ゴシック" w:hint="eastAsia"/>
            <w:sz w:val="20"/>
            <w:szCs w:val="18"/>
            <w:u w:val="none"/>
          </w:rPr>
          <w:t>7．</w:t>
        </w:r>
        <w:r w:rsidR="00925521" w:rsidRPr="00867B75">
          <w:rPr>
            <w:rStyle w:val="aa"/>
            <w:rFonts w:ascii="ＭＳ ゴシック" w:eastAsia="ＭＳ ゴシック" w:hAnsi="ＭＳ ゴシック"/>
            <w:sz w:val="20"/>
            <w:szCs w:val="18"/>
            <w:u w:val="none"/>
          </w:rPr>
          <w:t>子どもたちの安全・安心を支えるための多職種連携</w:t>
        </w:r>
      </w:hyperlink>
      <w:r w:rsidR="00607142">
        <w:rPr>
          <w:rFonts w:ascii="ＭＳ ゴシック" w:eastAsia="ＭＳ ゴシック" w:hAnsi="ＭＳ ゴシック"/>
          <w:sz w:val="20"/>
          <w:szCs w:val="18"/>
        </w:rPr>
        <w:tab/>
      </w:r>
      <w:r w:rsidR="00536822" w:rsidRPr="00867B75">
        <w:rPr>
          <w:rFonts w:ascii="ＭＳ ゴシック" w:eastAsia="ＭＳ ゴシック" w:hAnsi="ＭＳ ゴシック" w:hint="eastAsia"/>
          <w:sz w:val="20"/>
          <w:szCs w:val="18"/>
        </w:rPr>
        <w:t>4</w:t>
      </w:r>
      <w:r w:rsidR="000D4F2B">
        <w:rPr>
          <w:rFonts w:ascii="ＭＳ ゴシック" w:eastAsia="ＭＳ ゴシック" w:hAnsi="ＭＳ ゴシック"/>
          <w:sz w:val="20"/>
          <w:szCs w:val="18"/>
        </w:rPr>
        <w:t>6</w:t>
      </w:r>
    </w:p>
    <w:p w14:paraId="02E949AF"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（１）スクールカウンセラーについて</w:t>
      </w:r>
    </w:p>
    <w:p w14:paraId="4ABC66A9"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（２）スクールソーシャルワーカーについて</w:t>
      </w:r>
    </w:p>
    <w:p w14:paraId="38BB420E"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（３）スクールロイヤーについて</w:t>
      </w:r>
    </w:p>
    <w:p w14:paraId="02E1E9B5"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（４）多職種連携について</w:t>
      </w:r>
    </w:p>
    <w:p w14:paraId="2FCF7755"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（５）関係機関について</w:t>
      </w:r>
    </w:p>
    <w:p w14:paraId="4521C2A9" w14:textId="2934EEBA" w:rsidR="00925521" w:rsidRPr="00867B75" w:rsidRDefault="003A48F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教育コミュニティづくりの推進"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1</w:t>
        </w:r>
        <w:r w:rsidR="00925521" w:rsidRPr="00867B75">
          <w:rPr>
            <w:rStyle w:val="aa"/>
            <w:rFonts w:ascii="ＭＳ ゴシック" w:eastAsia="ＭＳ ゴシック" w:hAnsi="ＭＳ ゴシック" w:hint="eastAsia"/>
            <w:sz w:val="20"/>
            <w:szCs w:val="18"/>
            <w:u w:val="none"/>
          </w:rPr>
          <w:t>8．</w:t>
        </w:r>
        <w:r w:rsidR="00925521" w:rsidRPr="00867B75">
          <w:rPr>
            <w:rStyle w:val="aa"/>
            <w:rFonts w:ascii="ＭＳ ゴシック" w:eastAsia="ＭＳ ゴシック" w:hAnsi="ＭＳ ゴシック"/>
            <w:sz w:val="20"/>
            <w:szCs w:val="18"/>
            <w:u w:val="none"/>
          </w:rPr>
          <w:t>教育コミュニティづくりの推進</w:t>
        </w:r>
      </w:hyperlink>
      <w:r w:rsidR="00607142">
        <w:rPr>
          <w:rFonts w:ascii="ＭＳ ゴシック" w:eastAsia="ＭＳ ゴシック" w:hAnsi="ＭＳ ゴシック"/>
          <w:sz w:val="20"/>
          <w:szCs w:val="18"/>
        </w:rPr>
        <w:tab/>
      </w:r>
      <w:r w:rsidR="000D4F2B">
        <w:rPr>
          <w:rFonts w:ascii="ＭＳ ゴシック" w:eastAsia="ＭＳ ゴシック" w:hAnsi="ＭＳ ゴシック"/>
          <w:sz w:val="20"/>
          <w:szCs w:val="18"/>
        </w:rPr>
        <w:t>48</w:t>
      </w:r>
    </w:p>
    <w:p w14:paraId="3B35A284"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（１）教育コミュニティづくりの活性化</w:t>
      </w:r>
    </w:p>
    <w:p w14:paraId="12888B91" w14:textId="77777777" w:rsidR="00126338"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（２）教育コミュニティづくりへの主体的な参画</w:t>
      </w:r>
    </w:p>
    <w:p w14:paraId="13A8629F" w14:textId="0CB18D5B" w:rsidR="00925521" w:rsidRPr="00867B75" w:rsidRDefault="00126338" w:rsidP="00126338">
      <w:pPr>
        <w:tabs>
          <w:tab w:val="right" w:leader="hyphen" w:pos="4410"/>
        </w:tabs>
        <w:spacing w:line="300" w:lineRule="exact"/>
        <w:ind w:firstLineChars="500" w:firstLine="900"/>
        <w:rPr>
          <w:rFonts w:ascii="ＭＳ ゴシック" w:eastAsia="ＭＳ ゴシック" w:hAnsi="ＭＳ ゴシック"/>
          <w:sz w:val="18"/>
          <w:szCs w:val="18"/>
        </w:rPr>
      </w:pPr>
      <w:r>
        <w:rPr>
          <w:rFonts w:ascii="ＭＳ ゴシック" w:eastAsia="ＭＳ ゴシック" w:hAnsi="ＭＳ ゴシック" w:hint="eastAsia"/>
          <w:sz w:val="18"/>
          <w:szCs w:val="18"/>
        </w:rPr>
        <w:t>促進</w:t>
      </w:r>
    </w:p>
    <w:p w14:paraId="41F01DD8"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（３）地域とともにある学校づくりに係る組織の</w:t>
      </w:r>
    </w:p>
    <w:p w14:paraId="3DDC17DF" w14:textId="11B75978"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さらなる充実</w:t>
      </w:r>
    </w:p>
    <w:p w14:paraId="60555365"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（４）放課後等における子どもの様々な体験活動</w:t>
      </w:r>
    </w:p>
    <w:p w14:paraId="3F8CA300" w14:textId="33B5CBB9"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の場づくりの充実</w:t>
      </w:r>
    </w:p>
    <w:p w14:paraId="27AE740B" w14:textId="77777777" w:rsidR="001A558C" w:rsidRDefault="001A558C"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（５）障がいのある子ども</w:t>
      </w:r>
      <w:r w:rsidR="00925521" w:rsidRPr="00867B75">
        <w:rPr>
          <w:rFonts w:ascii="ＭＳ ゴシック" w:eastAsia="ＭＳ ゴシック" w:hAnsi="ＭＳ ゴシック" w:hint="eastAsia"/>
          <w:sz w:val="18"/>
          <w:szCs w:val="18"/>
        </w:rPr>
        <w:t>などの地域活動への参</w:t>
      </w:r>
    </w:p>
    <w:p w14:paraId="1155FA70" w14:textId="6221DCEF" w:rsidR="00925521" w:rsidRPr="00867B75" w:rsidRDefault="001A558C" w:rsidP="001A558C">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925521" w:rsidRPr="00867B75">
        <w:rPr>
          <w:rFonts w:ascii="ＭＳ ゴシック" w:eastAsia="ＭＳ ゴシック" w:hAnsi="ＭＳ ゴシック" w:hint="eastAsia"/>
          <w:sz w:val="18"/>
          <w:szCs w:val="18"/>
        </w:rPr>
        <w:t>加促進</w:t>
      </w:r>
    </w:p>
    <w:p w14:paraId="2A756073" w14:textId="794BC0DD" w:rsidR="00925521" w:rsidRPr="00867B75" w:rsidRDefault="003A48F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家庭教育支援の充実" w:history="1">
        <w:r w:rsidR="00925521" w:rsidRPr="00867B75">
          <w:rPr>
            <w:rStyle w:val="aa"/>
            <w:rFonts w:ascii="ＭＳ ゴシック" w:eastAsia="ＭＳ ゴシック" w:hAnsi="ＭＳ ゴシック" w:hint="eastAsia"/>
            <w:sz w:val="20"/>
            <w:szCs w:val="18"/>
            <w:u w:val="none"/>
          </w:rPr>
          <w:t>重点19．</w:t>
        </w:r>
        <w:r w:rsidR="00925521" w:rsidRPr="00867B75">
          <w:rPr>
            <w:rStyle w:val="aa"/>
            <w:rFonts w:ascii="ＭＳ ゴシック" w:eastAsia="ＭＳ ゴシック" w:hAnsi="ＭＳ ゴシック"/>
            <w:sz w:val="20"/>
            <w:szCs w:val="18"/>
            <w:u w:val="none"/>
          </w:rPr>
          <w:t>家庭教育支援の充実</w:t>
        </w:r>
      </w:hyperlink>
      <w:r w:rsidR="00607142">
        <w:rPr>
          <w:rFonts w:ascii="ＭＳ ゴシック" w:eastAsia="ＭＳ ゴシック" w:hAnsi="ＭＳ ゴシック"/>
          <w:sz w:val="20"/>
          <w:szCs w:val="18"/>
        </w:rPr>
        <w:tab/>
      </w:r>
      <w:r w:rsidR="00687753">
        <w:rPr>
          <w:rFonts w:ascii="ＭＳ ゴシック" w:eastAsia="ＭＳ ゴシック" w:hAnsi="ＭＳ ゴシック" w:hint="eastAsia"/>
          <w:sz w:val="20"/>
          <w:szCs w:val="18"/>
        </w:rPr>
        <w:t>5</w:t>
      </w:r>
      <w:r w:rsidR="000D4F2B">
        <w:rPr>
          <w:rFonts w:ascii="ＭＳ ゴシック" w:eastAsia="ＭＳ ゴシック" w:hAnsi="ＭＳ ゴシック"/>
          <w:sz w:val="20"/>
          <w:szCs w:val="18"/>
        </w:rPr>
        <w:t>0</w:t>
      </w:r>
    </w:p>
    <w:p w14:paraId="7401D35F"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（１）家庭教育支援の体制づくり</w:t>
      </w:r>
    </w:p>
    <w:p w14:paraId="0516DB2D"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（２）親学習の推進</w:t>
      </w:r>
    </w:p>
    <w:p w14:paraId="58E303F8"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（３）基本的生活習慣・学習習慣の確立・自立す</w:t>
      </w:r>
    </w:p>
    <w:p w14:paraId="181C2AE5"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る力の育成</w:t>
      </w:r>
    </w:p>
    <w:p w14:paraId="0BA658F4"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（４）未来に向かう力（非認知能力）の育成</w:t>
      </w:r>
    </w:p>
    <w:p w14:paraId="07AF403E" w14:textId="77777777" w:rsidR="00925521" w:rsidRPr="00867B75"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69403575" w14:textId="3B393F21" w:rsidR="00925521" w:rsidRPr="00867B75" w:rsidRDefault="00925521" w:rsidP="00607142">
      <w:pPr>
        <w:tabs>
          <w:tab w:val="right" w:leader="hyphen" w:pos="4410"/>
        </w:tabs>
        <w:spacing w:line="300" w:lineRule="exact"/>
        <w:ind w:left="840" w:hangingChars="400" w:hanging="840"/>
        <w:rPr>
          <w:rFonts w:ascii="ＭＳ ゴシック" w:eastAsia="ＭＳ ゴシック" w:hAnsi="ＭＳ ゴシック"/>
          <w:szCs w:val="18"/>
        </w:rPr>
      </w:pPr>
      <w:r w:rsidRPr="00867B75">
        <w:rPr>
          <w:rFonts w:ascii="ＭＳ ゴシック" w:eastAsia="ＭＳ ゴシック" w:hAnsi="ＭＳ ゴシック" w:hint="eastAsia"/>
          <w:szCs w:val="18"/>
        </w:rPr>
        <w:t>◆</w:t>
      </w:r>
      <w:hyperlink w:anchor="第５章力と熱意を備えた教員と学校組織づくり" w:history="1">
        <w:r w:rsidRPr="00867B75">
          <w:rPr>
            <w:rStyle w:val="aa"/>
            <w:rFonts w:ascii="ＭＳ ゴシック" w:eastAsia="ＭＳ ゴシック" w:hAnsi="ＭＳ ゴシック" w:hint="eastAsia"/>
            <w:szCs w:val="18"/>
            <w:u w:val="none"/>
          </w:rPr>
          <w:t>第５章　力と熱意を備えた教員と学校組織づくり</w:t>
        </w:r>
      </w:hyperlink>
      <w:r w:rsidR="00607142">
        <w:rPr>
          <w:rFonts w:ascii="ＭＳ ゴシック" w:eastAsia="ＭＳ ゴシック" w:hAnsi="ＭＳ ゴシック"/>
          <w:szCs w:val="18"/>
        </w:rPr>
        <w:tab/>
      </w:r>
      <w:r w:rsidR="00687753">
        <w:rPr>
          <w:rFonts w:ascii="ＭＳ ゴシック" w:eastAsia="ＭＳ ゴシック" w:hAnsi="ＭＳ ゴシック" w:hint="eastAsia"/>
          <w:sz w:val="20"/>
          <w:szCs w:val="18"/>
        </w:rPr>
        <w:t>5</w:t>
      </w:r>
      <w:r w:rsidR="000D4F2B">
        <w:rPr>
          <w:rFonts w:ascii="ＭＳ ゴシック" w:eastAsia="ＭＳ ゴシック" w:hAnsi="ＭＳ ゴシック"/>
          <w:sz w:val="20"/>
          <w:szCs w:val="18"/>
        </w:rPr>
        <w:t>1</w:t>
      </w:r>
    </w:p>
    <w:p w14:paraId="5F4FA66A" w14:textId="57ECEB07" w:rsidR="00925521" w:rsidRPr="00867B75" w:rsidRDefault="003A48F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働き方改革"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2</w:t>
        </w:r>
        <w:r w:rsidR="00925521" w:rsidRPr="00867B75">
          <w:rPr>
            <w:rStyle w:val="aa"/>
            <w:rFonts w:ascii="ＭＳ ゴシック" w:eastAsia="ＭＳ ゴシック" w:hAnsi="ＭＳ ゴシック" w:hint="eastAsia"/>
            <w:sz w:val="20"/>
            <w:szCs w:val="18"/>
            <w:u w:val="none"/>
          </w:rPr>
          <w:t>0．</w:t>
        </w:r>
        <w:r w:rsidR="00925521" w:rsidRPr="00867B75">
          <w:rPr>
            <w:rStyle w:val="aa"/>
            <w:rFonts w:ascii="ＭＳ ゴシック" w:eastAsia="ＭＳ ゴシック" w:hAnsi="ＭＳ ゴシック"/>
            <w:sz w:val="20"/>
            <w:szCs w:val="18"/>
            <w:u w:val="none"/>
          </w:rPr>
          <w:t>働き方改革</w:t>
        </w:r>
      </w:hyperlink>
      <w:r w:rsidR="00607142">
        <w:rPr>
          <w:rFonts w:ascii="ＭＳ ゴシック" w:eastAsia="ＭＳ ゴシック" w:hAnsi="ＭＳ ゴシック"/>
          <w:sz w:val="20"/>
          <w:szCs w:val="18"/>
        </w:rPr>
        <w:tab/>
      </w:r>
      <w:r w:rsidR="00687753">
        <w:rPr>
          <w:rFonts w:ascii="ＭＳ ゴシック" w:eastAsia="ＭＳ ゴシック" w:hAnsi="ＭＳ ゴシック" w:hint="eastAsia"/>
          <w:sz w:val="20"/>
          <w:szCs w:val="18"/>
        </w:rPr>
        <w:t>5</w:t>
      </w:r>
      <w:r w:rsidR="000D4F2B">
        <w:rPr>
          <w:rFonts w:ascii="ＭＳ ゴシック" w:eastAsia="ＭＳ ゴシック" w:hAnsi="ＭＳ ゴシック"/>
          <w:sz w:val="20"/>
          <w:szCs w:val="18"/>
        </w:rPr>
        <w:t>2</w:t>
      </w:r>
    </w:p>
    <w:p w14:paraId="0DB01357"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（１）在校等時間管理について</w:t>
      </w:r>
    </w:p>
    <w:p w14:paraId="36E2BA7C"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（２）部活動の取組み</w:t>
      </w:r>
    </w:p>
    <w:p w14:paraId="331904A2"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（３）休憩時間について</w:t>
      </w:r>
    </w:p>
    <w:p w14:paraId="61D38FAB"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（４）労働安全衛生体制の充実</w:t>
      </w:r>
    </w:p>
    <w:p w14:paraId="625C422C" w14:textId="1605C649" w:rsidR="00925521" w:rsidRPr="00867B75" w:rsidRDefault="003A48F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教職員の資質・能力の向上"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2</w:t>
        </w:r>
        <w:r w:rsidR="00925521" w:rsidRPr="00867B75">
          <w:rPr>
            <w:rStyle w:val="aa"/>
            <w:rFonts w:ascii="ＭＳ ゴシック" w:eastAsia="ＭＳ ゴシック" w:hAnsi="ＭＳ ゴシック" w:hint="eastAsia"/>
            <w:sz w:val="20"/>
            <w:szCs w:val="18"/>
            <w:u w:val="none"/>
          </w:rPr>
          <w:t>1．</w:t>
        </w:r>
        <w:r w:rsidR="00925521" w:rsidRPr="00867B75">
          <w:rPr>
            <w:rStyle w:val="aa"/>
            <w:rFonts w:ascii="ＭＳ ゴシック" w:eastAsia="ＭＳ ゴシック" w:hAnsi="ＭＳ ゴシック"/>
            <w:sz w:val="20"/>
            <w:szCs w:val="18"/>
            <w:u w:val="none"/>
          </w:rPr>
          <w:t>教職員の資質・能力の向上</w:t>
        </w:r>
      </w:hyperlink>
      <w:r w:rsidR="00607142">
        <w:rPr>
          <w:rFonts w:ascii="ＭＳ ゴシック" w:eastAsia="ＭＳ ゴシック" w:hAnsi="ＭＳ ゴシック"/>
          <w:sz w:val="20"/>
          <w:szCs w:val="18"/>
        </w:rPr>
        <w:tab/>
      </w:r>
      <w:r w:rsidR="00536822" w:rsidRPr="00867B75">
        <w:rPr>
          <w:rFonts w:ascii="ＭＳ ゴシック" w:eastAsia="ＭＳ ゴシック" w:hAnsi="ＭＳ ゴシック" w:hint="eastAsia"/>
          <w:sz w:val="20"/>
          <w:szCs w:val="18"/>
        </w:rPr>
        <w:t>5</w:t>
      </w:r>
      <w:r w:rsidR="000D4F2B">
        <w:rPr>
          <w:rFonts w:ascii="ＭＳ ゴシック" w:eastAsia="ＭＳ ゴシック" w:hAnsi="ＭＳ ゴシック"/>
          <w:sz w:val="20"/>
          <w:szCs w:val="18"/>
        </w:rPr>
        <w:t>4</w:t>
      </w:r>
    </w:p>
    <w:p w14:paraId="08636D7A"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（１）教職員の豊かな人間性</w:t>
      </w:r>
    </w:p>
    <w:p w14:paraId="696B8C7A" w14:textId="1FAA955C" w:rsidR="00925521" w:rsidRPr="00867B75" w:rsidRDefault="00D02852"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（２）教職員相互に高め合う</w:t>
      </w:r>
      <w:r w:rsidR="00925521" w:rsidRPr="00867B75">
        <w:rPr>
          <w:rFonts w:ascii="ＭＳ ゴシック" w:eastAsia="ＭＳ ゴシック" w:hAnsi="ＭＳ ゴシック" w:hint="eastAsia"/>
          <w:sz w:val="18"/>
          <w:szCs w:val="18"/>
        </w:rPr>
        <w:t>職場環境づくり</w:t>
      </w:r>
    </w:p>
    <w:p w14:paraId="5DF91623"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lastRenderedPageBreak/>
        <w:t>（３）人事異動及び人事交流の充実</w:t>
      </w:r>
    </w:p>
    <w:p w14:paraId="37D3132F"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（４）若手教職員の育成</w:t>
      </w:r>
    </w:p>
    <w:p w14:paraId="3793BD14"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（５）研修成果の還元</w:t>
      </w:r>
    </w:p>
    <w:p w14:paraId="39C97B49"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（６）研修の計画的な実施</w:t>
      </w:r>
    </w:p>
    <w:p w14:paraId="018B8341"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（７）教職員全体の指導力向上</w:t>
      </w:r>
    </w:p>
    <w:p w14:paraId="6036FF05"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（８）女性教職員の登用</w:t>
      </w:r>
    </w:p>
    <w:p w14:paraId="38E25BAD"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（９）魅力ある学校づくりの推進</w:t>
      </w:r>
    </w:p>
    <w:p w14:paraId="5EE3E0A0"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Pr="00867B75">
        <w:rPr>
          <w:rFonts w:ascii="ＭＳ ゴシック" w:eastAsia="ＭＳ ゴシック" w:hAnsi="ＭＳ ゴシック"/>
          <w:sz w:val="18"/>
          <w:szCs w:val="18"/>
        </w:rPr>
        <w:t>10）評価基準を踏まえた適正な評価と教職員の</w:t>
      </w:r>
    </w:p>
    <w:p w14:paraId="672D3FBA"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sz w:val="18"/>
          <w:szCs w:val="18"/>
        </w:rPr>
        <w:t>育成</w:t>
      </w:r>
    </w:p>
    <w:p w14:paraId="4DF2A819" w14:textId="70758BE1"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Pr="00867B75">
        <w:rPr>
          <w:rFonts w:ascii="ＭＳ ゴシック" w:eastAsia="ＭＳ ゴシック" w:hAnsi="ＭＳ ゴシック"/>
          <w:sz w:val="18"/>
          <w:szCs w:val="18"/>
        </w:rPr>
        <w:t>11）優秀教職員</w:t>
      </w:r>
      <w:r w:rsidR="002F4C16">
        <w:rPr>
          <w:rFonts w:ascii="ＭＳ ゴシック" w:eastAsia="ＭＳ ゴシック" w:hAnsi="ＭＳ ゴシック" w:hint="eastAsia"/>
          <w:sz w:val="18"/>
          <w:szCs w:val="18"/>
        </w:rPr>
        <w:t>等</w:t>
      </w:r>
      <w:r w:rsidRPr="00867B75">
        <w:rPr>
          <w:rFonts w:ascii="ＭＳ ゴシック" w:eastAsia="ＭＳ ゴシック" w:hAnsi="ＭＳ ゴシック"/>
          <w:sz w:val="18"/>
          <w:szCs w:val="18"/>
        </w:rPr>
        <w:t>表彰の実施</w:t>
      </w:r>
    </w:p>
    <w:p w14:paraId="7127A5A4"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Pr="00867B75">
        <w:rPr>
          <w:rFonts w:ascii="ＭＳ ゴシック" w:eastAsia="ＭＳ ゴシック" w:hAnsi="ＭＳ ゴシック"/>
          <w:sz w:val="18"/>
          <w:szCs w:val="18"/>
        </w:rPr>
        <w:t>12）承認研修について</w:t>
      </w:r>
    </w:p>
    <w:p w14:paraId="190A6743"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Pr="00867B75">
        <w:rPr>
          <w:rFonts w:ascii="ＭＳ ゴシック" w:eastAsia="ＭＳ ゴシック" w:hAnsi="ＭＳ ゴシック"/>
          <w:sz w:val="18"/>
          <w:szCs w:val="18"/>
        </w:rPr>
        <w:t>13）次世代育成について</w:t>
      </w:r>
    </w:p>
    <w:p w14:paraId="3F28315C"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Pr="00867B75">
        <w:rPr>
          <w:rFonts w:ascii="ＭＳ ゴシック" w:eastAsia="ＭＳ ゴシック" w:hAnsi="ＭＳ ゴシック"/>
          <w:sz w:val="18"/>
          <w:szCs w:val="18"/>
        </w:rPr>
        <w:t>14）女性活躍の推進について</w:t>
      </w:r>
    </w:p>
    <w:p w14:paraId="03FA5CDC" w14:textId="64EF2AF9" w:rsidR="00925521" w:rsidRPr="00867B75" w:rsidRDefault="003A48F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学校の組織力の向上"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2</w:t>
        </w:r>
        <w:r w:rsidR="00925521" w:rsidRPr="00867B75">
          <w:rPr>
            <w:rStyle w:val="aa"/>
            <w:rFonts w:ascii="ＭＳ ゴシック" w:eastAsia="ＭＳ ゴシック" w:hAnsi="ＭＳ ゴシック" w:hint="eastAsia"/>
            <w:sz w:val="20"/>
            <w:szCs w:val="18"/>
            <w:u w:val="none"/>
          </w:rPr>
          <w:t>2．</w:t>
        </w:r>
        <w:r w:rsidR="00925521" w:rsidRPr="00867B75">
          <w:rPr>
            <w:rStyle w:val="aa"/>
            <w:rFonts w:ascii="ＭＳ ゴシック" w:eastAsia="ＭＳ ゴシック" w:hAnsi="ＭＳ ゴシック"/>
            <w:sz w:val="20"/>
            <w:szCs w:val="18"/>
            <w:u w:val="none"/>
          </w:rPr>
          <w:t>学校の組織力の向上</w:t>
        </w:r>
      </w:hyperlink>
      <w:r w:rsidR="00607142">
        <w:rPr>
          <w:rFonts w:ascii="ＭＳ ゴシック" w:eastAsia="ＭＳ ゴシック" w:hAnsi="ＭＳ ゴシック"/>
          <w:sz w:val="20"/>
          <w:szCs w:val="18"/>
        </w:rPr>
        <w:tab/>
      </w:r>
      <w:r w:rsidR="000D4F2B">
        <w:rPr>
          <w:rFonts w:ascii="ＭＳ ゴシック" w:eastAsia="ＭＳ ゴシック" w:hAnsi="ＭＳ ゴシック"/>
          <w:sz w:val="20"/>
          <w:szCs w:val="18"/>
        </w:rPr>
        <w:t>57</w:t>
      </w:r>
    </w:p>
    <w:p w14:paraId="36C90D82"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（１）機能的な学校運営</w:t>
      </w:r>
    </w:p>
    <w:p w14:paraId="5A1806CC"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（２）学校評価の充実</w:t>
      </w:r>
    </w:p>
    <w:p w14:paraId="66C9A064"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（３）法定表簿等の適正な記載</w:t>
      </w:r>
    </w:p>
    <w:p w14:paraId="601B05D3" w14:textId="472D27A6" w:rsidR="00925521" w:rsidRPr="00867B75" w:rsidRDefault="003A48F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不祥事の防止"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2</w:t>
        </w:r>
        <w:r w:rsidR="00925521" w:rsidRPr="00867B75">
          <w:rPr>
            <w:rStyle w:val="aa"/>
            <w:rFonts w:ascii="ＭＳ ゴシック" w:eastAsia="ＭＳ ゴシック" w:hAnsi="ＭＳ ゴシック" w:hint="eastAsia"/>
            <w:sz w:val="20"/>
            <w:szCs w:val="18"/>
            <w:u w:val="none"/>
          </w:rPr>
          <w:t>3．</w:t>
        </w:r>
        <w:r w:rsidR="00925521" w:rsidRPr="00867B75">
          <w:rPr>
            <w:rStyle w:val="aa"/>
            <w:rFonts w:ascii="ＭＳ ゴシック" w:eastAsia="ＭＳ ゴシック" w:hAnsi="ＭＳ ゴシック"/>
            <w:sz w:val="20"/>
            <w:szCs w:val="18"/>
            <w:u w:val="none"/>
          </w:rPr>
          <w:t>不祥事の防止</w:t>
        </w:r>
      </w:hyperlink>
      <w:r w:rsidR="00607142">
        <w:rPr>
          <w:rFonts w:ascii="ＭＳ ゴシック" w:eastAsia="ＭＳ ゴシック" w:hAnsi="ＭＳ ゴシック"/>
          <w:sz w:val="20"/>
          <w:szCs w:val="18"/>
        </w:rPr>
        <w:tab/>
      </w:r>
      <w:r w:rsidR="000D4F2B">
        <w:rPr>
          <w:rFonts w:ascii="ＭＳ ゴシック" w:eastAsia="ＭＳ ゴシック" w:hAnsi="ＭＳ ゴシック"/>
          <w:sz w:val="20"/>
          <w:szCs w:val="18"/>
        </w:rPr>
        <w:t>58</w:t>
      </w:r>
    </w:p>
    <w:p w14:paraId="07BB6645"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（１）飲酒運転について</w:t>
      </w:r>
    </w:p>
    <w:p w14:paraId="3B4F06C9"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（２）服務監督について</w:t>
      </w:r>
    </w:p>
    <w:p w14:paraId="61C41CD1"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（３）自家用自動車等を使用しての通勤認定につ</w:t>
      </w:r>
    </w:p>
    <w:p w14:paraId="3B9268ED"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いて</w:t>
      </w:r>
    </w:p>
    <w:p w14:paraId="7AD00E42"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（４）通勤について</w:t>
      </w:r>
    </w:p>
    <w:p w14:paraId="1ABFE2BB"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（５）兼職・兼業について</w:t>
      </w:r>
    </w:p>
    <w:p w14:paraId="4E69D103"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（６）教職員の服務規律の確保について</w:t>
      </w:r>
    </w:p>
    <w:p w14:paraId="4C8438F4" w14:textId="2469C6CF" w:rsidR="00925521" w:rsidRPr="00867B75" w:rsidRDefault="003A48F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体罰・セクハラ防止の取組み"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2</w:t>
        </w:r>
        <w:r w:rsidR="00925521" w:rsidRPr="00867B75">
          <w:rPr>
            <w:rStyle w:val="aa"/>
            <w:rFonts w:ascii="ＭＳ ゴシック" w:eastAsia="ＭＳ ゴシック" w:hAnsi="ＭＳ ゴシック" w:hint="eastAsia"/>
            <w:sz w:val="20"/>
            <w:szCs w:val="18"/>
            <w:u w:val="none"/>
          </w:rPr>
          <w:t>4．</w:t>
        </w:r>
        <w:r w:rsidR="00925521" w:rsidRPr="00867B75">
          <w:rPr>
            <w:rStyle w:val="aa"/>
            <w:rFonts w:ascii="ＭＳ ゴシック" w:eastAsia="ＭＳ ゴシック" w:hAnsi="ＭＳ ゴシック"/>
            <w:sz w:val="20"/>
            <w:szCs w:val="18"/>
            <w:u w:val="none"/>
          </w:rPr>
          <w:t>体罰・セクハラ防止の取組み</w:t>
        </w:r>
      </w:hyperlink>
      <w:r w:rsidR="00607142">
        <w:rPr>
          <w:rFonts w:ascii="ＭＳ ゴシック" w:eastAsia="ＭＳ ゴシック" w:hAnsi="ＭＳ ゴシック"/>
          <w:sz w:val="20"/>
          <w:szCs w:val="18"/>
        </w:rPr>
        <w:tab/>
      </w:r>
      <w:r w:rsidR="000D4F2B">
        <w:rPr>
          <w:rFonts w:ascii="ＭＳ ゴシック" w:eastAsia="ＭＳ ゴシック" w:hAnsi="ＭＳ ゴシック"/>
          <w:sz w:val="20"/>
          <w:szCs w:val="18"/>
        </w:rPr>
        <w:t>60</w:t>
      </w:r>
    </w:p>
    <w:p w14:paraId="0789D2D1"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（１）体罰防止の取組み</w:t>
      </w:r>
    </w:p>
    <w:p w14:paraId="4D695E29"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（２）セクシュアル・ハラスメントやわいせつ行</w:t>
      </w:r>
    </w:p>
    <w:p w14:paraId="5E4E3A9C" w14:textId="1EEAF6EB"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為等性暴力</w:t>
      </w:r>
      <w:r w:rsidR="00D02852" w:rsidRPr="00867B75">
        <w:rPr>
          <w:rFonts w:ascii="ＭＳ ゴシック" w:eastAsia="ＭＳ ゴシック" w:hAnsi="ＭＳ ゴシック" w:hint="eastAsia"/>
          <w:sz w:val="18"/>
          <w:szCs w:val="18"/>
        </w:rPr>
        <w:t>行為</w:t>
      </w:r>
      <w:r w:rsidRPr="00867B75">
        <w:rPr>
          <w:rFonts w:ascii="ＭＳ ゴシック" w:eastAsia="ＭＳ ゴシック" w:hAnsi="ＭＳ ゴシック" w:hint="eastAsia"/>
          <w:sz w:val="18"/>
          <w:szCs w:val="18"/>
        </w:rPr>
        <w:t>の防止の取組み</w:t>
      </w:r>
    </w:p>
    <w:p w14:paraId="4D3CC0BA" w14:textId="2E1AB93D" w:rsidR="00536822" w:rsidRPr="00867B75" w:rsidRDefault="003A48F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職場におけるハラスメントの防止"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2</w:t>
        </w:r>
        <w:r w:rsidR="00925521" w:rsidRPr="00867B75">
          <w:rPr>
            <w:rStyle w:val="aa"/>
            <w:rFonts w:ascii="ＭＳ ゴシック" w:eastAsia="ＭＳ ゴシック" w:hAnsi="ＭＳ ゴシック" w:hint="eastAsia"/>
            <w:sz w:val="20"/>
            <w:szCs w:val="18"/>
            <w:u w:val="none"/>
          </w:rPr>
          <w:t>5．</w:t>
        </w:r>
        <w:r w:rsidR="00925521" w:rsidRPr="00867B75">
          <w:rPr>
            <w:rStyle w:val="aa"/>
            <w:rFonts w:ascii="ＭＳ ゴシック" w:eastAsia="ＭＳ ゴシック" w:hAnsi="ＭＳ ゴシック"/>
            <w:sz w:val="20"/>
            <w:szCs w:val="18"/>
            <w:u w:val="none"/>
          </w:rPr>
          <w:t>職場におけるハラスメントの防止</w:t>
        </w:r>
      </w:hyperlink>
    </w:p>
    <w:p w14:paraId="7A2B6C34" w14:textId="290A0BAA" w:rsidR="00925521" w:rsidRPr="00867B75" w:rsidRDefault="00607142" w:rsidP="00607142">
      <w:pPr>
        <w:tabs>
          <w:tab w:val="right" w:leader="hyphen" w:pos="4410"/>
        </w:tabs>
        <w:spacing w:line="300" w:lineRule="exact"/>
        <w:ind w:leftChars="300" w:left="630" w:firstLineChars="250" w:firstLine="500"/>
        <w:rPr>
          <w:rFonts w:ascii="ＭＳ ゴシック" w:eastAsia="ＭＳ ゴシック" w:hAnsi="ＭＳ ゴシック"/>
          <w:sz w:val="20"/>
          <w:szCs w:val="18"/>
        </w:rPr>
      </w:pPr>
      <w:r>
        <w:rPr>
          <w:rFonts w:ascii="ＭＳ ゴシック" w:eastAsia="ＭＳ ゴシック" w:hAnsi="ＭＳ ゴシック"/>
          <w:sz w:val="20"/>
          <w:szCs w:val="18"/>
        </w:rPr>
        <w:tab/>
      </w:r>
      <w:r w:rsidR="00687753">
        <w:rPr>
          <w:rFonts w:ascii="ＭＳ ゴシック" w:eastAsia="ＭＳ ゴシック" w:hAnsi="ＭＳ ゴシック" w:hint="eastAsia"/>
          <w:sz w:val="20"/>
          <w:szCs w:val="18"/>
        </w:rPr>
        <w:t>6</w:t>
      </w:r>
      <w:r w:rsidR="000D4F2B">
        <w:rPr>
          <w:rFonts w:ascii="ＭＳ ゴシック" w:eastAsia="ＭＳ ゴシック" w:hAnsi="ＭＳ ゴシック"/>
          <w:sz w:val="20"/>
          <w:szCs w:val="18"/>
        </w:rPr>
        <w:t>2</w:t>
      </w:r>
    </w:p>
    <w:p w14:paraId="6EE2F88E" w14:textId="796332F4" w:rsidR="00925521" w:rsidRPr="00867B75" w:rsidRDefault="003A48F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指導が不適切である」教員への対応"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2</w:t>
        </w:r>
        <w:r w:rsidR="00925521" w:rsidRPr="00867B75">
          <w:rPr>
            <w:rStyle w:val="aa"/>
            <w:rFonts w:ascii="ＭＳ ゴシック" w:eastAsia="ＭＳ ゴシック" w:hAnsi="ＭＳ ゴシック" w:hint="eastAsia"/>
            <w:sz w:val="20"/>
            <w:szCs w:val="18"/>
            <w:u w:val="none"/>
          </w:rPr>
          <w:t>6．</w:t>
        </w:r>
        <w:r w:rsidR="00925521" w:rsidRPr="00867B75">
          <w:rPr>
            <w:rStyle w:val="aa"/>
            <w:rFonts w:ascii="ＭＳ ゴシック" w:eastAsia="ＭＳ ゴシック" w:hAnsi="ＭＳ ゴシック"/>
            <w:sz w:val="20"/>
            <w:szCs w:val="18"/>
            <w:u w:val="none"/>
          </w:rPr>
          <w:t>「指導が不適切である」教員への対応</w:t>
        </w:r>
      </w:hyperlink>
    </w:p>
    <w:p w14:paraId="76BA71EE" w14:textId="768A5E13" w:rsidR="00536822" w:rsidRPr="00867B75" w:rsidRDefault="00607142" w:rsidP="00607142">
      <w:pPr>
        <w:tabs>
          <w:tab w:val="right" w:leader="hyphen" w:pos="4410"/>
        </w:tabs>
        <w:spacing w:line="300" w:lineRule="exact"/>
        <w:ind w:leftChars="300" w:left="630" w:firstLineChars="250" w:firstLine="500"/>
        <w:rPr>
          <w:rFonts w:ascii="ＭＳ ゴシック" w:eastAsia="ＭＳ ゴシック" w:hAnsi="ＭＳ ゴシック"/>
          <w:sz w:val="20"/>
          <w:szCs w:val="18"/>
        </w:rPr>
      </w:pPr>
      <w:r>
        <w:rPr>
          <w:rFonts w:ascii="ＭＳ ゴシック" w:eastAsia="ＭＳ ゴシック" w:hAnsi="ＭＳ ゴシック"/>
          <w:sz w:val="20"/>
          <w:szCs w:val="18"/>
        </w:rPr>
        <w:tab/>
      </w:r>
      <w:r w:rsidR="00536822" w:rsidRPr="00867B75">
        <w:rPr>
          <w:rFonts w:ascii="ＭＳ ゴシック" w:eastAsia="ＭＳ ゴシック" w:hAnsi="ＭＳ ゴシック" w:hint="eastAsia"/>
          <w:sz w:val="20"/>
          <w:szCs w:val="18"/>
        </w:rPr>
        <w:t>6</w:t>
      </w:r>
      <w:r w:rsidR="000D4F2B">
        <w:rPr>
          <w:rFonts w:ascii="ＭＳ ゴシック" w:eastAsia="ＭＳ ゴシック" w:hAnsi="ＭＳ ゴシック"/>
          <w:sz w:val="20"/>
          <w:szCs w:val="18"/>
        </w:rPr>
        <w:t>3</w:t>
      </w:r>
    </w:p>
    <w:p w14:paraId="14664E8F" w14:textId="44F72BC4" w:rsidR="00925521" w:rsidRPr="00867B75" w:rsidRDefault="003A48F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第５章関連事項" w:history="1">
        <w:r w:rsidR="00925521" w:rsidRPr="00867B75">
          <w:rPr>
            <w:rStyle w:val="aa"/>
            <w:rFonts w:ascii="ＭＳ ゴシック" w:eastAsia="ＭＳ ゴシック" w:hAnsi="ＭＳ ゴシック" w:hint="eastAsia"/>
            <w:sz w:val="20"/>
            <w:szCs w:val="18"/>
            <w:u w:val="none"/>
          </w:rPr>
          <w:t>第５章の関連項目</w:t>
        </w:r>
      </w:hyperlink>
      <w:r w:rsidR="00607142">
        <w:rPr>
          <w:rFonts w:ascii="ＭＳ ゴシック" w:eastAsia="ＭＳ ゴシック" w:hAnsi="ＭＳ ゴシック"/>
          <w:sz w:val="20"/>
          <w:szCs w:val="18"/>
        </w:rPr>
        <w:tab/>
      </w:r>
      <w:r w:rsidR="00536822" w:rsidRPr="00867B75">
        <w:rPr>
          <w:rFonts w:ascii="ＭＳ ゴシック" w:eastAsia="ＭＳ ゴシック" w:hAnsi="ＭＳ ゴシック" w:hint="eastAsia"/>
          <w:sz w:val="20"/>
          <w:szCs w:val="18"/>
        </w:rPr>
        <w:t>6</w:t>
      </w:r>
      <w:r w:rsidR="000D4F2B">
        <w:rPr>
          <w:rFonts w:ascii="ＭＳ ゴシック" w:eastAsia="ＭＳ ゴシック" w:hAnsi="ＭＳ ゴシック"/>
          <w:sz w:val="20"/>
          <w:szCs w:val="18"/>
        </w:rPr>
        <w:t>4</w:t>
      </w:r>
    </w:p>
    <w:p w14:paraId="33E077E0"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（１）非常勤職員の効果的な配置と活用</w:t>
      </w:r>
    </w:p>
    <w:p w14:paraId="4563A17E" w14:textId="496E0415" w:rsidR="00925521" w:rsidRPr="00867B75" w:rsidRDefault="00867B75"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（２）調査内容等の精査による学校事務の効率化</w:t>
      </w:r>
    </w:p>
    <w:p w14:paraId="1A3745CD" w14:textId="69B7F621" w:rsidR="00925521" w:rsidRDefault="00867B75" w:rsidP="00607142">
      <w:pPr>
        <w:tabs>
          <w:tab w:val="right" w:leader="hyphen" w:pos="4410"/>
        </w:tabs>
        <w:spacing w:line="300" w:lineRule="exact"/>
        <w:ind w:firstLineChars="450" w:firstLine="81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00925521" w:rsidRPr="00867B75">
        <w:rPr>
          <w:rFonts w:ascii="ＭＳ ゴシック" w:eastAsia="ＭＳ ゴシック" w:hAnsi="ＭＳ ゴシック" w:hint="eastAsia"/>
          <w:sz w:val="18"/>
          <w:szCs w:val="18"/>
        </w:rPr>
        <w:t>集中化</w:t>
      </w:r>
    </w:p>
    <w:p w14:paraId="516A439A" w14:textId="2350AB67" w:rsidR="000D4F2B" w:rsidRDefault="000D4F2B" w:rsidP="00607142">
      <w:pPr>
        <w:tabs>
          <w:tab w:val="right" w:leader="hyphen" w:pos="4410"/>
        </w:tabs>
        <w:spacing w:line="300" w:lineRule="exact"/>
        <w:ind w:firstLineChars="450" w:firstLine="810"/>
        <w:rPr>
          <w:rFonts w:ascii="ＭＳ ゴシック" w:eastAsia="ＭＳ ゴシック" w:hAnsi="ＭＳ ゴシック"/>
          <w:sz w:val="18"/>
          <w:szCs w:val="18"/>
        </w:rPr>
      </w:pPr>
    </w:p>
    <w:p w14:paraId="68CC5599" w14:textId="7230445A" w:rsidR="000D4F2B" w:rsidRDefault="000D4F2B" w:rsidP="00607142">
      <w:pPr>
        <w:tabs>
          <w:tab w:val="right" w:leader="hyphen" w:pos="4410"/>
        </w:tabs>
        <w:spacing w:line="300" w:lineRule="exact"/>
        <w:ind w:firstLineChars="450" w:firstLine="810"/>
        <w:rPr>
          <w:rFonts w:ascii="ＭＳ ゴシック" w:eastAsia="ＭＳ ゴシック" w:hAnsi="ＭＳ ゴシック"/>
          <w:sz w:val="18"/>
          <w:szCs w:val="18"/>
        </w:rPr>
      </w:pPr>
    </w:p>
    <w:p w14:paraId="40BB285B" w14:textId="77777777" w:rsidR="000D4F2B" w:rsidRDefault="000D4F2B" w:rsidP="00607142">
      <w:pPr>
        <w:tabs>
          <w:tab w:val="right" w:leader="hyphen" w:pos="4410"/>
        </w:tabs>
        <w:spacing w:line="300" w:lineRule="exact"/>
        <w:ind w:firstLineChars="450" w:firstLine="810"/>
        <w:rPr>
          <w:rFonts w:ascii="ＭＳ ゴシック" w:eastAsia="ＭＳ ゴシック" w:hAnsi="ＭＳ ゴシック"/>
          <w:sz w:val="18"/>
          <w:szCs w:val="18"/>
        </w:rPr>
      </w:pPr>
    </w:p>
    <w:p w14:paraId="67E4C2D1" w14:textId="7876C90F" w:rsidR="00925521" w:rsidRPr="00867B75" w:rsidRDefault="00925521" w:rsidP="00607142">
      <w:pPr>
        <w:tabs>
          <w:tab w:val="right" w:leader="hyphen" w:pos="4410"/>
        </w:tabs>
        <w:spacing w:line="300" w:lineRule="exact"/>
        <w:rPr>
          <w:rFonts w:ascii="ＭＳ ゴシック" w:eastAsia="ＭＳ ゴシック" w:hAnsi="ＭＳ ゴシック"/>
          <w:szCs w:val="18"/>
        </w:rPr>
      </w:pPr>
      <w:r w:rsidRPr="00867B75">
        <w:rPr>
          <w:rFonts w:ascii="ＭＳ ゴシック" w:eastAsia="ＭＳ ゴシック" w:hAnsi="ＭＳ ゴシック" w:hint="eastAsia"/>
          <w:szCs w:val="18"/>
        </w:rPr>
        <w:t>◆</w:t>
      </w:r>
      <w:hyperlink w:anchor="第６章学びを支える環境整備" w:history="1">
        <w:r w:rsidRPr="00867B75">
          <w:rPr>
            <w:rStyle w:val="aa"/>
            <w:rFonts w:ascii="ＭＳ ゴシック" w:eastAsia="ＭＳ ゴシック" w:hAnsi="ＭＳ ゴシック" w:hint="eastAsia"/>
            <w:szCs w:val="18"/>
            <w:u w:val="none"/>
          </w:rPr>
          <w:t>第６</w:t>
        </w:r>
        <w:r w:rsidRPr="00867B75">
          <w:rPr>
            <w:rStyle w:val="aa"/>
            <w:rFonts w:ascii="ＭＳ ゴシック" w:eastAsia="ＭＳ ゴシック" w:hAnsi="ＭＳ ゴシック"/>
            <w:szCs w:val="18"/>
            <w:u w:val="none"/>
          </w:rPr>
          <w:t>章　学びを支える環境整備</w:t>
        </w:r>
      </w:hyperlink>
      <w:r w:rsidR="00607142">
        <w:rPr>
          <w:rFonts w:ascii="ＭＳ ゴシック" w:eastAsia="ＭＳ ゴシック" w:hAnsi="ＭＳ ゴシック"/>
          <w:szCs w:val="18"/>
        </w:rPr>
        <w:tab/>
      </w:r>
      <w:r w:rsidR="00536822" w:rsidRPr="00607142">
        <w:rPr>
          <w:rFonts w:ascii="ＭＳ ゴシック" w:eastAsia="ＭＳ ゴシック" w:hAnsi="ＭＳ ゴシック" w:hint="eastAsia"/>
          <w:sz w:val="20"/>
          <w:szCs w:val="18"/>
        </w:rPr>
        <w:t>6</w:t>
      </w:r>
      <w:r w:rsidR="000D4F2B">
        <w:rPr>
          <w:rFonts w:ascii="ＭＳ ゴシック" w:eastAsia="ＭＳ ゴシック" w:hAnsi="ＭＳ ゴシック"/>
          <w:sz w:val="20"/>
          <w:szCs w:val="18"/>
        </w:rPr>
        <w:t>5</w:t>
      </w:r>
    </w:p>
    <w:p w14:paraId="4E12A9E3" w14:textId="55268B83" w:rsidR="00925521" w:rsidRPr="00867B75" w:rsidRDefault="003A48FA" w:rsidP="00607142">
      <w:pPr>
        <w:tabs>
          <w:tab w:val="right" w:leader="hyphen" w:pos="4410"/>
        </w:tabs>
        <w:spacing w:line="300" w:lineRule="exact"/>
        <w:ind w:leftChars="100" w:left="840" w:hangingChars="300" w:hanging="630"/>
        <w:rPr>
          <w:rFonts w:ascii="ＭＳ ゴシック" w:eastAsia="ＭＳ ゴシック" w:hAnsi="ＭＳ ゴシック"/>
          <w:kern w:val="0"/>
          <w:sz w:val="20"/>
          <w:szCs w:val="18"/>
        </w:rPr>
      </w:pPr>
      <w:hyperlink w:anchor="防災教育をはじめとする災害時に迅速に対応する" w:history="1">
        <w:r w:rsidR="00925521" w:rsidRPr="00867B75">
          <w:rPr>
            <w:rStyle w:val="aa"/>
            <w:rFonts w:ascii="ＭＳ ゴシック" w:eastAsia="ＭＳ ゴシック" w:hAnsi="ＭＳ ゴシック" w:hint="eastAsia"/>
            <w:kern w:val="0"/>
            <w:sz w:val="20"/>
            <w:szCs w:val="18"/>
            <w:u w:val="none"/>
          </w:rPr>
          <w:t>重点27．防災教育をはじめとする災害時に迅速に対応するための備えの充実と安全・安心な教育環境の確保</w:t>
        </w:r>
      </w:hyperlink>
      <w:r w:rsidR="00607142" w:rsidRPr="00607142">
        <w:rPr>
          <w:rStyle w:val="aa"/>
          <w:rFonts w:ascii="ＭＳ ゴシック" w:eastAsia="ＭＳ ゴシック" w:hAnsi="ＭＳ ゴシック"/>
          <w:color w:val="auto"/>
          <w:kern w:val="0"/>
          <w:sz w:val="20"/>
          <w:szCs w:val="18"/>
          <w:u w:val="none"/>
        </w:rPr>
        <w:tab/>
      </w:r>
      <w:r w:rsidR="00687753">
        <w:rPr>
          <w:rFonts w:ascii="ＭＳ ゴシック" w:eastAsia="ＭＳ ゴシック" w:hAnsi="ＭＳ ゴシック" w:hint="eastAsia"/>
          <w:kern w:val="0"/>
          <w:sz w:val="20"/>
          <w:szCs w:val="18"/>
        </w:rPr>
        <w:t>6</w:t>
      </w:r>
      <w:r w:rsidR="000D4F2B">
        <w:rPr>
          <w:rFonts w:ascii="ＭＳ ゴシック" w:eastAsia="ＭＳ ゴシック" w:hAnsi="ＭＳ ゴシック"/>
          <w:kern w:val="0"/>
          <w:sz w:val="20"/>
          <w:szCs w:val="18"/>
        </w:rPr>
        <w:t>6</w:t>
      </w:r>
    </w:p>
    <w:p w14:paraId="3D0C3AC3"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（１）学校安全計画の策定</w:t>
      </w:r>
    </w:p>
    <w:p w14:paraId="193727C1"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（２）緊急事態への対応</w:t>
      </w:r>
    </w:p>
    <w:p w14:paraId="73FCD394"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（３）安全確保・安全管理の徹底</w:t>
      </w:r>
    </w:p>
    <w:p w14:paraId="454DC502"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（４）地域関係機関と連携した安全確保及び安全</w:t>
      </w:r>
    </w:p>
    <w:p w14:paraId="538BBB76"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管理</w:t>
      </w:r>
    </w:p>
    <w:p w14:paraId="32A380A0"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（５）安全教育の推進及び安全確保の取組みの点</w:t>
      </w:r>
    </w:p>
    <w:p w14:paraId="458A3D09"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検・強化</w:t>
      </w:r>
    </w:p>
    <w:p w14:paraId="635463F9" w14:textId="3FE2874A" w:rsidR="00925521" w:rsidRPr="00867B75" w:rsidRDefault="003A48F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第６章関連事項" w:history="1">
        <w:r w:rsidR="00925521" w:rsidRPr="00867B75">
          <w:rPr>
            <w:rStyle w:val="aa"/>
            <w:rFonts w:ascii="ＭＳ ゴシック" w:eastAsia="ＭＳ ゴシック" w:hAnsi="ＭＳ ゴシック" w:hint="eastAsia"/>
            <w:sz w:val="20"/>
            <w:szCs w:val="18"/>
            <w:u w:val="none"/>
          </w:rPr>
          <w:t>第６章の関連項目</w:t>
        </w:r>
      </w:hyperlink>
      <w:r w:rsidR="00607142">
        <w:rPr>
          <w:rFonts w:ascii="ＭＳ ゴシック" w:eastAsia="ＭＳ ゴシック" w:hAnsi="ＭＳ ゴシック"/>
          <w:sz w:val="20"/>
          <w:szCs w:val="18"/>
        </w:rPr>
        <w:tab/>
      </w:r>
      <w:r w:rsidR="000D4F2B">
        <w:rPr>
          <w:rFonts w:ascii="ＭＳ ゴシック" w:eastAsia="ＭＳ ゴシック" w:hAnsi="ＭＳ ゴシック"/>
          <w:sz w:val="20"/>
          <w:szCs w:val="18"/>
        </w:rPr>
        <w:t>68</w:t>
      </w:r>
    </w:p>
    <w:p w14:paraId="378C4244"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（１）耐震対策の推進等</w:t>
      </w:r>
    </w:p>
    <w:p w14:paraId="1AD6F961"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（２）アスベスト対策の推進</w:t>
      </w:r>
    </w:p>
    <w:p w14:paraId="4429CD70"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（３）施設のバリアフリー化</w:t>
      </w:r>
    </w:p>
    <w:p w14:paraId="12BB1B4E"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（４）学校施設の長寿命化計画の推進</w:t>
      </w:r>
    </w:p>
    <w:p w14:paraId="2F133C1B" w14:textId="77777777" w:rsidR="00925521" w:rsidRPr="00867B75"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0FF59734" w14:textId="61834DA8" w:rsidR="00925521" w:rsidRPr="00867B75" w:rsidRDefault="00925521" w:rsidP="00607142">
      <w:pPr>
        <w:tabs>
          <w:tab w:val="right" w:leader="hyphen" w:pos="4410"/>
        </w:tabs>
        <w:spacing w:line="300" w:lineRule="exact"/>
        <w:ind w:left="630" w:hangingChars="300" w:hanging="630"/>
        <w:rPr>
          <w:rFonts w:ascii="ＭＳ ゴシック" w:eastAsia="ＭＳ ゴシック" w:hAnsi="ＭＳ ゴシック"/>
          <w:szCs w:val="18"/>
        </w:rPr>
      </w:pPr>
      <w:r w:rsidRPr="00867B75">
        <w:rPr>
          <w:rFonts w:ascii="ＭＳ ゴシック" w:eastAsia="ＭＳ ゴシック" w:hAnsi="ＭＳ ゴシック" w:hint="eastAsia"/>
          <w:szCs w:val="18"/>
        </w:rPr>
        <w:t>◆</w:t>
      </w:r>
      <w:hyperlink w:anchor="第７章社会教育の推進" w:history="1">
        <w:r w:rsidRPr="00867B75">
          <w:rPr>
            <w:rStyle w:val="aa"/>
            <w:rFonts w:ascii="ＭＳ ゴシック" w:eastAsia="ＭＳ ゴシック" w:hAnsi="ＭＳ ゴシック" w:hint="eastAsia"/>
            <w:szCs w:val="18"/>
            <w:u w:val="none"/>
          </w:rPr>
          <w:t>第７</w:t>
        </w:r>
        <w:r w:rsidRPr="00867B75">
          <w:rPr>
            <w:rStyle w:val="aa"/>
            <w:rFonts w:ascii="ＭＳ ゴシック" w:eastAsia="ＭＳ ゴシック" w:hAnsi="ＭＳ ゴシック"/>
            <w:szCs w:val="18"/>
            <w:u w:val="none"/>
          </w:rPr>
          <w:t>章　社会教育の推進</w:t>
        </w:r>
      </w:hyperlink>
      <w:r w:rsidR="00607142">
        <w:rPr>
          <w:rFonts w:ascii="ＭＳ ゴシック" w:eastAsia="ＭＳ ゴシック" w:hAnsi="ＭＳ ゴシック"/>
          <w:szCs w:val="18"/>
        </w:rPr>
        <w:tab/>
      </w:r>
      <w:r w:rsidR="000D4F2B">
        <w:rPr>
          <w:rFonts w:ascii="ＭＳ ゴシック" w:eastAsia="ＭＳ ゴシック" w:hAnsi="ＭＳ ゴシック"/>
          <w:sz w:val="20"/>
          <w:szCs w:val="18"/>
        </w:rPr>
        <w:t>69</w:t>
      </w:r>
    </w:p>
    <w:p w14:paraId="7BA692CD" w14:textId="762002C8" w:rsidR="00925521" w:rsidRPr="00867B75"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（１</w:t>
      </w:r>
      <w:r w:rsidR="00925521" w:rsidRPr="00867B75">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住民の学習活動の促進</w:t>
      </w:r>
    </w:p>
    <w:p w14:paraId="405ACC44" w14:textId="1F73AECA" w:rsidR="00925521" w:rsidRPr="00867B75"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（２</w:t>
      </w:r>
      <w:r w:rsidR="00925521" w:rsidRPr="00867B75">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社会教育関係職員の</w:t>
      </w:r>
      <w:r w:rsidR="00925521" w:rsidRPr="00867B75">
        <w:rPr>
          <w:rFonts w:ascii="ＭＳ ゴシック" w:eastAsia="ＭＳ ゴシック" w:hAnsi="ＭＳ ゴシック" w:hint="eastAsia"/>
          <w:sz w:val="18"/>
          <w:szCs w:val="18"/>
        </w:rPr>
        <w:t>研修機会の充実</w:t>
      </w:r>
    </w:p>
    <w:p w14:paraId="765B280A" w14:textId="29C4CD09" w:rsidR="00925521" w:rsidRPr="00867B75"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（３</w:t>
      </w:r>
      <w:r w:rsidR="00925521" w:rsidRPr="00867B75">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住民・団体による</w:t>
      </w:r>
      <w:r w:rsidR="00925521" w:rsidRPr="00867B75">
        <w:rPr>
          <w:rFonts w:ascii="ＭＳ ゴシック" w:eastAsia="ＭＳ ゴシック" w:hAnsi="ＭＳ ゴシック" w:hint="eastAsia"/>
          <w:sz w:val="18"/>
          <w:szCs w:val="18"/>
        </w:rPr>
        <w:t>地域活動の推進</w:t>
      </w:r>
    </w:p>
    <w:p w14:paraId="221BF195" w14:textId="6A73670D" w:rsidR="00925521" w:rsidRPr="00867B75"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（４</w:t>
      </w:r>
      <w:r w:rsidR="00925521" w:rsidRPr="00867B75">
        <w:rPr>
          <w:rFonts w:ascii="ＭＳ ゴシック" w:eastAsia="ＭＳ ゴシック" w:hAnsi="ＭＳ ゴシック" w:hint="eastAsia"/>
          <w:sz w:val="18"/>
          <w:szCs w:val="18"/>
        </w:rPr>
        <w:t>）図書館の計画的な整備</w:t>
      </w:r>
    </w:p>
    <w:p w14:paraId="250FB4FA" w14:textId="63B26E8A" w:rsidR="00925521" w:rsidRPr="00867B75"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（５</w:t>
      </w:r>
      <w:r w:rsidR="00925521" w:rsidRPr="00867B75">
        <w:rPr>
          <w:rFonts w:ascii="ＭＳ ゴシック" w:eastAsia="ＭＳ ゴシック" w:hAnsi="ＭＳ ゴシック" w:hint="eastAsia"/>
          <w:sz w:val="18"/>
          <w:szCs w:val="18"/>
        </w:rPr>
        <w:t>）子どもたちの体験活動の推進</w:t>
      </w:r>
    </w:p>
    <w:p w14:paraId="669E981C" w14:textId="7C12954F" w:rsidR="00925521" w:rsidRPr="00867B75" w:rsidRDefault="00126338" w:rsidP="000D4F2B">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（６</w:t>
      </w:r>
      <w:r w:rsidR="00925521" w:rsidRPr="00867B75">
        <w:rPr>
          <w:rFonts w:ascii="ＭＳ ゴシック" w:eastAsia="ＭＳ ゴシック" w:hAnsi="ＭＳ ゴシック" w:hint="eastAsia"/>
          <w:sz w:val="18"/>
          <w:szCs w:val="18"/>
        </w:rPr>
        <w:t>）</w:t>
      </w:r>
      <w:r w:rsidR="0040421B" w:rsidRPr="00867B75">
        <w:rPr>
          <w:rFonts w:ascii="ＭＳ ゴシック" w:eastAsia="ＭＳ ゴシック" w:hAnsi="ＭＳ ゴシック" w:hint="eastAsia"/>
          <w:sz w:val="18"/>
          <w:szCs w:val="18"/>
        </w:rPr>
        <w:t>ＰＴＡ</w:t>
      </w:r>
      <w:r w:rsidR="00925521" w:rsidRPr="00867B75">
        <w:rPr>
          <w:rFonts w:ascii="ＭＳ ゴシック" w:eastAsia="ＭＳ ゴシック" w:hAnsi="ＭＳ ゴシック"/>
          <w:sz w:val="18"/>
          <w:szCs w:val="18"/>
        </w:rPr>
        <w:t>活動のあり方</w:t>
      </w:r>
    </w:p>
    <w:p w14:paraId="6D3E5A56" w14:textId="697F93C4" w:rsidR="00925521" w:rsidRPr="00867B75" w:rsidRDefault="00126338" w:rsidP="000D4F2B">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（７）人権学習</w:t>
      </w:r>
      <w:r w:rsidR="00925521" w:rsidRPr="00867B75">
        <w:rPr>
          <w:rFonts w:ascii="ＭＳ ゴシック" w:eastAsia="ＭＳ ゴシック" w:hAnsi="ＭＳ ゴシック" w:hint="eastAsia"/>
          <w:sz w:val="18"/>
          <w:szCs w:val="18"/>
        </w:rPr>
        <w:t>の推進</w:t>
      </w:r>
      <w:r w:rsidR="000D4F2B">
        <w:rPr>
          <w:rFonts w:ascii="ＭＳ ゴシック" w:eastAsia="ＭＳ ゴシック" w:hAnsi="ＭＳ ゴシック" w:hint="eastAsia"/>
          <w:sz w:val="18"/>
          <w:szCs w:val="18"/>
        </w:rPr>
        <w:t>・</w:t>
      </w:r>
      <w:r w:rsidR="000D4F2B" w:rsidRPr="00867B75">
        <w:rPr>
          <w:rFonts w:ascii="ＭＳ ゴシック" w:eastAsia="ＭＳ ゴシック" w:hAnsi="ＭＳ ゴシック" w:hint="eastAsia"/>
          <w:sz w:val="18"/>
          <w:szCs w:val="18"/>
        </w:rPr>
        <w:t>ＰＴＡ</w:t>
      </w:r>
      <w:r w:rsidR="000D4F2B">
        <w:rPr>
          <w:rFonts w:ascii="ＭＳ ゴシック" w:eastAsia="ＭＳ ゴシック" w:hAnsi="ＭＳ ゴシック" w:hint="eastAsia"/>
          <w:sz w:val="18"/>
          <w:szCs w:val="18"/>
        </w:rPr>
        <w:t>の人権意識の高揚</w:t>
      </w:r>
    </w:p>
    <w:p w14:paraId="0C1C923A" w14:textId="274796DF" w:rsidR="00925521" w:rsidRPr="00867B75"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（８</w:t>
      </w:r>
      <w:r w:rsidR="00925521" w:rsidRPr="00867B75">
        <w:rPr>
          <w:rFonts w:ascii="ＭＳ ゴシック" w:eastAsia="ＭＳ ゴシック" w:hAnsi="ＭＳ ゴシック" w:hint="eastAsia"/>
          <w:sz w:val="18"/>
          <w:szCs w:val="18"/>
        </w:rPr>
        <w:t>）識字・日本語学習活動への支援</w:t>
      </w:r>
    </w:p>
    <w:p w14:paraId="3F226DA6" w14:textId="77777777" w:rsidR="00925521" w:rsidRPr="00867B75"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26D54416" w14:textId="0E1A16AC" w:rsidR="00925521" w:rsidRPr="00867B75" w:rsidRDefault="00925521" w:rsidP="00607142">
      <w:pPr>
        <w:tabs>
          <w:tab w:val="right" w:leader="hyphen" w:pos="4410"/>
        </w:tabs>
        <w:spacing w:line="300" w:lineRule="exact"/>
        <w:ind w:left="630" w:hangingChars="300" w:hanging="630"/>
        <w:rPr>
          <w:rFonts w:ascii="ＭＳ ゴシック" w:eastAsia="ＭＳ ゴシック" w:hAnsi="ＭＳ ゴシック"/>
          <w:szCs w:val="18"/>
        </w:rPr>
      </w:pPr>
      <w:r w:rsidRPr="00867B75">
        <w:rPr>
          <w:rFonts w:ascii="ＭＳ ゴシック" w:eastAsia="ＭＳ ゴシック" w:hAnsi="ＭＳ ゴシック" w:hint="eastAsia"/>
          <w:szCs w:val="18"/>
        </w:rPr>
        <w:t>◆</w:t>
      </w:r>
      <w:hyperlink w:anchor="第８章文化財の保存と活用" w:history="1">
        <w:r w:rsidRPr="00867B75">
          <w:rPr>
            <w:rStyle w:val="aa"/>
            <w:rFonts w:ascii="ＭＳ ゴシック" w:eastAsia="ＭＳ ゴシック" w:hAnsi="ＭＳ ゴシック" w:hint="eastAsia"/>
            <w:szCs w:val="18"/>
            <w:u w:val="none"/>
          </w:rPr>
          <w:t>第８章　文化財の保存と活用</w:t>
        </w:r>
      </w:hyperlink>
      <w:r w:rsidR="00607142">
        <w:rPr>
          <w:rFonts w:ascii="ＭＳ ゴシック" w:eastAsia="ＭＳ ゴシック" w:hAnsi="ＭＳ ゴシック"/>
          <w:szCs w:val="18"/>
        </w:rPr>
        <w:tab/>
      </w:r>
      <w:r w:rsidR="00687753">
        <w:rPr>
          <w:rFonts w:ascii="ＭＳ ゴシック" w:eastAsia="ＭＳ ゴシック" w:hAnsi="ＭＳ ゴシック" w:hint="eastAsia"/>
          <w:sz w:val="20"/>
          <w:szCs w:val="18"/>
        </w:rPr>
        <w:t>7</w:t>
      </w:r>
      <w:r w:rsidR="000D4F2B">
        <w:rPr>
          <w:rFonts w:ascii="ＭＳ ゴシック" w:eastAsia="ＭＳ ゴシック" w:hAnsi="ＭＳ ゴシック"/>
          <w:sz w:val="20"/>
          <w:szCs w:val="18"/>
        </w:rPr>
        <w:t>2</w:t>
      </w:r>
    </w:p>
    <w:p w14:paraId="5EA1BE1B"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（１）条例制定の推進</w:t>
      </w:r>
    </w:p>
    <w:p w14:paraId="7E0701E6"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（２）保存活用体制の整備</w:t>
      </w:r>
    </w:p>
    <w:p w14:paraId="6DE0CA90"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（３）展示公開の推進</w:t>
      </w:r>
    </w:p>
    <w:p w14:paraId="63C7F9CF"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（４）世界遺産など地域を代表する文化遺産を活</w:t>
      </w:r>
    </w:p>
    <w:p w14:paraId="09C77203"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用した取組みの推進</w:t>
      </w:r>
    </w:p>
    <w:p w14:paraId="436DA193" w14:textId="77777777" w:rsidR="00925521" w:rsidRPr="00867B75" w:rsidRDefault="00925521" w:rsidP="00607142">
      <w:pPr>
        <w:tabs>
          <w:tab w:val="right" w:leader="hyphen" w:pos="4410"/>
        </w:tabs>
        <w:spacing w:line="300" w:lineRule="exact"/>
        <w:rPr>
          <w:rFonts w:ascii="ＭＳ ゴシック" w:eastAsia="ＭＳ ゴシック" w:hAnsi="ＭＳ ゴシック"/>
          <w:sz w:val="18"/>
          <w:szCs w:val="18"/>
        </w:rPr>
      </w:pPr>
    </w:p>
    <w:p w14:paraId="5FDC5EFD" w14:textId="6F2907B3" w:rsidR="00925521" w:rsidRPr="00867B75" w:rsidRDefault="00925521" w:rsidP="00607142">
      <w:pPr>
        <w:tabs>
          <w:tab w:val="right" w:leader="hyphen" w:pos="4410"/>
        </w:tabs>
        <w:spacing w:line="300" w:lineRule="exact"/>
        <w:rPr>
          <w:rFonts w:ascii="ＭＳ ゴシック" w:eastAsia="ＭＳ ゴシック" w:hAnsi="ＭＳ ゴシック"/>
          <w:szCs w:val="18"/>
        </w:rPr>
      </w:pPr>
      <w:r w:rsidRPr="00867B75">
        <w:rPr>
          <w:rFonts w:ascii="ＭＳ ゴシック" w:eastAsia="ＭＳ ゴシック" w:hAnsi="ＭＳ ゴシック" w:hint="eastAsia"/>
          <w:szCs w:val="18"/>
        </w:rPr>
        <w:t>■</w:t>
      </w:r>
      <w:hyperlink w:anchor="各章の参考資料" w:history="1">
        <w:r w:rsidRPr="00867B75">
          <w:rPr>
            <w:rStyle w:val="aa"/>
            <w:rFonts w:ascii="ＭＳ ゴシック" w:eastAsia="ＭＳ ゴシック" w:hAnsi="ＭＳ ゴシック" w:hint="eastAsia"/>
            <w:szCs w:val="18"/>
            <w:u w:val="none"/>
          </w:rPr>
          <w:t>各章の参考資料</w:t>
        </w:r>
      </w:hyperlink>
      <w:r w:rsidR="00607142">
        <w:rPr>
          <w:rFonts w:ascii="ＭＳ ゴシック" w:eastAsia="ＭＳ ゴシック" w:hAnsi="ＭＳ ゴシック"/>
          <w:szCs w:val="18"/>
        </w:rPr>
        <w:tab/>
      </w:r>
      <w:r w:rsidR="00687753">
        <w:rPr>
          <w:rFonts w:ascii="ＭＳ ゴシック" w:eastAsia="ＭＳ ゴシック" w:hAnsi="ＭＳ ゴシック" w:hint="eastAsia"/>
          <w:sz w:val="20"/>
          <w:szCs w:val="18"/>
        </w:rPr>
        <w:t>7</w:t>
      </w:r>
      <w:r w:rsidR="000D4F2B">
        <w:rPr>
          <w:rFonts w:ascii="ＭＳ ゴシック" w:eastAsia="ＭＳ ゴシック" w:hAnsi="ＭＳ ゴシック"/>
          <w:sz w:val="20"/>
          <w:szCs w:val="18"/>
        </w:rPr>
        <w:t>4</w:t>
      </w:r>
    </w:p>
    <w:p w14:paraId="43E26A83" w14:textId="28483813" w:rsidR="0040421B" w:rsidRPr="00867B75" w:rsidRDefault="00925521" w:rsidP="00607142">
      <w:pPr>
        <w:tabs>
          <w:tab w:val="right" w:leader="hyphen" w:pos="4410"/>
        </w:tabs>
        <w:spacing w:line="300" w:lineRule="exact"/>
        <w:rPr>
          <w:rFonts w:ascii="ＭＳ ゴシック" w:eastAsia="ＭＳ ゴシック" w:hAnsi="ＭＳ ゴシック"/>
          <w:szCs w:val="18"/>
        </w:rPr>
      </w:pPr>
      <w:r w:rsidRPr="00867B75">
        <w:rPr>
          <w:rFonts w:ascii="ＭＳ ゴシック" w:eastAsia="ＭＳ ゴシック" w:hAnsi="ＭＳ ゴシック" w:hint="eastAsia"/>
          <w:szCs w:val="18"/>
        </w:rPr>
        <w:t>■</w:t>
      </w:r>
      <w:hyperlink w:anchor="資料" w:history="1">
        <w:r w:rsidRPr="00867B75">
          <w:rPr>
            <w:rStyle w:val="aa"/>
            <w:rFonts w:ascii="ＭＳ ゴシック" w:eastAsia="ＭＳ ゴシック" w:hAnsi="ＭＳ ゴシック" w:hint="eastAsia"/>
            <w:szCs w:val="18"/>
            <w:u w:val="none"/>
          </w:rPr>
          <w:t>資料</w:t>
        </w:r>
      </w:hyperlink>
      <w:r w:rsidR="00607142">
        <w:rPr>
          <w:rFonts w:ascii="ＭＳ ゴシック" w:eastAsia="ＭＳ ゴシック" w:hAnsi="ＭＳ ゴシック"/>
          <w:szCs w:val="18"/>
        </w:rPr>
        <w:tab/>
      </w:r>
      <w:r w:rsidR="000D4F2B">
        <w:rPr>
          <w:rFonts w:ascii="ＭＳ ゴシック" w:eastAsia="ＭＳ ゴシック" w:hAnsi="ＭＳ ゴシック"/>
          <w:sz w:val="20"/>
          <w:szCs w:val="18"/>
        </w:rPr>
        <w:t>89</w:t>
      </w:r>
    </w:p>
    <w:p w14:paraId="381EF9B2" w14:textId="303545C2" w:rsidR="0040421B" w:rsidRDefault="0040421B" w:rsidP="00607142">
      <w:pPr>
        <w:tabs>
          <w:tab w:val="right" w:leader="hyphen" w:pos="4410"/>
        </w:tabs>
        <w:spacing w:line="300" w:lineRule="exact"/>
        <w:rPr>
          <w:rFonts w:ascii="ＭＳ ゴシック" w:eastAsia="ＭＳ ゴシック" w:hAnsi="ＭＳ ゴシック"/>
          <w:szCs w:val="18"/>
        </w:rPr>
      </w:pPr>
    </w:p>
    <w:p w14:paraId="06C1DD8D" w14:textId="3D783669" w:rsidR="007A10CE" w:rsidRDefault="007A10CE" w:rsidP="00607142">
      <w:pPr>
        <w:tabs>
          <w:tab w:val="right" w:leader="hyphen" w:pos="4410"/>
        </w:tabs>
        <w:spacing w:line="300" w:lineRule="exact"/>
        <w:rPr>
          <w:rFonts w:ascii="ＭＳ ゴシック" w:eastAsia="ＭＳ ゴシック" w:hAnsi="ＭＳ ゴシック"/>
          <w:szCs w:val="18"/>
        </w:rPr>
      </w:pPr>
    </w:p>
    <w:p w14:paraId="47CC3D6D" w14:textId="77777777" w:rsidR="007A10CE" w:rsidRDefault="007A10CE" w:rsidP="00607142">
      <w:pPr>
        <w:tabs>
          <w:tab w:val="right" w:leader="hyphen" w:pos="4410"/>
        </w:tabs>
        <w:spacing w:line="300" w:lineRule="exact"/>
        <w:rPr>
          <w:rFonts w:ascii="ＭＳ ゴシック" w:eastAsia="ＭＳ ゴシック" w:hAnsi="ＭＳ ゴシック"/>
          <w:szCs w:val="18"/>
        </w:rPr>
      </w:pPr>
    </w:p>
    <w:p w14:paraId="1D39AF5E" w14:textId="77777777" w:rsidR="007A10CE" w:rsidRPr="00536822" w:rsidRDefault="007A10CE" w:rsidP="00607142">
      <w:pPr>
        <w:tabs>
          <w:tab w:val="right" w:leader="hyphen" w:pos="4410"/>
        </w:tabs>
        <w:spacing w:line="300" w:lineRule="exact"/>
        <w:rPr>
          <w:rFonts w:ascii="ＭＳ ゴシック" w:eastAsia="ＭＳ ゴシック" w:hAnsi="ＭＳ ゴシック"/>
          <w:szCs w:val="18"/>
        </w:rPr>
      </w:pPr>
    </w:p>
    <w:p w14:paraId="3F7421E2" w14:textId="77777777" w:rsidR="00925521" w:rsidRDefault="00925521" w:rsidP="00607142">
      <w:pPr>
        <w:tabs>
          <w:tab w:val="right" w:leader="hyphen" w:pos="4410"/>
        </w:tabs>
        <w:spacing w:line="300" w:lineRule="exact"/>
        <w:rPr>
          <w:rFonts w:ascii="ＭＳ ゴシック" w:eastAsia="ＭＳ ゴシック" w:hAnsi="ＭＳ ゴシック"/>
          <w:szCs w:val="18"/>
        </w:rPr>
        <w:sectPr w:rsidR="00925521" w:rsidSect="00A55227">
          <w:type w:val="continuous"/>
          <w:pgSz w:w="11906" w:h="16838"/>
          <w:pgMar w:top="1418" w:right="1418" w:bottom="1418" w:left="1418" w:header="851" w:footer="850" w:gutter="0"/>
          <w:cols w:num="2" w:space="425"/>
          <w:docGrid w:type="lines" w:linePitch="360"/>
        </w:sectPr>
      </w:pPr>
    </w:p>
    <w:p w14:paraId="4E5BC501" w14:textId="1C8F45C4" w:rsidR="00925521" w:rsidRDefault="00925521" w:rsidP="00607142">
      <w:pPr>
        <w:tabs>
          <w:tab w:val="right" w:leader="hyphen" w:pos="4410"/>
        </w:tabs>
        <w:spacing w:line="300" w:lineRule="exact"/>
        <w:rPr>
          <w:rFonts w:ascii="ＭＳ ゴシック" w:eastAsia="ＭＳ ゴシック" w:hAnsi="ＭＳ ゴシック"/>
          <w:szCs w:val="18"/>
        </w:rPr>
      </w:pPr>
    </w:p>
    <w:p w14:paraId="14550436" w14:textId="0E554AF7" w:rsidR="00925521" w:rsidRPr="00925521" w:rsidRDefault="00925521" w:rsidP="00FE4BB4">
      <w:pPr>
        <w:spacing w:line="300" w:lineRule="exact"/>
        <w:rPr>
          <w:rFonts w:ascii="ＭＳ ゴシック" w:eastAsia="ＭＳ ゴシック" w:hAnsi="ＭＳ ゴシック"/>
          <w:szCs w:val="18"/>
        </w:rPr>
        <w:sectPr w:rsidR="00925521" w:rsidRPr="00925521" w:rsidSect="00925521">
          <w:type w:val="continuous"/>
          <w:pgSz w:w="11906" w:h="16838"/>
          <w:pgMar w:top="1418" w:right="1418" w:bottom="1418" w:left="1418" w:header="851" w:footer="992" w:gutter="0"/>
          <w:cols w:space="425"/>
          <w:docGrid w:type="lines" w:linePitch="360"/>
        </w:sectPr>
      </w:pPr>
    </w:p>
    <w:p w14:paraId="2681405B" w14:textId="77777777" w:rsidR="003323A3" w:rsidRDefault="003323A3">
      <w:pPr>
        <w:rPr>
          <w:rFonts w:ascii="HG丸ｺﾞｼｯｸM-PRO" w:eastAsia="HG丸ｺﾞｼｯｸM-PRO" w:hAnsi="HG丸ｺﾞｼｯｸM-PRO"/>
          <w:sz w:val="28"/>
        </w:rPr>
      </w:pPr>
    </w:p>
    <w:p w14:paraId="5C145440" w14:textId="77777777" w:rsidR="003323A3" w:rsidRDefault="003323A3">
      <w:pPr>
        <w:rPr>
          <w:rFonts w:ascii="HG丸ｺﾞｼｯｸM-PRO" w:eastAsia="HG丸ｺﾞｼｯｸM-PRO" w:hAnsi="HG丸ｺﾞｼｯｸM-PRO"/>
          <w:sz w:val="28"/>
        </w:rPr>
      </w:pPr>
    </w:p>
    <w:p w14:paraId="12F0F252" w14:textId="77777777" w:rsidR="003323A3" w:rsidRDefault="003323A3">
      <w:pPr>
        <w:rPr>
          <w:rFonts w:ascii="HG丸ｺﾞｼｯｸM-PRO" w:eastAsia="HG丸ｺﾞｼｯｸM-PRO" w:hAnsi="HG丸ｺﾞｼｯｸM-PRO"/>
          <w:sz w:val="28"/>
        </w:rPr>
      </w:pPr>
    </w:p>
    <w:p w14:paraId="408CE9D0" w14:textId="77777777" w:rsidR="003323A3" w:rsidRDefault="003323A3">
      <w:pPr>
        <w:rPr>
          <w:rFonts w:ascii="HG丸ｺﾞｼｯｸM-PRO" w:eastAsia="HG丸ｺﾞｼｯｸM-PRO" w:hAnsi="HG丸ｺﾞｼｯｸM-PRO"/>
          <w:sz w:val="28"/>
        </w:rPr>
      </w:pPr>
    </w:p>
    <w:p w14:paraId="78F2A8FA" w14:textId="77777777" w:rsidR="003323A3" w:rsidRDefault="003323A3">
      <w:pPr>
        <w:rPr>
          <w:rFonts w:ascii="HG丸ｺﾞｼｯｸM-PRO" w:eastAsia="HG丸ｺﾞｼｯｸM-PRO" w:hAnsi="HG丸ｺﾞｼｯｸM-PRO"/>
          <w:sz w:val="28"/>
        </w:rPr>
      </w:pPr>
    </w:p>
    <w:p w14:paraId="1049658D" w14:textId="77777777" w:rsidR="003323A3" w:rsidRDefault="003323A3">
      <w:pPr>
        <w:rPr>
          <w:rFonts w:ascii="HG丸ｺﾞｼｯｸM-PRO" w:eastAsia="HG丸ｺﾞｼｯｸM-PRO" w:hAnsi="HG丸ｺﾞｼｯｸM-PRO"/>
          <w:sz w:val="28"/>
        </w:rPr>
      </w:pPr>
    </w:p>
    <w:p w14:paraId="6AC986E5" w14:textId="77777777" w:rsidR="003323A3" w:rsidRDefault="003323A3">
      <w:pPr>
        <w:rPr>
          <w:rFonts w:ascii="HG丸ｺﾞｼｯｸM-PRO" w:eastAsia="HG丸ｺﾞｼｯｸM-PRO" w:hAnsi="HG丸ｺﾞｼｯｸM-PRO"/>
          <w:sz w:val="28"/>
        </w:rPr>
      </w:pPr>
    </w:p>
    <w:p w14:paraId="5048F3A1" w14:textId="77777777" w:rsidR="003323A3" w:rsidRDefault="003323A3">
      <w:pPr>
        <w:rPr>
          <w:rFonts w:ascii="HG丸ｺﾞｼｯｸM-PRO" w:eastAsia="HG丸ｺﾞｼｯｸM-PRO" w:hAnsi="HG丸ｺﾞｼｯｸM-PRO"/>
          <w:sz w:val="28"/>
        </w:rPr>
      </w:pPr>
    </w:p>
    <w:p w14:paraId="19B74BD2" w14:textId="77777777" w:rsidR="003323A3" w:rsidRPr="003323A3" w:rsidRDefault="003323A3" w:rsidP="003323A3">
      <w:pPr>
        <w:jc w:val="center"/>
        <w:rPr>
          <w:rFonts w:ascii="HG丸ｺﾞｼｯｸM-PRO" w:eastAsia="HG丸ｺﾞｼｯｸM-PRO" w:hAnsi="HG丸ｺﾞｼｯｸM-PRO"/>
          <w:sz w:val="32"/>
        </w:rPr>
      </w:pPr>
      <w:bookmarkStart w:id="0" w:name="第１章確かな学力の定着と学びの深化"/>
      <w:r w:rsidRPr="003323A3">
        <w:rPr>
          <w:rFonts w:ascii="HG丸ｺﾞｼｯｸM-PRO" w:eastAsia="HG丸ｺﾞｼｯｸM-PRO" w:hAnsi="HG丸ｺﾞｼｯｸM-PRO" w:hint="eastAsia"/>
          <w:sz w:val="32"/>
        </w:rPr>
        <w:t>第１章　確かな学力の定着と学びの深化</w:t>
      </w:r>
      <w:bookmarkEnd w:id="0"/>
    </w:p>
    <w:p w14:paraId="27E47315" w14:textId="25525260" w:rsidR="00F94DD3" w:rsidRPr="00F94DD3" w:rsidRDefault="003323A3">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p>
    <w:p w14:paraId="71F583E8" w14:textId="77777777" w:rsidR="00FB6155" w:rsidRDefault="00FB6155" w:rsidP="00F94DD3">
      <w:pPr>
        <w:rPr>
          <w:rFonts w:ascii="ＭＳ 明朝" w:eastAsia="ＭＳ 明朝" w:hAnsi="ＭＳ 明朝"/>
          <w:b/>
        </w:rPr>
        <w:sectPr w:rsidR="00FB6155" w:rsidSect="00A55227">
          <w:headerReference w:type="default" r:id="rId13"/>
          <w:headerReference w:type="first" r:id="rId14"/>
          <w:pgSz w:w="11906" w:h="16838" w:code="9"/>
          <w:pgMar w:top="1418" w:right="1418" w:bottom="1418" w:left="1418" w:header="851" w:footer="850" w:gutter="0"/>
          <w:cols w:space="425"/>
          <w:docGrid w:type="lines" w:linePitch="333"/>
        </w:sectPr>
      </w:pPr>
    </w:p>
    <w:p w14:paraId="6A58EF9C" w14:textId="2A614DE1" w:rsidR="00F94DD3" w:rsidRPr="00B479AD" w:rsidRDefault="00F94DD3" w:rsidP="00F94DD3">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663360" behindDoc="0" locked="0" layoutInCell="1" allowOverlap="1" wp14:anchorId="5F08A2FE" wp14:editId="6961E5E7">
                <wp:simplePos x="0" y="0"/>
                <wp:positionH relativeFrom="column">
                  <wp:posOffset>60960</wp:posOffset>
                </wp:positionH>
                <wp:positionV relativeFrom="paragraph">
                  <wp:posOffset>13970</wp:posOffset>
                </wp:positionV>
                <wp:extent cx="714375" cy="5334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622EF302" w14:textId="77777777" w:rsidR="002E1532" w:rsidRPr="00796BA1" w:rsidRDefault="002E1532" w:rsidP="00F94DD3">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08A2FE" id="テキスト ボックス 3" o:spid="_x0000_s1028" type="#_x0000_t202" style="position:absolute;left:0;text-align:left;margin-left:4.8pt;margin-top:1.1pt;width:56.25pt;height:4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" filled="f" stroked="f" strokeweight=".5pt">
                <v:textbox>
                  <w:txbxContent>
                    <w:p w14:paraId="622EF302" w14:textId="77777777" w:rsidR="002E1532" w:rsidRPr="00796BA1" w:rsidRDefault="002E1532" w:rsidP="00F94DD3">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１</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662336" behindDoc="0" locked="0" layoutInCell="1" allowOverlap="1" wp14:anchorId="6BBDC3E1" wp14:editId="6A107D55">
                <wp:simplePos x="0" y="0"/>
                <wp:positionH relativeFrom="margin">
                  <wp:posOffset>17145</wp:posOffset>
                </wp:positionH>
                <wp:positionV relativeFrom="paragraph">
                  <wp:posOffset>33020</wp:posOffset>
                </wp:positionV>
                <wp:extent cx="541020" cy="481965"/>
                <wp:effectExtent l="0" t="0" r="11430" b="13335"/>
                <wp:wrapNone/>
                <wp:docPr id="7" name="楕円 7"/>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2D852B" w14:textId="77777777" w:rsidR="002E1532" w:rsidRPr="00801DE4" w:rsidRDefault="002E1532" w:rsidP="00F94DD3">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BDC3E1" id="楕円 7" o:spid="_x0000_s1029" style="position:absolute;left:0;text-align:left;margin-left:1.35pt;margin-top:2.6pt;width:42.6pt;height:37.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" fillcolor="white [3212]" strokecolor="#1f4d78 [1604]" strokeweight="1pt">
                <v:stroke joinstyle="miter"/>
                <v:textbox>
                  <w:txbxContent>
                    <w:p w14:paraId="3E2D852B" w14:textId="77777777" w:rsidR="002E1532" w:rsidRPr="00801DE4" w:rsidRDefault="002E1532" w:rsidP="00F94DD3">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661312" behindDoc="0" locked="0" layoutInCell="1" allowOverlap="1" wp14:anchorId="15A5039E" wp14:editId="768880CA">
                <wp:simplePos x="0" y="0"/>
                <wp:positionH relativeFrom="margin">
                  <wp:posOffset>0</wp:posOffset>
                </wp:positionH>
                <wp:positionV relativeFrom="paragraph">
                  <wp:posOffset>-635</wp:posOffset>
                </wp:positionV>
                <wp:extent cx="5760720" cy="571500"/>
                <wp:effectExtent l="0" t="0" r="11430" b="19050"/>
                <wp:wrapNone/>
                <wp:docPr id="6"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5A9C9B" w14:textId="77777777" w:rsidR="002E1532" w:rsidRPr="00047F92" w:rsidRDefault="002E1532" w:rsidP="00F94DD3">
                            <w:pPr>
                              <w:jc w:val="center"/>
                              <w:rPr>
                                <w:rFonts w:ascii="HG丸ｺﾞｼｯｸM-PRO" w:eastAsia="HG丸ｺﾞｼｯｸM-PRO" w:hAnsi="HG丸ｺﾞｼｯｸM-PRO"/>
                                <w:sz w:val="44"/>
                                <w:szCs w:val="44"/>
                              </w:rPr>
                            </w:pPr>
                            <w:bookmarkStart w:id="1" w:name="学習指導要領の確実な実施"/>
                            <w:r w:rsidRPr="00047F92">
                              <w:rPr>
                                <w:rFonts w:ascii="HG丸ｺﾞｼｯｸM-PRO" w:eastAsia="HG丸ｺﾞｼｯｸM-PRO" w:hAnsi="HG丸ｺﾞｼｯｸM-PRO" w:hint="eastAsia"/>
                                <w:sz w:val="44"/>
                                <w:szCs w:val="44"/>
                              </w:rPr>
                              <w:t>学習指導要領の確実な実施</w:t>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5039E" id="四角形: 対角を丸める 6" o:spid="_x0000_s1030" style="position:absolute;left:0;text-align:left;margin-left:0;margin-top:-.05pt;width:453.6pt;height: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735A9C9B" w14:textId="77777777" w:rsidR="002E1532" w:rsidRPr="00047F92" w:rsidRDefault="002E1532" w:rsidP="00F94DD3">
                      <w:pPr>
                        <w:jc w:val="center"/>
                        <w:rPr>
                          <w:rFonts w:ascii="HG丸ｺﾞｼｯｸM-PRO" w:eastAsia="HG丸ｺﾞｼｯｸM-PRO" w:hAnsi="HG丸ｺﾞｼｯｸM-PRO"/>
                          <w:sz w:val="44"/>
                          <w:szCs w:val="44"/>
                        </w:rPr>
                      </w:pPr>
                      <w:bookmarkStart w:id="2" w:name="学習指導要領の確実な実施"/>
                      <w:r w:rsidRPr="00047F92">
                        <w:rPr>
                          <w:rFonts w:ascii="HG丸ｺﾞｼｯｸM-PRO" w:eastAsia="HG丸ｺﾞｼｯｸM-PRO" w:hAnsi="HG丸ｺﾞｼｯｸM-PRO" w:hint="eastAsia"/>
                          <w:sz w:val="44"/>
                          <w:szCs w:val="44"/>
                        </w:rPr>
                        <w:t>学習指導要領の確実な実施</w:t>
                      </w:r>
                      <w:bookmarkEnd w:id="2"/>
                    </w:p>
                  </w:txbxContent>
                </v:textbox>
                <w10:wrap anchorx="margin"/>
              </v:shape>
            </w:pict>
          </mc:Fallback>
        </mc:AlternateContent>
      </w:r>
    </w:p>
    <w:p w14:paraId="70ED2170" w14:textId="77777777" w:rsidR="00F94DD3" w:rsidRPr="00D737AB" w:rsidRDefault="00F94DD3" w:rsidP="00F94DD3">
      <w:pPr>
        <w:rPr>
          <w:rFonts w:ascii="ＭＳ 明朝" w:eastAsia="ＭＳ 明朝" w:hAnsi="ＭＳ 明朝"/>
          <w:b/>
        </w:rPr>
      </w:pPr>
    </w:p>
    <w:p w14:paraId="5428C9DC" w14:textId="77777777" w:rsidR="00F94DD3" w:rsidRPr="00250995" w:rsidRDefault="00F94DD3" w:rsidP="00F94DD3">
      <w:pPr>
        <w:rPr>
          <w:rFonts w:ascii="ＭＳ ゴシック" w:eastAsia="ＭＳ ゴシック" w:hAnsi="ＭＳ ゴシック"/>
          <w:b/>
          <w:sz w:val="24"/>
          <w:szCs w:val="24"/>
        </w:rPr>
      </w:pPr>
    </w:p>
    <w:p w14:paraId="3BD4E6A5" w14:textId="77777777" w:rsidR="00F94DD3" w:rsidRDefault="00F94DD3" w:rsidP="00A07128">
      <w:pPr>
        <w:ind w:firstLineChars="100" w:firstLine="210"/>
        <w:rPr>
          <w:rFonts w:ascii="ＭＳ 明朝" w:eastAsia="ＭＳ 明朝" w:hAnsi="ＭＳ 明朝"/>
        </w:rPr>
      </w:pPr>
      <w:r>
        <w:rPr>
          <w:rFonts w:ascii="ＭＳ 明朝" w:eastAsia="ＭＳ 明朝" w:hAnsi="ＭＳ 明朝" w:hint="eastAsia"/>
          <w:kern w:val="0"/>
        </w:rPr>
        <w:t>学習指導要領を踏まえ、基礎的・基本的な知識・技能の確実な習得と思考力・判断力・表現力等の育成を図るとともに、予測できない変化に主体的に向き合い、自らの可能性を発揮しようとする態度を養うことが重要である。</w:t>
      </w:r>
    </w:p>
    <w:p w14:paraId="71A12D18" w14:textId="77777777" w:rsidR="00F94DD3" w:rsidRDefault="00F94DD3" w:rsidP="00F94DD3">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64384" behindDoc="0" locked="0" layoutInCell="1" allowOverlap="1" wp14:anchorId="6DC1AEA8" wp14:editId="3A5644D0">
                <wp:simplePos x="0" y="0"/>
                <wp:positionH relativeFrom="margin">
                  <wp:posOffset>-81280</wp:posOffset>
                </wp:positionH>
                <wp:positionV relativeFrom="paragraph">
                  <wp:posOffset>59690</wp:posOffset>
                </wp:positionV>
                <wp:extent cx="5901055" cy="923925"/>
                <wp:effectExtent l="0" t="0" r="23495" b="28575"/>
                <wp:wrapNone/>
                <wp:docPr id="9" name="正方形/長方形 9"/>
                <wp:cNvGraphicFramePr/>
                <a:graphic xmlns:a="http://schemas.openxmlformats.org/drawingml/2006/main">
                  <a:graphicData uri="http://schemas.microsoft.com/office/word/2010/wordprocessingShape">
                    <wps:wsp>
                      <wps:cNvSpPr/>
                      <wps:spPr>
                        <a:xfrm>
                          <a:off x="0" y="0"/>
                          <a:ext cx="5901055" cy="9239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36EC47" w14:textId="41F7D27D" w:rsidR="002E1532" w:rsidRDefault="002E1532" w:rsidP="00F94DD3">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3413574E" w14:textId="77777777" w:rsidR="002E1532" w:rsidRDefault="002E1532" w:rsidP="00F94DD3">
                            <w:pPr>
                              <w:spacing w:line="240" w:lineRule="exact"/>
                              <w:ind w:left="210" w:hangingChars="100" w:hanging="210"/>
                              <w:rPr>
                                <w:rFonts w:ascii="ＭＳ ゴシック" w:eastAsia="ＭＳ ゴシック" w:hAnsi="ＭＳ ゴシック"/>
                                <w:color w:val="000000" w:themeColor="text1"/>
                                <w:kern w:val="0"/>
                                <w:szCs w:val="20"/>
                              </w:rPr>
                            </w:pPr>
                            <w:r>
                              <w:rPr>
                                <w:rFonts w:ascii="ＭＳ ゴシック" w:eastAsia="ＭＳ ゴシック" w:hAnsi="ＭＳ ゴシック" w:hint="eastAsia"/>
                                <w:color w:val="000000" w:themeColor="text1"/>
                                <w:kern w:val="0"/>
                                <w:szCs w:val="20"/>
                              </w:rPr>
                              <w:t>・　主体的・対話的で深い学びの実現に向けた授業改善を行うこと。</w:t>
                            </w:r>
                          </w:p>
                          <w:p w14:paraId="65091A62" w14:textId="7E7DFE5E" w:rsidR="002E1532" w:rsidRDefault="002E1532" w:rsidP="00F94DD3">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kern w:val="0"/>
                                <w:szCs w:val="20"/>
                              </w:rPr>
                              <w:t>・　児童・生徒や学校、地域の実態を適切に把握し、教育の内容等を教科等横断的な視点で組み立てるとともに、教育課程の実施状況を評価し、その改善を図りながら、組織的かつ計画的に各学校の教育活動の質の向上を図るカリキュラム・マネジメントの充実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1AEA8" id="正方形/長方形 9" o:spid="_x0000_s1031" style="position:absolute;left:0;text-align:left;margin-left:-6.4pt;margin-top:4.7pt;width:464.65pt;height:72.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" fillcolor="#e7e6e6 [3214]" strokecolor="black [3213]" strokeweight=".25pt">
                <v:textbox>
                  <w:txbxContent>
                    <w:p w14:paraId="7636EC47" w14:textId="41F7D27D" w:rsidR="002E1532" w:rsidRDefault="002E1532" w:rsidP="00F94DD3">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3413574E" w14:textId="77777777" w:rsidR="002E1532" w:rsidRDefault="002E1532" w:rsidP="00F94DD3">
                      <w:pPr>
                        <w:spacing w:line="240" w:lineRule="exact"/>
                        <w:ind w:left="210" w:hangingChars="100" w:hanging="210"/>
                        <w:rPr>
                          <w:rFonts w:ascii="ＭＳ ゴシック" w:eastAsia="ＭＳ ゴシック" w:hAnsi="ＭＳ ゴシック"/>
                          <w:color w:val="000000" w:themeColor="text1"/>
                          <w:kern w:val="0"/>
                          <w:szCs w:val="20"/>
                        </w:rPr>
                      </w:pPr>
                      <w:r>
                        <w:rPr>
                          <w:rFonts w:ascii="ＭＳ ゴシック" w:eastAsia="ＭＳ ゴシック" w:hAnsi="ＭＳ ゴシック" w:hint="eastAsia"/>
                          <w:color w:val="000000" w:themeColor="text1"/>
                          <w:kern w:val="0"/>
                          <w:szCs w:val="20"/>
                        </w:rPr>
                        <w:t>・　主体的・対話的で深い学びの実現に向けた授業改善を行うこと。</w:t>
                      </w:r>
                    </w:p>
                    <w:p w14:paraId="65091A62" w14:textId="7E7DFE5E" w:rsidR="002E1532" w:rsidRDefault="002E1532" w:rsidP="00F94DD3">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kern w:val="0"/>
                          <w:szCs w:val="20"/>
                        </w:rPr>
                        <w:t>・　児童・生徒や学校、地域の実態を適切に把握し、教育の内容等を教科等横断的な視点で組み立てるとともに、教育課程の実施状況を評価し、その改善を図りながら、組織的かつ計画的に各学校の教育活動の質の向上を図るカリキュラム・マネジメントの充実を図ること。</w:t>
                      </w:r>
                    </w:p>
                  </w:txbxContent>
                </v:textbox>
                <w10:wrap anchorx="margin"/>
              </v:rect>
            </w:pict>
          </mc:Fallback>
        </mc:AlternateContent>
      </w:r>
    </w:p>
    <w:p w14:paraId="4F4BD3CD" w14:textId="77777777" w:rsidR="00F94DD3" w:rsidRDefault="00F94DD3" w:rsidP="00F94DD3">
      <w:pPr>
        <w:rPr>
          <w:rFonts w:ascii="ＭＳ 明朝" w:eastAsia="ＭＳ 明朝" w:hAnsi="ＭＳ 明朝"/>
        </w:rPr>
      </w:pPr>
    </w:p>
    <w:p w14:paraId="2B093079" w14:textId="77777777" w:rsidR="00F94DD3" w:rsidRDefault="00F94DD3" w:rsidP="00F94DD3">
      <w:pPr>
        <w:rPr>
          <w:rFonts w:ascii="ＭＳ 明朝" w:eastAsia="ＭＳ 明朝" w:hAnsi="ＭＳ 明朝"/>
        </w:rPr>
      </w:pPr>
    </w:p>
    <w:p w14:paraId="1A9552FF" w14:textId="77777777" w:rsidR="00F94DD3" w:rsidRDefault="00F94DD3" w:rsidP="00F94DD3">
      <w:pPr>
        <w:rPr>
          <w:rFonts w:ascii="ＭＳ 明朝" w:eastAsia="ＭＳ 明朝" w:hAnsi="ＭＳ 明朝"/>
        </w:rPr>
      </w:pPr>
    </w:p>
    <w:p w14:paraId="6D9DCD96" w14:textId="77777777" w:rsidR="00F94DD3" w:rsidRDefault="00F94DD3" w:rsidP="00F94DD3">
      <w:pPr>
        <w:rPr>
          <w:rFonts w:ascii="ＭＳ ゴシック" w:eastAsia="ＭＳ ゴシック" w:hAnsi="ＭＳ ゴシック"/>
          <w:b/>
          <w:sz w:val="24"/>
          <w:szCs w:val="24"/>
        </w:rPr>
      </w:pPr>
    </w:p>
    <w:p w14:paraId="59E4E23C" w14:textId="77777777" w:rsidR="00F94DD3" w:rsidRDefault="00F94DD3" w:rsidP="00A55227">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3CC8039F" w14:textId="77777777" w:rsidR="00F94DD3" w:rsidRDefault="00F94DD3" w:rsidP="00A55227">
      <w:pPr>
        <w:spacing w:line="320" w:lineRule="exact"/>
        <w:rPr>
          <w:rFonts w:ascii="ＭＳ 明朝" w:eastAsia="ＭＳ 明朝" w:hAnsi="ＭＳ 明朝"/>
        </w:rPr>
        <w:sectPr w:rsidR="00F94DD3" w:rsidSect="00A55227">
          <w:headerReference w:type="default" r:id="rId15"/>
          <w:type w:val="continuous"/>
          <w:pgSz w:w="11906" w:h="16838" w:code="9"/>
          <w:pgMar w:top="1418" w:right="1418" w:bottom="1418" w:left="1418" w:header="850" w:footer="850" w:gutter="0"/>
          <w:cols w:space="425"/>
          <w:docGrid w:type="lines" w:linePitch="333"/>
        </w:sectPr>
      </w:pPr>
    </w:p>
    <w:p w14:paraId="603FACD9" w14:textId="77777777" w:rsidR="00F94DD3" w:rsidRDefault="00F94DD3" w:rsidP="006F3026">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65408" behindDoc="0" locked="0" layoutInCell="1" allowOverlap="1" wp14:anchorId="1A9ABB0D" wp14:editId="7B6DC00E">
                <wp:simplePos x="0" y="0"/>
                <wp:positionH relativeFrom="column">
                  <wp:posOffset>0</wp:posOffset>
                </wp:positionH>
                <wp:positionV relativeFrom="paragraph">
                  <wp:posOffset>90170</wp:posOffset>
                </wp:positionV>
                <wp:extent cx="2788920" cy="247680"/>
                <wp:effectExtent l="19050" t="19050" r="11430" b="19050"/>
                <wp:wrapNone/>
                <wp:docPr id="1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94613A5" w14:textId="77777777" w:rsidR="002E1532" w:rsidRPr="00152AAF" w:rsidRDefault="002E1532"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（１）カリキュラム</w:t>
                            </w:r>
                            <w:r>
                              <w:rPr>
                                <w:rFonts w:ascii="ＭＳ ゴシック" w:eastAsia="ＭＳ ゴシック" w:hAnsi="ＭＳ ゴシック"/>
                                <w:b/>
                                <w:bCs/>
                                <w:color w:val="000000" w:themeColor="text1"/>
                              </w:rPr>
                              <w:t>・マネジメントの充実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9ABB0D" id="四角形: 角を丸くする 13" o:spid="_x0000_s1032" style="position:absolute;left:0;text-align:left;margin-left:0;margin-top:7.1pt;width:219.6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" fillcolor="white [3212]" strokecolor="#1f4d78 [1604]" strokeweight="2.5pt">
                <v:stroke joinstyle="miter"/>
                <v:textbox inset="0,0,0,0">
                  <w:txbxContent>
                    <w:p w14:paraId="294613A5" w14:textId="77777777" w:rsidR="002E1532" w:rsidRPr="00152AAF" w:rsidRDefault="002E1532"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（１）カリキュラム</w:t>
                      </w:r>
                      <w:r>
                        <w:rPr>
                          <w:rFonts w:ascii="ＭＳ ゴシック" w:eastAsia="ＭＳ ゴシック" w:hAnsi="ＭＳ ゴシック"/>
                          <w:b/>
                          <w:bCs/>
                          <w:color w:val="000000" w:themeColor="text1"/>
                        </w:rPr>
                        <w:t>・マネジメントの充実</w:t>
                      </w:r>
                    </w:p>
                  </w:txbxContent>
                </v:textbox>
              </v:roundrect>
            </w:pict>
          </mc:Fallback>
        </mc:AlternateContent>
      </w:r>
    </w:p>
    <w:p w14:paraId="05D6E29E" w14:textId="77777777" w:rsidR="00F94DD3" w:rsidRDefault="00F94DD3" w:rsidP="006F3026">
      <w:pPr>
        <w:rPr>
          <w:rFonts w:ascii="ＭＳ 明朝" w:eastAsia="ＭＳ 明朝" w:hAnsi="ＭＳ 明朝"/>
        </w:rPr>
      </w:pPr>
    </w:p>
    <w:p w14:paraId="1FC07C73" w14:textId="66F7123F" w:rsidR="00F94DD3" w:rsidRDefault="00F94DD3" w:rsidP="006F3026">
      <w:pPr>
        <w:ind w:left="210" w:hangingChars="100" w:hanging="210"/>
        <w:rPr>
          <w:rFonts w:ascii="ＭＳ 明朝" w:eastAsia="ＭＳ 明朝" w:hAnsi="ＭＳ 明朝"/>
        </w:rPr>
      </w:pPr>
      <w:r w:rsidRPr="0099155B">
        <w:rPr>
          <w:rFonts w:ascii="ＭＳ 明朝" w:eastAsia="ＭＳ 明朝" w:hAnsi="ＭＳ 明朝" w:hint="eastAsia"/>
        </w:rPr>
        <w:t xml:space="preserve">・　</w:t>
      </w:r>
      <w:r>
        <w:rPr>
          <w:rFonts w:ascii="ＭＳ 明朝" w:eastAsia="ＭＳ 明朝" w:hAnsi="ＭＳ 明朝" w:hint="eastAsia"/>
          <w:color w:val="000000" w:themeColor="text1"/>
        </w:rPr>
        <w:t>学習指導要領及び学校教育法施行規則に定める標準授業時数を踏まえて教育課程を編成すること。その際、</w:t>
      </w:r>
      <w:r w:rsidR="004D30D3">
        <w:rPr>
          <w:rFonts w:ascii="ＭＳ 明朝" w:eastAsia="ＭＳ 明朝" w:hAnsi="ＭＳ 明朝" w:hint="eastAsia"/>
          <w:color w:val="000000" w:themeColor="text1"/>
        </w:rPr>
        <w:t>児童・生徒</w:t>
      </w:r>
      <w:r>
        <w:rPr>
          <w:rFonts w:ascii="ＭＳ 明朝" w:eastAsia="ＭＳ 明朝" w:hAnsi="ＭＳ 明朝" w:hint="eastAsia"/>
          <w:color w:val="000000" w:themeColor="text1"/>
        </w:rPr>
        <w:t>の負担を踏まえるとともに、学校における働き方改革に配慮すること。</w:t>
      </w:r>
    </w:p>
    <w:p w14:paraId="36731255" w14:textId="39547585" w:rsidR="00F94DD3" w:rsidRDefault="00F94DD3"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地域の実情や学校の実態等を踏まえた具体的な教育目標を設定するとともに、その実現に向けて教科等横断的な視点をもちつつ、学年相互の関連を図りながら</w:t>
      </w:r>
      <w:r w:rsidR="00675377">
        <w:rPr>
          <w:rFonts w:ascii="ＭＳ 明朝" w:eastAsia="ＭＳ 明朝" w:hAnsi="ＭＳ 明朝" w:hint="eastAsia"/>
          <w:color w:val="000000" w:themeColor="text1"/>
        </w:rPr>
        <w:t>、教育</w:t>
      </w:r>
      <w:r w:rsidR="00897D7C">
        <w:rPr>
          <w:rFonts w:ascii="ＭＳ 明朝" w:eastAsia="ＭＳ 明朝" w:hAnsi="ＭＳ 明朝" w:hint="eastAsia"/>
          <w:color w:val="000000" w:themeColor="text1"/>
        </w:rPr>
        <w:t>内容等を</w:t>
      </w:r>
      <w:r>
        <w:rPr>
          <w:rFonts w:ascii="ＭＳ 明朝" w:eastAsia="ＭＳ 明朝" w:hAnsi="ＭＳ 明朝" w:hint="eastAsia"/>
          <w:color w:val="000000" w:themeColor="text1"/>
        </w:rPr>
        <w:t>組織的に組み立てること。また、「社会に開かれた教育課程」の観点から、教育課程の基本的な方針について、地域や家庭とも共有を図ること。</w:t>
      </w:r>
    </w:p>
    <w:p w14:paraId="77931673" w14:textId="77777777" w:rsidR="00F94DD3" w:rsidRDefault="00F94DD3" w:rsidP="006F3026">
      <w:pPr>
        <w:ind w:left="210" w:hangingChars="100" w:hanging="210"/>
        <w:rPr>
          <w:rFonts w:ascii="ＭＳ 明朝" w:eastAsia="ＭＳ 明朝" w:hAnsi="ＭＳ 明朝"/>
        </w:rPr>
      </w:pPr>
      <w:r>
        <w:rPr>
          <w:rFonts w:ascii="ＭＳ 明朝" w:eastAsia="ＭＳ 明朝" w:hAnsi="ＭＳ 明朝" w:hint="eastAsia"/>
          <w:color w:val="000000" w:themeColor="text1"/>
          <w:kern w:val="0"/>
        </w:rPr>
        <w:t>・　学校評価やアンケート等を活用し、学校の教育目標や教育課程等が児童・生徒、地域、学校の実態に応じたものになっているかを把握し、課題となる事項に対し、改善方針を立案し、実施していくこと。</w:t>
      </w:r>
    </w:p>
    <w:p w14:paraId="60D1363B" w14:textId="77777777" w:rsidR="00F94DD3" w:rsidRPr="00EB470B" w:rsidRDefault="00F94DD3" w:rsidP="006F3026">
      <w:pPr>
        <w:ind w:left="210" w:hangingChars="100" w:hanging="210"/>
        <w:rPr>
          <w:rFonts w:ascii="ＭＳ 明朝" w:eastAsia="ＭＳ 明朝" w:hAnsi="ＭＳ 明朝"/>
          <w:color w:val="000000" w:themeColor="text1"/>
        </w:rPr>
      </w:pPr>
      <w:r w:rsidRPr="00EB470B">
        <w:rPr>
          <w:rFonts w:ascii="ＭＳ 明朝" w:eastAsia="ＭＳ 明朝" w:hAnsi="ＭＳ 明朝" w:hint="eastAsia"/>
          <w:noProof/>
          <w:color w:val="000000" w:themeColor="text1"/>
        </w:rPr>
        <mc:AlternateContent>
          <mc:Choice Requires="wps">
            <w:drawing>
              <wp:anchor distT="0" distB="0" distL="114300" distR="114300" simplePos="0" relativeHeight="251669504" behindDoc="0" locked="0" layoutInCell="1" allowOverlap="1" wp14:anchorId="45174357" wp14:editId="3C6DDF82">
                <wp:simplePos x="0" y="0"/>
                <wp:positionH relativeFrom="column">
                  <wp:posOffset>0</wp:posOffset>
                </wp:positionH>
                <wp:positionV relativeFrom="paragraph">
                  <wp:posOffset>90170</wp:posOffset>
                </wp:positionV>
                <wp:extent cx="2788920" cy="247680"/>
                <wp:effectExtent l="19050" t="19050" r="11430" b="19050"/>
                <wp:wrapNone/>
                <wp:docPr id="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06C65F4" w14:textId="77777777" w:rsidR="002E1532" w:rsidRPr="00152AAF" w:rsidRDefault="002E1532"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（２）主体的</w:t>
                            </w:r>
                            <w:r>
                              <w:rPr>
                                <w:rFonts w:ascii="ＭＳ ゴシック" w:eastAsia="ＭＳ ゴシック" w:hAnsi="ＭＳ ゴシック"/>
                                <w:b/>
                                <w:bCs/>
                                <w:color w:val="000000" w:themeColor="text1"/>
                              </w:rPr>
                              <w:t>・対話的で深い学びの実現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174357" id="_x0000_s1033" style="position:absolute;left:0;text-align:left;margin-left:0;margin-top:7.1pt;width:219.6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" fillcolor="white [3212]" strokecolor="#1f4d78 [1604]" strokeweight="2.5pt">
                <v:stroke joinstyle="miter"/>
                <v:textbox inset="0,0,0,0">
                  <w:txbxContent>
                    <w:p w14:paraId="006C65F4" w14:textId="77777777" w:rsidR="002E1532" w:rsidRPr="00152AAF" w:rsidRDefault="002E1532"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（２）主体的</w:t>
                      </w:r>
                      <w:r>
                        <w:rPr>
                          <w:rFonts w:ascii="ＭＳ ゴシック" w:eastAsia="ＭＳ ゴシック" w:hAnsi="ＭＳ ゴシック"/>
                          <w:b/>
                          <w:bCs/>
                          <w:color w:val="000000" w:themeColor="text1"/>
                        </w:rPr>
                        <w:t>・対話的で深い学びの実現</w:t>
                      </w:r>
                    </w:p>
                  </w:txbxContent>
                </v:textbox>
              </v:roundrect>
            </w:pict>
          </mc:Fallback>
        </mc:AlternateContent>
      </w:r>
    </w:p>
    <w:p w14:paraId="551A6A65" w14:textId="77777777" w:rsidR="00F94DD3" w:rsidRPr="00EB470B" w:rsidRDefault="00F94DD3" w:rsidP="006F3026">
      <w:pPr>
        <w:ind w:left="210" w:hangingChars="100" w:hanging="210"/>
        <w:rPr>
          <w:rFonts w:ascii="ＭＳ 明朝" w:eastAsia="ＭＳ 明朝" w:hAnsi="ＭＳ 明朝"/>
          <w:color w:val="000000" w:themeColor="text1"/>
        </w:rPr>
      </w:pPr>
    </w:p>
    <w:p w14:paraId="71709348" w14:textId="77777777" w:rsidR="00F94DD3" w:rsidRDefault="00F94DD3" w:rsidP="006F3026">
      <w:pPr>
        <w:ind w:left="210" w:hangingChars="100" w:hanging="210"/>
        <w:rPr>
          <w:rFonts w:ascii="ＭＳ 明朝" w:eastAsia="ＭＳ 明朝" w:hAnsi="ＭＳ 明朝"/>
          <w:color w:val="000000" w:themeColor="text1"/>
        </w:rPr>
      </w:pPr>
      <w:r w:rsidRPr="0099155B">
        <w:rPr>
          <w:rFonts w:ascii="ＭＳ 明朝" w:eastAsia="ＭＳ 明朝" w:hAnsi="ＭＳ 明朝" w:hint="eastAsia"/>
          <w:color w:val="000000" w:themeColor="text1"/>
        </w:rPr>
        <w:t xml:space="preserve">・　</w:t>
      </w:r>
      <w:r>
        <w:rPr>
          <w:rFonts w:ascii="ＭＳ 明朝" w:eastAsia="ＭＳ 明朝" w:hAnsi="ＭＳ 明朝" w:hint="eastAsia"/>
          <w:color w:val="000000" w:themeColor="text1"/>
        </w:rPr>
        <w:t>学習指導要領に示されている「知識及び技能の習得」、「思考力、判断力、表現力等の育成」、「学びに向かう力、人間性等の涵養」が偏りなく実現されるよう、単元や題材など内容や時間のまとまりを見通しながら、児童・生徒の主体的・対話的で深い学びの実現に向けた授業改善を行うこと。</w:t>
      </w:r>
    </w:p>
    <w:p w14:paraId="06CF3542" w14:textId="77777777" w:rsidR="00F94DD3" w:rsidRPr="00F81C1F" w:rsidRDefault="00F94DD3" w:rsidP="006F3026">
      <w:pPr>
        <w:ind w:left="210" w:hangingChars="100" w:hanging="210"/>
        <w:rPr>
          <w:rFonts w:ascii="ＭＳ 明朝" w:eastAsia="ＭＳ 明朝" w:hAnsi="ＭＳ 明朝"/>
          <w:shd w:val="pct15" w:color="auto" w:fill="FFFFFF"/>
        </w:rPr>
      </w:pPr>
      <w:r>
        <w:rPr>
          <w:rFonts w:ascii="ＭＳ 明朝" w:eastAsia="ＭＳ 明朝" w:hAnsi="ＭＳ 明朝" w:hint="eastAsia"/>
          <w:color w:val="000000" w:themeColor="text1"/>
          <w:kern w:val="0"/>
        </w:rPr>
        <w:t>・　個別最適な学びと協働的な学びの一体的</w:t>
      </w:r>
      <w:r>
        <w:rPr>
          <w:rFonts w:ascii="ＭＳ 明朝" w:eastAsia="ＭＳ 明朝" w:hAnsi="ＭＳ 明朝" w:hint="eastAsia"/>
          <w:color w:val="000000" w:themeColor="text1"/>
          <w:kern w:val="0"/>
        </w:rPr>
        <w:t>な充実を図ること。その際、児童・生徒が自己調整しながら学習を進めていくことや多様な他者と協働することなどを発達段階に配慮しながら指導を行うこと。</w:t>
      </w:r>
    </w:p>
    <w:p w14:paraId="563AE171" w14:textId="77777777" w:rsidR="00F94DD3" w:rsidRDefault="00F94DD3" w:rsidP="006F3026">
      <w:pPr>
        <w:ind w:firstLineChars="100" w:firstLine="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68480" behindDoc="0" locked="0" layoutInCell="1" allowOverlap="1" wp14:anchorId="33709EE8" wp14:editId="5E2452F8">
                <wp:simplePos x="0" y="0"/>
                <wp:positionH relativeFrom="column">
                  <wp:posOffset>0</wp:posOffset>
                </wp:positionH>
                <wp:positionV relativeFrom="paragraph">
                  <wp:posOffset>90170</wp:posOffset>
                </wp:positionV>
                <wp:extent cx="2788920" cy="247680"/>
                <wp:effectExtent l="19050" t="19050" r="11430" b="19050"/>
                <wp:wrapNone/>
                <wp:docPr id="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9900048" w14:textId="77777777" w:rsidR="002E1532" w:rsidRPr="00152AAF" w:rsidRDefault="002E1532"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323582">
                              <w:rPr>
                                <w:rFonts w:ascii="ＭＳ ゴシック" w:eastAsia="ＭＳ ゴシック" w:hAnsi="ＭＳ ゴシック" w:hint="eastAsia"/>
                                <w:b/>
                                <w:bCs/>
                                <w:color w:val="000000" w:themeColor="text1"/>
                                <w:kern w:val="0"/>
                              </w:rPr>
                              <w:t>指導と評価の一体化の充実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09EE8" id="_x0000_s1034" style="position:absolute;left:0;text-align:left;margin-left:0;margin-top:7.1pt;width:219.6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g5PwQIAAJk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" fillcolor="white [3212]" strokecolor="#1f4d78 [1604]" strokeweight="2.5pt">
                <v:stroke joinstyle="miter"/>
                <v:textbox inset="0,0,0,0">
                  <w:txbxContent>
                    <w:p w14:paraId="59900048" w14:textId="77777777" w:rsidR="002E1532" w:rsidRPr="00152AAF" w:rsidRDefault="002E1532"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323582">
                        <w:rPr>
                          <w:rFonts w:ascii="ＭＳ ゴシック" w:eastAsia="ＭＳ ゴシック" w:hAnsi="ＭＳ ゴシック" w:hint="eastAsia"/>
                          <w:b/>
                          <w:bCs/>
                          <w:color w:val="000000" w:themeColor="text1"/>
                          <w:kern w:val="0"/>
                        </w:rPr>
                        <w:t>指導と評価の一体化の充実</w:t>
                      </w:r>
                    </w:p>
                  </w:txbxContent>
                </v:textbox>
              </v:roundrect>
            </w:pict>
          </mc:Fallback>
        </mc:AlternateContent>
      </w:r>
    </w:p>
    <w:p w14:paraId="2BE79C4B" w14:textId="77777777" w:rsidR="00F94DD3" w:rsidRDefault="00F94DD3" w:rsidP="006F3026">
      <w:pPr>
        <w:ind w:firstLineChars="100" w:firstLine="210"/>
        <w:rPr>
          <w:rFonts w:ascii="ＭＳ 明朝" w:eastAsia="ＭＳ 明朝" w:hAnsi="ＭＳ 明朝"/>
        </w:rPr>
      </w:pPr>
    </w:p>
    <w:p w14:paraId="6F63C6D4" w14:textId="77777777" w:rsidR="00F94DD3" w:rsidRDefault="00F94DD3" w:rsidP="006F3026">
      <w:pPr>
        <w:ind w:left="210" w:hangingChars="100" w:hanging="210"/>
        <w:rPr>
          <w:rFonts w:ascii="ＭＳ 明朝" w:eastAsia="ＭＳ 明朝" w:hAnsi="ＭＳ 明朝"/>
        </w:rPr>
      </w:pPr>
      <w:r>
        <w:rPr>
          <w:rFonts w:ascii="ＭＳ 明朝" w:eastAsia="ＭＳ 明朝" w:hAnsi="ＭＳ 明朝" w:hint="eastAsia"/>
        </w:rPr>
        <w:t>・　学習評価を行うに当たっては、学習指導要領の趣旨を適切に反映し、児童・生徒にどのような力が身についたかを的確にとらえるとともに、指導の改善につなげるため、指導と評価の一体化を充実すること。また、評価方法については、挙手の回数や毎時間ノートを取っていることで、主体的に学習に取り組む態度を判断するような誤った評価等、必要性・妥当性が認められないものは見直すこと。</w:t>
      </w:r>
    </w:p>
    <w:p w14:paraId="61CFAE32" w14:textId="77777777" w:rsidR="00F94DD3" w:rsidRDefault="00F94DD3" w:rsidP="006F3026">
      <w:pPr>
        <w:ind w:left="210" w:hangingChars="100" w:hanging="210"/>
        <w:rPr>
          <w:rFonts w:ascii="ＭＳ 明朝" w:eastAsia="ＭＳ 明朝" w:hAnsi="ＭＳ 明朝"/>
        </w:rPr>
      </w:pPr>
      <w:r>
        <w:rPr>
          <w:rFonts w:ascii="ＭＳ 明朝" w:eastAsia="ＭＳ 明朝" w:hAnsi="ＭＳ 明朝" w:hint="eastAsia"/>
          <w:kern w:val="0"/>
        </w:rPr>
        <w:t>・　学習評価の妥当性・信頼性を高めるために、府作成の資料等を活用し、組織的な検証改善の取組みを確実に進めること。</w:t>
      </w:r>
    </w:p>
    <w:p w14:paraId="775AA5AD" w14:textId="77777777" w:rsidR="00F94DD3" w:rsidRDefault="00F94DD3" w:rsidP="006F3026">
      <w:pPr>
        <w:ind w:firstLineChars="100" w:firstLine="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66432" behindDoc="0" locked="0" layoutInCell="1" allowOverlap="1" wp14:anchorId="75DE56B3" wp14:editId="328FDEA5">
                <wp:simplePos x="0" y="0"/>
                <wp:positionH relativeFrom="column">
                  <wp:posOffset>0</wp:posOffset>
                </wp:positionH>
                <wp:positionV relativeFrom="paragraph">
                  <wp:posOffset>90170</wp:posOffset>
                </wp:positionV>
                <wp:extent cx="2788920" cy="247680"/>
                <wp:effectExtent l="19050" t="19050" r="11430" b="19050"/>
                <wp:wrapNone/>
                <wp:docPr id="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4679E4E" w14:textId="77777777" w:rsidR="002E1532" w:rsidRPr="00152AAF" w:rsidRDefault="002E1532"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国旗</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国歌</w:t>
                            </w:r>
                            <w:r>
                              <w:rPr>
                                <w:rFonts w:ascii="ＭＳ ゴシック" w:eastAsia="ＭＳ ゴシック" w:hAnsi="ＭＳ ゴシック"/>
                                <w:b/>
                                <w:bCs/>
                                <w:color w:val="000000" w:themeColor="text1"/>
                              </w:rPr>
                              <w:t>の指導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E56B3" id="_x0000_s1035" style="position:absolute;left:0;text-align:left;margin-left:0;margin-top:7.1pt;width:219.6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" fillcolor="white [3212]" strokecolor="#1f4d78 [1604]" strokeweight="2.5pt">
                <v:stroke joinstyle="miter"/>
                <v:textbox inset="0,0,0,0">
                  <w:txbxContent>
                    <w:p w14:paraId="04679E4E" w14:textId="77777777" w:rsidR="002E1532" w:rsidRPr="00152AAF" w:rsidRDefault="002E1532"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国旗</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国歌</w:t>
                      </w:r>
                      <w:r>
                        <w:rPr>
                          <w:rFonts w:ascii="ＭＳ ゴシック" w:eastAsia="ＭＳ ゴシック" w:hAnsi="ＭＳ ゴシック"/>
                          <w:b/>
                          <w:bCs/>
                          <w:color w:val="000000" w:themeColor="text1"/>
                        </w:rPr>
                        <w:t>の指導</w:t>
                      </w:r>
                    </w:p>
                  </w:txbxContent>
                </v:textbox>
              </v:roundrect>
            </w:pict>
          </mc:Fallback>
        </mc:AlternateContent>
      </w:r>
    </w:p>
    <w:p w14:paraId="6B92E52A" w14:textId="77777777" w:rsidR="00F94DD3" w:rsidRDefault="00F94DD3" w:rsidP="006F3026">
      <w:pPr>
        <w:ind w:firstLineChars="100" w:firstLine="210"/>
        <w:rPr>
          <w:rFonts w:ascii="ＭＳ 明朝" w:eastAsia="ＭＳ 明朝" w:hAnsi="ＭＳ 明朝"/>
        </w:rPr>
      </w:pPr>
    </w:p>
    <w:p w14:paraId="7D6E7E41" w14:textId="77777777" w:rsidR="00F94DD3" w:rsidRDefault="00F94DD3" w:rsidP="006F3026">
      <w:pPr>
        <w:ind w:left="210" w:hangingChars="100" w:hanging="210"/>
        <w:rPr>
          <w:rFonts w:ascii="ＭＳ 明朝" w:eastAsia="ＭＳ 明朝" w:hAnsi="ＭＳ 明朝"/>
          <w:color w:val="000000" w:themeColor="text1"/>
        </w:rPr>
      </w:pPr>
      <w:r w:rsidRPr="0099155B">
        <w:rPr>
          <w:rFonts w:ascii="ＭＳ 明朝" w:eastAsia="ＭＳ 明朝" w:hAnsi="ＭＳ 明朝" w:hint="eastAsia"/>
          <w:color w:val="000000" w:themeColor="text1"/>
        </w:rPr>
        <w:t xml:space="preserve">・　</w:t>
      </w:r>
      <w:r>
        <w:rPr>
          <w:rFonts w:ascii="ＭＳ 明朝" w:eastAsia="ＭＳ 明朝" w:hAnsi="ＭＳ 明朝" w:hint="eastAsia"/>
          <w:color w:val="000000" w:themeColor="text1"/>
        </w:rPr>
        <w:t>入学式・卒業式においては、学習指導要領に基づき、国旗掲揚、国歌斉唱が適切に実施されるよう指導の徹底を図ること。なお、教員は教育公務員として府民の信頼に応える責務を自覚し、国歌斉唱に当たっては起立し斉唱すること。</w:t>
      </w:r>
    </w:p>
    <w:p w14:paraId="12EE8983" w14:textId="2E225446" w:rsidR="00F94DD3" w:rsidRDefault="00F94DD3" w:rsidP="006F3026">
      <w:pPr>
        <w:ind w:left="210" w:hangingChars="100" w:hanging="210"/>
        <w:rPr>
          <w:rFonts w:ascii="ＭＳ 明朝" w:eastAsia="ＭＳ 明朝" w:hAnsi="ＭＳ 明朝"/>
        </w:rPr>
      </w:pPr>
      <w:r>
        <w:rPr>
          <w:rFonts w:ascii="ＭＳ 明朝" w:eastAsia="ＭＳ 明朝" w:hAnsi="ＭＳ 明朝" w:hint="eastAsia"/>
          <w:color w:val="000000" w:themeColor="text1"/>
          <w:kern w:val="0"/>
        </w:rPr>
        <w:t xml:space="preserve">・　</w:t>
      </w:r>
      <w:r w:rsidR="00126338">
        <w:rPr>
          <w:rFonts w:ascii="ＭＳ 明朝" w:eastAsia="ＭＳ 明朝" w:hAnsi="ＭＳ 明朝" w:hint="eastAsia"/>
          <w:color w:val="000000" w:themeColor="text1"/>
          <w:kern w:val="0"/>
        </w:rPr>
        <w:t>国歌</w:t>
      </w:r>
      <w:r>
        <w:rPr>
          <w:rFonts w:ascii="ＭＳ 明朝" w:eastAsia="ＭＳ 明朝" w:hAnsi="ＭＳ 明朝" w:hint="eastAsia"/>
          <w:color w:val="000000" w:themeColor="text1"/>
          <w:kern w:val="0"/>
        </w:rPr>
        <w:t>「君が代」の指導については、小学校学習指導要領において、「いずれの学年においても歌えるよう指導すること」と定められていることを踏まえ、児童の発達段階に則し</w:t>
      </w:r>
      <w:r>
        <w:rPr>
          <w:rFonts w:ascii="ＭＳ 明朝" w:eastAsia="ＭＳ 明朝" w:hAnsi="ＭＳ 明朝" w:hint="eastAsia"/>
          <w:color w:val="000000" w:themeColor="text1"/>
          <w:kern w:val="0"/>
        </w:rPr>
        <w:lastRenderedPageBreak/>
        <w:t>た指導計画を作成し、適切に取り扱うとともに、必要に応じて各学校の指導状況を把握すること。</w:t>
      </w:r>
    </w:p>
    <w:p w14:paraId="641E30D8" w14:textId="77777777" w:rsidR="00F94DD3" w:rsidRDefault="00F94DD3" w:rsidP="006F3026">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67456" behindDoc="0" locked="0" layoutInCell="1" allowOverlap="1" wp14:anchorId="3B931CD5" wp14:editId="545D1EA8">
                <wp:simplePos x="0" y="0"/>
                <wp:positionH relativeFrom="column">
                  <wp:posOffset>0</wp:posOffset>
                </wp:positionH>
                <wp:positionV relativeFrom="paragraph">
                  <wp:posOffset>90170</wp:posOffset>
                </wp:positionV>
                <wp:extent cx="2788920" cy="247680"/>
                <wp:effectExtent l="19050" t="19050" r="11430" b="19050"/>
                <wp:wrapNone/>
                <wp:docPr id="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630D49B" w14:textId="77777777" w:rsidR="002E1532" w:rsidRPr="00152AAF" w:rsidRDefault="002E1532" w:rsidP="00F94DD3">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sidRPr="00425C13">
                              <w:rPr>
                                <w:rFonts w:ascii="ＭＳ ゴシック" w:eastAsia="ＭＳ ゴシック" w:hAnsi="ＭＳ ゴシック" w:hint="eastAsia"/>
                                <w:b/>
                                <w:bCs/>
                                <w:color w:val="000000" w:themeColor="text1"/>
                              </w:rPr>
                              <w:t>現代社会の諸課題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31CD5" id="_x0000_s1036" style="position:absolute;left:0;text-align:left;margin-left:0;margin-top:7.1pt;width:219.6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XfowgIAAJo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" fillcolor="white [3212]" strokecolor="#1f4d78 [1604]" strokeweight="2.5pt">
                <v:stroke joinstyle="miter"/>
                <v:textbox inset="0,0,0,0">
                  <w:txbxContent>
                    <w:p w14:paraId="1630D49B" w14:textId="77777777" w:rsidR="002E1532" w:rsidRPr="00152AAF" w:rsidRDefault="002E1532" w:rsidP="00F94DD3">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sidRPr="00425C13">
                        <w:rPr>
                          <w:rFonts w:ascii="ＭＳ ゴシック" w:eastAsia="ＭＳ ゴシック" w:hAnsi="ＭＳ ゴシック" w:hint="eastAsia"/>
                          <w:b/>
                          <w:bCs/>
                          <w:color w:val="000000" w:themeColor="text1"/>
                        </w:rPr>
                        <w:t>現代社会の諸課題</w:t>
                      </w:r>
                    </w:p>
                  </w:txbxContent>
                </v:textbox>
              </v:roundrect>
            </w:pict>
          </mc:Fallback>
        </mc:AlternateContent>
      </w:r>
    </w:p>
    <w:p w14:paraId="7544A888" w14:textId="77777777" w:rsidR="00F94DD3" w:rsidRDefault="00F94DD3" w:rsidP="006F3026">
      <w:pPr>
        <w:ind w:left="210" w:hangingChars="100" w:hanging="210"/>
        <w:rPr>
          <w:rFonts w:ascii="ＭＳ 明朝" w:eastAsia="ＭＳ 明朝" w:hAnsi="ＭＳ 明朝"/>
        </w:rPr>
      </w:pPr>
    </w:p>
    <w:p w14:paraId="66024FFB" w14:textId="77777777" w:rsidR="00F94DD3" w:rsidRDefault="00F94DD3" w:rsidP="006F3026">
      <w:pPr>
        <w:ind w:left="210" w:hangingChars="100" w:hanging="210"/>
        <w:rPr>
          <w:rFonts w:ascii="ＭＳ 明朝" w:eastAsia="ＭＳ 明朝" w:hAnsi="ＭＳ 明朝"/>
          <w:color w:val="000000" w:themeColor="text1"/>
        </w:rPr>
      </w:pPr>
      <w:r w:rsidRPr="0099155B">
        <w:rPr>
          <w:rFonts w:ascii="ＭＳ 明朝" w:eastAsia="ＭＳ 明朝" w:hAnsi="ＭＳ 明朝" w:hint="eastAsia"/>
          <w:color w:val="000000" w:themeColor="text1"/>
        </w:rPr>
        <w:t xml:space="preserve">・　</w:t>
      </w:r>
      <w:r>
        <w:rPr>
          <w:rFonts w:ascii="ＭＳ 明朝" w:eastAsia="ＭＳ 明朝" w:hAnsi="ＭＳ 明朝" w:hint="eastAsia"/>
          <w:color w:val="000000" w:themeColor="text1"/>
        </w:rPr>
        <w:t>社会科を学習する際、自然災害からの復興、少子高齢化の問題、環境問題、日本人拉致問題、領土問題など、国内外に残されている諸課題等にも触れ、現代の課題を考え続ける姿勢をもてるようにすること。日本人拉致問題</w:t>
      </w:r>
      <w:r>
        <w:rPr>
          <w:rFonts w:ascii="ＭＳ 明朝" w:eastAsia="ＭＳ 明朝" w:hAnsi="ＭＳ 明朝" w:hint="eastAsia"/>
          <w:color w:val="000000" w:themeColor="text1"/>
        </w:rPr>
        <w:t>の学習の際には、アニメ「めぐみ」等を活用すること。</w:t>
      </w:r>
    </w:p>
    <w:p w14:paraId="01C343A7" w14:textId="77777777" w:rsidR="00F94DD3" w:rsidRDefault="00F94DD3"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各教科等において補助教材を使用する際には、教育基本法、学校教育法、学習指導要領等の趣旨に従ったうえで、児童・生徒の心身の発達の段階に即し、特定の見方や考え方に偏った取り扱いとならないこと。</w:t>
      </w:r>
    </w:p>
    <w:p w14:paraId="3B070D9F" w14:textId="714242C5" w:rsidR="00F94DD3" w:rsidRDefault="00F94DD3" w:rsidP="006F3026">
      <w:pPr>
        <w:ind w:left="210" w:hangingChars="100" w:hanging="210"/>
        <w:rPr>
          <w:rFonts w:ascii="ＭＳ 明朝" w:eastAsia="ＭＳ 明朝" w:hAnsi="ＭＳ 明朝"/>
          <w:color w:val="000000" w:themeColor="text1"/>
          <w:kern w:val="0"/>
        </w:rPr>
      </w:pPr>
      <w:r>
        <w:rPr>
          <w:rFonts w:ascii="ＭＳ 明朝" w:eastAsia="ＭＳ 明朝" w:hAnsi="ＭＳ 明朝" w:hint="eastAsia"/>
          <w:color w:val="000000" w:themeColor="text1"/>
          <w:kern w:val="0"/>
        </w:rPr>
        <w:t>・　ＳＤＧｓ（持続可能な開発目標）について知るとともに、児童・生徒の発達段階に応じた内容を各教科等で取り扱うこと。</w:t>
      </w:r>
    </w:p>
    <w:p w14:paraId="1874C221" w14:textId="77777777" w:rsidR="00F94DD3" w:rsidRDefault="00F94DD3" w:rsidP="006F3026">
      <w:pPr>
        <w:ind w:left="210" w:hangingChars="100" w:hanging="210"/>
        <w:rPr>
          <w:rFonts w:ascii="ＭＳ 明朝" w:eastAsia="ＭＳ 明朝" w:hAnsi="ＭＳ 明朝"/>
        </w:rPr>
        <w:sectPr w:rsidR="00F94DD3" w:rsidSect="00A55227">
          <w:type w:val="continuous"/>
          <w:pgSz w:w="11906" w:h="16838" w:code="9"/>
          <w:pgMar w:top="1418" w:right="1418" w:bottom="1418" w:left="1418" w:header="851" w:footer="850" w:gutter="0"/>
          <w:cols w:num="2" w:space="425"/>
          <w:docGrid w:type="lines" w:linePitch="333"/>
        </w:sectPr>
      </w:pPr>
    </w:p>
    <w:p w14:paraId="1608653F" w14:textId="3391BB6E" w:rsidR="00DE53A9" w:rsidRDefault="00DE53A9" w:rsidP="006F3026">
      <w:pPr>
        <w:widowControl/>
        <w:jc w:val="left"/>
        <w:rPr>
          <w:rFonts w:ascii="ＭＳ 明朝" w:eastAsia="ＭＳ 明朝" w:hAnsi="ＭＳ 明朝"/>
        </w:rPr>
      </w:pPr>
      <w:r>
        <w:rPr>
          <w:rFonts w:ascii="ＭＳ 明朝" w:eastAsia="ＭＳ 明朝" w:hAnsi="ＭＳ 明朝"/>
        </w:rPr>
        <w:br w:type="page"/>
      </w:r>
    </w:p>
    <w:p w14:paraId="0D6BE481" w14:textId="77777777" w:rsidR="00DE53A9" w:rsidRPr="00B479AD" w:rsidRDefault="00DE53A9" w:rsidP="00DE53A9">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673600" behindDoc="0" locked="0" layoutInCell="1" allowOverlap="1" wp14:anchorId="37E0AFBC" wp14:editId="136DEE26">
                <wp:simplePos x="0" y="0"/>
                <wp:positionH relativeFrom="column">
                  <wp:posOffset>90170</wp:posOffset>
                </wp:positionH>
                <wp:positionV relativeFrom="paragraph">
                  <wp:posOffset>-5080</wp:posOffset>
                </wp:positionV>
                <wp:extent cx="571500" cy="5334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571500" cy="533400"/>
                        </a:xfrm>
                        <a:prstGeom prst="rect">
                          <a:avLst/>
                        </a:prstGeom>
                        <a:noFill/>
                        <a:ln w="6350">
                          <a:noFill/>
                        </a:ln>
                      </wps:spPr>
                      <wps:txbx>
                        <w:txbxContent>
                          <w:p w14:paraId="672E8CE0" w14:textId="77777777" w:rsidR="002E1532" w:rsidRPr="00796BA1" w:rsidRDefault="002E1532" w:rsidP="00DE53A9">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E0AFBC" id="テキスト ボックス 19" o:spid="_x0000_s1037" type="#_x0000_t202" style="position:absolute;left:0;text-align:left;margin-left:7.1pt;margin-top:-.4pt;width:45pt;height:4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" filled="f" stroked="f" strokeweight=".5pt">
                <v:textbox>
                  <w:txbxContent>
                    <w:p w14:paraId="672E8CE0" w14:textId="77777777" w:rsidR="002E1532" w:rsidRPr="00796BA1" w:rsidRDefault="002E1532" w:rsidP="00DE53A9">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２</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672576" behindDoc="0" locked="0" layoutInCell="1" allowOverlap="1" wp14:anchorId="624E5BD1" wp14:editId="7B55D67B">
                <wp:simplePos x="0" y="0"/>
                <wp:positionH relativeFrom="margin">
                  <wp:posOffset>42545</wp:posOffset>
                </wp:positionH>
                <wp:positionV relativeFrom="paragraph">
                  <wp:posOffset>23495</wp:posOffset>
                </wp:positionV>
                <wp:extent cx="541020" cy="481965"/>
                <wp:effectExtent l="0" t="0" r="11430" b="13335"/>
                <wp:wrapNone/>
                <wp:docPr id="10" name="楕円 10"/>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DF5FF0" w14:textId="77777777" w:rsidR="002E1532" w:rsidRPr="00801DE4" w:rsidRDefault="002E1532" w:rsidP="00DE53A9">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4E5BD1" id="楕円 10" o:spid="_x0000_s1038" style="position:absolute;left:0;text-align:left;margin-left:3.35pt;margin-top:1.85pt;width:42.6pt;height:37.9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" fillcolor="white [3212]" strokecolor="#1f4d78 [1604]" strokeweight="1pt">
                <v:stroke joinstyle="miter"/>
                <v:textbox>
                  <w:txbxContent>
                    <w:p w14:paraId="7FDF5FF0" w14:textId="77777777" w:rsidR="002E1532" w:rsidRPr="00801DE4" w:rsidRDefault="002E1532" w:rsidP="00DE53A9">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671552" behindDoc="0" locked="0" layoutInCell="1" allowOverlap="1" wp14:anchorId="7685C049" wp14:editId="2712331B">
                <wp:simplePos x="0" y="0"/>
                <wp:positionH relativeFrom="margin">
                  <wp:posOffset>0</wp:posOffset>
                </wp:positionH>
                <wp:positionV relativeFrom="page">
                  <wp:posOffset>899160</wp:posOffset>
                </wp:positionV>
                <wp:extent cx="5760720" cy="571680"/>
                <wp:effectExtent l="0" t="0" r="11430" b="19050"/>
                <wp:wrapNone/>
                <wp:docPr id="11"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706FFA" w14:textId="77777777" w:rsidR="002E1532" w:rsidRPr="00801DE4" w:rsidRDefault="002E1532" w:rsidP="00DE53A9">
                            <w:pPr>
                              <w:jc w:val="center"/>
                              <w:rPr>
                                <w:rFonts w:ascii="HG丸ｺﾞｼｯｸM-PRO" w:eastAsia="HG丸ｺﾞｼｯｸM-PRO" w:hAnsi="HG丸ｺﾞｼｯｸM-PRO"/>
                                <w:sz w:val="44"/>
                                <w:szCs w:val="44"/>
                              </w:rPr>
                            </w:pPr>
                            <w:r>
                              <w:rPr>
                                <w:rFonts w:ascii="ＭＳ ゴシック" w:eastAsia="ＭＳ ゴシック" w:hAnsi="ＭＳ ゴシック" w:hint="eastAsia"/>
                                <w:sz w:val="44"/>
                                <w:szCs w:val="44"/>
                              </w:rPr>
                              <w:t xml:space="preserve">　　</w:t>
                            </w:r>
                            <w:bookmarkStart w:id="2" w:name="学力向上の取組みの充実"/>
                            <w:r>
                              <w:rPr>
                                <w:rFonts w:ascii="HG丸ｺﾞｼｯｸM-PRO" w:eastAsia="HG丸ｺﾞｼｯｸM-PRO" w:hAnsi="HG丸ｺﾞｼｯｸM-PRO" w:hint="eastAsia"/>
                                <w:sz w:val="44"/>
                                <w:szCs w:val="44"/>
                              </w:rPr>
                              <w:t>学力向上の</w:t>
                            </w:r>
                            <w:r>
                              <w:rPr>
                                <w:rFonts w:ascii="HG丸ｺﾞｼｯｸM-PRO" w:eastAsia="HG丸ｺﾞｼｯｸM-PRO" w:hAnsi="HG丸ｺﾞｼｯｸM-PRO"/>
                                <w:sz w:val="44"/>
                                <w:szCs w:val="44"/>
                              </w:rPr>
                              <w:t>取組みの充実</w:t>
                            </w:r>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5C049" id="_x0000_s1039" style="position:absolute;left:0;text-align:left;margin-left:0;margin-top:70.8pt;width:453.6pt;height: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37706FFA" w14:textId="77777777" w:rsidR="002E1532" w:rsidRPr="00801DE4" w:rsidRDefault="002E1532" w:rsidP="00DE53A9">
                      <w:pPr>
                        <w:jc w:val="center"/>
                        <w:rPr>
                          <w:rFonts w:ascii="HG丸ｺﾞｼｯｸM-PRO" w:eastAsia="HG丸ｺﾞｼｯｸM-PRO" w:hAnsi="HG丸ｺﾞｼｯｸM-PRO"/>
                          <w:sz w:val="44"/>
                          <w:szCs w:val="44"/>
                        </w:rPr>
                      </w:pPr>
                      <w:r>
                        <w:rPr>
                          <w:rFonts w:ascii="ＭＳ ゴシック" w:eastAsia="ＭＳ ゴシック" w:hAnsi="ＭＳ ゴシック" w:hint="eastAsia"/>
                          <w:sz w:val="44"/>
                          <w:szCs w:val="44"/>
                        </w:rPr>
                        <w:t xml:space="preserve">　　</w:t>
                      </w:r>
                      <w:bookmarkStart w:id="4" w:name="学力向上の取組みの充実"/>
                      <w:r>
                        <w:rPr>
                          <w:rFonts w:ascii="HG丸ｺﾞｼｯｸM-PRO" w:eastAsia="HG丸ｺﾞｼｯｸM-PRO" w:hAnsi="HG丸ｺﾞｼｯｸM-PRO" w:hint="eastAsia"/>
                          <w:sz w:val="44"/>
                          <w:szCs w:val="44"/>
                        </w:rPr>
                        <w:t>学力向上の</w:t>
                      </w:r>
                      <w:r>
                        <w:rPr>
                          <w:rFonts w:ascii="HG丸ｺﾞｼｯｸM-PRO" w:eastAsia="HG丸ｺﾞｼｯｸM-PRO" w:hAnsi="HG丸ｺﾞｼｯｸM-PRO"/>
                          <w:sz w:val="44"/>
                          <w:szCs w:val="44"/>
                        </w:rPr>
                        <w:t>取組みの充実</w:t>
                      </w:r>
                      <w:bookmarkEnd w:id="4"/>
                    </w:p>
                  </w:txbxContent>
                </v:textbox>
                <w10:wrap anchorx="margin" anchory="page"/>
              </v:shape>
            </w:pict>
          </mc:Fallback>
        </mc:AlternateContent>
      </w:r>
    </w:p>
    <w:p w14:paraId="7F29EF38" w14:textId="77777777" w:rsidR="00DE53A9" w:rsidRPr="00D737AB" w:rsidRDefault="00DE53A9" w:rsidP="00DE53A9">
      <w:pPr>
        <w:rPr>
          <w:rFonts w:ascii="ＭＳ 明朝" w:eastAsia="ＭＳ 明朝" w:hAnsi="ＭＳ 明朝"/>
          <w:b/>
        </w:rPr>
      </w:pPr>
    </w:p>
    <w:p w14:paraId="06CB26B1" w14:textId="77777777" w:rsidR="00DE53A9" w:rsidRPr="00250995" w:rsidRDefault="00DE53A9" w:rsidP="00DE53A9">
      <w:pPr>
        <w:rPr>
          <w:rFonts w:ascii="ＭＳ ゴシック" w:eastAsia="ＭＳ ゴシック" w:hAnsi="ＭＳ ゴシック"/>
          <w:b/>
          <w:sz w:val="24"/>
          <w:szCs w:val="24"/>
        </w:rPr>
      </w:pPr>
    </w:p>
    <w:p w14:paraId="3A9804C8" w14:textId="77777777" w:rsidR="00DE53A9" w:rsidRDefault="00DE53A9" w:rsidP="00A07128">
      <w:pPr>
        <w:ind w:firstLineChars="100" w:firstLine="210"/>
        <w:rPr>
          <w:rFonts w:ascii="ＭＳ 明朝" w:eastAsia="ＭＳ 明朝" w:hAnsi="ＭＳ 明朝"/>
        </w:rPr>
      </w:pPr>
      <w:r w:rsidRPr="00550D1C">
        <w:rPr>
          <w:rFonts w:ascii="ＭＳ 明朝" w:eastAsia="ＭＳ 明朝" w:hAnsi="ＭＳ 明朝" w:hint="eastAsia"/>
        </w:rPr>
        <w:t>各学校においては、</w:t>
      </w:r>
      <w:r>
        <w:rPr>
          <w:rFonts w:ascii="ＭＳ 明朝" w:eastAsia="ＭＳ 明朝" w:hAnsi="ＭＳ 明朝" w:hint="eastAsia"/>
        </w:rPr>
        <w:t>ＩＣＴ</w:t>
      </w:r>
      <w:r w:rsidRPr="00550D1C">
        <w:rPr>
          <w:rFonts w:ascii="ＭＳ 明朝" w:eastAsia="ＭＳ 明朝" w:hAnsi="ＭＳ 明朝"/>
        </w:rPr>
        <w:t>の活用も含めた授業改善を行う</w:t>
      </w:r>
      <w:r w:rsidRPr="00550D1C">
        <w:rPr>
          <w:rFonts w:ascii="ＭＳ 明朝" w:eastAsia="ＭＳ 明朝" w:hAnsi="ＭＳ 明朝" w:hint="eastAsia"/>
        </w:rPr>
        <w:t>とともに、客観的なデータに基づき</w:t>
      </w:r>
      <w:r>
        <w:rPr>
          <w:rFonts w:ascii="ＭＳ 明朝" w:eastAsia="ＭＳ 明朝" w:hAnsi="ＭＳ 明朝" w:hint="eastAsia"/>
        </w:rPr>
        <w:t>、</w:t>
      </w:r>
      <w:r w:rsidRPr="00550D1C">
        <w:rPr>
          <w:rFonts w:ascii="ＭＳ 明朝" w:eastAsia="ＭＳ 明朝" w:hAnsi="ＭＳ 明朝" w:hint="eastAsia"/>
        </w:rPr>
        <w:t>一人ひとりの学力を伸ばす</w:t>
      </w:r>
      <w:r>
        <w:rPr>
          <w:rFonts w:ascii="ＭＳ 明朝" w:eastAsia="ＭＳ 明朝" w:hAnsi="ＭＳ 明朝" w:hint="eastAsia"/>
        </w:rPr>
        <w:t>ことや、</w:t>
      </w:r>
      <w:r w:rsidRPr="00550D1C">
        <w:rPr>
          <w:rFonts w:ascii="ＭＳ 明朝" w:eastAsia="ＭＳ 明朝" w:hAnsi="ＭＳ 明朝" w:hint="eastAsia"/>
        </w:rPr>
        <w:t>学校全体</w:t>
      </w:r>
      <w:r>
        <w:rPr>
          <w:rFonts w:ascii="ＭＳ 明朝" w:eastAsia="ＭＳ 明朝" w:hAnsi="ＭＳ 明朝" w:hint="eastAsia"/>
        </w:rPr>
        <w:t>の取組みの検証・</w:t>
      </w:r>
      <w:r w:rsidRPr="00550D1C">
        <w:rPr>
          <w:rFonts w:ascii="ＭＳ 明朝" w:eastAsia="ＭＳ 明朝" w:hAnsi="ＭＳ 明朝" w:hint="eastAsia"/>
        </w:rPr>
        <w:t>改善を行う</w:t>
      </w:r>
      <w:r w:rsidRPr="00550D1C">
        <w:rPr>
          <w:rFonts w:ascii="ＭＳ 明朝" w:eastAsia="ＭＳ 明朝" w:hAnsi="ＭＳ 明朝"/>
        </w:rPr>
        <w:t>こと</w:t>
      </w:r>
      <w:r w:rsidRPr="00550D1C">
        <w:rPr>
          <w:rFonts w:ascii="ＭＳ 明朝" w:eastAsia="ＭＳ 明朝" w:hAnsi="ＭＳ 明朝" w:hint="eastAsia"/>
        </w:rPr>
        <w:t>が重要である。</w:t>
      </w:r>
    </w:p>
    <w:p w14:paraId="74FC3423" w14:textId="77777777" w:rsidR="00DE53A9" w:rsidRDefault="00DE53A9" w:rsidP="00DE53A9">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74624" behindDoc="0" locked="0" layoutInCell="1" allowOverlap="1" wp14:anchorId="0D58854E" wp14:editId="003F678F">
                <wp:simplePos x="0" y="0"/>
                <wp:positionH relativeFrom="margin">
                  <wp:posOffset>-109855</wp:posOffset>
                </wp:positionH>
                <wp:positionV relativeFrom="paragraph">
                  <wp:posOffset>33020</wp:posOffset>
                </wp:positionV>
                <wp:extent cx="5901055" cy="1800225"/>
                <wp:effectExtent l="0" t="0" r="23495" b="28575"/>
                <wp:wrapNone/>
                <wp:docPr id="12" name="正方形/長方形 12"/>
                <wp:cNvGraphicFramePr/>
                <a:graphic xmlns:a="http://schemas.openxmlformats.org/drawingml/2006/main">
                  <a:graphicData uri="http://schemas.microsoft.com/office/word/2010/wordprocessingShape">
                    <wps:wsp>
                      <wps:cNvSpPr/>
                      <wps:spPr>
                        <a:xfrm>
                          <a:off x="0" y="0"/>
                          <a:ext cx="5901055" cy="18002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8491F9" w14:textId="62BF4449" w:rsidR="002E1532" w:rsidRPr="000A70DF" w:rsidRDefault="002E1532" w:rsidP="00DE53A9">
                            <w:pPr>
                              <w:spacing w:line="240" w:lineRule="exact"/>
                              <w:ind w:left="210" w:hangingChars="100" w:hanging="210"/>
                              <w:jc w:val="left"/>
                              <w:rPr>
                                <w:rFonts w:ascii="ＭＳ ゴシック" w:eastAsia="ＭＳ ゴシック" w:hAnsi="ＭＳ ゴシック"/>
                                <w:color w:val="000000" w:themeColor="text1"/>
                                <w:szCs w:val="21"/>
                              </w:rPr>
                            </w:pPr>
                            <w:r w:rsidRPr="000A70DF">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取組みの重点</w:t>
                            </w:r>
                            <w:r w:rsidRPr="000A70DF">
                              <w:rPr>
                                <w:rFonts w:ascii="ＭＳ ゴシック" w:eastAsia="ＭＳ ゴシック" w:hAnsi="ＭＳ ゴシック" w:hint="eastAsia"/>
                                <w:color w:val="000000" w:themeColor="text1"/>
                                <w:szCs w:val="21"/>
                              </w:rPr>
                              <w:t>】</w:t>
                            </w:r>
                          </w:p>
                          <w:p w14:paraId="4BE0FA96" w14:textId="77777777" w:rsidR="002E1532" w:rsidRPr="00550D1C" w:rsidRDefault="002E1532" w:rsidP="00EB4841">
                            <w:pPr>
                              <w:spacing w:line="240" w:lineRule="exact"/>
                              <w:ind w:left="210" w:hangingChars="100" w:hanging="210"/>
                              <w:rPr>
                                <w:rFonts w:ascii="ＭＳ ゴシック" w:eastAsia="ＭＳ ゴシック" w:hAnsi="ＭＳ ゴシック"/>
                                <w:color w:val="000000" w:themeColor="text1"/>
                                <w:szCs w:val="21"/>
                              </w:rPr>
                            </w:pPr>
                            <w:r w:rsidRPr="00550D1C">
                              <w:rPr>
                                <w:rFonts w:ascii="ＭＳ ゴシック" w:eastAsia="ＭＳ ゴシック" w:hAnsi="ＭＳ ゴシック" w:hint="eastAsia"/>
                                <w:color w:val="000000" w:themeColor="text1"/>
                                <w:szCs w:val="21"/>
                              </w:rPr>
                              <w:t xml:space="preserve">・　</w:t>
                            </w:r>
                            <w:r w:rsidRPr="00550D1C">
                              <w:rPr>
                                <w:rFonts w:ascii="ＭＳ ゴシック" w:eastAsia="ＭＳ ゴシック" w:hAnsi="ＭＳ ゴシック"/>
                                <w:color w:val="000000" w:themeColor="text1"/>
                                <w:szCs w:val="21"/>
                              </w:rPr>
                              <w:t>すべての教科</w:t>
                            </w:r>
                            <w:r>
                              <w:rPr>
                                <w:rFonts w:ascii="ＭＳ ゴシック" w:eastAsia="ＭＳ ゴシック" w:hAnsi="ＭＳ ゴシック" w:hint="eastAsia"/>
                                <w:color w:val="000000" w:themeColor="text1"/>
                                <w:szCs w:val="21"/>
                              </w:rPr>
                              <w:t>等</w:t>
                            </w:r>
                            <w:r w:rsidRPr="00550D1C">
                              <w:rPr>
                                <w:rFonts w:ascii="ＭＳ ゴシック" w:eastAsia="ＭＳ ゴシック" w:hAnsi="ＭＳ ゴシック"/>
                                <w:color w:val="000000" w:themeColor="text1"/>
                                <w:szCs w:val="21"/>
                              </w:rPr>
                              <w:t>で、</w:t>
                            </w:r>
                            <w:r w:rsidRPr="00550D1C">
                              <w:rPr>
                                <w:rFonts w:ascii="ＭＳ ゴシック" w:eastAsia="ＭＳ ゴシック" w:hAnsi="ＭＳ ゴシック" w:hint="eastAsia"/>
                                <w:color w:val="000000" w:themeColor="text1"/>
                                <w:szCs w:val="21"/>
                              </w:rPr>
                              <w:t>学習</w:t>
                            </w:r>
                            <w:r w:rsidRPr="00550D1C">
                              <w:rPr>
                                <w:rFonts w:ascii="ＭＳ ゴシック" w:eastAsia="ＭＳ ゴシック" w:hAnsi="ＭＳ ゴシック"/>
                                <w:color w:val="000000" w:themeColor="text1"/>
                                <w:szCs w:val="21"/>
                              </w:rPr>
                              <w:t>の基盤となる</w:t>
                            </w:r>
                            <w:r w:rsidRPr="00550D1C">
                              <w:rPr>
                                <w:rFonts w:ascii="ＭＳ ゴシック" w:eastAsia="ＭＳ ゴシック" w:hAnsi="ＭＳ ゴシック" w:hint="eastAsia"/>
                                <w:color w:val="000000" w:themeColor="text1"/>
                                <w:szCs w:val="21"/>
                              </w:rPr>
                              <w:t>言語能力</w:t>
                            </w:r>
                            <w:r>
                              <w:rPr>
                                <w:rFonts w:ascii="ＭＳ ゴシック" w:eastAsia="ＭＳ ゴシック" w:hAnsi="ＭＳ ゴシック" w:hint="eastAsia"/>
                                <w:color w:val="000000" w:themeColor="text1"/>
                                <w:szCs w:val="21"/>
                              </w:rPr>
                              <w:t>及び</w:t>
                            </w:r>
                            <w:r>
                              <w:rPr>
                                <w:rFonts w:ascii="ＭＳ ゴシック" w:eastAsia="ＭＳ ゴシック" w:hAnsi="ＭＳ ゴシック"/>
                                <w:color w:val="000000" w:themeColor="text1"/>
                                <w:szCs w:val="21"/>
                              </w:rPr>
                              <w:t>情報活用能力を</w:t>
                            </w:r>
                            <w:r w:rsidRPr="00550D1C">
                              <w:rPr>
                                <w:rFonts w:ascii="ＭＳ ゴシック" w:eastAsia="ＭＳ ゴシック" w:hAnsi="ＭＳ ゴシック"/>
                                <w:color w:val="000000" w:themeColor="text1"/>
                                <w:szCs w:val="21"/>
                              </w:rPr>
                              <w:t>学校全体で育成すること。</w:t>
                            </w:r>
                          </w:p>
                          <w:p w14:paraId="10FA3386" w14:textId="77777777" w:rsidR="002E1532" w:rsidRPr="00550D1C" w:rsidRDefault="002E1532" w:rsidP="00EB4841">
                            <w:pPr>
                              <w:spacing w:line="240" w:lineRule="exact"/>
                              <w:ind w:left="210" w:hangingChars="100" w:hanging="210"/>
                              <w:rPr>
                                <w:rFonts w:ascii="ＭＳ ゴシック" w:eastAsia="ＭＳ ゴシック" w:hAnsi="ＭＳ ゴシック"/>
                                <w:color w:val="000000" w:themeColor="text1"/>
                              </w:rPr>
                            </w:pPr>
                            <w:r w:rsidRPr="00550D1C">
                              <w:rPr>
                                <w:rFonts w:ascii="ＭＳ ゴシック" w:eastAsia="ＭＳ ゴシック" w:hAnsi="ＭＳ ゴシック" w:hint="eastAsia"/>
                                <w:color w:val="000000" w:themeColor="text1"/>
                                <w:szCs w:val="21"/>
                              </w:rPr>
                              <w:t xml:space="preserve">・　</w:t>
                            </w:r>
                            <w:r w:rsidRPr="00550D1C">
                              <w:rPr>
                                <w:rFonts w:ascii="ＭＳ ゴシック" w:eastAsia="ＭＳ ゴシック" w:hAnsi="ＭＳ ゴシック"/>
                                <w:color w:val="000000" w:themeColor="text1"/>
                                <w:szCs w:val="21"/>
                              </w:rPr>
                              <w:t>必要な情報を読み取</w:t>
                            </w:r>
                            <w:r w:rsidRPr="00550D1C">
                              <w:rPr>
                                <w:rFonts w:ascii="ＭＳ ゴシック" w:eastAsia="ＭＳ ゴシック" w:hAnsi="ＭＳ ゴシック" w:hint="eastAsia"/>
                                <w:color w:val="000000" w:themeColor="text1"/>
                                <w:szCs w:val="21"/>
                              </w:rPr>
                              <w:t>り、</w:t>
                            </w:r>
                            <w:r w:rsidRPr="00550D1C">
                              <w:rPr>
                                <w:rFonts w:ascii="ＭＳ ゴシック" w:eastAsia="ＭＳ ゴシック" w:hAnsi="ＭＳ ゴシック"/>
                                <w:color w:val="000000" w:themeColor="text1"/>
                                <w:szCs w:val="21"/>
                              </w:rPr>
                              <w:t>論理的に自分の考えを構築し、表現する等</w:t>
                            </w:r>
                            <w:r w:rsidRPr="00550D1C">
                              <w:rPr>
                                <w:rFonts w:ascii="ＭＳ ゴシック" w:eastAsia="ＭＳ ゴシック" w:hAnsi="ＭＳ ゴシック" w:hint="eastAsia"/>
                                <w:color w:val="000000" w:themeColor="text1"/>
                                <w:szCs w:val="21"/>
                              </w:rPr>
                              <w:t>の</w:t>
                            </w:r>
                            <w:r w:rsidRPr="00550D1C">
                              <w:rPr>
                                <w:rFonts w:ascii="ＭＳ ゴシック" w:eastAsia="ＭＳ ゴシック" w:hAnsi="ＭＳ ゴシック"/>
                                <w:color w:val="000000" w:themeColor="text1"/>
                                <w:szCs w:val="21"/>
                              </w:rPr>
                              <w:t>活動を</w:t>
                            </w:r>
                            <w:r w:rsidRPr="00550D1C">
                              <w:rPr>
                                <w:rFonts w:ascii="ＭＳ ゴシック" w:eastAsia="ＭＳ ゴシック" w:hAnsi="ＭＳ ゴシック" w:hint="eastAsia"/>
                                <w:color w:val="000000" w:themeColor="text1"/>
                                <w:szCs w:val="21"/>
                              </w:rPr>
                              <w:t>各教科等で</w:t>
                            </w:r>
                            <w:r w:rsidRPr="00550D1C">
                              <w:rPr>
                                <w:rFonts w:ascii="ＭＳ ゴシック" w:eastAsia="ＭＳ ゴシック" w:hAnsi="ＭＳ ゴシック"/>
                                <w:color w:val="000000" w:themeColor="text1"/>
                                <w:szCs w:val="21"/>
                              </w:rPr>
                              <w:t>計画的に</w:t>
                            </w:r>
                            <w:r>
                              <w:rPr>
                                <w:rFonts w:ascii="ＭＳ ゴシック" w:eastAsia="ＭＳ ゴシック" w:hAnsi="ＭＳ ゴシック" w:hint="eastAsia"/>
                                <w:color w:val="000000" w:themeColor="text1"/>
                                <w:szCs w:val="21"/>
                              </w:rPr>
                              <w:t>行い、思考力</w:t>
                            </w:r>
                            <w:r>
                              <w:rPr>
                                <w:rFonts w:ascii="ＭＳ ゴシック" w:eastAsia="ＭＳ ゴシック" w:hAnsi="ＭＳ ゴシック"/>
                                <w:color w:val="000000" w:themeColor="text1"/>
                                <w:szCs w:val="21"/>
                              </w:rPr>
                              <w:t>・判断力・表現力を育成すること。</w:t>
                            </w:r>
                          </w:p>
                          <w:p w14:paraId="699745CA" w14:textId="77777777" w:rsidR="002E1532" w:rsidRPr="00550D1C" w:rsidRDefault="002E1532" w:rsidP="00EB4841">
                            <w:pPr>
                              <w:spacing w:line="240" w:lineRule="exact"/>
                              <w:ind w:left="210" w:hangingChars="100" w:hanging="210"/>
                              <w:rPr>
                                <w:rFonts w:ascii="ＭＳ ゴシック" w:eastAsia="ＭＳ ゴシック" w:hAnsi="ＭＳ ゴシック"/>
                                <w:color w:val="000000" w:themeColor="text1"/>
                                <w:szCs w:val="21"/>
                              </w:rPr>
                            </w:pPr>
                            <w:r w:rsidRPr="00550D1C">
                              <w:rPr>
                                <w:rFonts w:ascii="ＭＳ ゴシック" w:eastAsia="ＭＳ ゴシック" w:hAnsi="ＭＳ ゴシック" w:hint="eastAsia"/>
                                <w:color w:val="000000" w:themeColor="text1"/>
                                <w:kern w:val="0"/>
                                <w:szCs w:val="21"/>
                              </w:rPr>
                              <w:t>・　１人１台端末・</w:t>
                            </w:r>
                            <w:r>
                              <w:rPr>
                                <w:rFonts w:ascii="ＭＳ ゴシック" w:eastAsia="ＭＳ ゴシック" w:hAnsi="ＭＳ ゴシック" w:hint="eastAsia"/>
                                <w:color w:val="000000" w:themeColor="text1"/>
                                <w:kern w:val="0"/>
                                <w:szCs w:val="21"/>
                              </w:rPr>
                              <w:t>ＩＣＴ</w:t>
                            </w:r>
                            <w:r w:rsidRPr="00550D1C">
                              <w:rPr>
                                <w:rFonts w:ascii="ＭＳ ゴシック" w:eastAsia="ＭＳ ゴシック" w:hAnsi="ＭＳ ゴシック" w:hint="eastAsia"/>
                                <w:color w:val="000000" w:themeColor="text1"/>
                                <w:kern w:val="0"/>
                                <w:szCs w:val="21"/>
                              </w:rPr>
                              <w:t>を日常的かつ</w:t>
                            </w:r>
                            <w:r w:rsidRPr="00550D1C">
                              <w:rPr>
                                <w:rFonts w:ascii="ＭＳ ゴシック" w:eastAsia="ＭＳ ゴシック" w:hAnsi="ＭＳ ゴシック"/>
                                <w:color w:val="000000" w:themeColor="text1"/>
                                <w:kern w:val="0"/>
                                <w:szCs w:val="21"/>
                              </w:rPr>
                              <w:t>効果的に活用</w:t>
                            </w:r>
                            <w:r w:rsidRPr="00550D1C">
                              <w:rPr>
                                <w:rFonts w:ascii="ＭＳ ゴシック" w:eastAsia="ＭＳ ゴシック" w:hAnsi="ＭＳ ゴシック" w:hint="eastAsia"/>
                                <w:color w:val="000000" w:themeColor="text1"/>
                                <w:kern w:val="0"/>
                                <w:szCs w:val="21"/>
                              </w:rPr>
                              <w:t>し、</w:t>
                            </w:r>
                            <w:r w:rsidRPr="00550D1C">
                              <w:rPr>
                                <w:rFonts w:ascii="ＭＳ ゴシック" w:eastAsia="ＭＳ ゴシック" w:hAnsi="ＭＳ ゴシック" w:hint="eastAsia"/>
                                <w:color w:val="000000" w:themeColor="text1"/>
                                <w:kern w:val="0"/>
                              </w:rPr>
                              <w:t>「個別最適な学び」と「協働的な学び」の実現を図る</w:t>
                            </w:r>
                            <w:r w:rsidRPr="00550D1C">
                              <w:rPr>
                                <w:rFonts w:ascii="ＭＳ ゴシック" w:eastAsia="ＭＳ ゴシック" w:hAnsi="ＭＳ ゴシック"/>
                                <w:color w:val="000000" w:themeColor="text1"/>
                                <w:kern w:val="0"/>
                              </w:rPr>
                              <w:t>こと</w:t>
                            </w:r>
                            <w:r w:rsidRPr="00550D1C">
                              <w:rPr>
                                <w:rFonts w:ascii="ＭＳ ゴシック" w:eastAsia="ＭＳ ゴシック" w:hAnsi="ＭＳ ゴシック" w:hint="eastAsia"/>
                                <w:color w:val="000000" w:themeColor="text1"/>
                                <w:kern w:val="0"/>
                              </w:rPr>
                              <w:t>。</w:t>
                            </w:r>
                          </w:p>
                          <w:p w14:paraId="6B5D335E" w14:textId="121390D7" w:rsidR="002E1532" w:rsidRPr="00A44FFD" w:rsidRDefault="002E1532" w:rsidP="00EB4841">
                            <w:pPr>
                              <w:spacing w:line="240" w:lineRule="exact"/>
                              <w:ind w:left="210" w:hangingChars="100" w:hanging="210"/>
                              <w:rPr>
                                <w:rFonts w:ascii="ＭＳ ゴシック" w:eastAsia="ＭＳ ゴシック" w:hAnsi="ＭＳ ゴシック"/>
                                <w:color w:val="000000" w:themeColor="text1"/>
                                <w:szCs w:val="21"/>
                              </w:rPr>
                            </w:pPr>
                            <w:r w:rsidRPr="00550D1C">
                              <w:rPr>
                                <w:rFonts w:ascii="ＭＳ ゴシック" w:eastAsia="ＭＳ ゴシック" w:hAnsi="ＭＳ ゴシック" w:hint="eastAsia"/>
                                <w:color w:val="000000" w:themeColor="text1"/>
                                <w:szCs w:val="21"/>
                              </w:rPr>
                              <w:t>・　児童・生徒の学習の状況を詳細に把握、分析し、課題に正対した取組みを組織的かつ計画的に進めるとともに、児童</w:t>
                            </w:r>
                            <w:r>
                              <w:rPr>
                                <w:rFonts w:ascii="ＭＳ ゴシック" w:eastAsia="ＭＳ ゴシック" w:hAnsi="ＭＳ ゴシック" w:hint="eastAsia"/>
                                <w:color w:val="000000" w:themeColor="text1"/>
                                <w:szCs w:val="21"/>
                              </w:rPr>
                              <w:t>・</w:t>
                            </w:r>
                            <w:r w:rsidRPr="00550D1C">
                              <w:rPr>
                                <w:rFonts w:ascii="ＭＳ ゴシック" w:eastAsia="ＭＳ ゴシック" w:hAnsi="ＭＳ ゴシック" w:hint="eastAsia"/>
                                <w:color w:val="000000" w:themeColor="text1"/>
                                <w:szCs w:val="21"/>
                              </w:rPr>
                              <w:t>生徒一人ひとりが、自らの学習到達状況を正しく理解し学習意欲を高めるため、「全国学力・学習状況調査」「小学生すくすくウォッチ」「中学生チャレンジテスト」等を活用すること。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8854E" id="正方形/長方形 12" o:spid="_x0000_s1040" style="position:absolute;left:0;text-align:left;margin-left:-8.65pt;margin-top:2.6pt;width:464.65pt;height:141.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" fillcolor="#e7e6e6 [3214]" strokecolor="black [3213]" strokeweight=".25pt">
                <v:textbox>
                  <w:txbxContent>
                    <w:p w14:paraId="6F8491F9" w14:textId="62BF4449" w:rsidR="002E1532" w:rsidRPr="000A70DF" w:rsidRDefault="002E1532" w:rsidP="00DE53A9">
                      <w:pPr>
                        <w:spacing w:line="240" w:lineRule="exact"/>
                        <w:ind w:left="210" w:hangingChars="100" w:hanging="210"/>
                        <w:jc w:val="left"/>
                        <w:rPr>
                          <w:rFonts w:ascii="ＭＳ ゴシック" w:eastAsia="ＭＳ ゴシック" w:hAnsi="ＭＳ ゴシック"/>
                          <w:color w:val="000000" w:themeColor="text1"/>
                          <w:szCs w:val="21"/>
                        </w:rPr>
                      </w:pPr>
                      <w:r w:rsidRPr="000A70DF">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取組みの重点</w:t>
                      </w:r>
                      <w:r w:rsidRPr="000A70DF">
                        <w:rPr>
                          <w:rFonts w:ascii="ＭＳ ゴシック" w:eastAsia="ＭＳ ゴシック" w:hAnsi="ＭＳ ゴシック" w:hint="eastAsia"/>
                          <w:color w:val="000000" w:themeColor="text1"/>
                          <w:szCs w:val="21"/>
                        </w:rPr>
                        <w:t>】</w:t>
                      </w:r>
                    </w:p>
                    <w:p w14:paraId="4BE0FA96" w14:textId="77777777" w:rsidR="002E1532" w:rsidRPr="00550D1C" w:rsidRDefault="002E1532" w:rsidP="00EB4841">
                      <w:pPr>
                        <w:spacing w:line="240" w:lineRule="exact"/>
                        <w:ind w:left="210" w:hangingChars="100" w:hanging="210"/>
                        <w:rPr>
                          <w:rFonts w:ascii="ＭＳ ゴシック" w:eastAsia="ＭＳ ゴシック" w:hAnsi="ＭＳ ゴシック"/>
                          <w:color w:val="000000" w:themeColor="text1"/>
                          <w:szCs w:val="21"/>
                        </w:rPr>
                      </w:pPr>
                      <w:r w:rsidRPr="00550D1C">
                        <w:rPr>
                          <w:rFonts w:ascii="ＭＳ ゴシック" w:eastAsia="ＭＳ ゴシック" w:hAnsi="ＭＳ ゴシック" w:hint="eastAsia"/>
                          <w:color w:val="000000" w:themeColor="text1"/>
                          <w:szCs w:val="21"/>
                        </w:rPr>
                        <w:t xml:space="preserve">・　</w:t>
                      </w:r>
                      <w:r w:rsidRPr="00550D1C">
                        <w:rPr>
                          <w:rFonts w:ascii="ＭＳ ゴシック" w:eastAsia="ＭＳ ゴシック" w:hAnsi="ＭＳ ゴシック"/>
                          <w:color w:val="000000" w:themeColor="text1"/>
                          <w:szCs w:val="21"/>
                        </w:rPr>
                        <w:t>すべての教科</w:t>
                      </w:r>
                      <w:r>
                        <w:rPr>
                          <w:rFonts w:ascii="ＭＳ ゴシック" w:eastAsia="ＭＳ ゴシック" w:hAnsi="ＭＳ ゴシック" w:hint="eastAsia"/>
                          <w:color w:val="000000" w:themeColor="text1"/>
                          <w:szCs w:val="21"/>
                        </w:rPr>
                        <w:t>等</w:t>
                      </w:r>
                      <w:r w:rsidRPr="00550D1C">
                        <w:rPr>
                          <w:rFonts w:ascii="ＭＳ ゴシック" w:eastAsia="ＭＳ ゴシック" w:hAnsi="ＭＳ ゴシック"/>
                          <w:color w:val="000000" w:themeColor="text1"/>
                          <w:szCs w:val="21"/>
                        </w:rPr>
                        <w:t>で、</w:t>
                      </w:r>
                      <w:r w:rsidRPr="00550D1C">
                        <w:rPr>
                          <w:rFonts w:ascii="ＭＳ ゴシック" w:eastAsia="ＭＳ ゴシック" w:hAnsi="ＭＳ ゴシック" w:hint="eastAsia"/>
                          <w:color w:val="000000" w:themeColor="text1"/>
                          <w:szCs w:val="21"/>
                        </w:rPr>
                        <w:t>学習</w:t>
                      </w:r>
                      <w:r w:rsidRPr="00550D1C">
                        <w:rPr>
                          <w:rFonts w:ascii="ＭＳ ゴシック" w:eastAsia="ＭＳ ゴシック" w:hAnsi="ＭＳ ゴシック"/>
                          <w:color w:val="000000" w:themeColor="text1"/>
                          <w:szCs w:val="21"/>
                        </w:rPr>
                        <w:t>の基盤となる</w:t>
                      </w:r>
                      <w:r w:rsidRPr="00550D1C">
                        <w:rPr>
                          <w:rFonts w:ascii="ＭＳ ゴシック" w:eastAsia="ＭＳ ゴシック" w:hAnsi="ＭＳ ゴシック" w:hint="eastAsia"/>
                          <w:color w:val="000000" w:themeColor="text1"/>
                          <w:szCs w:val="21"/>
                        </w:rPr>
                        <w:t>言語能力</w:t>
                      </w:r>
                      <w:r>
                        <w:rPr>
                          <w:rFonts w:ascii="ＭＳ ゴシック" w:eastAsia="ＭＳ ゴシック" w:hAnsi="ＭＳ ゴシック" w:hint="eastAsia"/>
                          <w:color w:val="000000" w:themeColor="text1"/>
                          <w:szCs w:val="21"/>
                        </w:rPr>
                        <w:t>及び</w:t>
                      </w:r>
                      <w:r>
                        <w:rPr>
                          <w:rFonts w:ascii="ＭＳ ゴシック" w:eastAsia="ＭＳ ゴシック" w:hAnsi="ＭＳ ゴシック"/>
                          <w:color w:val="000000" w:themeColor="text1"/>
                          <w:szCs w:val="21"/>
                        </w:rPr>
                        <w:t>情報活用能力を</w:t>
                      </w:r>
                      <w:r w:rsidRPr="00550D1C">
                        <w:rPr>
                          <w:rFonts w:ascii="ＭＳ ゴシック" w:eastAsia="ＭＳ ゴシック" w:hAnsi="ＭＳ ゴシック"/>
                          <w:color w:val="000000" w:themeColor="text1"/>
                          <w:szCs w:val="21"/>
                        </w:rPr>
                        <w:t>学校全体で育成すること。</w:t>
                      </w:r>
                    </w:p>
                    <w:p w14:paraId="10FA3386" w14:textId="77777777" w:rsidR="002E1532" w:rsidRPr="00550D1C" w:rsidRDefault="002E1532" w:rsidP="00EB4841">
                      <w:pPr>
                        <w:spacing w:line="240" w:lineRule="exact"/>
                        <w:ind w:left="210" w:hangingChars="100" w:hanging="210"/>
                        <w:rPr>
                          <w:rFonts w:ascii="ＭＳ ゴシック" w:eastAsia="ＭＳ ゴシック" w:hAnsi="ＭＳ ゴシック"/>
                          <w:color w:val="000000" w:themeColor="text1"/>
                        </w:rPr>
                      </w:pPr>
                      <w:r w:rsidRPr="00550D1C">
                        <w:rPr>
                          <w:rFonts w:ascii="ＭＳ ゴシック" w:eastAsia="ＭＳ ゴシック" w:hAnsi="ＭＳ ゴシック" w:hint="eastAsia"/>
                          <w:color w:val="000000" w:themeColor="text1"/>
                          <w:szCs w:val="21"/>
                        </w:rPr>
                        <w:t xml:space="preserve">・　</w:t>
                      </w:r>
                      <w:r w:rsidRPr="00550D1C">
                        <w:rPr>
                          <w:rFonts w:ascii="ＭＳ ゴシック" w:eastAsia="ＭＳ ゴシック" w:hAnsi="ＭＳ ゴシック"/>
                          <w:color w:val="000000" w:themeColor="text1"/>
                          <w:szCs w:val="21"/>
                        </w:rPr>
                        <w:t>必要な情報を読み取</w:t>
                      </w:r>
                      <w:r w:rsidRPr="00550D1C">
                        <w:rPr>
                          <w:rFonts w:ascii="ＭＳ ゴシック" w:eastAsia="ＭＳ ゴシック" w:hAnsi="ＭＳ ゴシック" w:hint="eastAsia"/>
                          <w:color w:val="000000" w:themeColor="text1"/>
                          <w:szCs w:val="21"/>
                        </w:rPr>
                        <w:t>り、</w:t>
                      </w:r>
                      <w:r w:rsidRPr="00550D1C">
                        <w:rPr>
                          <w:rFonts w:ascii="ＭＳ ゴシック" w:eastAsia="ＭＳ ゴシック" w:hAnsi="ＭＳ ゴシック"/>
                          <w:color w:val="000000" w:themeColor="text1"/>
                          <w:szCs w:val="21"/>
                        </w:rPr>
                        <w:t>論理的に自分の考えを構築し、表現する等</w:t>
                      </w:r>
                      <w:r w:rsidRPr="00550D1C">
                        <w:rPr>
                          <w:rFonts w:ascii="ＭＳ ゴシック" w:eastAsia="ＭＳ ゴシック" w:hAnsi="ＭＳ ゴシック" w:hint="eastAsia"/>
                          <w:color w:val="000000" w:themeColor="text1"/>
                          <w:szCs w:val="21"/>
                        </w:rPr>
                        <w:t>の</w:t>
                      </w:r>
                      <w:r w:rsidRPr="00550D1C">
                        <w:rPr>
                          <w:rFonts w:ascii="ＭＳ ゴシック" w:eastAsia="ＭＳ ゴシック" w:hAnsi="ＭＳ ゴシック"/>
                          <w:color w:val="000000" w:themeColor="text1"/>
                          <w:szCs w:val="21"/>
                        </w:rPr>
                        <w:t>活動を</w:t>
                      </w:r>
                      <w:r w:rsidRPr="00550D1C">
                        <w:rPr>
                          <w:rFonts w:ascii="ＭＳ ゴシック" w:eastAsia="ＭＳ ゴシック" w:hAnsi="ＭＳ ゴシック" w:hint="eastAsia"/>
                          <w:color w:val="000000" w:themeColor="text1"/>
                          <w:szCs w:val="21"/>
                        </w:rPr>
                        <w:t>各教科等で</w:t>
                      </w:r>
                      <w:r w:rsidRPr="00550D1C">
                        <w:rPr>
                          <w:rFonts w:ascii="ＭＳ ゴシック" w:eastAsia="ＭＳ ゴシック" w:hAnsi="ＭＳ ゴシック"/>
                          <w:color w:val="000000" w:themeColor="text1"/>
                          <w:szCs w:val="21"/>
                        </w:rPr>
                        <w:t>計画的に</w:t>
                      </w:r>
                      <w:r>
                        <w:rPr>
                          <w:rFonts w:ascii="ＭＳ ゴシック" w:eastAsia="ＭＳ ゴシック" w:hAnsi="ＭＳ ゴシック" w:hint="eastAsia"/>
                          <w:color w:val="000000" w:themeColor="text1"/>
                          <w:szCs w:val="21"/>
                        </w:rPr>
                        <w:t>行い、思考力</w:t>
                      </w:r>
                      <w:r>
                        <w:rPr>
                          <w:rFonts w:ascii="ＭＳ ゴシック" w:eastAsia="ＭＳ ゴシック" w:hAnsi="ＭＳ ゴシック"/>
                          <w:color w:val="000000" w:themeColor="text1"/>
                          <w:szCs w:val="21"/>
                        </w:rPr>
                        <w:t>・判断力・表現力を育成すること。</w:t>
                      </w:r>
                    </w:p>
                    <w:p w14:paraId="699745CA" w14:textId="77777777" w:rsidR="002E1532" w:rsidRPr="00550D1C" w:rsidRDefault="002E1532" w:rsidP="00EB4841">
                      <w:pPr>
                        <w:spacing w:line="240" w:lineRule="exact"/>
                        <w:ind w:left="210" w:hangingChars="100" w:hanging="210"/>
                        <w:rPr>
                          <w:rFonts w:ascii="ＭＳ ゴシック" w:eastAsia="ＭＳ ゴシック" w:hAnsi="ＭＳ ゴシック"/>
                          <w:color w:val="000000" w:themeColor="text1"/>
                          <w:szCs w:val="21"/>
                        </w:rPr>
                      </w:pPr>
                      <w:r w:rsidRPr="00550D1C">
                        <w:rPr>
                          <w:rFonts w:ascii="ＭＳ ゴシック" w:eastAsia="ＭＳ ゴシック" w:hAnsi="ＭＳ ゴシック" w:hint="eastAsia"/>
                          <w:color w:val="000000" w:themeColor="text1"/>
                          <w:kern w:val="0"/>
                          <w:szCs w:val="21"/>
                        </w:rPr>
                        <w:t>・　１人１台端末・</w:t>
                      </w:r>
                      <w:r>
                        <w:rPr>
                          <w:rFonts w:ascii="ＭＳ ゴシック" w:eastAsia="ＭＳ ゴシック" w:hAnsi="ＭＳ ゴシック" w:hint="eastAsia"/>
                          <w:color w:val="000000" w:themeColor="text1"/>
                          <w:kern w:val="0"/>
                          <w:szCs w:val="21"/>
                        </w:rPr>
                        <w:t>ＩＣＴ</w:t>
                      </w:r>
                      <w:r w:rsidRPr="00550D1C">
                        <w:rPr>
                          <w:rFonts w:ascii="ＭＳ ゴシック" w:eastAsia="ＭＳ ゴシック" w:hAnsi="ＭＳ ゴシック" w:hint="eastAsia"/>
                          <w:color w:val="000000" w:themeColor="text1"/>
                          <w:kern w:val="0"/>
                          <w:szCs w:val="21"/>
                        </w:rPr>
                        <w:t>を日常的かつ</w:t>
                      </w:r>
                      <w:r w:rsidRPr="00550D1C">
                        <w:rPr>
                          <w:rFonts w:ascii="ＭＳ ゴシック" w:eastAsia="ＭＳ ゴシック" w:hAnsi="ＭＳ ゴシック"/>
                          <w:color w:val="000000" w:themeColor="text1"/>
                          <w:kern w:val="0"/>
                          <w:szCs w:val="21"/>
                        </w:rPr>
                        <w:t>効果的に活用</w:t>
                      </w:r>
                      <w:r w:rsidRPr="00550D1C">
                        <w:rPr>
                          <w:rFonts w:ascii="ＭＳ ゴシック" w:eastAsia="ＭＳ ゴシック" w:hAnsi="ＭＳ ゴシック" w:hint="eastAsia"/>
                          <w:color w:val="000000" w:themeColor="text1"/>
                          <w:kern w:val="0"/>
                          <w:szCs w:val="21"/>
                        </w:rPr>
                        <w:t>し、</w:t>
                      </w:r>
                      <w:r w:rsidRPr="00550D1C">
                        <w:rPr>
                          <w:rFonts w:ascii="ＭＳ ゴシック" w:eastAsia="ＭＳ ゴシック" w:hAnsi="ＭＳ ゴシック" w:hint="eastAsia"/>
                          <w:color w:val="000000" w:themeColor="text1"/>
                          <w:kern w:val="0"/>
                        </w:rPr>
                        <w:t>「個別最適な学び」と「協働的な学び」の実現を図る</w:t>
                      </w:r>
                      <w:r w:rsidRPr="00550D1C">
                        <w:rPr>
                          <w:rFonts w:ascii="ＭＳ ゴシック" w:eastAsia="ＭＳ ゴシック" w:hAnsi="ＭＳ ゴシック"/>
                          <w:color w:val="000000" w:themeColor="text1"/>
                          <w:kern w:val="0"/>
                        </w:rPr>
                        <w:t>こと</w:t>
                      </w:r>
                      <w:r w:rsidRPr="00550D1C">
                        <w:rPr>
                          <w:rFonts w:ascii="ＭＳ ゴシック" w:eastAsia="ＭＳ ゴシック" w:hAnsi="ＭＳ ゴシック" w:hint="eastAsia"/>
                          <w:color w:val="000000" w:themeColor="text1"/>
                          <w:kern w:val="0"/>
                        </w:rPr>
                        <w:t>。</w:t>
                      </w:r>
                    </w:p>
                    <w:p w14:paraId="6B5D335E" w14:textId="121390D7" w:rsidR="002E1532" w:rsidRPr="00A44FFD" w:rsidRDefault="002E1532" w:rsidP="00EB4841">
                      <w:pPr>
                        <w:spacing w:line="240" w:lineRule="exact"/>
                        <w:ind w:left="210" w:hangingChars="100" w:hanging="210"/>
                        <w:rPr>
                          <w:rFonts w:ascii="ＭＳ ゴシック" w:eastAsia="ＭＳ ゴシック" w:hAnsi="ＭＳ ゴシック"/>
                          <w:color w:val="000000" w:themeColor="text1"/>
                          <w:szCs w:val="21"/>
                        </w:rPr>
                      </w:pPr>
                      <w:r w:rsidRPr="00550D1C">
                        <w:rPr>
                          <w:rFonts w:ascii="ＭＳ ゴシック" w:eastAsia="ＭＳ ゴシック" w:hAnsi="ＭＳ ゴシック" w:hint="eastAsia"/>
                          <w:color w:val="000000" w:themeColor="text1"/>
                          <w:szCs w:val="21"/>
                        </w:rPr>
                        <w:t>・　児童・生徒の学習の状況を詳細に把握、分析し、課題に正対した取組みを組織的かつ計画的に進めるとともに、児童</w:t>
                      </w:r>
                      <w:r>
                        <w:rPr>
                          <w:rFonts w:ascii="ＭＳ ゴシック" w:eastAsia="ＭＳ ゴシック" w:hAnsi="ＭＳ ゴシック" w:hint="eastAsia"/>
                          <w:color w:val="000000" w:themeColor="text1"/>
                          <w:szCs w:val="21"/>
                        </w:rPr>
                        <w:t>・</w:t>
                      </w:r>
                      <w:r w:rsidRPr="00550D1C">
                        <w:rPr>
                          <w:rFonts w:ascii="ＭＳ ゴシック" w:eastAsia="ＭＳ ゴシック" w:hAnsi="ＭＳ ゴシック" w:hint="eastAsia"/>
                          <w:color w:val="000000" w:themeColor="text1"/>
                          <w:szCs w:val="21"/>
                        </w:rPr>
                        <w:t>生徒一人ひとりが、自らの学習到達状況を正しく理解し学習意欲を高めるため、「全国学力・学習状況調査」「小学生すくすくウォッチ」「中学生チャレンジテスト」等を活用すること。</w:t>
                      </w:r>
                    </w:p>
                  </w:txbxContent>
                </v:textbox>
                <w10:wrap anchorx="margin"/>
              </v:rect>
            </w:pict>
          </mc:Fallback>
        </mc:AlternateContent>
      </w:r>
    </w:p>
    <w:p w14:paraId="0A69077F" w14:textId="77777777" w:rsidR="00DE53A9" w:rsidRDefault="00DE53A9" w:rsidP="00DE53A9">
      <w:pPr>
        <w:rPr>
          <w:rFonts w:ascii="ＭＳ 明朝" w:eastAsia="ＭＳ 明朝" w:hAnsi="ＭＳ 明朝"/>
        </w:rPr>
      </w:pPr>
    </w:p>
    <w:p w14:paraId="7A515273" w14:textId="77777777" w:rsidR="00DE53A9" w:rsidRDefault="00DE53A9" w:rsidP="00DE53A9">
      <w:pPr>
        <w:rPr>
          <w:rFonts w:ascii="ＭＳ 明朝" w:eastAsia="ＭＳ 明朝" w:hAnsi="ＭＳ 明朝"/>
        </w:rPr>
      </w:pPr>
    </w:p>
    <w:p w14:paraId="1CD4F247" w14:textId="77777777" w:rsidR="00DE53A9" w:rsidRDefault="00DE53A9" w:rsidP="00DE53A9">
      <w:pPr>
        <w:rPr>
          <w:rFonts w:ascii="ＭＳ 明朝" w:eastAsia="ＭＳ 明朝" w:hAnsi="ＭＳ 明朝"/>
        </w:rPr>
      </w:pPr>
    </w:p>
    <w:p w14:paraId="305F41DF" w14:textId="77777777" w:rsidR="00DE53A9" w:rsidRDefault="00DE53A9" w:rsidP="00DE53A9">
      <w:pPr>
        <w:rPr>
          <w:rFonts w:ascii="ＭＳ 明朝" w:eastAsia="ＭＳ 明朝" w:hAnsi="ＭＳ 明朝"/>
        </w:rPr>
      </w:pPr>
    </w:p>
    <w:p w14:paraId="516EC4B4" w14:textId="77777777" w:rsidR="00DE53A9" w:rsidRDefault="00DE53A9" w:rsidP="00DE53A9">
      <w:pPr>
        <w:rPr>
          <w:rFonts w:ascii="ＭＳ 明朝" w:eastAsia="ＭＳ 明朝" w:hAnsi="ＭＳ 明朝"/>
        </w:rPr>
      </w:pPr>
    </w:p>
    <w:p w14:paraId="217D0C2D" w14:textId="77777777" w:rsidR="00DE53A9" w:rsidRDefault="00DE53A9" w:rsidP="00DE53A9">
      <w:pPr>
        <w:rPr>
          <w:rFonts w:ascii="ＭＳ 明朝" w:eastAsia="ＭＳ 明朝" w:hAnsi="ＭＳ 明朝"/>
        </w:rPr>
      </w:pPr>
    </w:p>
    <w:p w14:paraId="5548EB92" w14:textId="77777777" w:rsidR="00DE53A9" w:rsidRDefault="00DE53A9" w:rsidP="00DE53A9">
      <w:pPr>
        <w:rPr>
          <w:rFonts w:ascii="ＭＳ 明朝" w:eastAsia="ＭＳ 明朝" w:hAnsi="ＭＳ 明朝"/>
        </w:rPr>
      </w:pPr>
    </w:p>
    <w:p w14:paraId="698215FB" w14:textId="77777777" w:rsidR="00DE53A9" w:rsidRDefault="00DE53A9" w:rsidP="00DE53A9">
      <w:pPr>
        <w:rPr>
          <w:rFonts w:ascii="ＭＳ 明朝" w:eastAsia="ＭＳ 明朝" w:hAnsi="ＭＳ 明朝"/>
        </w:rPr>
      </w:pPr>
    </w:p>
    <w:p w14:paraId="3E922523" w14:textId="77777777" w:rsidR="00DE53A9" w:rsidRDefault="00DE53A9" w:rsidP="00A55227">
      <w:pPr>
        <w:spacing w:line="320" w:lineRule="exact"/>
        <w:rPr>
          <w:rFonts w:ascii="ＭＳ 明朝" w:eastAsia="ＭＳ 明朝" w:hAnsi="ＭＳ 明朝"/>
        </w:rPr>
      </w:pPr>
      <w:r w:rsidRPr="00250995">
        <w:rPr>
          <w:rFonts w:ascii="ＭＳ ゴシック" w:eastAsia="ＭＳ ゴシック" w:hAnsi="ＭＳ ゴシック" w:hint="eastAsia"/>
          <w:b/>
          <w:sz w:val="24"/>
          <w:szCs w:val="24"/>
        </w:rPr>
        <w:t>【取組み項目】</w:t>
      </w:r>
    </w:p>
    <w:p w14:paraId="07A77939" w14:textId="77777777" w:rsidR="00DE53A9" w:rsidRDefault="00DE53A9" w:rsidP="00A55227">
      <w:pPr>
        <w:spacing w:line="320" w:lineRule="exact"/>
        <w:rPr>
          <w:rFonts w:ascii="ＭＳ 明朝" w:eastAsia="ＭＳ 明朝" w:hAnsi="ＭＳ 明朝"/>
        </w:rPr>
        <w:sectPr w:rsidR="00DE53A9" w:rsidSect="00A55227">
          <w:headerReference w:type="default" r:id="rId16"/>
          <w:headerReference w:type="first" r:id="rId17"/>
          <w:type w:val="continuous"/>
          <w:pgSz w:w="11906" w:h="16838" w:code="9"/>
          <w:pgMar w:top="1418" w:right="1418" w:bottom="1418" w:left="1418" w:header="851" w:footer="850" w:gutter="0"/>
          <w:cols w:space="425"/>
          <w:docGrid w:type="lines" w:linePitch="333"/>
        </w:sectPr>
      </w:pPr>
    </w:p>
    <w:p w14:paraId="3EE23A74" w14:textId="77777777" w:rsidR="00DE53A9" w:rsidRDefault="00DE53A9" w:rsidP="006F3026">
      <w:pPr>
        <w:rPr>
          <w:rFonts w:ascii="ＭＳ 明朝" w:eastAsia="ＭＳ 明朝" w:hAnsi="ＭＳ 明朝"/>
          <w:color w:val="000000" w:themeColor="text1"/>
        </w:rPr>
      </w:pPr>
      <w:r>
        <w:rPr>
          <w:noProof/>
        </w:rPr>
        <mc:AlternateContent>
          <mc:Choice Requires="wps">
            <w:drawing>
              <wp:anchor distT="0" distB="0" distL="114300" distR="114300" simplePos="0" relativeHeight="251676672" behindDoc="0" locked="0" layoutInCell="1" allowOverlap="1" wp14:anchorId="200F90E3" wp14:editId="1B7476C6">
                <wp:simplePos x="0" y="0"/>
                <wp:positionH relativeFrom="column">
                  <wp:posOffset>0</wp:posOffset>
                </wp:positionH>
                <wp:positionV relativeFrom="paragraph">
                  <wp:posOffset>90170</wp:posOffset>
                </wp:positionV>
                <wp:extent cx="2788920" cy="495360"/>
                <wp:effectExtent l="19050" t="19050" r="11430" b="19050"/>
                <wp:wrapNone/>
                <wp:docPr id="20" name="角丸四角形 20"/>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18886F2" w14:textId="77777777" w:rsidR="002E1532" w:rsidRDefault="002E1532" w:rsidP="00DE53A9">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（１）一人ひとりの学力を伸ばすための検証</w:t>
                            </w:r>
                            <w:r>
                              <w:rPr>
                                <w:rFonts w:ascii="ＭＳ ゴシック" w:eastAsia="ＭＳ ゴシック" w:hAnsi="ＭＳ ゴシック"/>
                                <w:b/>
                                <w:bCs/>
                                <w:color w:val="000000" w:themeColor="text1"/>
                              </w:rPr>
                              <w:t>・改善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0F90E3" id="角丸四角形 20" o:spid="_x0000_s1041" style="position:absolute;left:0;text-align:left;margin-left:0;margin-top:7.1pt;width:219.6pt;height: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" fillcolor="white [3212]" strokecolor="#1f4d78 [1604]" strokeweight="2.5pt">
                <v:stroke joinstyle="miter"/>
                <v:textbox inset="0,0,0,0">
                  <w:txbxContent>
                    <w:p w14:paraId="718886F2" w14:textId="77777777" w:rsidR="002E1532" w:rsidRDefault="002E1532" w:rsidP="00DE53A9">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（１）一人ひとりの学力を伸ばすための検証</w:t>
                      </w:r>
                      <w:r>
                        <w:rPr>
                          <w:rFonts w:ascii="ＭＳ ゴシック" w:eastAsia="ＭＳ ゴシック" w:hAnsi="ＭＳ ゴシック"/>
                          <w:b/>
                          <w:bCs/>
                          <w:color w:val="000000" w:themeColor="text1"/>
                        </w:rPr>
                        <w:t>・改善</w:t>
                      </w:r>
                    </w:p>
                  </w:txbxContent>
                </v:textbox>
              </v:roundrect>
            </w:pict>
          </mc:Fallback>
        </mc:AlternateContent>
      </w:r>
    </w:p>
    <w:p w14:paraId="07E93735" w14:textId="77777777" w:rsidR="00DE53A9" w:rsidRDefault="00DE53A9" w:rsidP="006F3026">
      <w:pPr>
        <w:rPr>
          <w:rFonts w:ascii="ＭＳ 明朝" w:eastAsia="ＭＳ 明朝" w:hAnsi="ＭＳ 明朝"/>
          <w:color w:val="000000" w:themeColor="text1"/>
        </w:rPr>
      </w:pPr>
    </w:p>
    <w:p w14:paraId="18F78F2C" w14:textId="77777777" w:rsidR="00DE53A9" w:rsidRDefault="00DE53A9" w:rsidP="006F3026">
      <w:pPr>
        <w:ind w:left="210" w:hangingChars="100" w:hanging="210"/>
        <w:rPr>
          <w:rFonts w:ascii="ＭＳ 明朝" w:eastAsia="ＭＳ 明朝" w:hAnsi="ＭＳ 明朝"/>
          <w:color w:val="000000" w:themeColor="text1"/>
        </w:rPr>
      </w:pPr>
    </w:p>
    <w:p w14:paraId="6C3C572F" w14:textId="6FAFE73A" w:rsidR="00DE53A9" w:rsidRPr="00603B71" w:rsidRDefault="00DE53A9" w:rsidP="006F3026">
      <w:pPr>
        <w:ind w:left="210" w:hangingChars="100" w:hanging="210"/>
        <w:rPr>
          <w:rFonts w:ascii="ＭＳ 明朝" w:eastAsia="ＭＳ 明朝" w:hAnsi="ＭＳ 明朝"/>
        </w:rPr>
      </w:pPr>
      <w:r>
        <w:rPr>
          <w:rFonts w:ascii="ＭＳ 明朝" w:eastAsia="ＭＳ 明朝" w:hAnsi="ＭＳ 明朝" w:hint="eastAsia"/>
          <w:color w:val="000000" w:themeColor="text1"/>
        </w:rPr>
        <w:t xml:space="preserve">・　</w:t>
      </w:r>
      <w:r w:rsidRPr="002B54A9">
        <w:rPr>
          <w:rFonts w:ascii="ＭＳ 明朝" w:eastAsia="ＭＳ 明朝" w:hAnsi="ＭＳ 明朝" w:hint="eastAsia"/>
          <w:color w:val="000000" w:themeColor="text1"/>
        </w:rPr>
        <w:t>確かな学力を育むために、学校の組織的な取組みを一層進める</w:t>
      </w:r>
      <w:r w:rsidR="00675377">
        <w:rPr>
          <w:rFonts w:ascii="ＭＳ 明朝" w:eastAsia="ＭＳ 明朝" w:hAnsi="ＭＳ 明朝" w:hint="eastAsia"/>
          <w:color w:val="000000" w:themeColor="text1"/>
        </w:rPr>
        <w:t>こと。その際、</w:t>
      </w:r>
      <w:r w:rsidRPr="002B54A9">
        <w:rPr>
          <w:rFonts w:ascii="ＭＳ 明朝" w:eastAsia="ＭＳ 明朝" w:hAnsi="ＭＳ 明朝" w:hint="eastAsia"/>
          <w:color w:val="000000" w:themeColor="text1"/>
        </w:rPr>
        <w:t>テスト等も有効に用いて子どもたちの学習状況を把握し、取組みの検証・改善を行うこと。</w:t>
      </w:r>
    </w:p>
    <w:p w14:paraId="61E99BDC" w14:textId="77777777" w:rsidR="00DE53A9" w:rsidRDefault="00DE53A9" w:rsidP="006F3026">
      <w:pPr>
        <w:ind w:left="210" w:hangingChars="100" w:hanging="210"/>
        <w:rPr>
          <w:rFonts w:ascii="ＭＳ 明朝" w:eastAsia="ＭＳ 明朝" w:hAnsi="ＭＳ 明朝"/>
        </w:rPr>
      </w:pPr>
      <w:r w:rsidRPr="00603B71">
        <w:rPr>
          <w:rFonts w:ascii="ＭＳ 明朝" w:eastAsia="ＭＳ 明朝" w:hAnsi="ＭＳ 明朝" w:hint="eastAsia"/>
          <w:color w:val="000000" w:themeColor="text1"/>
        </w:rPr>
        <w:t xml:space="preserve">・　</w:t>
      </w:r>
      <w:r w:rsidRPr="002B54A9">
        <w:rPr>
          <w:rFonts w:ascii="ＭＳ 明朝" w:eastAsia="ＭＳ 明朝" w:hAnsi="ＭＳ 明朝" w:hint="eastAsia"/>
          <w:color w:val="000000" w:themeColor="text1"/>
        </w:rPr>
        <w:t>子ども一人ひとりの学</w:t>
      </w:r>
      <w:r>
        <w:rPr>
          <w:rFonts w:ascii="ＭＳ 明朝" w:eastAsia="ＭＳ 明朝" w:hAnsi="ＭＳ 明朝" w:hint="eastAsia"/>
          <w:color w:val="000000" w:themeColor="text1"/>
        </w:rPr>
        <w:t>習内容の定着に向け、つけたい力を明確にした授業を行うこと。また</w:t>
      </w:r>
      <w:r w:rsidRPr="002B54A9">
        <w:rPr>
          <w:rFonts w:ascii="ＭＳ 明朝" w:eastAsia="ＭＳ 明朝" w:hAnsi="ＭＳ 明朝" w:hint="eastAsia"/>
          <w:color w:val="000000" w:themeColor="text1"/>
        </w:rPr>
        <w:t>、日々の授業での子ども</w:t>
      </w:r>
      <w:r>
        <w:rPr>
          <w:rFonts w:ascii="ＭＳ 明朝" w:eastAsia="ＭＳ 明朝" w:hAnsi="ＭＳ 明朝" w:hint="eastAsia"/>
          <w:color w:val="000000" w:themeColor="text1"/>
        </w:rPr>
        <w:t>たちの発言や行動、ふりかえり</w:t>
      </w:r>
      <w:r w:rsidRPr="002B54A9">
        <w:rPr>
          <w:rFonts w:ascii="ＭＳ 明朝" w:eastAsia="ＭＳ 明朝" w:hAnsi="ＭＳ 明朝" w:hint="eastAsia"/>
          <w:color w:val="000000" w:themeColor="text1"/>
        </w:rPr>
        <w:t>等から、目標の達成状況を把握し、日常的に自らの授業を振り返り、改善すること。</w:t>
      </w:r>
    </w:p>
    <w:p w14:paraId="5A0D3571" w14:textId="77777777" w:rsidR="00DE53A9" w:rsidRDefault="00DE53A9" w:rsidP="006F3026">
      <w:pPr>
        <w:ind w:left="210" w:hangingChars="100" w:hanging="210"/>
        <w:rPr>
          <w:rFonts w:ascii="ＭＳ 明朝" w:eastAsia="ＭＳ 明朝" w:hAnsi="ＭＳ 明朝"/>
          <w:color w:val="000000" w:themeColor="text1"/>
        </w:rPr>
      </w:pPr>
      <w:r>
        <w:rPr>
          <w:rFonts w:hint="eastAsia"/>
          <w:noProof/>
        </w:rPr>
        <mc:AlternateContent>
          <mc:Choice Requires="wps">
            <w:drawing>
              <wp:anchor distT="0" distB="0" distL="114300" distR="114300" simplePos="0" relativeHeight="251677696" behindDoc="0" locked="0" layoutInCell="1" allowOverlap="1" wp14:anchorId="03C75B22" wp14:editId="5DFD48A5">
                <wp:simplePos x="0" y="0"/>
                <wp:positionH relativeFrom="column">
                  <wp:posOffset>0</wp:posOffset>
                </wp:positionH>
                <wp:positionV relativeFrom="paragraph">
                  <wp:posOffset>90170</wp:posOffset>
                </wp:positionV>
                <wp:extent cx="2788920" cy="247680"/>
                <wp:effectExtent l="19050" t="19050" r="11430" b="19050"/>
                <wp:wrapNone/>
                <wp:docPr id="21" name="角丸四角形 21"/>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DADDE0A" w14:textId="77777777" w:rsidR="002E1532" w:rsidRDefault="002E1532"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（２）日常的な授業改善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C75B22" id="角丸四角形 21" o:spid="_x0000_s1042" style="position:absolute;left:0;text-align:left;margin-left:0;margin-top:7.1pt;width:219.6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" fillcolor="white [3212]" strokecolor="#1f4d78 [1604]" strokeweight="2.5pt">
                <v:stroke joinstyle="miter"/>
                <v:textbox inset="0,0,0,0">
                  <w:txbxContent>
                    <w:p w14:paraId="1DADDE0A" w14:textId="77777777" w:rsidR="002E1532" w:rsidRDefault="002E1532"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（２）日常的な授業改善</w:t>
                      </w:r>
                    </w:p>
                  </w:txbxContent>
                </v:textbox>
              </v:roundrect>
            </w:pict>
          </mc:Fallback>
        </mc:AlternateContent>
      </w:r>
    </w:p>
    <w:p w14:paraId="47C806D1" w14:textId="77777777" w:rsidR="00DE53A9" w:rsidRDefault="00DE53A9" w:rsidP="006F3026">
      <w:pPr>
        <w:rPr>
          <w:rFonts w:ascii="ＭＳ 明朝" w:eastAsia="ＭＳ 明朝" w:hAnsi="ＭＳ 明朝"/>
          <w:color w:val="000000" w:themeColor="text1"/>
        </w:rPr>
      </w:pPr>
    </w:p>
    <w:p w14:paraId="5FBA66CD" w14:textId="263ABDED" w:rsidR="00DE53A9" w:rsidRPr="002A0426" w:rsidRDefault="00DE53A9"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各教科の授業では、単元指導計画等をもとに、</w:t>
      </w:r>
      <w:r w:rsidRPr="002A0426">
        <w:rPr>
          <w:rFonts w:ascii="ＭＳ 明朝" w:eastAsia="ＭＳ 明朝" w:hAnsi="ＭＳ 明朝" w:hint="eastAsia"/>
          <w:color w:val="000000" w:themeColor="text1"/>
        </w:rPr>
        <w:t>「個別最適な学び」と「協働的な学び」を一体的に充実し、「主体的・対話的で深い学び」の実現に向けた授業改善</w:t>
      </w:r>
      <w:r w:rsidR="00675377">
        <w:rPr>
          <w:rFonts w:ascii="ＭＳ 明朝" w:eastAsia="ＭＳ 明朝" w:hAnsi="ＭＳ 明朝" w:hint="eastAsia"/>
          <w:color w:val="000000" w:themeColor="text1"/>
        </w:rPr>
        <w:t>を行う</w:t>
      </w:r>
      <w:r w:rsidRPr="002A0426">
        <w:rPr>
          <w:rFonts w:ascii="ＭＳ 明朝" w:eastAsia="ＭＳ 明朝" w:hAnsi="ＭＳ 明朝" w:hint="eastAsia"/>
          <w:color w:val="000000" w:themeColor="text1"/>
        </w:rPr>
        <w:t>こと。</w:t>
      </w:r>
    </w:p>
    <w:p w14:paraId="0D06AF60" w14:textId="614E353F" w:rsidR="00DE53A9" w:rsidRDefault="00DE53A9" w:rsidP="006F3026">
      <w:pPr>
        <w:ind w:left="210" w:hangingChars="100" w:hanging="210"/>
        <w:rPr>
          <w:rFonts w:ascii="ＭＳ 明朝" w:eastAsia="ＭＳ 明朝" w:hAnsi="ＭＳ 明朝"/>
          <w:color w:val="000000" w:themeColor="text1"/>
        </w:rPr>
      </w:pPr>
      <w:r w:rsidRPr="00CE7541">
        <w:rPr>
          <w:rFonts w:ascii="ＭＳ 明朝" w:eastAsia="ＭＳ 明朝" w:hAnsi="ＭＳ 明朝" w:hint="eastAsia"/>
          <w:color w:val="000000" w:themeColor="text1"/>
        </w:rPr>
        <w:t>・</w:t>
      </w:r>
      <w:r>
        <w:rPr>
          <w:rFonts w:ascii="ＭＳ 明朝" w:eastAsia="ＭＳ 明朝" w:hAnsi="ＭＳ 明朝" w:hint="eastAsia"/>
          <w:color w:val="000000" w:themeColor="text1"/>
        </w:rPr>
        <w:t xml:space="preserve">　</w:t>
      </w:r>
      <w:r w:rsidRPr="00CE7541">
        <w:rPr>
          <w:rFonts w:ascii="ＭＳ 明朝" w:eastAsia="ＭＳ 明朝" w:hAnsi="ＭＳ 明朝" w:hint="eastAsia"/>
          <w:color w:val="000000" w:themeColor="text1"/>
        </w:rPr>
        <w:t>思考力・判断力・表現力の育成に当たっては、</w:t>
      </w:r>
      <w:r w:rsidR="004D30D3">
        <w:rPr>
          <w:rFonts w:ascii="ＭＳ 明朝" w:eastAsia="ＭＳ 明朝" w:hAnsi="ＭＳ 明朝" w:hint="eastAsia"/>
          <w:color w:val="000000" w:themeColor="text1"/>
        </w:rPr>
        <w:t>児童・生徒</w:t>
      </w:r>
      <w:r w:rsidRPr="00CE7541">
        <w:rPr>
          <w:rFonts w:ascii="ＭＳ 明朝" w:eastAsia="ＭＳ 明朝" w:hAnsi="ＭＳ 明朝" w:hint="eastAsia"/>
          <w:color w:val="000000" w:themeColor="text1"/>
        </w:rPr>
        <w:t>が各教科</w:t>
      </w:r>
      <w:r w:rsidR="00726DBE">
        <w:rPr>
          <w:rFonts w:ascii="ＭＳ 明朝" w:eastAsia="ＭＳ 明朝" w:hAnsi="ＭＳ 明朝" w:hint="eastAsia"/>
          <w:color w:val="000000" w:themeColor="text1"/>
        </w:rPr>
        <w:t>等</w:t>
      </w:r>
      <w:r w:rsidRPr="00CE7541">
        <w:rPr>
          <w:rFonts w:ascii="ＭＳ 明朝" w:eastAsia="ＭＳ 明朝" w:hAnsi="ＭＳ 明朝" w:hint="eastAsia"/>
          <w:color w:val="000000" w:themeColor="text1"/>
        </w:rPr>
        <w:t>の学習内容を、日常生活や社会と関連づけながら、論理的に考え、表現することができるよう、指導の充実を図ること。</w:t>
      </w:r>
    </w:p>
    <w:p w14:paraId="5482B4BD" w14:textId="12DFA5DD" w:rsidR="00DE53A9" w:rsidRPr="00485FA1" w:rsidRDefault="00DE53A9" w:rsidP="006F3026">
      <w:pPr>
        <w:ind w:left="210" w:hangingChars="100" w:hanging="210"/>
        <w:rPr>
          <w:rFonts w:ascii="ＭＳ 明朝" w:eastAsia="ＭＳ 明朝" w:hAnsi="ＭＳ 明朝"/>
          <w:color w:val="000000" w:themeColor="text1"/>
        </w:rPr>
      </w:pPr>
      <w:r>
        <w:rPr>
          <w:rFonts w:ascii="ＭＳ 明朝" w:eastAsia="ＭＳ 明朝" w:hAnsi="ＭＳ 明朝" w:hint="eastAsia"/>
          <w:kern w:val="0"/>
        </w:rPr>
        <w:t>・　児童・生徒の実態に応じた習熟度別指導及び、小学校高学年における専科指導等に取り組むに当たっては、児童・生徒の学習達成度</w:t>
      </w:r>
      <w:r>
        <w:rPr>
          <w:rFonts w:ascii="ＭＳ 明朝" w:eastAsia="ＭＳ 明朝" w:hAnsi="ＭＳ 明朝" w:hint="eastAsia"/>
          <w:kern w:val="0"/>
        </w:rPr>
        <w:t>を把握し、</w:t>
      </w:r>
      <w:r w:rsidR="00897D7C">
        <w:rPr>
          <w:rFonts w:ascii="ＭＳ 明朝" w:eastAsia="ＭＳ 明朝" w:hAnsi="ＭＳ 明朝" w:hint="eastAsia"/>
          <w:kern w:val="0"/>
        </w:rPr>
        <w:t>より効果的な</w:t>
      </w:r>
      <w:r>
        <w:rPr>
          <w:rFonts w:ascii="ＭＳ 明朝" w:eastAsia="ＭＳ 明朝" w:hAnsi="ＭＳ 明朝" w:hint="eastAsia"/>
          <w:kern w:val="0"/>
        </w:rPr>
        <w:t>指導方法の工夫改善を図ること。</w:t>
      </w:r>
    </w:p>
    <w:p w14:paraId="355C9FB6" w14:textId="77777777" w:rsidR="00DE53A9" w:rsidRDefault="00DE53A9" w:rsidP="006F3026">
      <w:pPr>
        <w:ind w:left="210" w:hangingChars="100" w:hanging="210"/>
        <w:rPr>
          <w:rFonts w:ascii="ＭＳ 明朝" w:eastAsia="ＭＳ 明朝" w:hAnsi="ＭＳ 明朝"/>
          <w:color w:val="FF0000"/>
        </w:rPr>
      </w:pPr>
      <w:r>
        <w:rPr>
          <w:rFonts w:hint="eastAsia"/>
          <w:noProof/>
        </w:rPr>
        <mc:AlternateContent>
          <mc:Choice Requires="wps">
            <w:drawing>
              <wp:anchor distT="0" distB="0" distL="114300" distR="114300" simplePos="0" relativeHeight="251678720" behindDoc="0" locked="0" layoutInCell="1" allowOverlap="1" wp14:anchorId="1DFC79E4" wp14:editId="58D8CB70">
                <wp:simplePos x="0" y="0"/>
                <wp:positionH relativeFrom="column">
                  <wp:posOffset>0</wp:posOffset>
                </wp:positionH>
                <wp:positionV relativeFrom="paragraph">
                  <wp:posOffset>90170</wp:posOffset>
                </wp:positionV>
                <wp:extent cx="2788920" cy="247680"/>
                <wp:effectExtent l="19050" t="19050" r="11430" b="19050"/>
                <wp:wrapNone/>
                <wp:docPr id="22" name="角丸四角形 22"/>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22BDD4E" w14:textId="77777777" w:rsidR="002E1532" w:rsidRDefault="002E1532"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（３）言語能力の育成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C79E4" id="角丸四角形 22" o:spid="_x0000_s1043" style="position:absolute;left:0;text-align:left;margin-left:0;margin-top:7.1pt;width:219.6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" fillcolor="white [3212]" strokecolor="#1f4d78 [1604]" strokeweight="2.5pt">
                <v:stroke joinstyle="miter"/>
                <v:textbox inset="0,0,0,0">
                  <w:txbxContent>
                    <w:p w14:paraId="322BDD4E" w14:textId="77777777" w:rsidR="002E1532" w:rsidRDefault="002E1532"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（３）言語能力の育成</w:t>
                      </w:r>
                    </w:p>
                  </w:txbxContent>
                </v:textbox>
              </v:roundrect>
            </w:pict>
          </mc:Fallback>
        </mc:AlternateContent>
      </w:r>
    </w:p>
    <w:p w14:paraId="3D67D5EB" w14:textId="77777777" w:rsidR="00DE53A9" w:rsidRDefault="00DE53A9" w:rsidP="006F3026">
      <w:pPr>
        <w:rPr>
          <w:rFonts w:ascii="ＭＳ 明朝" w:eastAsia="ＭＳ 明朝" w:hAnsi="ＭＳ 明朝"/>
          <w:color w:val="000000" w:themeColor="text1"/>
        </w:rPr>
      </w:pPr>
    </w:p>
    <w:p w14:paraId="5386792D" w14:textId="77777777" w:rsidR="00DE53A9" w:rsidRPr="00CE7541" w:rsidRDefault="00DE53A9"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Pr="00CE7541">
        <w:rPr>
          <w:rFonts w:ascii="ＭＳ 明朝" w:eastAsia="ＭＳ 明朝" w:hAnsi="ＭＳ 明朝" w:hint="eastAsia"/>
          <w:color w:val="000000" w:themeColor="text1"/>
        </w:rPr>
        <w:t>言語能力の育成に当たっては、基礎的・基本的な言葉等の知識・理解を深めるとともに、文章</w:t>
      </w:r>
      <w:r>
        <w:rPr>
          <w:rFonts w:ascii="ＭＳ 明朝" w:eastAsia="ＭＳ 明朝" w:hAnsi="ＭＳ 明朝" w:hint="eastAsia"/>
          <w:color w:val="000000" w:themeColor="text1"/>
        </w:rPr>
        <w:t>や表、グラフ等を読み取り</w:t>
      </w:r>
      <w:r w:rsidRPr="00CE7541">
        <w:rPr>
          <w:rFonts w:ascii="ＭＳ 明朝" w:eastAsia="ＭＳ 明朝" w:hAnsi="ＭＳ 明朝" w:hint="eastAsia"/>
          <w:color w:val="000000" w:themeColor="text1"/>
        </w:rPr>
        <w:t>、論理的に自分の考えを書くなどの</w:t>
      </w:r>
      <w:r>
        <w:rPr>
          <w:rFonts w:ascii="ＭＳ 明朝" w:eastAsia="ＭＳ 明朝" w:hAnsi="ＭＳ 明朝" w:hint="eastAsia"/>
          <w:color w:val="000000" w:themeColor="text1"/>
        </w:rPr>
        <w:t>言語活動を行うこと。</w:t>
      </w:r>
    </w:p>
    <w:p w14:paraId="68E3A742" w14:textId="77777777" w:rsidR="00DE53A9" w:rsidRPr="00CE7541" w:rsidRDefault="00DE53A9" w:rsidP="006F3026">
      <w:pPr>
        <w:ind w:left="210" w:hangingChars="100" w:hanging="210"/>
        <w:rPr>
          <w:rFonts w:ascii="ＭＳ 明朝" w:eastAsia="ＭＳ 明朝" w:hAnsi="ＭＳ 明朝"/>
          <w:color w:val="000000" w:themeColor="text1"/>
        </w:rPr>
      </w:pPr>
      <w:r w:rsidRPr="00CE7541">
        <w:rPr>
          <w:rFonts w:ascii="ＭＳ 明朝" w:eastAsia="ＭＳ 明朝" w:hAnsi="ＭＳ 明朝" w:hint="eastAsia"/>
          <w:color w:val="000000" w:themeColor="text1"/>
        </w:rPr>
        <w:t>・</w:t>
      </w:r>
      <w:r>
        <w:rPr>
          <w:rFonts w:ascii="ＭＳ 明朝" w:eastAsia="ＭＳ 明朝" w:hAnsi="ＭＳ 明朝" w:hint="eastAsia"/>
          <w:color w:val="000000" w:themeColor="text1"/>
        </w:rPr>
        <w:t xml:space="preserve">　</w:t>
      </w:r>
      <w:r w:rsidRPr="00CE7541">
        <w:rPr>
          <w:rFonts w:ascii="ＭＳ 明朝" w:eastAsia="ＭＳ 明朝" w:hAnsi="ＭＳ 明朝" w:hint="eastAsia"/>
          <w:color w:val="000000" w:themeColor="text1"/>
        </w:rPr>
        <w:t>国語科では、系統的に言語能力の育成を図ること。また、各教科等においても、それぞれの目標を</w:t>
      </w:r>
      <w:r>
        <w:rPr>
          <w:rFonts w:ascii="ＭＳ 明朝" w:eastAsia="ＭＳ 明朝" w:hAnsi="ＭＳ 明朝" w:hint="eastAsia"/>
          <w:color w:val="000000" w:themeColor="text1"/>
        </w:rPr>
        <w:t>達成させるとともに、</w:t>
      </w:r>
      <w:r w:rsidRPr="00CE7541">
        <w:rPr>
          <w:rFonts w:ascii="ＭＳ 明朝" w:eastAsia="ＭＳ 明朝" w:hAnsi="ＭＳ 明朝" w:hint="eastAsia"/>
          <w:color w:val="000000" w:themeColor="text1"/>
        </w:rPr>
        <w:t>言語活動を充実させ、言語能力の育成に努めること。</w:t>
      </w:r>
    </w:p>
    <w:p w14:paraId="00948F1C" w14:textId="77777777" w:rsidR="00DE53A9" w:rsidRDefault="00DE53A9" w:rsidP="006F3026">
      <w:pPr>
        <w:ind w:left="210" w:hangingChars="100" w:hanging="210"/>
        <w:rPr>
          <w:rFonts w:ascii="ＭＳ 明朝" w:eastAsia="ＭＳ 明朝" w:hAnsi="ＭＳ 明朝"/>
          <w:color w:val="000000" w:themeColor="text1"/>
        </w:rPr>
      </w:pPr>
      <w:r w:rsidRPr="00DA5DEF">
        <w:rPr>
          <w:rFonts w:ascii="ＭＳ 明朝" w:eastAsia="ＭＳ 明朝" w:hAnsi="ＭＳ 明朝" w:hint="eastAsia"/>
          <w:color w:val="000000" w:themeColor="text1"/>
        </w:rPr>
        <w:t>・</w:t>
      </w:r>
      <w:r>
        <w:rPr>
          <w:rFonts w:ascii="ＭＳ 明朝" w:eastAsia="ＭＳ 明朝" w:hAnsi="ＭＳ 明朝" w:hint="eastAsia"/>
          <w:color w:val="000000" w:themeColor="text1"/>
        </w:rPr>
        <w:t xml:space="preserve">　</w:t>
      </w:r>
      <w:r w:rsidRPr="00DA5DEF">
        <w:rPr>
          <w:rFonts w:ascii="ＭＳ 明朝" w:eastAsia="ＭＳ 明朝" w:hAnsi="ＭＳ 明朝" w:hint="eastAsia"/>
          <w:color w:val="000000" w:themeColor="text1"/>
        </w:rPr>
        <w:t>言語能力の育成にあたっては「国語の授業づくりモデル小学校」「学校図書館を充実・活用するためのモデル校」の実践事例を参考にすること。</w:t>
      </w:r>
    </w:p>
    <w:p w14:paraId="5E42C983" w14:textId="77777777" w:rsidR="00DE53A9" w:rsidRDefault="00DE53A9" w:rsidP="006F3026">
      <w:pPr>
        <w:rPr>
          <w:rFonts w:ascii="ＭＳ 明朝" w:eastAsia="ＭＳ 明朝" w:hAnsi="ＭＳ 明朝"/>
          <w:color w:val="000000" w:themeColor="text1"/>
        </w:rPr>
      </w:pPr>
      <w:r>
        <w:rPr>
          <w:rFonts w:hint="eastAsia"/>
          <w:noProof/>
        </w:rPr>
        <mc:AlternateContent>
          <mc:Choice Requires="wps">
            <w:drawing>
              <wp:anchor distT="0" distB="0" distL="114300" distR="114300" simplePos="0" relativeHeight="251679744" behindDoc="0" locked="0" layoutInCell="1" allowOverlap="1" wp14:anchorId="293876C6" wp14:editId="10017E4D">
                <wp:simplePos x="0" y="0"/>
                <wp:positionH relativeFrom="column">
                  <wp:posOffset>0</wp:posOffset>
                </wp:positionH>
                <wp:positionV relativeFrom="paragraph">
                  <wp:posOffset>90170</wp:posOffset>
                </wp:positionV>
                <wp:extent cx="2788920" cy="247680"/>
                <wp:effectExtent l="19050" t="19050" r="11430" b="19050"/>
                <wp:wrapNone/>
                <wp:docPr id="5" name="角丸四角形 5"/>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7D5D19A" w14:textId="77777777" w:rsidR="002E1532" w:rsidRDefault="002E1532"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（４）情報活用能力の育成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876C6" id="角丸四角形 5" o:spid="_x0000_s1044" style="position:absolute;left:0;text-align:left;margin-left:0;margin-top:7.1pt;width:219.6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BuT46wrwIAAIs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57D5D19A" w14:textId="77777777" w:rsidR="002E1532" w:rsidRDefault="002E1532"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（４）情報活用能力の育成</w:t>
                      </w:r>
                    </w:p>
                  </w:txbxContent>
                </v:textbox>
              </v:roundrect>
            </w:pict>
          </mc:Fallback>
        </mc:AlternateContent>
      </w:r>
    </w:p>
    <w:p w14:paraId="4339841A" w14:textId="77777777" w:rsidR="00DE53A9" w:rsidRDefault="00DE53A9" w:rsidP="006F3026">
      <w:pPr>
        <w:rPr>
          <w:rFonts w:ascii="ＭＳ 明朝" w:eastAsia="ＭＳ 明朝" w:hAnsi="ＭＳ 明朝"/>
          <w:color w:val="000000" w:themeColor="text1"/>
        </w:rPr>
      </w:pPr>
    </w:p>
    <w:p w14:paraId="108DB2C3" w14:textId="5DC18734" w:rsidR="00DE53A9" w:rsidRPr="00F672E2" w:rsidRDefault="00DE53A9"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Pr="00F672E2">
        <w:rPr>
          <w:rFonts w:ascii="ＭＳ 明朝" w:eastAsia="ＭＳ 明朝" w:hAnsi="ＭＳ 明朝" w:hint="eastAsia"/>
          <w:color w:val="000000" w:themeColor="text1"/>
        </w:rPr>
        <w:t>目的に応じて情報手段を適切に活用するなどして、必要な情報を収集・判断・処理する能力を高</w:t>
      </w:r>
      <w:r w:rsidR="00675377">
        <w:rPr>
          <w:rFonts w:ascii="ＭＳ 明朝" w:eastAsia="ＭＳ 明朝" w:hAnsi="ＭＳ 明朝" w:hint="eastAsia"/>
          <w:color w:val="000000" w:themeColor="text1"/>
        </w:rPr>
        <w:t>める授業や、情報手段の特性を理解し、</w:t>
      </w:r>
      <w:r>
        <w:rPr>
          <w:rFonts w:ascii="ＭＳ 明朝" w:eastAsia="ＭＳ 明朝" w:hAnsi="ＭＳ 明朝" w:hint="eastAsia"/>
          <w:color w:val="000000" w:themeColor="text1"/>
        </w:rPr>
        <w:t>自らの情報活用を評価・改善する力をつけるための</w:t>
      </w:r>
      <w:r w:rsidRPr="00F672E2">
        <w:rPr>
          <w:rFonts w:ascii="ＭＳ 明朝" w:eastAsia="ＭＳ 明朝" w:hAnsi="ＭＳ 明朝" w:hint="eastAsia"/>
          <w:color w:val="000000" w:themeColor="text1"/>
        </w:rPr>
        <w:t>授業を展開すること。</w:t>
      </w:r>
    </w:p>
    <w:p w14:paraId="270FAA19" w14:textId="77777777" w:rsidR="00DE53A9" w:rsidRPr="00F672E2" w:rsidRDefault="00DE53A9" w:rsidP="006F3026">
      <w:pPr>
        <w:ind w:left="210" w:hangingChars="100" w:hanging="210"/>
        <w:rPr>
          <w:rFonts w:ascii="ＭＳ 明朝" w:eastAsia="ＭＳ 明朝" w:hAnsi="ＭＳ 明朝"/>
          <w:color w:val="000000" w:themeColor="text1"/>
        </w:rPr>
      </w:pPr>
      <w:r w:rsidRPr="00F672E2">
        <w:rPr>
          <w:rFonts w:ascii="ＭＳ 明朝" w:eastAsia="ＭＳ 明朝" w:hAnsi="ＭＳ 明朝" w:hint="eastAsia"/>
          <w:color w:val="000000" w:themeColor="text1"/>
        </w:rPr>
        <w:t>・　小学校におけるプログラミング教育では、体験を通して「プログラミング的思考」を育み、１人１台端末等を必要に応じて活用しながら問題を解決しようとする態度を育むこ</w:t>
      </w:r>
      <w:r w:rsidRPr="00F672E2">
        <w:rPr>
          <w:rFonts w:ascii="ＭＳ 明朝" w:eastAsia="ＭＳ 明朝" w:hAnsi="ＭＳ 明朝" w:hint="eastAsia"/>
          <w:color w:val="000000" w:themeColor="text1"/>
        </w:rPr>
        <w:lastRenderedPageBreak/>
        <w:t>と。</w:t>
      </w:r>
    </w:p>
    <w:p w14:paraId="1EFD50F5" w14:textId="77777777" w:rsidR="00DE53A9" w:rsidRDefault="00DE53A9" w:rsidP="006F3026">
      <w:pPr>
        <w:ind w:left="210" w:hangingChars="100" w:hanging="210"/>
        <w:rPr>
          <w:rFonts w:ascii="ＭＳ 明朝" w:eastAsia="ＭＳ 明朝" w:hAnsi="ＭＳ 明朝"/>
          <w:color w:val="000000" w:themeColor="text1"/>
        </w:rPr>
      </w:pPr>
      <w:r w:rsidRPr="00DE462C">
        <w:rPr>
          <w:rFonts w:ascii="ＭＳ 明朝" w:eastAsia="ＭＳ 明朝" w:hAnsi="ＭＳ 明朝" w:hint="eastAsia"/>
          <w:color w:val="000000" w:themeColor="text1"/>
        </w:rPr>
        <w:t>・　自他の権利を尊重し、自分の行動に責任を持つことや、情報を正しく安全に利用できること、</w:t>
      </w:r>
      <w:r w:rsidRPr="00DE462C">
        <w:rPr>
          <w:rFonts w:ascii="ＭＳ 明朝" w:eastAsia="ＭＳ 明朝" w:hAnsi="ＭＳ 明朝" w:hint="eastAsia"/>
          <w:color w:val="000000" w:themeColor="text1"/>
          <w:szCs w:val="21"/>
        </w:rPr>
        <w:t>ＩＣＴ機器</w:t>
      </w:r>
      <w:r w:rsidRPr="00DE462C">
        <w:rPr>
          <w:rFonts w:ascii="ＭＳ 明朝" w:eastAsia="ＭＳ 明朝" w:hAnsi="ＭＳ 明朝" w:hint="eastAsia"/>
          <w:color w:val="000000" w:themeColor="text1"/>
        </w:rPr>
        <w:t>の使用による健康との関わりを理解することなど、児童・生徒の実態や発達段階に応じて、情報モラルの育成に努めること。</w:t>
      </w:r>
    </w:p>
    <w:p w14:paraId="7717929B" w14:textId="77777777" w:rsidR="00DE53A9" w:rsidRDefault="00DE53A9" w:rsidP="006F3026">
      <w:pPr>
        <w:ind w:left="210" w:hangingChars="100" w:hanging="210"/>
        <w:rPr>
          <w:rFonts w:ascii="ＭＳ 明朝" w:eastAsia="ＭＳ 明朝" w:hAnsi="ＭＳ 明朝"/>
          <w:color w:val="000000" w:themeColor="text1"/>
        </w:rPr>
      </w:pPr>
      <w:r>
        <w:rPr>
          <w:rFonts w:hint="eastAsia"/>
          <w:noProof/>
        </w:rPr>
        <mc:AlternateContent>
          <mc:Choice Requires="wps">
            <w:drawing>
              <wp:anchor distT="0" distB="0" distL="114300" distR="114300" simplePos="0" relativeHeight="251675648" behindDoc="0" locked="0" layoutInCell="1" allowOverlap="1" wp14:anchorId="5EE75895" wp14:editId="2457180E">
                <wp:simplePos x="0" y="0"/>
                <wp:positionH relativeFrom="column">
                  <wp:posOffset>0</wp:posOffset>
                </wp:positionH>
                <wp:positionV relativeFrom="paragraph">
                  <wp:posOffset>90170</wp:posOffset>
                </wp:positionV>
                <wp:extent cx="2788920" cy="247680"/>
                <wp:effectExtent l="19050" t="19050" r="11430" b="19050"/>
                <wp:wrapNone/>
                <wp:docPr id="23" name="角丸四角形 2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0D6D9BC" w14:textId="77777777" w:rsidR="002E1532" w:rsidRDefault="002E1532"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（５）ＩＣＴ活用による学びの充実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75895" id="角丸四角形 23" o:spid="_x0000_s1045" style="position:absolute;left:0;text-align:left;margin-left:0;margin-top:7.1pt;width:219.6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" fillcolor="white [3212]" strokecolor="#1f4d78 [1604]" strokeweight="2.5pt">
                <v:stroke joinstyle="miter"/>
                <v:textbox inset="0,0,0,0">
                  <w:txbxContent>
                    <w:p w14:paraId="40D6D9BC" w14:textId="77777777" w:rsidR="002E1532" w:rsidRDefault="002E1532"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（５）ＩＣＴ活用による学びの充実</w:t>
                      </w:r>
                    </w:p>
                  </w:txbxContent>
                </v:textbox>
              </v:roundrect>
            </w:pict>
          </mc:Fallback>
        </mc:AlternateContent>
      </w:r>
    </w:p>
    <w:p w14:paraId="5E6028B6" w14:textId="77777777" w:rsidR="00DE53A9" w:rsidRDefault="00DE53A9" w:rsidP="006F3026">
      <w:pPr>
        <w:ind w:left="210" w:hangingChars="100" w:hanging="210"/>
        <w:rPr>
          <w:rFonts w:ascii="ＭＳ 明朝" w:eastAsia="ＭＳ 明朝" w:hAnsi="ＭＳ 明朝"/>
          <w:color w:val="000000" w:themeColor="text1"/>
        </w:rPr>
      </w:pPr>
    </w:p>
    <w:p w14:paraId="2A06B73E" w14:textId="0A309E0F" w:rsidR="00DE53A9" w:rsidRPr="00DA5DEF" w:rsidRDefault="00DE53A9"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Pr="00DA5DEF">
        <w:rPr>
          <w:rFonts w:ascii="ＭＳ 明朝" w:eastAsia="ＭＳ 明朝" w:hAnsi="ＭＳ 明朝" w:hint="eastAsia"/>
          <w:color w:val="000000" w:themeColor="text1"/>
        </w:rPr>
        <w:t>ＩＣＴの活用に当たっては、</w:t>
      </w:r>
      <w:r w:rsidR="00726DBE">
        <w:rPr>
          <w:rFonts w:ascii="ＭＳ 明朝" w:eastAsia="ＭＳ 明朝" w:hAnsi="ＭＳ 明朝" w:hint="eastAsia"/>
          <w:color w:val="000000" w:themeColor="text1"/>
        </w:rPr>
        <w:t>１</w:t>
      </w:r>
      <w:r w:rsidRPr="00DA5DEF">
        <w:rPr>
          <w:rFonts w:ascii="ＭＳ 明朝" w:eastAsia="ＭＳ 明朝" w:hAnsi="ＭＳ 明朝"/>
          <w:color w:val="000000" w:themeColor="text1"/>
        </w:rPr>
        <w:t>人</w:t>
      </w:r>
      <w:r w:rsidR="00726DBE">
        <w:rPr>
          <w:rFonts w:ascii="ＭＳ 明朝" w:eastAsia="ＭＳ 明朝" w:hAnsi="ＭＳ 明朝" w:hint="eastAsia"/>
          <w:color w:val="000000" w:themeColor="text1"/>
        </w:rPr>
        <w:t>１</w:t>
      </w:r>
      <w:r w:rsidRPr="00DA5DEF">
        <w:rPr>
          <w:rFonts w:ascii="ＭＳ 明朝" w:eastAsia="ＭＳ 明朝" w:hAnsi="ＭＳ 明朝"/>
          <w:color w:val="000000" w:themeColor="text1"/>
        </w:rPr>
        <w:t>台端末が鉛筆やノート等の文房具と同様に教育現場において不可欠なものと捉え、すべての教員が日常的</w:t>
      </w:r>
      <w:r w:rsidRPr="00DA5DEF">
        <w:rPr>
          <w:rFonts w:ascii="ＭＳ 明朝" w:eastAsia="ＭＳ 明朝" w:hAnsi="ＭＳ 明朝" w:hint="eastAsia"/>
          <w:color w:val="000000" w:themeColor="text1"/>
        </w:rPr>
        <w:t>、効果的</w:t>
      </w:r>
      <w:r w:rsidRPr="00DA5DEF">
        <w:rPr>
          <w:rFonts w:ascii="ＭＳ 明朝" w:eastAsia="ＭＳ 明朝" w:hAnsi="ＭＳ 明朝"/>
          <w:color w:val="000000" w:themeColor="text1"/>
        </w:rPr>
        <w:t>に授業で活用する</w:t>
      </w:r>
      <w:r w:rsidRPr="00DA5DEF">
        <w:rPr>
          <w:rFonts w:ascii="ＭＳ 明朝" w:eastAsia="ＭＳ 明朝" w:hAnsi="ＭＳ 明朝" w:hint="eastAsia"/>
          <w:color w:val="000000" w:themeColor="text1"/>
        </w:rPr>
        <w:t>こと。</w:t>
      </w:r>
    </w:p>
    <w:p w14:paraId="5EB0994B" w14:textId="490F4C8C" w:rsidR="00DE53A9" w:rsidRPr="00DA5DEF" w:rsidRDefault="00DE53A9" w:rsidP="006F3026">
      <w:pPr>
        <w:ind w:left="210" w:hangingChars="100" w:hanging="210"/>
        <w:rPr>
          <w:rFonts w:ascii="ＭＳ 明朝" w:eastAsia="ＭＳ 明朝" w:hAnsi="ＭＳ 明朝"/>
          <w:color w:val="000000" w:themeColor="text1"/>
          <w:kern w:val="0"/>
        </w:rPr>
      </w:pPr>
      <w:r w:rsidRPr="00DA5DEF">
        <w:rPr>
          <w:rFonts w:ascii="ＭＳ 明朝" w:eastAsia="ＭＳ 明朝" w:hAnsi="ＭＳ 明朝" w:hint="eastAsia"/>
          <w:color w:val="000000" w:themeColor="text1"/>
          <w:kern w:val="0"/>
        </w:rPr>
        <w:t>・</w:t>
      </w:r>
      <w:r>
        <w:rPr>
          <w:rFonts w:ascii="ＭＳ 明朝" w:eastAsia="ＭＳ 明朝" w:hAnsi="ＭＳ 明朝" w:hint="eastAsia"/>
          <w:color w:val="000000" w:themeColor="text1"/>
          <w:kern w:val="0"/>
        </w:rPr>
        <w:t xml:space="preserve">　</w:t>
      </w:r>
      <w:r w:rsidR="00726DBE">
        <w:rPr>
          <w:rFonts w:ascii="ＭＳ 明朝" w:eastAsia="ＭＳ 明朝" w:hAnsi="ＭＳ 明朝" w:hint="eastAsia"/>
          <w:color w:val="000000" w:themeColor="text1"/>
          <w:kern w:val="0"/>
        </w:rPr>
        <w:t>児童・生徒一人ひとりが個別最適な学びを</w:t>
      </w:r>
      <w:r w:rsidR="00726DBE">
        <w:rPr>
          <w:rFonts w:ascii="ＭＳ 明朝" w:eastAsia="ＭＳ 明朝" w:hAnsi="ＭＳ 明朝" w:hint="eastAsia"/>
          <w:color w:val="000000" w:themeColor="text1"/>
          <w:kern w:val="0"/>
        </w:rPr>
        <w:t>実現できるよう、１人１</w:t>
      </w:r>
      <w:r w:rsidRPr="00DA5DEF">
        <w:rPr>
          <w:rFonts w:ascii="ＭＳ 明朝" w:eastAsia="ＭＳ 明朝" w:hAnsi="ＭＳ 明朝" w:hint="eastAsia"/>
          <w:color w:val="000000" w:themeColor="text1"/>
          <w:kern w:val="0"/>
        </w:rPr>
        <w:t>台端末を効果的に活用すること。その際、児童・生徒が自身の成長やつまずきなど、自らの学習の</w:t>
      </w:r>
      <w:r w:rsidR="00675377">
        <w:rPr>
          <w:rFonts w:ascii="ＭＳ 明朝" w:eastAsia="ＭＳ 明朝" w:hAnsi="ＭＳ 明朝" w:hint="eastAsia"/>
          <w:color w:val="000000" w:themeColor="text1"/>
          <w:kern w:val="0"/>
        </w:rPr>
        <w:t>状況を把握し、主体的に学習を調整することができるよう支援する</w:t>
      </w:r>
      <w:r w:rsidRPr="00DA5DEF">
        <w:rPr>
          <w:rFonts w:ascii="ＭＳ 明朝" w:eastAsia="ＭＳ 明朝" w:hAnsi="ＭＳ 明朝" w:hint="eastAsia"/>
          <w:color w:val="000000" w:themeColor="text1"/>
          <w:kern w:val="0"/>
        </w:rPr>
        <w:t>こと。</w:t>
      </w:r>
    </w:p>
    <w:p w14:paraId="37F5AEEF" w14:textId="06CDCA21" w:rsidR="00DE53A9" w:rsidRPr="00DA5DEF" w:rsidRDefault="00DE53A9" w:rsidP="006F3026">
      <w:pPr>
        <w:ind w:left="210" w:hangingChars="100" w:hanging="210"/>
        <w:rPr>
          <w:rFonts w:ascii="ＭＳ 明朝" w:eastAsia="ＭＳ 明朝" w:hAnsi="ＭＳ 明朝"/>
          <w:color w:val="000000" w:themeColor="text1"/>
          <w:kern w:val="0"/>
        </w:rPr>
      </w:pPr>
      <w:r w:rsidRPr="00DA5DEF">
        <w:rPr>
          <w:rFonts w:ascii="ＭＳ 明朝" w:eastAsia="ＭＳ 明朝" w:hAnsi="ＭＳ 明朝" w:hint="eastAsia"/>
          <w:color w:val="000000" w:themeColor="text1"/>
          <w:kern w:val="0"/>
        </w:rPr>
        <w:t>・</w:t>
      </w:r>
      <w:r>
        <w:rPr>
          <w:rFonts w:ascii="ＭＳ 明朝" w:eastAsia="ＭＳ 明朝" w:hAnsi="ＭＳ 明朝" w:hint="eastAsia"/>
          <w:color w:val="000000" w:themeColor="text1"/>
          <w:kern w:val="0"/>
        </w:rPr>
        <w:t xml:space="preserve">　</w:t>
      </w:r>
      <w:r w:rsidRPr="00DA5DEF">
        <w:rPr>
          <w:rFonts w:ascii="ＭＳ 明朝" w:eastAsia="ＭＳ 明朝" w:hAnsi="ＭＳ 明朝" w:hint="eastAsia"/>
          <w:color w:val="000000" w:themeColor="text1"/>
          <w:kern w:val="0"/>
        </w:rPr>
        <w:t>協働的な学びを実現する</w:t>
      </w:r>
      <w:r w:rsidR="00726DBE">
        <w:rPr>
          <w:rFonts w:ascii="ＭＳ 明朝" w:eastAsia="ＭＳ 明朝" w:hAnsi="ＭＳ 明朝" w:hint="eastAsia"/>
          <w:color w:val="000000" w:themeColor="text1"/>
          <w:kern w:val="0"/>
        </w:rPr>
        <w:t>ために、授業においては日常的に１人１</w:t>
      </w:r>
      <w:r>
        <w:rPr>
          <w:rFonts w:ascii="ＭＳ 明朝" w:eastAsia="ＭＳ 明朝" w:hAnsi="ＭＳ 明朝" w:hint="eastAsia"/>
          <w:color w:val="000000" w:themeColor="text1"/>
          <w:kern w:val="0"/>
        </w:rPr>
        <w:t>台端末を活用し、</w:t>
      </w:r>
      <w:r w:rsidRPr="00DA5DEF">
        <w:rPr>
          <w:rFonts w:ascii="ＭＳ 明朝" w:eastAsia="ＭＳ 明朝" w:hAnsi="ＭＳ 明朝" w:hint="eastAsia"/>
          <w:color w:val="000000" w:themeColor="text1"/>
          <w:kern w:val="0"/>
        </w:rPr>
        <w:t>問題発見・解決に挑む資質・能力を育成</w:t>
      </w:r>
      <w:r w:rsidR="00675377">
        <w:rPr>
          <w:rFonts w:ascii="ＭＳ 明朝" w:eastAsia="ＭＳ 明朝" w:hAnsi="ＭＳ 明朝" w:hint="eastAsia"/>
          <w:color w:val="000000" w:themeColor="text1"/>
          <w:kern w:val="0"/>
        </w:rPr>
        <w:t>する</w:t>
      </w:r>
      <w:r w:rsidRPr="00DA5DEF">
        <w:rPr>
          <w:rFonts w:ascii="ＭＳ 明朝" w:eastAsia="ＭＳ 明朝" w:hAnsi="ＭＳ 明朝" w:hint="eastAsia"/>
          <w:color w:val="000000" w:themeColor="text1"/>
          <w:kern w:val="0"/>
        </w:rPr>
        <w:t>こと。</w:t>
      </w:r>
    </w:p>
    <w:p w14:paraId="6744D4BF" w14:textId="6DA0E2AE" w:rsidR="00DE53A9" w:rsidRDefault="00DE53A9" w:rsidP="006F3026">
      <w:pPr>
        <w:ind w:left="210" w:hangingChars="100" w:hanging="210"/>
        <w:rPr>
          <w:rFonts w:ascii="ＭＳ 明朝" w:eastAsia="ＭＳ 明朝" w:hAnsi="ＭＳ 明朝"/>
          <w:color w:val="000000" w:themeColor="text1"/>
          <w:kern w:val="0"/>
        </w:rPr>
      </w:pPr>
      <w:r w:rsidRPr="00DA5DEF">
        <w:rPr>
          <w:rFonts w:ascii="ＭＳ 明朝" w:eastAsia="ＭＳ 明朝" w:hAnsi="ＭＳ 明朝" w:hint="eastAsia"/>
          <w:color w:val="000000" w:themeColor="text1"/>
          <w:kern w:val="0"/>
        </w:rPr>
        <w:t>・</w:t>
      </w:r>
      <w:r>
        <w:rPr>
          <w:rFonts w:ascii="ＭＳ 明朝" w:eastAsia="ＭＳ 明朝" w:hAnsi="ＭＳ 明朝" w:hint="eastAsia"/>
          <w:color w:val="000000" w:themeColor="text1"/>
          <w:kern w:val="0"/>
        </w:rPr>
        <w:t xml:space="preserve">　家庭学習の</w:t>
      </w:r>
      <w:r w:rsidRPr="00DA5DEF">
        <w:rPr>
          <w:rFonts w:ascii="ＭＳ 明朝" w:eastAsia="ＭＳ 明朝" w:hAnsi="ＭＳ 明朝" w:hint="eastAsia"/>
          <w:color w:val="000000" w:themeColor="text1"/>
          <w:kern w:val="0"/>
        </w:rPr>
        <w:t>充実に</w:t>
      </w:r>
      <w:r>
        <w:rPr>
          <w:rFonts w:ascii="ＭＳ 明朝" w:eastAsia="ＭＳ 明朝" w:hAnsi="ＭＳ 明朝" w:hint="eastAsia"/>
          <w:color w:val="000000" w:themeColor="text1"/>
          <w:kern w:val="0"/>
        </w:rPr>
        <w:t>向けて、日常的に</w:t>
      </w:r>
      <w:r w:rsidR="00726DBE">
        <w:rPr>
          <w:rFonts w:ascii="ＭＳ 明朝" w:eastAsia="ＭＳ 明朝" w:hAnsi="ＭＳ 明朝" w:hint="eastAsia"/>
          <w:color w:val="000000" w:themeColor="text1"/>
          <w:kern w:val="0"/>
        </w:rPr>
        <w:t>１人１</w:t>
      </w:r>
      <w:r w:rsidRPr="00DA5DEF">
        <w:rPr>
          <w:rFonts w:ascii="ＭＳ 明朝" w:eastAsia="ＭＳ 明朝" w:hAnsi="ＭＳ 明朝" w:hint="eastAsia"/>
          <w:color w:val="000000" w:themeColor="text1"/>
          <w:kern w:val="0"/>
        </w:rPr>
        <w:t>台端末</w:t>
      </w:r>
      <w:r w:rsidRPr="00DA5DEF">
        <w:rPr>
          <w:rFonts w:ascii="ＭＳ 明朝" w:eastAsia="ＭＳ 明朝" w:hAnsi="ＭＳ 明朝"/>
          <w:color w:val="000000" w:themeColor="text1"/>
          <w:kern w:val="0"/>
        </w:rPr>
        <w:t>を</w:t>
      </w:r>
      <w:r w:rsidRPr="00DA5DEF">
        <w:rPr>
          <w:rFonts w:ascii="ＭＳ 明朝" w:eastAsia="ＭＳ 明朝" w:hAnsi="ＭＳ 明朝" w:hint="eastAsia"/>
          <w:color w:val="000000" w:themeColor="text1"/>
          <w:kern w:val="0"/>
        </w:rPr>
        <w:t>積極的に</w:t>
      </w:r>
      <w:r w:rsidRPr="00DA5DEF">
        <w:rPr>
          <w:rFonts w:ascii="ＭＳ 明朝" w:eastAsia="ＭＳ 明朝" w:hAnsi="ＭＳ 明朝"/>
          <w:color w:val="000000" w:themeColor="text1"/>
          <w:kern w:val="0"/>
        </w:rPr>
        <w:t>活用</w:t>
      </w:r>
      <w:r>
        <w:rPr>
          <w:rFonts w:ascii="ＭＳ 明朝" w:eastAsia="ＭＳ 明朝" w:hAnsi="ＭＳ 明朝" w:hint="eastAsia"/>
          <w:color w:val="000000" w:themeColor="text1"/>
          <w:kern w:val="0"/>
        </w:rPr>
        <w:t>する</w:t>
      </w:r>
      <w:r w:rsidRPr="00DA5DEF">
        <w:rPr>
          <w:rFonts w:ascii="ＭＳ 明朝" w:eastAsia="ＭＳ 明朝" w:hAnsi="ＭＳ 明朝" w:hint="eastAsia"/>
          <w:color w:val="000000" w:themeColor="text1"/>
          <w:kern w:val="0"/>
        </w:rPr>
        <w:t>こと</w:t>
      </w:r>
      <w:r w:rsidRPr="00DA5DEF">
        <w:rPr>
          <w:rFonts w:ascii="ＭＳ 明朝" w:eastAsia="ＭＳ 明朝" w:hAnsi="ＭＳ 明朝"/>
          <w:color w:val="000000" w:themeColor="text1"/>
          <w:kern w:val="0"/>
        </w:rPr>
        <w:t>。</w:t>
      </w:r>
    </w:p>
    <w:p w14:paraId="41289875" w14:textId="308824BA" w:rsidR="002F4D3B" w:rsidRDefault="00DE53A9" w:rsidP="002F4D3B">
      <w:pPr>
        <w:ind w:left="210" w:hangingChars="100" w:hanging="210"/>
        <w:rPr>
          <w:rFonts w:ascii="ＭＳ 明朝" w:eastAsia="ＭＳ 明朝" w:hAnsi="ＭＳ 明朝"/>
          <w:color w:val="000000" w:themeColor="text1"/>
        </w:rPr>
      </w:pPr>
      <w:r w:rsidRPr="00BE3A7A">
        <w:rPr>
          <w:rFonts w:ascii="ＭＳ 明朝" w:eastAsia="ＭＳ 明朝" w:hAnsi="ＭＳ 明朝" w:hint="eastAsia"/>
          <w:color w:val="000000" w:themeColor="text1"/>
          <w:kern w:val="0"/>
        </w:rPr>
        <w:t>・</w:t>
      </w:r>
      <w:r>
        <w:rPr>
          <w:rFonts w:ascii="ＭＳ 明朝" w:eastAsia="ＭＳ 明朝" w:hAnsi="ＭＳ 明朝" w:hint="eastAsia"/>
          <w:color w:val="000000" w:themeColor="text1"/>
        </w:rPr>
        <w:t xml:space="preserve">　ＩＣＴ活用による学びの充実</w:t>
      </w:r>
      <w:r w:rsidRPr="00BE3A7A">
        <w:rPr>
          <w:rFonts w:ascii="ＭＳ 明朝" w:eastAsia="ＭＳ 明朝" w:hAnsi="ＭＳ 明朝" w:hint="eastAsia"/>
          <w:color w:val="000000" w:themeColor="text1"/>
        </w:rPr>
        <w:t>に際しては、「スマートスクール実現モデル校」の実践事例を参考にすること</w:t>
      </w:r>
      <w:r>
        <w:rPr>
          <w:rFonts w:ascii="ＭＳ 明朝" w:eastAsia="ＭＳ 明朝" w:hAnsi="ＭＳ 明朝" w:hint="eastAsia"/>
          <w:color w:val="000000" w:themeColor="text1"/>
        </w:rPr>
        <w:t>。</w:t>
      </w:r>
    </w:p>
    <w:p w14:paraId="067EF117" w14:textId="77777777" w:rsidR="00DE53A9" w:rsidRDefault="00DE53A9" w:rsidP="00A55227">
      <w:pPr>
        <w:spacing w:line="320" w:lineRule="exact"/>
        <w:ind w:left="210" w:hangingChars="100" w:hanging="210"/>
        <w:rPr>
          <w:rFonts w:ascii="ＭＳ 明朝" w:eastAsia="ＭＳ 明朝" w:hAnsi="ＭＳ 明朝"/>
          <w:color w:val="000000" w:themeColor="text1"/>
        </w:rPr>
        <w:sectPr w:rsidR="00DE53A9" w:rsidSect="00A55227">
          <w:type w:val="continuous"/>
          <w:pgSz w:w="11906" w:h="16838" w:code="9"/>
          <w:pgMar w:top="1418" w:right="1418" w:bottom="1418" w:left="1418" w:header="851" w:footer="850" w:gutter="0"/>
          <w:cols w:num="2" w:space="425"/>
          <w:docGrid w:type="lines" w:linePitch="333"/>
        </w:sectPr>
      </w:pPr>
    </w:p>
    <w:p w14:paraId="78D04A0B" w14:textId="3201C304" w:rsidR="00E160AA" w:rsidRDefault="00E160AA" w:rsidP="00A55227">
      <w:pPr>
        <w:widowControl/>
        <w:spacing w:line="320" w:lineRule="exact"/>
        <w:jc w:val="left"/>
        <w:rPr>
          <w:rFonts w:ascii="ＭＳ 明朝" w:eastAsia="ＭＳ 明朝" w:hAnsi="ＭＳ 明朝"/>
        </w:rPr>
      </w:pPr>
      <w:r>
        <w:rPr>
          <w:rFonts w:ascii="ＭＳ 明朝" w:eastAsia="ＭＳ 明朝" w:hAnsi="ＭＳ 明朝"/>
        </w:rPr>
        <w:br w:type="page"/>
      </w:r>
    </w:p>
    <w:p w14:paraId="61219AAB" w14:textId="77777777" w:rsidR="00E160AA" w:rsidRPr="00B479AD" w:rsidRDefault="00E160AA" w:rsidP="00E160AA">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684864" behindDoc="0" locked="0" layoutInCell="1" allowOverlap="1" wp14:anchorId="62607E22" wp14:editId="2AD3B771">
                <wp:simplePos x="0" y="0"/>
                <wp:positionH relativeFrom="column">
                  <wp:posOffset>90170</wp:posOffset>
                </wp:positionH>
                <wp:positionV relativeFrom="paragraph">
                  <wp:posOffset>-5080</wp:posOffset>
                </wp:positionV>
                <wp:extent cx="571500" cy="5334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571500" cy="533400"/>
                        </a:xfrm>
                        <a:prstGeom prst="rect">
                          <a:avLst/>
                        </a:prstGeom>
                        <a:noFill/>
                        <a:ln w="6350">
                          <a:noFill/>
                        </a:ln>
                      </wps:spPr>
                      <wps:txbx>
                        <w:txbxContent>
                          <w:p w14:paraId="0190A76E" w14:textId="77777777" w:rsidR="002E1532" w:rsidRPr="00796BA1" w:rsidRDefault="002E1532"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07E22" id="テキスト ボックス 24" o:spid="_x0000_s1046" type="#_x0000_t202" style="position:absolute;left:0;text-align:left;margin-left:7.1pt;margin-top:-.4pt;width:45pt;height:42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" filled="f" stroked="f" strokeweight=".5pt">
                <v:textbox>
                  <w:txbxContent>
                    <w:p w14:paraId="0190A76E" w14:textId="77777777" w:rsidR="002E1532" w:rsidRPr="00796BA1" w:rsidRDefault="002E1532"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３</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683840" behindDoc="0" locked="0" layoutInCell="1" allowOverlap="1" wp14:anchorId="173142C5" wp14:editId="57DB3570">
                <wp:simplePos x="0" y="0"/>
                <wp:positionH relativeFrom="margin">
                  <wp:posOffset>42545</wp:posOffset>
                </wp:positionH>
                <wp:positionV relativeFrom="paragraph">
                  <wp:posOffset>23495</wp:posOffset>
                </wp:positionV>
                <wp:extent cx="541020" cy="481965"/>
                <wp:effectExtent l="0" t="0" r="11430" b="13335"/>
                <wp:wrapNone/>
                <wp:docPr id="25" name="楕円 25"/>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0B66CC" w14:textId="77777777" w:rsidR="002E1532" w:rsidRPr="00801DE4" w:rsidRDefault="002E1532"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3142C5" id="楕円 25" o:spid="_x0000_s1047" style="position:absolute;left:0;text-align:left;margin-left:3.35pt;margin-top:1.85pt;width:42.6pt;height:37.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" fillcolor="white [3212]" strokecolor="#1f4d78 [1604]" strokeweight="1pt">
                <v:stroke joinstyle="miter"/>
                <v:textbox>
                  <w:txbxContent>
                    <w:p w14:paraId="690B66CC" w14:textId="77777777" w:rsidR="002E1532" w:rsidRPr="00801DE4" w:rsidRDefault="002E1532"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682816" behindDoc="0" locked="0" layoutInCell="1" allowOverlap="1" wp14:anchorId="0F9DFA88" wp14:editId="3AA0FC03">
                <wp:simplePos x="0" y="0"/>
                <wp:positionH relativeFrom="margin">
                  <wp:posOffset>0</wp:posOffset>
                </wp:positionH>
                <wp:positionV relativeFrom="paragraph">
                  <wp:posOffset>-635</wp:posOffset>
                </wp:positionV>
                <wp:extent cx="5760720" cy="571500"/>
                <wp:effectExtent l="0" t="0" r="11430" b="19050"/>
                <wp:wrapNone/>
                <wp:docPr id="26"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F2B49D" w14:textId="77777777" w:rsidR="002E1532" w:rsidRPr="00496294" w:rsidRDefault="002E1532" w:rsidP="00E160AA">
                            <w:pPr>
                              <w:jc w:val="center"/>
                              <w:rPr>
                                <w:rFonts w:ascii="HG丸ｺﾞｼｯｸM-PRO" w:eastAsia="HG丸ｺﾞｼｯｸM-PRO" w:hAnsi="HG丸ｺﾞｼｯｸM-PRO"/>
                                <w:sz w:val="44"/>
                                <w:szCs w:val="44"/>
                              </w:rPr>
                            </w:pPr>
                            <w:r>
                              <w:rPr>
                                <w:rFonts w:ascii="ＭＳ ゴシック" w:eastAsia="ＭＳ ゴシック" w:hAnsi="ＭＳ ゴシック" w:hint="eastAsia"/>
                                <w:sz w:val="44"/>
                                <w:szCs w:val="44"/>
                              </w:rPr>
                              <w:t xml:space="preserve">　　</w:t>
                            </w:r>
                            <w:bookmarkStart w:id="3" w:name="確かな学力をはぐくむ読書活動の充実"/>
                            <w:r w:rsidRPr="00496294">
                              <w:rPr>
                                <w:rFonts w:ascii="HG丸ｺﾞｼｯｸM-PRO" w:eastAsia="HG丸ｺﾞｼｯｸM-PRO" w:hAnsi="HG丸ｺﾞｼｯｸM-PRO" w:hint="eastAsia"/>
                                <w:sz w:val="36"/>
                                <w:szCs w:val="44"/>
                              </w:rPr>
                              <w:t>確かな</w:t>
                            </w:r>
                            <w:r w:rsidRPr="00496294">
                              <w:rPr>
                                <w:rFonts w:ascii="HG丸ｺﾞｼｯｸM-PRO" w:eastAsia="HG丸ｺﾞｼｯｸM-PRO" w:hAnsi="HG丸ｺﾞｼｯｸM-PRO"/>
                                <w:sz w:val="36"/>
                                <w:szCs w:val="44"/>
                              </w:rPr>
                              <w:t>学力を</w:t>
                            </w:r>
                            <w:r>
                              <w:rPr>
                                <w:rFonts w:ascii="HG丸ｺﾞｼｯｸM-PRO" w:eastAsia="HG丸ｺﾞｼｯｸM-PRO" w:hAnsi="HG丸ｺﾞｼｯｸM-PRO" w:hint="eastAsia"/>
                                <w:sz w:val="36"/>
                                <w:szCs w:val="44"/>
                              </w:rPr>
                              <w:t>はぐくむ</w:t>
                            </w:r>
                            <w:r w:rsidRPr="00496294">
                              <w:rPr>
                                <w:rFonts w:ascii="HG丸ｺﾞｼｯｸM-PRO" w:eastAsia="HG丸ｺﾞｼｯｸM-PRO" w:hAnsi="HG丸ｺﾞｼｯｸM-PRO"/>
                                <w:sz w:val="36"/>
                                <w:szCs w:val="44"/>
                              </w:rPr>
                              <w:t>読書活動の充実</w:t>
                            </w:r>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DFA88" id="_x0000_s1048" style="position:absolute;left:0;text-align:left;margin-left:0;margin-top:-.05pt;width:453.6pt;height: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6DF2B49D" w14:textId="77777777" w:rsidR="002E1532" w:rsidRPr="00496294" w:rsidRDefault="002E1532" w:rsidP="00E160AA">
                      <w:pPr>
                        <w:jc w:val="center"/>
                        <w:rPr>
                          <w:rFonts w:ascii="HG丸ｺﾞｼｯｸM-PRO" w:eastAsia="HG丸ｺﾞｼｯｸM-PRO" w:hAnsi="HG丸ｺﾞｼｯｸM-PRO"/>
                          <w:sz w:val="44"/>
                          <w:szCs w:val="44"/>
                        </w:rPr>
                      </w:pPr>
                      <w:r>
                        <w:rPr>
                          <w:rFonts w:ascii="ＭＳ ゴシック" w:eastAsia="ＭＳ ゴシック" w:hAnsi="ＭＳ ゴシック" w:hint="eastAsia"/>
                          <w:sz w:val="44"/>
                          <w:szCs w:val="44"/>
                        </w:rPr>
                        <w:t xml:space="preserve">　　</w:t>
                      </w:r>
                      <w:bookmarkStart w:id="6" w:name="確かな学力をはぐくむ読書活動の充実"/>
                      <w:r w:rsidRPr="00496294">
                        <w:rPr>
                          <w:rFonts w:ascii="HG丸ｺﾞｼｯｸM-PRO" w:eastAsia="HG丸ｺﾞｼｯｸM-PRO" w:hAnsi="HG丸ｺﾞｼｯｸM-PRO" w:hint="eastAsia"/>
                          <w:sz w:val="36"/>
                          <w:szCs w:val="44"/>
                        </w:rPr>
                        <w:t>確かな</w:t>
                      </w:r>
                      <w:r w:rsidRPr="00496294">
                        <w:rPr>
                          <w:rFonts w:ascii="HG丸ｺﾞｼｯｸM-PRO" w:eastAsia="HG丸ｺﾞｼｯｸM-PRO" w:hAnsi="HG丸ｺﾞｼｯｸM-PRO"/>
                          <w:sz w:val="36"/>
                          <w:szCs w:val="44"/>
                        </w:rPr>
                        <w:t>学力を</w:t>
                      </w:r>
                      <w:r>
                        <w:rPr>
                          <w:rFonts w:ascii="HG丸ｺﾞｼｯｸM-PRO" w:eastAsia="HG丸ｺﾞｼｯｸM-PRO" w:hAnsi="HG丸ｺﾞｼｯｸM-PRO" w:hint="eastAsia"/>
                          <w:sz w:val="36"/>
                          <w:szCs w:val="44"/>
                        </w:rPr>
                        <w:t>はぐくむ</w:t>
                      </w:r>
                      <w:r w:rsidRPr="00496294">
                        <w:rPr>
                          <w:rFonts w:ascii="HG丸ｺﾞｼｯｸM-PRO" w:eastAsia="HG丸ｺﾞｼｯｸM-PRO" w:hAnsi="HG丸ｺﾞｼｯｸM-PRO"/>
                          <w:sz w:val="36"/>
                          <w:szCs w:val="44"/>
                        </w:rPr>
                        <w:t>読書活動の充実</w:t>
                      </w:r>
                      <w:bookmarkEnd w:id="6"/>
                    </w:p>
                  </w:txbxContent>
                </v:textbox>
                <w10:wrap anchorx="margin"/>
              </v:shape>
            </w:pict>
          </mc:Fallback>
        </mc:AlternateContent>
      </w:r>
    </w:p>
    <w:p w14:paraId="61377C11" w14:textId="77777777" w:rsidR="00E160AA" w:rsidRPr="00D737AB" w:rsidRDefault="00E160AA" w:rsidP="00E160AA">
      <w:pPr>
        <w:rPr>
          <w:rFonts w:ascii="ＭＳ 明朝" w:eastAsia="ＭＳ 明朝" w:hAnsi="ＭＳ 明朝"/>
          <w:b/>
        </w:rPr>
      </w:pPr>
    </w:p>
    <w:p w14:paraId="289F923C" w14:textId="77777777" w:rsidR="00E160AA" w:rsidRPr="00250995" w:rsidRDefault="00E160AA" w:rsidP="00E160AA">
      <w:pPr>
        <w:rPr>
          <w:rFonts w:ascii="ＭＳ ゴシック" w:eastAsia="ＭＳ ゴシック" w:hAnsi="ＭＳ ゴシック"/>
          <w:b/>
          <w:sz w:val="24"/>
          <w:szCs w:val="24"/>
        </w:rPr>
      </w:pPr>
    </w:p>
    <w:p w14:paraId="5123325A" w14:textId="459DA675" w:rsidR="006B34D1" w:rsidRPr="00395119" w:rsidRDefault="00F04626" w:rsidP="00F04626">
      <w:pPr>
        <w:spacing w:line="320" w:lineRule="exact"/>
        <w:jc w:val="right"/>
        <w:rPr>
          <w:rFonts w:ascii="ＭＳ ゴシック" w:eastAsia="ＭＳ ゴシック" w:hAnsi="ＭＳ ゴシック"/>
          <w:sz w:val="20"/>
          <w:szCs w:val="24"/>
        </w:rPr>
      </w:pPr>
      <w:r>
        <w:rPr>
          <w:rFonts w:ascii="ＭＳ ゴシック" w:eastAsia="ＭＳ ゴシック" w:hAnsi="ＭＳ ゴシック" w:hint="eastAsia"/>
          <w:sz w:val="20"/>
          <w:szCs w:val="24"/>
        </w:rPr>
        <w:t>（</w:t>
      </w:r>
      <w:r w:rsidR="006B34D1" w:rsidRPr="00395119">
        <w:rPr>
          <w:rFonts w:ascii="ＭＳ ゴシック" w:eastAsia="ＭＳ ゴシック" w:hAnsi="ＭＳ ゴシック" w:hint="eastAsia"/>
          <w:sz w:val="20"/>
          <w:szCs w:val="24"/>
        </w:rPr>
        <w:t>関連項目</w:t>
      </w:r>
      <w:r w:rsidR="006B34D1">
        <w:rPr>
          <w:rFonts w:ascii="ＭＳ ゴシック" w:eastAsia="ＭＳ ゴシック" w:hAnsi="ＭＳ ゴシック" w:hint="eastAsia"/>
          <w:sz w:val="20"/>
          <w:szCs w:val="24"/>
        </w:rPr>
        <w:t>→</w:t>
      </w:r>
      <w:r w:rsidR="006B34D1">
        <w:rPr>
          <w:rFonts w:ascii="ＭＳ ゴシック" w:eastAsia="ＭＳ ゴシック" w:hAnsi="ＭＳ ゴシック"/>
          <w:sz w:val="20"/>
          <w:szCs w:val="24"/>
        </w:rPr>
        <w:t>P.2</w:t>
      </w:r>
      <w:r w:rsidR="004A6088">
        <w:rPr>
          <w:rFonts w:ascii="ＭＳ ゴシック" w:eastAsia="ＭＳ ゴシック" w:hAnsi="ＭＳ ゴシック" w:hint="eastAsia"/>
          <w:sz w:val="20"/>
          <w:szCs w:val="24"/>
        </w:rPr>
        <w:t>5</w:t>
      </w:r>
      <w:r w:rsidR="006B34D1">
        <w:rPr>
          <w:rFonts w:ascii="ＭＳ ゴシック" w:eastAsia="ＭＳ ゴシック" w:hAnsi="ＭＳ ゴシック" w:hint="eastAsia"/>
          <w:sz w:val="20"/>
          <w:szCs w:val="24"/>
        </w:rPr>
        <w:t>「</w:t>
      </w:r>
      <w:hyperlink w:anchor="感性を豊かにする読書活動の推進" w:history="1">
        <w:r>
          <w:rPr>
            <w:rStyle w:val="aa"/>
            <w:rFonts w:ascii="ＭＳ ゴシック" w:eastAsia="ＭＳ ゴシック" w:hAnsi="ＭＳ ゴシック" w:hint="eastAsia"/>
            <w:sz w:val="20"/>
            <w:szCs w:val="24"/>
          </w:rPr>
          <w:t>⑧</w:t>
        </w:r>
        <w:r w:rsidR="006B34D1" w:rsidRPr="00395119">
          <w:rPr>
            <w:rStyle w:val="aa"/>
            <w:rFonts w:ascii="ＭＳ ゴシック" w:eastAsia="ＭＳ ゴシック" w:hAnsi="ＭＳ ゴシック" w:hint="eastAsia"/>
            <w:sz w:val="20"/>
            <w:szCs w:val="24"/>
          </w:rPr>
          <w:t>感性を豊かにする読書活動の推進</w:t>
        </w:r>
      </w:hyperlink>
      <w:r w:rsidR="006B34D1">
        <w:rPr>
          <w:rFonts w:ascii="ＭＳ ゴシック" w:eastAsia="ＭＳ ゴシック" w:hAnsi="ＭＳ ゴシック" w:hint="eastAsia"/>
          <w:sz w:val="20"/>
          <w:szCs w:val="24"/>
        </w:rPr>
        <w:t>」）</w:t>
      </w:r>
    </w:p>
    <w:p w14:paraId="3B782B85" w14:textId="77777777" w:rsidR="00A152FE" w:rsidRDefault="00E160AA" w:rsidP="00A07128">
      <w:pPr>
        <w:ind w:firstLineChars="100" w:firstLine="210"/>
        <w:rPr>
          <w:rFonts w:ascii="ＭＳ 明朝" w:eastAsia="ＭＳ 明朝" w:hAnsi="ＭＳ 明朝"/>
          <w:color w:val="000000" w:themeColor="text1"/>
        </w:rPr>
      </w:pPr>
      <w:r w:rsidRPr="00A45711">
        <w:rPr>
          <w:rFonts w:ascii="ＭＳ 明朝" w:eastAsia="ＭＳ 明朝" w:hAnsi="ＭＳ 明朝" w:hint="eastAsia"/>
          <w:color w:val="000000" w:themeColor="text1"/>
        </w:rPr>
        <w:t>各教科や教科横断的な学習等において、学校図書館の機能を計画的かつ体系的に利活用し、</w:t>
      </w:r>
      <w:r w:rsidR="004D30D3">
        <w:rPr>
          <w:rFonts w:ascii="ＭＳ 明朝" w:eastAsia="ＭＳ 明朝" w:hAnsi="ＭＳ 明朝" w:hint="eastAsia"/>
          <w:color w:val="000000" w:themeColor="text1"/>
        </w:rPr>
        <w:t>児童・生徒</w:t>
      </w:r>
      <w:r w:rsidRPr="00A45711">
        <w:rPr>
          <w:rFonts w:ascii="ＭＳ 明朝" w:eastAsia="ＭＳ 明朝" w:hAnsi="ＭＳ 明朝" w:hint="eastAsia"/>
          <w:color w:val="000000" w:themeColor="text1"/>
        </w:rPr>
        <w:t>の言語能力や情報活用能力</w:t>
      </w:r>
      <w:r>
        <w:rPr>
          <w:rFonts w:ascii="ＭＳ 明朝" w:eastAsia="ＭＳ 明朝" w:hAnsi="ＭＳ 明朝" w:hint="eastAsia"/>
          <w:color w:val="000000" w:themeColor="text1"/>
        </w:rPr>
        <w:t>及び</w:t>
      </w:r>
      <w:r w:rsidRPr="00A45711">
        <w:rPr>
          <w:rFonts w:ascii="ＭＳ 明朝" w:eastAsia="ＭＳ 明朝" w:hAnsi="ＭＳ 明朝" w:hint="eastAsia"/>
          <w:color w:val="000000" w:themeColor="text1"/>
        </w:rPr>
        <w:t>、生涯にわたり主体的に学習する態度を育成する</w:t>
      </w:r>
      <w:r>
        <w:rPr>
          <w:rFonts w:ascii="ＭＳ 明朝" w:eastAsia="ＭＳ 明朝" w:hAnsi="ＭＳ 明朝" w:hint="eastAsia"/>
          <w:color w:val="000000" w:themeColor="text1"/>
        </w:rPr>
        <w:t>こと。</w:t>
      </w:r>
    </w:p>
    <w:p w14:paraId="0CB9DD85" w14:textId="374A6101" w:rsidR="00E160AA" w:rsidRDefault="00E160AA" w:rsidP="00A07128">
      <w:pPr>
        <w:ind w:firstLineChars="100" w:firstLine="210"/>
        <w:rPr>
          <w:rFonts w:ascii="ＭＳ 明朝" w:eastAsia="ＭＳ 明朝" w:hAnsi="ＭＳ 明朝"/>
        </w:rPr>
      </w:pPr>
      <w:r>
        <w:rPr>
          <w:rFonts w:ascii="ＭＳ 明朝" w:eastAsia="ＭＳ 明朝" w:hAnsi="ＭＳ 明朝" w:hint="eastAsia"/>
          <w:color w:val="000000" w:themeColor="text1"/>
        </w:rPr>
        <w:t>また、</w:t>
      </w:r>
      <w:r w:rsidRPr="00A45711">
        <w:rPr>
          <w:rFonts w:ascii="ＭＳ 明朝" w:eastAsia="ＭＳ 明朝" w:hAnsi="ＭＳ 明朝" w:hint="eastAsia"/>
          <w:color w:val="000000" w:themeColor="text1"/>
        </w:rPr>
        <w:t>日常的に読書活動を進め、</w:t>
      </w:r>
      <w:r>
        <w:rPr>
          <w:rFonts w:ascii="ＭＳ 明朝" w:eastAsia="ＭＳ 明朝" w:hAnsi="ＭＳ 明朝" w:hint="eastAsia"/>
          <w:color w:val="000000" w:themeColor="text1"/>
        </w:rPr>
        <w:t>子どもたちの</w:t>
      </w:r>
      <w:r w:rsidRPr="00A45711">
        <w:rPr>
          <w:rFonts w:ascii="ＭＳ 明朝" w:eastAsia="ＭＳ 明朝" w:hAnsi="ＭＳ 明朝" w:hint="eastAsia"/>
          <w:color w:val="000000" w:themeColor="text1"/>
        </w:rPr>
        <w:t>読書への興味・関心を高めること。</w:t>
      </w:r>
    </w:p>
    <w:p w14:paraId="5173E300" w14:textId="77777777" w:rsidR="00E160AA" w:rsidRDefault="00E160AA" w:rsidP="00E160AA">
      <w:pPr>
        <w:ind w:firstLineChars="100" w:firstLine="210"/>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81792" behindDoc="0" locked="0" layoutInCell="1" allowOverlap="1" wp14:anchorId="4CF0D94E" wp14:editId="4ECD537C">
                <wp:simplePos x="0" y="0"/>
                <wp:positionH relativeFrom="margin">
                  <wp:posOffset>-71090</wp:posOffset>
                </wp:positionH>
                <wp:positionV relativeFrom="paragraph">
                  <wp:posOffset>63677</wp:posOffset>
                </wp:positionV>
                <wp:extent cx="5901055" cy="1148316"/>
                <wp:effectExtent l="0" t="0" r="23495" b="13970"/>
                <wp:wrapNone/>
                <wp:docPr id="27" name="正方形/長方形 27"/>
                <wp:cNvGraphicFramePr/>
                <a:graphic xmlns:a="http://schemas.openxmlformats.org/drawingml/2006/main">
                  <a:graphicData uri="http://schemas.microsoft.com/office/word/2010/wordprocessingShape">
                    <wps:wsp>
                      <wps:cNvSpPr/>
                      <wps:spPr>
                        <a:xfrm>
                          <a:off x="0" y="0"/>
                          <a:ext cx="5901055" cy="1148316"/>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794DAA" w14:textId="64F42A5C" w:rsidR="002E1532" w:rsidRDefault="002E1532" w:rsidP="00E160AA">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72A55283" w14:textId="46C41645" w:rsidR="002E1532" w:rsidRDefault="002E1532" w:rsidP="00A07128">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　子どもが読書への興味・関心を高め、自ら読書を行い、豊かな語彙を獲得できるよう、すべての学校で読書活動を推進すること。</w:t>
                            </w:r>
                          </w:p>
                          <w:p w14:paraId="4B5B7109" w14:textId="77777777" w:rsidR="002E1532" w:rsidRDefault="002E1532" w:rsidP="00A07128">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　各教科等における学習や教科横断的・探究的な学習が充実するよう学校図書館の活用計画を策定し、年間を通じて学校図書館を活用すること。</w:t>
                            </w:r>
                          </w:p>
                          <w:p w14:paraId="0E0C5372" w14:textId="77777777" w:rsidR="002E1532" w:rsidRPr="00EA0F37" w:rsidRDefault="002E1532" w:rsidP="00A07128">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kern w:val="0"/>
                                <w:szCs w:val="20"/>
                              </w:rPr>
                              <w:t>・　各学年の学習計画や児童生徒の興味・関心等に応じて、自発的・主体的に読書や学習を行うことができるよう、学校全体で学校図書館の環境整備を行うこと。</w:t>
                            </w:r>
                          </w:p>
                          <w:p w14:paraId="09E9E27B" w14:textId="77777777" w:rsidR="002E1532" w:rsidRPr="00857AAC" w:rsidRDefault="002E1532" w:rsidP="00E160AA">
                            <w:pPr>
                              <w:spacing w:line="240" w:lineRule="exact"/>
                              <w:ind w:left="210" w:hangingChars="100" w:hanging="210"/>
                              <w:jc w:val="left"/>
                              <w:rPr>
                                <w:rFonts w:ascii="ＭＳ ゴシック" w:eastAsia="ＭＳ ゴシック" w:hAnsi="ＭＳ ゴシック"/>
                                <w:color w:val="000000" w:themeColor="text1"/>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0D94E" id="正方形/長方形 27" o:spid="_x0000_s1049" style="position:absolute;left:0;text-align:left;margin-left:-5.6pt;margin-top:5pt;width:464.65pt;height:90.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" fillcolor="#e7e6e6 [3214]" strokecolor="black [3213]" strokeweight=".25pt">
                <v:textbox>
                  <w:txbxContent>
                    <w:p w14:paraId="32794DAA" w14:textId="64F42A5C" w:rsidR="002E1532" w:rsidRDefault="002E1532" w:rsidP="00E160AA">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72A55283" w14:textId="46C41645" w:rsidR="002E1532" w:rsidRDefault="002E1532" w:rsidP="00A07128">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　子どもが読書への興味・関心を高め、自ら読書を行い、豊かな語彙を獲得できるよう、すべての学校で読書活動を推進すること。</w:t>
                      </w:r>
                    </w:p>
                    <w:p w14:paraId="4B5B7109" w14:textId="77777777" w:rsidR="002E1532" w:rsidRDefault="002E1532" w:rsidP="00A07128">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　各教科等における学習や教科横断的・探究的な学習が充実するよう学校図書館の活用計画を策定し、年間を通じて学校図書館を活用すること。</w:t>
                      </w:r>
                    </w:p>
                    <w:p w14:paraId="0E0C5372" w14:textId="77777777" w:rsidR="002E1532" w:rsidRPr="00EA0F37" w:rsidRDefault="002E1532" w:rsidP="00A07128">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kern w:val="0"/>
                          <w:szCs w:val="20"/>
                        </w:rPr>
                        <w:t>・　各学年の学習計画や児童生徒の興味・関心等に応じて、自発的・主体的に読書や学習を行うことができるよう、学校全体で学校図書館の環境整備を行うこと。</w:t>
                      </w:r>
                    </w:p>
                    <w:p w14:paraId="09E9E27B" w14:textId="77777777" w:rsidR="002E1532" w:rsidRPr="00857AAC" w:rsidRDefault="002E1532" w:rsidP="00E160AA">
                      <w:pPr>
                        <w:spacing w:line="240" w:lineRule="exact"/>
                        <w:ind w:left="210" w:hangingChars="100" w:hanging="210"/>
                        <w:jc w:val="left"/>
                        <w:rPr>
                          <w:rFonts w:ascii="ＭＳ ゴシック" w:eastAsia="ＭＳ ゴシック" w:hAnsi="ＭＳ ゴシック"/>
                          <w:color w:val="000000" w:themeColor="text1"/>
                          <w:szCs w:val="20"/>
                        </w:rPr>
                      </w:pPr>
                    </w:p>
                  </w:txbxContent>
                </v:textbox>
                <w10:wrap anchorx="margin"/>
              </v:rect>
            </w:pict>
          </mc:Fallback>
        </mc:AlternateContent>
      </w:r>
    </w:p>
    <w:p w14:paraId="65D84CDE" w14:textId="77777777" w:rsidR="00E160AA" w:rsidRPr="007D7FCD" w:rsidRDefault="00E160AA" w:rsidP="00E160AA">
      <w:pPr>
        <w:rPr>
          <w:rFonts w:ascii="ＭＳ 明朝" w:eastAsia="ＭＳ 明朝" w:hAnsi="ＭＳ 明朝"/>
        </w:rPr>
      </w:pPr>
    </w:p>
    <w:p w14:paraId="3609C0A2" w14:textId="77777777" w:rsidR="00E160AA" w:rsidRDefault="00E160AA" w:rsidP="00E160AA">
      <w:pPr>
        <w:rPr>
          <w:rFonts w:ascii="ＭＳ 明朝" w:eastAsia="ＭＳ 明朝" w:hAnsi="ＭＳ 明朝"/>
        </w:rPr>
      </w:pPr>
    </w:p>
    <w:p w14:paraId="2F2FD47B" w14:textId="77777777" w:rsidR="00E160AA" w:rsidRDefault="00E160AA" w:rsidP="00E160AA">
      <w:pPr>
        <w:rPr>
          <w:rFonts w:ascii="ＭＳ 明朝" w:eastAsia="ＭＳ 明朝" w:hAnsi="ＭＳ 明朝"/>
        </w:rPr>
      </w:pPr>
    </w:p>
    <w:p w14:paraId="58F72D0D" w14:textId="77777777" w:rsidR="00E160AA" w:rsidRDefault="00E160AA" w:rsidP="00E160AA">
      <w:pPr>
        <w:rPr>
          <w:rFonts w:ascii="ＭＳ 明朝" w:eastAsia="ＭＳ 明朝" w:hAnsi="ＭＳ 明朝"/>
        </w:rPr>
      </w:pPr>
    </w:p>
    <w:p w14:paraId="1D8838AC" w14:textId="77777777" w:rsidR="00E160AA" w:rsidRDefault="00E160AA" w:rsidP="00E160AA">
      <w:pPr>
        <w:rPr>
          <w:rFonts w:ascii="ＭＳ 明朝" w:eastAsia="ＭＳ 明朝" w:hAnsi="ＭＳ 明朝"/>
        </w:rPr>
      </w:pPr>
    </w:p>
    <w:p w14:paraId="0DF2D602" w14:textId="6C5FF713" w:rsidR="00E160AA" w:rsidRDefault="00E160AA" w:rsidP="00A55227">
      <w:pPr>
        <w:spacing w:line="320" w:lineRule="exact"/>
        <w:rPr>
          <w:rFonts w:ascii="ＭＳ 明朝" w:eastAsia="ＭＳ 明朝" w:hAnsi="ＭＳ 明朝"/>
        </w:rPr>
      </w:pPr>
      <w:r w:rsidRPr="00250995">
        <w:rPr>
          <w:rFonts w:ascii="ＭＳ ゴシック" w:eastAsia="ＭＳ ゴシック" w:hAnsi="ＭＳ ゴシック" w:hint="eastAsia"/>
          <w:b/>
          <w:sz w:val="24"/>
          <w:szCs w:val="24"/>
        </w:rPr>
        <w:t>【取組み項目】</w:t>
      </w:r>
    </w:p>
    <w:p w14:paraId="3808D50E" w14:textId="77777777" w:rsidR="00E160AA" w:rsidRDefault="00E160AA" w:rsidP="00A55227">
      <w:pPr>
        <w:spacing w:line="320" w:lineRule="exact"/>
        <w:rPr>
          <w:rFonts w:ascii="ＭＳ 明朝" w:eastAsia="ＭＳ 明朝" w:hAnsi="ＭＳ 明朝"/>
        </w:rPr>
        <w:sectPr w:rsidR="00E160AA" w:rsidSect="00A55227">
          <w:headerReference w:type="default" r:id="rId18"/>
          <w:headerReference w:type="first" r:id="rId19"/>
          <w:type w:val="continuous"/>
          <w:pgSz w:w="11906" w:h="16838" w:code="9"/>
          <w:pgMar w:top="1418" w:right="1418" w:bottom="1418" w:left="1418" w:header="851" w:footer="850" w:gutter="0"/>
          <w:cols w:space="425"/>
          <w:docGrid w:type="lines" w:linePitch="333"/>
        </w:sectPr>
      </w:pPr>
    </w:p>
    <w:p w14:paraId="1AF492A5" w14:textId="77777777" w:rsidR="00480C62" w:rsidRDefault="00480C62" w:rsidP="00480C62">
      <w:pPr>
        <w:ind w:left="210" w:hangingChars="100" w:hanging="210"/>
        <w:rPr>
          <w:rFonts w:ascii="ＭＳ 明朝" w:eastAsia="ＭＳ 明朝" w:hAnsi="ＭＳ 明朝"/>
          <w:color w:val="000000" w:themeColor="text1"/>
        </w:rPr>
      </w:pPr>
      <w:r>
        <w:rPr>
          <w:rFonts w:hint="eastAsia"/>
          <w:noProof/>
        </w:rPr>
        <mc:AlternateContent>
          <mc:Choice Requires="wps">
            <w:drawing>
              <wp:anchor distT="0" distB="0" distL="114300" distR="114300" simplePos="0" relativeHeight="252077056" behindDoc="0" locked="0" layoutInCell="1" allowOverlap="1" wp14:anchorId="38C5A480" wp14:editId="1144A735">
                <wp:simplePos x="0" y="0"/>
                <wp:positionH relativeFrom="column">
                  <wp:posOffset>0</wp:posOffset>
                </wp:positionH>
                <wp:positionV relativeFrom="paragraph">
                  <wp:posOffset>90170</wp:posOffset>
                </wp:positionV>
                <wp:extent cx="2788920" cy="247680"/>
                <wp:effectExtent l="19050" t="19050" r="11430" b="19050"/>
                <wp:wrapNone/>
                <wp:docPr id="29" name="角丸四角形 29"/>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A2E8BA1" w14:textId="0EDCB0AB" w:rsidR="002E1532" w:rsidRDefault="002E1532" w:rsidP="00480C62">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（１）学校図書館を</w:t>
                            </w:r>
                            <w:r>
                              <w:rPr>
                                <w:rFonts w:ascii="ＭＳ ゴシック" w:eastAsia="ＭＳ ゴシック" w:hAnsi="ＭＳ ゴシック"/>
                                <w:b/>
                                <w:bCs/>
                                <w:color w:val="000000" w:themeColor="text1"/>
                              </w:rPr>
                              <w:t>活用</w:t>
                            </w:r>
                            <w:r>
                              <w:rPr>
                                <w:rFonts w:ascii="ＭＳ ゴシック" w:eastAsia="ＭＳ ゴシック" w:hAnsi="ＭＳ ゴシック" w:hint="eastAsia"/>
                                <w:b/>
                                <w:bCs/>
                                <w:color w:val="000000" w:themeColor="text1"/>
                              </w:rPr>
                              <w:t>した学習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5A480" id="角丸四角形 29" o:spid="_x0000_s1050" style="position:absolute;left:0;text-align:left;margin-left:0;margin-top:7.1pt;width:219.6pt;height:19.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" fillcolor="white [3212]" strokecolor="#1f4d78 [1604]" strokeweight="2.5pt">
                <v:stroke joinstyle="miter"/>
                <v:textbox inset="0,0,0,0">
                  <w:txbxContent>
                    <w:p w14:paraId="3A2E8BA1" w14:textId="0EDCB0AB" w:rsidR="002E1532" w:rsidRDefault="002E1532" w:rsidP="00480C62">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（１）学校図書館を</w:t>
                      </w:r>
                      <w:r>
                        <w:rPr>
                          <w:rFonts w:ascii="ＭＳ ゴシック" w:eastAsia="ＭＳ ゴシック" w:hAnsi="ＭＳ ゴシック"/>
                          <w:b/>
                          <w:bCs/>
                          <w:color w:val="000000" w:themeColor="text1"/>
                        </w:rPr>
                        <w:t>活用</w:t>
                      </w:r>
                      <w:r>
                        <w:rPr>
                          <w:rFonts w:ascii="ＭＳ ゴシック" w:eastAsia="ＭＳ ゴシック" w:hAnsi="ＭＳ ゴシック" w:hint="eastAsia"/>
                          <w:b/>
                          <w:bCs/>
                          <w:color w:val="000000" w:themeColor="text1"/>
                        </w:rPr>
                        <w:t>した学習</w:t>
                      </w:r>
                    </w:p>
                  </w:txbxContent>
                </v:textbox>
              </v:roundrect>
            </w:pict>
          </mc:Fallback>
        </mc:AlternateContent>
      </w:r>
    </w:p>
    <w:p w14:paraId="33AA8B46" w14:textId="77777777" w:rsidR="00480C62" w:rsidRDefault="00480C62" w:rsidP="00480C62">
      <w:pPr>
        <w:ind w:left="210" w:hangingChars="100" w:hanging="210"/>
        <w:rPr>
          <w:rFonts w:ascii="ＭＳ 明朝" w:eastAsia="ＭＳ 明朝" w:hAnsi="ＭＳ 明朝"/>
          <w:color w:val="000000" w:themeColor="text1"/>
        </w:rPr>
      </w:pPr>
    </w:p>
    <w:p w14:paraId="30ADD346" w14:textId="77777777" w:rsidR="00480C62" w:rsidRDefault="00480C62" w:rsidP="00480C62">
      <w:pPr>
        <w:pStyle w:val="a9"/>
        <w:numPr>
          <w:ilvl w:val="0"/>
          <w:numId w:val="1"/>
        </w:numPr>
        <w:ind w:leftChars="0"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xml:space="preserve">　各教科等での学習活動に学校図書館の活用を計画的に位置付け、言語能力・情報活用能力等の育成を図ること。</w:t>
      </w:r>
    </w:p>
    <w:p w14:paraId="178EEBEA" w14:textId="77777777" w:rsidR="00480C62" w:rsidRDefault="00480C62" w:rsidP="00480C62">
      <w:pPr>
        <w:pStyle w:val="a9"/>
        <w:numPr>
          <w:ilvl w:val="0"/>
          <w:numId w:val="1"/>
        </w:numPr>
        <w:ind w:leftChars="0"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xml:space="preserve">　問題発見・解決能力等の育成のため、授業中はもとより、授業以外の場面でも、主体的に児童・生徒が学校図書館を活用し、調べ読みや探究的な学習に取り組むことができるよう支援すること。</w:t>
      </w:r>
    </w:p>
    <w:p w14:paraId="60FD2E6C" w14:textId="77777777" w:rsidR="00480C62" w:rsidRDefault="00480C62" w:rsidP="00480C62">
      <w:pPr>
        <w:pStyle w:val="a9"/>
        <w:numPr>
          <w:ilvl w:val="0"/>
          <w:numId w:val="1"/>
        </w:numPr>
        <w:ind w:leftChars="0"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kern w:val="0"/>
        </w:rPr>
        <w:t xml:space="preserve">　学校図書館を活用した学習については、</w:t>
      </w:r>
      <w:r>
        <w:rPr>
          <w:rFonts w:ascii="ＭＳ 明朝" w:eastAsia="ＭＳ 明朝" w:hAnsi="ＭＳ 明朝" w:hint="eastAsia"/>
          <w:color w:val="000000" w:themeColor="text1"/>
          <w:kern w:val="0"/>
          <w:szCs w:val="20"/>
        </w:rPr>
        <w:t>「学校図書館を充実・活用するためのモデル校」の実践事例を参考にすること。</w:t>
      </w:r>
    </w:p>
    <w:p w14:paraId="45F3E5DA" w14:textId="0BB4042A" w:rsidR="00480C62" w:rsidRDefault="00480C62" w:rsidP="00387A05">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00387A05">
        <w:rPr>
          <w:rFonts w:ascii="ＭＳ 明朝" w:eastAsia="ＭＳ 明朝" w:hAnsi="ＭＳ 明朝" w:hint="eastAsia"/>
          <w:color w:val="000000" w:themeColor="text1"/>
        </w:rPr>
        <w:t>本指導助言事項</w:t>
      </w:r>
      <w:r w:rsidR="00387A05" w:rsidRPr="002F4D3B">
        <w:rPr>
          <w:rFonts w:ascii="ＭＳ 明朝" w:eastAsia="ＭＳ 明朝" w:hAnsi="ＭＳ 明朝"/>
          <w:sz w:val="20"/>
          <w:szCs w:val="24"/>
        </w:rPr>
        <w:t>P.2</w:t>
      </w:r>
      <w:r w:rsidR="00387A05" w:rsidRPr="002F4D3B">
        <w:rPr>
          <w:rFonts w:ascii="ＭＳ 明朝" w:eastAsia="ＭＳ 明朝" w:hAnsi="ＭＳ 明朝" w:hint="eastAsia"/>
          <w:sz w:val="20"/>
          <w:szCs w:val="24"/>
        </w:rPr>
        <w:t>5「</w:t>
      </w:r>
      <w:hyperlink w:anchor="感性を豊かにする読書活動の推進" w:history="1">
        <w:r w:rsidR="00387A05" w:rsidRPr="002F4D3B">
          <w:rPr>
            <w:rStyle w:val="aa"/>
            <w:rFonts w:ascii="ＭＳ 明朝" w:eastAsia="ＭＳ 明朝" w:hAnsi="ＭＳ 明朝" w:hint="eastAsia"/>
            <w:sz w:val="20"/>
            <w:szCs w:val="24"/>
          </w:rPr>
          <w:t>⑧感性を豊かにする読書活動の推進</w:t>
        </w:r>
      </w:hyperlink>
      <w:r w:rsidR="00387A05" w:rsidRPr="002F4D3B">
        <w:rPr>
          <w:rFonts w:ascii="ＭＳ 明朝" w:eastAsia="ＭＳ 明朝" w:hAnsi="ＭＳ 明朝" w:hint="eastAsia"/>
          <w:sz w:val="20"/>
          <w:szCs w:val="24"/>
        </w:rPr>
        <w:t>」</w:t>
      </w:r>
      <w:r w:rsidR="00387A05" w:rsidRPr="002F4D3B">
        <w:rPr>
          <w:rFonts w:ascii="ＭＳ 明朝" w:eastAsia="ＭＳ 明朝" w:hAnsi="ＭＳ 明朝" w:hint="eastAsia"/>
          <w:color w:val="000000" w:themeColor="text1"/>
        </w:rPr>
        <w:t>（２）</w:t>
      </w:r>
      <w:r w:rsidR="00387A05">
        <w:rPr>
          <w:rFonts w:ascii="ＭＳ 明朝" w:eastAsia="ＭＳ 明朝" w:hAnsi="ＭＳ 明朝" w:hint="eastAsia"/>
          <w:color w:val="000000" w:themeColor="text1"/>
        </w:rPr>
        <w:t>を参照し、学校図書館活用のための環境整備に努めること。</w:t>
      </w:r>
    </w:p>
    <w:p w14:paraId="3C70E49F" w14:textId="6280AF35" w:rsidR="00387A05" w:rsidRDefault="00387A05" w:rsidP="00387A05">
      <w:pPr>
        <w:ind w:left="210" w:hangingChars="100" w:hanging="210"/>
        <w:rPr>
          <w:rFonts w:ascii="ＭＳ 明朝" w:eastAsia="ＭＳ 明朝" w:hAnsi="ＭＳ 明朝"/>
          <w:color w:val="000000" w:themeColor="text1"/>
        </w:rPr>
      </w:pPr>
    </w:p>
    <w:p w14:paraId="7DCE6AC1" w14:textId="60C4C847" w:rsidR="00387A05" w:rsidRDefault="00387A05" w:rsidP="00387A05">
      <w:pPr>
        <w:ind w:left="210" w:hangingChars="100" w:hanging="210"/>
        <w:rPr>
          <w:rFonts w:ascii="ＭＳ 明朝" w:eastAsia="ＭＳ 明朝" w:hAnsi="ＭＳ 明朝"/>
          <w:color w:val="000000" w:themeColor="text1"/>
        </w:rPr>
      </w:pPr>
    </w:p>
    <w:p w14:paraId="78444540" w14:textId="77777777" w:rsidR="00387A05" w:rsidRDefault="00387A05" w:rsidP="00387A05">
      <w:pPr>
        <w:ind w:left="210" w:hangingChars="100" w:hanging="210"/>
        <w:rPr>
          <w:rFonts w:ascii="ＭＳ 明朝" w:eastAsia="ＭＳ 明朝" w:hAnsi="ＭＳ 明朝"/>
          <w:color w:val="000000" w:themeColor="text1"/>
        </w:rPr>
      </w:pPr>
    </w:p>
    <w:p w14:paraId="45E25B1E" w14:textId="77777777" w:rsidR="00E160AA" w:rsidRDefault="00E160AA" w:rsidP="006F3026">
      <w:pPr>
        <w:ind w:left="210" w:hangingChars="100" w:hanging="210"/>
        <w:rPr>
          <w:rFonts w:ascii="ＭＳ 明朝" w:eastAsia="ＭＳ 明朝" w:hAnsi="ＭＳ 明朝"/>
          <w:color w:val="000000" w:themeColor="text1"/>
        </w:rPr>
      </w:pPr>
      <w:r>
        <w:rPr>
          <w:noProof/>
        </w:rPr>
        <mc:AlternateContent>
          <mc:Choice Requires="wps">
            <w:drawing>
              <wp:anchor distT="0" distB="0" distL="114300" distR="114300" simplePos="0" relativeHeight="251687936" behindDoc="0" locked="0" layoutInCell="1" allowOverlap="1" wp14:anchorId="3608A732" wp14:editId="0E852AC8">
                <wp:simplePos x="0" y="0"/>
                <wp:positionH relativeFrom="column">
                  <wp:posOffset>0</wp:posOffset>
                </wp:positionH>
                <wp:positionV relativeFrom="paragraph">
                  <wp:posOffset>90170</wp:posOffset>
                </wp:positionV>
                <wp:extent cx="2788920" cy="247680"/>
                <wp:effectExtent l="19050" t="19050" r="11430" b="19050"/>
                <wp:wrapNone/>
                <wp:docPr id="28" name="角丸四角形 28"/>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87D3076" w14:textId="5B1825A2" w:rsidR="002E1532" w:rsidRDefault="002E1532"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（２）読書への興味・関心を高める工夫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8A732" id="角丸四角形 28" o:spid="_x0000_s1051" style="position:absolute;left:0;text-align:left;margin-left:0;margin-top:7.1pt;width:219.6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" fillcolor="white [3212]" strokecolor="#1f4d78 [1604]" strokeweight="2.5pt">
                <v:stroke joinstyle="miter"/>
                <v:textbox inset="0,0,0,0">
                  <w:txbxContent>
                    <w:p w14:paraId="287D3076" w14:textId="5B1825A2" w:rsidR="002E1532" w:rsidRDefault="002E1532"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（２）読書への興味・関心を高める工夫</w:t>
                      </w:r>
                    </w:p>
                  </w:txbxContent>
                </v:textbox>
              </v:roundrect>
            </w:pict>
          </mc:Fallback>
        </mc:AlternateContent>
      </w:r>
    </w:p>
    <w:p w14:paraId="17CE705B" w14:textId="77777777" w:rsidR="00E160AA" w:rsidRDefault="00E160AA" w:rsidP="006F3026">
      <w:pPr>
        <w:ind w:left="210" w:hangingChars="100" w:hanging="210"/>
        <w:rPr>
          <w:rFonts w:ascii="ＭＳ 明朝" w:eastAsia="ＭＳ 明朝" w:hAnsi="ＭＳ 明朝"/>
          <w:color w:val="000000" w:themeColor="text1"/>
        </w:rPr>
      </w:pPr>
    </w:p>
    <w:p w14:paraId="65B92075" w14:textId="10E119F0" w:rsidR="00E160AA" w:rsidRDefault="00E160AA" w:rsidP="006F3026">
      <w:pPr>
        <w:ind w:left="210" w:hanging="210"/>
        <w:rPr>
          <w:rFonts w:ascii="ＭＳ 明朝" w:eastAsia="ＭＳ 明朝" w:hAnsi="ＭＳ 明朝"/>
          <w:color w:val="000000" w:themeColor="text1"/>
        </w:rPr>
      </w:pPr>
      <w:r>
        <w:rPr>
          <w:rFonts w:ascii="ＭＳ 明朝" w:eastAsia="ＭＳ 明朝" w:hAnsi="ＭＳ 明朝" w:hint="eastAsia"/>
          <w:color w:val="000000" w:themeColor="text1"/>
        </w:rPr>
        <w:t>・　児童</w:t>
      </w:r>
      <w:r w:rsidR="00126338">
        <w:rPr>
          <w:rFonts w:ascii="ＭＳ 明朝" w:eastAsia="ＭＳ 明朝" w:hAnsi="ＭＳ 明朝" w:hint="eastAsia"/>
          <w:color w:val="000000" w:themeColor="text1"/>
        </w:rPr>
        <w:t>・</w:t>
      </w:r>
      <w:r>
        <w:rPr>
          <w:rFonts w:ascii="ＭＳ 明朝" w:eastAsia="ＭＳ 明朝" w:hAnsi="ＭＳ 明朝" w:hint="eastAsia"/>
          <w:color w:val="000000" w:themeColor="text1"/>
        </w:rPr>
        <w:t>生徒が読書の楽しさを実感し、読書習慣と豊かな語彙力を身に</w:t>
      </w:r>
      <w:r w:rsidR="00126338">
        <w:rPr>
          <w:rFonts w:ascii="ＭＳ 明朝" w:eastAsia="ＭＳ 明朝" w:hAnsi="ＭＳ 明朝" w:hint="eastAsia"/>
          <w:color w:val="000000" w:themeColor="text1"/>
        </w:rPr>
        <w:t>付けられるよう読書</w:t>
      </w:r>
      <w:r>
        <w:rPr>
          <w:rFonts w:ascii="ＭＳ 明朝" w:eastAsia="ＭＳ 明朝" w:hAnsi="ＭＳ 明朝" w:hint="eastAsia"/>
          <w:color w:val="000000" w:themeColor="text1"/>
        </w:rPr>
        <w:t>に対する興味・関心を高める工夫を行うこと。</w:t>
      </w:r>
    </w:p>
    <w:p w14:paraId="0A1F1AB3" w14:textId="77777777" w:rsidR="00E160AA" w:rsidRPr="00857AAC" w:rsidRDefault="00E160AA" w:rsidP="006F3026">
      <w:pPr>
        <w:ind w:left="210" w:hanging="210"/>
        <w:rPr>
          <w:rFonts w:ascii="ＭＳ 明朝" w:eastAsia="ＭＳ 明朝" w:hAnsi="ＭＳ 明朝"/>
          <w:color w:val="000000" w:themeColor="text1"/>
        </w:rPr>
      </w:pPr>
      <w:r>
        <w:rPr>
          <w:rFonts w:ascii="ＭＳ 明朝" w:eastAsia="ＭＳ 明朝" w:hAnsi="ＭＳ 明朝" w:hint="eastAsia"/>
          <w:color w:val="000000" w:themeColor="text1"/>
          <w:kern w:val="0"/>
        </w:rPr>
        <w:t>・　朝の全校一斉の読書タイムや国語科における並行読書、ブックトークやビブリオバトル等を通じて、読書活動の充実を図ること。その際、府のオーサービジット事業等も積極的に活用すること。</w:t>
      </w:r>
    </w:p>
    <w:p w14:paraId="0E9576BF" w14:textId="77777777" w:rsidR="00E160AA" w:rsidRDefault="00E160AA" w:rsidP="006F3026">
      <w:pPr>
        <w:rPr>
          <w:rFonts w:ascii="ＭＳ 明朝" w:eastAsia="ＭＳ 明朝" w:hAnsi="ＭＳ 明朝"/>
          <w:color w:val="000000" w:themeColor="text1"/>
        </w:rPr>
      </w:pPr>
      <w:r>
        <w:rPr>
          <w:rFonts w:hint="eastAsia"/>
          <w:noProof/>
        </w:rPr>
        <mc:AlternateContent>
          <mc:Choice Requires="wps">
            <w:drawing>
              <wp:anchor distT="0" distB="0" distL="114300" distR="114300" simplePos="0" relativeHeight="251691008" behindDoc="0" locked="0" layoutInCell="1" allowOverlap="1" wp14:anchorId="3F1A7F18" wp14:editId="06693475">
                <wp:simplePos x="0" y="0"/>
                <wp:positionH relativeFrom="column">
                  <wp:posOffset>0</wp:posOffset>
                </wp:positionH>
                <wp:positionV relativeFrom="paragraph">
                  <wp:posOffset>90170</wp:posOffset>
                </wp:positionV>
                <wp:extent cx="2788920" cy="247680"/>
                <wp:effectExtent l="19050" t="19050" r="11430" b="19050"/>
                <wp:wrapNone/>
                <wp:docPr id="31" name="角丸四角形 31"/>
                <wp:cNvGraphicFramePr/>
                <a:graphic xmlns:a="http://schemas.openxmlformats.org/drawingml/2006/main">
                  <a:graphicData uri="http://schemas.microsoft.com/office/word/2010/wordprocessingShape">
                    <wps:wsp>
                      <wps:cNvSpPr/>
                      <wps:spPr>
                        <a:xfrm>
                          <a:off x="0" y="0"/>
                          <a:ext cx="2788920" cy="247680"/>
                        </a:xfrm>
                        <a:prstGeom prst="roundRect">
                          <a:avLst/>
                        </a:prstGeom>
                        <a:ln w="28575">
                          <a:solidFill>
                            <a:schemeClr val="accent5">
                              <a:lumMod val="75000"/>
                            </a:schemeClr>
                          </a:solidFill>
                        </a:ln>
                      </wps:spPr>
                      <wps:style>
                        <a:lnRef idx="2">
                          <a:schemeClr val="accent1"/>
                        </a:lnRef>
                        <a:fillRef idx="1">
                          <a:schemeClr val="lt1"/>
                        </a:fillRef>
                        <a:effectRef idx="0">
                          <a:schemeClr val="accent1"/>
                        </a:effectRef>
                        <a:fontRef idx="minor">
                          <a:schemeClr val="dk1"/>
                        </a:fontRef>
                      </wps:style>
                      <wps:txbx>
                        <w:txbxContent>
                          <w:p w14:paraId="3AB33621" w14:textId="1D1A916E" w:rsidR="002E1532" w:rsidRDefault="002E1532"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（３）読書活動の</w:t>
                            </w:r>
                            <w:r>
                              <w:rPr>
                                <w:rFonts w:ascii="ＭＳ ゴシック" w:eastAsia="ＭＳ ゴシック" w:hAnsi="ＭＳ ゴシック"/>
                                <w:b/>
                                <w:bCs/>
                                <w:color w:val="000000" w:themeColor="text1"/>
                              </w:rPr>
                              <w:t>充実</w:t>
                            </w:r>
                            <w:r>
                              <w:rPr>
                                <w:rFonts w:ascii="ＭＳ ゴシック" w:eastAsia="ＭＳ ゴシック" w:hAnsi="ＭＳ ゴシック" w:hint="eastAsia"/>
                                <w:b/>
                                <w:bCs/>
                                <w:color w:val="000000" w:themeColor="text1"/>
                              </w:rPr>
                              <w:t>に</w:t>
                            </w:r>
                            <w:r>
                              <w:rPr>
                                <w:rFonts w:ascii="ＭＳ ゴシック" w:eastAsia="ＭＳ ゴシック" w:hAnsi="ＭＳ ゴシック"/>
                                <w:b/>
                                <w:bCs/>
                                <w:color w:val="000000" w:themeColor="text1"/>
                              </w:rPr>
                              <w:t>向けての連携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A7F18" id="角丸四角形 31" o:spid="_x0000_s1052" style="position:absolute;left:0;text-align:left;margin-left:0;margin-top:7.1pt;width:219.6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" fillcolor="white [3201]" strokecolor="#2f5496 [2408]" strokeweight="2.25pt">
                <v:stroke joinstyle="miter"/>
                <v:textbox inset="0,0,0,0">
                  <w:txbxContent>
                    <w:p w14:paraId="3AB33621" w14:textId="1D1A916E" w:rsidR="002E1532" w:rsidRDefault="002E1532"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（３）読書活動の</w:t>
                      </w:r>
                      <w:r>
                        <w:rPr>
                          <w:rFonts w:ascii="ＭＳ ゴシック" w:eastAsia="ＭＳ ゴシック" w:hAnsi="ＭＳ ゴシック"/>
                          <w:b/>
                          <w:bCs/>
                          <w:color w:val="000000" w:themeColor="text1"/>
                        </w:rPr>
                        <w:t>充実</w:t>
                      </w:r>
                      <w:r>
                        <w:rPr>
                          <w:rFonts w:ascii="ＭＳ ゴシック" w:eastAsia="ＭＳ ゴシック" w:hAnsi="ＭＳ ゴシック" w:hint="eastAsia"/>
                          <w:b/>
                          <w:bCs/>
                          <w:color w:val="000000" w:themeColor="text1"/>
                        </w:rPr>
                        <w:t>に</w:t>
                      </w:r>
                      <w:r>
                        <w:rPr>
                          <w:rFonts w:ascii="ＭＳ ゴシック" w:eastAsia="ＭＳ ゴシック" w:hAnsi="ＭＳ ゴシック"/>
                          <w:b/>
                          <w:bCs/>
                          <w:color w:val="000000" w:themeColor="text1"/>
                        </w:rPr>
                        <w:t>向けての連携</w:t>
                      </w:r>
                    </w:p>
                  </w:txbxContent>
                </v:textbox>
              </v:roundrect>
            </w:pict>
          </mc:Fallback>
        </mc:AlternateContent>
      </w:r>
    </w:p>
    <w:p w14:paraId="16F92507" w14:textId="77777777" w:rsidR="00E160AA" w:rsidRDefault="00E160AA" w:rsidP="006F3026">
      <w:pPr>
        <w:rPr>
          <w:rFonts w:ascii="ＭＳ 明朝" w:eastAsia="ＭＳ 明朝" w:hAnsi="ＭＳ 明朝"/>
        </w:rPr>
      </w:pPr>
    </w:p>
    <w:p w14:paraId="613CD670" w14:textId="049F22E8" w:rsidR="00E160AA" w:rsidRPr="004A6088" w:rsidRDefault="00E160AA" w:rsidP="004A6088">
      <w:pPr>
        <w:ind w:left="210" w:hangingChars="100" w:hanging="210"/>
        <w:rPr>
          <w:rFonts w:ascii="ＭＳ 明朝" w:eastAsia="ＭＳ 明朝" w:hAnsi="ＭＳ 明朝"/>
          <w:color w:val="000000" w:themeColor="text1"/>
        </w:rPr>
      </w:pPr>
      <w:r>
        <w:rPr>
          <w:rFonts w:ascii="ＭＳ 明朝" w:eastAsia="ＭＳ 明朝" w:hAnsi="ＭＳ 明朝" w:hint="eastAsia"/>
        </w:rPr>
        <w:t xml:space="preserve">・　</w:t>
      </w:r>
      <w:r w:rsidR="00126338">
        <w:rPr>
          <w:rFonts w:ascii="ＭＳ 明朝" w:eastAsia="ＭＳ 明朝" w:hAnsi="ＭＳ 明朝" w:hint="eastAsia"/>
          <w:color w:val="000000" w:themeColor="text1"/>
        </w:rPr>
        <w:t>子どもが読書への興味・関心を高め、自ら読書</w:t>
      </w:r>
      <w:r>
        <w:rPr>
          <w:rFonts w:ascii="ＭＳ 明朝" w:eastAsia="ＭＳ 明朝" w:hAnsi="ＭＳ 明朝" w:hint="eastAsia"/>
          <w:color w:val="000000" w:themeColor="text1"/>
        </w:rPr>
        <w:t>を行うことができるよう、すべての学校で公立図書館やボランティアとの連携を促進し、学校での読書環境づくりを進める</w:t>
      </w:r>
      <w:r w:rsidR="007832BB">
        <w:rPr>
          <w:rFonts w:ascii="ＭＳ 明朝" w:eastAsia="ＭＳ 明朝" w:hAnsi="ＭＳ 明朝" w:hint="eastAsia"/>
          <w:color w:val="000000" w:themeColor="text1"/>
        </w:rPr>
        <w:t>こと。その際、府立中央図書館ホームページの「学校支援のページ」を</w:t>
      </w:r>
      <w:r>
        <w:rPr>
          <w:rFonts w:ascii="ＭＳ 明朝" w:eastAsia="ＭＳ 明朝" w:hAnsi="ＭＳ 明朝" w:hint="eastAsia"/>
          <w:color w:val="000000" w:themeColor="text1"/>
        </w:rPr>
        <w:t>活用すること。</w:t>
      </w:r>
    </w:p>
    <w:p w14:paraId="4A594E32" w14:textId="77777777" w:rsidR="00E160AA" w:rsidRDefault="00E160AA" w:rsidP="00A55227">
      <w:pPr>
        <w:spacing w:line="320" w:lineRule="exact"/>
        <w:ind w:left="210" w:hangingChars="100" w:hanging="210"/>
        <w:rPr>
          <w:rFonts w:ascii="ＭＳ 明朝" w:eastAsia="ＭＳ 明朝" w:hAnsi="ＭＳ 明朝"/>
          <w:color w:val="000000" w:themeColor="text1"/>
          <w:kern w:val="0"/>
        </w:rPr>
        <w:sectPr w:rsidR="00E160AA" w:rsidSect="00A55227">
          <w:type w:val="continuous"/>
          <w:pgSz w:w="11906" w:h="16838" w:code="9"/>
          <w:pgMar w:top="1418" w:right="1418" w:bottom="1418" w:left="1418" w:header="851" w:footer="850" w:gutter="0"/>
          <w:cols w:num="2" w:space="425"/>
          <w:docGrid w:type="lines" w:linePitch="333"/>
        </w:sectPr>
      </w:pPr>
    </w:p>
    <w:p w14:paraId="0FA5002B" w14:textId="47096FEA" w:rsidR="00E160AA" w:rsidRDefault="00E160AA" w:rsidP="00A55227">
      <w:pPr>
        <w:widowControl/>
        <w:spacing w:line="320" w:lineRule="exact"/>
        <w:jc w:val="left"/>
        <w:rPr>
          <w:rFonts w:ascii="ＭＳ 明朝" w:eastAsia="ＭＳ 明朝" w:hAnsi="ＭＳ 明朝"/>
          <w:color w:val="BFBFBF" w:themeColor="background1" w:themeShade="BF"/>
        </w:rPr>
      </w:pPr>
      <w:r>
        <w:rPr>
          <w:rFonts w:ascii="ＭＳ 明朝" w:eastAsia="ＭＳ 明朝" w:hAnsi="ＭＳ 明朝"/>
          <w:color w:val="BFBFBF" w:themeColor="background1" w:themeShade="BF"/>
        </w:rPr>
        <w:br w:type="page"/>
      </w:r>
    </w:p>
    <w:p w14:paraId="4511C4DD" w14:textId="0C3152AA" w:rsidR="003B747F" w:rsidRDefault="003B747F" w:rsidP="003B747F">
      <w:pPr>
        <w:rPr>
          <w:rFonts w:ascii="ＭＳ 明朝" w:eastAsia="ＭＳ 明朝" w:hAnsi="ＭＳ 明朝"/>
          <w:b/>
        </w:rPr>
      </w:pPr>
      <w:r>
        <w:rPr>
          <w:noProof/>
        </w:rPr>
        <w:lastRenderedPageBreak/>
        <mc:AlternateContent>
          <mc:Choice Requires="wps">
            <w:drawing>
              <wp:anchor distT="0" distB="0" distL="114300" distR="114300" simplePos="0" relativeHeight="251954176" behindDoc="0" locked="0" layoutInCell="1" allowOverlap="1" wp14:anchorId="537414E6" wp14:editId="0D943348">
                <wp:simplePos x="0" y="0"/>
                <wp:positionH relativeFrom="margin">
                  <wp:posOffset>0</wp:posOffset>
                </wp:positionH>
                <wp:positionV relativeFrom="paragraph">
                  <wp:posOffset>-635</wp:posOffset>
                </wp:positionV>
                <wp:extent cx="5760720" cy="571500"/>
                <wp:effectExtent l="0" t="0" r="11430" b="19050"/>
                <wp:wrapNone/>
                <wp:docPr id="585" name="対角する 2 つの角を丸めた四角形 585"/>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CEB1B3" w14:textId="77777777" w:rsidR="002E1532" w:rsidRDefault="002E1532" w:rsidP="003B747F">
                            <w:pPr>
                              <w:jc w:val="center"/>
                              <w:rPr>
                                <w:rFonts w:ascii="HG丸ｺﾞｼｯｸM-PRO" w:eastAsia="HG丸ｺﾞｼｯｸM-PRO" w:hAnsi="HG丸ｺﾞｼｯｸM-PRO"/>
                                <w:sz w:val="44"/>
                                <w:szCs w:val="44"/>
                              </w:rPr>
                            </w:pPr>
                            <w:bookmarkStart w:id="4" w:name="グローバル社会における英語力の育成"/>
                            <w:r>
                              <w:rPr>
                                <w:rFonts w:ascii="HG丸ｺﾞｼｯｸM-PRO" w:eastAsia="HG丸ｺﾞｼｯｸM-PRO" w:hAnsi="HG丸ｺﾞｼｯｸM-PRO" w:hint="eastAsia"/>
                                <w:sz w:val="40"/>
                                <w:szCs w:val="44"/>
                              </w:rPr>
                              <w:t>グローバル社会における英語力の育成</w:t>
                            </w:r>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414E6" id="対角する 2 つの角を丸めた四角形 585" o:spid="_x0000_s1053" style="position:absolute;left:0;text-align:left;margin-left:0;margin-top:-.05pt;width:453.6pt;height:4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9CEB1B3" w14:textId="77777777" w:rsidR="002E1532" w:rsidRDefault="002E1532" w:rsidP="003B747F">
                      <w:pPr>
                        <w:jc w:val="center"/>
                        <w:rPr>
                          <w:rFonts w:ascii="HG丸ｺﾞｼｯｸM-PRO" w:eastAsia="HG丸ｺﾞｼｯｸM-PRO" w:hAnsi="HG丸ｺﾞｼｯｸM-PRO"/>
                          <w:sz w:val="44"/>
                          <w:szCs w:val="44"/>
                        </w:rPr>
                      </w:pPr>
                      <w:bookmarkStart w:id="8" w:name="グローバル社会における英語力の育成"/>
                      <w:r>
                        <w:rPr>
                          <w:rFonts w:ascii="HG丸ｺﾞｼｯｸM-PRO" w:eastAsia="HG丸ｺﾞｼｯｸM-PRO" w:hAnsi="HG丸ｺﾞｼｯｸM-PRO" w:hint="eastAsia"/>
                          <w:sz w:val="40"/>
                          <w:szCs w:val="44"/>
                        </w:rPr>
                        <w:t>グローバル社会における英語力の育成</w:t>
                      </w:r>
                      <w:bookmarkEnd w:id="8"/>
                    </w:p>
                  </w:txbxContent>
                </v:textbox>
                <w10:wrap anchorx="margin"/>
              </v:shape>
            </w:pict>
          </mc:Fallback>
        </mc:AlternateContent>
      </w:r>
      <w:r>
        <w:rPr>
          <w:noProof/>
        </w:rPr>
        <mc:AlternateContent>
          <mc:Choice Requires="wps">
            <w:drawing>
              <wp:anchor distT="0" distB="0" distL="114300" distR="114300" simplePos="0" relativeHeight="251955200" behindDoc="0" locked="0" layoutInCell="1" allowOverlap="1" wp14:anchorId="2752AFB2" wp14:editId="09801006">
                <wp:simplePos x="0" y="0"/>
                <wp:positionH relativeFrom="margin">
                  <wp:posOffset>17145</wp:posOffset>
                </wp:positionH>
                <wp:positionV relativeFrom="paragraph">
                  <wp:posOffset>33020</wp:posOffset>
                </wp:positionV>
                <wp:extent cx="541020" cy="481965"/>
                <wp:effectExtent l="0" t="0" r="11430" b="13335"/>
                <wp:wrapNone/>
                <wp:docPr id="584" name="楕円 584"/>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9C79BC" w14:textId="77777777" w:rsidR="002E1532" w:rsidRDefault="002E1532" w:rsidP="003B747F">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52AFB2" id="楕円 584" o:spid="_x0000_s1054" style="position:absolute;left:0;text-align:left;margin-left:1.35pt;margin-top:2.6pt;width:42.6pt;height:37.9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KBP+bJ0CAACC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089C79BC" w14:textId="77777777" w:rsidR="002E1532" w:rsidRDefault="002E1532" w:rsidP="003B747F">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noProof/>
        </w:rPr>
        <mc:AlternateContent>
          <mc:Choice Requires="wps">
            <w:drawing>
              <wp:anchor distT="0" distB="0" distL="114300" distR="114300" simplePos="0" relativeHeight="251956224" behindDoc="0" locked="0" layoutInCell="1" allowOverlap="1" wp14:anchorId="2A2B07F9" wp14:editId="10F378DE">
                <wp:simplePos x="0" y="0"/>
                <wp:positionH relativeFrom="column">
                  <wp:posOffset>60960</wp:posOffset>
                </wp:positionH>
                <wp:positionV relativeFrom="paragraph">
                  <wp:posOffset>13970</wp:posOffset>
                </wp:positionV>
                <wp:extent cx="714375" cy="533400"/>
                <wp:effectExtent l="0" t="0" r="0" b="0"/>
                <wp:wrapNone/>
                <wp:docPr id="583" name="テキスト ボックス 583"/>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1B7B2884" w14:textId="77777777" w:rsidR="002E1532" w:rsidRDefault="002E1532" w:rsidP="003B747F">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A2B07F9" id="テキスト ボックス 583" o:spid="_x0000_s1055" type="#_x0000_t202" style="position:absolute;left:0;text-align:left;margin-left:4.8pt;margin-top:1.1pt;width:56.25pt;height:4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" filled="f" stroked="f" strokeweight=".5pt">
                <v:textbox>
                  <w:txbxContent>
                    <w:p w14:paraId="1B7B2884" w14:textId="77777777" w:rsidR="002E1532" w:rsidRDefault="002E1532" w:rsidP="003B747F">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４</w:t>
                      </w:r>
                    </w:p>
                  </w:txbxContent>
                </v:textbox>
              </v:shape>
            </w:pict>
          </mc:Fallback>
        </mc:AlternateContent>
      </w:r>
    </w:p>
    <w:p w14:paraId="55BA3CAF" w14:textId="77777777" w:rsidR="003B747F" w:rsidRDefault="003B747F" w:rsidP="003B747F">
      <w:pPr>
        <w:rPr>
          <w:rFonts w:ascii="ＭＳ 明朝" w:eastAsia="ＭＳ 明朝" w:hAnsi="ＭＳ 明朝"/>
          <w:b/>
        </w:rPr>
      </w:pPr>
    </w:p>
    <w:p w14:paraId="64B6DCB7" w14:textId="77777777" w:rsidR="003B747F" w:rsidRDefault="003B747F" w:rsidP="003B747F">
      <w:pPr>
        <w:rPr>
          <w:rFonts w:ascii="ＭＳ ゴシック" w:eastAsia="ＭＳ ゴシック" w:hAnsi="ＭＳ ゴシック"/>
          <w:b/>
          <w:sz w:val="24"/>
          <w:szCs w:val="24"/>
        </w:rPr>
      </w:pPr>
    </w:p>
    <w:p w14:paraId="563E3BD6" w14:textId="31FB8BC4" w:rsidR="003B747F" w:rsidRDefault="004D30D3" w:rsidP="00A07128">
      <w:pPr>
        <w:ind w:firstLineChars="100" w:firstLine="210"/>
        <w:rPr>
          <w:rFonts w:ascii="ＭＳ 明朝" w:eastAsia="ＭＳ 明朝" w:hAnsi="ＭＳ 明朝"/>
        </w:rPr>
      </w:pPr>
      <w:r>
        <w:rPr>
          <w:rFonts w:ascii="ＭＳ 明朝" w:eastAsia="ＭＳ 明朝" w:hAnsi="ＭＳ 明朝" w:hint="eastAsia"/>
        </w:rPr>
        <w:t>児童・生徒</w:t>
      </w:r>
      <w:r w:rsidR="00244D21" w:rsidRPr="003441F0">
        <w:rPr>
          <w:rFonts w:ascii="ＭＳ 明朝" w:eastAsia="ＭＳ 明朝" w:hAnsi="ＭＳ 明朝" w:hint="eastAsia"/>
        </w:rPr>
        <w:t>が言語や文化に対する理解を深めながら、主体的にコミュニケーションをとろうとする意欲や態</w:t>
      </w:r>
      <w:r w:rsidR="00244D21">
        <w:rPr>
          <w:rFonts w:ascii="ＭＳ 明朝" w:eastAsia="ＭＳ 明朝" w:hAnsi="ＭＳ 明朝" w:hint="eastAsia"/>
        </w:rPr>
        <w:t>度を育み、英語を使って自分の考えを伝え合うことができるよう、４技能５領域をバランスよく育成する</w:t>
      </w:r>
      <w:r w:rsidR="00244D21" w:rsidRPr="003441F0">
        <w:rPr>
          <w:rFonts w:ascii="ＭＳ 明朝" w:eastAsia="ＭＳ 明朝" w:hAnsi="ＭＳ 明朝" w:hint="eastAsia"/>
        </w:rPr>
        <w:t>英語教育を推進することが重要である。</w:t>
      </w:r>
    </w:p>
    <w:p w14:paraId="2C8A550A" w14:textId="13219D1B" w:rsidR="003B747F" w:rsidRDefault="003B747F" w:rsidP="003B747F">
      <w:pPr>
        <w:ind w:firstLineChars="100" w:firstLine="210"/>
        <w:rPr>
          <w:rFonts w:ascii="ＭＳ 明朝" w:eastAsia="ＭＳ 明朝" w:hAnsi="ＭＳ 明朝"/>
        </w:rPr>
      </w:pPr>
      <w:r>
        <w:rPr>
          <w:rFonts w:hint="eastAsia"/>
          <w:noProof/>
        </w:rPr>
        <mc:AlternateContent>
          <mc:Choice Requires="wps">
            <w:drawing>
              <wp:anchor distT="0" distB="0" distL="114300" distR="114300" simplePos="0" relativeHeight="251957248" behindDoc="0" locked="0" layoutInCell="1" allowOverlap="1" wp14:anchorId="4FDD99CC" wp14:editId="6770A973">
                <wp:simplePos x="0" y="0"/>
                <wp:positionH relativeFrom="margin">
                  <wp:posOffset>-68580</wp:posOffset>
                </wp:positionH>
                <wp:positionV relativeFrom="paragraph">
                  <wp:posOffset>27940</wp:posOffset>
                </wp:positionV>
                <wp:extent cx="5901055" cy="742950"/>
                <wp:effectExtent l="0" t="0" r="23495" b="19050"/>
                <wp:wrapNone/>
                <wp:docPr id="582" name="正方形/長方形 582"/>
                <wp:cNvGraphicFramePr/>
                <a:graphic xmlns:a="http://schemas.openxmlformats.org/drawingml/2006/main">
                  <a:graphicData uri="http://schemas.microsoft.com/office/word/2010/wordprocessingShape">
                    <wps:wsp>
                      <wps:cNvSpPr/>
                      <wps:spPr>
                        <a:xfrm>
                          <a:off x="0" y="0"/>
                          <a:ext cx="5901055" cy="7429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40DACE" w14:textId="0058521D" w:rsidR="002E1532" w:rsidRDefault="002E1532" w:rsidP="003B747F">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5016E3EE" w14:textId="77979A01" w:rsidR="002E1532" w:rsidRPr="00687753" w:rsidRDefault="002E1532" w:rsidP="00EB4841">
                            <w:pPr>
                              <w:spacing w:line="240" w:lineRule="exact"/>
                              <w:ind w:left="210" w:hangingChars="100" w:hanging="210"/>
                              <w:rPr>
                                <w:rFonts w:ascii="ＭＳ ゴシック" w:eastAsia="ＭＳ ゴシック" w:hAnsi="ＭＳ ゴシック"/>
                                <w:color w:val="000000" w:themeColor="text1"/>
                                <w:szCs w:val="20"/>
                              </w:rPr>
                            </w:pPr>
                            <w:r w:rsidRPr="00687753">
                              <w:rPr>
                                <w:rFonts w:ascii="ＭＳ ゴシック" w:eastAsia="ＭＳ ゴシック" w:hAnsi="ＭＳ ゴシック" w:hint="eastAsia"/>
                                <w:color w:val="000000" w:themeColor="text1"/>
                                <w:kern w:val="0"/>
                                <w:szCs w:val="20"/>
                              </w:rPr>
                              <w:t xml:space="preserve">・　</w:t>
                            </w:r>
                            <w:r w:rsidRPr="003441F0">
                              <w:rPr>
                                <w:rFonts w:ascii="ＭＳ ゴシック" w:eastAsia="ＭＳ ゴシック" w:hAnsi="ＭＳ ゴシック" w:hint="eastAsia"/>
                                <w:color w:val="000000" w:themeColor="text1"/>
                                <w:kern w:val="0"/>
                                <w:szCs w:val="20"/>
                              </w:rPr>
                              <w:t>授業において「</w:t>
                            </w:r>
                            <w:r w:rsidRPr="003441F0">
                              <w:rPr>
                                <w:rFonts w:ascii="ＭＳ ゴシック" w:eastAsia="ＭＳ ゴシック" w:hAnsi="ＭＳ ゴシック"/>
                                <w:color w:val="000000" w:themeColor="text1"/>
                                <w:kern w:val="0"/>
                                <w:szCs w:val="20"/>
                              </w:rPr>
                              <w:t>コミュニケーションを行う</w:t>
                            </w:r>
                            <w:r w:rsidRPr="003441F0">
                              <w:rPr>
                                <w:rFonts w:ascii="ＭＳ ゴシック" w:eastAsia="ＭＳ ゴシック" w:hAnsi="ＭＳ ゴシック" w:hint="eastAsia"/>
                                <w:color w:val="000000" w:themeColor="text1"/>
                                <w:kern w:val="0"/>
                                <w:szCs w:val="20"/>
                              </w:rPr>
                              <w:t>目的や</w:t>
                            </w:r>
                            <w:r w:rsidRPr="003441F0">
                              <w:rPr>
                                <w:rFonts w:ascii="ＭＳ ゴシック" w:eastAsia="ＭＳ ゴシック" w:hAnsi="ＭＳ ゴシック"/>
                                <w:color w:val="000000" w:themeColor="text1"/>
                                <w:kern w:val="0"/>
                                <w:szCs w:val="20"/>
                              </w:rPr>
                              <w:t>場面</w:t>
                            </w:r>
                            <w:r>
                              <w:rPr>
                                <w:rFonts w:ascii="ＭＳ ゴシック" w:eastAsia="ＭＳ ゴシック" w:hAnsi="ＭＳ ゴシック" w:hint="eastAsia"/>
                                <w:color w:val="000000" w:themeColor="text1"/>
                                <w:kern w:val="0"/>
                                <w:szCs w:val="20"/>
                              </w:rPr>
                              <w:t>、</w:t>
                            </w:r>
                            <w:r w:rsidRPr="003441F0">
                              <w:rPr>
                                <w:rFonts w:ascii="ＭＳ ゴシック" w:eastAsia="ＭＳ ゴシック" w:hAnsi="ＭＳ ゴシック"/>
                                <w:color w:val="000000" w:themeColor="text1"/>
                                <w:kern w:val="0"/>
                                <w:szCs w:val="20"/>
                              </w:rPr>
                              <w:t>状況</w:t>
                            </w:r>
                            <w:r w:rsidRPr="003441F0">
                              <w:rPr>
                                <w:rFonts w:ascii="ＭＳ ゴシック" w:eastAsia="ＭＳ ゴシック" w:hAnsi="ＭＳ ゴシック" w:hint="eastAsia"/>
                                <w:color w:val="000000" w:themeColor="text1"/>
                                <w:kern w:val="0"/>
                                <w:szCs w:val="20"/>
                              </w:rPr>
                              <w:t>」の</w:t>
                            </w:r>
                            <w:r w:rsidRPr="003441F0">
                              <w:rPr>
                                <w:rFonts w:ascii="ＭＳ ゴシック" w:eastAsia="ＭＳ ゴシック" w:hAnsi="ＭＳ ゴシック"/>
                                <w:color w:val="000000" w:themeColor="text1"/>
                                <w:kern w:val="0"/>
                                <w:szCs w:val="20"/>
                              </w:rPr>
                              <w:t>設定</w:t>
                            </w:r>
                            <w:r w:rsidRPr="003441F0">
                              <w:rPr>
                                <w:rFonts w:ascii="ＭＳ ゴシック" w:eastAsia="ＭＳ ゴシック" w:hAnsi="ＭＳ ゴシック" w:hint="eastAsia"/>
                                <w:color w:val="000000" w:themeColor="text1"/>
                                <w:kern w:val="0"/>
                                <w:szCs w:val="20"/>
                              </w:rPr>
                              <w:t>を工夫し</w:t>
                            </w:r>
                            <w:r w:rsidRPr="003441F0">
                              <w:rPr>
                                <w:rFonts w:ascii="ＭＳ ゴシック" w:eastAsia="ＭＳ ゴシック" w:hAnsi="ＭＳ ゴシック"/>
                                <w:color w:val="000000" w:themeColor="text1"/>
                                <w:kern w:val="0"/>
                                <w:szCs w:val="20"/>
                              </w:rPr>
                              <w:t>、</w:t>
                            </w:r>
                            <w:r w:rsidRPr="003441F0">
                              <w:rPr>
                                <w:rFonts w:ascii="ＭＳ ゴシック" w:eastAsia="ＭＳ ゴシック" w:hAnsi="ＭＳ ゴシック" w:hint="eastAsia"/>
                                <w:color w:val="000000" w:themeColor="text1"/>
                                <w:kern w:val="0"/>
                                <w:szCs w:val="20"/>
                              </w:rPr>
                              <w:t>英語で</w:t>
                            </w:r>
                            <w:r w:rsidRPr="003441F0">
                              <w:rPr>
                                <w:rFonts w:ascii="ＭＳ ゴシック" w:eastAsia="ＭＳ ゴシック" w:hAnsi="ＭＳ ゴシック"/>
                                <w:color w:val="000000" w:themeColor="text1"/>
                                <w:kern w:val="0"/>
                                <w:szCs w:val="20"/>
                              </w:rPr>
                              <w:t>表現し</w:t>
                            </w:r>
                            <w:r w:rsidRPr="003441F0">
                              <w:rPr>
                                <w:rFonts w:ascii="ＭＳ ゴシック" w:eastAsia="ＭＳ ゴシック" w:hAnsi="ＭＳ ゴシック" w:hint="eastAsia"/>
                                <w:color w:val="000000" w:themeColor="text1"/>
                                <w:kern w:val="0"/>
                                <w:szCs w:val="20"/>
                              </w:rPr>
                              <w:t>伝え合う力を</w:t>
                            </w:r>
                            <w:r w:rsidRPr="003441F0">
                              <w:rPr>
                                <w:rFonts w:ascii="ＭＳ ゴシック" w:eastAsia="ＭＳ ゴシック" w:hAnsi="ＭＳ ゴシック"/>
                                <w:color w:val="000000" w:themeColor="text1"/>
                                <w:kern w:val="0"/>
                                <w:szCs w:val="20"/>
                              </w:rPr>
                              <w:t>育成す</w:t>
                            </w:r>
                            <w:r w:rsidRPr="003441F0">
                              <w:rPr>
                                <w:rFonts w:ascii="ＭＳ ゴシック" w:eastAsia="ＭＳ ゴシック" w:hAnsi="ＭＳ ゴシック" w:hint="eastAsia"/>
                                <w:color w:val="000000" w:themeColor="text1"/>
                                <w:kern w:val="0"/>
                                <w:szCs w:val="20"/>
                              </w:rPr>
                              <w:t>るための学習</w:t>
                            </w:r>
                            <w:r w:rsidRPr="003441F0">
                              <w:rPr>
                                <w:rFonts w:ascii="ＭＳ ゴシック" w:eastAsia="ＭＳ ゴシック" w:hAnsi="ＭＳ ゴシック"/>
                                <w:color w:val="000000" w:themeColor="text1"/>
                                <w:kern w:val="0"/>
                                <w:szCs w:val="20"/>
                              </w:rPr>
                              <w:t>を充実させる</w:t>
                            </w:r>
                            <w:r w:rsidRPr="003441F0">
                              <w:rPr>
                                <w:rFonts w:ascii="ＭＳ ゴシック" w:eastAsia="ＭＳ ゴシック" w:hAnsi="ＭＳ ゴシック" w:hint="eastAsia"/>
                                <w:color w:val="000000" w:themeColor="text1"/>
                                <w:kern w:val="0"/>
                                <w:szCs w:val="20"/>
                              </w:rPr>
                              <w:t>ことにより、児童</w:t>
                            </w:r>
                            <w:r>
                              <w:rPr>
                                <w:rFonts w:ascii="ＭＳ ゴシック" w:eastAsia="ＭＳ ゴシック" w:hAnsi="ＭＳ ゴシック" w:hint="eastAsia"/>
                                <w:color w:val="000000" w:themeColor="text1"/>
                                <w:kern w:val="0"/>
                                <w:szCs w:val="20"/>
                              </w:rPr>
                              <w:t>・</w:t>
                            </w:r>
                            <w:r w:rsidRPr="003441F0">
                              <w:rPr>
                                <w:rFonts w:ascii="ＭＳ ゴシック" w:eastAsia="ＭＳ ゴシック" w:hAnsi="ＭＳ ゴシック"/>
                                <w:color w:val="000000" w:themeColor="text1"/>
                                <w:kern w:val="0"/>
                                <w:szCs w:val="20"/>
                              </w:rPr>
                              <w:t>生徒が実際のコミュニケーションにおいて活用できる英語力を</w:t>
                            </w:r>
                            <w:r w:rsidRPr="003441F0">
                              <w:rPr>
                                <w:rFonts w:ascii="ＭＳ ゴシック" w:eastAsia="ＭＳ ゴシック" w:hAnsi="ＭＳ ゴシック" w:hint="eastAsia"/>
                                <w:color w:val="000000" w:themeColor="text1"/>
                                <w:kern w:val="0"/>
                                <w:szCs w:val="20"/>
                              </w:rPr>
                              <w:t>身に付けられるようにすること</w:t>
                            </w:r>
                            <w:r w:rsidRPr="003441F0">
                              <w:rPr>
                                <w:rFonts w:ascii="ＭＳ ゴシック" w:eastAsia="ＭＳ ゴシック" w:hAnsi="ＭＳ ゴシック"/>
                                <w:color w:val="000000" w:themeColor="text1"/>
                                <w:kern w:val="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D99CC" id="正方形/長方形 582" o:spid="_x0000_s1056" style="position:absolute;left:0;text-align:left;margin-left:-5.4pt;margin-top:2.2pt;width:464.65pt;height:58.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" fillcolor="#e7e6e6 [3214]" strokecolor="black [3213]" strokeweight=".25pt">
                <v:textbox>
                  <w:txbxContent>
                    <w:p w14:paraId="2140DACE" w14:textId="0058521D" w:rsidR="002E1532" w:rsidRDefault="002E1532" w:rsidP="003B747F">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5016E3EE" w14:textId="77979A01" w:rsidR="002E1532" w:rsidRPr="00687753" w:rsidRDefault="002E1532" w:rsidP="00EB4841">
                      <w:pPr>
                        <w:spacing w:line="240" w:lineRule="exact"/>
                        <w:ind w:left="210" w:hangingChars="100" w:hanging="210"/>
                        <w:rPr>
                          <w:rFonts w:ascii="ＭＳ ゴシック" w:eastAsia="ＭＳ ゴシック" w:hAnsi="ＭＳ ゴシック"/>
                          <w:color w:val="000000" w:themeColor="text1"/>
                          <w:szCs w:val="20"/>
                        </w:rPr>
                      </w:pPr>
                      <w:r w:rsidRPr="00687753">
                        <w:rPr>
                          <w:rFonts w:ascii="ＭＳ ゴシック" w:eastAsia="ＭＳ ゴシック" w:hAnsi="ＭＳ ゴシック" w:hint="eastAsia"/>
                          <w:color w:val="000000" w:themeColor="text1"/>
                          <w:kern w:val="0"/>
                          <w:szCs w:val="20"/>
                        </w:rPr>
                        <w:t xml:space="preserve">・　</w:t>
                      </w:r>
                      <w:r w:rsidRPr="003441F0">
                        <w:rPr>
                          <w:rFonts w:ascii="ＭＳ ゴシック" w:eastAsia="ＭＳ ゴシック" w:hAnsi="ＭＳ ゴシック" w:hint="eastAsia"/>
                          <w:color w:val="000000" w:themeColor="text1"/>
                          <w:kern w:val="0"/>
                          <w:szCs w:val="20"/>
                        </w:rPr>
                        <w:t>授業において「</w:t>
                      </w:r>
                      <w:r w:rsidRPr="003441F0">
                        <w:rPr>
                          <w:rFonts w:ascii="ＭＳ ゴシック" w:eastAsia="ＭＳ ゴシック" w:hAnsi="ＭＳ ゴシック"/>
                          <w:color w:val="000000" w:themeColor="text1"/>
                          <w:kern w:val="0"/>
                          <w:szCs w:val="20"/>
                        </w:rPr>
                        <w:t>コミュニケーションを行う</w:t>
                      </w:r>
                      <w:r w:rsidRPr="003441F0">
                        <w:rPr>
                          <w:rFonts w:ascii="ＭＳ ゴシック" w:eastAsia="ＭＳ ゴシック" w:hAnsi="ＭＳ ゴシック" w:hint="eastAsia"/>
                          <w:color w:val="000000" w:themeColor="text1"/>
                          <w:kern w:val="0"/>
                          <w:szCs w:val="20"/>
                        </w:rPr>
                        <w:t>目的や</w:t>
                      </w:r>
                      <w:r w:rsidRPr="003441F0">
                        <w:rPr>
                          <w:rFonts w:ascii="ＭＳ ゴシック" w:eastAsia="ＭＳ ゴシック" w:hAnsi="ＭＳ ゴシック"/>
                          <w:color w:val="000000" w:themeColor="text1"/>
                          <w:kern w:val="0"/>
                          <w:szCs w:val="20"/>
                        </w:rPr>
                        <w:t>場面</w:t>
                      </w:r>
                      <w:r>
                        <w:rPr>
                          <w:rFonts w:ascii="ＭＳ ゴシック" w:eastAsia="ＭＳ ゴシック" w:hAnsi="ＭＳ ゴシック" w:hint="eastAsia"/>
                          <w:color w:val="000000" w:themeColor="text1"/>
                          <w:kern w:val="0"/>
                          <w:szCs w:val="20"/>
                        </w:rPr>
                        <w:t>、</w:t>
                      </w:r>
                      <w:r w:rsidRPr="003441F0">
                        <w:rPr>
                          <w:rFonts w:ascii="ＭＳ ゴシック" w:eastAsia="ＭＳ ゴシック" w:hAnsi="ＭＳ ゴシック"/>
                          <w:color w:val="000000" w:themeColor="text1"/>
                          <w:kern w:val="0"/>
                          <w:szCs w:val="20"/>
                        </w:rPr>
                        <w:t>状況</w:t>
                      </w:r>
                      <w:r w:rsidRPr="003441F0">
                        <w:rPr>
                          <w:rFonts w:ascii="ＭＳ ゴシック" w:eastAsia="ＭＳ ゴシック" w:hAnsi="ＭＳ ゴシック" w:hint="eastAsia"/>
                          <w:color w:val="000000" w:themeColor="text1"/>
                          <w:kern w:val="0"/>
                          <w:szCs w:val="20"/>
                        </w:rPr>
                        <w:t>」の</w:t>
                      </w:r>
                      <w:r w:rsidRPr="003441F0">
                        <w:rPr>
                          <w:rFonts w:ascii="ＭＳ ゴシック" w:eastAsia="ＭＳ ゴシック" w:hAnsi="ＭＳ ゴシック"/>
                          <w:color w:val="000000" w:themeColor="text1"/>
                          <w:kern w:val="0"/>
                          <w:szCs w:val="20"/>
                        </w:rPr>
                        <w:t>設定</w:t>
                      </w:r>
                      <w:r w:rsidRPr="003441F0">
                        <w:rPr>
                          <w:rFonts w:ascii="ＭＳ ゴシック" w:eastAsia="ＭＳ ゴシック" w:hAnsi="ＭＳ ゴシック" w:hint="eastAsia"/>
                          <w:color w:val="000000" w:themeColor="text1"/>
                          <w:kern w:val="0"/>
                          <w:szCs w:val="20"/>
                        </w:rPr>
                        <w:t>を工夫し</w:t>
                      </w:r>
                      <w:r w:rsidRPr="003441F0">
                        <w:rPr>
                          <w:rFonts w:ascii="ＭＳ ゴシック" w:eastAsia="ＭＳ ゴシック" w:hAnsi="ＭＳ ゴシック"/>
                          <w:color w:val="000000" w:themeColor="text1"/>
                          <w:kern w:val="0"/>
                          <w:szCs w:val="20"/>
                        </w:rPr>
                        <w:t>、</w:t>
                      </w:r>
                      <w:r w:rsidRPr="003441F0">
                        <w:rPr>
                          <w:rFonts w:ascii="ＭＳ ゴシック" w:eastAsia="ＭＳ ゴシック" w:hAnsi="ＭＳ ゴシック" w:hint="eastAsia"/>
                          <w:color w:val="000000" w:themeColor="text1"/>
                          <w:kern w:val="0"/>
                          <w:szCs w:val="20"/>
                        </w:rPr>
                        <w:t>英語で</w:t>
                      </w:r>
                      <w:r w:rsidRPr="003441F0">
                        <w:rPr>
                          <w:rFonts w:ascii="ＭＳ ゴシック" w:eastAsia="ＭＳ ゴシック" w:hAnsi="ＭＳ ゴシック"/>
                          <w:color w:val="000000" w:themeColor="text1"/>
                          <w:kern w:val="0"/>
                          <w:szCs w:val="20"/>
                        </w:rPr>
                        <w:t>表現し</w:t>
                      </w:r>
                      <w:r w:rsidRPr="003441F0">
                        <w:rPr>
                          <w:rFonts w:ascii="ＭＳ ゴシック" w:eastAsia="ＭＳ ゴシック" w:hAnsi="ＭＳ ゴシック" w:hint="eastAsia"/>
                          <w:color w:val="000000" w:themeColor="text1"/>
                          <w:kern w:val="0"/>
                          <w:szCs w:val="20"/>
                        </w:rPr>
                        <w:t>伝え合う力を</w:t>
                      </w:r>
                      <w:r w:rsidRPr="003441F0">
                        <w:rPr>
                          <w:rFonts w:ascii="ＭＳ ゴシック" w:eastAsia="ＭＳ ゴシック" w:hAnsi="ＭＳ ゴシック"/>
                          <w:color w:val="000000" w:themeColor="text1"/>
                          <w:kern w:val="0"/>
                          <w:szCs w:val="20"/>
                        </w:rPr>
                        <w:t>育成す</w:t>
                      </w:r>
                      <w:r w:rsidRPr="003441F0">
                        <w:rPr>
                          <w:rFonts w:ascii="ＭＳ ゴシック" w:eastAsia="ＭＳ ゴシック" w:hAnsi="ＭＳ ゴシック" w:hint="eastAsia"/>
                          <w:color w:val="000000" w:themeColor="text1"/>
                          <w:kern w:val="0"/>
                          <w:szCs w:val="20"/>
                        </w:rPr>
                        <w:t>るための学習</w:t>
                      </w:r>
                      <w:r w:rsidRPr="003441F0">
                        <w:rPr>
                          <w:rFonts w:ascii="ＭＳ ゴシック" w:eastAsia="ＭＳ ゴシック" w:hAnsi="ＭＳ ゴシック"/>
                          <w:color w:val="000000" w:themeColor="text1"/>
                          <w:kern w:val="0"/>
                          <w:szCs w:val="20"/>
                        </w:rPr>
                        <w:t>を充実させる</w:t>
                      </w:r>
                      <w:r w:rsidRPr="003441F0">
                        <w:rPr>
                          <w:rFonts w:ascii="ＭＳ ゴシック" w:eastAsia="ＭＳ ゴシック" w:hAnsi="ＭＳ ゴシック" w:hint="eastAsia"/>
                          <w:color w:val="000000" w:themeColor="text1"/>
                          <w:kern w:val="0"/>
                          <w:szCs w:val="20"/>
                        </w:rPr>
                        <w:t>ことにより、児童</w:t>
                      </w:r>
                      <w:r>
                        <w:rPr>
                          <w:rFonts w:ascii="ＭＳ ゴシック" w:eastAsia="ＭＳ ゴシック" w:hAnsi="ＭＳ ゴシック" w:hint="eastAsia"/>
                          <w:color w:val="000000" w:themeColor="text1"/>
                          <w:kern w:val="0"/>
                          <w:szCs w:val="20"/>
                        </w:rPr>
                        <w:t>・</w:t>
                      </w:r>
                      <w:r w:rsidRPr="003441F0">
                        <w:rPr>
                          <w:rFonts w:ascii="ＭＳ ゴシック" w:eastAsia="ＭＳ ゴシック" w:hAnsi="ＭＳ ゴシック"/>
                          <w:color w:val="000000" w:themeColor="text1"/>
                          <w:kern w:val="0"/>
                          <w:szCs w:val="20"/>
                        </w:rPr>
                        <w:t>生徒が実際のコミュニケーションにおいて活用できる英語力を</w:t>
                      </w:r>
                      <w:r w:rsidRPr="003441F0">
                        <w:rPr>
                          <w:rFonts w:ascii="ＭＳ ゴシック" w:eastAsia="ＭＳ ゴシック" w:hAnsi="ＭＳ ゴシック" w:hint="eastAsia"/>
                          <w:color w:val="000000" w:themeColor="text1"/>
                          <w:kern w:val="0"/>
                          <w:szCs w:val="20"/>
                        </w:rPr>
                        <w:t>身に付けられるようにすること</w:t>
                      </w:r>
                      <w:r w:rsidRPr="003441F0">
                        <w:rPr>
                          <w:rFonts w:ascii="ＭＳ ゴシック" w:eastAsia="ＭＳ ゴシック" w:hAnsi="ＭＳ ゴシック"/>
                          <w:color w:val="000000" w:themeColor="text1"/>
                          <w:kern w:val="0"/>
                          <w:szCs w:val="20"/>
                        </w:rPr>
                        <w:t>。</w:t>
                      </w:r>
                    </w:p>
                  </w:txbxContent>
                </v:textbox>
                <w10:wrap anchorx="margin"/>
              </v:rect>
            </w:pict>
          </mc:Fallback>
        </mc:AlternateContent>
      </w:r>
    </w:p>
    <w:p w14:paraId="51ED215F" w14:textId="77777777" w:rsidR="003B747F" w:rsidRDefault="003B747F" w:rsidP="003B747F">
      <w:pPr>
        <w:ind w:firstLineChars="100" w:firstLine="210"/>
        <w:rPr>
          <w:rFonts w:ascii="ＭＳ 明朝" w:eastAsia="ＭＳ 明朝" w:hAnsi="ＭＳ 明朝"/>
        </w:rPr>
      </w:pPr>
    </w:p>
    <w:p w14:paraId="112610F5" w14:textId="43A29920" w:rsidR="003B747F" w:rsidRDefault="003B747F" w:rsidP="003B747F">
      <w:pPr>
        <w:ind w:firstLineChars="100" w:firstLine="210"/>
        <w:rPr>
          <w:rFonts w:ascii="ＭＳ 明朝" w:eastAsia="ＭＳ 明朝" w:hAnsi="ＭＳ 明朝"/>
        </w:rPr>
      </w:pPr>
    </w:p>
    <w:p w14:paraId="726FE4CF" w14:textId="30386F42" w:rsidR="00687753" w:rsidRDefault="00687753" w:rsidP="003B747F">
      <w:pPr>
        <w:rPr>
          <w:rFonts w:ascii="ＭＳ ゴシック" w:eastAsia="ＭＳ ゴシック" w:hAnsi="ＭＳ ゴシック"/>
          <w:b/>
          <w:sz w:val="24"/>
          <w:szCs w:val="24"/>
        </w:rPr>
      </w:pPr>
    </w:p>
    <w:p w14:paraId="7C653981" w14:textId="61FAC930" w:rsidR="003B747F" w:rsidRDefault="003B747F" w:rsidP="00A55227">
      <w:pPr>
        <w:spacing w:line="320" w:lineRule="exact"/>
        <w:rPr>
          <w:rFonts w:ascii="ＭＳ 明朝" w:eastAsia="ＭＳ 明朝" w:hAnsi="ＭＳ 明朝"/>
          <w:kern w:val="0"/>
        </w:rPr>
      </w:pPr>
      <w:r>
        <w:rPr>
          <w:rFonts w:ascii="ＭＳ ゴシック" w:eastAsia="ＭＳ ゴシック" w:hAnsi="ＭＳ ゴシック" w:hint="eastAsia"/>
          <w:b/>
          <w:sz w:val="24"/>
          <w:szCs w:val="24"/>
        </w:rPr>
        <w:t>【取組み項目】</w:t>
      </w:r>
    </w:p>
    <w:p w14:paraId="525BF409" w14:textId="77777777" w:rsidR="003B747F" w:rsidRDefault="003B747F" w:rsidP="00A55227">
      <w:pPr>
        <w:widowControl/>
        <w:spacing w:line="320" w:lineRule="exact"/>
        <w:jc w:val="left"/>
        <w:rPr>
          <w:rFonts w:ascii="ＭＳ 明朝" w:eastAsia="ＭＳ 明朝" w:hAnsi="ＭＳ 明朝"/>
          <w:kern w:val="0"/>
        </w:rPr>
        <w:sectPr w:rsidR="003B747F" w:rsidSect="00A55227">
          <w:type w:val="continuous"/>
          <w:pgSz w:w="11906" w:h="16838"/>
          <w:pgMar w:top="1418" w:right="1418" w:bottom="1418" w:left="1418" w:header="850" w:footer="737" w:gutter="0"/>
          <w:cols w:space="720"/>
          <w:docGrid w:type="lines" w:linePitch="333"/>
        </w:sectPr>
      </w:pPr>
    </w:p>
    <w:p w14:paraId="2CADE5F2" w14:textId="36300D19" w:rsidR="003B747F" w:rsidRDefault="003B747F" w:rsidP="006F3026">
      <w:pPr>
        <w:rPr>
          <w:rFonts w:ascii="ＭＳ 明朝" w:eastAsia="ＭＳ 明朝" w:hAnsi="ＭＳ 明朝"/>
        </w:rPr>
      </w:pPr>
      <w:r>
        <w:rPr>
          <w:rFonts w:hint="eastAsia"/>
          <w:noProof/>
        </w:rPr>
        <mc:AlternateContent>
          <mc:Choice Requires="wps">
            <w:drawing>
              <wp:anchor distT="0" distB="0" distL="114300" distR="114300" simplePos="0" relativeHeight="251959296" behindDoc="0" locked="0" layoutInCell="1" allowOverlap="1" wp14:anchorId="036205BF" wp14:editId="68218195">
                <wp:simplePos x="0" y="0"/>
                <wp:positionH relativeFrom="column">
                  <wp:posOffset>0</wp:posOffset>
                </wp:positionH>
                <wp:positionV relativeFrom="paragraph">
                  <wp:posOffset>90170</wp:posOffset>
                </wp:positionV>
                <wp:extent cx="2788920" cy="247680"/>
                <wp:effectExtent l="19050" t="19050" r="11430" b="19050"/>
                <wp:wrapNone/>
                <wp:docPr id="581" name="角丸四角形 581"/>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664D8C" w14:textId="143A8F46" w:rsidR="002E1532" w:rsidRDefault="002E1532" w:rsidP="003B747F">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（１）言語や文化に対する理解</w:t>
                            </w:r>
                          </w:p>
                          <w:p w14:paraId="2DB9C6BB" w14:textId="77777777" w:rsidR="002E1532" w:rsidRDefault="002E1532" w:rsidP="003B747F">
                            <w:pPr>
                              <w:ind w:left="651" w:hangingChars="300" w:hanging="651"/>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205BF" id="角丸四角形 581" o:spid="_x0000_s1057" style="position:absolute;left:0;text-align:left;margin-left:0;margin-top:7.1pt;width:219.6pt;height:19.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" fillcolor="white [3212]" strokecolor="#1f4d78 [1604]" strokeweight="2.5pt">
                <v:stroke joinstyle="miter"/>
                <v:textbox inset="0,0,0,0">
                  <w:txbxContent>
                    <w:p w14:paraId="56664D8C" w14:textId="143A8F46" w:rsidR="002E1532" w:rsidRDefault="002E1532" w:rsidP="003B747F">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（１）言語や文化に対する理解</w:t>
                      </w:r>
                    </w:p>
                    <w:p w14:paraId="2DB9C6BB" w14:textId="77777777" w:rsidR="002E1532" w:rsidRDefault="002E1532" w:rsidP="003B747F">
                      <w:pPr>
                        <w:ind w:left="651" w:hangingChars="300" w:hanging="651"/>
                        <w:jc w:val="left"/>
                        <w:rPr>
                          <w:rFonts w:ascii="ＭＳ ゴシック" w:eastAsia="ＭＳ ゴシック" w:hAnsi="ＭＳ ゴシック"/>
                          <w:b/>
                          <w:bCs/>
                          <w:color w:val="000000" w:themeColor="text1"/>
                        </w:rPr>
                      </w:pPr>
                    </w:p>
                  </w:txbxContent>
                </v:textbox>
              </v:roundrect>
            </w:pict>
          </mc:Fallback>
        </mc:AlternateContent>
      </w:r>
    </w:p>
    <w:p w14:paraId="265B453D" w14:textId="0BD341C9" w:rsidR="003B747F" w:rsidRDefault="003B747F" w:rsidP="006F3026">
      <w:pPr>
        <w:rPr>
          <w:rFonts w:ascii="ＭＳ 明朝" w:eastAsia="ＭＳ 明朝" w:hAnsi="ＭＳ 明朝"/>
        </w:rPr>
      </w:pPr>
    </w:p>
    <w:p w14:paraId="1384AF11" w14:textId="6E63BF28" w:rsidR="00687753" w:rsidRPr="004635EF" w:rsidRDefault="003B747F" w:rsidP="006F3026">
      <w:pPr>
        <w:ind w:left="216" w:hangingChars="100" w:hanging="216"/>
        <w:rPr>
          <w:rFonts w:ascii="ＭＳ 明朝" w:eastAsia="ＭＳ 明朝" w:hAnsi="ＭＳ 明朝"/>
        </w:rPr>
      </w:pPr>
      <w:r>
        <w:rPr>
          <w:rFonts w:ascii="ＭＳ 明朝" w:eastAsia="ＭＳ 明朝" w:hAnsi="ＭＳ 明朝" w:hint="eastAsia"/>
          <w:color w:val="000000" w:themeColor="text1"/>
        </w:rPr>
        <w:t>・</w:t>
      </w:r>
      <w:r w:rsidR="00687753">
        <w:rPr>
          <w:rFonts w:ascii="ＭＳ 明朝" w:eastAsia="ＭＳ 明朝" w:hAnsi="ＭＳ 明朝" w:hint="eastAsia"/>
          <w:color w:val="000000" w:themeColor="text1"/>
        </w:rPr>
        <w:t xml:space="preserve">　</w:t>
      </w:r>
      <w:r w:rsidR="00687753">
        <w:rPr>
          <w:rFonts w:ascii="ＭＳ 明朝" w:eastAsia="ＭＳ 明朝" w:hAnsi="ＭＳ 明朝" w:cs="Times New Roman" w:hint="eastAsia"/>
        </w:rPr>
        <w:t>外国語（英語）</w:t>
      </w:r>
      <w:r w:rsidR="00687753" w:rsidRPr="00091DBE">
        <w:rPr>
          <w:rFonts w:ascii="ＭＳ 明朝" w:eastAsia="ＭＳ 明朝" w:hAnsi="ＭＳ 明朝" w:hint="eastAsia"/>
        </w:rPr>
        <w:t>の基本的な表現、音声・文字、異なる国や文化に慣れ親しみ、主体的にコミュニケーションを図ろうとする態度の育成に努めること。</w:t>
      </w:r>
    </w:p>
    <w:p w14:paraId="2EBA574C" w14:textId="60A8CA7D" w:rsidR="003B747F" w:rsidRDefault="00687753" w:rsidP="006F3026">
      <w:pPr>
        <w:ind w:left="216" w:hangingChars="100" w:hanging="216"/>
        <w:rPr>
          <w:rFonts w:ascii="ＭＳ 明朝" w:eastAsia="ＭＳ 明朝" w:hAnsi="ＭＳ 明朝"/>
          <w:kern w:val="0"/>
        </w:rPr>
      </w:pPr>
      <w:r w:rsidRPr="000F016D">
        <w:rPr>
          <w:rFonts w:ascii="ＭＳ 明朝" w:eastAsia="ＭＳ 明朝" w:hAnsi="ＭＳ 明朝" w:cs="Times New Roman" w:hint="eastAsia"/>
          <w:color w:val="000000" w:themeColor="text1"/>
        </w:rPr>
        <w:t>・</w:t>
      </w:r>
      <w:r>
        <w:rPr>
          <w:rFonts w:ascii="ＭＳ 明朝" w:eastAsia="ＭＳ 明朝" w:hAnsi="ＭＳ 明朝" w:cs="Times New Roman" w:hint="eastAsia"/>
          <w:color w:val="000000" w:themeColor="text1"/>
        </w:rPr>
        <w:t xml:space="preserve">　</w:t>
      </w:r>
      <w:r w:rsidRPr="00B473EB">
        <w:rPr>
          <w:rFonts w:ascii="ＭＳ 明朝" w:eastAsia="ＭＳ 明朝" w:hAnsi="ＭＳ 明朝" w:hint="eastAsia"/>
        </w:rPr>
        <w:t>ＡＬＴや英語の専門性を有する地域人材等と</w:t>
      </w:r>
      <w:r w:rsidR="004D30D3">
        <w:rPr>
          <w:rFonts w:ascii="ＭＳ 明朝" w:eastAsia="ＭＳ 明朝" w:hAnsi="ＭＳ 明朝" w:cs="Times New Roman" w:hint="eastAsia"/>
        </w:rPr>
        <w:t>児童・生徒</w:t>
      </w:r>
      <w:r w:rsidRPr="00B473EB">
        <w:rPr>
          <w:rFonts w:ascii="ＭＳ 明朝" w:eastAsia="ＭＳ 明朝" w:hAnsi="ＭＳ 明朝" w:cs="Times New Roman" w:hint="eastAsia"/>
        </w:rPr>
        <w:t>とが</w:t>
      </w:r>
      <w:r w:rsidRPr="00B473EB">
        <w:rPr>
          <w:rFonts w:ascii="ＭＳ 明朝" w:eastAsia="ＭＳ 明朝" w:hAnsi="ＭＳ 明朝" w:hint="eastAsia"/>
        </w:rPr>
        <w:t>交流して、伝え合う体験や、異なる国の文化を知る体験を充実させるよう努めること。</w:t>
      </w:r>
    </w:p>
    <w:p w14:paraId="3DB3C39E" w14:textId="2CCAB78E" w:rsidR="003B747F" w:rsidRDefault="003B747F" w:rsidP="006F3026">
      <w:pPr>
        <w:rPr>
          <w:rFonts w:ascii="ＭＳ 明朝" w:eastAsia="ＭＳ 明朝" w:hAnsi="ＭＳ 明朝"/>
        </w:rPr>
      </w:pPr>
      <w:r>
        <w:rPr>
          <w:rFonts w:hint="eastAsia"/>
          <w:noProof/>
        </w:rPr>
        <mc:AlternateContent>
          <mc:Choice Requires="wps">
            <w:drawing>
              <wp:anchor distT="0" distB="0" distL="114300" distR="114300" simplePos="0" relativeHeight="251960320" behindDoc="0" locked="0" layoutInCell="1" allowOverlap="1" wp14:anchorId="628333AC" wp14:editId="6875250A">
                <wp:simplePos x="0" y="0"/>
                <wp:positionH relativeFrom="column">
                  <wp:posOffset>0</wp:posOffset>
                </wp:positionH>
                <wp:positionV relativeFrom="paragraph">
                  <wp:posOffset>90170</wp:posOffset>
                </wp:positionV>
                <wp:extent cx="2800440" cy="247680"/>
                <wp:effectExtent l="19050" t="19050" r="19050" b="19050"/>
                <wp:wrapNone/>
                <wp:docPr id="578" name="角丸四角形 578"/>
                <wp:cNvGraphicFramePr/>
                <a:graphic xmlns:a="http://schemas.openxmlformats.org/drawingml/2006/main">
                  <a:graphicData uri="http://schemas.microsoft.com/office/word/2010/wordprocessingShape">
                    <wps:wsp>
                      <wps:cNvSpPr/>
                      <wps:spPr>
                        <a:xfrm>
                          <a:off x="0" y="0"/>
                          <a:ext cx="280044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F51F53E" w14:textId="124FECD3" w:rsidR="002E1532" w:rsidRDefault="002E1532" w:rsidP="00687753">
                            <w:pPr>
                              <w:ind w:left="651" w:hangingChars="300" w:hanging="651"/>
                              <w:jc w:val="left"/>
                              <w:rPr>
                                <w:rFonts w:ascii="ＭＳ ゴシック" w:eastAsia="ＭＳ ゴシック" w:hAnsi="ＭＳ ゴシック"/>
                                <w:b/>
                                <w:bCs/>
                                <w:color w:val="000000" w:themeColor="text1"/>
                                <w:sz w:val="18"/>
                              </w:rPr>
                            </w:pPr>
                            <w:r>
                              <w:rPr>
                                <w:rFonts w:ascii="ＭＳ ゴシック" w:eastAsia="ＭＳ ゴシック" w:hAnsi="ＭＳ ゴシック" w:hint="eastAsia"/>
                                <w:b/>
                                <w:bCs/>
                                <w:color w:val="000000" w:themeColor="text1"/>
                              </w:rPr>
                              <w:t>（２）授業における</w:t>
                            </w:r>
                            <w:r>
                              <w:rPr>
                                <w:rFonts w:ascii="ＭＳ ゴシック" w:eastAsia="ＭＳ ゴシック" w:hAnsi="ＭＳ ゴシック"/>
                                <w:b/>
                                <w:bCs/>
                                <w:color w:val="000000" w:themeColor="text1"/>
                              </w:rPr>
                              <w:t>言語活動の工夫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333AC" id="角丸四角形 578" o:spid="_x0000_s1058" style="position:absolute;left:0;text-align:left;margin-left:0;margin-top:7.1pt;width:220.5pt;height:19.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" fillcolor="white [3212]" strokecolor="#1f4d78 [1604]" strokeweight="2.5pt">
                <v:stroke joinstyle="miter"/>
                <v:textbox inset="0,0,0,0">
                  <w:txbxContent>
                    <w:p w14:paraId="1F51F53E" w14:textId="124FECD3" w:rsidR="002E1532" w:rsidRDefault="002E1532" w:rsidP="00687753">
                      <w:pPr>
                        <w:ind w:left="651" w:hangingChars="300" w:hanging="651"/>
                        <w:jc w:val="left"/>
                        <w:rPr>
                          <w:rFonts w:ascii="ＭＳ ゴシック" w:eastAsia="ＭＳ ゴシック" w:hAnsi="ＭＳ ゴシック"/>
                          <w:b/>
                          <w:bCs/>
                          <w:color w:val="000000" w:themeColor="text1"/>
                          <w:sz w:val="18"/>
                        </w:rPr>
                      </w:pPr>
                      <w:r>
                        <w:rPr>
                          <w:rFonts w:ascii="ＭＳ ゴシック" w:eastAsia="ＭＳ ゴシック" w:hAnsi="ＭＳ ゴシック" w:hint="eastAsia"/>
                          <w:b/>
                          <w:bCs/>
                          <w:color w:val="000000" w:themeColor="text1"/>
                        </w:rPr>
                        <w:t>（２）授業における</w:t>
                      </w:r>
                      <w:r>
                        <w:rPr>
                          <w:rFonts w:ascii="ＭＳ ゴシック" w:eastAsia="ＭＳ ゴシック" w:hAnsi="ＭＳ ゴシック"/>
                          <w:b/>
                          <w:bCs/>
                          <w:color w:val="000000" w:themeColor="text1"/>
                        </w:rPr>
                        <w:t>言語活動の工夫</w:t>
                      </w:r>
                    </w:p>
                  </w:txbxContent>
                </v:textbox>
              </v:roundrect>
            </w:pict>
          </mc:Fallback>
        </mc:AlternateContent>
      </w:r>
    </w:p>
    <w:p w14:paraId="34646967" w14:textId="002F82D4" w:rsidR="003B747F" w:rsidRDefault="003B747F" w:rsidP="006F3026">
      <w:pPr>
        <w:rPr>
          <w:rFonts w:ascii="ＭＳ 明朝" w:eastAsia="ＭＳ 明朝" w:hAnsi="ＭＳ 明朝"/>
        </w:rPr>
      </w:pPr>
    </w:p>
    <w:p w14:paraId="123513A6" w14:textId="33307401" w:rsidR="00687753" w:rsidRPr="00687753" w:rsidRDefault="00687753" w:rsidP="006F3026">
      <w:pPr>
        <w:ind w:left="216" w:hangingChars="100" w:hanging="216"/>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Pr="00687753">
        <w:rPr>
          <w:rFonts w:ascii="ＭＳ 明朝" w:eastAsia="ＭＳ 明朝" w:hAnsi="ＭＳ 明朝" w:hint="eastAsia"/>
          <w:color w:val="000000" w:themeColor="text1"/>
        </w:rPr>
        <w:t>言語活動を行う際には、小学校においては「身近で簡単な事柄」を、中学校おいては「日常的な話題や社会的な話題」を取り上げるなど、コミュニケーションを行う目的や場面、状況の設定について工夫すること。</w:t>
      </w:r>
    </w:p>
    <w:p w14:paraId="43FFC2D3" w14:textId="3A4AA44E" w:rsidR="002904F4" w:rsidRDefault="00687753" w:rsidP="006F3026">
      <w:pPr>
        <w:ind w:left="216" w:hangingChars="100" w:hanging="216"/>
        <w:rPr>
          <w:rFonts w:ascii="ＭＳ 明朝" w:eastAsia="ＭＳ 明朝" w:hAnsi="ＭＳ 明朝" w:cs="Times New Roman"/>
          <w:color w:val="000000" w:themeColor="text1"/>
        </w:rPr>
      </w:pPr>
      <w:r w:rsidRPr="003441F0">
        <w:rPr>
          <w:rFonts w:ascii="ＭＳ 明朝" w:eastAsia="ＭＳ 明朝" w:hAnsi="ＭＳ 明朝" w:hint="eastAsia"/>
          <w:color w:val="000000" w:themeColor="text1"/>
        </w:rPr>
        <w:t xml:space="preserve">・　</w:t>
      </w:r>
      <w:r w:rsidR="00897D7C" w:rsidRPr="003441F0">
        <w:rPr>
          <w:rFonts w:ascii="ＭＳ 明朝" w:eastAsia="ＭＳ 明朝" w:hAnsi="ＭＳ 明朝" w:hint="eastAsia"/>
          <w:color w:val="000000" w:themeColor="text1"/>
        </w:rPr>
        <w:t>小学校においては</w:t>
      </w:r>
      <w:r w:rsidR="00897D7C">
        <w:rPr>
          <w:rFonts w:ascii="ＭＳ 明朝" w:eastAsia="ＭＳ 明朝" w:hAnsi="ＭＳ 明朝" w:hint="eastAsia"/>
          <w:color w:val="000000" w:themeColor="text1"/>
        </w:rPr>
        <w:t>、</w:t>
      </w:r>
      <w:r w:rsidR="00897D7C" w:rsidRPr="003441F0">
        <w:rPr>
          <w:rFonts w:ascii="ＭＳ 明朝" w:eastAsia="ＭＳ 明朝" w:hAnsi="ＭＳ 明朝" w:cs="Times New Roman" w:hint="eastAsia"/>
          <w:color w:val="000000" w:themeColor="text1"/>
        </w:rPr>
        <w:t>英語を使って伝え合う体験や活動を通して、自分の思いを伝えたり</w:t>
      </w:r>
      <w:r w:rsidR="00897D7C">
        <w:rPr>
          <w:rFonts w:ascii="ＭＳ 明朝" w:eastAsia="ＭＳ 明朝" w:hAnsi="ＭＳ 明朝" w:cs="Times New Roman" w:hint="eastAsia"/>
          <w:color w:val="000000" w:themeColor="text1"/>
        </w:rPr>
        <w:t>、</w:t>
      </w:r>
      <w:r w:rsidR="00897D7C" w:rsidRPr="003441F0">
        <w:rPr>
          <w:rFonts w:ascii="ＭＳ 明朝" w:eastAsia="ＭＳ 明朝" w:hAnsi="ＭＳ 明朝" w:cs="Times New Roman" w:hint="eastAsia"/>
          <w:color w:val="000000" w:themeColor="text1"/>
        </w:rPr>
        <w:t>相手に対する理解を深めたり</w:t>
      </w:r>
      <w:r w:rsidR="00897D7C">
        <w:rPr>
          <w:rFonts w:ascii="ＭＳ 明朝" w:eastAsia="ＭＳ 明朝" w:hAnsi="ＭＳ 明朝" w:cs="Times New Roman" w:hint="eastAsia"/>
          <w:color w:val="000000" w:themeColor="text1"/>
        </w:rPr>
        <w:t>して、満足感や達成感を</w:t>
      </w:r>
      <w:r w:rsidR="00897D7C" w:rsidRPr="003441F0">
        <w:rPr>
          <w:rFonts w:ascii="ＭＳ 明朝" w:eastAsia="ＭＳ 明朝" w:hAnsi="ＭＳ 明朝" w:cs="Times New Roman" w:hint="eastAsia"/>
          <w:color w:val="000000" w:themeColor="text1"/>
        </w:rPr>
        <w:t>味わうことができるようにすること。</w:t>
      </w:r>
      <w:r w:rsidR="00897D7C">
        <w:rPr>
          <w:rFonts w:ascii="ＭＳ 明朝" w:eastAsia="ＭＳ 明朝" w:hAnsi="ＭＳ 明朝" w:cs="Times New Roman" w:hint="eastAsia"/>
          <w:color w:val="000000" w:themeColor="text1"/>
        </w:rPr>
        <w:t>また、</w:t>
      </w:r>
      <w:r w:rsidR="00897D7C" w:rsidRPr="003441F0">
        <w:rPr>
          <w:rFonts w:ascii="ＭＳ 明朝" w:eastAsia="ＭＳ 明朝" w:hAnsi="ＭＳ 明朝" w:cs="Times New Roman" w:hint="eastAsia"/>
          <w:color w:val="000000" w:themeColor="text1"/>
        </w:rPr>
        <w:t>「音声で十分に慣れ親しんだ簡単な語句や基本的な表現」</w:t>
      </w:r>
      <w:r w:rsidR="00897D7C">
        <w:rPr>
          <w:rFonts w:ascii="ＭＳ 明朝" w:eastAsia="ＭＳ 明朝" w:hAnsi="ＭＳ 明朝" w:cs="Times New Roman" w:hint="eastAsia"/>
          <w:color w:val="000000" w:themeColor="text1"/>
        </w:rPr>
        <w:t>を推測しながら読んだり、語順を意識しながら書いたりして、自分の考えや気持ちなどを伝え合うことができる基礎的な力を養うこと。</w:t>
      </w:r>
    </w:p>
    <w:p w14:paraId="4176F08A" w14:textId="27ABD930" w:rsidR="003B747F" w:rsidRDefault="002904F4" w:rsidP="006F3026">
      <w:pPr>
        <w:ind w:left="216" w:hangingChars="100" w:hanging="216"/>
        <w:rPr>
          <w:rFonts w:ascii="ＭＳ 明朝" w:eastAsia="ＭＳ 明朝" w:hAnsi="ＭＳ 明朝"/>
          <w:color w:val="C00000"/>
          <w:sz w:val="18"/>
        </w:rPr>
      </w:pPr>
      <w:r>
        <w:rPr>
          <w:rFonts w:ascii="ＭＳ 明朝" w:eastAsia="ＭＳ 明朝" w:hAnsi="ＭＳ 明朝" w:cs="Times New Roman" w:hint="eastAsia"/>
          <w:color w:val="000000" w:themeColor="text1"/>
        </w:rPr>
        <w:t xml:space="preserve">・　</w:t>
      </w:r>
      <w:r w:rsidRPr="00EF7699">
        <w:rPr>
          <w:rFonts w:ascii="ＭＳ 明朝" w:eastAsia="ＭＳ 明朝" w:hAnsi="ＭＳ 明朝" w:hint="eastAsia"/>
          <w:color w:val="000000" w:themeColor="text1"/>
        </w:rPr>
        <w:t>中学校においては、</w:t>
      </w:r>
      <w:r>
        <w:rPr>
          <w:rFonts w:ascii="ＭＳ 明朝" w:eastAsia="ＭＳ 明朝" w:hAnsi="ＭＳ 明朝" w:hint="eastAsia"/>
          <w:color w:val="000000" w:themeColor="text1"/>
        </w:rPr>
        <w:t>英語を使って情報や自</w:t>
      </w:r>
      <w:r w:rsidRPr="003441F0">
        <w:rPr>
          <w:rFonts w:ascii="ＭＳ 明朝" w:eastAsia="ＭＳ 明朝" w:hAnsi="ＭＳ 明朝" w:hint="eastAsia"/>
          <w:color w:val="000000" w:themeColor="text1"/>
        </w:rPr>
        <w:t>分の考えなどを話したり書いたりして伝え合う活動の充実を図るとともに、即興でやり取りする活動を重視すること。</w:t>
      </w:r>
    </w:p>
    <w:p w14:paraId="32E060F4" w14:textId="116A3914" w:rsidR="003B747F" w:rsidRDefault="00A55227" w:rsidP="006F3026">
      <w:pPr>
        <w:ind w:leftChars="100" w:left="216"/>
        <w:rPr>
          <w:rFonts w:ascii="ＭＳ 明朝" w:eastAsia="ＭＳ 明朝" w:hAnsi="ＭＳ 明朝"/>
          <w:color w:val="33CC33"/>
        </w:rPr>
      </w:pPr>
      <w:r>
        <w:rPr>
          <w:rFonts w:hint="eastAsia"/>
          <w:noProof/>
        </w:rPr>
        <mc:AlternateContent>
          <mc:Choice Requires="wps">
            <w:drawing>
              <wp:anchor distT="0" distB="0" distL="114300" distR="114300" simplePos="0" relativeHeight="251958272" behindDoc="0" locked="0" layoutInCell="1" allowOverlap="1" wp14:anchorId="5E622BAB" wp14:editId="711AF0C2">
                <wp:simplePos x="0" y="0"/>
                <wp:positionH relativeFrom="column">
                  <wp:posOffset>0</wp:posOffset>
                </wp:positionH>
                <wp:positionV relativeFrom="paragraph">
                  <wp:posOffset>90170</wp:posOffset>
                </wp:positionV>
                <wp:extent cx="2788920" cy="495360"/>
                <wp:effectExtent l="19050" t="19050" r="11430" b="19050"/>
                <wp:wrapNone/>
                <wp:docPr id="577" name="角丸四角形 577"/>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97BCCBE" w14:textId="5C7BDBB8" w:rsidR="002E1532" w:rsidRDefault="002E1532" w:rsidP="00687753">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（３）児童・</w:t>
                            </w:r>
                            <w:r>
                              <w:rPr>
                                <w:rFonts w:ascii="ＭＳ ゴシック" w:eastAsia="ＭＳ ゴシック" w:hAnsi="ＭＳ ゴシック"/>
                                <w:b/>
                                <w:bCs/>
                                <w:color w:val="000000" w:themeColor="text1"/>
                              </w:rPr>
                              <w:t>生徒の英語力の適切な把握</w:t>
                            </w:r>
                            <w:r>
                              <w:rPr>
                                <w:rFonts w:ascii="ＭＳ ゴシック" w:eastAsia="ＭＳ ゴシック" w:hAnsi="ＭＳ ゴシック" w:hint="eastAsia"/>
                                <w:b/>
                                <w:bCs/>
                                <w:color w:val="000000" w:themeColor="text1"/>
                              </w:rPr>
                              <w:t>と指導</w:t>
                            </w:r>
                          </w:p>
                          <w:p w14:paraId="1AF2896C" w14:textId="6AFC3B4C" w:rsidR="002E1532" w:rsidRPr="00687753" w:rsidRDefault="002E1532" w:rsidP="003B747F">
                            <w:pPr>
                              <w:ind w:left="651" w:hangingChars="300" w:hanging="651"/>
                              <w:jc w:val="left"/>
                              <w:rPr>
                                <w:rFonts w:ascii="ＭＳ ゴシック" w:eastAsia="ＭＳ ゴシック" w:hAnsi="ＭＳ ゴシック"/>
                                <w:b/>
                                <w:bCs/>
                                <w:color w:val="000000" w:themeColor="text1"/>
                                <w:kern w:val="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22BAB" id="角丸四角形 577" o:spid="_x0000_s1059" style="position:absolute;left:0;text-align:left;margin-left:0;margin-top:7.1pt;width:219.6pt;height:39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" fillcolor="white [3212]" strokecolor="#1f4d78 [1604]" strokeweight="2.5pt">
                <v:stroke joinstyle="miter"/>
                <v:textbox inset="0,0,0,0">
                  <w:txbxContent>
                    <w:p w14:paraId="697BCCBE" w14:textId="5C7BDBB8" w:rsidR="002E1532" w:rsidRDefault="002E1532" w:rsidP="00687753">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（３）児童・</w:t>
                      </w:r>
                      <w:r>
                        <w:rPr>
                          <w:rFonts w:ascii="ＭＳ ゴシック" w:eastAsia="ＭＳ ゴシック" w:hAnsi="ＭＳ ゴシック"/>
                          <w:b/>
                          <w:bCs/>
                          <w:color w:val="000000" w:themeColor="text1"/>
                        </w:rPr>
                        <w:t>生徒の英語力の適切な把握</w:t>
                      </w:r>
                      <w:r>
                        <w:rPr>
                          <w:rFonts w:ascii="ＭＳ ゴシック" w:eastAsia="ＭＳ ゴシック" w:hAnsi="ＭＳ ゴシック" w:hint="eastAsia"/>
                          <w:b/>
                          <w:bCs/>
                          <w:color w:val="000000" w:themeColor="text1"/>
                        </w:rPr>
                        <w:t>と指導</w:t>
                      </w:r>
                    </w:p>
                    <w:p w14:paraId="1AF2896C" w14:textId="6AFC3B4C" w:rsidR="002E1532" w:rsidRPr="00687753" w:rsidRDefault="002E1532" w:rsidP="003B747F">
                      <w:pPr>
                        <w:ind w:left="651" w:hangingChars="300" w:hanging="651"/>
                        <w:jc w:val="left"/>
                        <w:rPr>
                          <w:rFonts w:ascii="ＭＳ ゴシック" w:eastAsia="ＭＳ ゴシック" w:hAnsi="ＭＳ ゴシック"/>
                          <w:b/>
                          <w:bCs/>
                          <w:color w:val="000000" w:themeColor="text1"/>
                          <w:kern w:val="0"/>
                        </w:rPr>
                      </w:pPr>
                    </w:p>
                  </w:txbxContent>
                </v:textbox>
              </v:roundrect>
            </w:pict>
          </mc:Fallback>
        </mc:AlternateContent>
      </w:r>
    </w:p>
    <w:p w14:paraId="53973F36" w14:textId="77777777" w:rsidR="00A55227" w:rsidRDefault="00A55227" w:rsidP="006F3026">
      <w:pPr>
        <w:ind w:leftChars="100" w:left="216"/>
        <w:rPr>
          <w:rFonts w:ascii="ＭＳ 明朝" w:eastAsia="ＭＳ 明朝" w:hAnsi="ＭＳ 明朝"/>
          <w:color w:val="33CC33"/>
        </w:rPr>
      </w:pPr>
    </w:p>
    <w:p w14:paraId="373A1FAC" w14:textId="77777777" w:rsidR="00687753" w:rsidRDefault="00687753" w:rsidP="006F3026">
      <w:pPr>
        <w:ind w:leftChars="100" w:left="216"/>
        <w:rPr>
          <w:rFonts w:ascii="ＭＳ 明朝" w:eastAsia="ＭＳ 明朝" w:hAnsi="ＭＳ 明朝"/>
          <w:color w:val="33CC33"/>
        </w:rPr>
      </w:pPr>
    </w:p>
    <w:p w14:paraId="207FAB8F" w14:textId="2829F1D9" w:rsidR="00687753" w:rsidRPr="003441F0" w:rsidRDefault="003B747F" w:rsidP="006F3026">
      <w:pPr>
        <w:ind w:left="216" w:hangingChars="100" w:hanging="216"/>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00687753" w:rsidRPr="003441F0">
        <w:rPr>
          <w:rFonts w:ascii="ＭＳ 明朝" w:eastAsia="ＭＳ 明朝" w:hAnsi="ＭＳ 明朝" w:hint="eastAsia"/>
          <w:color w:val="000000" w:themeColor="text1"/>
        </w:rPr>
        <w:t>教員が授業における学習到達目標を設定したり、</w:t>
      </w:r>
      <w:r w:rsidR="004D30D3">
        <w:rPr>
          <w:rFonts w:ascii="ＭＳ 明朝" w:eastAsia="ＭＳ 明朝" w:hAnsi="ＭＳ 明朝" w:hint="eastAsia"/>
          <w:color w:val="000000" w:themeColor="text1"/>
        </w:rPr>
        <w:t>児童・生徒</w:t>
      </w:r>
      <w:r w:rsidR="00687753" w:rsidRPr="003441F0">
        <w:rPr>
          <w:rFonts w:ascii="ＭＳ 明朝" w:eastAsia="ＭＳ 明朝" w:hAnsi="ＭＳ 明朝" w:hint="eastAsia"/>
          <w:color w:val="000000" w:themeColor="text1"/>
        </w:rPr>
        <w:t>が自身の英語でできるようになったことをふりかえったりする際に、</w:t>
      </w:r>
      <w:r w:rsidR="002F4D3B">
        <w:rPr>
          <w:rFonts w:ascii="ＭＳ 明朝" w:eastAsia="ＭＳ 明朝" w:hAnsi="ＭＳ 明朝" w:hint="eastAsia"/>
          <w:color w:val="000000" w:themeColor="text1"/>
        </w:rPr>
        <w:t>ＣＡＮ－ＤＯ</w:t>
      </w:r>
      <w:r w:rsidR="00687753" w:rsidRPr="003441F0">
        <w:rPr>
          <w:rFonts w:ascii="ＭＳ 明朝" w:eastAsia="ＭＳ 明朝" w:hAnsi="ＭＳ 明朝" w:hint="eastAsia"/>
          <w:color w:val="000000" w:themeColor="text1"/>
        </w:rPr>
        <w:t>リストを効果的に活用すること。</w:t>
      </w:r>
    </w:p>
    <w:p w14:paraId="5CE5522E" w14:textId="03A177DF" w:rsidR="00687753" w:rsidRPr="003441F0" w:rsidRDefault="00687753" w:rsidP="006F3026">
      <w:pPr>
        <w:ind w:leftChars="16" w:left="251" w:hangingChars="100" w:hanging="216"/>
        <w:rPr>
          <w:rFonts w:ascii="ＭＳ 明朝" w:eastAsia="ＭＳ 明朝" w:hAnsi="ＭＳ 明朝"/>
          <w:color w:val="000000" w:themeColor="text1"/>
        </w:rPr>
      </w:pPr>
      <w:r w:rsidRPr="003441F0">
        <w:rPr>
          <w:rFonts w:ascii="ＭＳ 明朝" w:eastAsia="ＭＳ 明朝" w:hAnsi="ＭＳ 明朝" w:hint="eastAsia"/>
          <w:color w:val="000000" w:themeColor="text1"/>
        </w:rPr>
        <w:t>・　年間の指導計画を見通して、適切な場面でパフォーマンステストを実施し、指導に生かす評価を行うこと。その際、英語でコミュニケーションを行う目的や場面・状況の設定を工夫して、言語活動を通して身に付けたコミュニケーション能力の的確な把握に努めること。</w:t>
      </w:r>
    </w:p>
    <w:p w14:paraId="0961934D" w14:textId="614A7971" w:rsidR="003B747F" w:rsidRDefault="00687753" w:rsidP="006F3026">
      <w:pPr>
        <w:ind w:left="216" w:hangingChars="100" w:hanging="216"/>
        <w:rPr>
          <w:rFonts w:ascii="ＭＳ 明朝" w:eastAsia="ＭＳ 明朝" w:hAnsi="ＭＳ 明朝"/>
          <w:color w:val="000000" w:themeColor="text1"/>
        </w:rPr>
      </w:pPr>
      <w:r w:rsidRPr="003441F0">
        <w:rPr>
          <w:rFonts w:ascii="ＭＳ 明朝" w:eastAsia="ＭＳ 明朝" w:hAnsi="ＭＳ 明朝" w:hint="eastAsia"/>
          <w:color w:val="000000" w:themeColor="text1"/>
        </w:rPr>
        <w:t xml:space="preserve">・　</w:t>
      </w:r>
      <w:r w:rsidRPr="003441F0">
        <w:rPr>
          <w:rFonts w:ascii="ＭＳ 明朝" w:eastAsia="ＭＳ 明朝" w:hAnsi="ＭＳ 明朝" w:cs="Times New Roman" w:hint="eastAsia"/>
          <w:color w:val="000000" w:themeColor="text1"/>
        </w:rPr>
        <w:t>評価を行う際には</w:t>
      </w:r>
      <w:r w:rsidRPr="003441F0">
        <w:rPr>
          <w:rFonts w:ascii="ＭＳ 明朝" w:eastAsia="ＭＳ 明朝" w:hAnsi="ＭＳ 明朝" w:hint="eastAsia"/>
          <w:color w:val="000000" w:themeColor="text1"/>
        </w:rPr>
        <w:t>インタビュー（面接）、スピーチ、簡単な語句や文を書くこと、活動の観察、ペーパテスト等、多様な評価方法から、的確に評価できる方法を選択すること。</w:t>
      </w:r>
    </w:p>
    <w:p w14:paraId="7BAD9F36" w14:textId="79949EEC" w:rsidR="00897D7C" w:rsidRDefault="00897D7C" w:rsidP="006F3026">
      <w:pPr>
        <w:ind w:left="216" w:hangingChars="100" w:hanging="216"/>
        <w:rPr>
          <w:rFonts w:ascii="ＭＳ 明朝" w:eastAsia="ＭＳ 明朝" w:hAnsi="ＭＳ 明朝"/>
          <w:kern w:val="0"/>
        </w:rPr>
      </w:pPr>
      <w:r>
        <w:rPr>
          <w:rFonts w:ascii="ＭＳ 明朝" w:eastAsia="ＭＳ 明朝" w:hAnsi="ＭＳ 明朝" w:hint="eastAsia"/>
          <w:color w:val="000000" w:themeColor="text1"/>
        </w:rPr>
        <w:t>・　デジタル教科書や１人１</w:t>
      </w:r>
      <w:r w:rsidRPr="003441F0">
        <w:rPr>
          <w:rFonts w:ascii="ＭＳ 明朝" w:eastAsia="ＭＳ 明朝" w:hAnsi="ＭＳ 明朝" w:hint="eastAsia"/>
          <w:color w:val="000000" w:themeColor="text1"/>
        </w:rPr>
        <w:t>台端末を効果的に活用し、「個別最適な学び」と「協働的な学び」を一体的に充実させること。その際、</w:t>
      </w:r>
      <w:r w:rsidRPr="003441F0">
        <w:rPr>
          <w:rFonts w:ascii="ＭＳ 明朝" w:eastAsia="ＭＳ 明朝" w:hAnsi="ＭＳ 明朝"/>
          <w:color w:val="000000" w:themeColor="text1"/>
        </w:rPr>
        <w:t>学習ツールとして、</w:t>
      </w:r>
      <w:r w:rsidRPr="003441F0">
        <w:rPr>
          <w:rFonts w:ascii="ＭＳ 明朝" w:eastAsia="ＭＳ 明朝" w:hAnsi="ＭＳ 明朝" w:hint="eastAsia"/>
          <w:color w:val="000000" w:themeColor="text1"/>
        </w:rPr>
        <w:t>府作成の</w:t>
      </w:r>
      <w:r w:rsidRPr="003441F0">
        <w:rPr>
          <w:rFonts w:ascii="ＭＳ 明朝" w:eastAsia="ＭＳ 明朝" w:hAnsi="ＭＳ 明朝"/>
          <w:color w:val="000000" w:themeColor="text1"/>
        </w:rPr>
        <w:t>「</w:t>
      </w:r>
      <w:r w:rsidR="00D56ADA">
        <w:rPr>
          <w:rFonts w:ascii="ＭＳ 明朝" w:eastAsia="ＭＳ 明朝" w:hAnsi="ＭＳ 明朝" w:hint="eastAsia"/>
          <w:color w:val="000000" w:themeColor="text1"/>
        </w:rPr>
        <w:t>S</w:t>
      </w:r>
      <w:r w:rsidR="00D56ADA">
        <w:rPr>
          <w:rFonts w:ascii="ＭＳ 明朝" w:eastAsia="ＭＳ 明朝" w:hAnsi="ＭＳ 明朝"/>
          <w:color w:val="000000" w:themeColor="text1"/>
        </w:rPr>
        <w:t>TEPS in OSAKA</w:t>
      </w:r>
      <w:r w:rsidRPr="003441F0">
        <w:rPr>
          <w:rFonts w:ascii="ＭＳ 明朝" w:eastAsia="ＭＳ 明朝" w:hAnsi="ＭＳ 明朝"/>
          <w:color w:val="000000" w:themeColor="text1"/>
        </w:rPr>
        <w:t>」</w:t>
      </w:r>
      <w:r w:rsidR="00972E85">
        <w:rPr>
          <w:rFonts w:ascii="ＭＳ 明朝" w:eastAsia="ＭＳ 明朝" w:hAnsi="ＭＳ 明朝" w:hint="eastAsia"/>
          <w:color w:val="000000" w:themeColor="text1"/>
        </w:rPr>
        <w:t>も、</w:t>
      </w:r>
      <w:r w:rsidRPr="003441F0">
        <w:rPr>
          <w:rFonts w:ascii="ＭＳ 明朝" w:eastAsia="ＭＳ 明朝" w:hAnsi="ＭＳ 明朝" w:hint="eastAsia"/>
          <w:color w:val="000000" w:themeColor="text1"/>
        </w:rPr>
        <w:t>授業や家庭学習等に活用すること。</w:t>
      </w:r>
    </w:p>
    <w:p w14:paraId="7F5CA6C5" w14:textId="7F086165" w:rsidR="003B747F" w:rsidRDefault="003B747F" w:rsidP="006F3026">
      <w:pPr>
        <w:ind w:left="216" w:hangingChars="100" w:hanging="216"/>
        <w:rPr>
          <w:rFonts w:ascii="ＭＳ 明朝" w:eastAsia="ＭＳ 明朝" w:hAnsi="ＭＳ 明朝"/>
          <w:kern w:val="0"/>
        </w:rPr>
      </w:pPr>
      <w:r>
        <w:rPr>
          <w:rFonts w:hint="eastAsia"/>
          <w:noProof/>
        </w:rPr>
        <mc:AlternateContent>
          <mc:Choice Requires="wps">
            <w:drawing>
              <wp:anchor distT="0" distB="0" distL="114300" distR="114300" simplePos="0" relativeHeight="251961344" behindDoc="0" locked="0" layoutInCell="1" allowOverlap="1" wp14:anchorId="77322552" wp14:editId="3193338B">
                <wp:simplePos x="0" y="0"/>
                <wp:positionH relativeFrom="column">
                  <wp:posOffset>0</wp:posOffset>
                </wp:positionH>
                <wp:positionV relativeFrom="paragraph">
                  <wp:posOffset>90170</wp:posOffset>
                </wp:positionV>
                <wp:extent cx="2788920" cy="495360"/>
                <wp:effectExtent l="19050" t="19050" r="11430" b="19050"/>
                <wp:wrapNone/>
                <wp:docPr id="576" name="角丸四角形 576"/>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3076783E" w14:textId="77777777" w:rsidR="002E1532" w:rsidRDefault="002E1532" w:rsidP="003B747F">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（４）身に付けた英語力を発揮する機会の創出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22552" id="角丸四角形 576" o:spid="_x0000_s1060" style="position:absolute;left:0;text-align:left;margin-left:0;margin-top:7.1pt;width:219.6pt;height:39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" fillcolor="window" strokecolor="#41719c" strokeweight="2.5pt">
                <v:stroke joinstyle="miter"/>
                <v:textbox inset="0,0,0,0">
                  <w:txbxContent>
                    <w:p w14:paraId="3076783E" w14:textId="77777777" w:rsidR="002E1532" w:rsidRDefault="002E1532" w:rsidP="003B747F">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（４）身に付けた英語力を発揮する機会の創出</w:t>
                      </w:r>
                    </w:p>
                  </w:txbxContent>
                </v:textbox>
              </v:roundrect>
            </w:pict>
          </mc:Fallback>
        </mc:AlternateContent>
      </w:r>
    </w:p>
    <w:p w14:paraId="2076BD71" w14:textId="77777777" w:rsidR="003B747F" w:rsidRDefault="003B747F" w:rsidP="006F3026">
      <w:pPr>
        <w:ind w:left="216" w:hangingChars="100" w:hanging="216"/>
        <w:rPr>
          <w:rFonts w:ascii="ＭＳ 明朝" w:eastAsia="ＭＳ 明朝" w:hAnsi="ＭＳ 明朝"/>
          <w:kern w:val="0"/>
        </w:rPr>
      </w:pPr>
    </w:p>
    <w:p w14:paraId="064E64DB" w14:textId="77777777" w:rsidR="003B747F" w:rsidRDefault="003B747F" w:rsidP="006F3026">
      <w:pPr>
        <w:ind w:left="216" w:hangingChars="100" w:hanging="216"/>
        <w:rPr>
          <w:rFonts w:ascii="ＭＳ 明朝" w:eastAsia="ＭＳ 明朝" w:hAnsi="ＭＳ 明朝"/>
          <w:kern w:val="0"/>
        </w:rPr>
      </w:pPr>
    </w:p>
    <w:p w14:paraId="7F4480E5" w14:textId="297FF0B4" w:rsidR="00687753" w:rsidRDefault="003B747F" w:rsidP="006F3026">
      <w:pPr>
        <w:ind w:left="216" w:hangingChars="100" w:hanging="216"/>
        <w:rPr>
          <w:rFonts w:ascii="ＭＳ 明朝" w:eastAsia="ＭＳ 明朝" w:hAnsi="ＭＳ 明朝"/>
        </w:rPr>
      </w:pPr>
      <w:r>
        <w:rPr>
          <w:rFonts w:ascii="ＭＳ 明朝" w:eastAsia="ＭＳ 明朝" w:hAnsi="ＭＳ 明朝" w:hint="eastAsia"/>
          <w:color w:val="000000" w:themeColor="text1"/>
        </w:rPr>
        <w:t xml:space="preserve">・　</w:t>
      </w:r>
      <w:r w:rsidR="004D30D3">
        <w:rPr>
          <w:rFonts w:ascii="ＭＳ 明朝" w:eastAsia="ＭＳ 明朝" w:hAnsi="ＭＳ 明朝" w:hint="eastAsia"/>
        </w:rPr>
        <w:t>児童・生徒</w:t>
      </w:r>
      <w:r w:rsidR="002904F4">
        <w:rPr>
          <w:rFonts w:ascii="ＭＳ 明朝" w:eastAsia="ＭＳ 明朝" w:hAnsi="ＭＳ 明朝" w:hint="eastAsia"/>
        </w:rPr>
        <w:t>が学んだことを活用し、英語を学習することの意義を実感できる機会の</w:t>
      </w:r>
      <w:r w:rsidR="002904F4">
        <w:rPr>
          <w:rFonts w:ascii="ＭＳ 明朝" w:eastAsia="ＭＳ 明朝" w:hAnsi="ＭＳ 明朝" w:hint="eastAsia"/>
        </w:rPr>
        <w:lastRenderedPageBreak/>
        <w:t>創出に努めること。ネイティブスピーカーとのコミュニケーションを行う場として、例えば、府が主催する英語村などを活用した</w:t>
      </w:r>
      <w:r w:rsidR="00675377">
        <w:rPr>
          <w:rFonts w:ascii="ＭＳ 明朝" w:eastAsia="ＭＳ 明朝" w:hAnsi="ＭＳ 明朝" w:hint="eastAsia"/>
        </w:rPr>
        <w:t>り、オンラインを活用した交流や英語によるプレゼンテーションなど</w:t>
      </w:r>
      <w:r w:rsidR="002904F4">
        <w:rPr>
          <w:rFonts w:ascii="ＭＳ 明朝" w:eastAsia="ＭＳ 明朝" w:hAnsi="ＭＳ 明朝" w:hint="eastAsia"/>
        </w:rPr>
        <w:t>活動</w:t>
      </w:r>
      <w:r w:rsidR="00675377">
        <w:rPr>
          <w:rFonts w:ascii="ＭＳ 明朝" w:eastAsia="ＭＳ 明朝" w:hAnsi="ＭＳ 明朝" w:hint="eastAsia"/>
        </w:rPr>
        <w:t>を工夫すること</w:t>
      </w:r>
      <w:r w:rsidR="002904F4">
        <w:rPr>
          <w:rFonts w:ascii="ＭＳ 明朝" w:eastAsia="ＭＳ 明朝" w:hAnsi="ＭＳ 明朝" w:hint="eastAsia"/>
        </w:rPr>
        <w:t>。</w:t>
      </w:r>
    </w:p>
    <w:p w14:paraId="0211CF4D" w14:textId="77777777" w:rsidR="00687753" w:rsidRDefault="00687753" w:rsidP="006F3026">
      <w:pPr>
        <w:ind w:left="216" w:hangingChars="100" w:hanging="216"/>
        <w:rPr>
          <w:rFonts w:ascii="ＭＳ 明朝" w:eastAsia="ＭＳ 明朝" w:hAnsi="ＭＳ 明朝"/>
        </w:rPr>
      </w:pPr>
      <w:r>
        <w:rPr>
          <w:rFonts w:hint="eastAsia"/>
          <w:noProof/>
        </w:rPr>
        <mc:AlternateContent>
          <mc:Choice Requires="wps">
            <w:drawing>
              <wp:anchor distT="0" distB="0" distL="114300" distR="114300" simplePos="0" relativeHeight="252021760" behindDoc="0" locked="0" layoutInCell="1" allowOverlap="1" wp14:anchorId="5F4D6DA5" wp14:editId="772D3914">
                <wp:simplePos x="0" y="0"/>
                <wp:positionH relativeFrom="column">
                  <wp:posOffset>0</wp:posOffset>
                </wp:positionH>
                <wp:positionV relativeFrom="paragraph">
                  <wp:posOffset>90170</wp:posOffset>
                </wp:positionV>
                <wp:extent cx="2788920" cy="247680"/>
                <wp:effectExtent l="19050" t="19050" r="11430" b="19050"/>
                <wp:wrapNone/>
                <wp:docPr id="615" name="角丸四角形 615"/>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0187A70" w14:textId="77777777" w:rsidR="002E1532" w:rsidRPr="003441F0" w:rsidRDefault="002E1532" w:rsidP="00687753">
                            <w:pPr>
                              <w:ind w:left="651" w:hangingChars="300" w:hanging="651"/>
                              <w:jc w:val="left"/>
                              <w:rPr>
                                <w:rFonts w:ascii="ＭＳ ゴシック" w:eastAsia="ＭＳ ゴシック" w:hAnsi="ＭＳ ゴシック"/>
                                <w:b/>
                                <w:bCs/>
                                <w:color w:val="000000" w:themeColor="text1"/>
                              </w:rPr>
                            </w:pPr>
                            <w:r w:rsidRPr="003441F0">
                              <w:rPr>
                                <w:rFonts w:ascii="ＭＳ ゴシック" w:eastAsia="ＭＳ ゴシック" w:hAnsi="ＭＳ ゴシック" w:hint="eastAsia"/>
                                <w:b/>
                                <w:bCs/>
                                <w:color w:val="000000" w:themeColor="text1"/>
                              </w:rPr>
                              <w:t>（５）組織的な</w:t>
                            </w:r>
                            <w:r w:rsidRPr="003441F0">
                              <w:rPr>
                                <w:rFonts w:ascii="ＭＳ ゴシック" w:eastAsia="ＭＳ ゴシック" w:hAnsi="ＭＳ ゴシック"/>
                                <w:b/>
                                <w:bCs/>
                                <w:color w:val="000000" w:themeColor="text1"/>
                              </w:rPr>
                              <w:t>英語教育の推進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D6DA5" id="角丸四角形 615" o:spid="_x0000_s1061" style="position:absolute;left:0;text-align:left;margin-left:0;margin-top:7.1pt;width:219.6pt;height:19.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" fillcolor="window" strokecolor="#41719c" strokeweight="2.5pt">
                <v:stroke joinstyle="miter"/>
                <v:textbox inset="0,0,0,0">
                  <w:txbxContent>
                    <w:p w14:paraId="00187A70" w14:textId="77777777" w:rsidR="002E1532" w:rsidRPr="003441F0" w:rsidRDefault="002E1532" w:rsidP="00687753">
                      <w:pPr>
                        <w:ind w:left="651" w:hangingChars="300" w:hanging="651"/>
                        <w:jc w:val="left"/>
                        <w:rPr>
                          <w:rFonts w:ascii="ＭＳ ゴシック" w:eastAsia="ＭＳ ゴシック" w:hAnsi="ＭＳ ゴシック"/>
                          <w:b/>
                          <w:bCs/>
                          <w:color w:val="000000" w:themeColor="text1"/>
                        </w:rPr>
                      </w:pPr>
                      <w:r w:rsidRPr="003441F0">
                        <w:rPr>
                          <w:rFonts w:ascii="ＭＳ ゴシック" w:eastAsia="ＭＳ ゴシック" w:hAnsi="ＭＳ ゴシック" w:hint="eastAsia"/>
                          <w:b/>
                          <w:bCs/>
                          <w:color w:val="000000" w:themeColor="text1"/>
                        </w:rPr>
                        <w:t>（５）組織的な</w:t>
                      </w:r>
                      <w:r w:rsidRPr="003441F0">
                        <w:rPr>
                          <w:rFonts w:ascii="ＭＳ ゴシック" w:eastAsia="ＭＳ ゴシック" w:hAnsi="ＭＳ ゴシック"/>
                          <w:b/>
                          <w:bCs/>
                          <w:color w:val="000000" w:themeColor="text1"/>
                        </w:rPr>
                        <w:t>英語教育の推進</w:t>
                      </w:r>
                    </w:p>
                  </w:txbxContent>
                </v:textbox>
              </v:roundrect>
            </w:pict>
          </mc:Fallback>
        </mc:AlternateContent>
      </w:r>
    </w:p>
    <w:p w14:paraId="004A6510" w14:textId="77777777" w:rsidR="00687753" w:rsidRDefault="00687753" w:rsidP="006F3026">
      <w:pPr>
        <w:ind w:left="216" w:hangingChars="100" w:hanging="216"/>
        <w:rPr>
          <w:rFonts w:ascii="ＭＳ 明朝" w:eastAsia="ＭＳ 明朝" w:hAnsi="ＭＳ 明朝"/>
        </w:rPr>
      </w:pPr>
    </w:p>
    <w:p w14:paraId="77F1B73F" w14:textId="3B91F9A0" w:rsidR="002904F4" w:rsidRPr="003441F0" w:rsidRDefault="00687753" w:rsidP="006F3026">
      <w:pPr>
        <w:pStyle w:val="a9"/>
        <w:ind w:leftChars="0" w:left="216" w:hangingChars="100" w:hanging="216"/>
        <w:rPr>
          <w:rFonts w:ascii="ＭＳ 明朝" w:eastAsia="ＭＳ 明朝" w:hAnsi="ＭＳ 明朝"/>
          <w:color w:val="000000" w:themeColor="text1"/>
        </w:rPr>
      </w:pPr>
      <w:r>
        <w:rPr>
          <w:rFonts w:ascii="ＭＳ 明朝" w:eastAsia="ＭＳ 明朝" w:hAnsi="ＭＳ 明朝" w:hint="eastAsia"/>
        </w:rPr>
        <w:t xml:space="preserve">・　</w:t>
      </w:r>
      <w:r w:rsidR="002904F4" w:rsidRPr="003441F0">
        <w:rPr>
          <w:rFonts w:ascii="ＭＳ 明朝" w:eastAsia="ＭＳ 明朝" w:hAnsi="ＭＳ 明朝" w:hint="eastAsia"/>
          <w:color w:val="000000" w:themeColor="text1"/>
        </w:rPr>
        <w:t>中学校区で学習到達目標</w:t>
      </w:r>
      <w:r w:rsidR="002904F4">
        <w:rPr>
          <w:rFonts w:ascii="ＭＳ 明朝" w:eastAsia="ＭＳ 明朝" w:hAnsi="ＭＳ 明朝" w:hint="eastAsia"/>
          <w:color w:val="000000" w:themeColor="text1"/>
        </w:rPr>
        <w:t>に基づいた</w:t>
      </w:r>
      <w:r w:rsidR="002904F4" w:rsidRPr="003441F0">
        <w:rPr>
          <w:rFonts w:ascii="ＭＳ 明朝" w:eastAsia="ＭＳ 明朝" w:hAnsi="ＭＳ 明朝" w:hint="eastAsia"/>
          <w:color w:val="000000" w:themeColor="text1"/>
        </w:rPr>
        <w:t>一貫</w:t>
      </w:r>
      <w:r w:rsidR="002904F4" w:rsidRPr="003441F0">
        <w:rPr>
          <w:rFonts w:ascii="ＭＳ 明朝" w:eastAsia="ＭＳ 明朝" w:hAnsi="ＭＳ 明朝" w:hint="eastAsia"/>
          <w:color w:val="000000" w:themeColor="text1"/>
        </w:rPr>
        <w:t>性のある</w:t>
      </w:r>
      <w:r w:rsidR="002904F4">
        <w:rPr>
          <w:rFonts w:ascii="ＭＳ 明朝" w:eastAsia="ＭＳ 明朝" w:hAnsi="ＭＳ 明朝" w:hint="eastAsia"/>
          <w:color w:val="000000" w:themeColor="text1"/>
        </w:rPr>
        <w:t>指導や評価を行うとともに</w:t>
      </w:r>
      <w:r w:rsidR="002904F4" w:rsidRPr="003441F0">
        <w:rPr>
          <w:rFonts w:ascii="ＭＳ 明朝" w:eastAsia="ＭＳ 明朝" w:hAnsi="ＭＳ 明朝" w:hint="eastAsia"/>
          <w:color w:val="000000" w:themeColor="text1"/>
        </w:rPr>
        <w:t>、学校間の交流や研修</w:t>
      </w:r>
      <w:r w:rsidR="00897D7C">
        <w:rPr>
          <w:rFonts w:ascii="ＭＳ 明朝" w:eastAsia="ＭＳ 明朝" w:hAnsi="ＭＳ 明朝" w:hint="eastAsia"/>
          <w:color w:val="000000" w:themeColor="text1"/>
        </w:rPr>
        <w:t>等</w:t>
      </w:r>
      <w:r w:rsidR="002904F4" w:rsidRPr="003441F0">
        <w:rPr>
          <w:rFonts w:ascii="ＭＳ 明朝" w:eastAsia="ＭＳ 明朝" w:hAnsi="ＭＳ 明朝" w:hint="eastAsia"/>
          <w:color w:val="000000" w:themeColor="text1"/>
        </w:rPr>
        <w:t>を通して、小学校と中学校の英語教育の円滑な接続に留意すること。</w:t>
      </w:r>
    </w:p>
    <w:p w14:paraId="087FE002" w14:textId="7CA5A4E7" w:rsidR="003B747F" w:rsidRPr="00897D7C" w:rsidRDefault="002904F4" w:rsidP="006F3026">
      <w:pPr>
        <w:pStyle w:val="a9"/>
        <w:ind w:leftChars="0" w:left="216" w:hangingChars="100" w:hanging="216"/>
        <w:rPr>
          <w:rFonts w:ascii="ＭＳ 明朝" w:eastAsia="ＭＳ 明朝" w:hAnsi="ＭＳ 明朝"/>
          <w:color w:val="000000" w:themeColor="text1"/>
        </w:rPr>
      </w:pPr>
      <w:r w:rsidRPr="003441F0">
        <w:rPr>
          <w:rFonts w:ascii="ＭＳ 明朝" w:eastAsia="ＭＳ 明朝" w:hAnsi="ＭＳ 明朝" w:hint="eastAsia"/>
          <w:color w:val="000000" w:themeColor="text1"/>
        </w:rPr>
        <w:t>・　英語コーディネーターや</w:t>
      </w:r>
      <w:r w:rsidRPr="003441F0">
        <w:rPr>
          <w:rFonts w:ascii="ＭＳ 明朝" w:eastAsia="ＭＳ 明朝" w:hAnsi="ＭＳ 明朝" w:cs="Times New Roman" w:hint="eastAsia"/>
          <w:color w:val="000000" w:themeColor="text1"/>
        </w:rPr>
        <w:t>小学校英語教育実践リーダー研修受講者</w:t>
      </w:r>
      <w:r w:rsidRPr="003441F0">
        <w:rPr>
          <w:rFonts w:ascii="ＭＳ 明朝" w:eastAsia="ＭＳ 明朝" w:hAnsi="ＭＳ 明朝" w:hint="eastAsia"/>
          <w:color w:val="000000" w:themeColor="text1"/>
        </w:rPr>
        <w:t>等を中心に、</w:t>
      </w:r>
      <w:r w:rsidRPr="003441F0">
        <w:rPr>
          <w:rFonts w:ascii="ＭＳ 明朝" w:eastAsia="ＭＳ 明朝" w:hAnsi="ＭＳ 明朝" w:cs="Times New Roman" w:hint="eastAsia"/>
          <w:color w:val="000000" w:themeColor="text1"/>
        </w:rPr>
        <w:t>研修や授業研究の成果の共有を通してさらなる指導の充実を図るとともに、</w:t>
      </w:r>
      <w:r w:rsidRPr="003441F0">
        <w:rPr>
          <w:rFonts w:ascii="ＭＳ 明朝" w:eastAsia="ＭＳ 明朝" w:hAnsi="ＭＳ 明朝" w:hint="eastAsia"/>
          <w:color w:val="000000" w:themeColor="text1"/>
        </w:rPr>
        <w:t>ＡＬＴや英語の専門性を有する地域人材等と連携し、市町村全体の英語教育の推進に努めること。</w:t>
      </w:r>
    </w:p>
    <w:p w14:paraId="2CC153EA" w14:textId="77777777" w:rsidR="003B747F" w:rsidRDefault="003B747F" w:rsidP="00A55227">
      <w:pPr>
        <w:widowControl/>
        <w:spacing w:line="320" w:lineRule="exact"/>
        <w:jc w:val="left"/>
        <w:rPr>
          <w:rFonts w:ascii="ＭＳ 明朝" w:eastAsia="ＭＳ 明朝" w:hAnsi="ＭＳ 明朝"/>
          <w:kern w:val="0"/>
        </w:rPr>
        <w:sectPr w:rsidR="003B747F" w:rsidSect="00A55227">
          <w:type w:val="continuous"/>
          <w:pgSz w:w="11906" w:h="16838"/>
          <w:pgMar w:top="1418" w:right="1418" w:bottom="1418" w:left="1418" w:header="851" w:footer="850" w:gutter="0"/>
          <w:cols w:num="2" w:space="420"/>
          <w:docGrid w:type="linesAndChars" w:linePitch="333" w:charSpace="1280"/>
        </w:sectPr>
      </w:pPr>
    </w:p>
    <w:p w14:paraId="0FBD11C6" w14:textId="77777777" w:rsidR="003B747F" w:rsidRDefault="003B747F" w:rsidP="00A55227">
      <w:pPr>
        <w:spacing w:line="320" w:lineRule="exact"/>
        <w:ind w:left="216" w:hangingChars="100" w:hanging="216"/>
        <w:rPr>
          <w:rFonts w:ascii="ＭＳ 明朝" w:eastAsia="ＭＳ 明朝" w:hAnsi="ＭＳ 明朝"/>
        </w:rPr>
      </w:pPr>
    </w:p>
    <w:p w14:paraId="635FA3A2" w14:textId="77777777" w:rsidR="003B747F" w:rsidRDefault="003B747F" w:rsidP="00A55227">
      <w:pPr>
        <w:widowControl/>
        <w:spacing w:line="320" w:lineRule="exact"/>
        <w:jc w:val="left"/>
        <w:rPr>
          <w:rFonts w:ascii="ＭＳ 明朝" w:eastAsia="ＭＳ 明朝" w:hAnsi="ＭＳ 明朝"/>
          <w:kern w:val="0"/>
        </w:rPr>
        <w:sectPr w:rsidR="003B747F">
          <w:type w:val="continuous"/>
          <w:pgSz w:w="11906" w:h="16838"/>
          <w:pgMar w:top="1418" w:right="1418" w:bottom="1418" w:left="1418" w:header="851" w:footer="992" w:gutter="0"/>
          <w:cols w:num="2" w:space="420"/>
          <w:docGrid w:type="linesAndChars" w:linePitch="333" w:charSpace="1280"/>
        </w:sectPr>
      </w:pPr>
    </w:p>
    <w:p w14:paraId="67155B5C" w14:textId="77777777" w:rsidR="003B747F" w:rsidRDefault="003B747F" w:rsidP="00A55227">
      <w:pPr>
        <w:spacing w:line="320" w:lineRule="exact"/>
        <w:ind w:left="216" w:hangingChars="100" w:hanging="216"/>
        <w:rPr>
          <w:rFonts w:ascii="ＭＳ 明朝" w:eastAsia="ＭＳ 明朝" w:hAnsi="ＭＳ 明朝"/>
        </w:rPr>
      </w:pPr>
    </w:p>
    <w:p w14:paraId="395ECCA3" w14:textId="77777777" w:rsidR="003B747F" w:rsidRDefault="003B747F" w:rsidP="00A55227">
      <w:pPr>
        <w:widowControl/>
        <w:spacing w:line="320" w:lineRule="exact"/>
        <w:jc w:val="left"/>
        <w:rPr>
          <w:rFonts w:ascii="ＭＳ 明朝" w:eastAsia="ＭＳ 明朝" w:hAnsi="ＭＳ 明朝"/>
          <w:kern w:val="0"/>
        </w:rPr>
        <w:sectPr w:rsidR="003B747F">
          <w:type w:val="continuous"/>
          <w:pgSz w:w="11906" w:h="16838"/>
          <w:pgMar w:top="1418" w:right="1418" w:bottom="1418" w:left="1418" w:header="851" w:footer="992" w:gutter="0"/>
          <w:cols w:num="2" w:space="420"/>
          <w:docGrid w:type="linesAndChars" w:linePitch="333" w:charSpace="1280"/>
        </w:sectPr>
      </w:pPr>
    </w:p>
    <w:p w14:paraId="04DD587E" w14:textId="77777777" w:rsidR="003B747F" w:rsidRDefault="003B747F" w:rsidP="00A55227">
      <w:pPr>
        <w:spacing w:line="320" w:lineRule="exact"/>
        <w:ind w:left="210" w:hangingChars="100" w:hanging="210"/>
        <w:rPr>
          <w:rFonts w:ascii="ＭＳ 明朝" w:eastAsia="ＭＳ 明朝" w:hAnsi="ＭＳ 明朝"/>
        </w:rPr>
      </w:pPr>
    </w:p>
    <w:p w14:paraId="4FB9E9E1" w14:textId="77777777" w:rsidR="003B747F" w:rsidRDefault="003B747F">
      <w:pPr>
        <w:widowControl/>
        <w:jc w:val="left"/>
        <w:rPr>
          <w:rFonts w:ascii="ＭＳ 明朝" w:eastAsia="ＭＳ 明朝" w:hAnsi="ＭＳ 明朝"/>
          <w:b/>
        </w:rPr>
      </w:pPr>
      <w:r>
        <w:rPr>
          <w:rFonts w:ascii="ＭＳ 明朝" w:eastAsia="ＭＳ 明朝" w:hAnsi="ＭＳ 明朝"/>
          <w:b/>
        </w:rPr>
        <w:br w:type="page"/>
      </w:r>
    </w:p>
    <w:p w14:paraId="769BFDD6" w14:textId="5B3D0A1D" w:rsidR="00E160AA" w:rsidRPr="00B479AD" w:rsidRDefault="00E160AA" w:rsidP="00E160AA">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695104" behindDoc="0" locked="0" layoutInCell="1" allowOverlap="1" wp14:anchorId="6F3CF74D" wp14:editId="1CF3AF73">
                <wp:simplePos x="0" y="0"/>
                <wp:positionH relativeFrom="column">
                  <wp:posOffset>60960</wp:posOffset>
                </wp:positionH>
                <wp:positionV relativeFrom="paragraph">
                  <wp:posOffset>13970</wp:posOffset>
                </wp:positionV>
                <wp:extent cx="714375" cy="5334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7725A55E" w14:textId="77777777" w:rsidR="002E1532" w:rsidRPr="00796BA1" w:rsidRDefault="002E1532"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3CF74D" id="テキスト ボックス 35" o:spid="_x0000_s1062" type="#_x0000_t202" style="position:absolute;left:0;text-align:left;margin-left:4.8pt;margin-top:1.1pt;width:56.25pt;height:42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" filled="f" stroked="f" strokeweight=".5pt">
                <v:textbox>
                  <w:txbxContent>
                    <w:p w14:paraId="7725A55E" w14:textId="77777777" w:rsidR="002E1532" w:rsidRPr="00796BA1" w:rsidRDefault="002E1532"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５</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694080" behindDoc="0" locked="0" layoutInCell="1" allowOverlap="1" wp14:anchorId="3956A53C" wp14:editId="4B9E99EE">
                <wp:simplePos x="0" y="0"/>
                <wp:positionH relativeFrom="margin">
                  <wp:posOffset>17145</wp:posOffset>
                </wp:positionH>
                <wp:positionV relativeFrom="paragraph">
                  <wp:posOffset>33020</wp:posOffset>
                </wp:positionV>
                <wp:extent cx="541020" cy="481965"/>
                <wp:effectExtent l="0" t="0" r="11430" b="13335"/>
                <wp:wrapNone/>
                <wp:docPr id="36" name="楕円 36"/>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AF0F5F" w14:textId="77777777" w:rsidR="002E1532" w:rsidRPr="00801DE4" w:rsidRDefault="002E1532"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56A53C" id="楕円 36" o:spid="_x0000_s1063" style="position:absolute;left:0;text-align:left;margin-left:1.35pt;margin-top:2.6pt;width:42.6pt;height:37.9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" fillcolor="white [3212]" strokecolor="#1f4d78 [1604]" strokeweight="1pt">
                <v:stroke joinstyle="miter"/>
                <v:textbox>
                  <w:txbxContent>
                    <w:p w14:paraId="69AF0F5F" w14:textId="77777777" w:rsidR="002E1532" w:rsidRPr="00801DE4" w:rsidRDefault="002E1532"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693056" behindDoc="0" locked="0" layoutInCell="1" allowOverlap="1" wp14:anchorId="459520E2" wp14:editId="1E84206C">
                <wp:simplePos x="0" y="0"/>
                <wp:positionH relativeFrom="margin">
                  <wp:posOffset>0</wp:posOffset>
                </wp:positionH>
                <wp:positionV relativeFrom="paragraph">
                  <wp:posOffset>-635</wp:posOffset>
                </wp:positionV>
                <wp:extent cx="5760720" cy="571500"/>
                <wp:effectExtent l="0" t="0" r="11430" b="19050"/>
                <wp:wrapNone/>
                <wp:docPr id="37"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A671BE" w14:textId="77777777" w:rsidR="002E1532" w:rsidRPr="004B4298" w:rsidRDefault="002E1532" w:rsidP="00E160AA">
                            <w:pPr>
                              <w:jc w:val="center"/>
                              <w:rPr>
                                <w:rFonts w:ascii="HG丸ｺﾞｼｯｸM-PRO" w:eastAsia="HG丸ｺﾞｼｯｸM-PRO" w:hAnsi="HG丸ｺﾞｼｯｸM-PRO"/>
                                <w:sz w:val="36"/>
                                <w:szCs w:val="44"/>
                              </w:rPr>
                            </w:pPr>
                            <w:r>
                              <w:rPr>
                                <w:rFonts w:ascii="HG丸ｺﾞｼｯｸM-PRO" w:eastAsia="HG丸ｺﾞｼｯｸM-PRO" w:hAnsi="HG丸ｺﾞｼｯｸM-PRO" w:hint="eastAsia"/>
                                <w:sz w:val="36"/>
                                <w:szCs w:val="44"/>
                              </w:rPr>
                              <w:t xml:space="preserve">　</w:t>
                            </w:r>
                            <w:bookmarkStart w:id="5" w:name="「ともに学び、ともに育つ」教育のさらなる推進"/>
                            <w:r w:rsidRPr="004B4298">
                              <w:rPr>
                                <w:rFonts w:ascii="HG丸ｺﾞｼｯｸM-PRO" w:eastAsia="HG丸ｺﾞｼｯｸM-PRO" w:hAnsi="HG丸ｺﾞｼｯｸM-PRO" w:hint="eastAsia"/>
                                <w:sz w:val="36"/>
                                <w:szCs w:val="44"/>
                              </w:rPr>
                              <w:t>「</w:t>
                            </w:r>
                            <w:r w:rsidRPr="004B4298">
                              <w:rPr>
                                <w:rFonts w:ascii="HG丸ｺﾞｼｯｸM-PRO" w:eastAsia="HG丸ｺﾞｼｯｸM-PRO" w:hAnsi="HG丸ｺﾞｼｯｸM-PRO"/>
                                <w:sz w:val="36"/>
                                <w:szCs w:val="44"/>
                              </w:rPr>
                              <w:t>ともに学び、ともに育つ」教育のさらなる推進</w:t>
                            </w:r>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520E2" id="_x0000_s1064" style="position:absolute;left:0;text-align:left;margin-left:0;margin-top:-.05pt;width:453.6pt;height:4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65A671BE" w14:textId="77777777" w:rsidR="002E1532" w:rsidRPr="004B4298" w:rsidRDefault="002E1532" w:rsidP="00E160AA">
                      <w:pPr>
                        <w:jc w:val="center"/>
                        <w:rPr>
                          <w:rFonts w:ascii="HG丸ｺﾞｼｯｸM-PRO" w:eastAsia="HG丸ｺﾞｼｯｸM-PRO" w:hAnsi="HG丸ｺﾞｼｯｸM-PRO"/>
                          <w:sz w:val="36"/>
                          <w:szCs w:val="44"/>
                        </w:rPr>
                      </w:pPr>
                      <w:r>
                        <w:rPr>
                          <w:rFonts w:ascii="HG丸ｺﾞｼｯｸM-PRO" w:eastAsia="HG丸ｺﾞｼｯｸM-PRO" w:hAnsi="HG丸ｺﾞｼｯｸM-PRO" w:hint="eastAsia"/>
                          <w:sz w:val="36"/>
                          <w:szCs w:val="44"/>
                        </w:rPr>
                        <w:t xml:space="preserve">　</w:t>
                      </w:r>
                      <w:bookmarkStart w:id="10" w:name="「ともに学び、ともに育つ」教育のさらなる推進"/>
                      <w:r w:rsidRPr="004B4298">
                        <w:rPr>
                          <w:rFonts w:ascii="HG丸ｺﾞｼｯｸM-PRO" w:eastAsia="HG丸ｺﾞｼｯｸM-PRO" w:hAnsi="HG丸ｺﾞｼｯｸM-PRO" w:hint="eastAsia"/>
                          <w:sz w:val="36"/>
                          <w:szCs w:val="44"/>
                        </w:rPr>
                        <w:t>「</w:t>
                      </w:r>
                      <w:r w:rsidRPr="004B4298">
                        <w:rPr>
                          <w:rFonts w:ascii="HG丸ｺﾞｼｯｸM-PRO" w:eastAsia="HG丸ｺﾞｼｯｸM-PRO" w:hAnsi="HG丸ｺﾞｼｯｸM-PRO"/>
                          <w:sz w:val="36"/>
                          <w:szCs w:val="44"/>
                        </w:rPr>
                        <w:t>ともに学び、ともに育つ」教育のさらなる推進</w:t>
                      </w:r>
                      <w:bookmarkEnd w:id="10"/>
                    </w:p>
                  </w:txbxContent>
                </v:textbox>
                <w10:wrap anchorx="margin"/>
              </v:shape>
            </w:pict>
          </mc:Fallback>
        </mc:AlternateContent>
      </w:r>
    </w:p>
    <w:p w14:paraId="5965E1C4" w14:textId="77777777" w:rsidR="00E160AA" w:rsidRPr="00D737AB" w:rsidRDefault="00E160AA" w:rsidP="00E160AA">
      <w:pPr>
        <w:rPr>
          <w:rFonts w:ascii="ＭＳ 明朝" w:eastAsia="ＭＳ 明朝" w:hAnsi="ＭＳ 明朝"/>
          <w:b/>
        </w:rPr>
      </w:pPr>
    </w:p>
    <w:p w14:paraId="3493131E" w14:textId="77777777" w:rsidR="00E160AA" w:rsidRPr="00250995" w:rsidRDefault="00E160AA" w:rsidP="00E160AA">
      <w:pPr>
        <w:rPr>
          <w:rFonts w:ascii="ＭＳ ゴシック" w:eastAsia="ＭＳ ゴシック" w:hAnsi="ＭＳ ゴシック"/>
          <w:b/>
          <w:sz w:val="24"/>
          <w:szCs w:val="24"/>
        </w:rPr>
      </w:pPr>
    </w:p>
    <w:p w14:paraId="0951237E" w14:textId="77777777" w:rsidR="00E160AA" w:rsidRDefault="00E160AA" w:rsidP="00A07128">
      <w:pPr>
        <w:ind w:firstLineChars="100" w:firstLine="210"/>
        <w:rPr>
          <w:rFonts w:ascii="ＭＳ 明朝" w:eastAsia="ＭＳ 明朝" w:hAnsi="ＭＳ 明朝"/>
        </w:rPr>
      </w:pPr>
      <w:r w:rsidRPr="004B4298">
        <w:rPr>
          <w:rFonts w:ascii="ＭＳ 明朝" w:eastAsia="ＭＳ 明朝" w:hAnsi="ＭＳ 明朝" w:hint="eastAsia"/>
        </w:rPr>
        <w:t>障がいの有無にかかわらず、すべての幼児・児童・生徒が、地域社会で豊かに生きるために、すべての学校園において、多様な学びの場を保障するとともに、相互理解を深め、すべての子どもが安心して学校生活を送ることができる集団づくりをより一層推進することが必要である。</w:t>
      </w:r>
    </w:p>
    <w:p w14:paraId="08CB5817" w14:textId="77777777" w:rsidR="00E160AA" w:rsidRDefault="00E160AA" w:rsidP="00E160AA">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96128" behindDoc="0" locked="0" layoutInCell="1" allowOverlap="1" wp14:anchorId="029F8608" wp14:editId="4DDC845C">
                <wp:simplePos x="0" y="0"/>
                <wp:positionH relativeFrom="margin">
                  <wp:posOffset>-81723</wp:posOffset>
                </wp:positionH>
                <wp:positionV relativeFrom="paragraph">
                  <wp:posOffset>32977</wp:posOffset>
                </wp:positionV>
                <wp:extent cx="5901055" cy="988828"/>
                <wp:effectExtent l="0" t="0" r="23495" b="20955"/>
                <wp:wrapNone/>
                <wp:docPr id="38" name="正方形/長方形 38"/>
                <wp:cNvGraphicFramePr/>
                <a:graphic xmlns:a="http://schemas.openxmlformats.org/drawingml/2006/main">
                  <a:graphicData uri="http://schemas.microsoft.com/office/word/2010/wordprocessingShape">
                    <wps:wsp>
                      <wps:cNvSpPr/>
                      <wps:spPr>
                        <a:xfrm>
                          <a:off x="0" y="0"/>
                          <a:ext cx="5901055" cy="988828"/>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D46ED2" w14:textId="12510749" w:rsidR="002E1532" w:rsidRPr="004B4298" w:rsidRDefault="002E1532" w:rsidP="00E160AA">
                            <w:pPr>
                              <w:spacing w:line="240" w:lineRule="exact"/>
                              <w:ind w:left="210" w:hangingChars="100" w:hanging="210"/>
                              <w:jc w:val="left"/>
                              <w:rPr>
                                <w:rFonts w:ascii="ＭＳ ゴシック" w:eastAsia="ＭＳ ゴシック" w:hAnsi="ＭＳ ゴシック"/>
                                <w:color w:val="000000" w:themeColor="text1"/>
                                <w:szCs w:val="20"/>
                              </w:rPr>
                            </w:pPr>
                            <w:r w:rsidRPr="004B4298">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取組みの重点</w:t>
                            </w:r>
                            <w:r w:rsidRPr="004B4298">
                              <w:rPr>
                                <w:rFonts w:ascii="ＭＳ ゴシック" w:eastAsia="ＭＳ ゴシック" w:hAnsi="ＭＳ ゴシック" w:hint="eastAsia"/>
                                <w:color w:val="000000" w:themeColor="text1"/>
                                <w:szCs w:val="20"/>
                              </w:rPr>
                              <w:t>】</w:t>
                            </w:r>
                          </w:p>
                          <w:p w14:paraId="3FAC36E5" w14:textId="77777777" w:rsidR="002E1532" w:rsidRPr="004B4298" w:rsidRDefault="002E1532" w:rsidP="00EB4841">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sidRPr="004B4298">
                              <w:rPr>
                                <w:rFonts w:ascii="ＭＳ ゴシック" w:eastAsia="ＭＳ ゴシック" w:hAnsi="ＭＳ ゴシック" w:hint="eastAsia"/>
                                <w:color w:val="000000" w:themeColor="text1"/>
                                <w:szCs w:val="20"/>
                              </w:rPr>
                              <w:t xml:space="preserve">　インクルーシブ教育システムの理念を踏まえた取組みを進めるとともに、「ともに学び、ともに育つ」という観点からの学校づくりをより一層進めること。</w:t>
                            </w:r>
                          </w:p>
                          <w:p w14:paraId="4CC2C968" w14:textId="77777777" w:rsidR="002E1532" w:rsidRPr="004B4298" w:rsidRDefault="002E1532" w:rsidP="00EB4841">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sidRPr="004B4298">
                              <w:rPr>
                                <w:rFonts w:ascii="ＭＳ ゴシック" w:eastAsia="ＭＳ ゴシック" w:hAnsi="ＭＳ ゴシック" w:hint="eastAsia"/>
                                <w:color w:val="000000" w:themeColor="text1"/>
                                <w:szCs w:val="20"/>
                              </w:rPr>
                              <w:t xml:space="preserve">　地域における共生社会の実現をめざし、すべての幼児・児童・生徒、教職員、保護者、地域に対する支援教育への理解啓発を一層推進すること。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F8608" id="正方形/長方形 38" o:spid="_x0000_s1065" style="position:absolute;left:0;text-align:left;margin-left:-6.45pt;margin-top:2.6pt;width:464.65pt;height:77.8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" fillcolor="#e7e6e6 [3214]" strokecolor="black [3213]" strokeweight=".25pt">
                <v:textbox>
                  <w:txbxContent>
                    <w:p w14:paraId="1BD46ED2" w14:textId="12510749" w:rsidR="002E1532" w:rsidRPr="004B4298" w:rsidRDefault="002E1532" w:rsidP="00E160AA">
                      <w:pPr>
                        <w:spacing w:line="240" w:lineRule="exact"/>
                        <w:ind w:left="210" w:hangingChars="100" w:hanging="210"/>
                        <w:jc w:val="left"/>
                        <w:rPr>
                          <w:rFonts w:ascii="ＭＳ ゴシック" w:eastAsia="ＭＳ ゴシック" w:hAnsi="ＭＳ ゴシック"/>
                          <w:color w:val="000000" w:themeColor="text1"/>
                          <w:szCs w:val="20"/>
                        </w:rPr>
                      </w:pPr>
                      <w:r w:rsidRPr="004B4298">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取組みの重点</w:t>
                      </w:r>
                      <w:r w:rsidRPr="004B4298">
                        <w:rPr>
                          <w:rFonts w:ascii="ＭＳ ゴシック" w:eastAsia="ＭＳ ゴシック" w:hAnsi="ＭＳ ゴシック" w:hint="eastAsia"/>
                          <w:color w:val="000000" w:themeColor="text1"/>
                          <w:szCs w:val="20"/>
                        </w:rPr>
                        <w:t>】</w:t>
                      </w:r>
                    </w:p>
                    <w:p w14:paraId="3FAC36E5" w14:textId="77777777" w:rsidR="002E1532" w:rsidRPr="004B4298" w:rsidRDefault="002E1532" w:rsidP="00EB4841">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sidRPr="004B4298">
                        <w:rPr>
                          <w:rFonts w:ascii="ＭＳ ゴシック" w:eastAsia="ＭＳ ゴシック" w:hAnsi="ＭＳ ゴシック" w:hint="eastAsia"/>
                          <w:color w:val="000000" w:themeColor="text1"/>
                          <w:szCs w:val="20"/>
                        </w:rPr>
                        <w:t xml:space="preserve">　インクルーシブ教育システムの理念を踏まえた取組みを進めるとともに、「ともに学び、ともに育つ」という観点からの学校づくりをより一層進めること。</w:t>
                      </w:r>
                    </w:p>
                    <w:p w14:paraId="4CC2C968" w14:textId="77777777" w:rsidR="002E1532" w:rsidRPr="004B4298" w:rsidRDefault="002E1532" w:rsidP="00EB4841">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sidRPr="004B4298">
                        <w:rPr>
                          <w:rFonts w:ascii="ＭＳ ゴシック" w:eastAsia="ＭＳ ゴシック" w:hAnsi="ＭＳ ゴシック" w:hint="eastAsia"/>
                          <w:color w:val="000000" w:themeColor="text1"/>
                          <w:szCs w:val="20"/>
                        </w:rPr>
                        <w:t xml:space="preserve">　地域における共生社会の実現をめざし、すべての幼児・児童・生徒、教職員、保護者、地域に対する支援教育への理解啓発を一層推進すること。</w:t>
                      </w:r>
                    </w:p>
                  </w:txbxContent>
                </v:textbox>
                <w10:wrap anchorx="margin"/>
              </v:rect>
            </w:pict>
          </mc:Fallback>
        </mc:AlternateContent>
      </w:r>
    </w:p>
    <w:p w14:paraId="7BFF307C" w14:textId="77777777" w:rsidR="00E160AA" w:rsidRDefault="00E160AA" w:rsidP="00E160AA">
      <w:pPr>
        <w:rPr>
          <w:rFonts w:ascii="ＭＳ 明朝" w:eastAsia="ＭＳ 明朝" w:hAnsi="ＭＳ 明朝"/>
        </w:rPr>
      </w:pPr>
    </w:p>
    <w:p w14:paraId="07F405DA" w14:textId="77777777" w:rsidR="00E160AA" w:rsidRDefault="00E160AA" w:rsidP="00E160AA">
      <w:pPr>
        <w:rPr>
          <w:rFonts w:ascii="ＭＳ 明朝" w:eastAsia="ＭＳ 明朝" w:hAnsi="ＭＳ 明朝"/>
        </w:rPr>
      </w:pPr>
    </w:p>
    <w:p w14:paraId="379138F7" w14:textId="77777777" w:rsidR="00E160AA" w:rsidRDefault="00E160AA" w:rsidP="00E160AA">
      <w:pPr>
        <w:rPr>
          <w:rFonts w:ascii="ＭＳ 明朝" w:eastAsia="ＭＳ 明朝" w:hAnsi="ＭＳ 明朝"/>
        </w:rPr>
      </w:pPr>
    </w:p>
    <w:p w14:paraId="59431B1E" w14:textId="77777777" w:rsidR="00E160AA" w:rsidRDefault="00E160AA" w:rsidP="00E160AA">
      <w:pPr>
        <w:rPr>
          <w:rFonts w:ascii="ＭＳ 明朝" w:eastAsia="ＭＳ 明朝" w:hAnsi="ＭＳ 明朝"/>
        </w:rPr>
      </w:pPr>
    </w:p>
    <w:p w14:paraId="7E74415C" w14:textId="77777777" w:rsidR="00E160AA" w:rsidRDefault="00E160AA" w:rsidP="00A55227">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4CFC631A" w14:textId="77777777" w:rsidR="00E160AA" w:rsidRDefault="00E160AA" w:rsidP="00A55227">
      <w:pPr>
        <w:spacing w:line="320" w:lineRule="exact"/>
        <w:rPr>
          <w:rFonts w:ascii="ＭＳ 明朝" w:eastAsia="ＭＳ 明朝" w:hAnsi="ＭＳ 明朝"/>
        </w:rPr>
        <w:sectPr w:rsidR="00E160AA" w:rsidSect="00A55227">
          <w:headerReference w:type="default" r:id="rId20"/>
          <w:headerReference w:type="first" r:id="rId21"/>
          <w:type w:val="continuous"/>
          <w:pgSz w:w="11906" w:h="16838" w:code="9"/>
          <w:pgMar w:top="1418" w:right="1418" w:bottom="1418" w:left="1418" w:header="850" w:footer="850" w:gutter="0"/>
          <w:cols w:space="425"/>
          <w:docGrid w:type="lines" w:linePitch="333"/>
        </w:sectPr>
      </w:pPr>
    </w:p>
    <w:p w14:paraId="0972BFE1" w14:textId="77777777" w:rsidR="00E160AA" w:rsidRDefault="00E160AA" w:rsidP="006F3026">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97152" behindDoc="0" locked="0" layoutInCell="1" allowOverlap="1" wp14:anchorId="4EF5DFB7" wp14:editId="1FCE8EF2">
                <wp:simplePos x="0" y="0"/>
                <wp:positionH relativeFrom="column">
                  <wp:posOffset>0</wp:posOffset>
                </wp:positionH>
                <wp:positionV relativeFrom="paragraph">
                  <wp:posOffset>90170</wp:posOffset>
                </wp:positionV>
                <wp:extent cx="2788920" cy="495360"/>
                <wp:effectExtent l="19050" t="19050" r="11430" b="19050"/>
                <wp:wrapNone/>
                <wp:docPr id="39"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5875D9C" w14:textId="77777777" w:rsidR="002E1532" w:rsidRPr="00152AAF" w:rsidRDefault="002E1532"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Pr>
                                <w:rFonts w:ascii="ＭＳ ゴシック" w:eastAsia="ＭＳ ゴシック" w:hAnsi="ＭＳ ゴシック"/>
                                <w:b/>
                                <w:bCs/>
                                <w:color w:val="000000" w:themeColor="text1"/>
                              </w:rPr>
                              <w:t>ともに学び、ともに育つ」授業づくり・集団づくりの推進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F5DFB7" id="_x0000_s1066" style="position:absolute;left:0;text-align:left;margin-left:0;margin-top:7.1pt;width:219.6pt;height: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" fillcolor="white [3212]" strokecolor="#1f4d78 [1604]" strokeweight="2.5pt">
                <v:stroke joinstyle="miter"/>
                <v:textbox inset="0,0,0,0">
                  <w:txbxContent>
                    <w:p w14:paraId="35875D9C" w14:textId="77777777" w:rsidR="002E1532" w:rsidRPr="00152AAF" w:rsidRDefault="002E1532"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Pr>
                          <w:rFonts w:ascii="ＭＳ ゴシック" w:eastAsia="ＭＳ ゴシック" w:hAnsi="ＭＳ ゴシック"/>
                          <w:b/>
                          <w:bCs/>
                          <w:color w:val="000000" w:themeColor="text1"/>
                        </w:rPr>
                        <w:t>ともに学び、ともに育つ」授業づくり・集団づくりの推進</w:t>
                      </w:r>
                    </w:p>
                  </w:txbxContent>
                </v:textbox>
              </v:roundrect>
            </w:pict>
          </mc:Fallback>
        </mc:AlternateContent>
      </w:r>
    </w:p>
    <w:p w14:paraId="1237CFA4" w14:textId="77777777" w:rsidR="00E160AA" w:rsidRDefault="00E160AA" w:rsidP="006F3026">
      <w:pPr>
        <w:rPr>
          <w:rFonts w:ascii="ＭＳ 明朝" w:eastAsia="ＭＳ 明朝" w:hAnsi="ＭＳ 明朝"/>
        </w:rPr>
      </w:pPr>
    </w:p>
    <w:p w14:paraId="02258333" w14:textId="77777777" w:rsidR="00E160AA" w:rsidRDefault="00E160AA" w:rsidP="006F3026">
      <w:pPr>
        <w:ind w:left="210" w:hangingChars="100" w:hanging="210"/>
        <w:rPr>
          <w:rFonts w:ascii="ＭＳ 明朝" w:eastAsia="ＭＳ 明朝" w:hAnsi="ＭＳ 明朝"/>
        </w:rPr>
      </w:pPr>
    </w:p>
    <w:p w14:paraId="7426ECFA" w14:textId="77777777" w:rsidR="00E160AA" w:rsidRPr="004B4298" w:rsidRDefault="00E160AA" w:rsidP="006F3026">
      <w:pPr>
        <w:ind w:left="210" w:hangingChars="100" w:hanging="210"/>
        <w:rPr>
          <w:rFonts w:ascii="ＭＳ 明朝" w:eastAsia="ＭＳ 明朝" w:hAnsi="ＭＳ 明朝"/>
        </w:rPr>
      </w:pPr>
      <w:r>
        <w:rPr>
          <w:rFonts w:ascii="ＭＳ 明朝" w:eastAsia="ＭＳ 明朝" w:hAnsi="ＭＳ 明朝" w:hint="eastAsia"/>
        </w:rPr>
        <w:t>・</w:t>
      </w:r>
      <w:r w:rsidRPr="004B4298">
        <w:rPr>
          <w:rFonts w:ascii="ＭＳ 明朝" w:eastAsia="ＭＳ 明朝" w:hAnsi="ＭＳ 明朝" w:hint="eastAsia"/>
        </w:rPr>
        <w:t xml:space="preserve">　障がいのある子ども一人ひとりの教育的ニーズに的確に応える指導を提供できるよう、通常の学級や通級による指導、支援学級という、連続性のある多様な学びの場の充実を図るとともに、個に応じた指導と集団における指導をバランスよく行い、障がいのある子どもの学びの充実をめざすこと。</w:t>
      </w:r>
    </w:p>
    <w:p w14:paraId="145E2E88" w14:textId="77777777"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rPr>
        <w:t>・</w:t>
      </w:r>
      <w:r w:rsidRPr="004B4298">
        <w:rPr>
          <w:rFonts w:ascii="ＭＳ 明朝" w:eastAsia="ＭＳ 明朝" w:hAnsi="ＭＳ 明朝" w:hint="eastAsia"/>
        </w:rPr>
        <w:t xml:space="preserve">　障がいのある子どもに必要な支援は、すべての子どもたちにとっても効果的な支援となりうることから、ユニバーサルデザインの観点を取り入れた「授業づくり」や自尊感情や自己有用感を高める「集団づくり」を進めること。</w:t>
      </w:r>
    </w:p>
    <w:p w14:paraId="7C2BDD9C" w14:textId="77777777" w:rsidR="00E160AA" w:rsidRDefault="00E160AA" w:rsidP="006F3026">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01248" behindDoc="0" locked="0" layoutInCell="1" allowOverlap="1" wp14:anchorId="589FA287" wp14:editId="524EA55E">
                <wp:simplePos x="0" y="0"/>
                <wp:positionH relativeFrom="column">
                  <wp:posOffset>0</wp:posOffset>
                </wp:positionH>
                <wp:positionV relativeFrom="paragraph">
                  <wp:posOffset>90170</wp:posOffset>
                </wp:positionV>
                <wp:extent cx="2788920" cy="247680"/>
                <wp:effectExtent l="19050" t="19050" r="11430" b="19050"/>
                <wp:wrapNone/>
                <wp:docPr id="40"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060DB13" w14:textId="77777777" w:rsidR="002E1532" w:rsidRPr="00152AAF" w:rsidRDefault="002E1532"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交流及び共同学習の充実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9FA287" id="_x0000_s1067" style="position:absolute;left:0;text-align:left;margin-left:0;margin-top:7.1pt;width:219.6pt;height: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zttwQIAAJs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" fillcolor="white [3212]" strokecolor="#1f4d78 [1604]" strokeweight="2.5pt">
                <v:stroke joinstyle="miter"/>
                <v:textbox inset="0,0,0,0">
                  <w:txbxContent>
                    <w:p w14:paraId="3060DB13" w14:textId="77777777" w:rsidR="002E1532" w:rsidRPr="00152AAF" w:rsidRDefault="002E1532"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交流及び共同学習の充実</w:t>
                      </w:r>
                    </w:p>
                  </w:txbxContent>
                </v:textbox>
              </v:roundrect>
            </w:pict>
          </mc:Fallback>
        </mc:AlternateContent>
      </w:r>
    </w:p>
    <w:p w14:paraId="39E1B171" w14:textId="77777777" w:rsidR="00E160AA" w:rsidRDefault="00E160AA" w:rsidP="006F3026">
      <w:pPr>
        <w:rPr>
          <w:rFonts w:ascii="ＭＳ 明朝" w:eastAsia="ＭＳ 明朝" w:hAnsi="ＭＳ 明朝"/>
        </w:rPr>
      </w:pPr>
    </w:p>
    <w:p w14:paraId="22611AFD" w14:textId="77777777" w:rsidR="00E160AA" w:rsidRPr="004B4298" w:rsidRDefault="00E160AA" w:rsidP="006F3026">
      <w:pPr>
        <w:adjustRightInd w:val="0"/>
        <w:ind w:left="210" w:hangingChars="100" w:hanging="210"/>
        <w:rPr>
          <w:rFonts w:ascii="ＭＳ 明朝" w:eastAsia="ＭＳ 明朝" w:hAnsi="ＭＳ 明朝"/>
        </w:rPr>
      </w:pPr>
      <w:r>
        <w:rPr>
          <w:rFonts w:ascii="ＭＳ 明朝" w:eastAsia="ＭＳ 明朝" w:hAnsi="ＭＳ 明朝" w:hint="eastAsia"/>
        </w:rPr>
        <w:t xml:space="preserve">・　</w:t>
      </w:r>
      <w:r w:rsidRPr="004B4298">
        <w:rPr>
          <w:rFonts w:ascii="ＭＳ 明朝" w:eastAsia="ＭＳ 明朝" w:hAnsi="ＭＳ 明朝" w:hint="eastAsia"/>
        </w:rPr>
        <w:t>「ともに学び、ともに育つ」を基本に、交流及び共同学習がさらに充実し、相互理解がより一層進むよう、学校における支援学級の位置付け及び教室配置について、不断の点検・見直しを行う</w:t>
      </w:r>
      <w:r w:rsidRPr="00627E1D">
        <w:rPr>
          <w:rFonts w:ascii="ＭＳ 明朝" w:eastAsia="ＭＳ 明朝" w:hAnsi="ＭＳ 明朝" w:hint="eastAsia"/>
          <w:color w:val="000000" w:themeColor="text1"/>
        </w:rPr>
        <w:t>と</w:t>
      </w:r>
      <w:r w:rsidRPr="004B4298">
        <w:rPr>
          <w:rFonts w:ascii="ＭＳ 明朝" w:eastAsia="ＭＳ 明朝" w:hAnsi="ＭＳ 明朝" w:hint="eastAsia"/>
        </w:rPr>
        <w:t>ともに、一人ひとりの教育的ニーズに応じた指導内容等の工夫改善に努めること</w:t>
      </w:r>
      <w:r>
        <w:rPr>
          <w:rFonts w:ascii="ＭＳ 明朝" w:eastAsia="ＭＳ 明朝" w:hAnsi="ＭＳ 明朝" w:hint="eastAsia"/>
        </w:rPr>
        <w:t>。</w:t>
      </w:r>
    </w:p>
    <w:p w14:paraId="025514B6" w14:textId="77777777" w:rsidR="00E160AA" w:rsidRPr="004B4298" w:rsidRDefault="00E160AA" w:rsidP="006F3026">
      <w:pPr>
        <w:adjustRightInd w:val="0"/>
        <w:ind w:left="210" w:hangingChars="100" w:hanging="210"/>
        <w:rPr>
          <w:rFonts w:ascii="ＭＳ 明朝" w:eastAsia="ＭＳ 明朝" w:hAnsi="ＭＳ 明朝"/>
        </w:rPr>
      </w:pPr>
      <w:r>
        <w:rPr>
          <w:rFonts w:ascii="ＭＳ 明朝" w:eastAsia="ＭＳ 明朝" w:hAnsi="ＭＳ 明朝" w:hint="eastAsia"/>
        </w:rPr>
        <w:t>・</w:t>
      </w:r>
      <w:r w:rsidRPr="004B4298">
        <w:rPr>
          <w:rFonts w:ascii="ＭＳ 明朝" w:eastAsia="ＭＳ 明朝" w:hAnsi="ＭＳ 明朝" w:hint="eastAsia"/>
        </w:rPr>
        <w:t xml:space="preserve">　交流及び共同学習の実施に当たっては、必要となる合理的配慮の検討、提供とあわせ、教育課程上の位置づけや児童・生徒の指導目標の明確化と適切な評価の実施、組織的な指導体制の構築等</w:t>
      </w:r>
      <w:r w:rsidRPr="00A96956">
        <w:rPr>
          <w:rFonts w:ascii="ＭＳ 明朝" w:eastAsia="ＭＳ 明朝" w:hAnsi="ＭＳ 明朝" w:hint="eastAsia"/>
        </w:rPr>
        <w:t>に取り組むこと。</w:t>
      </w:r>
    </w:p>
    <w:p w14:paraId="15083175" w14:textId="77777777"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rPr>
        <w:t>・</w:t>
      </w:r>
      <w:r w:rsidRPr="004B4298">
        <w:rPr>
          <w:rFonts w:ascii="ＭＳ 明朝" w:eastAsia="ＭＳ 明朝" w:hAnsi="ＭＳ 明朝" w:hint="eastAsia"/>
        </w:rPr>
        <w:t xml:space="preserve">　支援学校との交流及び共同学習についてもより一層の充実を図ること。</w:t>
      </w:r>
    </w:p>
    <w:p w14:paraId="765E16D7" w14:textId="77777777" w:rsidR="00E160AA" w:rsidRDefault="00E160AA" w:rsidP="006F3026">
      <w:pPr>
        <w:ind w:firstLineChars="100" w:firstLine="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98176" behindDoc="0" locked="0" layoutInCell="1" allowOverlap="1" wp14:anchorId="312BB6F5" wp14:editId="2E2ADD9E">
                <wp:simplePos x="0" y="0"/>
                <wp:positionH relativeFrom="column">
                  <wp:posOffset>0</wp:posOffset>
                </wp:positionH>
                <wp:positionV relativeFrom="paragraph">
                  <wp:posOffset>90170</wp:posOffset>
                </wp:positionV>
                <wp:extent cx="2788920" cy="247680"/>
                <wp:effectExtent l="19050" t="19050" r="11430" b="19050"/>
                <wp:wrapNone/>
                <wp:docPr id="4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6BEEACD" w14:textId="77777777" w:rsidR="002E1532" w:rsidRPr="00152AAF" w:rsidRDefault="002E1532"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教職員の資質向上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2BB6F5" id="_x0000_s1068" style="position:absolute;left:0;text-align:left;margin-left:0;margin-top:7.1pt;width:219.6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Cd1YXXDAgAAmw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26BEEACD" w14:textId="77777777" w:rsidR="002E1532" w:rsidRPr="00152AAF" w:rsidRDefault="002E1532"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教職員の資質向上</w:t>
                      </w:r>
                    </w:p>
                  </w:txbxContent>
                </v:textbox>
              </v:roundrect>
            </w:pict>
          </mc:Fallback>
        </mc:AlternateContent>
      </w:r>
    </w:p>
    <w:p w14:paraId="129F35F0" w14:textId="77777777" w:rsidR="00E160AA" w:rsidRDefault="00E160AA" w:rsidP="006F3026">
      <w:pPr>
        <w:ind w:firstLineChars="100" w:firstLine="210"/>
        <w:rPr>
          <w:rFonts w:ascii="ＭＳ 明朝" w:eastAsia="ＭＳ 明朝" w:hAnsi="ＭＳ 明朝"/>
        </w:rPr>
      </w:pPr>
    </w:p>
    <w:p w14:paraId="00E4E72C" w14:textId="77777777" w:rsidR="00E160AA" w:rsidRPr="004B4298" w:rsidRDefault="00E160AA" w:rsidP="006F3026">
      <w:pPr>
        <w:ind w:left="210" w:hangingChars="100" w:hanging="210"/>
        <w:rPr>
          <w:rFonts w:ascii="ＭＳ 明朝" w:eastAsia="ＭＳ 明朝" w:hAnsi="ＭＳ 明朝"/>
        </w:rPr>
      </w:pPr>
      <w:r>
        <w:rPr>
          <w:rFonts w:ascii="ＭＳ 明朝" w:eastAsia="ＭＳ 明朝" w:hAnsi="ＭＳ 明朝" w:hint="eastAsia"/>
        </w:rPr>
        <w:t xml:space="preserve">・　</w:t>
      </w:r>
      <w:r w:rsidRPr="004B4298">
        <w:rPr>
          <w:rFonts w:ascii="ＭＳ 明朝" w:eastAsia="ＭＳ 明朝" w:hAnsi="ＭＳ 明朝" w:hint="eastAsia"/>
        </w:rPr>
        <w:t>障がいのある幼児・児童・生徒の指導・支援等に関する様々な課題に対応できるよう、学校園と連携しながら研修内容を充実させ、すべての教職員の資質向上を図ること。</w:t>
      </w:r>
    </w:p>
    <w:p w14:paraId="68853230" w14:textId="77777777"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rPr>
        <w:t>・</w:t>
      </w:r>
      <w:r w:rsidRPr="004B4298">
        <w:rPr>
          <w:rFonts w:ascii="ＭＳ 明朝" w:eastAsia="ＭＳ 明朝" w:hAnsi="ＭＳ 明朝" w:hint="eastAsia"/>
        </w:rPr>
        <w:t xml:space="preserve">　支援教育の視点を踏まえた子ども理解をすべての教職員に浸透するよう取組みを進めるとともに、支援学級や通級による指導を受ける児童・生徒に対し、</w:t>
      </w:r>
      <w:r w:rsidRPr="00A96956">
        <w:rPr>
          <w:rFonts w:ascii="ＭＳ 明朝" w:eastAsia="ＭＳ 明朝" w:hAnsi="ＭＳ 明朝" w:hint="eastAsia"/>
        </w:rPr>
        <w:t>個々の障がいの状況</w:t>
      </w:r>
      <w:r w:rsidRPr="004B4298">
        <w:rPr>
          <w:rFonts w:ascii="ＭＳ 明朝" w:eastAsia="ＭＳ 明朝" w:hAnsi="ＭＳ 明朝" w:hint="eastAsia"/>
        </w:rPr>
        <w:t>や教育的ニーズに応じた適切な指導・支援が行われるよう、すべての教職員の専門性向上を図ること。</w:t>
      </w:r>
    </w:p>
    <w:p w14:paraId="58E345E9" w14:textId="77777777"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99200" behindDoc="0" locked="0" layoutInCell="1" allowOverlap="1" wp14:anchorId="02D3DF6B" wp14:editId="3D84C167">
                <wp:simplePos x="0" y="0"/>
                <wp:positionH relativeFrom="column">
                  <wp:posOffset>0</wp:posOffset>
                </wp:positionH>
                <wp:positionV relativeFrom="paragraph">
                  <wp:posOffset>90170</wp:posOffset>
                </wp:positionV>
                <wp:extent cx="2788920" cy="247680"/>
                <wp:effectExtent l="19050" t="19050" r="11430" b="19050"/>
                <wp:wrapNone/>
                <wp:docPr id="4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3C26F71" w14:textId="77777777" w:rsidR="002E1532" w:rsidRPr="00152AAF" w:rsidRDefault="002E1532"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就学相談・支援の充実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3DF6B" id="_x0000_s1069" style="position:absolute;left:0;text-align:left;margin-left:0;margin-top:7.1pt;width:219.6pt;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ATMVC7DAgAAmw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63C26F71" w14:textId="77777777" w:rsidR="002E1532" w:rsidRPr="00152AAF" w:rsidRDefault="002E1532"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就学相談・支援の充実</w:t>
                      </w:r>
                    </w:p>
                  </w:txbxContent>
                </v:textbox>
              </v:roundrect>
            </w:pict>
          </mc:Fallback>
        </mc:AlternateContent>
      </w:r>
    </w:p>
    <w:p w14:paraId="21FDE538" w14:textId="77777777" w:rsidR="00E160AA" w:rsidRDefault="00E160AA" w:rsidP="006F3026">
      <w:pPr>
        <w:ind w:left="210" w:hangingChars="100" w:hanging="210"/>
        <w:rPr>
          <w:rFonts w:ascii="ＭＳ 明朝" w:eastAsia="ＭＳ 明朝" w:hAnsi="ＭＳ 明朝"/>
        </w:rPr>
      </w:pPr>
    </w:p>
    <w:p w14:paraId="244F6C90" w14:textId="77777777" w:rsidR="00E160AA" w:rsidRPr="003B2149" w:rsidRDefault="00E160AA" w:rsidP="006F3026">
      <w:pPr>
        <w:ind w:left="210" w:hangingChars="100" w:hanging="210"/>
        <w:rPr>
          <w:rFonts w:ascii="ＭＳ 明朝" w:eastAsia="ＭＳ 明朝" w:hAnsi="ＭＳ 明朝"/>
        </w:rPr>
      </w:pPr>
      <w:r w:rsidRPr="003B2149">
        <w:rPr>
          <w:rFonts w:ascii="ＭＳ 明朝" w:eastAsia="ＭＳ 明朝" w:hAnsi="ＭＳ 明朝" w:hint="eastAsia"/>
        </w:rPr>
        <w:t>・　就学相談・支援に当たっては、「障がいの状態等」、「特別な指導内容」、「合理的配慮を含む必要な支援の内容」の三つの観点を踏まえて、幼児・児童・生徒の教育的ニーズの整理に努めるとともに、保護者からの意見を聴取し、関係機関と連携しながら、できるだけ早期に就学に関する適切な説明及び情報提供を行うこと。</w:t>
      </w:r>
    </w:p>
    <w:p w14:paraId="16049446" w14:textId="77777777" w:rsidR="00E160AA" w:rsidRPr="003B2149" w:rsidRDefault="00E160AA" w:rsidP="006F3026">
      <w:pPr>
        <w:ind w:left="210" w:hangingChars="100" w:hanging="210"/>
        <w:rPr>
          <w:rFonts w:ascii="ＭＳ 明朝" w:eastAsia="ＭＳ 明朝" w:hAnsi="ＭＳ 明朝"/>
        </w:rPr>
      </w:pPr>
      <w:r>
        <w:rPr>
          <w:rFonts w:ascii="ＭＳ 明朝" w:eastAsia="ＭＳ 明朝" w:hAnsi="ＭＳ 明朝" w:hint="eastAsia"/>
        </w:rPr>
        <w:t>・</w:t>
      </w:r>
      <w:r w:rsidRPr="003B2149">
        <w:rPr>
          <w:rFonts w:ascii="ＭＳ 明朝" w:eastAsia="ＭＳ 明朝" w:hAnsi="ＭＳ 明朝" w:hint="eastAsia"/>
        </w:rPr>
        <w:t xml:space="preserve">　就学先となる学校や多様な学びの場について、本人及び保護者が正確な情報を得ることができるよう十分な説明を行ったうえで、本人及び保護者の意見を最大限尊重し</w:t>
      </w:r>
      <w:r>
        <w:rPr>
          <w:rFonts w:ascii="ＭＳ 明朝" w:eastAsia="ＭＳ 明朝" w:hAnsi="ＭＳ 明朝" w:hint="eastAsia"/>
        </w:rPr>
        <w:t>つつ</w:t>
      </w:r>
      <w:r w:rsidRPr="003B2149">
        <w:rPr>
          <w:rFonts w:ascii="ＭＳ 明朝" w:eastAsia="ＭＳ 明朝" w:hAnsi="ＭＳ 明朝" w:hint="eastAsia"/>
        </w:rPr>
        <w:t>、教育的ニーズと必要な支援について合意形</w:t>
      </w:r>
      <w:r w:rsidRPr="003B2149">
        <w:rPr>
          <w:rFonts w:ascii="ＭＳ 明朝" w:eastAsia="ＭＳ 明朝" w:hAnsi="ＭＳ 明朝" w:hint="eastAsia"/>
        </w:rPr>
        <w:lastRenderedPageBreak/>
        <w:t>成を図り、幼児・児童・生徒の状況に応じた適切な就学先の決定に努めること。</w:t>
      </w:r>
    </w:p>
    <w:p w14:paraId="48B9119A" w14:textId="79888043"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rPr>
        <w:t>・</w:t>
      </w:r>
      <w:r w:rsidRPr="003B2149">
        <w:rPr>
          <w:rFonts w:ascii="ＭＳ 明朝" w:eastAsia="ＭＳ 明朝" w:hAnsi="ＭＳ 明朝" w:hint="eastAsia"/>
        </w:rPr>
        <w:t xml:space="preserve">　障がいの有無にかかわらず誰もが安心して過ごせる学校づくりに向け、関係部局とも連携し、教育環境の整備に努めるとともに、障がいのある子ども一人ひとりの状況に応じた配慮・支援に努めること。</w:t>
      </w:r>
    </w:p>
    <w:p w14:paraId="04AD7C89" w14:textId="7D76058D" w:rsidR="006F3026" w:rsidRDefault="006F3026" w:rsidP="006F3026">
      <w:pPr>
        <w:ind w:left="210" w:hangingChars="100" w:hanging="210"/>
        <w:rPr>
          <w:rFonts w:ascii="ＭＳ 明朝" w:eastAsia="ＭＳ 明朝" w:hAnsi="ＭＳ 明朝"/>
        </w:rPr>
      </w:pPr>
    </w:p>
    <w:p w14:paraId="33BFDF52" w14:textId="0AE7CB9C" w:rsidR="006F3026" w:rsidRDefault="006F3026" w:rsidP="006F3026">
      <w:pPr>
        <w:ind w:left="210" w:hangingChars="100" w:hanging="210"/>
        <w:rPr>
          <w:rFonts w:ascii="ＭＳ 明朝" w:eastAsia="ＭＳ 明朝" w:hAnsi="ＭＳ 明朝"/>
        </w:rPr>
      </w:pPr>
    </w:p>
    <w:p w14:paraId="797AE98C" w14:textId="77777777" w:rsidR="006F3026" w:rsidRDefault="006F3026" w:rsidP="006F3026">
      <w:pPr>
        <w:ind w:left="210" w:hangingChars="100" w:hanging="210"/>
        <w:rPr>
          <w:rFonts w:ascii="ＭＳ 明朝" w:eastAsia="ＭＳ 明朝" w:hAnsi="ＭＳ 明朝"/>
        </w:rPr>
      </w:pPr>
    </w:p>
    <w:p w14:paraId="257FCE6E" w14:textId="77777777"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00224" behindDoc="0" locked="0" layoutInCell="1" allowOverlap="1" wp14:anchorId="3FC5701B" wp14:editId="28FC5F71">
                <wp:simplePos x="0" y="0"/>
                <wp:positionH relativeFrom="column">
                  <wp:posOffset>0</wp:posOffset>
                </wp:positionH>
                <wp:positionV relativeFrom="paragraph">
                  <wp:posOffset>90170</wp:posOffset>
                </wp:positionV>
                <wp:extent cx="2788920" cy="247680"/>
                <wp:effectExtent l="19050" t="19050" r="11430" b="19050"/>
                <wp:wrapNone/>
                <wp:docPr id="4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61B1427" w14:textId="77777777" w:rsidR="002E1532" w:rsidRPr="00152AAF" w:rsidRDefault="002E1532"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支援学校のセンター的機能の活用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5701B" id="_x0000_s1070" style="position:absolute;left:0;text-align:left;margin-left:0;margin-top:7.1pt;width:219.6pt;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VFwwIAAJs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IMR1UXDAgAAmw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161B1427" w14:textId="77777777" w:rsidR="002E1532" w:rsidRPr="00152AAF" w:rsidRDefault="002E1532"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支援学校のセンター的機能の活用</w:t>
                      </w:r>
                    </w:p>
                  </w:txbxContent>
                </v:textbox>
              </v:roundrect>
            </w:pict>
          </mc:Fallback>
        </mc:AlternateContent>
      </w:r>
    </w:p>
    <w:p w14:paraId="331F291B" w14:textId="77777777" w:rsidR="00E160AA" w:rsidRDefault="00E160AA" w:rsidP="006F3026">
      <w:pPr>
        <w:ind w:left="210" w:hangingChars="100" w:hanging="210"/>
        <w:rPr>
          <w:rFonts w:ascii="ＭＳ 明朝" w:eastAsia="ＭＳ 明朝" w:hAnsi="ＭＳ 明朝"/>
        </w:rPr>
      </w:pPr>
    </w:p>
    <w:p w14:paraId="4D78ADCD" w14:textId="77777777" w:rsidR="00E160AA" w:rsidRPr="004B4298" w:rsidRDefault="00E160AA" w:rsidP="006F3026">
      <w:pPr>
        <w:ind w:left="210" w:hangingChars="100" w:hanging="210"/>
        <w:rPr>
          <w:rFonts w:ascii="ＭＳ 明朝" w:eastAsia="ＭＳ 明朝" w:hAnsi="ＭＳ 明朝"/>
        </w:rPr>
      </w:pPr>
      <w:r>
        <w:rPr>
          <w:rFonts w:ascii="ＭＳ 明朝" w:eastAsia="ＭＳ 明朝" w:hAnsi="ＭＳ 明朝" w:hint="eastAsia"/>
        </w:rPr>
        <w:t xml:space="preserve">・　</w:t>
      </w:r>
      <w:r w:rsidRPr="004B4298">
        <w:rPr>
          <w:rFonts w:ascii="ＭＳ 明朝" w:eastAsia="ＭＳ 明朝" w:hAnsi="ＭＳ 明朝" w:hint="eastAsia"/>
        </w:rPr>
        <w:t>支援学校のセンター的機能に基づく相談・支援や、支援教育地域支援整備事業地域ブロック会議等を効果的に活用して、地域支援ネットワークのさらなる充実を図ること。</w:t>
      </w:r>
    </w:p>
    <w:p w14:paraId="643258C4" w14:textId="77777777" w:rsidR="00E160AA" w:rsidRDefault="00E160AA" w:rsidP="006F3026">
      <w:pPr>
        <w:ind w:left="210" w:hangingChars="100" w:hanging="210"/>
        <w:rPr>
          <w:rFonts w:ascii="ＭＳ 明朝" w:eastAsia="ＭＳ 明朝" w:hAnsi="ＭＳ 明朝"/>
        </w:rPr>
        <w:sectPr w:rsidR="00E160AA" w:rsidSect="00A55227">
          <w:type w:val="continuous"/>
          <w:pgSz w:w="11906" w:h="16838" w:code="9"/>
          <w:pgMar w:top="1418" w:right="1418" w:bottom="1418" w:left="1418" w:header="851" w:footer="850" w:gutter="0"/>
          <w:cols w:num="2" w:space="425"/>
          <w:docGrid w:type="lines" w:linePitch="333"/>
        </w:sectPr>
      </w:pPr>
      <w:r>
        <w:rPr>
          <w:rFonts w:ascii="ＭＳ 明朝" w:eastAsia="ＭＳ 明朝" w:hAnsi="ＭＳ 明朝" w:hint="eastAsia"/>
        </w:rPr>
        <w:t>・</w:t>
      </w:r>
      <w:r w:rsidRPr="004B4298">
        <w:rPr>
          <w:rFonts w:ascii="ＭＳ 明朝" w:eastAsia="ＭＳ 明朝" w:hAnsi="ＭＳ 明朝" w:hint="eastAsia"/>
        </w:rPr>
        <w:t xml:space="preserve">　支援学校リーディングスタッフ及び市町村リーディングチーム等を活用して、すべての教職員への支援教育に対する理解・啓発や専門性向上に努めること。</w:t>
      </w:r>
    </w:p>
    <w:p w14:paraId="50174D82" w14:textId="7A843469" w:rsidR="00E160AA" w:rsidRDefault="00E160AA">
      <w:pPr>
        <w:widowControl/>
        <w:jc w:val="left"/>
        <w:rPr>
          <w:rFonts w:ascii="ＭＳ 明朝" w:eastAsia="ＭＳ 明朝" w:hAnsi="ＭＳ 明朝"/>
          <w:color w:val="BFBFBF" w:themeColor="background1" w:themeShade="BF"/>
        </w:rPr>
      </w:pPr>
      <w:r>
        <w:rPr>
          <w:rFonts w:ascii="ＭＳ 明朝" w:eastAsia="ＭＳ 明朝" w:hAnsi="ＭＳ 明朝"/>
          <w:color w:val="BFBFBF" w:themeColor="background1" w:themeShade="BF"/>
        </w:rPr>
        <w:br w:type="page"/>
      </w:r>
    </w:p>
    <w:p w14:paraId="5F1CDE90" w14:textId="77777777" w:rsidR="00E160AA" w:rsidRPr="00B479AD" w:rsidRDefault="00E160AA" w:rsidP="00E160AA">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705344" behindDoc="0" locked="0" layoutInCell="1" allowOverlap="1" wp14:anchorId="59A74163" wp14:editId="00844ED5">
                <wp:simplePos x="0" y="0"/>
                <wp:positionH relativeFrom="column">
                  <wp:posOffset>60960</wp:posOffset>
                </wp:positionH>
                <wp:positionV relativeFrom="paragraph">
                  <wp:posOffset>13970</wp:posOffset>
                </wp:positionV>
                <wp:extent cx="714375" cy="53340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0C69C0CB" w14:textId="77777777" w:rsidR="002E1532" w:rsidRPr="00796BA1" w:rsidRDefault="002E1532"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74163" id="テキスト ボックス 44" o:spid="_x0000_s1071" type="#_x0000_t202" style="position:absolute;left:0;text-align:left;margin-left:4.8pt;margin-top:1.1pt;width:56.25pt;height:42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" filled="f" stroked="f" strokeweight=".5pt">
                <v:textbox>
                  <w:txbxContent>
                    <w:p w14:paraId="0C69C0CB" w14:textId="77777777" w:rsidR="002E1532" w:rsidRPr="00796BA1" w:rsidRDefault="002E1532"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６</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704320" behindDoc="0" locked="0" layoutInCell="1" allowOverlap="1" wp14:anchorId="6ED0E903" wp14:editId="5F881BAA">
                <wp:simplePos x="0" y="0"/>
                <wp:positionH relativeFrom="margin">
                  <wp:posOffset>17145</wp:posOffset>
                </wp:positionH>
                <wp:positionV relativeFrom="paragraph">
                  <wp:posOffset>33020</wp:posOffset>
                </wp:positionV>
                <wp:extent cx="541020" cy="481965"/>
                <wp:effectExtent l="0" t="0" r="11430" b="13335"/>
                <wp:wrapNone/>
                <wp:docPr id="45" name="楕円 45"/>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4EDAC7" w14:textId="77777777" w:rsidR="002E1532" w:rsidRPr="00801DE4" w:rsidRDefault="002E1532"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D0E903" id="楕円 45" o:spid="_x0000_s1072" style="position:absolute;left:0;text-align:left;margin-left:1.35pt;margin-top:2.6pt;width:42.6pt;height:37.9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" fillcolor="white [3212]" strokecolor="#1f4d78 [1604]" strokeweight="1pt">
                <v:stroke joinstyle="miter"/>
                <v:textbox>
                  <w:txbxContent>
                    <w:p w14:paraId="754EDAC7" w14:textId="77777777" w:rsidR="002E1532" w:rsidRPr="00801DE4" w:rsidRDefault="002E1532"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703296" behindDoc="0" locked="0" layoutInCell="1" allowOverlap="1" wp14:anchorId="039A2CA4" wp14:editId="695ABE52">
                <wp:simplePos x="0" y="0"/>
                <wp:positionH relativeFrom="margin">
                  <wp:posOffset>0</wp:posOffset>
                </wp:positionH>
                <wp:positionV relativeFrom="page">
                  <wp:posOffset>899160</wp:posOffset>
                </wp:positionV>
                <wp:extent cx="5760720" cy="571680"/>
                <wp:effectExtent l="0" t="0" r="11430" b="19050"/>
                <wp:wrapNone/>
                <wp:docPr id="46"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56C919" w14:textId="77777777" w:rsidR="002E1532" w:rsidRPr="002C39B6" w:rsidRDefault="002E1532" w:rsidP="00E160AA">
                            <w:pPr>
                              <w:jc w:val="center"/>
                              <w:rPr>
                                <w:rFonts w:ascii="HG丸ｺﾞｼｯｸM-PRO" w:eastAsia="HG丸ｺﾞｼｯｸM-PRO" w:hAnsi="HG丸ｺﾞｼｯｸM-PRO"/>
                                <w:sz w:val="30"/>
                                <w:szCs w:val="30"/>
                              </w:rPr>
                            </w:pPr>
                            <w:r w:rsidRPr="002C39B6">
                              <w:rPr>
                                <w:rFonts w:ascii="HG丸ｺﾞｼｯｸM-PRO" w:eastAsia="HG丸ｺﾞｼｯｸM-PRO" w:hAnsi="HG丸ｺﾞｼｯｸM-PRO" w:hint="eastAsia"/>
                                <w:sz w:val="30"/>
                                <w:szCs w:val="30"/>
                              </w:rPr>
                              <w:t xml:space="preserve">　　</w:t>
                            </w:r>
                            <w:bookmarkStart w:id="6" w:name="一人ひとりの教育的ニーズに対応した指導・支援の充実"/>
                            <w:r w:rsidRPr="002C39B6">
                              <w:rPr>
                                <w:rFonts w:ascii="HG丸ｺﾞｼｯｸM-PRO" w:eastAsia="HG丸ｺﾞｼｯｸM-PRO" w:hAnsi="HG丸ｺﾞｼｯｸM-PRO" w:hint="eastAsia"/>
                                <w:sz w:val="30"/>
                                <w:szCs w:val="30"/>
                              </w:rPr>
                              <w:t>一人ひとりの教育的ニーズに対応した指導・支援の充実</w:t>
                            </w:r>
                            <w:bookmarkEnd w:id="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A2CA4" id="_x0000_s1073" style="position:absolute;left:0;text-align:left;margin-left:0;margin-top:70.8pt;width:453.6pt;height:4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4A56C919" w14:textId="77777777" w:rsidR="002E1532" w:rsidRPr="002C39B6" w:rsidRDefault="002E1532" w:rsidP="00E160AA">
                      <w:pPr>
                        <w:jc w:val="center"/>
                        <w:rPr>
                          <w:rFonts w:ascii="HG丸ｺﾞｼｯｸM-PRO" w:eastAsia="HG丸ｺﾞｼｯｸM-PRO" w:hAnsi="HG丸ｺﾞｼｯｸM-PRO"/>
                          <w:sz w:val="30"/>
                          <w:szCs w:val="30"/>
                        </w:rPr>
                      </w:pPr>
                      <w:r w:rsidRPr="002C39B6">
                        <w:rPr>
                          <w:rFonts w:ascii="HG丸ｺﾞｼｯｸM-PRO" w:eastAsia="HG丸ｺﾞｼｯｸM-PRO" w:hAnsi="HG丸ｺﾞｼｯｸM-PRO" w:hint="eastAsia"/>
                          <w:sz w:val="30"/>
                          <w:szCs w:val="30"/>
                        </w:rPr>
                        <w:t xml:space="preserve">　　</w:t>
                      </w:r>
                      <w:bookmarkStart w:id="12" w:name="一人ひとりの教育的ニーズに対応した指導・支援の充実"/>
                      <w:r w:rsidRPr="002C39B6">
                        <w:rPr>
                          <w:rFonts w:ascii="HG丸ｺﾞｼｯｸM-PRO" w:eastAsia="HG丸ｺﾞｼｯｸM-PRO" w:hAnsi="HG丸ｺﾞｼｯｸM-PRO" w:hint="eastAsia"/>
                          <w:sz w:val="30"/>
                          <w:szCs w:val="30"/>
                        </w:rPr>
                        <w:t>一人ひとりの教育的ニーズに対応した指導・支援の充実</w:t>
                      </w:r>
                      <w:bookmarkEnd w:id="12"/>
                    </w:p>
                  </w:txbxContent>
                </v:textbox>
                <w10:wrap anchorx="margin" anchory="page"/>
              </v:shape>
            </w:pict>
          </mc:Fallback>
        </mc:AlternateContent>
      </w:r>
    </w:p>
    <w:p w14:paraId="719327C8" w14:textId="77777777" w:rsidR="00E160AA" w:rsidRPr="00D737AB" w:rsidRDefault="00E160AA" w:rsidP="00E160AA">
      <w:pPr>
        <w:rPr>
          <w:rFonts w:ascii="ＭＳ 明朝" w:eastAsia="ＭＳ 明朝" w:hAnsi="ＭＳ 明朝"/>
          <w:b/>
        </w:rPr>
      </w:pPr>
    </w:p>
    <w:p w14:paraId="356A0BF5" w14:textId="77777777" w:rsidR="00E160AA" w:rsidRPr="00250995" w:rsidRDefault="00E160AA" w:rsidP="00E160AA">
      <w:pPr>
        <w:rPr>
          <w:rFonts w:ascii="ＭＳ ゴシック" w:eastAsia="ＭＳ ゴシック" w:hAnsi="ＭＳ ゴシック"/>
          <w:b/>
          <w:sz w:val="24"/>
          <w:szCs w:val="24"/>
        </w:rPr>
      </w:pPr>
    </w:p>
    <w:p w14:paraId="405989D9" w14:textId="77777777" w:rsidR="00E160AA" w:rsidRDefault="00E160AA" w:rsidP="00A07128">
      <w:pPr>
        <w:ind w:firstLineChars="100" w:firstLine="210"/>
        <w:rPr>
          <w:rFonts w:ascii="ＭＳ 明朝" w:eastAsia="ＭＳ 明朝" w:hAnsi="ＭＳ 明朝"/>
        </w:rPr>
      </w:pPr>
      <w:r w:rsidRPr="002C39B6">
        <w:rPr>
          <w:rFonts w:ascii="ＭＳ 明朝" w:eastAsia="ＭＳ 明朝" w:hAnsi="ＭＳ 明朝" w:hint="eastAsia"/>
        </w:rPr>
        <w:t>障がいのある子どもや日本語指導が必要な</w:t>
      </w:r>
      <w:r>
        <w:rPr>
          <w:rFonts w:ascii="ＭＳ 明朝" w:eastAsia="ＭＳ 明朝" w:hAnsi="ＭＳ 明朝" w:hint="eastAsia"/>
        </w:rPr>
        <w:t>子</w:t>
      </w:r>
      <w:r w:rsidRPr="002C39B6">
        <w:rPr>
          <w:rFonts w:ascii="ＭＳ 明朝" w:eastAsia="ＭＳ 明朝" w:hAnsi="ＭＳ 明朝" w:hint="eastAsia"/>
        </w:rPr>
        <w:t>どもをはじめ、一人ひとりの子どもの自立に向けた効果的な指導・支援の充実を図ることが必要である。</w:t>
      </w:r>
    </w:p>
    <w:p w14:paraId="460A2D7D" w14:textId="77777777" w:rsidR="00E160AA" w:rsidRDefault="00E160AA" w:rsidP="00E160AA">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06368" behindDoc="0" locked="0" layoutInCell="1" allowOverlap="1" wp14:anchorId="7B671959" wp14:editId="3D446BC2">
                <wp:simplePos x="0" y="0"/>
                <wp:positionH relativeFrom="margin">
                  <wp:posOffset>-81280</wp:posOffset>
                </wp:positionH>
                <wp:positionV relativeFrom="paragraph">
                  <wp:posOffset>33020</wp:posOffset>
                </wp:positionV>
                <wp:extent cx="5901055" cy="2447925"/>
                <wp:effectExtent l="0" t="0" r="23495" b="28575"/>
                <wp:wrapNone/>
                <wp:docPr id="47" name="正方形/長方形 47"/>
                <wp:cNvGraphicFramePr/>
                <a:graphic xmlns:a="http://schemas.openxmlformats.org/drawingml/2006/main">
                  <a:graphicData uri="http://schemas.microsoft.com/office/word/2010/wordprocessingShape">
                    <wps:wsp>
                      <wps:cNvSpPr/>
                      <wps:spPr>
                        <a:xfrm>
                          <a:off x="0" y="0"/>
                          <a:ext cx="5901055" cy="24479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64F2B" w14:textId="79D138F6" w:rsidR="002E1532" w:rsidRPr="001D2E83" w:rsidRDefault="002E1532" w:rsidP="00E160AA">
                            <w:pPr>
                              <w:spacing w:line="240" w:lineRule="exact"/>
                              <w:ind w:left="210" w:hangingChars="100" w:hanging="210"/>
                              <w:jc w:val="left"/>
                              <w:rPr>
                                <w:rFonts w:ascii="ＭＳ ゴシック" w:eastAsia="ＭＳ ゴシック" w:hAnsi="ＭＳ ゴシック"/>
                                <w:color w:val="000000" w:themeColor="text1"/>
                                <w:szCs w:val="21"/>
                              </w:rPr>
                            </w:pPr>
                            <w:r w:rsidRPr="001D2E83">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取組みの重点</w:t>
                            </w:r>
                            <w:r w:rsidRPr="001D2E83">
                              <w:rPr>
                                <w:rFonts w:ascii="ＭＳ ゴシック" w:eastAsia="ＭＳ ゴシック" w:hAnsi="ＭＳ ゴシック" w:hint="eastAsia"/>
                                <w:color w:val="000000" w:themeColor="text1"/>
                                <w:szCs w:val="21"/>
                              </w:rPr>
                              <w:t>】</w:t>
                            </w:r>
                          </w:p>
                          <w:p w14:paraId="2627FA91" w14:textId="77777777" w:rsidR="002E1532" w:rsidRDefault="002E1532" w:rsidP="00EB4841">
                            <w:pPr>
                              <w:spacing w:line="240" w:lineRule="exact"/>
                              <w:ind w:left="210" w:hangingChars="100" w:hanging="210"/>
                              <w:rPr>
                                <w:rFonts w:ascii="ＭＳ ゴシック" w:eastAsia="ＭＳ ゴシック" w:hAnsi="ＭＳ ゴシック"/>
                                <w:color w:val="000000" w:themeColor="text1"/>
                                <w:kern w:val="0"/>
                                <w:szCs w:val="21"/>
                              </w:rPr>
                            </w:pPr>
                            <w:r>
                              <w:rPr>
                                <w:rFonts w:ascii="ＭＳ ゴシック" w:eastAsia="ＭＳ ゴシック" w:hAnsi="ＭＳ ゴシック" w:hint="eastAsia"/>
                                <w:color w:val="000000" w:themeColor="text1"/>
                                <w:szCs w:val="21"/>
                              </w:rPr>
                              <w:t>・　支援学級における特別の教育課程の編成及び、通級による指導で実施する特別の指導について、一人ひとりの障がいの状況や教育的ニーズに応じた適切なものとなるよう</w:t>
                            </w:r>
                            <w:r>
                              <w:rPr>
                                <w:rFonts w:ascii="ＭＳ ゴシック" w:eastAsia="ＭＳ ゴシック" w:hAnsi="ＭＳ ゴシック" w:hint="eastAsia"/>
                                <w:color w:val="000000" w:themeColor="text1"/>
                                <w:kern w:val="0"/>
                                <w:szCs w:val="21"/>
                              </w:rPr>
                              <w:t>努めること。</w:t>
                            </w:r>
                          </w:p>
                          <w:p w14:paraId="66C44D43" w14:textId="77777777" w:rsidR="002E1532" w:rsidRDefault="002E1532" w:rsidP="00EB4841">
                            <w:pPr>
                              <w:spacing w:line="24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児童・生徒の障がいの状況に応じた指導・支援の工夫や、支援学級及び通級による指導における自立活動を取り入れた教育課程の編成について、一層の充実を図ること。</w:t>
                            </w:r>
                          </w:p>
                          <w:p w14:paraId="13D4F336" w14:textId="77777777" w:rsidR="002E1532" w:rsidRDefault="002E1532" w:rsidP="00EB4841">
                            <w:pPr>
                              <w:spacing w:line="24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全教職員が、障がいのある児童・生徒、一人ひとりの教育的ニーズに応じた適切な指導・支援について共通理解を図るとともに、支援教育に対する専門性を高め、学校園全体の取組みを充実していくこと。</w:t>
                            </w:r>
                          </w:p>
                          <w:p w14:paraId="6B83195C" w14:textId="4537161D" w:rsidR="002E1532" w:rsidRDefault="002E1532" w:rsidP="00EB4841">
                            <w:pPr>
                              <w:spacing w:line="26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不登校の早期発見・早期対応のために、スクールカウンセラーやスクールソーシャルワーカー等の専門家も含めたチームによる教育相談体制を整えること。また、児童・生徒のニーズに応じた支援を進めるために、ＩＣＴ等の活用や校内の教室以外の居場所設置等の工夫や外部機関との連携を図ること。</w:t>
                            </w:r>
                          </w:p>
                          <w:p w14:paraId="1F70C7D9" w14:textId="10872387" w:rsidR="002E1532" w:rsidRPr="00A64322" w:rsidRDefault="002E1532" w:rsidP="00EB4841">
                            <w:pPr>
                              <w:spacing w:line="24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kern w:val="0"/>
                                <w:szCs w:val="21"/>
                              </w:rPr>
                              <w:t>・　日本語指導が必要なすべての児童・生徒に対して適切な指導・支援をするために、学校体制を構築するとともに、当該児童・生徒への日本語指導の内容の充実を図ること。</w:t>
                            </w:r>
                            <w:r>
                              <w:rPr>
                                <w:rFonts w:ascii="ＭＳ ゴシック" w:eastAsia="ＭＳ ゴシック" w:hAnsi="ＭＳ ゴシック" w:hint="eastAsia"/>
                                <w:bCs/>
                                <w:color w:val="000000" w:themeColor="text1"/>
                                <w:kern w:val="0"/>
                                <w:szCs w:val="21"/>
                              </w:rPr>
                              <w:t>その際、必要に応じて府の「オンライン日本語指導」を活用すること。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71959" id="正方形/長方形 47" o:spid="_x0000_s1074" style="position:absolute;left:0;text-align:left;margin-left:-6.4pt;margin-top:2.6pt;width:464.65pt;height:192.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" fillcolor="#e7e6e6 [3214]" strokecolor="black [3213]" strokeweight=".25pt">
                <v:textbox>
                  <w:txbxContent>
                    <w:p w14:paraId="4C564F2B" w14:textId="79D138F6" w:rsidR="002E1532" w:rsidRPr="001D2E83" w:rsidRDefault="002E1532" w:rsidP="00E160AA">
                      <w:pPr>
                        <w:spacing w:line="240" w:lineRule="exact"/>
                        <w:ind w:left="210" w:hangingChars="100" w:hanging="210"/>
                        <w:jc w:val="left"/>
                        <w:rPr>
                          <w:rFonts w:ascii="ＭＳ ゴシック" w:eastAsia="ＭＳ ゴシック" w:hAnsi="ＭＳ ゴシック"/>
                          <w:color w:val="000000" w:themeColor="text1"/>
                          <w:szCs w:val="21"/>
                        </w:rPr>
                      </w:pPr>
                      <w:r w:rsidRPr="001D2E83">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取組みの重点</w:t>
                      </w:r>
                      <w:r w:rsidRPr="001D2E83">
                        <w:rPr>
                          <w:rFonts w:ascii="ＭＳ ゴシック" w:eastAsia="ＭＳ ゴシック" w:hAnsi="ＭＳ ゴシック" w:hint="eastAsia"/>
                          <w:color w:val="000000" w:themeColor="text1"/>
                          <w:szCs w:val="21"/>
                        </w:rPr>
                        <w:t>】</w:t>
                      </w:r>
                    </w:p>
                    <w:p w14:paraId="2627FA91" w14:textId="77777777" w:rsidR="002E1532" w:rsidRDefault="002E1532" w:rsidP="00EB4841">
                      <w:pPr>
                        <w:spacing w:line="240" w:lineRule="exact"/>
                        <w:ind w:left="210" w:hangingChars="100" w:hanging="210"/>
                        <w:rPr>
                          <w:rFonts w:ascii="ＭＳ ゴシック" w:eastAsia="ＭＳ ゴシック" w:hAnsi="ＭＳ ゴシック"/>
                          <w:color w:val="000000" w:themeColor="text1"/>
                          <w:kern w:val="0"/>
                          <w:szCs w:val="21"/>
                        </w:rPr>
                      </w:pPr>
                      <w:r>
                        <w:rPr>
                          <w:rFonts w:ascii="ＭＳ ゴシック" w:eastAsia="ＭＳ ゴシック" w:hAnsi="ＭＳ ゴシック" w:hint="eastAsia"/>
                          <w:color w:val="000000" w:themeColor="text1"/>
                          <w:szCs w:val="21"/>
                        </w:rPr>
                        <w:t>・　支援学級における特別の教育課程の編成及び、通級による指導で実施する特別の指導について、一人ひとりの障がいの状況や教育的ニーズに応じた適切なものとなるよう</w:t>
                      </w:r>
                      <w:r>
                        <w:rPr>
                          <w:rFonts w:ascii="ＭＳ ゴシック" w:eastAsia="ＭＳ ゴシック" w:hAnsi="ＭＳ ゴシック" w:hint="eastAsia"/>
                          <w:color w:val="000000" w:themeColor="text1"/>
                          <w:kern w:val="0"/>
                          <w:szCs w:val="21"/>
                        </w:rPr>
                        <w:t>努めること。</w:t>
                      </w:r>
                    </w:p>
                    <w:p w14:paraId="66C44D43" w14:textId="77777777" w:rsidR="002E1532" w:rsidRDefault="002E1532" w:rsidP="00EB4841">
                      <w:pPr>
                        <w:spacing w:line="24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児童・生徒の障がいの状況に応じた指導・支援の工夫や、支援学級及び通級による指導における自立活動を取り入れた教育課程の編成について、一層の充実を図ること。</w:t>
                      </w:r>
                    </w:p>
                    <w:p w14:paraId="13D4F336" w14:textId="77777777" w:rsidR="002E1532" w:rsidRDefault="002E1532" w:rsidP="00EB4841">
                      <w:pPr>
                        <w:spacing w:line="24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全教職員が、障がいのある児童・生徒、一人ひとりの教育的ニーズに応じた適切な指導・支援について共通理解を図るとともに、支援教育に対する専門性を高め、学校園全体の取組みを充実していくこと。</w:t>
                      </w:r>
                    </w:p>
                    <w:p w14:paraId="6B83195C" w14:textId="4537161D" w:rsidR="002E1532" w:rsidRDefault="002E1532" w:rsidP="00EB4841">
                      <w:pPr>
                        <w:spacing w:line="26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不登校の早期発見・早期対応のために、スクールカウンセラーやスクールソーシャルワーカー等の専門家も含めたチームによる教育相談体制を整えること。また、児童・生徒のニーズに応じた支援を進めるために、ＩＣＴ等の活用や校内の教室以外の居場所設置等の工夫や外部機関との連携を図ること。</w:t>
                      </w:r>
                    </w:p>
                    <w:p w14:paraId="1F70C7D9" w14:textId="10872387" w:rsidR="002E1532" w:rsidRPr="00A64322" w:rsidRDefault="002E1532" w:rsidP="00EB4841">
                      <w:pPr>
                        <w:spacing w:line="24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kern w:val="0"/>
                          <w:szCs w:val="21"/>
                        </w:rPr>
                        <w:t>・　日本語指導が必要なすべての児童・生徒に対して適切な指導・支援をするために、学校体制を構築するとともに、当該児童・生徒への日本語指導の内容の充実を図ること。</w:t>
                      </w:r>
                      <w:r>
                        <w:rPr>
                          <w:rFonts w:ascii="ＭＳ ゴシック" w:eastAsia="ＭＳ ゴシック" w:hAnsi="ＭＳ ゴシック" w:hint="eastAsia"/>
                          <w:bCs/>
                          <w:color w:val="000000" w:themeColor="text1"/>
                          <w:kern w:val="0"/>
                          <w:szCs w:val="21"/>
                        </w:rPr>
                        <w:t>その際、必要に応じて府の「オンライン日本語指導」を活用すること。</w:t>
                      </w:r>
                    </w:p>
                  </w:txbxContent>
                </v:textbox>
                <w10:wrap anchorx="margin"/>
              </v:rect>
            </w:pict>
          </mc:Fallback>
        </mc:AlternateContent>
      </w:r>
    </w:p>
    <w:p w14:paraId="0F7FDE38" w14:textId="77777777" w:rsidR="00E160AA" w:rsidRDefault="00E160AA" w:rsidP="00E160AA">
      <w:pPr>
        <w:rPr>
          <w:rFonts w:ascii="ＭＳ 明朝" w:eastAsia="ＭＳ 明朝" w:hAnsi="ＭＳ 明朝"/>
        </w:rPr>
      </w:pPr>
    </w:p>
    <w:p w14:paraId="377CBA99" w14:textId="77777777" w:rsidR="00E160AA" w:rsidRDefault="00E160AA" w:rsidP="00E160AA">
      <w:pPr>
        <w:rPr>
          <w:rFonts w:ascii="ＭＳ 明朝" w:eastAsia="ＭＳ 明朝" w:hAnsi="ＭＳ 明朝"/>
        </w:rPr>
      </w:pPr>
    </w:p>
    <w:p w14:paraId="470F5886" w14:textId="77777777" w:rsidR="00E160AA" w:rsidRDefault="00E160AA" w:rsidP="00E160AA">
      <w:pPr>
        <w:rPr>
          <w:rFonts w:ascii="ＭＳ 明朝" w:eastAsia="ＭＳ 明朝" w:hAnsi="ＭＳ 明朝"/>
        </w:rPr>
      </w:pPr>
    </w:p>
    <w:p w14:paraId="32C3D776" w14:textId="77777777" w:rsidR="00E160AA" w:rsidRDefault="00E160AA" w:rsidP="00E160AA">
      <w:pPr>
        <w:rPr>
          <w:rFonts w:ascii="ＭＳ 明朝" w:eastAsia="ＭＳ 明朝" w:hAnsi="ＭＳ 明朝"/>
        </w:rPr>
      </w:pPr>
    </w:p>
    <w:p w14:paraId="1E2D87FC" w14:textId="77777777" w:rsidR="00E160AA" w:rsidRDefault="00E160AA" w:rsidP="00E160AA">
      <w:pPr>
        <w:rPr>
          <w:rFonts w:ascii="ＭＳ 明朝" w:eastAsia="ＭＳ 明朝" w:hAnsi="ＭＳ 明朝"/>
        </w:rPr>
      </w:pPr>
    </w:p>
    <w:p w14:paraId="53C69847" w14:textId="77777777" w:rsidR="00E160AA" w:rsidRDefault="00E160AA" w:rsidP="00E160AA">
      <w:pPr>
        <w:rPr>
          <w:rFonts w:ascii="ＭＳ 明朝" w:eastAsia="ＭＳ 明朝" w:hAnsi="ＭＳ 明朝"/>
        </w:rPr>
      </w:pPr>
    </w:p>
    <w:p w14:paraId="04CCAB72" w14:textId="77777777" w:rsidR="00E160AA" w:rsidRDefault="00E160AA" w:rsidP="00E160AA">
      <w:pPr>
        <w:rPr>
          <w:rFonts w:ascii="ＭＳ 明朝" w:eastAsia="ＭＳ 明朝" w:hAnsi="ＭＳ 明朝"/>
        </w:rPr>
      </w:pPr>
    </w:p>
    <w:p w14:paraId="3AD9EB1D" w14:textId="77777777" w:rsidR="00E160AA" w:rsidRDefault="00E160AA" w:rsidP="00E160AA">
      <w:pPr>
        <w:rPr>
          <w:rFonts w:ascii="ＭＳ 明朝" w:eastAsia="ＭＳ 明朝" w:hAnsi="ＭＳ 明朝"/>
        </w:rPr>
      </w:pPr>
    </w:p>
    <w:p w14:paraId="551D81F0" w14:textId="77777777" w:rsidR="00E160AA" w:rsidRDefault="00E160AA" w:rsidP="00E160AA">
      <w:pPr>
        <w:rPr>
          <w:rFonts w:ascii="ＭＳ ゴシック" w:eastAsia="ＭＳ ゴシック" w:hAnsi="ＭＳ ゴシック"/>
          <w:b/>
          <w:sz w:val="24"/>
          <w:szCs w:val="24"/>
        </w:rPr>
      </w:pPr>
    </w:p>
    <w:p w14:paraId="680EBC30" w14:textId="77777777" w:rsidR="00E160AA" w:rsidRDefault="00E160AA" w:rsidP="00E160AA">
      <w:pPr>
        <w:rPr>
          <w:rFonts w:ascii="ＭＳ ゴシック" w:eastAsia="ＭＳ ゴシック" w:hAnsi="ＭＳ ゴシック"/>
          <w:b/>
          <w:sz w:val="24"/>
          <w:szCs w:val="24"/>
        </w:rPr>
      </w:pPr>
    </w:p>
    <w:p w14:paraId="18565BC6" w14:textId="77777777" w:rsidR="00E160AA" w:rsidRDefault="00E160AA" w:rsidP="00E160AA">
      <w:pPr>
        <w:rPr>
          <w:rFonts w:ascii="ＭＳ ゴシック" w:eastAsia="ＭＳ ゴシック" w:hAnsi="ＭＳ ゴシック"/>
          <w:b/>
          <w:sz w:val="24"/>
          <w:szCs w:val="24"/>
        </w:rPr>
      </w:pPr>
    </w:p>
    <w:p w14:paraId="440B88B5" w14:textId="77777777" w:rsidR="00E160AA" w:rsidRDefault="00E160AA" w:rsidP="00A55227">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09885010" w14:textId="77777777" w:rsidR="00E160AA" w:rsidRDefault="00E160AA" w:rsidP="00A55227">
      <w:pPr>
        <w:spacing w:line="320" w:lineRule="exact"/>
        <w:rPr>
          <w:rFonts w:ascii="ＭＳ 明朝" w:eastAsia="ＭＳ 明朝" w:hAnsi="ＭＳ 明朝"/>
        </w:rPr>
        <w:sectPr w:rsidR="00E160AA" w:rsidSect="00A55227">
          <w:headerReference w:type="default" r:id="rId22"/>
          <w:headerReference w:type="first" r:id="rId23"/>
          <w:type w:val="continuous"/>
          <w:pgSz w:w="11906" w:h="16838" w:code="9"/>
          <w:pgMar w:top="1418" w:right="1418" w:bottom="1418" w:left="1418" w:header="850" w:footer="850" w:gutter="0"/>
          <w:cols w:space="425"/>
          <w:docGrid w:type="lines" w:linePitch="333"/>
        </w:sectPr>
      </w:pPr>
    </w:p>
    <w:p w14:paraId="4D743427" w14:textId="77777777" w:rsidR="00E160AA" w:rsidRDefault="00E160AA" w:rsidP="006F3026">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07392" behindDoc="0" locked="0" layoutInCell="1" allowOverlap="1" wp14:anchorId="04E6D835" wp14:editId="5E3B3B1D">
                <wp:simplePos x="0" y="0"/>
                <wp:positionH relativeFrom="column">
                  <wp:posOffset>0</wp:posOffset>
                </wp:positionH>
                <wp:positionV relativeFrom="paragraph">
                  <wp:posOffset>90170</wp:posOffset>
                </wp:positionV>
                <wp:extent cx="2788920" cy="247680"/>
                <wp:effectExtent l="19050" t="19050" r="11430" b="19050"/>
                <wp:wrapNone/>
                <wp:docPr id="4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F94999C" w14:textId="77777777" w:rsidR="002E1532" w:rsidRPr="00152AAF" w:rsidRDefault="002E1532"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1D2E83">
                              <w:rPr>
                                <w:rFonts w:ascii="ＭＳ ゴシック" w:eastAsia="ＭＳ ゴシック" w:hAnsi="ＭＳ ゴシック" w:hint="eastAsia"/>
                                <w:b/>
                                <w:bCs/>
                                <w:color w:val="000000" w:themeColor="text1"/>
                              </w:rPr>
                              <w:t>合理的配慮についての適切な対応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6D835" id="_x0000_s1075" style="position:absolute;left:0;text-align:left;margin-left:0;margin-top:7.1pt;width:219.6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" fillcolor="white [3212]" strokecolor="#1f4d78 [1604]" strokeweight="2.5pt">
                <v:stroke joinstyle="miter"/>
                <v:textbox inset="0,0,0,0">
                  <w:txbxContent>
                    <w:p w14:paraId="1F94999C" w14:textId="77777777" w:rsidR="002E1532" w:rsidRPr="00152AAF" w:rsidRDefault="002E1532"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1D2E83">
                        <w:rPr>
                          <w:rFonts w:ascii="ＭＳ ゴシック" w:eastAsia="ＭＳ ゴシック" w:hAnsi="ＭＳ ゴシック" w:hint="eastAsia"/>
                          <w:b/>
                          <w:bCs/>
                          <w:color w:val="000000" w:themeColor="text1"/>
                        </w:rPr>
                        <w:t>合理的配慮についての適切な対応</w:t>
                      </w:r>
                    </w:p>
                  </w:txbxContent>
                </v:textbox>
              </v:roundrect>
            </w:pict>
          </mc:Fallback>
        </mc:AlternateContent>
      </w:r>
    </w:p>
    <w:p w14:paraId="7E019ACD" w14:textId="77777777" w:rsidR="00E160AA" w:rsidRDefault="00E160AA" w:rsidP="006F3026">
      <w:pPr>
        <w:rPr>
          <w:rFonts w:ascii="ＭＳ 明朝" w:eastAsia="ＭＳ 明朝" w:hAnsi="ＭＳ 明朝"/>
        </w:rPr>
      </w:pPr>
    </w:p>
    <w:p w14:paraId="1E9C9420" w14:textId="77777777" w:rsidR="00E160AA" w:rsidRPr="00597C37" w:rsidRDefault="00E160AA" w:rsidP="006F3026">
      <w:pPr>
        <w:ind w:left="210" w:hangingChars="100" w:hanging="210"/>
        <w:rPr>
          <w:rFonts w:ascii="ＭＳ 明朝" w:eastAsia="ＭＳ 明朝" w:hAnsi="ＭＳ 明朝"/>
        </w:rPr>
      </w:pPr>
      <w:r w:rsidRPr="00597C37">
        <w:rPr>
          <w:rFonts w:ascii="ＭＳ 明朝" w:eastAsia="ＭＳ 明朝" w:hAnsi="ＭＳ 明朝" w:hint="eastAsia"/>
        </w:rPr>
        <w:t>・　「ともに学び、ともに育つ」を基本に、一人ひとりの障がいの状況や教育的ニーズに応じた合理的配慮が行われるよう</w:t>
      </w:r>
      <w:r w:rsidRPr="00597C37">
        <w:rPr>
          <w:rFonts w:ascii="ＭＳ 明朝" w:eastAsia="ＭＳ 明朝" w:hAnsi="ＭＳ 明朝" w:hint="eastAsia"/>
          <w:kern w:val="0"/>
        </w:rPr>
        <w:t>努める</w:t>
      </w:r>
      <w:r w:rsidRPr="00597C37">
        <w:rPr>
          <w:rFonts w:ascii="ＭＳ 明朝" w:eastAsia="ＭＳ 明朝" w:hAnsi="ＭＳ 明朝" w:hint="eastAsia"/>
        </w:rPr>
        <w:t>こと。あわせて、合理的配慮の基礎となる教育環境の整備・充実に努めること。</w:t>
      </w:r>
    </w:p>
    <w:p w14:paraId="77EB4798" w14:textId="77777777" w:rsidR="00E160AA" w:rsidRDefault="00E160AA" w:rsidP="006F3026">
      <w:pPr>
        <w:ind w:left="210" w:hangingChars="100" w:hanging="210"/>
        <w:rPr>
          <w:rFonts w:ascii="ＭＳ 明朝" w:eastAsia="ＭＳ 明朝" w:hAnsi="ＭＳ 明朝"/>
        </w:rPr>
      </w:pPr>
      <w:r w:rsidRPr="00597C37">
        <w:rPr>
          <w:rFonts w:ascii="ＭＳ 明朝" w:eastAsia="ＭＳ 明朝" w:hAnsi="ＭＳ 明朝" w:hint="eastAsia"/>
        </w:rPr>
        <w:t>・　合理的配慮の検討・決定に当たっては、幼児・児童・生徒の発達段階</w:t>
      </w:r>
      <w:r w:rsidRPr="00597C37">
        <w:rPr>
          <w:rFonts w:ascii="ＭＳ 明朝" w:eastAsia="ＭＳ 明朝" w:hAnsi="ＭＳ 明朝" w:hint="eastAsia"/>
          <w:kern w:val="0"/>
        </w:rPr>
        <w:t>等</w:t>
      </w:r>
      <w:r w:rsidRPr="001D2E83">
        <w:rPr>
          <w:rFonts w:ascii="ＭＳ 明朝" w:eastAsia="ＭＳ 明朝" w:hAnsi="ＭＳ 明朝" w:hint="eastAsia"/>
        </w:rPr>
        <w:t>を踏まえ、現在必要とされているものは何か、優先して提供する必要があるものは何か等について、学校園と保護者・本人とが十分に話し合い、合意形成を図ること。</w:t>
      </w:r>
    </w:p>
    <w:p w14:paraId="1826865C" w14:textId="77777777" w:rsidR="00E160AA" w:rsidRDefault="00E160AA" w:rsidP="006F3026">
      <w:pPr>
        <w:ind w:firstLineChars="100" w:firstLine="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08416" behindDoc="0" locked="0" layoutInCell="1" allowOverlap="1" wp14:anchorId="70E321AA" wp14:editId="2157B47C">
                <wp:simplePos x="0" y="0"/>
                <wp:positionH relativeFrom="column">
                  <wp:posOffset>0</wp:posOffset>
                </wp:positionH>
                <wp:positionV relativeFrom="paragraph">
                  <wp:posOffset>90170</wp:posOffset>
                </wp:positionV>
                <wp:extent cx="2788920" cy="495360"/>
                <wp:effectExtent l="19050" t="19050" r="11430" b="19050"/>
                <wp:wrapNone/>
                <wp:docPr id="49"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D58FF59" w14:textId="77777777" w:rsidR="002E1532" w:rsidRPr="00152AAF" w:rsidRDefault="002E1532"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1D2E83">
                              <w:rPr>
                                <w:rFonts w:ascii="ＭＳ ゴシック" w:eastAsia="ＭＳ ゴシック" w:hAnsi="ＭＳ ゴシック" w:hint="eastAsia"/>
                                <w:b/>
                                <w:bCs/>
                                <w:color w:val="000000" w:themeColor="text1"/>
                              </w:rPr>
                              <w:t>障がいのある児童・生徒の教育課程の編成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E321AA" id="_x0000_s1076" style="position:absolute;left:0;text-align:left;margin-left:0;margin-top:7.1pt;width:219.6pt;height:3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" fillcolor="white [3212]" strokecolor="#1f4d78 [1604]" strokeweight="2.5pt">
                <v:stroke joinstyle="miter"/>
                <v:textbox inset="0,0,0,0">
                  <w:txbxContent>
                    <w:p w14:paraId="7D58FF59" w14:textId="77777777" w:rsidR="002E1532" w:rsidRPr="00152AAF" w:rsidRDefault="002E1532"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1D2E83">
                        <w:rPr>
                          <w:rFonts w:ascii="ＭＳ ゴシック" w:eastAsia="ＭＳ ゴシック" w:hAnsi="ＭＳ ゴシック" w:hint="eastAsia"/>
                          <w:b/>
                          <w:bCs/>
                          <w:color w:val="000000" w:themeColor="text1"/>
                        </w:rPr>
                        <w:t>障がいのある児童・生徒の教育課程の編成</w:t>
                      </w:r>
                    </w:p>
                  </w:txbxContent>
                </v:textbox>
              </v:roundrect>
            </w:pict>
          </mc:Fallback>
        </mc:AlternateContent>
      </w:r>
    </w:p>
    <w:p w14:paraId="18FD3FE1" w14:textId="77777777" w:rsidR="00E160AA" w:rsidRDefault="00E160AA" w:rsidP="006F3026">
      <w:pPr>
        <w:ind w:firstLineChars="100" w:firstLine="210"/>
        <w:rPr>
          <w:rFonts w:ascii="ＭＳ 明朝" w:eastAsia="ＭＳ 明朝" w:hAnsi="ＭＳ 明朝"/>
        </w:rPr>
      </w:pPr>
    </w:p>
    <w:p w14:paraId="46886704" w14:textId="77777777" w:rsidR="00E160AA" w:rsidRDefault="00E160AA" w:rsidP="006F3026">
      <w:pPr>
        <w:ind w:firstLineChars="100" w:firstLine="210"/>
        <w:rPr>
          <w:rFonts w:ascii="ＭＳ 明朝" w:eastAsia="ＭＳ 明朝" w:hAnsi="ＭＳ 明朝"/>
        </w:rPr>
      </w:pPr>
    </w:p>
    <w:p w14:paraId="79E4DAD8" w14:textId="2A7D0BA9" w:rsidR="00E160AA" w:rsidRPr="001D2E83" w:rsidRDefault="00E160AA" w:rsidP="006F3026">
      <w:pPr>
        <w:ind w:left="210" w:hangingChars="100" w:hanging="210"/>
        <w:rPr>
          <w:rFonts w:ascii="ＭＳ 明朝" w:eastAsia="ＭＳ 明朝" w:hAnsi="ＭＳ 明朝"/>
        </w:rPr>
      </w:pPr>
      <w:r>
        <w:rPr>
          <w:rFonts w:ascii="ＭＳ 明朝" w:eastAsia="ＭＳ 明朝" w:hAnsi="ＭＳ 明朝" w:hint="eastAsia"/>
        </w:rPr>
        <w:t xml:space="preserve">・　</w:t>
      </w:r>
      <w:r w:rsidRPr="001D2E83">
        <w:rPr>
          <w:rFonts w:ascii="ＭＳ 明朝" w:eastAsia="ＭＳ 明朝" w:hAnsi="ＭＳ 明朝" w:hint="eastAsia"/>
        </w:rPr>
        <w:t>支援学級在籍児童・生徒の特別の教育課程の編成にあたっては、一人ひとりの教育的ニーズをふまえ、児童・生徒の障がいの状況や心身の発達等を考慮の上、</w:t>
      </w:r>
      <w:r w:rsidRPr="00597C37">
        <w:rPr>
          <w:rFonts w:ascii="ＭＳ 明朝" w:eastAsia="ＭＳ 明朝" w:hAnsi="ＭＳ 明朝" w:hint="eastAsia"/>
        </w:rPr>
        <w:t>必要に応じて、各教科の目標や内容を下学年の教科の目標や内容に替えたり、知的障がい支援学校の各教科の内容に替えたりするなど、実態に応じた教育課程を編成すること。また、自立活動の</w:t>
      </w:r>
      <w:r w:rsidRPr="00597C37">
        <w:rPr>
          <w:rFonts w:ascii="ＭＳ 明朝" w:eastAsia="ＭＳ 明朝" w:hAnsi="ＭＳ 明朝" w:hint="eastAsia"/>
        </w:rPr>
        <w:t>指導を行い、その充実に努めること。</w:t>
      </w:r>
    </w:p>
    <w:p w14:paraId="5BAC7ADE" w14:textId="77777777" w:rsidR="00E160AA" w:rsidRPr="001D2E83" w:rsidRDefault="00E160AA" w:rsidP="006F3026">
      <w:pPr>
        <w:ind w:left="210" w:hangingChars="100" w:hanging="210"/>
        <w:rPr>
          <w:rFonts w:ascii="ＭＳ 明朝" w:eastAsia="ＭＳ 明朝" w:hAnsi="ＭＳ 明朝"/>
        </w:rPr>
      </w:pPr>
      <w:r>
        <w:rPr>
          <w:rFonts w:ascii="ＭＳ 明朝" w:eastAsia="ＭＳ 明朝" w:hAnsi="ＭＳ 明朝" w:hint="eastAsia"/>
        </w:rPr>
        <w:t>・</w:t>
      </w:r>
      <w:r w:rsidRPr="001D2E83">
        <w:rPr>
          <w:rFonts w:ascii="ＭＳ 明朝" w:eastAsia="ＭＳ 明朝" w:hAnsi="ＭＳ 明朝" w:hint="eastAsia"/>
        </w:rPr>
        <w:t xml:space="preserve">　通級による指導を行い、特別の教育課程を編成する場合には、自立活動の内容を参考とし、具体的な目標や内容を定め、指導を行うこと。</w:t>
      </w:r>
    </w:p>
    <w:p w14:paraId="02F26DCB" w14:textId="77777777"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rPr>
        <w:t>・</w:t>
      </w:r>
      <w:r w:rsidRPr="001D2E83">
        <w:rPr>
          <w:rFonts w:ascii="ＭＳ 明朝" w:eastAsia="ＭＳ 明朝" w:hAnsi="ＭＳ 明朝" w:hint="eastAsia"/>
        </w:rPr>
        <w:t xml:space="preserve">　障がいのある児童・生徒については、支援学校等の助言又は援助を活用しつつ、個々の児童・生徒の障がいの状態等に応じた指導内容や指導方法の工夫を組織的かつ計画的に行うこと。</w:t>
      </w:r>
    </w:p>
    <w:p w14:paraId="296AC1BD" w14:textId="77777777"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09440" behindDoc="0" locked="0" layoutInCell="1" allowOverlap="1" wp14:anchorId="1B3E964C" wp14:editId="3CB3B092">
                <wp:simplePos x="0" y="0"/>
                <wp:positionH relativeFrom="column">
                  <wp:posOffset>0</wp:posOffset>
                </wp:positionH>
                <wp:positionV relativeFrom="paragraph">
                  <wp:posOffset>90170</wp:posOffset>
                </wp:positionV>
                <wp:extent cx="2788920" cy="495360"/>
                <wp:effectExtent l="19050" t="19050" r="11430" b="19050"/>
                <wp:wrapNone/>
                <wp:docPr id="50"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B9CD9E6" w14:textId="77777777" w:rsidR="002E1532" w:rsidRPr="00152AAF" w:rsidRDefault="002E1532"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個別の教育支援計画・個別の指導計画の作成・活用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3E964C" id="_x0000_s1077" style="position:absolute;left:0;text-align:left;margin-left:0;margin-top:7.1pt;width:219.6pt;height:3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Dp7do7EAgAAmw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3B9CD9E6" w14:textId="77777777" w:rsidR="002E1532" w:rsidRPr="00152AAF" w:rsidRDefault="002E1532"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個別の教育支援計画・個別の指導計画の作成・活用</w:t>
                      </w:r>
                    </w:p>
                  </w:txbxContent>
                </v:textbox>
              </v:roundrect>
            </w:pict>
          </mc:Fallback>
        </mc:AlternateContent>
      </w:r>
    </w:p>
    <w:p w14:paraId="7F9743F4" w14:textId="77777777" w:rsidR="00E160AA" w:rsidRDefault="00E160AA" w:rsidP="006F3026">
      <w:pPr>
        <w:ind w:left="210" w:hangingChars="100" w:hanging="210"/>
        <w:rPr>
          <w:rFonts w:ascii="ＭＳ 明朝" w:eastAsia="ＭＳ 明朝" w:hAnsi="ＭＳ 明朝"/>
        </w:rPr>
      </w:pPr>
    </w:p>
    <w:p w14:paraId="6916E5BE" w14:textId="77777777" w:rsidR="00E160AA" w:rsidRDefault="00E160AA" w:rsidP="006F3026">
      <w:pPr>
        <w:ind w:left="210" w:hangingChars="100" w:hanging="210"/>
        <w:rPr>
          <w:rFonts w:ascii="ＭＳ 明朝" w:eastAsia="ＭＳ 明朝" w:hAnsi="ＭＳ 明朝"/>
        </w:rPr>
      </w:pPr>
    </w:p>
    <w:p w14:paraId="2E789ED7" w14:textId="77777777" w:rsidR="00E160AA" w:rsidRPr="00C556CC" w:rsidRDefault="00E160AA" w:rsidP="006F3026">
      <w:pPr>
        <w:ind w:left="210" w:hangingChars="100" w:hanging="210"/>
        <w:rPr>
          <w:rFonts w:ascii="ＭＳ 明朝" w:eastAsia="ＭＳ 明朝" w:hAnsi="ＭＳ 明朝"/>
        </w:rPr>
      </w:pPr>
      <w:r>
        <w:rPr>
          <w:rFonts w:ascii="ＭＳ 明朝" w:eastAsia="ＭＳ 明朝" w:hAnsi="ＭＳ 明朝" w:hint="eastAsia"/>
        </w:rPr>
        <w:t xml:space="preserve">・　</w:t>
      </w:r>
      <w:r w:rsidRPr="00C556CC">
        <w:rPr>
          <w:rFonts w:ascii="ＭＳ 明朝" w:eastAsia="ＭＳ 明朝" w:hAnsi="ＭＳ 明朝" w:hint="eastAsia"/>
        </w:rPr>
        <w:t>すべての学校園において、障がいのある幼児・児童・生徒一人ひとりの教育的ニーズに応じたきめ細かな指導や、乳幼児期から学校卒業後までを見通した一貫した支援が計画的、組織的に行われるよう、「個別</w:t>
      </w:r>
      <w:r>
        <w:rPr>
          <w:rFonts w:ascii="ＭＳ 明朝" w:eastAsia="ＭＳ 明朝" w:hAnsi="ＭＳ 明朝" w:hint="eastAsia"/>
        </w:rPr>
        <w:t>の教育支援計画」及び「個別の指導計画」を作成し、効果的に活用する</w:t>
      </w:r>
      <w:r w:rsidRPr="00C556CC">
        <w:rPr>
          <w:rFonts w:ascii="ＭＳ 明朝" w:eastAsia="ＭＳ 明朝" w:hAnsi="ＭＳ 明朝" w:hint="eastAsia"/>
        </w:rPr>
        <w:t>こと。</w:t>
      </w:r>
    </w:p>
    <w:p w14:paraId="64725866" w14:textId="77777777" w:rsidR="00E160AA" w:rsidRPr="00C556CC" w:rsidRDefault="00E160AA" w:rsidP="006F3026">
      <w:pPr>
        <w:ind w:left="210" w:hangingChars="100" w:hanging="210"/>
        <w:rPr>
          <w:rFonts w:ascii="ＭＳ 明朝" w:eastAsia="ＭＳ 明朝" w:hAnsi="ＭＳ 明朝"/>
        </w:rPr>
      </w:pPr>
      <w:r>
        <w:rPr>
          <w:rFonts w:ascii="ＭＳ 明朝" w:eastAsia="ＭＳ 明朝" w:hAnsi="ＭＳ 明朝" w:hint="eastAsia"/>
        </w:rPr>
        <w:t>・</w:t>
      </w:r>
      <w:r w:rsidRPr="00C556CC">
        <w:rPr>
          <w:rFonts w:ascii="ＭＳ 明朝" w:eastAsia="ＭＳ 明朝" w:hAnsi="ＭＳ 明朝" w:hint="eastAsia"/>
        </w:rPr>
        <w:t xml:space="preserve">　支援学級に在籍する児童・生徒や通級による指導を受ける児童・生徒の全員について、「個別の教育支援計画」及び「個別の指導計画」を作成すること。通級による指導を受け</w:t>
      </w:r>
      <w:r w:rsidRPr="00C556CC">
        <w:rPr>
          <w:rFonts w:ascii="ＭＳ 明朝" w:eastAsia="ＭＳ 明朝" w:hAnsi="ＭＳ 明朝" w:hint="eastAsia"/>
        </w:rPr>
        <w:lastRenderedPageBreak/>
        <w:t>ていない通常の学級に在籍する発達障がい等のある児童・生徒の指導に当たって</w:t>
      </w:r>
      <w:r w:rsidRPr="00597C37">
        <w:rPr>
          <w:rFonts w:ascii="ＭＳ 明朝" w:eastAsia="ＭＳ 明朝" w:hAnsi="ＭＳ 明朝" w:hint="eastAsia"/>
          <w:kern w:val="0"/>
        </w:rPr>
        <w:t>も、必要に応じて</w:t>
      </w:r>
      <w:r w:rsidRPr="00C556CC">
        <w:rPr>
          <w:rFonts w:ascii="ＭＳ 明朝" w:eastAsia="ＭＳ 明朝" w:hAnsi="ＭＳ 明朝" w:hint="eastAsia"/>
        </w:rPr>
        <w:t>作成・活用に努めること。</w:t>
      </w:r>
    </w:p>
    <w:p w14:paraId="11B62709" w14:textId="77777777" w:rsidR="00E160AA" w:rsidRPr="00C556CC" w:rsidRDefault="00E160AA" w:rsidP="006F3026">
      <w:pPr>
        <w:ind w:left="210" w:hangingChars="100" w:hanging="210"/>
        <w:rPr>
          <w:rFonts w:ascii="ＭＳ 明朝" w:eastAsia="ＭＳ 明朝" w:hAnsi="ＭＳ 明朝"/>
        </w:rPr>
      </w:pPr>
      <w:r>
        <w:rPr>
          <w:rFonts w:ascii="ＭＳ 明朝" w:eastAsia="ＭＳ 明朝" w:hAnsi="ＭＳ 明朝" w:hint="eastAsia"/>
        </w:rPr>
        <w:t>・</w:t>
      </w:r>
      <w:r w:rsidRPr="00C556CC">
        <w:rPr>
          <w:rFonts w:ascii="ＭＳ 明朝" w:eastAsia="ＭＳ 明朝" w:hAnsi="ＭＳ 明朝" w:hint="eastAsia"/>
        </w:rPr>
        <w:t xml:space="preserve">　「個別の教育支援計画」の作成に当たっては、本人や保護者参画のもと、支援内容を検討するうえで必要な情報を記載すること。また、本人や保護者の意向を踏まえつつ、校内や医療・福祉・保健・労働等の関係機関で共有を図るとともに、定期的に評価・点検・見直しを行い、効果的な活用のために内容の充実を図ること。</w:t>
      </w:r>
    </w:p>
    <w:p w14:paraId="14043FEA" w14:textId="247A6FF7" w:rsidR="00E160AA" w:rsidRPr="00C556CC" w:rsidRDefault="00E160AA" w:rsidP="006F3026">
      <w:pPr>
        <w:ind w:left="210" w:hangingChars="100" w:hanging="210"/>
        <w:rPr>
          <w:rFonts w:ascii="ＭＳ 明朝" w:eastAsia="ＭＳ 明朝" w:hAnsi="ＭＳ 明朝"/>
        </w:rPr>
      </w:pPr>
      <w:r>
        <w:rPr>
          <w:rFonts w:ascii="ＭＳ 明朝" w:eastAsia="ＭＳ 明朝" w:hAnsi="ＭＳ 明朝" w:hint="eastAsia"/>
        </w:rPr>
        <w:t>・</w:t>
      </w:r>
      <w:r w:rsidRPr="00C556CC">
        <w:rPr>
          <w:rFonts w:ascii="ＭＳ 明朝" w:eastAsia="ＭＳ 明朝" w:hAnsi="ＭＳ 明朝" w:hint="eastAsia"/>
        </w:rPr>
        <w:t xml:space="preserve">　「個別の指導計画」の作成・活用に当たっては、「個別の教育支援計画」との関連を図りつつ、一人ひとりの障がいの状況や心身の発達段階等に応じた指導目標、指導内容及び指導方法を明確化し、きめ細やかな指導の工夫に努めるとともに、実施状況を適宜評価し、改善を図りながら、</w:t>
      </w:r>
      <w:r w:rsidR="004D30D3">
        <w:rPr>
          <w:rFonts w:ascii="ＭＳ 明朝" w:eastAsia="ＭＳ 明朝" w:hAnsi="ＭＳ 明朝" w:hint="eastAsia"/>
        </w:rPr>
        <w:t>児童・生徒</w:t>
      </w:r>
      <w:r w:rsidRPr="00C556CC">
        <w:rPr>
          <w:rFonts w:ascii="ＭＳ 明朝" w:eastAsia="ＭＳ 明朝" w:hAnsi="ＭＳ 明朝" w:hint="eastAsia"/>
        </w:rPr>
        <w:t>の指導に関わる教職員で共有すること。</w:t>
      </w:r>
    </w:p>
    <w:p w14:paraId="0214BDF7" w14:textId="77777777"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rPr>
        <w:t>・</w:t>
      </w:r>
      <w:r w:rsidRPr="00C556CC">
        <w:rPr>
          <w:rFonts w:ascii="ＭＳ 明朝" w:eastAsia="ＭＳ 明朝" w:hAnsi="ＭＳ 明朝" w:hint="eastAsia"/>
        </w:rPr>
        <w:t xml:space="preserve">　幼児・児童・生徒の発達段階の連続性を踏まえた指導・支援が適切に引き継がれるよう、日頃から校種間や関係機関における連携を深め、「個別の教育支援計画」の引継ぎが確実に行われるよう努めること。</w:t>
      </w:r>
    </w:p>
    <w:p w14:paraId="70C86AEB" w14:textId="06A51686" w:rsidR="00E160AA" w:rsidRDefault="00E160AA" w:rsidP="006F3026">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10464" behindDoc="0" locked="0" layoutInCell="1" allowOverlap="1" wp14:anchorId="0A94CDBA" wp14:editId="54899B5E">
                <wp:simplePos x="0" y="0"/>
                <wp:positionH relativeFrom="column">
                  <wp:posOffset>0</wp:posOffset>
                </wp:positionH>
                <wp:positionV relativeFrom="paragraph">
                  <wp:posOffset>90170</wp:posOffset>
                </wp:positionV>
                <wp:extent cx="2788920" cy="495360"/>
                <wp:effectExtent l="19050" t="19050" r="11430" b="19050"/>
                <wp:wrapNone/>
                <wp:docPr id="51"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082FB54" w14:textId="77777777" w:rsidR="002E1532" w:rsidRPr="00152AAF" w:rsidRDefault="002E1532"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通常の学級に在籍する児童・生徒への支援の充実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94CDBA" id="_x0000_s1078" style="position:absolute;left:0;text-align:left;margin-left:0;margin-top:7.1pt;width:219.6pt;height:3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" fillcolor="white [3212]" strokecolor="#1f4d78 [1604]" strokeweight="2.5pt">
                <v:stroke joinstyle="miter"/>
                <v:textbox inset="0,0,0,0">
                  <w:txbxContent>
                    <w:p w14:paraId="0082FB54" w14:textId="77777777" w:rsidR="002E1532" w:rsidRPr="00152AAF" w:rsidRDefault="002E1532"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通常の学級に在籍する児童・生徒への支援の充実</w:t>
                      </w:r>
                    </w:p>
                  </w:txbxContent>
                </v:textbox>
              </v:roundrect>
            </w:pict>
          </mc:Fallback>
        </mc:AlternateContent>
      </w:r>
    </w:p>
    <w:p w14:paraId="53BAB06F" w14:textId="5FA9D650" w:rsidR="00E160AA" w:rsidRDefault="00E160AA" w:rsidP="006F3026">
      <w:pPr>
        <w:rPr>
          <w:rFonts w:ascii="ＭＳ 明朝" w:eastAsia="ＭＳ 明朝" w:hAnsi="ＭＳ 明朝"/>
        </w:rPr>
      </w:pPr>
    </w:p>
    <w:p w14:paraId="3C0F74DB" w14:textId="652408A9" w:rsidR="00E160AA" w:rsidRDefault="00E160AA" w:rsidP="006F3026">
      <w:pPr>
        <w:rPr>
          <w:rFonts w:ascii="ＭＳ 明朝" w:eastAsia="ＭＳ 明朝" w:hAnsi="ＭＳ 明朝"/>
        </w:rPr>
      </w:pPr>
    </w:p>
    <w:p w14:paraId="3802C9EE" w14:textId="67637DFC" w:rsidR="00E160AA" w:rsidRDefault="00E160AA" w:rsidP="006F3026">
      <w:pPr>
        <w:adjustRightInd w:val="0"/>
        <w:ind w:left="210" w:hangingChars="100" w:hanging="210"/>
        <w:rPr>
          <w:rFonts w:ascii="ＭＳ 明朝" w:eastAsia="ＭＳ 明朝" w:hAnsi="ＭＳ 明朝"/>
        </w:rPr>
      </w:pPr>
      <w:r>
        <w:rPr>
          <w:rFonts w:ascii="ＭＳ 明朝" w:eastAsia="ＭＳ 明朝" w:hAnsi="ＭＳ 明朝" w:hint="eastAsia"/>
        </w:rPr>
        <w:t>・　通級指導教室での指導・支援をより一層充実させるとともに、通級指導教室における学びを通常の学級で十分に発揮することができるよう、通級指導教室担当と担任の連携はもとより、校内における支援体制の充実に</w:t>
      </w:r>
      <w:r w:rsidR="00675377">
        <w:rPr>
          <w:rFonts w:ascii="ＭＳ 明朝" w:eastAsia="ＭＳ 明朝" w:hAnsi="ＭＳ 明朝" w:hint="eastAsia"/>
        </w:rPr>
        <w:t>努めること</w:t>
      </w:r>
      <w:r>
        <w:rPr>
          <w:rFonts w:ascii="ＭＳ 明朝" w:eastAsia="ＭＳ 明朝" w:hAnsi="ＭＳ 明朝" w:hint="eastAsia"/>
        </w:rPr>
        <w:t>。</w:t>
      </w:r>
    </w:p>
    <w:p w14:paraId="5E09772A" w14:textId="77777777" w:rsidR="00E160AA" w:rsidRDefault="00E160AA" w:rsidP="006F3026">
      <w:pPr>
        <w:adjustRightInd w:val="0"/>
        <w:ind w:left="210" w:hangingChars="100" w:hanging="210"/>
        <w:rPr>
          <w:rFonts w:ascii="ＭＳ 明朝" w:eastAsia="ＭＳ 明朝" w:hAnsi="ＭＳ 明朝"/>
        </w:rPr>
      </w:pPr>
      <w:r>
        <w:rPr>
          <w:rFonts w:ascii="ＭＳ 明朝" w:eastAsia="ＭＳ 明朝" w:hAnsi="ＭＳ 明朝" w:hint="eastAsia"/>
        </w:rPr>
        <w:t>・　通級指導教室については、巡回指導等、各学校や地域の実態をふまえた効果的な実施形態の選択及び運用を行うこと。</w:t>
      </w:r>
    </w:p>
    <w:p w14:paraId="2C2D7FF1" w14:textId="43E9A5E6" w:rsidR="00E160AA" w:rsidRPr="00F524B6" w:rsidRDefault="00E160AA" w:rsidP="006F3026">
      <w:pPr>
        <w:adjustRightInd w:val="0"/>
        <w:ind w:left="210" w:hangingChars="100" w:hanging="210"/>
        <w:rPr>
          <w:rFonts w:ascii="ＭＳ 明朝" w:eastAsia="ＭＳ 明朝" w:hAnsi="ＭＳ 明朝"/>
        </w:rPr>
      </w:pPr>
      <w:r w:rsidRPr="00F524B6">
        <w:rPr>
          <w:rFonts w:ascii="ＭＳ 明朝" w:eastAsia="ＭＳ 明朝" w:hAnsi="ＭＳ 明朝" w:hint="eastAsia"/>
        </w:rPr>
        <w:t>・　通常の学級には発達障がい等支援を必要とする児童・生徒が在籍していることを前提に、すべての教科等において、児童・生徒一人ひとりの学習上の困難さに応じた指導内容や指導方法の工夫を行い、意図や手立てを明確にした指導・支援の充実を図ること。</w:t>
      </w:r>
    </w:p>
    <w:p w14:paraId="689219CA" w14:textId="77777777" w:rsidR="00E160AA" w:rsidRDefault="00E160AA" w:rsidP="006F3026">
      <w:pPr>
        <w:adjustRightInd w:val="0"/>
        <w:ind w:left="210" w:hangingChars="100" w:hanging="210"/>
        <w:rPr>
          <w:rFonts w:ascii="ＭＳ 明朝" w:eastAsia="ＭＳ 明朝" w:hAnsi="ＭＳ 明朝"/>
        </w:rPr>
      </w:pPr>
      <w:r w:rsidRPr="00F524B6">
        <w:rPr>
          <w:rFonts w:ascii="ＭＳ 明朝" w:eastAsia="ＭＳ 明朝" w:hAnsi="ＭＳ 明朝" w:hint="eastAsia"/>
          <w:kern w:val="0"/>
        </w:rPr>
        <w:t xml:space="preserve">　その際、支援教育コーディネーターや巡回相談等を効果的に活用すること。</w:t>
      </w:r>
    </w:p>
    <w:p w14:paraId="006FCA45" w14:textId="5277A2BA" w:rsidR="00E160AA" w:rsidRDefault="00A55227" w:rsidP="006F3026">
      <w:pPr>
        <w:ind w:firstLineChars="100" w:firstLine="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11488" behindDoc="0" locked="0" layoutInCell="1" allowOverlap="1" wp14:anchorId="1B505F98" wp14:editId="3E1A462E">
                <wp:simplePos x="0" y="0"/>
                <wp:positionH relativeFrom="column">
                  <wp:posOffset>0</wp:posOffset>
                </wp:positionH>
                <wp:positionV relativeFrom="paragraph">
                  <wp:posOffset>90170</wp:posOffset>
                </wp:positionV>
                <wp:extent cx="2788920" cy="495360"/>
                <wp:effectExtent l="19050" t="19050" r="11430" b="19050"/>
                <wp:wrapNone/>
                <wp:docPr id="52"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1C36C71" w14:textId="77777777" w:rsidR="002E1532" w:rsidRPr="00152AAF" w:rsidRDefault="002E1532"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病弱児や医療的ケアの必要な児童・生徒への支援の充実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05F98" id="_x0000_s1079" style="position:absolute;left:0;text-align:left;margin-left:0;margin-top:7.1pt;width:219.6pt;height:3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EvwGc3EAgAAmw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11C36C71" w14:textId="77777777" w:rsidR="002E1532" w:rsidRPr="00152AAF" w:rsidRDefault="002E1532"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病弱児や医療的ケアの必要な児童・生徒への支援の充実</w:t>
                      </w:r>
                    </w:p>
                  </w:txbxContent>
                </v:textbox>
              </v:roundrect>
            </w:pict>
          </mc:Fallback>
        </mc:AlternateContent>
      </w:r>
    </w:p>
    <w:p w14:paraId="4EA55A20" w14:textId="61A92AD5" w:rsidR="00A55227" w:rsidRDefault="00A55227" w:rsidP="006F3026">
      <w:pPr>
        <w:ind w:firstLineChars="100" w:firstLine="210"/>
        <w:rPr>
          <w:rFonts w:ascii="ＭＳ 明朝" w:eastAsia="ＭＳ 明朝" w:hAnsi="ＭＳ 明朝"/>
        </w:rPr>
      </w:pPr>
    </w:p>
    <w:p w14:paraId="5BAF5DEE" w14:textId="288687BC" w:rsidR="00E160AA" w:rsidRDefault="00E160AA" w:rsidP="006F3026">
      <w:pPr>
        <w:ind w:firstLineChars="100" w:firstLine="210"/>
        <w:rPr>
          <w:rFonts w:ascii="ＭＳ 明朝" w:eastAsia="ＭＳ 明朝" w:hAnsi="ＭＳ 明朝"/>
        </w:rPr>
      </w:pPr>
    </w:p>
    <w:p w14:paraId="71B35B63" w14:textId="50D287A1" w:rsidR="00E160AA" w:rsidRPr="00C556CC" w:rsidRDefault="00E160AA" w:rsidP="006F3026">
      <w:pPr>
        <w:ind w:left="210" w:hangingChars="100" w:hanging="210"/>
        <w:rPr>
          <w:rFonts w:ascii="ＭＳ 明朝" w:eastAsia="ＭＳ 明朝" w:hAnsi="ＭＳ 明朝"/>
        </w:rPr>
      </w:pPr>
      <w:r>
        <w:rPr>
          <w:rFonts w:ascii="ＭＳ 明朝" w:eastAsia="ＭＳ 明朝" w:hAnsi="ＭＳ 明朝" w:hint="eastAsia"/>
        </w:rPr>
        <w:t xml:space="preserve">・　</w:t>
      </w:r>
      <w:r w:rsidRPr="00C556CC">
        <w:rPr>
          <w:rFonts w:ascii="ＭＳ 明朝" w:eastAsia="ＭＳ 明朝" w:hAnsi="ＭＳ 明朝" w:hint="eastAsia"/>
        </w:rPr>
        <w:t>院内学級在籍を含む病弱児については、学校間、家庭、病院等との連携を密にし、継続した学習指導に配慮すること。</w:t>
      </w:r>
    </w:p>
    <w:p w14:paraId="08C5C7CD" w14:textId="2D7969AD" w:rsidR="00E160AA" w:rsidRPr="00C556CC" w:rsidRDefault="00E160AA" w:rsidP="006F3026">
      <w:pPr>
        <w:ind w:left="210" w:hangingChars="100" w:hanging="210"/>
        <w:rPr>
          <w:rFonts w:ascii="ＭＳ 明朝" w:eastAsia="ＭＳ 明朝" w:hAnsi="ＭＳ 明朝"/>
        </w:rPr>
      </w:pPr>
      <w:r>
        <w:rPr>
          <w:rFonts w:ascii="ＭＳ 明朝" w:eastAsia="ＭＳ 明朝" w:hAnsi="ＭＳ 明朝" w:hint="eastAsia"/>
        </w:rPr>
        <w:t>・</w:t>
      </w:r>
      <w:r w:rsidRPr="00C556CC">
        <w:rPr>
          <w:rFonts w:ascii="ＭＳ 明朝" w:eastAsia="ＭＳ 明朝" w:hAnsi="ＭＳ 明朝" w:hint="eastAsia"/>
        </w:rPr>
        <w:t xml:space="preserve">　合理的配慮の観点を踏まえ、医療的ケアを必要とする児童・生徒が安全・安心に学校生活を送ることができるよう、校内体制を整えるとともに、看護師の配置を進め、学校医を含む医療、福祉等との連携をより一層図るなど、充実した医療的ケア実施体制構築に努めること。</w:t>
      </w:r>
    </w:p>
    <w:p w14:paraId="268EA711" w14:textId="7DF05044"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rPr>
        <w:t>・</w:t>
      </w:r>
      <w:r w:rsidRPr="00C556CC">
        <w:rPr>
          <w:rFonts w:ascii="ＭＳ 明朝" w:eastAsia="ＭＳ 明朝" w:hAnsi="ＭＳ 明朝" w:hint="eastAsia"/>
        </w:rPr>
        <w:t xml:space="preserve">　医療的ケアについての一般的な知識や医療的ケアが必要な子どもへの理解、緊急時の対応等の研修を実施し、医療的ケアについての理解を深めること。</w:t>
      </w:r>
    </w:p>
    <w:p w14:paraId="49ABF55E" w14:textId="158F7DB6"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12512" behindDoc="0" locked="0" layoutInCell="1" allowOverlap="1" wp14:anchorId="67E25F1D" wp14:editId="1103352B">
                <wp:simplePos x="0" y="0"/>
                <wp:positionH relativeFrom="column">
                  <wp:posOffset>0</wp:posOffset>
                </wp:positionH>
                <wp:positionV relativeFrom="paragraph">
                  <wp:posOffset>90170</wp:posOffset>
                </wp:positionV>
                <wp:extent cx="2788920" cy="247680"/>
                <wp:effectExtent l="19050" t="19050" r="11430" b="19050"/>
                <wp:wrapNone/>
                <wp:docPr id="5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BD707C8" w14:textId="77777777" w:rsidR="002E1532" w:rsidRPr="00152AAF" w:rsidRDefault="002E1532"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早期からの切れ目ない支援体制の構築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25F1D" id="_x0000_s1080" style="position:absolute;left:0;text-align:left;margin-left:0;margin-top:7.1pt;width:219.6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27wwIAAJs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LMFzbvDAgAAmw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2BD707C8" w14:textId="77777777" w:rsidR="002E1532" w:rsidRPr="00152AAF" w:rsidRDefault="002E1532"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早期からの切れ目ない支援体制の構築</w:t>
                      </w:r>
                    </w:p>
                  </w:txbxContent>
                </v:textbox>
              </v:roundrect>
            </w:pict>
          </mc:Fallback>
        </mc:AlternateContent>
      </w:r>
    </w:p>
    <w:p w14:paraId="64F0E7D8" w14:textId="6FDAC94A" w:rsidR="00E160AA" w:rsidRDefault="00E160AA" w:rsidP="006F3026">
      <w:pPr>
        <w:ind w:left="210" w:hangingChars="100" w:hanging="210"/>
        <w:rPr>
          <w:rFonts w:ascii="ＭＳ 明朝" w:eastAsia="ＭＳ 明朝" w:hAnsi="ＭＳ 明朝"/>
        </w:rPr>
      </w:pPr>
    </w:p>
    <w:p w14:paraId="08FB3B5D" w14:textId="083DF481" w:rsidR="00E160AA" w:rsidRPr="00C556CC" w:rsidRDefault="00E160AA" w:rsidP="006F3026">
      <w:pPr>
        <w:ind w:left="210" w:hangingChars="100" w:hanging="210"/>
        <w:rPr>
          <w:rFonts w:ascii="ＭＳ 明朝" w:eastAsia="ＭＳ 明朝" w:hAnsi="ＭＳ 明朝"/>
        </w:rPr>
      </w:pPr>
      <w:r>
        <w:rPr>
          <w:rFonts w:ascii="ＭＳ 明朝" w:eastAsia="ＭＳ 明朝" w:hAnsi="ＭＳ 明朝" w:hint="eastAsia"/>
        </w:rPr>
        <w:t xml:space="preserve">・　</w:t>
      </w:r>
      <w:r w:rsidRPr="00C556CC">
        <w:rPr>
          <w:rFonts w:ascii="ＭＳ 明朝" w:eastAsia="ＭＳ 明朝" w:hAnsi="ＭＳ 明朝" w:hint="eastAsia"/>
        </w:rPr>
        <w:t>障がいのある幼児・児童・生徒とその保護者が、就学前から社会参加に至るまで、ライフステージに応じた適切な支援を受けることができるよう、医療・福祉・保健・労働等の関係機関と連携しながら、早期からの切れ目ない支援体制の構築に努めること。</w:t>
      </w:r>
    </w:p>
    <w:p w14:paraId="292115DC" w14:textId="77777777"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rPr>
        <w:t>・</w:t>
      </w:r>
      <w:r w:rsidRPr="00C556CC">
        <w:rPr>
          <w:rFonts w:ascii="ＭＳ 明朝" w:eastAsia="ＭＳ 明朝" w:hAnsi="ＭＳ 明朝" w:hint="eastAsia"/>
        </w:rPr>
        <w:t xml:space="preserve">　早期支援の重要性に鑑み、療育施設・保育所・幼稚園等就学前機関との連携において、「個別の教育支援計画」を作成・活用し、早期から適切な支援を引き継いでいくことができるよう努めること。</w:t>
      </w:r>
    </w:p>
    <w:p w14:paraId="75505FCD" w14:textId="77777777" w:rsidR="00E160AA" w:rsidRDefault="00E160AA" w:rsidP="006F3026">
      <w:pPr>
        <w:rPr>
          <w:rFonts w:ascii="ＭＳ 明朝" w:eastAsia="ＭＳ 明朝" w:hAnsi="ＭＳ 明朝"/>
        </w:rPr>
      </w:pPr>
      <w:r>
        <w:rPr>
          <w:rFonts w:hint="eastAsia"/>
          <w:noProof/>
        </w:rPr>
        <mc:AlternateContent>
          <mc:Choice Requires="wps">
            <w:drawing>
              <wp:anchor distT="0" distB="0" distL="114300" distR="114300" simplePos="0" relativeHeight="251716608" behindDoc="0" locked="0" layoutInCell="1" allowOverlap="1" wp14:anchorId="12FE8F03" wp14:editId="431B8006">
                <wp:simplePos x="0" y="0"/>
                <wp:positionH relativeFrom="column">
                  <wp:posOffset>0</wp:posOffset>
                </wp:positionH>
                <wp:positionV relativeFrom="paragraph">
                  <wp:posOffset>90170</wp:posOffset>
                </wp:positionV>
                <wp:extent cx="2788920" cy="247680"/>
                <wp:effectExtent l="19050" t="19050" r="11430" b="19050"/>
                <wp:wrapNone/>
                <wp:docPr id="15" name="角丸四角形 15"/>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5F70F8E" w14:textId="7C70B2CD" w:rsidR="002E1532" w:rsidRDefault="002E1532"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w:t>
                            </w:r>
                            <w:bookmarkStart w:id="7" w:name="P19不登校への取組み"/>
                            <w:r>
                              <w:rPr>
                                <w:rFonts w:ascii="ＭＳ ゴシック" w:eastAsia="ＭＳ ゴシック" w:hAnsi="ＭＳ ゴシック" w:hint="eastAsia"/>
                                <w:b/>
                                <w:bCs/>
                                <w:color w:val="000000" w:themeColor="text1"/>
                              </w:rPr>
                              <w:t>不登校への取組み</w:t>
                            </w:r>
                            <w:bookmarkEnd w:id="7"/>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FE8F03" id="角丸四角形 15" o:spid="_x0000_s1081" style="position:absolute;left:0;text-align:left;margin-left:0;margin-top:7.1pt;width:219.6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Ccq1qarwIAAI0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35F70F8E" w14:textId="7C70B2CD" w:rsidR="002E1532" w:rsidRDefault="002E1532"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w:t>
                      </w:r>
                      <w:bookmarkStart w:id="14" w:name="P19不登校への取組み"/>
                      <w:r>
                        <w:rPr>
                          <w:rFonts w:ascii="ＭＳ ゴシック" w:eastAsia="ＭＳ ゴシック" w:hAnsi="ＭＳ ゴシック" w:hint="eastAsia"/>
                          <w:b/>
                          <w:bCs/>
                          <w:color w:val="000000" w:themeColor="text1"/>
                        </w:rPr>
                        <w:t>不登校への取組み</w:t>
                      </w:r>
                      <w:bookmarkEnd w:id="14"/>
                    </w:p>
                  </w:txbxContent>
                </v:textbox>
              </v:roundrect>
            </w:pict>
          </mc:Fallback>
        </mc:AlternateContent>
      </w:r>
    </w:p>
    <w:p w14:paraId="2778353C" w14:textId="77777777" w:rsidR="00E160AA" w:rsidRDefault="00E160AA" w:rsidP="006F3026">
      <w:pPr>
        <w:rPr>
          <w:rFonts w:ascii="ＭＳ 明朝" w:eastAsia="ＭＳ 明朝" w:hAnsi="ＭＳ 明朝"/>
        </w:rPr>
      </w:pPr>
    </w:p>
    <w:p w14:paraId="499EF8B7" w14:textId="0B5D879D" w:rsidR="00E160AA" w:rsidRDefault="00E160AA" w:rsidP="006F3026">
      <w:pPr>
        <w:ind w:left="210" w:hangingChars="100" w:hanging="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w:t>
      </w:r>
      <w:r w:rsidR="009311AA">
        <w:rPr>
          <w:rFonts w:ascii="ＭＳ 明朝" w:eastAsia="ＭＳ 明朝" w:hAnsi="ＭＳ 明朝" w:hint="eastAsia"/>
          <w:color w:val="000000" w:themeColor="text1"/>
          <w:szCs w:val="21"/>
        </w:rPr>
        <w:t>すべて</w:t>
      </w:r>
      <w:r>
        <w:rPr>
          <w:rFonts w:ascii="ＭＳ 明朝" w:eastAsia="ＭＳ 明朝" w:hAnsi="ＭＳ 明朝" w:hint="eastAsia"/>
          <w:color w:val="000000" w:themeColor="text1"/>
          <w:szCs w:val="21"/>
        </w:rPr>
        <w:t>の児童・生徒が安心して過ごせるよう</w:t>
      </w:r>
      <w:r w:rsidR="007832BB">
        <w:rPr>
          <w:rFonts w:ascii="ＭＳ 明朝" w:eastAsia="ＭＳ 明朝" w:hAnsi="ＭＳ 明朝" w:hint="eastAsia"/>
          <w:color w:val="000000" w:themeColor="text1"/>
          <w:szCs w:val="21"/>
        </w:rPr>
        <w:t>、</w:t>
      </w:r>
      <w:r w:rsidR="008C2A2E" w:rsidRPr="009C39AE">
        <w:rPr>
          <w:rFonts w:ascii="ＭＳ 明朝" w:eastAsia="ＭＳ 明朝" w:hAnsi="ＭＳ 明朝" w:hint="eastAsia"/>
          <w:szCs w:val="21"/>
        </w:rPr>
        <w:t>自己肯定感や自己有用感を高めることや居場所づくり、</w:t>
      </w:r>
      <w:r w:rsidR="007832BB" w:rsidRPr="009C39AE">
        <w:rPr>
          <w:rFonts w:ascii="ＭＳ 明朝" w:eastAsia="ＭＳ 明朝" w:hAnsi="ＭＳ 明朝" w:hint="eastAsia"/>
          <w:szCs w:val="21"/>
        </w:rPr>
        <w:t>子どもどうしの絆</w:t>
      </w:r>
      <w:r w:rsidR="00D90A72">
        <w:rPr>
          <w:rFonts w:ascii="ＭＳ 明朝" w:eastAsia="ＭＳ 明朝" w:hAnsi="ＭＳ 明朝" w:hint="eastAsia"/>
          <w:szCs w:val="21"/>
        </w:rPr>
        <w:t>づくり</w:t>
      </w:r>
      <w:r w:rsidR="008C2A2E" w:rsidRPr="009C39AE">
        <w:rPr>
          <w:rFonts w:ascii="ＭＳ 明朝" w:eastAsia="ＭＳ 明朝" w:hAnsi="ＭＳ 明朝" w:hint="eastAsia"/>
          <w:szCs w:val="21"/>
        </w:rPr>
        <w:t>を行うなどし、</w:t>
      </w:r>
      <w:r>
        <w:rPr>
          <w:rFonts w:ascii="ＭＳ 明朝" w:eastAsia="ＭＳ 明朝" w:hAnsi="ＭＳ 明朝" w:hint="eastAsia"/>
          <w:color w:val="000000" w:themeColor="text1"/>
          <w:szCs w:val="21"/>
        </w:rPr>
        <w:t>魅力ある学校づくりを推進すること。</w:t>
      </w:r>
    </w:p>
    <w:p w14:paraId="72B86DFA" w14:textId="77777777" w:rsidR="00E160AA" w:rsidRDefault="00E160AA"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欠席しがちになる等の兆候を把握した場合は、機を逸することなく家庭訪問等を通じて保護者との協力体制を築き、きめ細やかで</w:t>
      </w:r>
      <w:r>
        <w:rPr>
          <w:rFonts w:ascii="ＭＳ 明朝" w:eastAsia="ＭＳ 明朝" w:hAnsi="ＭＳ 明朝" w:hint="eastAsia"/>
          <w:color w:val="000000" w:themeColor="text1"/>
        </w:rPr>
        <w:lastRenderedPageBreak/>
        <w:t>適切な対応を図ること。</w:t>
      </w:r>
    </w:p>
    <w:p w14:paraId="2860066F" w14:textId="77777777" w:rsidR="00E160AA" w:rsidRDefault="00E160AA"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小学校低学年時より不登校児童が増加する状況を踏まえ、不登校やその兆しがある児童に対して、初期段階からの支援体制を構築すること。また、中学校１年時においても不登校生徒が増加する傾向が続いていることから、小学校との連携を進め、円滑な中学校生活への接続に努めること。</w:t>
      </w:r>
    </w:p>
    <w:p w14:paraId="06E3987C" w14:textId="335FB193" w:rsidR="00E160AA" w:rsidRDefault="00E160AA"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各校及び地域の状況、</w:t>
      </w:r>
      <w:r w:rsidR="004D30D3">
        <w:rPr>
          <w:rFonts w:ascii="ＭＳ 明朝" w:eastAsia="ＭＳ 明朝" w:hAnsi="ＭＳ 明朝" w:hint="eastAsia"/>
          <w:color w:val="000000" w:themeColor="text1"/>
        </w:rPr>
        <w:t>児童・生徒</w:t>
      </w:r>
      <w:r>
        <w:rPr>
          <w:rFonts w:ascii="ＭＳ 明朝" w:eastAsia="ＭＳ 明朝" w:hAnsi="ＭＳ 明朝" w:hint="eastAsia"/>
          <w:color w:val="000000" w:themeColor="text1"/>
        </w:rPr>
        <w:t>の支援ニーズに応じて、</w:t>
      </w:r>
      <w:r w:rsidR="008106CD">
        <w:rPr>
          <w:rFonts w:ascii="ＭＳ 明朝" w:eastAsia="ＭＳ 明朝" w:hAnsi="ＭＳ 明朝" w:hint="eastAsia"/>
          <w:color w:val="000000" w:themeColor="text1"/>
        </w:rPr>
        <w:t>１人１台</w:t>
      </w:r>
      <w:r>
        <w:rPr>
          <w:rFonts w:ascii="ＭＳ 明朝" w:eastAsia="ＭＳ 明朝" w:hAnsi="ＭＳ 明朝" w:hint="eastAsia"/>
          <w:color w:val="000000" w:themeColor="text1"/>
        </w:rPr>
        <w:t>端末を活用し、教室と別室や自宅を</w:t>
      </w:r>
      <w:r w:rsidR="00675377">
        <w:rPr>
          <w:rFonts w:ascii="ＭＳ 明朝" w:eastAsia="ＭＳ 明朝" w:hAnsi="ＭＳ 明朝" w:hint="eastAsia"/>
          <w:color w:val="000000" w:themeColor="text1"/>
        </w:rPr>
        <w:t>オンラインでつなぎ、授業や学級の様子を視聴できるようにして</w:t>
      </w:r>
      <w:r>
        <w:rPr>
          <w:rFonts w:ascii="ＭＳ 明朝" w:eastAsia="ＭＳ 明朝" w:hAnsi="ＭＳ 明朝" w:hint="eastAsia"/>
          <w:color w:val="000000" w:themeColor="text1"/>
        </w:rPr>
        <w:t>、教育機会を増やしていくことや、学校に行きづらい</w:t>
      </w:r>
      <w:r w:rsidR="004D30D3">
        <w:rPr>
          <w:rFonts w:ascii="ＭＳ 明朝" w:eastAsia="ＭＳ 明朝" w:hAnsi="ＭＳ 明朝" w:hint="eastAsia"/>
          <w:color w:val="000000" w:themeColor="text1"/>
        </w:rPr>
        <w:t>児童・生徒</w:t>
      </w:r>
      <w:r>
        <w:rPr>
          <w:rFonts w:ascii="ＭＳ 明朝" w:eastAsia="ＭＳ 明朝" w:hAnsi="ＭＳ 明朝" w:hint="eastAsia"/>
          <w:color w:val="000000" w:themeColor="text1"/>
        </w:rPr>
        <w:t>の健康状況や気持ちの変化を確認</w:t>
      </w:r>
      <w:r w:rsidR="007C4C42">
        <w:rPr>
          <w:rFonts w:ascii="ＭＳ 明朝" w:eastAsia="ＭＳ 明朝" w:hAnsi="ＭＳ 明朝" w:hint="eastAsia"/>
          <w:color w:val="000000" w:themeColor="text1"/>
        </w:rPr>
        <w:t>するなど</w:t>
      </w:r>
      <w:r>
        <w:rPr>
          <w:rFonts w:ascii="ＭＳ 明朝" w:eastAsia="ＭＳ 明朝" w:hAnsi="ＭＳ 明朝" w:hint="eastAsia"/>
          <w:color w:val="000000" w:themeColor="text1"/>
        </w:rPr>
        <w:t>、</w:t>
      </w:r>
      <w:r w:rsidR="004D30D3">
        <w:rPr>
          <w:rFonts w:ascii="ＭＳ 明朝" w:eastAsia="ＭＳ 明朝" w:hAnsi="ＭＳ 明朝" w:hint="eastAsia"/>
          <w:color w:val="000000" w:themeColor="text1"/>
        </w:rPr>
        <w:t>児童・生徒</w:t>
      </w:r>
      <w:r>
        <w:rPr>
          <w:rFonts w:ascii="ＭＳ 明朝" w:eastAsia="ＭＳ 明朝" w:hAnsi="ＭＳ 明朝" w:hint="eastAsia"/>
          <w:color w:val="000000" w:themeColor="text1"/>
        </w:rPr>
        <w:t>の支援に努めること。</w:t>
      </w:r>
    </w:p>
    <w:p w14:paraId="645D7D73" w14:textId="77777777" w:rsidR="00E160AA" w:rsidRDefault="00E160AA"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教育支援センター（適応指導教室）等と連携し、教育の機会の確保を図るよう努めること。また、中学校３年時に長期にわたり不登校状態にある生徒に対し、卒業後の主体的な進路選択への支援に努めること。</w:t>
      </w:r>
    </w:p>
    <w:p w14:paraId="71A28BA7" w14:textId="75207024" w:rsidR="00E160AA" w:rsidRDefault="00E160AA"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不登校児童・生徒の状況や背景が多様・複雑であることを踏まえ、児童・生徒が自らの進路を主体的に選択し、社会的に自立することをめざせるよう、民間の団体等との連携を含め、実状に応じて適切に支援を行うこと。</w:t>
      </w:r>
    </w:p>
    <w:p w14:paraId="787AFF40" w14:textId="0495900A" w:rsidR="00395119" w:rsidRDefault="006B34D1" w:rsidP="00395119">
      <w:pPr>
        <w:jc w:val="right"/>
        <w:rPr>
          <w:rFonts w:ascii="ＭＳ 明朝" w:eastAsia="ＭＳ 明朝" w:hAnsi="ＭＳ 明朝"/>
        </w:rPr>
      </w:pPr>
      <w:r>
        <w:rPr>
          <w:rFonts w:ascii="ＭＳ 明朝" w:eastAsia="ＭＳ 明朝" w:hAnsi="ＭＳ 明朝" w:hint="eastAsia"/>
          <w:color w:val="000000" w:themeColor="text1"/>
          <w:sz w:val="18"/>
        </w:rPr>
        <w:t>（</w:t>
      </w:r>
      <w:hyperlink w:anchor="P28不登校への取組み" w:history="1">
        <w:r w:rsidR="00395119" w:rsidRPr="00395119">
          <w:rPr>
            <w:rStyle w:val="aa"/>
            <w:rFonts w:ascii="ＭＳ 明朝" w:eastAsia="ＭＳ 明朝" w:hAnsi="ＭＳ 明朝" w:hint="eastAsia"/>
            <w:sz w:val="18"/>
          </w:rPr>
          <w:t>P</w:t>
        </w:r>
        <w:r w:rsidR="00395119" w:rsidRPr="00395119">
          <w:rPr>
            <w:rStyle w:val="aa"/>
            <w:rFonts w:ascii="ＭＳ 明朝" w:eastAsia="ＭＳ 明朝" w:hAnsi="ＭＳ 明朝"/>
            <w:sz w:val="18"/>
          </w:rPr>
          <w:t>.2</w:t>
        </w:r>
        <w:r w:rsidR="004A6088">
          <w:rPr>
            <w:rStyle w:val="aa"/>
            <w:rFonts w:ascii="ＭＳ 明朝" w:eastAsia="ＭＳ 明朝" w:hAnsi="ＭＳ 明朝" w:hint="eastAsia"/>
            <w:sz w:val="18"/>
          </w:rPr>
          <w:t>7</w:t>
        </w:r>
        <w:r w:rsidR="00395119" w:rsidRPr="00395119">
          <w:rPr>
            <w:rStyle w:val="aa"/>
            <w:rFonts w:ascii="ＭＳ 明朝" w:eastAsia="ＭＳ 明朝" w:hAnsi="ＭＳ 明朝"/>
            <w:sz w:val="18"/>
          </w:rPr>
          <w:t xml:space="preserve"> </w:t>
        </w:r>
        <w:r>
          <w:rPr>
            <w:rStyle w:val="aa"/>
            <w:rFonts w:ascii="ＭＳ 明朝" w:eastAsia="ＭＳ 明朝" w:hAnsi="ＭＳ 明朝" w:hint="eastAsia"/>
            <w:sz w:val="18"/>
          </w:rPr>
          <w:t>⑨</w:t>
        </w:r>
        <w:r w:rsidR="00395119" w:rsidRPr="00395119">
          <w:rPr>
            <w:rStyle w:val="aa"/>
            <w:rFonts w:ascii="ＭＳ 明朝" w:eastAsia="ＭＳ 明朝" w:hAnsi="ＭＳ 明朝"/>
            <w:sz w:val="18"/>
          </w:rPr>
          <w:t>（</w:t>
        </w:r>
        <w:r w:rsidR="00395119" w:rsidRPr="00395119">
          <w:rPr>
            <w:rStyle w:val="aa"/>
            <w:rFonts w:ascii="ＭＳ 明朝" w:eastAsia="ＭＳ 明朝" w:hAnsi="ＭＳ 明朝" w:hint="eastAsia"/>
            <w:sz w:val="18"/>
          </w:rPr>
          <w:t>２</w:t>
        </w:r>
        <w:r w:rsidR="00395119" w:rsidRPr="00395119">
          <w:rPr>
            <w:rStyle w:val="aa"/>
            <w:rFonts w:ascii="ＭＳ 明朝" w:eastAsia="ＭＳ 明朝" w:hAnsi="ＭＳ 明朝"/>
            <w:sz w:val="18"/>
          </w:rPr>
          <w:t>）</w:t>
        </w:r>
      </w:hyperlink>
      <w:r>
        <w:rPr>
          <w:rFonts w:ascii="ＭＳ 明朝" w:eastAsia="ＭＳ 明朝" w:hAnsi="ＭＳ 明朝" w:hint="eastAsia"/>
          <w:color w:val="000000" w:themeColor="text1"/>
          <w:sz w:val="18"/>
        </w:rPr>
        <w:t>にも掲載</w:t>
      </w:r>
      <w:r w:rsidR="00395119" w:rsidRPr="00395119">
        <w:rPr>
          <w:rFonts w:ascii="ＭＳ 明朝" w:eastAsia="ＭＳ 明朝" w:hAnsi="ＭＳ 明朝" w:hint="eastAsia"/>
          <w:color w:val="000000" w:themeColor="text1"/>
          <w:sz w:val="18"/>
        </w:rPr>
        <w:t>）</w:t>
      </w:r>
    </w:p>
    <w:p w14:paraId="03D46E92" w14:textId="77777777"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13536" behindDoc="0" locked="0" layoutInCell="1" allowOverlap="1" wp14:anchorId="6CDC22E6" wp14:editId="110B3203">
                <wp:simplePos x="0" y="0"/>
                <wp:positionH relativeFrom="column">
                  <wp:posOffset>0</wp:posOffset>
                </wp:positionH>
                <wp:positionV relativeFrom="paragraph">
                  <wp:posOffset>90170</wp:posOffset>
                </wp:positionV>
                <wp:extent cx="2788920" cy="495360"/>
                <wp:effectExtent l="19050" t="19050" r="11430" b="19050"/>
                <wp:wrapNone/>
                <wp:docPr id="54"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E5CE0EC" w14:textId="77777777" w:rsidR="002E1532" w:rsidRPr="00152AAF" w:rsidRDefault="002E1532"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日本語指導が必要な子どもへのきめ細やかな支援体制の整備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DC22E6" id="_x0000_s1082" style="position:absolute;left:0;text-align:left;margin-left:0;margin-top:7.1pt;width:219.6pt;height:3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" fillcolor="white [3212]" strokecolor="#1f4d78 [1604]" strokeweight="2.5pt">
                <v:stroke joinstyle="miter"/>
                <v:textbox inset="0,0,0,0">
                  <w:txbxContent>
                    <w:p w14:paraId="7E5CE0EC" w14:textId="77777777" w:rsidR="002E1532" w:rsidRPr="00152AAF" w:rsidRDefault="002E1532"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日本語指導が必要な子どもへのきめ細やかな支援体制の整備</w:t>
                      </w:r>
                    </w:p>
                  </w:txbxContent>
                </v:textbox>
              </v:roundrect>
            </w:pict>
          </mc:Fallback>
        </mc:AlternateContent>
      </w:r>
    </w:p>
    <w:p w14:paraId="07A295E8" w14:textId="77777777" w:rsidR="00E160AA" w:rsidRDefault="00E160AA" w:rsidP="006F3026">
      <w:pPr>
        <w:ind w:left="210" w:hangingChars="100" w:hanging="210"/>
        <w:rPr>
          <w:rFonts w:ascii="ＭＳ 明朝" w:eastAsia="ＭＳ 明朝" w:hAnsi="ＭＳ 明朝"/>
        </w:rPr>
      </w:pPr>
    </w:p>
    <w:p w14:paraId="035DA7F9" w14:textId="77777777" w:rsidR="00E160AA" w:rsidRDefault="00E160AA" w:rsidP="006F3026">
      <w:pPr>
        <w:ind w:left="210" w:hangingChars="100" w:hanging="210"/>
        <w:rPr>
          <w:rFonts w:ascii="ＭＳ 明朝" w:eastAsia="ＭＳ 明朝" w:hAnsi="ＭＳ 明朝"/>
        </w:rPr>
      </w:pPr>
    </w:p>
    <w:p w14:paraId="3B01A1E5" w14:textId="77777777" w:rsidR="00E160AA" w:rsidRDefault="00E160AA"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当該児童・生徒がどの学校に在籍しても等しく日本語指導が受けられるよう、市町村教育委員会は所管の学校全体の状況をふまえ、体制の整備に努めるとともに、各学校は、日本語指導担当教員を中心とした指導体制を充実させること。</w:t>
      </w:r>
    </w:p>
    <w:p w14:paraId="48ACAF00" w14:textId="77777777" w:rsidR="00E160AA" w:rsidRDefault="00E160AA"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当該児童・生徒の入国歴や家庭での使用言語などの生活背景を把握するとともに、ＤＬＡ等により測定した日本語能力に応じて個別の指導計画を作成し、「特別の教育課程」を実施すること。</w:t>
      </w:r>
    </w:p>
    <w:p w14:paraId="23C2608E" w14:textId="77777777" w:rsidR="00E160AA" w:rsidRDefault="00E160AA"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学校全体で国際理解・多文化共生の取組みを進めること。その際、「ＯＳＡＫＡ多文化</w:t>
      </w:r>
      <w:r>
        <w:rPr>
          <w:rFonts w:ascii="ＭＳ 明朝" w:eastAsia="ＭＳ 明朝" w:hAnsi="ＭＳ 明朝" w:hint="eastAsia"/>
          <w:color w:val="000000" w:themeColor="text1"/>
        </w:rPr>
        <w:t>共生フォーラム」や「オンライン国際クラブ」</w:t>
      </w:r>
      <w:r w:rsidRPr="00597C37">
        <w:rPr>
          <w:rFonts w:ascii="ＭＳ 明朝" w:eastAsia="ＭＳ 明朝" w:hAnsi="ＭＳ 明朝" w:hint="eastAsia"/>
        </w:rPr>
        <w:t>など、</w:t>
      </w:r>
      <w:r>
        <w:rPr>
          <w:rFonts w:ascii="ＭＳ 明朝" w:eastAsia="ＭＳ 明朝" w:hAnsi="ＭＳ 明朝" w:hint="eastAsia"/>
          <w:color w:val="000000" w:themeColor="text1"/>
        </w:rPr>
        <w:t>府の取組みを活用すること。</w:t>
      </w:r>
    </w:p>
    <w:p w14:paraId="72FEDAFC" w14:textId="77777777" w:rsidR="00E160AA" w:rsidRDefault="00E160AA"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日本語指導担当教員が研修で得た知識や指導方法等を共有し、学校全体の指導の充実に努めること。</w:t>
      </w:r>
    </w:p>
    <w:p w14:paraId="3623E69D" w14:textId="77777777" w:rsidR="00E160AA" w:rsidRDefault="00E160AA"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当該児童・生徒及び保護者に対して、学習や進路等に関する適切な情報提供に努めること。その際、府教育庁Ｗｅｂページ「帰国・渡日児童生徒学校生活サポート」の「学校生活サポート」や「多言語版家庭学習教材」「進路選択のために」等を活用すること。</w:t>
      </w:r>
    </w:p>
    <w:p w14:paraId="1A52F2A0" w14:textId="77777777" w:rsidR="00E160AA" w:rsidRDefault="00E160AA" w:rsidP="006F3026">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高等学校等への進学に関して、入学者選抜制度や受験上の配慮事項、申請手続き等、丁寧な説明をすること。その際、各地区の「多言語進路ガイダンス」を周知するとともに、参加を働きかけること。</w:t>
      </w:r>
    </w:p>
    <w:p w14:paraId="7B329294" w14:textId="77777777"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color w:val="000000" w:themeColor="text1"/>
          <w:kern w:val="0"/>
        </w:rPr>
        <w:t>・　当該児童・生徒の高等学校等中途退学率が全体より高いことをふまえ、よりいっそうキャリア教育を充実させるとともに、高等学校等や関係機関と連携し、追指導に努めること。</w:t>
      </w:r>
    </w:p>
    <w:p w14:paraId="5E2E2948" w14:textId="77777777"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14560" behindDoc="0" locked="0" layoutInCell="1" allowOverlap="1" wp14:anchorId="5EDB4113" wp14:editId="758A49AB">
                <wp:simplePos x="0" y="0"/>
                <wp:positionH relativeFrom="column">
                  <wp:posOffset>0</wp:posOffset>
                </wp:positionH>
                <wp:positionV relativeFrom="paragraph">
                  <wp:posOffset>90170</wp:posOffset>
                </wp:positionV>
                <wp:extent cx="2788920" cy="247680"/>
                <wp:effectExtent l="19050" t="19050" r="11430" b="19050"/>
                <wp:wrapNone/>
                <wp:docPr id="5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E615A07" w14:textId="77777777" w:rsidR="002E1532" w:rsidRPr="00152AAF" w:rsidRDefault="002E1532"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（９</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外国籍の児童・生徒の就学機会の確保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B4113" id="_x0000_s1083" style="position:absolute;left:0;text-align:left;margin-left:0;margin-top:7.1pt;width:219.6pt;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JDNjGfDAgAAmw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0E615A07" w14:textId="77777777" w:rsidR="002E1532" w:rsidRPr="00152AAF" w:rsidRDefault="002E1532"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（９</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外国籍の児童・生徒の就学機会の確保</w:t>
                      </w:r>
                    </w:p>
                  </w:txbxContent>
                </v:textbox>
              </v:roundrect>
            </w:pict>
          </mc:Fallback>
        </mc:AlternateContent>
      </w:r>
    </w:p>
    <w:p w14:paraId="2BF29031" w14:textId="77777777" w:rsidR="00E160AA" w:rsidRDefault="00E160AA" w:rsidP="006F3026">
      <w:pPr>
        <w:ind w:left="210" w:hangingChars="100" w:hanging="210"/>
        <w:rPr>
          <w:rFonts w:ascii="ＭＳ 明朝" w:eastAsia="ＭＳ 明朝" w:hAnsi="ＭＳ 明朝"/>
        </w:rPr>
      </w:pPr>
    </w:p>
    <w:p w14:paraId="139263E5" w14:textId="77777777" w:rsidR="00E160AA" w:rsidRPr="0032050D" w:rsidRDefault="00E160AA" w:rsidP="006F3026">
      <w:pPr>
        <w:ind w:left="210" w:hangingChars="100" w:hanging="210"/>
        <w:rPr>
          <w:rFonts w:ascii="ＭＳ 明朝" w:eastAsia="ＭＳ 明朝" w:hAnsi="ＭＳ 明朝"/>
        </w:rPr>
      </w:pPr>
      <w:r>
        <w:rPr>
          <w:rFonts w:ascii="ＭＳ 明朝" w:eastAsia="ＭＳ 明朝" w:hAnsi="ＭＳ 明朝" w:hint="eastAsia"/>
        </w:rPr>
        <w:t xml:space="preserve">・　</w:t>
      </w:r>
      <w:r w:rsidRPr="0032050D">
        <w:rPr>
          <w:rFonts w:ascii="ＭＳ 明朝" w:eastAsia="ＭＳ 明朝" w:hAnsi="ＭＳ 明朝" w:hint="eastAsia"/>
        </w:rPr>
        <w:t>すべての外国籍の児童・生徒の就学機会が適切に確保されるよう、就学案内の徹底や保護者への情報提供の実施など、就学促進のための措置を講じること。</w:t>
      </w:r>
    </w:p>
    <w:p w14:paraId="720F1597" w14:textId="77777777"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rPr>
        <w:t>・</w:t>
      </w:r>
      <w:r w:rsidRPr="0032050D">
        <w:rPr>
          <w:rFonts w:ascii="ＭＳ 明朝" w:eastAsia="ＭＳ 明朝" w:hAnsi="ＭＳ 明朝" w:hint="eastAsia"/>
        </w:rPr>
        <w:t xml:space="preserve">　学齢簿の編製に当たっては、すべての外国籍の児童・生徒についても就学状況を管理・把握すること。就学状況が確認できない場合は、個別に保護者に連絡したり、出入国記録の照会等の手段を活用するなど、外国人学校等も含めた就学状況を把握すること。</w:t>
      </w:r>
    </w:p>
    <w:p w14:paraId="47BC340C" w14:textId="77777777" w:rsidR="00E160AA" w:rsidRDefault="00E160AA" w:rsidP="006F3026">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15584" behindDoc="0" locked="0" layoutInCell="1" allowOverlap="1" wp14:anchorId="1BF06342" wp14:editId="5539283F">
                <wp:simplePos x="0" y="0"/>
                <wp:positionH relativeFrom="column">
                  <wp:posOffset>0</wp:posOffset>
                </wp:positionH>
                <wp:positionV relativeFrom="paragraph">
                  <wp:posOffset>90170</wp:posOffset>
                </wp:positionV>
                <wp:extent cx="2788920" cy="247680"/>
                <wp:effectExtent l="19050" t="19050" r="11430" b="19050"/>
                <wp:wrapNone/>
                <wp:docPr id="5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C22BC52" w14:textId="77777777" w:rsidR="002E1532" w:rsidRPr="00152AAF" w:rsidRDefault="002E1532"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（10</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中学校夜間学級の取組み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F06342" id="_x0000_s1084" style="position:absolute;left:0;text-align:left;margin-left:0;margin-top:7.1pt;width:219.6pt;height: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B8wwIAAJs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AYwgHzDAgAAmw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4C22BC52" w14:textId="77777777" w:rsidR="002E1532" w:rsidRPr="00152AAF" w:rsidRDefault="002E1532"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（10</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中学校夜間学級の取組み</w:t>
                      </w:r>
                    </w:p>
                  </w:txbxContent>
                </v:textbox>
              </v:roundrect>
            </w:pict>
          </mc:Fallback>
        </mc:AlternateContent>
      </w:r>
    </w:p>
    <w:p w14:paraId="1A25834F" w14:textId="77777777" w:rsidR="00E160AA" w:rsidRDefault="00E160AA" w:rsidP="006F3026">
      <w:pPr>
        <w:ind w:left="210" w:hangingChars="100" w:hanging="210"/>
        <w:rPr>
          <w:rFonts w:ascii="ＭＳ 明朝" w:eastAsia="ＭＳ 明朝" w:hAnsi="ＭＳ 明朝"/>
        </w:rPr>
      </w:pPr>
    </w:p>
    <w:p w14:paraId="2C2B2419" w14:textId="77777777" w:rsidR="00E160AA" w:rsidRPr="0032050D" w:rsidRDefault="00E160AA" w:rsidP="006F3026">
      <w:pPr>
        <w:ind w:left="210" w:hangingChars="100" w:hanging="210"/>
        <w:rPr>
          <w:rFonts w:ascii="ＭＳ 明朝" w:eastAsia="ＭＳ 明朝" w:hAnsi="ＭＳ 明朝"/>
        </w:rPr>
      </w:pPr>
      <w:r>
        <w:rPr>
          <w:rFonts w:ascii="ＭＳ 明朝" w:eastAsia="ＭＳ 明朝" w:hAnsi="ＭＳ 明朝" w:hint="eastAsia"/>
        </w:rPr>
        <w:t xml:space="preserve">・　</w:t>
      </w:r>
      <w:r w:rsidRPr="0032050D">
        <w:rPr>
          <w:rFonts w:ascii="ＭＳ 明朝" w:eastAsia="ＭＳ 明朝" w:hAnsi="ＭＳ 明朝" w:hint="eastAsia"/>
        </w:rPr>
        <w:t>様々な理由により、義務教育を修了できなかった人や、十分な教育を受けられないまま中学校を卒業した人など、義務教育の機会の提供を必要とする人がいることを踏まえ、中学校夜間学級の広報に努めること。また、入学希望者の対応に当たっては、設置市と居住市町村とで十分連携すること。その際、必要に応じて、府教育庁とも連携すること。</w:t>
      </w:r>
    </w:p>
    <w:p w14:paraId="0E14A7FB" w14:textId="313F96E4" w:rsidR="00E160AA" w:rsidRPr="0032050D" w:rsidRDefault="00E160AA" w:rsidP="006F3026">
      <w:pPr>
        <w:ind w:left="210" w:hangingChars="100" w:hanging="210"/>
        <w:rPr>
          <w:rFonts w:ascii="ＭＳ 明朝" w:eastAsia="ＭＳ 明朝" w:hAnsi="ＭＳ 明朝"/>
        </w:rPr>
      </w:pPr>
      <w:r>
        <w:rPr>
          <w:rFonts w:ascii="ＭＳ 明朝" w:eastAsia="ＭＳ 明朝" w:hAnsi="ＭＳ 明朝" w:hint="eastAsia"/>
        </w:rPr>
        <w:lastRenderedPageBreak/>
        <w:t>・</w:t>
      </w:r>
      <w:r w:rsidRPr="0032050D">
        <w:rPr>
          <w:rFonts w:ascii="ＭＳ 明朝" w:eastAsia="ＭＳ 明朝" w:hAnsi="ＭＳ 明朝" w:hint="eastAsia"/>
        </w:rPr>
        <w:t xml:space="preserve">　中学校夜間学級設置市にお</w:t>
      </w:r>
      <w:r w:rsidR="007832BB">
        <w:rPr>
          <w:rFonts w:ascii="ＭＳ 明朝" w:eastAsia="ＭＳ 明朝" w:hAnsi="ＭＳ 明朝" w:hint="eastAsia"/>
        </w:rPr>
        <w:t>いては、生徒の実態や習熟の程度に応じた指導を一層推進</w:t>
      </w:r>
      <w:r w:rsidRPr="0032050D">
        <w:rPr>
          <w:rFonts w:ascii="ＭＳ 明朝" w:eastAsia="ＭＳ 明朝" w:hAnsi="ＭＳ 明朝" w:hint="eastAsia"/>
        </w:rPr>
        <w:t>すること。また、設置市以外の市町村についても、多くの生徒が通学していることを踏まえ、学齢生徒等との交流行事を企画するなど、夜間学級生徒と共に学ぶ機会を設け、広く夜</w:t>
      </w:r>
      <w:r w:rsidRPr="0032050D">
        <w:rPr>
          <w:rFonts w:ascii="ＭＳ 明朝" w:eastAsia="ＭＳ 明朝" w:hAnsi="ＭＳ 明朝" w:hint="eastAsia"/>
        </w:rPr>
        <w:t>間学級の意義や現状について理解が深まるよう努めること。</w:t>
      </w:r>
    </w:p>
    <w:p w14:paraId="517578FA" w14:textId="77777777" w:rsidR="00E160AA" w:rsidRDefault="00E160AA" w:rsidP="006F3026">
      <w:pPr>
        <w:ind w:left="210" w:hangingChars="100" w:hanging="210"/>
        <w:rPr>
          <w:rFonts w:ascii="ＭＳ 明朝" w:eastAsia="ＭＳ 明朝" w:hAnsi="ＭＳ 明朝"/>
        </w:rPr>
        <w:sectPr w:rsidR="00E160AA" w:rsidSect="00A55227">
          <w:type w:val="continuous"/>
          <w:pgSz w:w="11906" w:h="16838" w:code="9"/>
          <w:pgMar w:top="1418" w:right="1418" w:bottom="1418" w:left="1418" w:header="851" w:footer="850" w:gutter="0"/>
          <w:cols w:num="2" w:space="425"/>
          <w:docGrid w:type="lines" w:linePitch="333"/>
        </w:sectPr>
      </w:pPr>
      <w:r>
        <w:rPr>
          <w:rFonts w:ascii="ＭＳ 明朝" w:eastAsia="ＭＳ 明朝" w:hAnsi="ＭＳ 明朝" w:hint="eastAsia"/>
        </w:rPr>
        <w:t>・</w:t>
      </w:r>
      <w:r w:rsidRPr="0032050D">
        <w:rPr>
          <w:rFonts w:ascii="ＭＳ 明朝" w:eastAsia="ＭＳ 明朝" w:hAnsi="ＭＳ 明朝" w:hint="eastAsia"/>
        </w:rPr>
        <w:t xml:space="preserve">　夜間学級生徒の在籍については、設置市と生徒居住市町村とで連携し、適正に管理すること。</w:t>
      </w:r>
    </w:p>
    <w:p w14:paraId="6C2BB9EB" w14:textId="001E4084" w:rsidR="0026391E" w:rsidRDefault="00E160AA" w:rsidP="006F3026">
      <w:pPr>
        <w:widowControl/>
        <w:jc w:val="left"/>
        <w:rPr>
          <w:rFonts w:ascii="HG丸ｺﾞｼｯｸM-PRO" w:eastAsia="HG丸ｺﾞｼｯｸM-PRO" w:hAnsi="HG丸ｺﾞｼｯｸM-PRO"/>
          <w:sz w:val="28"/>
        </w:rPr>
      </w:pPr>
      <w:r>
        <w:rPr>
          <w:rFonts w:ascii="ＭＳ 明朝" w:eastAsia="ＭＳ 明朝" w:hAnsi="ＭＳ 明朝"/>
          <w:color w:val="BFBFBF" w:themeColor="background1" w:themeShade="BF"/>
        </w:rPr>
        <w:br w:type="page"/>
      </w:r>
    </w:p>
    <w:p w14:paraId="658D33B0" w14:textId="77777777" w:rsidR="00FB6155" w:rsidRDefault="00FB6155" w:rsidP="0026391E">
      <w:pPr>
        <w:rPr>
          <w:rFonts w:ascii="HG丸ｺﾞｼｯｸM-PRO" w:eastAsia="HG丸ｺﾞｼｯｸM-PRO" w:hAnsi="HG丸ｺﾞｼｯｸM-PRO"/>
          <w:sz w:val="28"/>
        </w:rPr>
        <w:sectPr w:rsidR="00FB6155" w:rsidSect="00E160AA">
          <w:headerReference w:type="default" r:id="rId24"/>
          <w:headerReference w:type="first" r:id="rId25"/>
          <w:type w:val="continuous"/>
          <w:pgSz w:w="11906" w:h="16838" w:code="9"/>
          <w:pgMar w:top="1418" w:right="1418" w:bottom="1418" w:left="1418" w:header="850" w:footer="992" w:gutter="0"/>
          <w:cols w:space="425"/>
          <w:docGrid w:type="lines" w:linePitch="333"/>
        </w:sectPr>
      </w:pPr>
    </w:p>
    <w:p w14:paraId="2DF372A4" w14:textId="77777777" w:rsidR="00D14AF7" w:rsidRDefault="00D14AF7" w:rsidP="0026391E">
      <w:pPr>
        <w:rPr>
          <w:rFonts w:ascii="HG丸ｺﾞｼｯｸM-PRO" w:eastAsia="HG丸ｺﾞｼｯｸM-PRO" w:hAnsi="HG丸ｺﾞｼｯｸM-PRO"/>
          <w:sz w:val="28"/>
        </w:rPr>
        <w:sectPr w:rsidR="00D14AF7" w:rsidSect="00A55227">
          <w:headerReference w:type="default" r:id="rId26"/>
          <w:type w:val="continuous"/>
          <w:pgSz w:w="11906" w:h="16838" w:code="9"/>
          <w:pgMar w:top="1418" w:right="1418" w:bottom="1418" w:left="1418" w:header="850" w:footer="850" w:gutter="0"/>
          <w:cols w:space="425"/>
          <w:docGrid w:type="lines" w:linePitch="333"/>
        </w:sectPr>
      </w:pPr>
    </w:p>
    <w:p w14:paraId="29E29F08" w14:textId="77777777" w:rsidR="0026391E" w:rsidRDefault="0026391E" w:rsidP="0026391E">
      <w:pPr>
        <w:rPr>
          <w:rFonts w:ascii="HG丸ｺﾞｼｯｸM-PRO" w:eastAsia="HG丸ｺﾞｼｯｸM-PRO" w:hAnsi="HG丸ｺﾞｼｯｸM-PRO"/>
          <w:sz w:val="28"/>
        </w:rPr>
      </w:pPr>
    </w:p>
    <w:p w14:paraId="75FBC3AE" w14:textId="77777777" w:rsidR="0026391E" w:rsidRDefault="0026391E" w:rsidP="0026391E">
      <w:pPr>
        <w:rPr>
          <w:rFonts w:ascii="HG丸ｺﾞｼｯｸM-PRO" w:eastAsia="HG丸ｺﾞｼｯｸM-PRO" w:hAnsi="HG丸ｺﾞｼｯｸM-PRO"/>
          <w:sz w:val="28"/>
        </w:rPr>
      </w:pPr>
    </w:p>
    <w:p w14:paraId="568ED8E1" w14:textId="77777777" w:rsidR="0026391E" w:rsidRDefault="0026391E" w:rsidP="0026391E">
      <w:pPr>
        <w:rPr>
          <w:rFonts w:ascii="HG丸ｺﾞｼｯｸM-PRO" w:eastAsia="HG丸ｺﾞｼｯｸM-PRO" w:hAnsi="HG丸ｺﾞｼｯｸM-PRO"/>
          <w:sz w:val="28"/>
        </w:rPr>
      </w:pPr>
    </w:p>
    <w:p w14:paraId="41231484" w14:textId="77777777" w:rsidR="0026391E" w:rsidRPr="00287637" w:rsidRDefault="0026391E" w:rsidP="0026391E">
      <w:pPr>
        <w:rPr>
          <w:rFonts w:ascii="HG丸ｺﾞｼｯｸM-PRO" w:eastAsia="HG丸ｺﾞｼｯｸM-PRO" w:hAnsi="HG丸ｺﾞｼｯｸM-PRO"/>
          <w:sz w:val="28"/>
        </w:rPr>
      </w:pPr>
    </w:p>
    <w:p w14:paraId="79D6F18D" w14:textId="77777777" w:rsidR="0026391E" w:rsidRDefault="0026391E" w:rsidP="0026391E">
      <w:pPr>
        <w:rPr>
          <w:rFonts w:ascii="HG丸ｺﾞｼｯｸM-PRO" w:eastAsia="HG丸ｺﾞｼｯｸM-PRO" w:hAnsi="HG丸ｺﾞｼｯｸM-PRO"/>
          <w:sz w:val="28"/>
        </w:rPr>
      </w:pPr>
    </w:p>
    <w:p w14:paraId="45FDBA1D" w14:textId="77777777" w:rsidR="0026391E" w:rsidRDefault="0026391E" w:rsidP="0026391E">
      <w:pPr>
        <w:rPr>
          <w:rFonts w:ascii="HG丸ｺﾞｼｯｸM-PRO" w:eastAsia="HG丸ｺﾞｼｯｸM-PRO" w:hAnsi="HG丸ｺﾞｼｯｸM-PRO"/>
          <w:sz w:val="28"/>
        </w:rPr>
      </w:pPr>
    </w:p>
    <w:p w14:paraId="31D9C92C" w14:textId="77777777" w:rsidR="0026391E" w:rsidRDefault="0026391E" w:rsidP="0026391E">
      <w:pPr>
        <w:rPr>
          <w:rFonts w:ascii="HG丸ｺﾞｼｯｸM-PRO" w:eastAsia="HG丸ｺﾞｼｯｸM-PRO" w:hAnsi="HG丸ｺﾞｼｯｸM-PRO"/>
          <w:sz w:val="28"/>
        </w:rPr>
      </w:pPr>
    </w:p>
    <w:p w14:paraId="7034D05A" w14:textId="77777777" w:rsidR="0026391E" w:rsidRPr="003323A3" w:rsidRDefault="0026391E" w:rsidP="0026391E">
      <w:pPr>
        <w:jc w:val="center"/>
        <w:rPr>
          <w:rFonts w:ascii="HG丸ｺﾞｼｯｸM-PRO" w:eastAsia="HG丸ｺﾞｼｯｸM-PRO" w:hAnsi="HG丸ｺﾞｼｯｸM-PRO"/>
          <w:sz w:val="32"/>
        </w:rPr>
      </w:pPr>
      <w:bookmarkStart w:id="8" w:name="第２章豊かな心と健やかな体の育成"/>
      <w:r w:rsidRPr="003323A3">
        <w:rPr>
          <w:rFonts w:ascii="HG丸ｺﾞｼｯｸM-PRO" w:eastAsia="HG丸ｺﾞｼｯｸM-PRO" w:hAnsi="HG丸ｺﾞｼｯｸM-PRO" w:hint="eastAsia"/>
          <w:sz w:val="32"/>
        </w:rPr>
        <w:t>第</w:t>
      </w:r>
      <w:r>
        <w:rPr>
          <w:rFonts w:ascii="HG丸ｺﾞｼｯｸM-PRO" w:eastAsia="HG丸ｺﾞｼｯｸM-PRO" w:hAnsi="HG丸ｺﾞｼｯｸM-PRO" w:hint="eastAsia"/>
          <w:sz w:val="32"/>
        </w:rPr>
        <w:t>２</w:t>
      </w:r>
      <w:r w:rsidRPr="003323A3">
        <w:rPr>
          <w:rFonts w:ascii="HG丸ｺﾞｼｯｸM-PRO" w:eastAsia="HG丸ｺﾞｼｯｸM-PRO" w:hAnsi="HG丸ｺﾞｼｯｸM-PRO" w:hint="eastAsia"/>
          <w:sz w:val="32"/>
        </w:rPr>
        <w:t xml:space="preserve">章　</w:t>
      </w:r>
      <w:r>
        <w:rPr>
          <w:rFonts w:ascii="HG丸ｺﾞｼｯｸM-PRO" w:eastAsia="HG丸ｺﾞｼｯｸM-PRO" w:hAnsi="HG丸ｺﾞｼｯｸM-PRO" w:hint="eastAsia"/>
          <w:sz w:val="32"/>
        </w:rPr>
        <w:t>豊かな心と健やかな体の育成</w:t>
      </w:r>
    </w:p>
    <w:bookmarkEnd w:id="8"/>
    <w:p w14:paraId="3529ED34" w14:textId="77777777" w:rsidR="0026391E" w:rsidRDefault="0026391E" w:rsidP="0026391E">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p>
    <w:p w14:paraId="37EAAC5B" w14:textId="77777777" w:rsidR="00807055" w:rsidRPr="00B479AD" w:rsidRDefault="00807055" w:rsidP="00807055">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996160" behindDoc="0" locked="0" layoutInCell="1" allowOverlap="1" wp14:anchorId="10E467AC" wp14:editId="2569ED5B">
                <wp:simplePos x="0" y="0"/>
                <wp:positionH relativeFrom="column">
                  <wp:posOffset>60960</wp:posOffset>
                </wp:positionH>
                <wp:positionV relativeFrom="paragraph">
                  <wp:posOffset>13970</wp:posOffset>
                </wp:positionV>
                <wp:extent cx="714375" cy="533400"/>
                <wp:effectExtent l="0" t="0" r="0" b="0"/>
                <wp:wrapNone/>
                <wp:docPr id="637" name="テキスト ボックス 63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1800A958" w14:textId="77777777" w:rsidR="002E1532" w:rsidRPr="00796BA1" w:rsidRDefault="002E1532" w:rsidP="00807055">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E467AC" id="テキスト ボックス 637" o:spid="_x0000_s1085" type="#_x0000_t202" style="position:absolute;left:0;text-align:left;margin-left:4.8pt;margin-top:1.1pt;width:56.25pt;height:42pt;z-index:25199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" filled="f" stroked="f" strokeweight=".5pt">
                <v:textbox>
                  <w:txbxContent>
                    <w:p w14:paraId="1800A958" w14:textId="77777777" w:rsidR="002E1532" w:rsidRPr="00796BA1" w:rsidRDefault="002E1532" w:rsidP="00807055">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７</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995136" behindDoc="0" locked="0" layoutInCell="1" allowOverlap="1" wp14:anchorId="6BC3748D" wp14:editId="445B43C7">
                <wp:simplePos x="0" y="0"/>
                <wp:positionH relativeFrom="margin">
                  <wp:posOffset>17145</wp:posOffset>
                </wp:positionH>
                <wp:positionV relativeFrom="paragraph">
                  <wp:posOffset>33020</wp:posOffset>
                </wp:positionV>
                <wp:extent cx="541020" cy="481965"/>
                <wp:effectExtent l="0" t="0" r="11430" b="13335"/>
                <wp:wrapNone/>
                <wp:docPr id="638" name="楕円 63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6D4AC4" w14:textId="77777777" w:rsidR="002E1532" w:rsidRPr="00801DE4" w:rsidRDefault="002E1532" w:rsidP="0080705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C3748D" id="楕円 638" o:spid="_x0000_s1086" style="position:absolute;left:0;text-align:left;margin-left:1.35pt;margin-top:2.6pt;width:42.6pt;height:37.9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37/nAIAAII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AdT37/nAIAAIIFAAAOAAAAAAAAAAAAAAAAAC4CAABkcnMvZTJvRG9j&#10;LnhtbFBLAQItABQABgAIAAAAIQDSaFoW2QAAAAUBAAAPAAAAAAAAAAAAAAAAAPYEAABkcnMvZG93&#10;bnJldi54bWxQSwUGAAAAAAQABADzAAAA/AUAAAAA&#10;" fillcolor="white [3212]" strokecolor="#1f4d78 [1604]" strokeweight="1pt">
                <v:stroke joinstyle="miter"/>
                <v:textbox>
                  <w:txbxContent>
                    <w:p w14:paraId="6C6D4AC4" w14:textId="77777777" w:rsidR="002E1532" w:rsidRPr="00801DE4" w:rsidRDefault="002E1532" w:rsidP="00807055">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994112" behindDoc="0" locked="0" layoutInCell="1" allowOverlap="1" wp14:anchorId="7C43FB30" wp14:editId="57084EBB">
                <wp:simplePos x="0" y="0"/>
                <wp:positionH relativeFrom="margin">
                  <wp:posOffset>0</wp:posOffset>
                </wp:positionH>
                <wp:positionV relativeFrom="paragraph">
                  <wp:posOffset>-635</wp:posOffset>
                </wp:positionV>
                <wp:extent cx="5760720" cy="571500"/>
                <wp:effectExtent l="0" t="0" r="11430" b="19050"/>
                <wp:wrapNone/>
                <wp:docPr id="639"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DA2B14" w14:textId="77777777" w:rsidR="002E1532" w:rsidRPr="00664CD6" w:rsidRDefault="002E1532" w:rsidP="00807055">
                            <w:pPr>
                              <w:jc w:val="center"/>
                              <w:rPr>
                                <w:rFonts w:ascii="HG丸ｺﾞｼｯｸM-PRO" w:eastAsia="HG丸ｺﾞｼｯｸM-PRO" w:hAnsi="HG丸ｺﾞｼｯｸM-PRO"/>
                                <w:sz w:val="36"/>
                                <w:szCs w:val="44"/>
                              </w:rPr>
                            </w:pPr>
                            <w:r w:rsidRPr="000E2920">
                              <w:rPr>
                                <w:rFonts w:ascii="HG丸ｺﾞｼｯｸM-PRO" w:eastAsia="HG丸ｺﾞｼｯｸM-PRO" w:hAnsi="HG丸ｺﾞｼｯｸM-PRO" w:hint="eastAsia"/>
                                <w:sz w:val="24"/>
                                <w:szCs w:val="40"/>
                              </w:rPr>
                              <w:t xml:space="preserve">　</w:t>
                            </w:r>
                            <w:r>
                              <w:rPr>
                                <w:rFonts w:ascii="HG丸ｺﾞｼｯｸM-PRO" w:eastAsia="HG丸ｺﾞｼｯｸM-PRO" w:hAnsi="HG丸ｺﾞｼｯｸM-PRO" w:hint="eastAsia"/>
                                <w:sz w:val="24"/>
                                <w:szCs w:val="40"/>
                              </w:rPr>
                              <w:t xml:space="preserve">　</w:t>
                            </w:r>
                            <w:bookmarkStart w:id="9" w:name="人権・多様性を尊重する教育及び心を育む教育の充実"/>
                            <w:r w:rsidRPr="0066686B">
                              <w:rPr>
                                <w:rFonts w:ascii="HG丸ｺﾞｼｯｸM-PRO" w:eastAsia="HG丸ｺﾞｼｯｸM-PRO" w:hAnsi="HG丸ｺﾞｼｯｸM-PRO" w:hint="eastAsia"/>
                                <w:sz w:val="32"/>
                                <w:szCs w:val="44"/>
                              </w:rPr>
                              <w:t>人権</w:t>
                            </w:r>
                            <w:r w:rsidRPr="0066686B">
                              <w:rPr>
                                <w:rFonts w:ascii="HG丸ｺﾞｼｯｸM-PRO" w:eastAsia="HG丸ｺﾞｼｯｸM-PRO" w:hAnsi="HG丸ｺﾞｼｯｸM-PRO"/>
                                <w:sz w:val="32"/>
                                <w:szCs w:val="44"/>
                              </w:rPr>
                              <w:t>・多様性</w:t>
                            </w:r>
                            <w:r w:rsidRPr="0066686B">
                              <w:rPr>
                                <w:rFonts w:ascii="HG丸ｺﾞｼｯｸM-PRO" w:eastAsia="HG丸ｺﾞｼｯｸM-PRO" w:hAnsi="HG丸ｺﾞｼｯｸM-PRO" w:hint="eastAsia"/>
                                <w:sz w:val="32"/>
                                <w:szCs w:val="44"/>
                              </w:rPr>
                              <w:t>を</w:t>
                            </w:r>
                            <w:r w:rsidRPr="0066686B">
                              <w:rPr>
                                <w:rFonts w:ascii="HG丸ｺﾞｼｯｸM-PRO" w:eastAsia="HG丸ｺﾞｼｯｸM-PRO" w:hAnsi="HG丸ｺﾞｼｯｸM-PRO"/>
                                <w:sz w:val="32"/>
                                <w:szCs w:val="44"/>
                              </w:rPr>
                              <w:t>尊重</w:t>
                            </w:r>
                            <w:r w:rsidRPr="0066686B">
                              <w:rPr>
                                <w:rFonts w:ascii="HG丸ｺﾞｼｯｸM-PRO" w:eastAsia="HG丸ｺﾞｼｯｸM-PRO" w:hAnsi="HG丸ｺﾞｼｯｸM-PRO" w:hint="eastAsia"/>
                                <w:sz w:val="32"/>
                                <w:szCs w:val="44"/>
                              </w:rPr>
                              <w:t>する</w:t>
                            </w:r>
                            <w:r w:rsidRPr="0066686B">
                              <w:rPr>
                                <w:rFonts w:ascii="HG丸ｺﾞｼｯｸM-PRO" w:eastAsia="HG丸ｺﾞｼｯｸM-PRO" w:hAnsi="HG丸ｺﾞｼｯｸM-PRO"/>
                                <w:sz w:val="32"/>
                                <w:szCs w:val="44"/>
                              </w:rPr>
                              <w:t>教育及び心</w:t>
                            </w:r>
                            <w:r w:rsidRPr="0066686B">
                              <w:rPr>
                                <w:rFonts w:ascii="HG丸ｺﾞｼｯｸM-PRO" w:eastAsia="HG丸ｺﾞｼｯｸM-PRO" w:hAnsi="HG丸ｺﾞｼｯｸM-PRO" w:hint="eastAsia"/>
                                <w:sz w:val="32"/>
                                <w:szCs w:val="44"/>
                              </w:rPr>
                              <w:t>を</w:t>
                            </w:r>
                            <w:r w:rsidRPr="0066686B">
                              <w:rPr>
                                <w:rFonts w:ascii="HG丸ｺﾞｼｯｸM-PRO" w:eastAsia="HG丸ｺﾞｼｯｸM-PRO" w:hAnsi="HG丸ｺﾞｼｯｸM-PRO"/>
                                <w:sz w:val="32"/>
                                <w:szCs w:val="44"/>
                              </w:rPr>
                              <w:t>育む教育の充実</w:t>
                            </w:r>
                            <w:bookmarkEnd w:id="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3FB30" id="_x0000_s1087" style="position:absolute;left:0;text-align:left;margin-left:0;margin-top:-.05pt;width:453.6pt;height:4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7DA2B14" w14:textId="77777777" w:rsidR="002E1532" w:rsidRPr="00664CD6" w:rsidRDefault="002E1532" w:rsidP="00807055">
                      <w:pPr>
                        <w:jc w:val="center"/>
                        <w:rPr>
                          <w:rFonts w:ascii="HG丸ｺﾞｼｯｸM-PRO" w:eastAsia="HG丸ｺﾞｼｯｸM-PRO" w:hAnsi="HG丸ｺﾞｼｯｸM-PRO"/>
                          <w:sz w:val="36"/>
                          <w:szCs w:val="44"/>
                        </w:rPr>
                      </w:pPr>
                      <w:r w:rsidRPr="000E2920">
                        <w:rPr>
                          <w:rFonts w:ascii="HG丸ｺﾞｼｯｸM-PRO" w:eastAsia="HG丸ｺﾞｼｯｸM-PRO" w:hAnsi="HG丸ｺﾞｼｯｸM-PRO" w:hint="eastAsia"/>
                          <w:sz w:val="24"/>
                          <w:szCs w:val="40"/>
                        </w:rPr>
                        <w:t xml:space="preserve">　</w:t>
                      </w:r>
                      <w:r>
                        <w:rPr>
                          <w:rFonts w:ascii="HG丸ｺﾞｼｯｸM-PRO" w:eastAsia="HG丸ｺﾞｼｯｸM-PRO" w:hAnsi="HG丸ｺﾞｼｯｸM-PRO" w:hint="eastAsia"/>
                          <w:sz w:val="24"/>
                          <w:szCs w:val="40"/>
                        </w:rPr>
                        <w:t xml:space="preserve">　</w:t>
                      </w:r>
                      <w:bookmarkStart w:id="17" w:name="人権・多様性を尊重する教育及び心を育む教育の充実"/>
                      <w:r w:rsidRPr="0066686B">
                        <w:rPr>
                          <w:rFonts w:ascii="HG丸ｺﾞｼｯｸM-PRO" w:eastAsia="HG丸ｺﾞｼｯｸM-PRO" w:hAnsi="HG丸ｺﾞｼｯｸM-PRO" w:hint="eastAsia"/>
                          <w:sz w:val="32"/>
                          <w:szCs w:val="44"/>
                        </w:rPr>
                        <w:t>人権</w:t>
                      </w:r>
                      <w:r w:rsidRPr="0066686B">
                        <w:rPr>
                          <w:rFonts w:ascii="HG丸ｺﾞｼｯｸM-PRO" w:eastAsia="HG丸ｺﾞｼｯｸM-PRO" w:hAnsi="HG丸ｺﾞｼｯｸM-PRO"/>
                          <w:sz w:val="32"/>
                          <w:szCs w:val="44"/>
                        </w:rPr>
                        <w:t>・多様性</w:t>
                      </w:r>
                      <w:r w:rsidRPr="0066686B">
                        <w:rPr>
                          <w:rFonts w:ascii="HG丸ｺﾞｼｯｸM-PRO" w:eastAsia="HG丸ｺﾞｼｯｸM-PRO" w:hAnsi="HG丸ｺﾞｼｯｸM-PRO" w:hint="eastAsia"/>
                          <w:sz w:val="32"/>
                          <w:szCs w:val="44"/>
                        </w:rPr>
                        <w:t>を</w:t>
                      </w:r>
                      <w:r w:rsidRPr="0066686B">
                        <w:rPr>
                          <w:rFonts w:ascii="HG丸ｺﾞｼｯｸM-PRO" w:eastAsia="HG丸ｺﾞｼｯｸM-PRO" w:hAnsi="HG丸ｺﾞｼｯｸM-PRO"/>
                          <w:sz w:val="32"/>
                          <w:szCs w:val="44"/>
                        </w:rPr>
                        <w:t>尊重</w:t>
                      </w:r>
                      <w:r w:rsidRPr="0066686B">
                        <w:rPr>
                          <w:rFonts w:ascii="HG丸ｺﾞｼｯｸM-PRO" w:eastAsia="HG丸ｺﾞｼｯｸM-PRO" w:hAnsi="HG丸ｺﾞｼｯｸM-PRO" w:hint="eastAsia"/>
                          <w:sz w:val="32"/>
                          <w:szCs w:val="44"/>
                        </w:rPr>
                        <w:t>する</w:t>
                      </w:r>
                      <w:r w:rsidRPr="0066686B">
                        <w:rPr>
                          <w:rFonts w:ascii="HG丸ｺﾞｼｯｸM-PRO" w:eastAsia="HG丸ｺﾞｼｯｸM-PRO" w:hAnsi="HG丸ｺﾞｼｯｸM-PRO"/>
                          <w:sz w:val="32"/>
                          <w:szCs w:val="44"/>
                        </w:rPr>
                        <w:t>教育及び心</w:t>
                      </w:r>
                      <w:r w:rsidRPr="0066686B">
                        <w:rPr>
                          <w:rFonts w:ascii="HG丸ｺﾞｼｯｸM-PRO" w:eastAsia="HG丸ｺﾞｼｯｸM-PRO" w:hAnsi="HG丸ｺﾞｼｯｸM-PRO" w:hint="eastAsia"/>
                          <w:sz w:val="32"/>
                          <w:szCs w:val="44"/>
                        </w:rPr>
                        <w:t>を</w:t>
                      </w:r>
                      <w:r w:rsidRPr="0066686B">
                        <w:rPr>
                          <w:rFonts w:ascii="HG丸ｺﾞｼｯｸM-PRO" w:eastAsia="HG丸ｺﾞｼｯｸM-PRO" w:hAnsi="HG丸ｺﾞｼｯｸM-PRO"/>
                          <w:sz w:val="32"/>
                          <w:szCs w:val="44"/>
                        </w:rPr>
                        <w:t>育む教育の充実</w:t>
                      </w:r>
                      <w:bookmarkEnd w:id="17"/>
                    </w:p>
                  </w:txbxContent>
                </v:textbox>
                <w10:wrap anchorx="margin"/>
              </v:shape>
            </w:pict>
          </mc:Fallback>
        </mc:AlternateContent>
      </w:r>
    </w:p>
    <w:p w14:paraId="40E2EEA2" w14:textId="77777777" w:rsidR="00807055" w:rsidRPr="00D737AB" w:rsidRDefault="00807055" w:rsidP="00807055">
      <w:pPr>
        <w:rPr>
          <w:rFonts w:ascii="ＭＳ 明朝" w:eastAsia="ＭＳ 明朝" w:hAnsi="ＭＳ 明朝"/>
          <w:b/>
        </w:rPr>
      </w:pPr>
    </w:p>
    <w:p w14:paraId="5CE992F1" w14:textId="77777777" w:rsidR="00807055" w:rsidRDefault="00807055" w:rsidP="00807055">
      <w:pPr>
        <w:rPr>
          <w:rFonts w:ascii="ＭＳ 明朝" w:eastAsia="ＭＳ 明朝" w:hAnsi="ＭＳ 明朝"/>
          <w:b/>
        </w:rPr>
      </w:pPr>
    </w:p>
    <w:p w14:paraId="07B71C71" w14:textId="77777777" w:rsidR="00807055" w:rsidRDefault="00807055" w:rsidP="00A07128">
      <w:pPr>
        <w:ind w:firstLineChars="100" w:firstLine="210"/>
        <w:rPr>
          <w:rFonts w:ascii="ＭＳ 明朝" w:eastAsia="ＭＳ 明朝" w:hAnsi="ＭＳ 明朝"/>
        </w:rPr>
      </w:pPr>
      <w:r w:rsidRPr="00CB4AAA">
        <w:rPr>
          <w:rFonts w:ascii="ＭＳ 明朝" w:eastAsia="ＭＳ 明朝" w:hAnsi="ＭＳ 明朝" w:hint="eastAsia"/>
        </w:rPr>
        <w:t>様々な人権問</w:t>
      </w:r>
      <w:r>
        <w:rPr>
          <w:rFonts w:ascii="ＭＳ 明朝" w:eastAsia="ＭＳ 明朝" w:hAnsi="ＭＳ 明朝" w:hint="eastAsia"/>
        </w:rPr>
        <w:t>題を解決し、人権尊重の社会づくりを進めるために、人権３法や府人権関係３条例</w:t>
      </w:r>
      <w:r w:rsidRPr="00CB4AAA">
        <w:rPr>
          <w:rFonts w:ascii="ＭＳ 明朝" w:eastAsia="ＭＳ 明朝" w:hAnsi="ＭＳ 明朝" w:hint="eastAsia"/>
        </w:rPr>
        <w:t>をはじめ、人権教育に係る国及び府の関係法令等に基づき、「生きる力」を育む教育活動の基盤として、あらゆる教育活動において、人権教育を一層計画的・総合的に推進することが必要である。その際、ＳＮＳ等インターネット上の差別やいじめ等が生起していることにも留意する必要がある。</w:t>
      </w:r>
    </w:p>
    <w:p w14:paraId="16CADC51" w14:textId="77777777" w:rsidR="00807055" w:rsidRDefault="00807055" w:rsidP="00A07128">
      <w:pPr>
        <w:ind w:firstLineChars="100" w:firstLine="210"/>
        <w:rPr>
          <w:rFonts w:ascii="ＭＳ 明朝" w:eastAsia="ＭＳ 明朝" w:hAnsi="ＭＳ 明朝"/>
        </w:rPr>
      </w:pPr>
      <w:r w:rsidRPr="000E2920">
        <w:rPr>
          <w:rFonts w:ascii="ＭＳ 明朝" w:eastAsia="ＭＳ 明朝" w:hAnsi="ＭＳ 明朝" w:hint="eastAsia"/>
          <w:kern w:val="0"/>
        </w:rPr>
        <w:t>また、</w:t>
      </w:r>
      <w:r>
        <w:rPr>
          <w:rFonts w:ascii="ＭＳ 明朝" w:eastAsia="ＭＳ 明朝" w:hAnsi="ＭＳ 明朝" w:hint="eastAsia"/>
          <w:kern w:val="0"/>
        </w:rPr>
        <w:t>児童・生徒の豊かな人間性を育むため、学校の教育活動全体を通した道徳教育を推進するとともに、多様な体験活動等の充実を図ることも必要である。</w:t>
      </w:r>
    </w:p>
    <w:p w14:paraId="7F72CAEA" w14:textId="77777777" w:rsidR="00807055" w:rsidRDefault="00807055" w:rsidP="00807055">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997184" behindDoc="0" locked="0" layoutInCell="1" allowOverlap="1" wp14:anchorId="74C14428" wp14:editId="3560A5C6">
                <wp:simplePos x="0" y="0"/>
                <wp:positionH relativeFrom="margin">
                  <wp:posOffset>-81280</wp:posOffset>
                </wp:positionH>
                <wp:positionV relativeFrom="paragraph">
                  <wp:posOffset>33020</wp:posOffset>
                </wp:positionV>
                <wp:extent cx="5901055" cy="1828800"/>
                <wp:effectExtent l="0" t="0" r="23495" b="19050"/>
                <wp:wrapNone/>
                <wp:docPr id="210" name="正方形/長方形 210"/>
                <wp:cNvGraphicFramePr/>
                <a:graphic xmlns:a="http://schemas.openxmlformats.org/drawingml/2006/main">
                  <a:graphicData uri="http://schemas.microsoft.com/office/word/2010/wordprocessingShape">
                    <wps:wsp>
                      <wps:cNvSpPr/>
                      <wps:spPr>
                        <a:xfrm>
                          <a:off x="0" y="0"/>
                          <a:ext cx="5901055" cy="18288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36B11" w14:textId="11AA1CEC" w:rsidR="002E1532" w:rsidRDefault="002E1532" w:rsidP="00807055">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491F4BFC" w14:textId="7B7036B6" w:rsidR="002E1532" w:rsidRPr="00594475" w:rsidRDefault="002E1532" w:rsidP="008106CD">
                            <w:pPr>
                              <w:spacing w:line="240" w:lineRule="exact"/>
                              <w:ind w:left="210" w:hangingChars="100" w:hanging="210"/>
                              <w:rPr>
                                <w:rFonts w:ascii="ＭＳ ゴシック" w:eastAsia="ＭＳ ゴシック" w:hAnsi="ＭＳ ゴシック"/>
                                <w:color w:val="000000" w:themeColor="text1"/>
                                <w:szCs w:val="20"/>
                              </w:rPr>
                            </w:pPr>
                            <w:r w:rsidRPr="00594475">
                              <w:rPr>
                                <w:rFonts w:ascii="ＭＳ ゴシック" w:eastAsia="ＭＳ ゴシック" w:hAnsi="ＭＳ ゴシック" w:hint="eastAsia"/>
                                <w:color w:val="000000" w:themeColor="text1"/>
                                <w:szCs w:val="20"/>
                              </w:rPr>
                              <w:t>・　インターネット上の様々な人権侵害や偏見、差別について、児童・生徒が被害者にも加害者にも傍観者にもならないよう、</w:t>
                            </w:r>
                            <w:r>
                              <w:rPr>
                                <w:rFonts w:ascii="ＭＳ ゴシック" w:eastAsia="ＭＳ ゴシック" w:hAnsi="ＭＳ ゴシック" w:hint="eastAsia"/>
                                <w:color w:val="000000" w:themeColor="text1"/>
                                <w:szCs w:val="20"/>
                              </w:rPr>
                              <w:t>人権教育や</w:t>
                            </w:r>
                            <w:r w:rsidRPr="00594475">
                              <w:rPr>
                                <w:rFonts w:ascii="ＭＳ ゴシック" w:eastAsia="ＭＳ ゴシック" w:hAnsi="ＭＳ ゴシック" w:hint="eastAsia"/>
                                <w:color w:val="000000" w:themeColor="text1"/>
                                <w:szCs w:val="20"/>
                              </w:rPr>
                              <w:t>情報モラル教育を通して、人権に関する知的理解を深めるとともに、人権感覚を身に付け、自他の人権を守るよう行動する力を系統的に育成すること。その際</w:t>
                            </w:r>
                            <w:r>
                              <w:rPr>
                                <w:rFonts w:ascii="ＭＳ ゴシック" w:eastAsia="ＭＳ ゴシック" w:hAnsi="ＭＳ ゴシック" w:hint="eastAsia"/>
                                <w:color w:val="000000" w:themeColor="text1"/>
                                <w:szCs w:val="20"/>
                              </w:rPr>
                              <w:t>府作成の</w:t>
                            </w:r>
                            <w:r w:rsidRPr="00594475">
                              <w:rPr>
                                <w:rFonts w:ascii="ＭＳ ゴシック" w:eastAsia="ＭＳ ゴシック" w:hAnsi="ＭＳ ゴシック" w:hint="eastAsia"/>
                                <w:color w:val="000000" w:themeColor="text1"/>
                                <w:szCs w:val="20"/>
                              </w:rPr>
                              <w:t>「ネット上の偏見・差別について考える学習活動体系」を活用すること。</w:t>
                            </w:r>
                          </w:p>
                          <w:p w14:paraId="50B2D019" w14:textId="6A35922F" w:rsidR="002E1532" w:rsidRPr="00594475" w:rsidRDefault="002E1532" w:rsidP="008106CD">
                            <w:pPr>
                              <w:spacing w:line="240" w:lineRule="exact"/>
                              <w:ind w:left="210" w:hangingChars="100" w:hanging="210"/>
                              <w:rPr>
                                <w:rFonts w:ascii="ＭＳ ゴシック" w:eastAsia="ＭＳ ゴシック" w:hAnsi="ＭＳ ゴシック"/>
                                <w:color w:val="000000" w:themeColor="text1"/>
                                <w:szCs w:val="20"/>
                              </w:rPr>
                            </w:pPr>
                            <w:r w:rsidRPr="00594475">
                              <w:rPr>
                                <w:rFonts w:ascii="ＭＳ ゴシック" w:eastAsia="ＭＳ ゴシック" w:hAnsi="ＭＳ ゴシック" w:hint="eastAsia"/>
                                <w:color w:val="000000" w:themeColor="text1"/>
                                <w:szCs w:val="20"/>
                              </w:rPr>
                              <w:t>・　すべての教職員が研修等を通じて自らの人権感覚を高めるとともに、あらゆ</w:t>
                            </w:r>
                            <w:r>
                              <w:rPr>
                                <w:rFonts w:ascii="ＭＳ ゴシック" w:eastAsia="ＭＳ ゴシック" w:hAnsi="ＭＳ ゴシック" w:hint="eastAsia"/>
                                <w:color w:val="000000" w:themeColor="text1"/>
                                <w:szCs w:val="20"/>
                              </w:rPr>
                              <w:t>る場面で人権意識を絶えず見つめ直しつつ教育活動を行うこと。とりわけ</w:t>
                            </w:r>
                            <w:r w:rsidRPr="00594475">
                              <w:rPr>
                                <w:rFonts w:ascii="ＭＳ ゴシック" w:eastAsia="ＭＳ ゴシック" w:hAnsi="ＭＳ ゴシック" w:hint="eastAsia"/>
                                <w:color w:val="000000" w:themeColor="text1"/>
                                <w:szCs w:val="20"/>
                              </w:rPr>
                              <w:t>、個別的な人権課題に関わる研究授業に取り組むこと。</w:t>
                            </w:r>
                          </w:p>
                          <w:p w14:paraId="76E628D8" w14:textId="77777777" w:rsidR="002E1532" w:rsidRPr="00076DB6" w:rsidRDefault="002E1532" w:rsidP="008106CD">
                            <w:pPr>
                              <w:spacing w:line="240" w:lineRule="exact"/>
                              <w:ind w:left="210" w:hangingChars="100" w:hanging="210"/>
                              <w:rPr>
                                <w:rFonts w:ascii="ＭＳ ゴシック" w:eastAsia="ＭＳ ゴシック" w:hAnsi="ＭＳ ゴシック"/>
                                <w:color w:val="FF0000"/>
                                <w:szCs w:val="21"/>
                                <w:shd w:val="pct15" w:color="auto" w:fill="FFFFFF"/>
                              </w:rPr>
                            </w:pPr>
                            <w:r w:rsidRPr="00076DB6">
                              <w:rPr>
                                <w:rFonts w:ascii="ＭＳ ゴシック" w:eastAsia="ＭＳ ゴシック" w:hAnsi="ＭＳ ゴシック" w:hint="eastAsia"/>
                                <w:color w:val="000000" w:themeColor="text1"/>
                                <w:szCs w:val="21"/>
                              </w:rPr>
                              <w:t xml:space="preserve">・　</w:t>
                            </w:r>
                            <w:r w:rsidRPr="00076DB6">
                              <w:rPr>
                                <w:rFonts w:ascii="ＭＳ ゴシック" w:eastAsia="ＭＳ ゴシック" w:hAnsi="ＭＳ ゴシック" w:hint="eastAsia"/>
                                <w:color w:val="000000" w:themeColor="text1"/>
                                <w:kern w:val="0"/>
                                <w:szCs w:val="21"/>
                              </w:rPr>
                              <w:t>道徳科の授業においては、児童・生徒が道徳的価値を自分事とし、多面的・多角的に考えたり、議論したりすることにより、自己や人間としての生き方について考えを深められるよう、子どもたちの実態に即しながら指導を工夫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14428" id="正方形/長方形 210" o:spid="_x0000_s1088" style="position:absolute;left:0;text-align:left;margin-left:-6.4pt;margin-top:2.6pt;width:464.65pt;height:2in;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" fillcolor="#e7e6e6 [3214]" strokecolor="black [3213]" strokeweight=".25pt">
                <v:textbox>
                  <w:txbxContent>
                    <w:p w14:paraId="47B36B11" w14:textId="11AA1CEC" w:rsidR="002E1532" w:rsidRDefault="002E1532" w:rsidP="00807055">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491F4BFC" w14:textId="7B7036B6" w:rsidR="002E1532" w:rsidRPr="00594475" w:rsidRDefault="002E1532" w:rsidP="008106CD">
                      <w:pPr>
                        <w:spacing w:line="240" w:lineRule="exact"/>
                        <w:ind w:left="210" w:hangingChars="100" w:hanging="210"/>
                        <w:rPr>
                          <w:rFonts w:ascii="ＭＳ ゴシック" w:eastAsia="ＭＳ ゴシック" w:hAnsi="ＭＳ ゴシック"/>
                          <w:color w:val="000000" w:themeColor="text1"/>
                          <w:szCs w:val="20"/>
                        </w:rPr>
                      </w:pPr>
                      <w:r w:rsidRPr="00594475">
                        <w:rPr>
                          <w:rFonts w:ascii="ＭＳ ゴシック" w:eastAsia="ＭＳ ゴシック" w:hAnsi="ＭＳ ゴシック" w:hint="eastAsia"/>
                          <w:color w:val="000000" w:themeColor="text1"/>
                          <w:szCs w:val="20"/>
                        </w:rPr>
                        <w:t>・　インターネット上の様々な人権侵害や偏見、差別について、児童・生徒が被害者にも加害者にも傍観者にもならないよう、</w:t>
                      </w:r>
                      <w:r>
                        <w:rPr>
                          <w:rFonts w:ascii="ＭＳ ゴシック" w:eastAsia="ＭＳ ゴシック" w:hAnsi="ＭＳ ゴシック" w:hint="eastAsia"/>
                          <w:color w:val="000000" w:themeColor="text1"/>
                          <w:szCs w:val="20"/>
                        </w:rPr>
                        <w:t>人権教育や</w:t>
                      </w:r>
                      <w:r w:rsidRPr="00594475">
                        <w:rPr>
                          <w:rFonts w:ascii="ＭＳ ゴシック" w:eastAsia="ＭＳ ゴシック" w:hAnsi="ＭＳ ゴシック" w:hint="eastAsia"/>
                          <w:color w:val="000000" w:themeColor="text1"/>
                          <w:szCs w:val="20"/>
                        </w:rPr>
                        <w:t>情報モラル教育を通して、人権に関する知的理解を深めるとともに、人権感覚を身に付け、自他の人権を守るよう行動する力を系統的に育成すること。その際</w:t>
                      </w:r>
                      <w:r>
                        <w:rPr>
                          <w:rFonts w:ascii="ＭＳ ゴシック" w:eastAsia="ＭＳ ゴシック" w:hAnsi="ＭＳ ゴシック" w:hint="eastAsia"/>
                          <w:color w:val="000000" w:themeColor="text1"/>
                          <w:szCs w:val="20"/>
                        </w:rPr>
                        <w:t>府作成の</w:t>
                      </w:r>
                      <w:r w:rsidRPr="00594475">
                        <w:rPr>
                          <w:rFonts w:ascii="ＭＳ ゴシック" w:eastAsia="ＭＳ ゴシック" w:hAnsi="ＭＳ ゴシック" w:hint="eastAsia"/>
                          <w:color w:val="000000" w:themeColor="text1"/>
                          <w:szCs w:val="20"/>
                        </w:rPr>
                        <w:t>「ネット上の偏見・差別について考える学習活動体系」を活用すること。</w:t>
                      </w:r>
                    </w:p>
                    <w:p w14:paraId="50B2D019" w14:textId="6A35922F" w:rsidR="002E1532" w:rsidRPr="00594475" w:rsidRDefault="002E1532" w:rsidP="008106CD">
                      <w:pPr>
                        <w:spacing w:line="240" w:lineRule="exact"/>
                        <w:ind w:left="210" w:hangingChars="100" w:hanging="210"/>
                        <w:rPr>
                          <w:rFonts w:ascii="ＭＳ ゴシック" w:eastAsia="ＭＳ ゴシック" w:hAnsi="ＭＳ ゴシック"/>
                          <w:color w:val="000000" w:themeColor="text1"/>
                          <w:szCs w:val="20"/>
                        </w:rPr>
                      </w:pPr>
                      <w:r w:rsidRPr="00594475">
                        <w:rPr>
                          <w:rFonts w:ascii="ＭＳ ゴシック" w:eastAsia="ＭＳ ゴシック" w:hAnsi="ＭＳ ゴシック" w:hint="eastAsia"/>
                          <w:color w:val="000000" w:themeColor="text1"/>
                          <w:szCs w:val="20"/>
                        </w:rPr>
                        <w:t>・　すべての教職員が研修等を通じて自らの人権感覚を高めるとともに、あらゆ</w:t>
                      </w:r>
                      <w:r>
                        <w:rPr>
                          <w:rFonts w:ascii="ＭＳ ゴシック" w:eastAsia="ＭＳ ゴシック" w:hAnsi="ＭＳ ゴシック" w:hint="eastAsia"/>
                          <w:color w:val="000000" w:themeColor="text1"/>
                          <w:szCs w:val="20"/>
                        </w:rPr>
                        <w:t>る場面で人権意識を絶えず見つめ直しつつ教育活動を行うこと。とりわけ</w:t>
                      </w:r>
                      <w:r w:rsidRPr="00594475">
                        <w:rPr>
                          <w:rFonts w:ascii="ＭＳ ゴシック" w:eastAsia="ＭＳ ゴシック" w:hAnsi="ＭＳ ゴシック" w:hint="eastAsia"/>
                          <w:color w:val="000000" w:themeColor="text1"/>
                          <w:szCs w:val="20"/>
                        </w:rPr>
                        <w:t>、個別的な人権課題に関わる研究授業に取り組むこと。</w:t>
                      </w:r>
                    </w:p>
                    <w:p w14:paraId="76E628D8" w14:textId="77777777" w:rsidR="002E1532" w:rsidRPr="00076DB6" w:rsidRDefault="002E1532" w:rsidP="008106CD">
                      <w:pPr>
                        <w:spacing w:line="240" w:lineRule="exact"/>
                        <w:ind w:left="210" w:hangingChars="100" w:hanging="210"/>
                        <w:rPr>
                          <w:rFonts w:ascii="ＭＳ ゴシック" w:eastAsia="ＭＳ ゴシック" w:hAnsi="ＭＳ ゴシック"/>
                          <w:color w:val="FF0000"/>
                          <w:szCs w:val="21"/>
                          <w:shd w:val="pct15" w:color="auto" w:fill="FFFFFF"/>
                        </w:rPr>
                      </w:pPr>
                      <w:r w:rsidRPr="00076DB6">
                        <w:rPr>
                          <w:rFonts w:ascii="ＭＳ ゴシック" w:eastAsia="ＭＳ ゴシック" w:hAnsi="ＭＳ ゴシック" w:hint="eastAsia"/>
                          <w:color w:val="000000" w:themeColor="text1"/>
                          <w:szCs w:val="21"/>
                        </w:rPr>
                        <w:t xml:space="preserve">・　</w:t>
                      </w:r>
                      <w:r w:rsidRPr="00076DB6">
                        <w:rPr>
                          <w:rFonts w:ascii="ＭＳ ゴシック" w:eastAsia="ＭＳ ゴシック" w:hAnsi="ＭＳ ゴシック" w:hint="eastAsia"/>
                          <w:color w:val="000000" w:themeColor="text1"/>
                          <w:kern w:val="0"/>
                          <w:szCs w:val="21"/>
                        </w:rPr>
                        <w:t>道徳科の授業においては、児童・生徒が道徳的価値を自分事とし、多面的・多角的に考えたり、議論したりすることにより、自己や人間としての生き方について考えを深められるよう、子どもたちの実態に即しながら指導を工夫すること。</w:t>
                      </w:r>
                    </w:p>
                  </w:txbxContent>
                </v:textbox>
                <w10:wrap anchorx="margin"/>
              </v:rect>
            </w:pict>
          </mc:Fallback>
        </mc:AlternateContent>
      </w:r>
    </w:p>
    <w:p w14:paraId="71DF7BC0" w14:textId="77777777" w:rsidR="00807055" w:rsidRDefault="00807055" w:rsidP="00807055">
      <w:pPr>
        <w:rPr>
          <w:rFonts w:ascii="ＭＳ 明朝" w:eastAsia="ＭＳ 明朝" w:hAnsi="ＭＳ 明朝"/>
        </w:rPr>
      </w:pPr>
    </w:p>
    <w:p w14:paraId="259B619F" w14:textId="77777777" w:rsidR="00807055" w:rsidRDefault="00807055" w:rsidP="00807055">
      <w:pPr>
        <w:rPr>
          <w:rFonts w:ascii="ＭＳ 明朝" w:eastAsia="ＭＳ 明朝" w:hAnsi="ＭＳ 明朝"/>
        </w:rPr>
      </w:pPr>
    </w:p>
    <w:p w14:paraId="54FCE7C1" w14:textId="77777777" w:rsidR="00807055" w:rsidRDefault="00807055" w:rsidP="00807055">
      <w:pPr>
        <w:rPr>
          <w:rFonts w:ascii="ＭＳ 明朝" w:eastAsia="ＭＳ 明朝" w:hAnsi="ＭＳ 明朝"/>
        </w:rPr>
      </w:pPr>
    </w:p>
    <w:p w14:paraId="0553AC89" w14:textId="77777777" w:rsidR="00807055" w:rsidRDefault="00807055" w:rsidP="00807055">
      <w:pPr>
        <w:rPr>
          <w:rFonts w:ascii="ＭＳ 明朝" w:eastAsia="ＭＳ 明朝" w:hAnsi="ＭＳ 明朝"/>
        </w:rPr>
      </w:pPr>
    </w:p>
    <w:p w14:paraId="760EB9F1" w14:textId="77777777" w:rsidR="00807055" w:rsidRDefault="00807055" w:rsidP="00807055">
      <w:pPr>
        <w:rPr>
          <w:rFonts w:ascii="ＭＳ 明朝" w:eastAsia="ＭＳ 明朝" w:hAnsi="ＭＳ 明朝"/>
        </w:rPr>
      </w:pPr>
    </w:p>
    <w:p w14:paraId="2E0038E7" w14:textId="77777777" w:rsidR="00807055" w:rsidRDefault="00807055" w:rsidP="00807055">
      <w:pPr>
        <w:rPr>
          <w:rFonts w:ascii="ＭＳ 明朝" w:eastAsia="ＭＳ 明朝" w:hAnsi="ＭＳ 明朝"/>
        </w:rPr>
      </w:pPr>
    </w:p>
    <w:p w14:paraId="5993D48D" w14:textId="77777777" w:rsidR="00807055" w:rsidRDefault="00807055" w:rsidP="00807055">
      <w:pPr>
        <w:rPr>
          <w:rFonts w:ascii="ＭＳ 明朝" w:eastAsia="ＭＳ 明朝" w:hAnsi="ＭＳ 明朝"/>
        </w:rPr>
      </w:pPr>
    </w:p>
    <w:p w14:paraId="174E0EE0" w14:textId="77777777" w:rsidR="00807055" w:rsidRDefault="00807055" w:rsidP="00807055">
      <w:pPr>
        <w:rPr>
          <w:rFonts w:ascii="ＭＳ 明朝" w:eastAsia="ＭＳ 明朝" w:hAnsi="ＭＳ 明朝"/>
        </w:rPr>
      </w:pPr>
    </w:p>
    <w:p w14:paraId="289D5F33" w14:textId="77777777" w:rsidR="00807055" w:rsidRDefault="00807055" w:rsidP="00A55227">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3859E75E" w14:textId="77777777" w:rsidR="00807055" w:rsidRDefault="00807055" w:rsidP="00A55227">
      <w:pPr>
        <w:spacing w:line="320" w:lineRule="exact"/>
        <w:rPr>
          <w:rFonts w:ascii="ＭＳ 明朝" w:eastAsia="ＭＳ 明朝" w:hAnsi="ＭＳ 明朝"/>
        </w:rPr>
        <w:sectPr w:rsidR="00807055" w:rsidSect="00A55227">
          <w:headerReference w:type="default" r:id="rId27"/>
          <w:headerReference w:type="first" r:id="rId28"/>
          <w:type w:val="continuous"/>
          <w:pgSz w:w="11906" w:h="16838" w:code="9"/>
          <w:pgMar w:top="1418" w:right="1418" w:bottom="1418" w:left="1418" w:header="850" w:footer="850" w:gutter="0"/>
          <w:cols w:space="425"/>
          <w:docGrid w:type="lines" w:linePitch="333"/>
        </w:sectPr>
      </w:pPr>
    </w:p>
    <w:p w14:paraId="6C0DD1B2" w14:textId="77777777" w:rsidR="00807055" w:rsidRDefault="00807055"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998208" behindDoc="0" locked="0" layoutInCell="1" allowOverlap="1" wp14:anchorId="57C45E7E" wp14:editId="78F5C270">
                <wp:simplePos x="0" y="0"/>
                <wp:positionH relativeFrom="column">
                  <wp:posOffset>0</wp:posOffset>
                </wp:positionH>
                <wp:positionV relativeFrom="paragraph">
                  <wp:posOffset>90170</wp:posOffset>
                </wp:positionV>
                <wp:extent cx="2788920" cy="247680"/>
                <wp:effectExtent l="19050" t="19050" r="11430" b="19050"/>
                <wp:wrapNone/>
                <wp:docPr id="21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6B9D788" w14:textId="77777777" w:rsidR="002E1532" w:rsidRPr="00152AAF" w:rsidRDefault="002E1532"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CB4AAA">
                              <w:rPr>
                                <w:rFonts w:ascii="ＭＳ ゴシック" w:eastAsia="ＭＳ ゴシック" w:hAnsi="ＭＳ ゴシック" w:hint="eastAsia"/>
                                <w:b/>
                                <w:bCs/>
                                <w:color w:val="000000" w:themeColor="text1"/>
                              </w:rPr>
                              <w:t>人権教育</w:t>
                            </w:r>
                            <w:r>
                              <w:rPr>
                                <w:rFonts w:ascii="ＭＳ ゴシック" w:eastAsia="ＭＳ ゴシック" w:hAnsi="ＭＳ ゴシック" w:hint="eastAsia"/>
                                <w:b/>
                                <w:bCs/>
                                <w:color w:val="000000" w:themeColor="text1"/>
                              </w:rPr>
                              <w:t>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C45E7E" id="_x0000_s1089" style="position:absolute;left:0;text-align:left;margin-left:0;margin-top:7.1pt;width:219.6pt;height:19.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cqjew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6B9D788" w14:textId="77777777" w:rsidR="002E1532" w:rsidRPr="00152AAF" w:rsidRDefault="002E1532"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CB4AAA">
                        <w:rPr>
                          <w:rFonts w:ascii="ＭＳ ゴシック" w:eastAsia="ＭＳ ゴシック" w:hAnsi="ＭＳ ゴシック" w:hint="eastAsia"/>
                          <w:b/>
                          <w:bCs/>
                          <w:color w:val="000000" w:themeColor="text1"/>
                        </w:rPr>
                        <w:t>人権教育</w:t>
                      </w:r>
                      <w:r>
                        <w:rPr>
                          <w:rFonts w:ascii="ＭＳ ゴシック" w:eastAsia="ＭＳ ゴシック" w:hAnsi="ＭＳ ゴシック" w:hint="eastAsia"/>
                          <w:b/>
                          <w:bCs/>
                          <w:color w:val="000000" w:themeColor="text1"/>
                        </w:rPr>
                        <w:t>の充実</w:t>
                      </w:r>
                    </w:p>
                  </w:txbxContent>
                </v:textbox>
              </v:roundrect>
            </w:pict>
          </mc:Fallback>
        </mc:AlternateContent>
      </w:r>
    </w:p>
    <w:p w14:paraId="69327D9E" w14:textId="77777777" w:rsidR="00807055" w:rsidRDefault="00807055" w:rsidP="007C4C42">
      <w:pPr>
        <w:rPr>
          <w:rFonts w:ascii="ＭＳ 明朝" w:eastAsia="ＭＳ 明朝" w:hAnsi="ＭＳ 明朝"/>
        </w:rPr>
      </w:pPr>
    </w:p>
    <w:p w14:paraId="5109FC3A" w14:textId="140E97E7" w:rsidR="00807055" w:rsidRPr="00C11A7B" w:rsidRDefault="00807055" w:rsidP="007C4C42">
      <w:pPr>
        <w:ind w:left="210" w:hangingChars="100" w:hanging="210"/>
        <w:rPr>
          <w:rFonts w:ascii="ＭＳ 明朝" w:eastAsia="ＭＳ 明朝" w:hAnsi="ＭＳ 明朝"/>
          <w:color w:val="000000" w:themeColor="text1"/>
        </w:rPr>
      </w:pPr>
      <w:r w:rsidRPr="00C11A7B">
        <w:rPr>
          <w:rFonts w:ascii="ＭＳ 明朝" w:eastAsia="ＭＳ 明朝" w:hAnsi="ＭＳ 明朝" w:hint="eastAsia"/>
          <w:color w:val="000000" w:themeColor="text1"/>
        </w:rPr>
        <w:t>・　人権教育の推進に当たっては、女性、子ども、障がい者、同和問題（部落差別）、在日外国人、性的マイノリティ、感染症等に係る人権問題をはじめ、様々な人権問題</w:t>
      </w:r>
      <w:r w:rsidR="00704704">
        <w:rPr>
          <w:rFonts w:ascii="ＭＳ 明朝" w:eastAsia="ＭＳ 明朝" w:hAnsi="ＭＳ 明朝" w:hint="eastAsia"/>
          <w:color w:val="000000" w:themeColor="text1"/>
        </w:rPr>
        <w:t>に関する正しい理解を深め、</w:t>
      </w:r>
      <w:r w:rsidRPr="00C11A7B">
        <w:rPr>
          <w:rFonts w:ascii="ＭＳ 明朝" w:eastAsia="ＭＳ 明朝" w:hAnsi="ＭＳ 明朝" w:hint="eastAsia"/>
          <w:color w:val="000000" w:themeColor="text1"/>
        </w:rPr>
        <w:t>解決をめざした教育を総合的に推進すること。</w:t>
      </w:r>
    </w:p>
    <w:p w14:paraId="071E1125" w14:textId="77777777" w:rsidR="00807055" w:rsidRPr="00C11A7B" w:rsidRDefault="00807055" w:rsidP="007C4C42">
      <w:pPr>
        <w:ind w:left="210" w:hangingChars="100" w:hanging="210"/>
        <w:rPr>
          <w:rFonts w:ascii="ＭＳ 明朝" w:eastAsia="ＭＳ 明朝" w:hAnsi="ＭＳ 明朝"/>
          <w:color w:val="000000" w:themeColor="text1"/>
        </w:rPr>
      </w:pPr>
      <w:r w:rsidRPr="00C11A7B">
        <w:rPr>
          <w:rFonts w:ascii="ＭＳ 明朝" w:eastAsia="ＭＳ 明朝" w:hAnsi="ＭＳ 明朝" w:hint="eastAsia"/>
          <w:color w:val="000000" w:themeColor="text1"/>
        </w:rPr>
        <w:t>・　人権教育推進計画の作成に当たっては、幼児・児童・生徒の実態を踏まえ、発達段階に即した体系的なものとなるよう留意し、日常的に人権感覚の醸成に資する取組みを行うこと。</w:t>
      </w:r>
    </w:p>
    <w:p w14:paraId="27846447" w14:textId="77777777" w:rsidR="00807055" w:rsidRPr="00C11A7B" w:rsidRDefault="00807055" w:rsidP="007C4C42">
      <w:pPr>
        <w:ind w:left="210" w:hangingChars="100" w:hanging="210"/>
        <w:rPr>
          <w:rFonts w:ascii="ＭＳ 明朝" w:eastAsia="ＭＳ 明朝" w:hAnsi="ＭＳ 明朝"/>
          <w:color w:val="000000" w:themeColor="text1"/>
        </w:rPr>
      </w:pPr>
      <w:r w:rsidRPr="00C11A7B">
        <w:rPr>
          <w:rFonts w:ascii="ＭＳ 明朝" w:eastAsia="ＭＳ 明朝" w:hAnsi="ＭＳ 明朝" w:hint="eastAsia"/>
          <w:color w:val="000000" w:themeColor="text1"/>
        </w:rPr>
        <w:t>・　校内体制の構築に当たっては、人権課題別担当者の明確化を図るなど、校内推進体制を確立し、人権尊重の理念を学校運営に反映すること。</w:t>
      </w:r>
    </w:p>
    <w:p w14:paraId="1D07B53D" w14:textId="059B187B" w:rsidR="00807055" w:rsidRPr="00C11A7B" w:rsidRDefault="00807055" w:rsidP="007C4C42">
      <w:pPr>
        <w:ind w:left="210" w:hangingChars="100" w:hanging="210"/>
        <w:rPr>
          <w:rFonts w:ascii="ＭＳ 明朝" w:eastAsia="ＭＳ 明朝" w:hAnsi="ＭＳ 明朝"/>
          <w:color w:val="000000" w:themeColor="text1"/>
        </w:rPr>
      </w:pPr>
      <w:r w:rsidRPr="00C11A7B">
        <w:rPr>
          <w:rFonts w:ascii="ＭＳ 明朝" w:eastAsia="ＭＳ 明朝" w:hAnsi="ＭＳ 明朝" w:hint="eastAsia"/>
          <w:color w:val="000000" w:themeColor="text1"/>
        </w:rPr>
        <w:t>・　幼児・児童・生徒が自他の権利を尊重するとともに、社会の一員としての自覚のもとに義務を果たすという基本的姿勢の形成をめざすこと。</w:t>
      </w:r>
    </w:p>
    <w:p w14:paraId="4BC0968A" w14:textId="77777777" w:rsidR="00807055" w:rsidRPr="00C11A7B" w:rsidRDefault="00807055" w:rsidP="007C4C42">
      <w:pPr>
        <w:ind w:left="210" w:hangingChars="100" w:hanging="210"/>
        <w:rPr>
          <w:rFonts w:ascii="ＭＳ 明朝" w:eastAsia="ＭＳ 明朝" w:hAnsi="ＭＳ 明朝"/>
          <w:color w:val="000000" w:themeColor="text1"/>
        </w:rPr>
      </w:pPr>
      <w:r w:rsidRPr="00C11A7B">
        <w:rPr>
          <w:rFonts w:ascii="ＭＳ 明朝" w:eastAsia="ＭＳ 明朝" w:hAnsi="ＭＳ 明朝" w:hint="eastAsia"/>
          <w:color w:val="000000" w:themeColor="text1"/>
        </w:rPr>
        <w:t>・　幼少期から生命の尊さに気づかせ、互いを</w:t>
      </w:r>
      <w:r w:rsidRPr="00C11A7B">
        <w:rPr>
          <w:rFonts w:ascii="ＭＳ 明朝" w:eastAsia="ＭＳ 明朝" w:hAnsi="ＭＳ 明朝" w:hint="eastAsia"/>
          <w:color w:val="000000" w:themeColor="text1"/>
        </w:rPr>
        <w:t>大切にする態度や人格の育成等をめざす人権基礎教育に取り組むこと。</w:t>
      </w:r>
    </w:p>
    <w:p w14:paraId="365BFA82" w14:textId="77777777" w:rsidR="00807055" w:rsidRPr="00C11A7B" w:rsidRDefault="00807055" w:rsidP="007C4C42">
      <w:pPr>
        <w:ind w:left="210" w:hangingChars="100" w:hanging="210"/>
        <w:rPr>
          <w:rFonts w:ascii="ＭＳ 明朝" w:eastAsia="ＭＳ 明朝" w:hAnsi="ＭＳ 明朝"/>
          <w:color w:val="000000" w:themeColor="text1"/>
        </w:rPr>
      </w:pPr>
      <w:r w:rsidRPr="00C11A7B">
        <w:rPr>
          <w:rFonts w:ascii="ＭＳ 明朝" w:eastAsia="ＭＳ 明朝" w:hAnsi="ＭＳ 明朝" w:hint="eastAsia"/>
          <w:color w:val="000000" w:themeColor="text1"/>
        </w:rPr>
        <w:t>・　すべての教職員が、「児童の権利に関する条約」及び「大阪府子ども条例」の趣旨を踏まえ、児童・生徒の意見を受け止め、各学校の実情に応じた適切な指導を行うこと。</w:t>
      </w:r>
    </w:p>
    <w:p w14:paraId="01A626EB" w14:textId="77777777" w:rsidR="00807055" w:rsidRPr="00C11A7B" w:rsidRDefault="00807055" w:rsidP="007C4C42">
      <w:pPr>
        <w:ind w:left="210" w:hangingChars="100" w:hanging="210"/>
        <w:rPr>
          <w:rFonts w:ascii="ＭＳ 明朝" w:eastAsia="ＭＳ 明朝" w:hAnsi="ＭＳ 明朝"/>
          <w:color w:val="000000" w:themeColor="text1"/>
        </w:rPr>
      </w:pPr>
      <w:r w:rsidRPr="00C11A7B">
        <w:rPr>
          <w:rFonts w:ascii="ＭＳ 明朝" w:eastAsia="ＭＳ 明朝" w:hAnsi="ＭＳ 明朝" w:hint="eastAsia"/>
          <w:color w:val="000000" w:themeColor="text1"/>
        </w:rPr>
        <w:t>・　人権に関する知的理解を深め、人権感覚を身に付けるための研修や児童・生徒の変容をもとに人権教育の指導力を向上させる研究授業等の実施を組織的・計画的に進めること。その際、関係資料や府主催の人権教育実践研究協議会及び人権教育フォーラム等の機会を積極的に活用すること。</w:t>
      </w:r>
    </w:p>
    <w:p w14:paraId="5E2FC91B" w14:textId="10C1D3E8" w:rsidR="00807055" w:rsidRPr="00C11A7B" w:rsidRDefault="00807055" w:rsidP="007C4C42">
      <w:pPr>
        <w:ind w:left="210" w:hangingChars="100" w:hanging="210"/>
        <w:rPr>
          <w:rFonts w:ascii="ＭＳ 明朝" w:eastAsia="ＭＳ 明朝" w:hAnsi="ＭＳ 明朝"/>
          <w:color w:val="000000" w:themeColor="text1"/>
          <w:u w:val="single"/>
        </w:rPr>
      </w:pPr>
      <w:r w:rsidRPr="00C11A7B">
        <w:rPr>
          <w:rFonts w:ascii="ＭＳ 明朝" w:eastAsia="ＭＳ 明朝" w:hAnsi="ＭＳ 明朝" w:hint="eastAsia"/>
          <w:color w:val="000000" w:themeColor="text1"/>
        </w:rPr>
        <w:t>・</w:t>
      </w:r>
      <w:r w:rsidR="007832BB">
        <w:rPr>
          <w:rFonts w:ascii="ＭＳ 明朝" w:eastAsia="ＭＳ 明朝" w:hAnsi="ＭＳ 明朝" w:hint="eastAsia"/>
          <w:color w:val="000000" w:themeColor="text1"/>
        </w:rPr>
        <w:t xml:space="preserve">　</w:t>
      </w:r>
      <w:r w:rsidRPr="00C11A7B">
        <w:rPr>
          <w:rFonts w:ascii="ＭＳ 明朝" w:eastAsia="ＭＳ 明朝" w:hAnsi="ＭＳ 明朝" w:hint="eastAsia"/>
          <w:color w:val="000000" w:themeColor="text1"/>
        </w:rPr>
        <w:t>関係研究組織との連携の充実を図ること。</w:t>
      </w:r>
    </w:p>
    <w:p w14:paraId="6A42F270" w14:textId="77777777" w:rsidR="00807055" w:rsidRPr="00C11A7B" w:rsidRDefault="00807055" w:rsidP="007C4C42">
      <w:pPr>
        <w:rPr>
          <w:rFonts w:ascii="ＭＳ 明朝" w:eastAsia="ＭＳ 明朝" w:hAnsi="ＭＳ 明朝"/>
          <w:color w:val="000000" w:themeColor="text1"/>
        </w:rPr>
      </w:pPr>
      <w:r w:rsidRPr="00C11A7B">
        <w:rPr>
          <w:rFonts w:ascii="ＭＳ 明朝" w:eastAsia="ＭＳ 明朝" w:hAnsi="ＭＳ 明朝" w:hint="eastAsia"/>
          <w:noProof/>
          <w:color w:val="000000" w:themeColor="text1"/>
        </w:rPr>
        <mc:AlternateContent>
          <mc:Choice Requires="wps">
            <w:drawing>
              <wp:anchor distT="0" distB="0" distL="114300" distR="114300" simplePos="0" relativeHeight="252003328" behindDoc="0" locked="0" layoutInCell="1" allowOverlap="1" wp14:anchorId="2FA239FA" wp14:editId="07313269">
                <wp:simplePos x="0" y="0"/>
                <wp:positionH relativeFrom="column">
                  <wp:posOffset>0</wp:posOffset>
                </wp:positionH>
                <wp:positionV relativeFrom="paragraph">
                  <wp:posOffset>90170</wp:posOffset>
                </wp:positionV>
                <wp:extent cx="2788920" cy="247680"/>
                <wp:effectExtent l="19050" t="19050" r="11430" b="19050"/>
                <wp:wrapNone/>
                <wp:docPr id="21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28E805B" w14:textId="77777777" w:rsidR="002E1532" w:rsidRPr="00152AAF" w:rsidRDefault="002E1532"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（２）道徳教育の</w:t>
                            </w:r>
                            <w:r>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A239FA" id="_x0000_s1090" style="position:absolute;left:0;text-align:left;margin-left:0;margin-top:7.1pt;width:219.6pt;height:19.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giIxM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28E805B" w14:textId="77777777" w:rsidR="002E1532" w:rsidRPr="00152AAF" w:rsidRDefault="002E1532"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（２）道徳教育の</w:t>
                      </w:r>
                      <w:r>
                        <w:rPr>
                          <w:rFonts w:ascii="ＭＳ ゴシック" w:eastAsia="ＭＳ ゴシック" w:hAnsi="ＭＳ ゴシック"/>
                          <w:b/>
                          <w:bCs/>
                          <w:color w:val="000000" w:themeColor="text1"/>
                        </w:rPr>
                        <w:t>充実</w:t>
                      </w:r>
                    </w:p>
                  </w:txbxContent>
                </v:textbox>
              </v:roundrect>
            </w:pict>
          </mc:Fallback>
        </mc:AlternateContent>
      </w:r>
    </w:p>
    <w:p w14:paraId="255BB1FE" w14:textId="77777777" w:rsidR="00807055" w:rsidRPr="00C11A7B" w:rsidRDefault="00807055" w:rsidP="007C4C42">
      <w:pPr>
        <w:rPr>
          <w:rFonts w:ascii="ＭＳ 明朝" w:eastAsia="ＭＳ 明朝" w:hAnsi="ＭＳ 明朝"/>
          <w:color w:val="000000" w:themeColor="text1"/>
        </w:rPr>
      </w:pPr>
    </w:p>
    <w:p w14:paraId="49C8280D" w14:textId="77777777" w:rsidR="00807055" w:rsidRPr="00076DB6" w:rsidRDefault="00807055" w:rsidP="007C4C42">
      <w:pPr>
        <w:ind w:left="210" w:hangingChars="100" w:hanging="210"/>
        <w:rPr>
          <w:rFonts w:ascii="ＭＳ 明朝" w:eastAsia="ＭＳ 明朝" w:hAnsi="ＭＳ 明朝"/>
          <w:color w:val="000000" w:themeColor="text1"/>
        </w:rPr>
      </w:pPr>
      <w:r w:rsidRPr="00076DB6">
        <w:rPr>
          <w:rFonts w:ascii="ＭＳ 明朝" w:eastAsia="ＭＳ 明朝" w:hAnsi="ＭＳ 明朝" w:hint="eastAsia"/>
          <w:color w:val="000000" w:themeColor="text1"/>
        </w:rPr>
        <w:t>・　道徳教育は、道徳科を要として学校の教育活動全体で行うこと。また、学校が一体となって道徳教育を進めるため、道徳教育推進教師を中心とした指導体制を構築すること。</w:t>
      </w:r>
    </w:p>
    <w:p w14:paraId="1EB55F34" w14:textId="77777777" w:rsidR="00807055" w:rsidRPr="00076DB6" w:rsidRDefault="00807055" w:rsidP="007C4C42">
      <w:pPr>
        <w:ind w:left="210" w:hangingChars="100" w:hanging="210"/>
        <w:rPr>
          <w:rFonts w:ascii="ＭＳ 明朝" w:eastAsia="ＭＳ 明朝" w:hAnsi="ＭＳ 明朝"/>
          <w:color w:val="000000" w:themeColor="text1"/>
        </w:rPr>
      </w:pPr>
      <w:r w:rsidRPr="00076DB6">
        <w:rPr>
          <w:rFonts w:ascii="ＭＳ 明朝" w:eastAsia="ＭＳ 明朝" w:hAnsi="ＭＳ 明朝" w:hint="eastAsia"/>
          <w:color w:val="000000" w:themeColor="text1"/>
        </w:rPr>
        <w:t>・　道徳教育の全体計画及び年間指導計画の作成に当たっては、児童・生徒や地域の実態、</w:t>
      </w:r>
      <w:r w:rsidRPr="00076DB6">
        <w:rPr>
          <w:rFonts w:ascii="ＭＳ 明朝" w:eastAsia="ＭＳ 明朝" w:hAnsi="ＭＳ 明朝" w:hint="eastAsia"/>
          <w:color w:val="000000" w:themeColor="text1"/>
        </w:rPr>
        <w:lastRenderedPageBreak/>
        <w:t>学校の特色等を考慮し、重点事項を定めた上で、各教科等における道徳教育に関わる指導の内容及び時期を整理したものを別葉にして加えて関連付けるなどして、年間を通して活用しやすいものとすること。</w:t>
      </w:r>
    </w:p>
    <w:p w14:paraId="2F12179F" w14:textId="77777777" w:rsidR="00807055" w:rsidRPr="00076DB6" w:rsidRDefault="00807055" w:rsidP="007C4C42">
      <w:pPr>
        <w:ind w:left="210" w:hangingChars="100" w:hanging="210"/>
        <w:rPr>
          <w:rFonts w:ascii="ＭＳ 明朝" w:eastAsia="ＭＳ 明朝" w:hAnsi="ＭＳ 明朝"/>
          <w:color w:val="000000" w:themeColor="text1"/>
        </w:rPr>
      </w:pPr>
      <w:r w:rsidRPr="00076DB6">
        <w:rPr>
          <w:rFonts w:ascii="ＭＳ 明朝" w:eastAsia="ＭＳ 明朝" w:hAnsi="ＭＳ 明朝" w:hint="eastAsia"/>
          <w:color w:val="000000" w:themeColor="text1"/>
        </w:rPr>
        <w:t>・　道徳科の授業においては、道徳的価値について教材や体験等から考えたことを、議論を通して多面的・多角的に考えを深め、自分との関わりで考察できるよう、教材提示や発問、話し合いの形態や板書等の指導方法を工夫し「考え、議論する道徳」に向けた授業改善に努めること。</w:t>
      </w:r>
    </w:p>
    <w:p w14:paraId="6420FE69" w14:textId="77777777" w:rsidR="00807055" w:rsidRDefault="00807055" w:rsidP="007C4C42">
      <w:pPr>
        <w:ind w:left="210" w:hangingChars="100" w:hanging="210"/>
        <w:rPr>
          <w:rFonts w:ascii="ＭＳ 明朝" w:eastAsia="ＭＳ 明朝" w:hAnsi="ＭＳ 明朝"/>
          <w:color w:val="000000" w:themeColor="text1"/>
          <w:kern w:val="0"/>
        </w:rPr>
      </w:pPr>
      <w:r w:rsidRPr="00076DB6">
        <w:rPr>
          <w:rFonts w:ascii="ＭＳ 明朝" w:eastAsia="ＭＳ 明朝" w:hAnsi="ＭＳ 明朝" w:hint="eastAsia"/>
          <w:color w:val="000000" w:themeColor="text1"/>
          <w:kern w:val="0"/>
        </w:rPr>
        <w:t>・　地域の人々の参画等によって、家庭や地域社会と一体となった取組みを推進すること。</w:t>
      </w:r>
    </w:p>
    <w:p w14:paraId="60CCDF34" w14:textId="77777777" w:rsidR="00807055" w:rsidRPr="00C11A7B" w:rsidRDefault="00807055" w:rsidP="007C4C42">
      <w:pPr>
        <w:ind w:firstLineChars="100" w:firstLine="210"/>
        <w:rPr>
          <w:rFonts w:ascii="ＭＳ 明朝" w:eastAsia="ＭＳ 明朝" w:hAnsi="ＭＳ 明朝"/>
          <w:color w:val="000000" w:themeColor="text1"/>
        </w:rPr>
      </w:pPr>
      <w:r w:rsidRPr="00C11A7B">
        <w:rPr>
          <w:rFonts w:ascii="ＭＳ 明朝" w:eastAsia="ＭＳ 明朝" w:hAnsi="ＭＳ 明朝" w:hint="eastAsia"/>
          <w:noProof/>
          <w:color w:val="000000" w:themeColor="text1"/>
        </w:rPr>
        <mc:AlternateContent>
          <mc:Choice Requires="wps">
            <w:drawing>
              <wp:anchor distT="0" distB="0" distL="114300" distR="114300" simplePos="0" relativeHeight="252012544" behindDoc="0" locked="0" layoutInCell="1" allowOverlap="1" wp14:anchorId="2311F4FA" wp14:editId="05679308">
                <wp:simplePos x="0" y="0"/>
                <wp:positionH relativeFrom="column">
                  <wp:posOffset>0</wp:posOffset>
                </wp:positionH>
                <wp:positionV relativeFrom="paragraph">
                  <wp:posOffset>90170</wp:posOffset>
                </wp:positionV>
                <wp:extent cx="2788920" cy="495360"/>
                <wp:effectExtent l="19050" t="19050" r="11430" b="19050"/>
                <wp:wrapNone/>
                <wp:docPr id="213"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FDEF7F4" w14:textId="77777777" w:rsidR="002E1532" w:rsidRPr="00152AAF" w:rsidRDefault="002E1532"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人権教育の</w:t>
                            </w:r>
                            <w:r>
                              <w:rPr>
                                <w:rFonts w:ascii="ＭＳ ゴシック" w:eastAsia="ＭＳ ゴシック" w:hAnsi="ＭＳ ゴシック"/>
                                <w:b/>
                                <w:bCs/>
                                <w:color w:val="000000" w:themeColor="text1"/>
                              </w:rPr>
                              <w:t>一環としての</w:t>
                            </w:r>
                            <w:r w:rsidRPr="00CB4AAA">
                              <w:rPr>
                                <w:rFonts w:ascii="ＭＳ ゴシック" w:eastAsia="ＭＳ ゴシック" w:hAnsi="ＭＳ ゴシック" w:hint="eastAsia"/>
                                <w:b/>
                                <w:bCs/>
                                <w:color w:val="000000" w:themeColor="text1"/>
                              </w:rPr>
                              <w:t>同和教育の推進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11F4FA" id="_x0000_s1091" style="position:absolute;left:0;text-align:left;margin-left:0;margin-top:7.1pt;width:219.6pt;height:39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Ifm1p3EAgAAnA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3FDEF7F4" w14:textId="77777777" w:rsidR="002E1532" w:rsidRPr="00152AAF" w:rsidRDefault="002E1532"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人権教育の</w:t>
                      </w:r>
                      <w:r>
                        <w:rPr>
                          <w:rFonts w:ascii="ＭＳ ゴシック" w:eastAsia="ＭＳ ゴシック" w:hAnsi="ＭＳ ゴシック"/>
                          <w:b/>
                          <w:bCs/>
                          <w:color w:val="000000" w:themeColor="text1"/>
                        </w:rPr>
                        <w:t>一環としての</w:t>
                      </w:r>
                      <w:r w:rsidRPr="00CB4AAA">
                        <w:rPr>
                          <w:rFonts w:ascii="ＭＳ ゴシック" w:eastAsia="ＭＳ ゴシック" w:hAnsi="ＭＳ ゴシック" w:hint="eastAsia"/>
                          <w:b/>
                          <w:bCs/>
                          <w:color w:val="000000" w:themeColor="text1"/>
                        </w:rPr>
                        <w:t>同和教育の推進</w:t>
                      </w:r>
                    </w:p>
                  </w:txbxContent>
                </v:textbox>
              </v:roundrect>
            </w:pict>
          </mc:Fallback>
        </mc:AlternateContent>
      </w:r>
    </w:p>
    <w:p w14:paraId="2E9BBEA9" w14:textId="77777777" w:rsidR="00807055" w:rsidRDefault="00807055" w:rsidP="007C4C42">
      <w:pPr>
        <w:ind w:firstLineChars="100" w:firstLine="210"/>
        <w:rPr>
          <w:rFonts w:ascii="ＭＳ 明朝" w:eastAsia="ＭＳ 明朝" w:hAnsi="ＭＳ 明朝"/>
          <w:color w:val="000000" w:themeColor="text1"/>
        </w:rPr>
      </w:pPr>
    </w:p>
    <w:p w14:paraId="27EE1B09" w14:textId="77777777" w:rsidR="00807055" w:rsidRPr="00C11A7B" w:rsidRDefault="00807055" w:rsidP="007C4C42">
      <w:pPr>
        <w:ind w:firstLineChars="100" w:firstLine="210"/>
        <w:rPr>
          <w:rFonts w:ascii="ＭＳ 明朝" w:eastAsia="ＭＳ 明朝" w:hAnsi="ＭＳ 明朝"/>
          <w:color w:val="000000" w:themeColor="text1"/>
        </w:rPr>
      </w:pPr>
    </w:p>
    <w:p w14:paraId="748FE03D" w14:textId="77777777" w:rsidR="00807055" w:rsidRPr="00C11A7B" w:rsidRDefault="00807055" w:rsidP="007C4C42">
      <w:pPr>
        <w:ind w:left="210" w:hangingChars="100" w:hanging="210"/>
        <w:rPr>
          <w:rFonts w:ascii="ＭＳ 明朝" w:eastAsia="ＭＳ 明朝" w:hAnsi="ＭＳ 明朝"/>
          <w:color w:val="000000" w:themeColor="text1"/>
        </w:rPr>
      </w:pPr>
      <w:r w:rsidRPr="00C11A7B">
        <w:rPr>
          <w:rFonts w:ascii="ＭＳ 明朝" w:eastAsia="ＭＳ 明朝" w:hAnsi="ＭＳ 明朝" w:hint="eastAsia"/>
          <w:color w:val="000000" w:themeColor="text1"/>
        </w:rPr>
        <w:t>・　関係法令及び答申等の趣旨を踏まえ、課題のある子どもたちに対する人権尊重の視点に立ち、同和問題（部落差別）の早期解決に向けて、人権教育の一環としての同和教育の推進に努めること。</w:t>
      </w:r>
    </w:p>
    <w:p w14:paraId="4E9A784C" w14:textId="77777777" w:rsidR="00807055" w:rsidRPr="00C11A7B" w:rsidRDefault="00807055" w:rsidP="007C4C42">
      <w:pPr>
        <w:ind w:left="210" w:hangingChars="100" w:hanging="210"/>
        <w:rPr>
          <w:rFonts w:ascii="ＭＳ 明朝" w:eastAsia="ＭＳ 明朝" w:hAnsi="ＭＳ 明朝"/>
          <w:color w:val="000000" w:themeColor="text1"/>
        </w:rPr>
      </w:pPr>
      <w:r w:rsidRPr="00C11A7B">
        <w:rPr>
          <w:rFonts w:ascii="ＭＳ 明朝" w:eastAsia="ＭＳ 明朝" w:hAnsi="ＭＳ 明朝" w:hint="eastAsia"/>
          <w:color w:val="000000" w:themeColor="text1"/>
        </w:rPr>
        <w:t>・　これまでの同和教育の経験や成果を生かし、同和問題（部落差別）をはじめとする様々な人権問題の解決に向けて、人権教育を推進すること。</w:t>
      </w:r>
    </w:p>
    <w:p w14:paraId="1705EA6E" w14:textId="77777777" w:rsidR="00807055" w:rsidRPr="00C11A7B" w:rsidRDefault="00807055" w:rsidP="007C4C42">
      <w:pPr>
        <w:ind w:left="210" w:hangingChars="100" w:hanging="210"/>
        <w:rPr>
          <w:rFonts w:ascii="ＭＳ 明朝" w:eastAsia="ＭＳ 明朝" w:hAnsi="ＭＳ 明朝"/>
          <w:color w:val="000000" w:themeColor="text1"/>
        </w:rPr>
      </w:pPr>
      <w:r w:rsidRPr="00C11A7B">
        <w:rPr>
          <w:rFonts w:ascii="ＭＳ 明朝" w:eastAsia="ＭＳ 明朝" w:hAnsi="ＭＳ 明朝" w:hint="eastAsia"/>
          <w:noProof/>
          <w:color w:val="000000" w:themeColor="text1"/>
        </w:rPr>
        <mc:AlternateContent>
          <mc:Choice Requires="wps">
            <w:drawing>
              <wp:anchor distT="0" distB="0" distL="114300" distR="114300" simplePos="0" relativeHeight="252011520" behindDoc="0" locked="0" layoutInCell="1" allowOverlap="1" wp14:anchorId="489B5F4F" wp14:editId="718045D0">
                <wp:simplePos x="0" y="0"/>
                <wp:positionH relativeFrom="column">
                  <wp:posOffset>0</wp:posOffset>
                </wp:positionH>
                <wp:positionV relativeFrom="paragraph">
                  <wp:posOffset>90170</wp:posOffset>
                </wp:positionV>
                <wp:extent cx="2788920" cy="482760"/>
                <wp:effectExtent l="19050" t="19050" r="11430" b="12700"/>
                <wp:wrapNone/>
                <wp:docPr id="214" name="四角形: 角を丸くする 13"/>
                <wp:cNvGraphicFramePr/>
                <a:graphic xmlns:a="http://schemas.openxmlformats.org/drawingml/2006/main">
                  <a:graphicData uri="http://schemas.microsoft.com/office/word/2010/wordprocessingShape">
                    <wps:wsp>
                      <wps:cNvSpPr/>
                      <wps:spPr>
                        <a:xfrm>
                          <a:off x="0" y="0"/>
                          <a:ext cx="2788920" cy="4827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7DB1DC3" w14:textId="77777777" w:rsidR="002E1532" w:rsidRPr="00152AAF" w:rsidRDefault="002E1532"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sidRPr="00CB4AAA">
                              <w:rPr>
                                <w:rFonts w:ascii="ＭＳ ゴシック" w:eastAsia="ＭＳ ゴシック" w:hAnsi="ＭＳ ゴシック" w:hint="eastAsia"/>
                                <w:b/>
                                <w:bCs/>
                                <w:color w:val="000000" w:themeColor="text1"/>
                              </w:rPr>
                              <w:t>「ともに学び、ともに育つ」教育の推進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9B5F4F" id="_x0000_s1092" style="position:absolute;left:0;text-align:left;margin-left:0;margin-top:7.1pt;width:219.6pt;height:3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" fillcolor="white [3212]" strokecolor="#1f4d78 [1604]" strokeweight="2.5pt">
                <v:stroke joinstyle="miter"/>
                <v:textbox inset="0,0,0,0">
                  <w:txbxContent>
                    <w:p w14:paraId="67DB1DC3" w14:textId="77777777" w:rsidR="002E1532" w:rsidRPr="00152AAF" w:rsidRDefault="002E1532"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sidRPr="00CB4AAA">
                        <w:rPr>
                          <w:rFonts w:ascii="ＭＳ ゴシック" w:eastAsia="ＭＳ ゴシック" w:hAnsi="ＭＳ ゴシック" w:hint="eastAsia"/>
                          <w:b/>
                          <w:bCs/>
                          <w:color w:val="000000" w:themeColor="text1"/>
                        </w:rPr>
                        <w:t>「ともに学び、ともに育つ」教育の推進</w:t>
                      </w:r>
                    </w:p>
                  </w:txbxContent>
                </v:textbox>
              </v:roundrect>
            </w:pict>
          </mc:Fallback>
        </mc:AlternateContent>
      </w:r>
    </w:p>
    <w:p w14:paraId="58FF4A3D" w14:textId="77777777" w:rsidR="00807055" w:rsidRPr="00C11A7B" w:rsidRDefault="00807055" w:rsidP="007C4C42">
      <w:pPr>
        <w:ind w:left="210" w:hangingChars="100" w:hanging="210"/>
        <w:rPr>
          <w:rFonts w:ascii="ＭＳ 明朝" w:eastAsia="ＭＳ 明朝" w:hAnsi="ＭＳ 明朝"/>
          <w:color w:val="000000" w:themeColor="text1"/>
        </w:rPr>
      </w:pPr>
    </w:p>
    <w:p w14:paraId="54CFDC8D" w14:textId="77777777" w:rsidR="00807055" w:rsidRPr="00C11A7B" w:rsidRDefault="00807055" w:rsidP="007C4C42">
      <w:pPr>
        <w:ind w:left="210" w:hangingChars="100" w:hanging="210"/>
        <w:rPr>
          <w:rFonts w:ascii="ＭＳ 明朝" w:eastAsia="ＭＳ 明朝" w:hAnsi="ＭＳ 明朝"/>
          <w:color w:val="000000" w:themeColor="text1"/>
        </w:rPr>
      </w:pPr>
    </w:p>
    <w:p w14:paraId="454CF79F" w14:textId="77777777" w:rsidR="00807055" w:rsidRPr="00C11A7B" w:rsidRDefault="00807055" w:rsidP="007C4C42">
      <w:pPr>
        <w:ind w:left="210" w:hangingChars="100" w:hanging="210"/>
        <w:rPr>
          <w:rFonts w:ascii="ＭＳ 明朝" w:eastAsia="ＭＳ 明朝" w:hAnsi="ＭＳ 明朝"/>
          <w:color w:val="000000" w:themeColor="text1"/>
        </w:rPr>
      </w:pPr>
      <w:r w:rsidRPr="00C11A7B">
        <w:rPr>
          <w:rFonts w:ascii="ＭＳ 明朝" w:eastAsia="ＭＳ 明朝" w:hAnsi="ＭＳ 明朝" w:hint="eastAsia"/>
          <w:color w:val="000000" w:themeColor="text1"/>
        </w:rPr>
        <w:t>・　関係法令等を踏まえ、共生社会の実現をめざし、障がい者に対する無理解や偏見等を取り除き、障がい者の人権が尊重される教育を推進するため、各学校においては、障がいについての理解を深める教育を系統的に実施すること。その際には、関係資料等の活用を図ること。</w:t>
      </w:r>
    </w:p>
    <w:p w14:paraId="34C465E8" w14:textId="66B02829" w:rsidR="00807055" w:rsidRDefault="007A2044"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障がいのある幼児・児童・生徒が</w:t>
      </w:r>
      <w:r w:rsidR="00807055" w:rsidRPr="00C11A7B">
        <w:rPr>
          <w:rFonts w:ascii="ＭＳ 明朝" w:eastAsia="ＭＳ 明朝" w:hAnsi="ＭＳ 明朝" w:hint="eastAsia"/>
          <w:color w:val="000000" w:themeColor="text1"/>
        </w:rPr>
        <w:t>自尊感情や自己肯定感を育み、自らを取り巻く人間関係を豊かに構築していけるよう、関係機関や専門家とも連携し、組織的な対応に努めること。</w:t>
      </w:r>
    </w:p>
    <w:p w14:paraId="6D863245" w14:textId="602855C2" w:rsidR="00807055" w:rsidRPr="00A25F52" w:rsidRDefault="00807055" w:rsidP="007C4C42">
      <w:pPr>
        <w:ind w:left="210" w:hangingChars="100" w:hanging="210"/>
        <w:rPr>
          <w:rFonts w:ascii="ＭＳ 明朝" w:eastAsia="ＭＳ 明朝" w:hAnsi="ＭＳ 明朝"/>
          <w:color w:val="000000" w:themeColor="text1"/>
          <w:kern w:val="0"/>
        </w:rPr>
      </w:pPr>
      <w:r w:rsidRPr="00076DB6">
        <w:rPr>
          <w:rFonts w:ascii="ＭＳ 明朝" w:eastAsia="ＭＳ 明朝" w:hAnsi="ＭＳ 明朝" w:hint="eastAsia"/>
          <w:color w:val="000000" w:themeColor="text1"/>
          <w:kern w:val="0"/>
        </w:rPr>
        <w:t xml:space="preserve">・　</w:t>
      </w:r>
      <w:r w:rsidR="00897D7C">
        <w:rPr>
          <w:rFonts w:ascii="ＭＳ 明朝" w:eastAsia="ＭＳ 明朝" w:hAnsi="ＭＳ 明朝" w:hint="eastAsia"/>
          <w:color w:val="000000" w:themeColor="text1"/>
          <w:kern w:val="0"/>
        </w:rPr>
        <w:t>障がいの有無に関わらず、</w:t>
      </w:r>
      <w:r w:rsidR="009311AA">
        <w:rPr>
          <w:rFonts w:ascii="ＭＳ 明朝" w:eastAsia="ＭＳ 明朝" w:hAnsi="ＭＳ 明朝" w:hint="eastAsia"/>
          <w:color w:val="000000" w:themeColor="text1"/>
          <w:kern w:val="0"/>
        </w:rPr>
        <w:t>すべて</w:t>
      </w:r>
      <w:r w:rsidR="00897D7C">
        <w:rPr>
          <w:rFonts w:ascii="ＭＳ 明朝" w:eastAsia="ＭＳ 明朝" w:hAnsi="ＭＳ 明朝" w:hint="eastAsia"/>
          <w:color w:val="000000" w:themeColor="text1"/>
          <w:kern w:val="0"/>
        </w:rPr>
        <w:t>の子ども</w:t>
      </w:r>
      <w:r w:rsidR="00897D7C">
        <w:rPr>
          <w:rFonts w:ascii="ＭＳ 明朝" w:eastAsia="ＭＳ 明朝" w:hAnsi="ＭＳ 明朝" w:hint="eastAsia"/>
          <w:color w:val="000000" w:themeColor="text1"/>
          <w:kern w:val="0"/>
        </w:rPr>
        <w:t>が、</w:t>
      </w:r>
      <w:r w:rsidRPr="00076DB6">
        <w:rPr>
          <w:rFonts w:ascii="ＭＳ 明朝" w:eastAsia="ＭＳ 明朝" w:hAnsi="ＭＳ 明朝" w:hint="eastAsia"/>
          <w:color w:val="000000" w:themeColor="text1"/>
          <w:kern w:val="0"/>
        </w:rPr>
        <w:t>日常的な関わりの中で、</w:t>
      </w:r>
      <w:r w:rsidR="00897D7C">
        <w:rPr>
          <w:rFonts w:ascii="ＭＳ 明朝" w:eastAsia="ＭＳ 明朝" w:hAnsi="ＭＳ 明朝" w:hint="eastAsia"/>
          <w:color w:val="000000" w:themeColor="text1"/>
          <w:kern w:val="0"/>
        </w:rPr>
        <w:t>お互い</w:t>
      </w:r>
      <w:r w:rsidRPr="00076DB6">
        <w:rPr>
          <w:rFonts w:ascii="ＭＳ 明朝" w:eastAsia="ＭＳ 明朝" w:hAnsi="ＭＳ 明朝" w:hint="eastAsia"/>
          <w:color w:val="000000" w:themeColor="text1"/>
          <w:kern w:val="0"/>
        </w:rPr>
        <w:t>についての理解を深め、一人ひとりを尊重し、違いを認め合う態度を育む集団</w:t>
      </w:r>
      <w:r w:rsidR="009311AA">
        <w:rPr>
          <w:rFonts w:ascii="ＭＳ 明朝" w:eastAsia="ＭＳ 明朝" w:hAnsi="ＭＳ 明朝" w:hint="eastAsia"/>
          <w:color w:val="000000" w:themeColor="text1"/>
          <w:kern w:val="0"/>
        </w:rPr>
        <w:t>づくり</w:t>
      </w:r>
      <w:r w:rsidRPr="00076DB6">
        <w:rPr>
          <w:rFonts w:ascii="ＭＳ 明朝" w:eastAsia="ＭＳ 明朝" w:hAnsi="ＭＳ 明朝" w:hint="eastAsia"/>
          <w:color w:val="000000" w:themeColor="text1"/>
          <w:kern w:val="0"/>
        </w:rPr>
        <w:t>を、学校全体で進めること。</w:t>
      </w:r>
    </w:p>
    <w:p w14:paraId="50437BB9" w14:textId="77777777" w:rsidR="00807055" w:rsidRPr="00C11A7B" w:rsidRDefault="00807055" w:rsidP="007C4C42">
      <w:pPr>
        <w:rPr>
          <w:rFonts w:ascii="ＭＳ 明朝" w:eastAsia="ＭＳ 明朝" w:hAnsi="ＭＳ 明朝"/>
          <w:color w:val="000000" w:themeColor="text1"/>
        </w:rPr>
      </w:pPr>
      <w:r w:rsidRPr="00C11A7B">
        <w:rPr>
          <w:rFonts w:ascii="ＭＳ 明朝" w:eastAsia="ＭＳ 明朝" w:hAnsi="ＭＳ 明朝" w:hint="eastAsia"/>
          <w:noProof/>
          <w:color w:val="000000" w:themeColor="text1"/>
        </w:rPr>
        <mc:AlternateContent>
          <mc:Choice Requires="wps">
            <w:drawing>
              <wp:anchor distT="0" distB="0" distL="114300" distR="114300" simplePos="0" relativeHeight="251999232" behindDoc="0" locked="0" layoutInCell="1" allowOverlap="1" wp14:anchorId="38063F07" wp14:editId="61032755">
                <wp:simplePos x="0" y="0"/>
                <wp:positionH relativeFrom="column">
                  <wp:posOffset>-9525</wp:posOffset>
                </wp:positionH>
                <wp:positionV relativeFrom="paragraph">
                  <wp:posOffset>90170</wp:posOffset>
                </wp:positionV>
                <wp:extent cx="2788920" cy="247650"/>
                <wp:effectExtent l="19050" t="19050" r="11430" b="19050"/>
                <wp:wrapNone/>
                <wp:docPr id="220" name="四角形: 角を丸くする 13"/>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C119EAD" w14:textId="77777777" w:rsidR="002E1532" w:rsidRPr="00152AAF" w:rsidRDefault="002E1532"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多文化共生教育の</w:t>
                            </w:r>
                            <w:r>
                              <w:rPr>
                                <w:rFonts w:ascii="ＭＳ ゴシック" w:eastAsia="ＭＳ ゴシック" w:hAnsi="ＭＳ ゴシック"/>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063F07" id="_x0000_s1093" style="position:absolute;left:0;text-align:left;margin-left:-.75pt;margin-top:7.1pt;width:219.6pt;height:19.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" fillcolor="white [3212]" strokecolor="#1f4d78 [1604]" strokeweight="2.5pt">
                <v:stroke joinstyle="miter"/>
                <v:textbox inset="0,0,0,0">
                  <w:txbxContent>
                    <w:p w14:paraId="5C119EAD" w14:textId="77777777" w:rsidR="002E1532" w:rsidRPr="00152AAF" w:rsidRDefault="002E1532"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多文化共生教育の</w:t>
                      </w:r>
                      <w:r>
                        <w:rPr>
                          <w:rFonts w:ascii="ＭＳ ゴシック" w:eastAsia="ＭＳ ゴシック" w:hAnsi="ＭＳ ゴシック"/>
                          <w:b/>
                          <w:bCs/>
                          <w:color w:val="000000" w:themeColor="text1"/>
                        </w:rPr>
                        <w:t>推進</w:t>
                      </w:r>
                    </w:p>
                  </w:txbxContent>
                </v:textbox>
              </v:roundrect>
            </w:pict>
          </mc:Fallback>
        </mc:AlternateContent>
      </w:r>
    </w:p>
    <w:p w14:paraId="47EE4F62" w14:textId="77777777" w:rsidR="00807055" w:rsidRPr="00C11A7B" w:rsidRDefault="00807055" w:rsidP="007C4C42">
      <w:pPr>
        <w:rPr>
          <w:rFonts w:ascii="ＭＳ 明朝" w:eastAsia="ＭＳ 明朝" w:hAnsi="ＭＳ 明朝"/>
          <w:color w:val="000000" w:themeColor="text1"/>
        </w:rPr>
      </w:pPr>
    </w:p>
    <w:p w14:paraId="1C684104" w14:textId="31923F9C" w:rsidR="00807055" w:rsidRDefault="00807055" w:rsidP="007C4C42">
      <w:pPr>
        <w:adjustRightInd w:val="0"/>
        <w:ind w:left="210" w:hangingChars="100" w:hanging="210"/>
        <w:rPr>
          <w:rFonts w:ascii="ＭＳ 明朝" w:eastAsia="ＭＳ 明朝" w:hAnsi="ＭＳ 明朝"/>
          <w:color w:val="000000" w:themeColor="text1"/>
        </w:rPr>
      </w:pPr>
      <w:r>
        <w:rPr>
          <w:rFonts w:ascii="ＭＳ 明朝" w:eastAsia="ＭＳ 明朝" w:hAnsi="ＭＳ 明朝" w:hint="eastAsia"/>
        </w:rPr>
        <w:t xml:space="preserve">・　</w:t>
      </w:r>
      <w:r>
        <w:rPr>
          <w:rFonts w:ascii="ＭＳ 明朝" w:eastAsia="ＭＳ 明朝" w:hAnsi="ＭＳ 明朝" w:hint="eastAsia"/>
          <w:color w:val="000000" w:themeColor="text1"/>
        </w:rPr>
        <w:t>関係法令及び指針の趣旨を踏まえ、互いの違いを認め合い、共に生きる教育を系統的に実施すること。その際には、関係資料</w:t>
      </w:r>
      <w:r w:rsidR="00675377">
        <w:rPr>
          <w:rFonts w:ascii="ＭＳ 明朝" w:eastAsia="ＭＳ 明朝" w:hAnsi="ＭＳ 明朝" w:hint="eastAsia"/>
          <w:color w:val="000000" w:themeColor="text1"/>
        </w:rPr>
        <w:t>等</w:t>
      </w:r>
      <w:r>
        <w:rPr>
          <w:rFonts w:ascii="ＭＳ 明朝" w:eastAsia="ＭＳ 明朝" w:hAnsi="ＭＳ 明朝" w:hint="eastAsia"/>
          <w:color w:val="000000" w:themeColor="text1"/>
        </w:rPr>
        <w:t>の活用を図り、指導内容、指導方法等の工夫・改善及び教材、資料の研究開発に努めること。</w:t>
      </w:r>
    </w:p>
    <w:p w14:paraId="6692E4D5" w14:textId="63F2D661" w:rsidR="00807055" w:rsidRPr="00076DB6" w:rsidRDefault="00807055" w:rsidP="007C4C42">
      <w:pPr>
        <w:ind w:left="210" w:hangingChars="100" w:hanging="210"/>
        <w:rPr>
          <w:rFonts w:ascii="ＭＳ 明朝" w:eastAsia="ＭＳ 明朝" w:hAnsi="ＭＳ 明朝"/>
          <w:color w:val="000000" w:themeColor="text1"/>
          <w:kern w:val="0"/>
        </w:rPr>
      </w:pPr>
      <w:r w:rsidRPr="00076DB6">
        <w:rPr>
          <w:rFonts w:ascii="ＭＳ 明朝" w:eastAsia="ＭＳ 明朝" w:hAnsi="ＭＳ 明朝" w:hint="eastAsia"/>
          <w:color w:val="000000" w:themeColor="text1"/>
        </w:rPr>
        <w:t xml:space="preserve">・　</w:t>
      </w:r>
      <w:r w:rsidRPr="00076DB6">
        <w:rPr>
          <w:rFonts w:ascii="ＭＳ 明朝" w:eastAsia="ＭＳ 明朝" w:hAnsi="ＭＳ 明朝" w:hint="eastAsia"/>
          <w:color w:val="000000" w:themeColor="text1"/>
          <w:kern w:val="0"/>
        </w:rPr>
        <w:t>自国の歴史や文化・伝統に誇りを持ち、諸外国の文化や習慣等について理解を深め、</w:t>
      </w:r>
      <w:r w:rsidR="00675377">
        <w:rPr>
          <w:rFonts w:ascii="ＭＳ 明朝" w:eastAsia="ＭＳ 明朝" w:hAnsi="ＭＳ 明朝" w:hint="eastAsia"/>
          <w:color w:val="000000" w:themeColor="text1"/>
          <w:kern w:val="0"/>
        </w:rPr>
        <w:t>互いに違いを認め合い、共に生きていく力や自分の意思を表現できる</w:t>
      </w:r>
      <w:r w:rsidRPr="00076DB6">
        <w:rPr>
          <w:rFonts w:ascii="ＭＳ 明朝" w:eastAsia="ＭＳ 明朝" w:hAnsi="ＭＳ 明朝" w:hint="eastAsia"/>
          <w:color w:val="000000" w:themeColor="text1"/>
          <w:kern w:val="0"/>
        </w:rPr>
        <w:t>力を育成すること</w:t>
      </w:r>
      <w:r w:rsidR="00675377">
        <w:rPr>
          <w:rFonts w:ascii="ＭＳ 明朝" w:eastAsia="ＭＳ 明朝" w:hAnsi="ＭＳ 明朝" w:hint="eastAsia"/>
          <w:color w:val="000000" w:themeColor="text1"/>
          <w:kern w:val="0"/>
        </w:rPr>
        <w:t>。</w:t>
      </w:r>
    </w:p>
    <w:p w14:paraId="2C61A9EE" w14:textId="77777777" w:rsidR="00807055" w:rsidRPr="00076DB6" w:rsidRDefault="00807055" w:rsidP="007C4C42">
      <w:pPr>
        <w:ind w:left="210" w:hangingChars="100" w:hanging="210"/>
        <w:rPr>
          <w:rFonts w:ascii="ＭＳ 明朝" w:eastAsia="ＭＳ 明朝" w:hAnsi="ＭＳ 明朝"/>
          <w:color w:val="000000" w:themeColor="text1"/>
          <w:kern w:val="0"/>
        </w:rPr>
      </w:pPr>
      <w:r w:rsidRPr="00076DB6">
        <w:rPr>
          <w:rFonts w:ascii="ＭＳ 明朝" w:eastAsia="ＭＳ 明朝" w:hAnsi="ＭＳ 明朝" w:hint="eastAsia"/>
          <w:color w:val="000000" w:themeColor="text1"/>
          <w:kern w:val="0"/>
        </w:rPr>
        <w:t>・　韓国や中国など、近隣アジア諸国との継続的な友好・文化交流活動の推進を図るなど、相互理解や相互信頼を深める取組みを進めること。</w:t>
      </w:r>
    </w:p>
    <w:p w14:paraId="39C0CE2D" w14:textId="77777777" w:rsidR="00807055" w:rsidRPr="00C11A7B" w:rsidRDefault="00807055" w:rsidP="007C4C42">
      <w:pPr>
        <w:adjustRightInd w:val="0"/>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kern w:val="0"/>
        </w:rPr>
        <w:t>・　課外の自主活動等も含め、在日韓国・朝鮮人をはじめとする在日外国人幼児・児童・生徒が、自らの誇りと自覚を高め、本名を使用できる環境の醸成に努めること。</w:t>
      </w:r>
    </w:p>
    <w:p w14:paraId="34B26F76" w14:textId="77777777" w:rsidR="00807055" w:rsidRPr="00C11A7B" w:rsidRDefault="00807055" w:rsidP="007C4C42">
      <w:pPr>
        <w:adjustRightInd w:val="0"/>
        <w:ind w:left="210" w:hangingChars="100" w:hanging="210"/>
        <w:rPr>
          <w:rFonts w:ascii="ＭＳ 明朝" w:eastAsia="ＭＳ 明朝" w:hAnsi="ＭＳ 明朝"/>
          <w:color w:val="000000" w:themeColor="text1"/>
        </w:rPr>
      </w:pPr>
      <w:r w:rsidRPr="00C11A7B">
        <w:rPr>
          <w:rFonts w:ascii="ＭＳ 明朝" w:eastAsia="ＭＳ 明朝" w:hAnsi="ＭＳ 明朝" w:hint="eastAsia"/>
          <w:noProof/>
          <w:color w:val="000000" w:themeColor="text1"/>
        </w:rPr>
        <mc:AlternateContent>
          <mc:Choice Requires="wps">
            <w:drawing>
              <wp:anchor distT="0" distB="0" distL="114300" distR="114300" simplePos="0" relativeHeight="252000256" behindDoc="0" locked="0" layoutInCell="1" allowOverlap="1" wp14:anchorId="1AC799FD" wp14:editId="5108E1F0">
                <wp:simplePos x="0" y="0"/>
                <wp:positionH relativeFrom="column">
                  <wp:posOffset>0</wp:posOffset>
                </wp:positionH>
                <wp:positionV relativeFrom="paragraph">
                  <wp:posOffset>90170</wp:posOffset>
                </wp:positionV>
                <wp:extent cx="2788920" cy="495360"/>
                <wp:effectExtent l="19050" t="19050" r="11430" b="19050"/>
                <wp:wrapNone/>
                <wp:docPr id="221"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B012EB6" w14:textId="77777777" w:rsidR="002E1532" w:rsidRPr="00152AAF" w:rsidRDefault="002E1532"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sidRPr="00CB4AAA">
                              <w:rPr>
                                <w:rFonts w:ascii="ＭＳ ゴシック" w:eastAsia="ＭＳ ゴシック" w:hAnsi="ＭＳ ゴシック" w:hint="eastAsia"/>
                                <w:b/>
                                <w:bCs/>
                                <w:color w:val="000000" w:themeColor="text1"/>
                              </w:rPr>
                              <w:t>ジェンダー平等教育の推進と性的マイノリティの子どもへの対応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799FD" id="_x0000_s1094" style="position:absolute;left:0;text-align:left;margin-left:0;margin-top:7.1pt;width:219.6pt;height:39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" fillcolor="white [3212]" strokecolor="#1f4d78 [1604]" strokeweight="2.5pt">
                <v:stroke joinstyle="miter"/>
                <v:textbox inset="0,0,0,0">
                  <w:txbxContent>
                    <w:p w14:paraId="2B012EB6" w14:textId="77777777" w:rsidR="002E1532" w:rsidRPr="00152AAF" w:rsidRDefault="002E1532"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sidRPr="00CB4AAA">
                        <w:rPr>
                          <w:rFonts w:ascii="ＭＳ ゴシック" w:eastAsia="ＭＳ ゴシック" w:hAnsi="ＭＳ ゴシック" w:hint="eastAsia"/>
                          <w:b/>
                          <w:bCs/>
                          <w:color w:val="000000" w:themeColor="text1"/>
                        </w:rPr>
                        <w:t>ジェンダー平等教育の推進と性的マイノリティの子どもへの対応</w:t>
                      </w:r>
                    </w:p>
                  </w:txbxContent>
                </v:textbox>
              </v:roundrect>
            </w:pict>
          </mc:Fallback>
        </mc:AlternateContent>
      </w:r>
    </w:p>
    <w:p w14:paraId="3C6AD6E9" w14:textId="77777777" w:rsidR="00807055" w:rsidRPr="00C11A7B" w:rsidRDefault="00807055" w:rsidP="007C4C42">
      <w:pPr>
        <w:adjustRightInd w:val="0"/>
        <w:ind w:left="210" w:hangingChars="100" w:hanging="210"/>
        <w:rPr>
          <w:rFonts w:ascii="ＭＳ 明朝" w:eastAsia="ＭＳ 明朝" w:hAnsi="ＭＳ 明朝"/>
          <w:color w:val="000000" w:themeColor="text1"/>
        </w:rPr>
      </w:pPr>
    </w:p>
    <w:p w14:paraId="69C388B3" w14:textId="77777777" w:rsidR="00807055" w:rsidRPr="00C11A7B" w:rsidRDefault="00807055" w:rsidP="007C4C42">
      <w:pPr>
        <w:ind w:left="210" w:hangingChars="100" w:hanging="210"/>
        <w:rPr>
          <w:rFonts w:ascii="ＭＳ 明朝" w:eastAsia="ＭＳ 明朝" w:hAnsi="ＭＳ 明朝"/>
          <w:color w:val="000000" w:themeColor="text1"/>
        </w:rPr>
      </w:pPr>
    </w:p>
    <w:p w14:paraId="0D6035FD" w14:textId="416F2953" w:rsidR="00807055" w:rsidRPr="00076DB6" w:rsidRDefault="00675377" w:rsidP="007C4C42">
      <w:pPr>
        <w:ind w:left="210" w:hangingChars="100" w:hanging="210"/>
        <w:rPr>
          <w:rFonts w:ascii="ＭＳ 明朝" w:eastAsia="ＭＳ 明朝" w:hAnsi="ＭＳ 明朝"/>
          <w:strike/>
          <w:color w:val="000000" w:themeColor="text1"/>
        </w:rPr>
      </w:pPr>
      <w:r>
        <w:rPr>
          <w:rFonts w:ascii="ＭＳ 明朝" w:eastAsia="ＭＳ 明朝" w:hAnsi="ＭＳ 明朝" w:hint="eastAsia"/>
          <w:color w:val="000000" w:themeColor="text1"/>
        </w:rPr>
        <w:t>・　府条例</w:t>
      </w:r>
      <w:r w:rsidR="00807055" w:rsidRPr="00076DB6">
        <w:rPr>
          <w:rFonts w:ascii="ＭＳ 明朝" w:eastAsia="ＭＳ 明朝" w:hAnsi="ＭＳ 明朝" w:hint="eastAsia"/>
          <w:color w:val="000000" w:themeColor="text1"/>
        </w:rPr>
        <w:t>の趣旨を踏まえ、研修等を通じて、教職員が性的指向及び性自認の多様性に関する理解を一層深めるとともに、幼児・児童・生徒が性的指向及び性自認の多様性について、正しく理解できる取組みを推進すること。</w:t>
      </w:r>
    </w:p>
    <w:p w14:paraId="3F03E129" w14:textId="77777777" w:rsidR="00807055" w:rsidRPr="00076DB6" w:rsidRDefault="00807055" w:rsidP="007C4C42">
      <w:pPr>
        <w:ind w:left="210" w:hangingChars="100" w:hanging="210"/>
        <w:rPr>
          <w:rFonts w:ascii="ＭＳ 明朝" w:eastAsia="ＭＳ 明朝" w:hAnsi="ＭＳ 明朝"/>
          <w:color w:val="000000" w:themeColor="text1"/>
        </w:rPr>
      </w:pPr>
      <w:r w:rsidRPr="00076DB6">
        <w:rPr>
          <w:rFonts w:ascii="ＭＳ 明朝" w:eastAsia="ＭＳ 明朝" w:hAnsi="ＭＳ 明朝" w:hint="eastAsia"/>
          <w:color w:val="000000" w:themeColor="text1"/>
        </w:rPr>
        <w:t>・　性的指向・性自認について、幼児・児童・生徒の心情に配慮した環境をつくるとともに、相談しやすい体制を整えること。</w:t>
      </w:r>
    </w:p>
    <w:p w14:paraId="12E1A8DB" w14:textId="77777777" w:rsidR="00807055" w:rsidRPr="00076DB6" w:rsidRDefault="00807055" w:rsidP="007C4C42">
      <w:pPr>
        <w:ind w:left="210" w:hangingChars="100" w:hanging="210"/>
        <w:rPr>
          <w:rFonts w:ascii="ＭＳ 明朝" w:eastAsia="ＭＳ 明朝" w:hAnsi="ＭＳ 明朝"/>
          <w:color w:val="000000" w:themeColor="text1"/>
        </w:rPr>
      </w:pPr>
      <w:r w:rsidRPr="00076DB6">
        <w:rPr>
          <w:rFonts w:ascii="ＭＳ 明朝" w:eastAsia="ＭＳ 明朝" w:hAnsi="ＭＳ 明朝" w:hint="eastAsia"/>
          <w:color w:val="000000" w:themeColor="text1"/>
        </w:rPr>
        <w:t>・　性別に関係なく個々の能力を生かして安心・安全に過ごせるためのジェンダー平等教育を推進すること。その際、大阪府府民文化部男女参画・府民協働課が作成したジェンダー平等教育啓発教材「男女共同参画について考えよう」を活用すること。</w:t>
      </w:r>
    </w:p>
    <w:p w14:paraId="76178D8E" w14:textId="77777777" w:rsidR="00807055" w:rsidRPr="00076DB6" w:rsidRDefault="00807055" w:rsidP="007C4C42">
      <w:pPr>
        <w:ind w:left="210" w:hangingChars="100" w:hanging="210"/>
        <w:rPr>
          <w:rFonts w:ascii="ＭＳ 明朝" w:eastAsia="ＭＳ 明朝" w:hAnsi="ＭＳ 明朝"/>
          <w:color w:val="000000" w:themeColor="text1"/>
        </w:rPr>
      </w:pPr>
      <w:r w:rsidRPr="00076DB6">
        <w:rPr>
          <w:rFonts w:ascii="ＭＳ 明朝" w:eastAsia="ＭＳ 明朝" w:hAnsi="ＭＳ 明朝" w:hint="eastAsia"/>
          <w:color w:val="000000" w:themeColor="text1"/>
        </w:rPr>
        <w:t>・　幼児・児童・生徒が固定的な性別役割分担意識にとらわれないように、名簿や並び方、</w:t>
      </w:r>
      <w:r w:rsidRPr="00076DB6">
        <w:rPr>
          <w:rFonts w:ascii="ＭＳ 明朝" w:eastAsia="ＭＳ 明朝" w:hAnsi="ＭＳ 明朝" w:hint="eastAsia"/>
          <w:color w:val="000000" w:themeColor="text1"/>
        </w:rPr>
        <w:lastRenderedPageBreak/>
        <w:t>各種調査など、すべての教育活動において、必要のない男女別の指導は行わないこと。</w:t>
      </w:r>
    </w:p>
    <w:p w14:paraId="009E830A" w14:textId="0B801F1B" w:rsidR="00807055" w:rsidRDefault="00807055" w:rsidP="007C4C42">
      <w:pPr>
        <w:ind w:left="210" w:hangingChars="100" w:hanging="210"/>
        <w:rPr>
          <w:rFonts w:ascii="ＭＳ 明朝" w:eastAsia="ＭＳ 明朝" w:hAnsi="ＭＳ 明朝"/>
          <w:color w:val="000000" w:themeColor="text1"/>
        </w:rPr>
      </w:pPr>
      <w:r w:rsidRPr="00076DB6">
        <w:rPr>
          <w:rFonts w:ascii="ＭＳ 明朝" w:eastAsia="ＭＳ 明朝" w:hAnsi="ＭＳ 明朝" w:hint="eastAsia"/>
          <w:color w:val="000000" w:themeColor="text1"/>
          <w:kern w:val="0"/>
        </w:rPr>
        <w:t>・　ジェンダー平等の観点から、学校からの配付物や掲示物をはじめ、学校環境を日常的に点検すること。</w:t>
      </w:r>
    </w:p>
    <w:p w14:paraId="5C15D340" w14:textId="55621B8B" w:rsidR="00807055" w:rsidRDefault="00807055" w:rsidP="007C4C42">
      <w:pPr>
        <w:ind w:left="210" w:hangingChars="100" w:hanging="210"/>
        <w:rPr>
          <w:rFonts w:ascii="ＭＳ 明朝" w:eastAsia="ＭＳ 明朝" w:hAnsi="ＭＳ 明朝"/>
          <w:color w:val="000000" w:themeColor="text1"/>
        </w:rPr>
      </w:pPr>
      <w:r w:rsidRPr="00C11A7B">
        <w:rPr>
          <w:rFonts w:hint="eastAsia"/>
          <w:noProof/>
          <w:color w:val="000000" w:themeColor="text1"/>
        </w:rPr>
        <mc:AlternateContent>
          <mc:Choice Requires="wps">
            <w:drawing>
              <wp:anchor distT="0" distB="0" distL="114300" distR="114300" simplePos="0" relativeHeight="252002304" behindDoc="0" locked="0" layoutInCell="1" allowOverlap="1" wp14:anchorId="0DF97DC8" wp14:editId="5CD089E7">
                <wp:simplePos x="0" y="0"/>
                <wp:positionH relativeFrom="column">
                  <wp:posOffset>0</wp:posOffset>
                </wp:positionH>
                <wp:positionV relativeFrom="paragraph">
                  <wp:posOffset>90170</wp:posOffset>
                </wp:positionV>
                <wp:extent cx="2788920" cy="247680"/>
                <wp:effectExtent l="19050" t="19050" r="11430" b="19050"/>
                <wp:wrapNone/>
                <wp:docPr id="222" name="角丸四角形 222"/>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769CA1E" w14:textId="77777777" w:rsidR="002E1532" w:rsidRDefault="002E1532"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（７）平和教育の推進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97DC8" id="角丸四角形 222" o:spid="_x0000_s1095" style="position:absolute;left:0;text-align:left;margin-left:0;margin-top:7.1pt;width:219.6pt;height:19.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" fillcolor="window" strokecolor="#41719c" strokeweight="2.5pt">
                <v:stroke joinstyle="miter"/>
                <v:textbox inset="0,0,0,0">
                  <w:txbxContent>
                    <w:p w14:paraId="6769CA1E" w14:textId="77777777" w:rsidR="002E1532" w:rsidRDefault="002E1532"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（７）平和教育の推進</w:t>
                      </w:r>
                    </w:p>
                  </w:txbxContent>
                </v:textbox>
              </v:roundrect>
            </w:pict>
          </mc:Fallback>
        </mc:AlternateContent>
      </w:r>
    </w:p>
    <w:p w14:paraId="4C561611" w14:textId="2E0D3514" w:rsidR="00807055" w:rsidRPr="00C11A7B" w:rsidRDefault="00807055" w:rsidP="007C4C42">
      <w:pPr>
        <w:ind w:left="210" w:hangingChars="100" w:hanging="210"/>
        <w:rPr>
          <w:rFonts w:ascii="ＭＳ 明朝" w:eastAsia="ＭＳ 明朝" w:hAnsi="ＭＳ 明朝"/>
          <w:color w:val="000000" w:themeColor="text1"/>
        </w:rPr>
      </w:pPr>
    </w:p>
    <w:p w14:paraId="1D996AFC" w14:textId="27690D3D" w:rsidR="00807055" w:rsidRPr="00076DB6" w:rsidRDefault="00807055" w:rsidP="007C4C42">
      <w:pPr>
        <w:ind w:left="210" w:hangingChars="100" w:hanging="210"/>
        <w:rPr>
          <w:rFonts w:ascii="ＭＳ 明朝" w:eastAsia="ＭＳ 明朝" w:hAnsi="ＭＳ 明朝"/>
          <w:color w:val="000000" w:themeColor="text1"/>
          <w:kern w:val="0"/>
        </w:rPr>
      </w:pPr>
      <w:r w:rsidRPr="00076DB6">
        <w:rPr>
          <w:rFonts w:ascii="ＭＳ 明朝" w:eastAsia="ＭＳ 明朝" w:hAnsi="ＭＳ 明朝" w:hint="eastAsia"/>
          <w:color w:val="000000" w:themeColor="text1"/>
          <w:kern w:val="0"/>
        </w:rPr>
        <w:t xml:space="preserve">・　</w:t>
      </w:r>
      <w:r w:rsidR="00897D7C" w:rsidRPr="00897D7C">
        <w:rPr>
          <w:rFonts w:ascii="ＭＳ 明朝" w:eastAsia="ＭＳ 明朝" w:hAnsi="ＭＳ 明朝" w:hint="eastAsia"/>
          <w:kern w:val="0"/>
        </w:rPr>
        <w:t>生命の尊さ、戦争の惨禍、平和の尊さについて適切に指導し、国際社会に貢献できる資質と態度を身に付けられるよう、平和教育を推進すること。その際「平和教育基本方針」を踏まえるとともに、</w:t>
      </w:r>
      <w:r w:rsidR="00897D7C" w:rsidRPr="00076DB6">
        <w:rPr>
          <w:rFonts w:ascii="ＭＳ 明朝" w:eastAsia="ＭＳ 明朝" w:hAnsi="ＭＳ 明朝" w:hint="eastAsia"/>
          <w:color w:val="000000" w:themeColor="text1"/>
          <w:kern w:val="0"/>
        </w:rPr>
        <w:t>府が作成した事例集や大阪国際平和センター（ピースおおさか）等の施設を活用すること。</w:t>
      </w:r>
    </w:p>
    <w:p w14:paraId="21AA131A" w14:textId="73E14488" w:rsidR="00807055" w:rsidRPr="00C11A7B" w:rsidRDefault="00807055" w:rsidP="007C4C42">
      <w:pPr>
        <w:ind w:left="210" w:hangingChars="100" w:hanging="210"/>
        <w:rPr>
          <w:rFonts w:ascii="ＭＳ 明朝" w:eastAsia="ＭＳ 明朝" w:hAnsi="ＭＳ 明朝"/>
          <w:color w:val="000000" w:themeColor="text1"/>
        </w:rPr>
      </w:pPr>
      <w:r w:rsidRPr="00C11A7B">
        <w:rPr>
          <w:rFonts w:ascii="ＭＳ 明朝" w:eastAsia="ＭＳ 明朝" w:hAnsi="ＭＳ 明朝" w:hint="eastAsia"/>
          <w:noProof/>
          <w:color w:val="000000" w:themeColor="text1"/>
        </w:rPr>
        <mc:AlternateContent>
          <mc:Choice Requires="wps">
            <w:drawing>
              <wp:anchor distT="0" distB="0" distL="114300" distR="114300" simplePos="0" relativeHeight="252007424" behindDoc="0" locked="0" layoutInCell="1" allowOverlap="1" wp14:anchorId="3BC810B7" wp14:editId="47475B54">
                <wp:simplePos x="0" y="0"/>
                <wp:positionH relativeFrom="column">
                  <wp:posOffset>0</wp:posOffset>
                </wp:positionH>
                <wp:positionV relativeFrom="paragraph">
                  <wp:posOffset>90170</wp:posOffset>
                </wp:positionV>
                <wp:extent cx="2788920" cy="247680"/>
                <wp:effectExtent l="19050" t="19050" r="11430" b="19050"/>
                <wp:wrapNone/>
                <wp:docPr id="22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07BBE1C" w14:textId="77777777" w:rsidR="002E1532" w:rsidRPr="00152AAF" w:rsidRDefault="002E1532"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福祉</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ボランティア</w:t>
                            </w:r>
                            <w:r>
                              <w:rPr>
                                <w:rFonts w:ascii="ＭＳ ゴシック" w:eastAsia="ＭＳ ゴシック" w:hAnsi="ＭＳ ゴシック"/>
                                <w:b/>
                                <w:bCs/>
                                <w:color w:val="000000" w:themeColor="text1"/>
                              </w:rPr>
                              <w:t>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810B7" id="_x0000_s1096" style="position:absolute;left:0;text-align:left;margin-left:0;margin-top:7.1pt;width:219.6pt;height:19.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D3047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07BBE1C" w14:textId="77777777" w:rsidR="002E1532" w:rsidRPr="00152AAF" w:rsidRDefault="002E1532"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福祉</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ボランティア</w:t>
                      </w:r>
                      <w:r>
                        <w:rPr>
                          <w:rFonts w:ascii="ＭＳ ゴシック" w:eastAsia="ＭＳ ゴシック" w:hAnsi="ＭＳ ゴシック"/>
                          <w:b/>
                          <w:bCs/>
                          <w:color w:val="000000" w:themeColor="text1"/>
                        </w:rPr>
                        <w:t>教育の推進</w:t>
                      </w:r>
                    </w:p>
                  </w:txbxContent>
                </v:textbox>
              </v:roundrect>
            </w:pict>
          </mc:Fallback>
        </mc:AlternateContent>
      </w:r>
    </w:p>
    <w:p w14:paraId="14AB7FD9" w14:textId="1E024460" w:rsidR="00807055" w:rsidRPr="00C11A7B" w:rsidRDefault="00807055" w:rsidP="007C4C42">
      <w:pPr>
        <w:ind w:left="210" w:hangingChars="100" w:hanging="210"/>
        <w:rPr>
          <w:rFonts w:ascii="ＭＳ 明朝" w:eastAsia="ＭＳ 明朝" w:hAnsi="ＭＳ 明朝"/>
          <w:color w:val="000000" w:themeColor="text1"/>
        </w:rPr>
      </w:pPr>
    </w:p>
    <w:p w14:paraId="1254728A" w14:textId="77777777" w:rsidR="00807055" w:rsidRPr="00C11A7B" w:rsidRDefault="00807055" w:rsidP="007C4C42">
      <w:pPr>
        <w:ind w:left="210" w:hangingChars="100" w:hanging="210"/>
        <w:rPr>
          <w:rFonts w:ascii="ＭＳ 明朝" w:eastAsia="ＭＳ 明朝" w:hAnsi="ＭＳ 明朝"/>
          <w:color w:val="000000" w:themeColor="text1"/>
        </w:rPr>
      </w:pPr>
      <w:r w:rsidRPr="00C11A7B">
        <w:rPr>
          <w:rFonts w:ascii="ＭＳ 明朝" w:eastAsia="ＭＳ 明朝" w:hAnsi="ＭＳ 明朝" w:hint="eastAsia"/>
          <w:color w:val="000000" w:themeColor="text1"/>
        </w:rPr>
        <w:t xml:space="preserve">・　</w:t>
      </w:r>
      <w:r>
        <w:rPr>
          <w:rFonts w:ascii="ＭＳ 明朝" w:eastAsia="ＭＳ 明朝" w:hAnsi="ＭＳ 明朝" w:hint="eastAsia"/>
          <w:kern w:val="0"/>
        </w:rPr>
        <w:t>児童・生徒が福祉の意味や役割についての理解を深めるため</w:t>
      </w:r>
      <w:r w:rsidRPr="00076DB6">
        <w:rPr>
          <w:rFonts w:ascii="ＭＳ 明朝" w:eastAsia="ＭＳ 明朝" w:hAnsi="ＭＳ 明朝" w:hint="eastAsia"/>
          <w:color w:val="000000" w:themeColor="text1"/>
          <w:kern w:val="0"/>
        </w:rPr>
        <w:t>に</w:t>
      </w:r>
      <w:r>
        <w:rPr>
          <w:rFonts w:ascii="ＭＳ 明朝" w:eastAsia="ＭＳ 明朝" w:hAnsi="ＭＳ 明朝" w:hint="eastAsia"/>
          <w:kern w:val="0"/>
        </w:rPr>
        <w:t>、障がい者や高齢者との出会いや体験活動等を通じて、身近にいる障がいのある仲間や高齢者への思いやりにつなげるなどの福祉教育の推進を図ること。</w:t>
      </w:r>
    </w:p>
    <w:p w14:paraId="4CBACF48" w14:textId="763BFC9E" w:rsidR="00807055" w:rsidRPr="00C11A7B" w:rsidRDefault="00807055" w:rsidP="007C4C42">
      <w:pPr>
        <w:ind w:left="210" w:hangingChars="100" w:hanging="210"/>
        <w:rPr>
          <w:rFonts w:ascii="ＭＳ 明朝" w:eastAsia="ＭＳ 明朝" w:hAnsi="ＭＳ 明朝"/>
          <w:color w:val="000000" w:themeColor="text1"/>
        </w:rPr>
      </w:pPr>
      <w:r w:rsidRPr="00C11A7B">
        <w:rPr>
          <w:rFonts w:ascii="ＭＳ 明朝" w:eastAsia="ＭＳ 明朝" w:hAnsi="ＭＳ 明朝" w:hint="eastAsia"/>
          <w:noProof/>
          <w:color w:val="000000" w:themeColor="text1"/>
        </w:rPr>
        <mc:AlternateContent>
          <mc:Choice Requires="wps">
            <w:drawing>
              <wp:anchor distT="0" distB="0" distL="114300" distR="114300" simplePos="0" relativeHeight="252004352" behindDoc="0" locked="0" layoutInCell="1" allowOverlap="1" wp14:anchorId="055F6C59" wp14:editId="17877B63">
                <wp:simplePos x="0" y="0"/>
                <wp:positionH relativeFrom="column">
                  <wp:posOffset>0</wp:posOffset>
                </wp:positionH>
                <wp:positionV relativeFrom="paragraph">
                  <wp:posOffset>90170</wp:posOffset>
                </wp:positionV>
                <wp:extent cx="2788920" cy="247680"/>
                <wp:effectExtent l="19050" t="19050" r="11430" b="19050"/>
                <wp:wrapNone/>
                <wp:docPr id="22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6391084" w14:textId="77777777" w:rsidR="002E1532" w:rsidRPr="00152AAF" w:rsidRDefault="002E1532"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（９</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人権侵害事象等に対する対応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F6C59" id="_x0000_s1097" style="position:absolute;left:0;text-align:left;margin-left:0;margin-top:7.1pt;width:219.6pt;height:19.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Xn3+V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06391084" w14:textId="77777777" w:rsidR="002E1532" w:rsidRPr="00152AAF" w:rsidRDefault="002E1532"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（９</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人権侵害事象等に対する対応</w:t>
                      </w:r>
                    </w:p>
                  </w:txbxContent>
                </v:textbox>
              </v:roundrect>
            </w:pict>
          </mc:Fallback>
        </mc:AlternateContent>
      </w:r>
    </w:p>
    <w:p w14:paraId="35AECB02" w14:textId="4808FC12" w:rsidR="00807055" w:rsidRPr="00C11A7B" w:rsidRDefault="00807055" w:rsidP="007C4C42">
      <w:pPr>
        <w:ind w:left="210" w:hangingChars="100" w:hanging="210"/>
        <w:rPr>
          <w:rFonts w:ascii="ＭＳ 明朝" w:eastAsia="ＭＳ 明朝" w:hAnsi="ＭＳ 明朝"/>
          <w:color w:val="000000" w:themeColor="text1"/>
        </w:rPr>
      </w:pPr>
    </w:p>
    <w:p w14:paraId="0DAEDB01" w14:textId="28F5834E" w:rsidR="00807055" w:rsidRPr="00C11A7B" w:rsidRDefault="00807055" w:rsidP="007C4C42">
      <w:pPr>
        <w:ind w:left="210" w:hangingChars="100" w:hanging="210"/>
        <w:rPr>
          <w:rFonts w:ascii="ＭＳ 明朝" w:eastAsia="ＭＳ 明朝" w:hAnsi="ＭＳ 明朝"/>
          <w:color w:val="000000" w:themeColor="text1"/>
        </w:rPr>
      </w:pPr>
      <w:r w:rsidRPr="00C11A7B">
        <w:rPr>
          <w:rFonts w:ascii="ＭＳ 明朝" w:eastAsia="ＭＳ 明朝" w:hAnsi="ＭＳ 明朝" w:hint="eastAsia"/>
          <w:color w:val="000000" w:themeColor="text1"/>
        </w:rPr>
        <w:t>・　校長を中心とした、人権侵害を許さない学校体制づくりに努めること。</w:t>
      </w:r>
    </w:p>
    <w:p w14:paraId="08146F96" w14:textId="40B66780" w:rsidR="00807055" w:rsidRPr="00C11A7B" w:rsidRDefault="00807055" w:rsidP="007C4C42">
      <w:pPr>
        <w:ind w:left="210" w:hangingChars="100" w:hanging="210"/>
        <w:rPr>
          <w:rFonts w:ascii="ＭＳ 明朝" w:eastAsia="ＭＳ 明朝" w:hAnsi="ＭＳ 明朝"/>
          <w:color w:val="000000" w:themeColor="text1"/>
        </w:rPr>
      </w:pPr>
      <w:r w:rsidRPr="00C11A7B">
        <w:rPr>
          <w:rFonts w:ascii="ＭＳ 明朝" w:eastAsia="ＭＳ 明朝" w:hAnsi="ＭＳ 明朝" w:hint="eastAsia"/>
          <w:color w:val="000000" w:themeColor="text1"/>
        </w:rPr>
        <w:t>・　教職員が差別事象等の人権侵害を見逃さない感覚を高めるとともに、人権侵害が生起した場合には、府教育庁及び関係機関と連携を図り、迅速かつ組織的に対応すること。</w:t>
      </w:r>
    </w:p>
    <w:p w14:paraId="13098624" w14:textId="16C65BFE" w:rsidR="00807055" w:rsidRPr="000E2920" w:rsidRDefault="00807055" w:rsidP="007C4C42">
      <w:pPr>
        <w:ind w:left="210" w:hangingChars="100" w:hanging="210"/>
        <w:rPr>
          <w:rFonts w:ascii="ＭＳ 明朝" w:eastAsia="ＭＳ 明朝" w:hAnsi="ＭＳ 明朝"/>
        </w:rPr>
      </w:pPr>
      <w:r w:rsidRPr="00C11A7B">
        <w:rPr>
          <w:rFonts w:ascii="ＭＳ 明朝" w:eastAsia="ＭＳ 明朝" w:hAnsi="ＭＳ 明朝" w:hint="eastAsia"/>
          <w:color w:val="000000" w:themeColor="text1"/>
        </w:rPr>
        <w:t>・　事象が生起した際は、差別等を受けた幼児・児童・生徒の人権を擁護することを基本とし、併せて、関係した幼児・児童・生徒の背景をはじめ事実関係を的確に把握・分析し、明らかとなった教育課題の解決に最大の努</w:t>
      </w:r>
      <w:r w:rsidRPr="00C11A7B">
        <w:rPr>
          <w:rFonts w:ascii="ＭＳ 明朝" w:eastAsia="ＭＳ 明朝" w:hAnsi="ＭＳ 明朝" w:hint="eastAsia"/>
          <w:color w:val="000000" w:themeColor="text1"/>
        </w:rPr>
        <w:t>力を払うこと。</w:t>
      </w:r>
    </w:p>
    <w:p w14:paraId="15ADADD0" w14:textId="6E9B6233" w:rsidR="006F2077" w:rsidRDefault="00E356A8" w:rsidP="007C4C42">
      <w:pPr>
        <w:ind w:left="210" w:hangingChars="100" w:hanging="210"/>
        <w:rPr>
          <w:rFonts w:ascii="ＭＳ 明朝" w:eastAsia="ＭＳ 明朝" w:hAnsi="ＭＳ 明朝"/>
        </w:rPr>
      </w:pPr>
      <w:r>
        <w:rPr>
          <w:rFonts w:ascii="ＭＳ 明朝" w:eastAsia="ＭＳ 明朝" w:hAnsi="ＭＳ 明朝"/>
        </w:rPr>
        <w:tab/>
      </w:r>
      <w:r w:rsidR="006F2077" w:rsidRPr="000E2920">
        <w:rPr>
          <w:rFonts w:ascii="ＭＳ 明朝" w:eastAsia="ＭＳ 明朝" w:hAnsi="ＭＳ 明朝" w:hint="eastAsia"/>
          <w:noProof/>
        </w:rPr>
        <mc:AlternateContent>
          <mc:Choice Requires="wps">
            <w:drawing>
              <wp:anchor distT="0" distB="0" distL="114300" distR="114300" simplePos="0" relativeHeight="252005376" behindDoc="0" locked="0" layoutInCell="1" allowOverlap="1" wp14:anchorId="0DBBFD9A" wp14:editId="43953E96">
                <wp:simplePos x="0" y="0"/>
                <wp:positionH relativeFrom="column">
                  <wp:posOffset>0</wp:posOffset>
                </wp:positionH>
                <wp:positionV relativeFrom="paragraph">
                  <wp:posOffset>90170</wp:posOffset>
                </wp:positionV>
                <wp:extent cx="2788920" cy="247680"/>
                <wp:effectExtent l="19050" t="19050" r="11430" b="19050"/>
                <wp:wrapNone/>
                <wp:docPr id="22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3B5159" w14:textId="77777777" w:rsidR="002E1532" w:rsidRPr="00152AAF" w:rsidRDefault="002E1532"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w:t>
                            </w:r>
                            <w:r>
                              <w:rPr>
                                <w:rFonts w:ascii="ＭＳ ゴシック" w:eastAsia="ＭＳ ゴシック" w:hAnsi="ＭＳ ゴシック"/>
                                <w:b/>
                                <w:bCs/>
                                <w:color w:val="000000" w:themeColor="text1"/>
                              </w:rPr>
                              <w:t>0</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「こころの</w:t>
                            </w:r>
                            <w:r>
                              <w:rPr>
                                <w:rFonts w:ascii="ＭＳ ゴシック" w:eastAsia="ＭＳ ゴシック" w:hAnsi="ＭＳ ゴシック"/>
                                <w:b/>
                                <w:bCs/>
                                <w:color w:val="000000" w:themeColor="text1"/>
                              </w:rPr>
                              <w:t>再生</w:t>
                            </w:r>
                            <w:r>
                              <w:rPr>
                                <w:rFonts w:ascii="ＭＳ ゴシック" w:eastAsia="ＭＳ ゴシック" w:hAnsi="ＭＳ ゴシック" w:hint="eastAsia"/>
                                <w:b/>
                                <w:bCs/>
                                <w:color w:val="000000" w:themeColor="text1"/>
                              </w:rPr>
                              <w:t>」</w:t>
                            </w:r>
                            <w:r>
                              <w:rPr>
                                <w:rFonts w:ascii="ＭＳ ゴシック" w:eastAsia="ＭＳ ゴシック" w:hAnsi="ＭＳ ゴシック"/>
                                <w:b/>
                                <w:bCs/>
                                <w:color w:val="000000" w:themeColor="text1"/>
                              </w:rPr>
                              <w:t>府民運動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BBFD9A" id="_x0000_s1098" style="position:absolute;left:0;text-align:left;margin-left:0;margin-top:7.1pt;width:219.6pt;height:19.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FrSWN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63B5159" w14:textId="77777777" w:rsidR="002E1532" w:rsidRPr="00152AAF" w:rsidRDefault="002E1532"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w:t>
                      </w:r>
                      <w:r>
                        <w:rPr>
                          <w:rFonts w:ascii="ＭＳ ゴシック" w:eastAsia="ＭＳ ゴシック" w:hAnsi="ＭＳ ゴシック"/>
                          <w:b/>
                          <w:bCs/>
                          <w:color w:val="000000" w:themeColor="text1"/>
                        </w:rPr>
                        <w:t>0</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「こころの</w:t>
                      </w:r>
                      <w:r>
                        <w:rPr>
                          <w:rFonts w:ascii="ＭＳ ゴシック" w:eastAsia="ＭＳ ゴシック" w:hAnsi="ＭＳ ゴシック"/>
                          <w:b/>
                          <w:bCs/>
                          <w:color w:val="000000" w:themeColor="text1"/>
                        </w:rPr>
                        <w:t>再生</w:t>
                      </w:r>
                      <w:r>
                        <w:rPr>
                          <w:rFonts w:ascii="ＭＳ ゴシック" w:eastAsia="ＭＳ ゴシック" w:hAnsi="ＭＳ ゴシック" w:hint="eastAsia"/>
                          <w:b/>
                          <w:bCs/>
                          <w:color w:val="000000" w:themeColor="text1"/>
                        </w:rPr>
                        <w:t>」</w:t>
                      </w:r>
                      <w:r>
                        <w:rPr>
                          <w:rFonts w:ascii="ＭＳ ゴシック" w:eastAsia="ＭＳ ゴシック" w:hAnsi="ＭＳ ゴシック"/>
                          <w:b/>
                          <w:bCs/>
                          <w:color w:val="000000" w:themeColor="text1"/>
                        </w:rPr>
                        <w:t>府民運動</w:t>
                      </w:r>
                    </w:p>
                  </w:txbxContent>
                </v:textbox>
              </v:roundrect>
            </w:pict>
          </mc:Fallback>
        </mc:AlternateContent>
      </w:r>
    </w:p>
    <w:p w14:paraId="5D4DF965" w14:textId="77777777" w:rsidR="006F2077" w:rsidRDefault="006F2077" w:rsidP="007C4C42">
      <w:pPr>
        <w:ind w:left="210" w:hangingChars="100" w:hanging="210"/>
        <w:rPr>
          <w:rFonts w:ascii="ＭＳ 明朝" w:eastAsia="ＭＳ 明朝" w:hAnsi="ＭＳ 明朝"/>
        </w:rPr>
      </w:pPr>
    </w:p>
    <w:p w14:paraId="225A2D5F" w14:textId="0578C53B" w:rsidR="00807055" w:rsidRDefault="00807055" w:rsidP="007C4C42">
      <w:pPr>
        <w:ind w:left="210" w:hangingChars="100" w:hanging="210"/>
        <w:rPr>
          <w:rFonts w:ascii="ＭＳ 明朝" w:eastAsia="ＭＳ 明朝" w:hAnsi="ＭＳ 明朝"/>
        </w:rPr>
      </w:pPr>
      <w:r w:rsidRPr="000F107E">
        <w:rPr>
          <w:rFonts w:ascii="ＭＳ 明朝" w:eastAsia="ＭＳ 明朝" w:hAnsi="ＭＳ 明朝" w:hint="eastAsia"/>
        </w:rPr>
        <w:t>・　日々の生活の中で改めて「こころ」について見つめ直し、できることから実践する「こころの再生」府民運動の趣旨を踏まえ、学校教育活動全体で『「大切なこころ」を見つめ直して～「こころの再生」府民運動～』の活用等により、「生命（いのち）を大切にする」「思いやる」「感謝する」「努力する」「ルールやマナーを守る」など、子どもたち一人ひとりの豊かな心を育む取組みを実践すること。また、各学校や地域において、あいさつ運動や交流活動等を積極的に進めること。</w:t>
      </w:r>
    </w:p>
    <w:p w14:paraId="14984B46" w14:textId="72C1BD6E" w:rsidR="00807055" w:rsidRDefault="00E356A8" w:rsidP="007C4C42">
      <w:pPr>
        <w:ind w:left="210" w:hangingChars="100" w:hanging="210"/>
        <w:rPr>
          <w:rFonts w:ascii="ＭＳ 明朝" w:eastAsia="ＭＳ 明朝" w:hAnsi="ＭＳ 明朝"/>
        </w:rPr>
      </w:pPr>
      <w:r w:rsidRPr="00AA2758">
        <w:rPr>
          <w:rFonts w:ascii="ＭＳ 明朝" w:eastAsia="ＭＳ 明朝" w:hAnsi="ＭＳ 明朝"/>
          <w:noProof/>
        </w:rPr>
        <mc:AlternateContent>
          <mc:Choice Requires="wps">
            <w:drawing>
              <wp:anchor distT="0" distB="0" distL="114300" distR="114300" simplePos="0" relativeHeight="252009472" behindDoc="0" locked="0" layoutInCell="1" allowOverlap="1" wp14:anchorId="7452B15B" wp14:editId="4F8ECE1E">
                <wp:simplePos x="0" y="0"/>
                <wp:positionH relativeFrom="column">
                  <wp:posOffset>-1994</wp:posOffset>
                </wp:positionH>
                <wp:positionV relativeFrom="paragraph">
                  <wp:posOffset>51775</wp:posOffset>
                </wp:positionV>
                <wp:extent cx="1283970" cy="1244009"/>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1283970" cy="1244009"/>
                        </a:xfrm>
                        <a:prstGeom prst="rect">
                          <a:avLst/>
                        </a:prstGeom>
                        <a:noFill/>
                        <a:ln w="6350">
                          <a:noFill/>
                        </a:ln>
                      </wps:spPr>
                      <wps:txbx>
                        <w:txbxContent>
                          <w:p w14:paraId="307A64C5" w14:textId="77777777" w:rsidR="002E1532" w:rsidRDefault="002E1532" w:rsidP="00807055">
                            <w:pPr>
                              <w:spacing w:line="200" w:lineRule="exact"/>
                              <w:rPr>
                                <w:rFonts w:ascii="ＭＳ 明朝" w:eastAsia="ＭＳ 明朝" w:hAnsi="ＭＳ 明朝"/>
                                <w:sz w:val="16"/>
                              </w:rPr>
                            </w:pPr>
                            <w:r w:rsidRPr="002B6790">
                              <w:rPr>
                                <w:rFonts w:ascii="ＭＳ 明朝" w:eastAsia="ＭＳ 明朝" w:hAnsi="ＭＳ 明朝" w:hint="eastAsia"/>
                                <w:sz w:val="16"/>
                              </w:rPr>
                              <w:t>「</w:t>
                            </w:r>
                            <w:r w:rsidRPr="002B6790">
                              <w:rPr>
                                <w:rFonts w:ascii="ＭＳ 明朝" w:eastAsia="ＭＳ 明朝" w:hAnsi="ＭＳ 明朝"/>
                                <w:sz w:val="16"/>
                              </w:rPr>
                              <w:t>こころの再生」</w:t>
                            </w:r>
                          </w:p>
                          <w:p w14:paraId="62789BA7" w14:textId="59D04B5B" w:rsidR="002E1532" w:rsidRDefault="002E1532" w:rsidP="00807055">
                            <w:pPr>
                              <w:spacing w:line="200" w:lineRule="exact"/>
                              <w:rPr>
                                <w:rFonts w:ascii="ＭＳ 明朝" w:eastAsia="ＭＳ 明朝" w:hAnsi="ＭＳ 明朝"/>
                                <w:sz w:val="16"/>
                              </w:rPr>
                            </w:pPr>
                            <w:r w:rsidRPr="002B6790">
                              <w:rPr>
                                <w:rFonts w:ascii="ＭＳ 明朝" w:eastAsia="ＭＳ 明朝" w:hAnsi="ＭＳ 明朝"/>
                                <w:sz w:val="16"/>
                              </w:rPr>
                              <w:t>府民運動</w:t>
                            </w:r>
                            <w:r w:rsidRPr="002B6790">
                              <w:rPr>
                                <w:rFonts w:ascii="ＭＳ 明朝" w:eastAsia="ＭＳ 明朝" w:hAnsi="ＭＳ 明朝" w:hint="eastAsia"/>
                                <w:sz w:val="16"/>
                              </w:rPr>
                              <w:t>の</w:t>
                            </w:r>
                            <w:r w:rsidRPr="002B6790">
                              <w:rPr>
                                <w:rFonts w:ascii="ＭＳ 明朝" w:eastAsia="ＭＳ 明朝" w:hAnsi="ＭＳ 明朝"/>
                                <w:sz w:val="16"/>
                              </w:rPr>
                              <w:t>ロゴマーク</w:t>
                            </w:r>
                          </w:p>
                          <w:p w14:paraId="7602446B" w14:textId="77777777" w:rsidR="002E1532" w:rsidRDefault="002E1532" w:rsidP="00807055">
                            <w:pPr>
                              <w:spacing w:line="200" w:lineRule="exact"/>
                              <w:rPr>
                                <w:rFonts w:ascii="ＭＳ 明朝" w:eastAsia="ＭＳ 明朝" w:hAnsi="ＭＳ 明朝"/>
                                <w:sz w:val="16"/>
                              </w:rPr>
                            </w:pPr>
                          </w:p>
                          <w:p w14:paraId="18F08AD4" w14:textId="77777777" w:rsidR="002E1532" w:rsidRDefault="002E1532" w:rsidP="00807055">
                            <w:pPr>
                              <w:spacing w:line="200" w:lineRule="exact"/>
                              <w:rPr>
                                <w:rFonts w:ascii="ＭＳ 明朝" w:eastAsia="ＭＳ 明朝" w:hAnsi="ＭＳ 明朝"/>
                                <w:sz w:val="16"/>
                              </w:rPr>
                            </w:pPr>
                          </w:p>
                          <w:p w14:paraId="0744DE2F" w14:textId="77777777" w:rsidR="002E1532" w:rsidRDefault="002E1532" w:rsidP="00807055">
                            <w:pPr>
                              <w:spacing w:line="200" w:lineRule="exact"/>
                              <w:rPr>
                                <w:rFonts w:ascii="ＭＳ 明朝" w:eastAsia="ＭＳ 明朝" w:hAnsi="ＭＳ 明朝"/>
                                <w:sz w:val="16"/>
                              </w:rPr>
                            </w:pPr>
                          </w:p>
                          <w:p w14:paraId="7D87950A" w14:textId="77777777" w:rsidR="002E1532" w:rsidRDefault="002E1532" w:rsidP="00807055">
                            <w:pPr>
                              <w:spacing w:line="200" w:lineRule="exact"/>
                              <w:rPr>
                                <w:rFonts w:ascii="ＭＳ 明朝" w:eastAsia="ＭＳ 明朝" w:hAnsi="ＭＳ 明朝"/>
                                <w:sz w:val="16"/>
                              </w:rPr>
                            </w:pPr>
                          </w:p>
                          <w:p w14:paraId="3809DEF7" w14:textId="77777777" w:rsidR="002E1532" w:rsidRDefault="002E1532" w:rsidP="00807055">
                            <w:pPr>
                              <w:spacing w:line="200" w:lineRule="exact"/>
                              <w:rPr>
                                <w:rFonts w:ascii="ＭＳ 明朝" w:eastAsia="ＭＳ 明朝" w:hAnsi="ＭＳ 明朝"/>
                                <w:sz w:val="16"/>
                              </w:rPr>
                            </w:pPr>
                          </w:p>
                          <w:p w14:paraId="2599C1EF" w14:textId="77777777" w:rsidR="002E1532" w:rsidRDefault="002E1532" w:rsidP="00807055">
                            <w:pPr>
                              <w:spacing w:line="200" w:lineRule="exact"/>
                              <w:rPr>
                                <w:rFonts w:ascii="ＭＳ 明朝" w:eastAsia="ＭＳ 明朝" w:hAnsi="ＭＳ 明朝"/>
                                <w:sz w:val="16"/>
                              </w:rPr>
                            </w:pPr>
                          </w:p>
                          <w:p w14:paraId="26E7CA49" w14:textId="27027D9D" w:rsidR="002E1532" w:rsidRPr="002B6790" w:rsidRDefault="002E1532" w:rsidP="00807055">
                            <w:pPr>
                              <w:spacing w:line="200" w:lineRule="exact"/>
                              <w:rPr>
                                <w:rFonts w:ascii="ＭＳ 明朝" w:eastAsia="ＭＳ 明朝" w:hAnsi="ＭＳ 明朝"/>
                                <w:sz w:val="16"/>
                              </w:rPr>
                            </w:pPr>
                            <w:r w:rsidRPr="006F2077">
                              <w:rPr>
                                <w:rFonts w:hint="eastAsia"/>
                                <w:noProof/>
                              </w:rPr>
                              <w:drawing>
                                <wp:inline distT="0" distB="0" distL="0" distR="0" wp14:anchorId="68409917" wp14:editId="5386DDB3">
                                  <wp:extent cx="1084417" cy="810733"/>
                                  <wp:effectExtent l="0" t="0" r="1905" b="8890"/>
                                  <wp:docPr id="625" name="図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4507" cy="8182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2B15B" id="テキスト ボックス 227" o:spid="_x0000_s1099" type="#_x0000_t202" style="position:absolute;left:0;text-align:left;margin-left:-.15pt;margin-top:4.1pt;width:101.1pt;height:97.9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" filled="f" stroked="f" strokeweight=".5pt">
                <v:textbox>
                  <w:txbxContent>
                    <w:p w14:paraId="307A64C5" w14:textId="77777777" w:rsidR="002E1532" w:rsidRDefault="002E1532" w:rsidP="00807055">
                      <w:pPr>
                        <w:spacing w:line="200" w:lineRule="exact"/>
                        <w:rPr>
                          <w:rFonts w:ascii="ＭＳ 明朝" w:eastAsia="ＭＳ 明朝" w:hAnsi="ＭＳ 明朝"/>
                          <w:sz w:val="16"/>
                        </w:rPr>
                      </w:pPr>
                      <w:r w:rsidRPr="002B6790">
                        <w:rPr>
                          <w:rFonts w:ascii="ＭＳ 明朝" w:eastAsia="ＭＳ 明朝" w:hAnsi="ＭＳ 明朝" w:hint="eastAsia"/>
                          <w:sz w:val="16"/>
                        </w:rPr>
                        <w:t>「</w:t>
                      </w:r>
                      <w:r w:rsidRPr="002B6790">
                        <w:rPr>
                          <w:rFonts w:ascii="ＭＳ 明朝" w:eastAsia="ＭＳ 明朝" w:hAnsi="ＭＳ 明朝"/>
                          <w:sz w:val="16"/>
                        </w:rPr>
                        <w:t>こころの再生」</w:t>
                      </w:r>
                    </w:p>
                    <w:p w14:paraId="62789BA7" w14:textId="59D04B5B" w:rsidR="002E1532" w:rsidRDefault="002E1532" w:rsidP="00807055">
                      <w:pPr>
                        <w:spacing w:line="200" w:lineRule="exact"/>
                        <w:rPr>
                          <w:rFonts w:ascii="ＭＳ 明朝" w:eastAsia="ＭＳ 明朝" w:hAnsi="ＭＳ 明朝"/>
                          <w:sz w:val="16"/>
                        </w:rPr>
                      </w:pPr>
                      <w:r w:rsidRPr="002B6790">
                        <w:rPr>
                          <w:rFonts w:ascii="ＭＳ 明朝" w:eastAsia="ＭＳ 明朝" w:hAnsi="ＭＳ 明朝"/>
                          <w:sz w:val="16"/>
                        </w:rPr>
                        <w:t>府民運動</w:t>
                      </w:r>
                      <w:r w:rsidRPr="002B6790">
                        <w:rPr>
                          <w:rFonts w:ascii="ＭＳ 明朝" w:eastAsia="ＭＳ 明朝" w:hAnsi="ＭＳ 明朝" w:hint="eastAsia"/>
                          <w:sz w:val="16"/>
                        </w:rPr>
                        <w:t>の</w:t>
                      </w:r>
                      <w:r w:rsidRPr="002B6790">
                        <w:rPr>
                          <w:rFonts w:ascii="ＭＳ 明朝" w:eastAsia="ＭＳ 明朝" w:hAnsi="ＭＳ 明朝"/>
                          <w:sz w:val="16"/>
                        </w:rPr>
                        <w:t>ロゴマーク</w:t>
                      </w:r>
                    </w:p>
                    <w:p w14:paraId="7602446B" w14:textId="77777777" w:rsidR="002E1532" w:rsidRDefault="002E1532" w:rsidP="00807055">
                      <w:pPr>
                        <w:spacing w:line="200" w:lineRule="exact"/>
                        <w:rPr>
                          <w:rFonts w:ascii="ＭＳ 明朝" w:eastAsia="ＭＳ 明朝" w:hAnsi="ＭＳ 明朝"/>
                          <w:sz w:val="16"/>
                        </w:rPr>
                      </w:pPr>
                    </w:p>
                    <w:p w14:paraId="18F08AD4" w14:textId="77777777" w:rsidR="002E1532" w:rsidRDefault="002E1532" w:rsidP="00807055">
                      <w:pPr>
                        <w:spacing w:line="200" w:lineRule="exact"/>
                        <w:rPr>
                          <w:rFonts w:ascii="ＭＳ 明朝" w:eastAsia="ＭＳ 明朝" w:hAnsi="ＭＳ 明朝"/>
                          <w:sz w:val="16"/>
                        </w:rPr>
                      </w:pPr>
                    </w:p>
                    <w:p w14:paraId="0744DE2F" w14:textId="77777777" w:rsidR="002E1532" w:rsidRDefault="002E1532" w:rsidP="00807055">
                      <w:pPr>
                        <w:spacing w:line="200" w:lineRule="exact"/>
                        <w:rPr>
                          <w:rFonts w:ascii="ＭＳ 明朝" w:eastAsia="ＭＳ 明朝" w:hAnsi="ＭＳ 明朝"/>
                          <w:sz w:val="16"/>
                        </w:rPr>
                      </w:pPr>
                    </w:p>
                    <w:p w14:paraId="7D87950A" w14:textId="77777777" w:rsidR="002E1532" w:rsidRDefault="002E1532" w:rsidP="00807055">
                      <w:pPr>
                        <w:spacing w:line="200" w:lineRule="exact"/>
                        <w:rPr>
                          <w:rFonts w:ascii="ＭＳ 明朝" w:eastAsia="ＭＳ 明朝" w:hAnsi="ＭＳ 明朝"/>
                          <w:sz w:val="16"/>
                        </w:rPr>
                      </w:pPr>
                    </w:p>
                    <w:p w14:paraId="3809DEF7" w14:textId="77777777" w:rsidR="002E1532" w:rsidRDefault="002E1532" w:rsidP="00807055">
                      <w:pPr>
                        <w:spacing w:line="200" w:lineRule="exact"/>
                        <w:rPr>
                          <w:rFonts w:ascii="ＭＳ 明朝" w:eastAsia="ＭＳ 明朝" w:hAnsi="ＭＳ 明朝"/>
                          <w:sz w:val="16"/>
                        </w:rPr>
                      </w:pPr>
                    </w:p>
                    <w:p w14:paraId="2599C1EF" w14:textId="77777777" w:rsidR="002E1532" w:rsidRDefault="002E1532" w:rsidP="00807055">
                      <w:pPr>
                        <w:spacing w:line="200" w:lineRule="exact"/>
                        <w:rPr>
                          <w:rFonts w:ascii="ＭＳ 明朝" w:eastAsia="ＭＳ 明朝" w:hAnsi="ＭＳ 明朝"/>
                          <w:sz w:val="16"/>
                        </w:rPr>
                      </w:pPr>
                    </w:p>
                    <w:p w14:paraId="26E7CA49" w14:textId="27027D9D" w:rsidR="002E1532" w:rsidRPr="002B6790" w:rsidRDefault="002E1532" w:rsidP="00807055">
                      <w:pPr>
                        <w:spacing w:line="200" w:lineRule="exact"/>
                        <w:rPr>
                          <w:rFonts w:ascii="ＭＳ 明朝" w:eastAsia="ＭＳ 明朝" w:hAnsi="ＭＳ 明朝"/>
                          <w:sz w:val="16"/>
                        </w:rPr>
                      </w:pPr>
                      <w:r w:rsidRPr="006F2077">
                        <w:rPr>
                          <w:rFonts w:hint="eastAsia"/>
                          <w:noProof/>
                        </w:rPr>
                        <w:drawing>
                          <wp:inline distT="0" distB="0" distL="0" distR="0" wp14:anchorId="68409917" wp14:editId="5386DDB3">
                            <wp:extent cx="1084417" cy="810733"/>
                            <wp:effectExtent l="0" t="0" r="1905" b="8890"/>
                            <wp:docPr id="625" name="図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4507" cy="818276"/>
                                    </a:xfrm>
                                    <a:prstGeom prst="rect">
                                      <a:avLst/>
                                    </a:prstGeom>
                                    <a:noFill/>
                                    <a:ln>
                                      <a:noFill/>
                                    </a:ln>
                                  </pic:spPr>
                                </pic:pic>
                              </a:graphicData>
                            </a:graphic>
                          </wp:inline>
                        </w:drawing>
                      </w:r>
                    </w:p>
                  </w:txbxContent>
                </v:textbox>
              </v:shape>
            </w:pict>
          </mc:Fallback>
        </mc:AlternateContent>
      </w:r>
      <w:r w:rsidRPr="00AA2758">
        <w:rPr>
          <w:rFonts w:ascii="ＭＳ 明朝" w:eastAsia="ＭＳ 明朝" w:hAnsi="ＭＳ 明朝"/>
          <w:noProof/>
        </w:rPr>
        <mc:AlternateContent>
          <mc:Choice Requires="wps">
            <w:drawing>
              <wp:anchor distT="0" distB="0" distL="114300" distR="114300" simplePos="0" relativeHeight="252010496" behindDoc="0" locked="0" layoutInCell="1" allowOverlap="1" wp14:anchorId="1C3CAE95" wp14:editId="348635A2">
                <wp:simplePos x="0" y="0"/>
                <wp:positionH relativeFrom="column">
                  <wp:posOffset>1619250</wp:posOffset>
                </wp:positionH>
                <wp:positionV relativeFrom="paragraph">
                  <wp:posOffset>38262</wp:posOffset>
                </wp:positionV>
                <wp:extent cx="1112520" cy="352425"/>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1112520" cy="352425"/>
                        </a:xfrm>
                        <a:prstGeom prst="rect">
                          <a:avLst/>
                        </a:prstGeom>
                        <a:noFill/>
                        <a:ln w="6350">
                          <a:noFill/>
                        </a:ln>
                      </wps:spPr>
                      <wps:txbx>
                        <w:txbxContent>
                          <w:p w14:paraId="3CACA26B" w14:textId="77777777" w:rsidR="002E1532" w:rsidRPr="002B6790" w:rsidRDefault="002E1532" w:rsidP="00807055">
                            <w:pPr>
                              <w:spacing w:line="200" w:lineRule="exact"/>
                              <w:rPr>
                                <w:rFonts w:ascii="ＭＳ 明朝" w:eastAsia="ＭＳ 明朝" w:hAnsi="ＭＳ 明朝"/>
                                <w:sz w:val="16"/>
                              </w:rPr>
                            </w:pPr>
                            <w:r w:rsidRPr="002B6790">
                              <w:rPr>
                                <w:rFonts w:ascii="ＭＳ 明朝" w:eastAsia="ＭＳ 明朝" w:hAnsi="ＭＳ 明朝" w:hint="eastAsia"/>
                                <w:sz w:val="16"/>
                              </w:rPr>
                              <w:t>愛さつＯＳＡＫＡの</w:t>
                            </w:r>
                          </w:p>
                          <w:p w14:paraId="45DFA99A" w14:textId="77777777" w:rsidR="002E1532" w:rsidRPr="002B6790" w:rsidRDefault="002E1532" w:rsidP="00807055">
                            <w:pPr>
                              <w:spacing w:line="200" w:lineRule="exact"/>
                              <w:rPr>
                                <w:rFonts w:ascii="ＭＳ 明朝" w:eastAsia="ＭＳ 明朝" w:hAnsi="ＭＳ 明朝"/>
                                <w:sz w:val="16"/>
                              </w:rPr>
                            </w:pPr>
                            <w:r w:rsidRPr="002B6790">
                              <w:rPr>
                                <w:rFonts w:ascii="ＭＳ 明朝" w:eastAsia="ＭＳ 明朝" w:hAnsi="ＭＳ 明朝" w:hint="eastAsia"/>
                                <w:sz w:val="16"/>
                              </w:rPr>
                              <w:t>ロゴマーク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CAE95" id="テキスト ボックス 226" o:spid="_x0000_s1100" type="#_x0000_t202" style="position:absolute;left:0;text-align:left;margin-left:127.5pt;margin-top:3pt;width:87.6pt;height:27.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" filled="f" stroked="f" strokeweight=".5pt">
                <v:textbox>
                  <w:txbxContent>
                    <w:p w14:paraId="3CACA26B" w14:textId="77777777" w:rsidR="002E1532" w:rsidRPr="002B6790" w:rsidRDefault="002E1532" w:rsidP="00807055">
                      <w:pPr>
                        <w:spacing w:line="200" w:lineRule="exact"/>
                        <w:rPr>
                          <w:rFonts w:ascii="ＭＳ 明朝" w:eastAsia="ＭＳ 明朝" w:hAnsi="ＭＳ 明朝"/>
                          <w:sz w:val="16"/>
                        </w:rPr>
                      </w:pPr>
                      <w:r w:rsidRPr="002B6790">
                        <w:rPr>
                          <w:rFonts w:ascii="ＭＳ 明朝" w:eastAsia="ＭＳ 明朝" w:hAnsi="ＭＳ 明朝" w:hint="eastAsia"/>
                          <w:sz w:val="16"/>
                        </w:rPr>
                        <w:t>愛さつＯＳＡＫＡの</w:t>
                      </w:r>
                    </w:p>
                    <w:p w14:paraId="45DFA99A" w14:textId="77777777" w:rsidR="002E1532" w:rsidRPr="002B6790" w:rsidRDefault="002E1532" w:rsidP="00807055">
                      <w:pPr>
                        <w:spacing w:line="200" w:lineRule="exact"/>
                        <w:rPr>
                          <w:rFonts w:ascii="ＭＳ 明朝" w:eastAsia="ＭＳ 明朝" w:hAnsi="ＭＳ 明朝"/>
                          <w:sz w:val="16"/>
                        </w:rPr>
                      </w:pPr>
                      <w:r w:rsidRPr="002B6790">
                        <w:rPr>
                          <w:rFonts w:ascii="ＭＳ 明朝" w:eastAsia="ＭＳ 明朝" w:hAnsi="ＭＳ 明朝" w:hint="eastAsia"/>
                          <w:sz w:val="16"/>
                        </w:rPr>
                        <w:t>ロゴマーク</w:t>
                      </w:r>
                    </w:p>
                  </w:txbxContent>
                </v:textbox>
              </v:shape>
            </w:pict>
          </mc:Fallback>
        </mc:AlternateContent>
      </w:r>
    </w:p>
    <w:p w14:paraId="69A49B43" w14:textId="502FB0CF" w:rsidR="00E356A8" w:rsidRPr="00AA2758" w:rsidRDefault="00E356A8" w:rsidP="007C4C42">
      <w:pPr>
        <w:ind w:left="210" w:hangingChars="100" w:hanging="210"/>
        <w:rPr>
          <w:rFonts w:ascii="ＭＳ 明朝" w:eastAsia="ＭＳ 明朝" w:hAnsi="ＭＳ 明朝"/>
        </w:rPr>
      </w:pPr>
    </w:p>
    <w:p w14:paraId="318C681D" w14:textId="6E1E88B0" w:rsidR="00807055" w:rsidRDefault="006F2077" w:rsidP="007C4C42">
      <w:pPr>
        <w:ind w:left="210" w:hangingChars="100" w:hanging="210"/>
        <w:rPr>
          <w:rFonts w:ascii="ＭＳ 明朝" w:eastAsia="ＭＳ 明朝" w:hAnsi="ＭＳ 明朝"/>
        </w:rPr>
      </w:pPr>
      <w:r w:rsidRPr="00AA2758">
        <w:rPr>
          <w:rFonts w:ascii="ＭＳ 明朝" w:hAnsi="ＭＳ 明朝"/>
          <w:noProof/>
          <w:color w:val="000000"/>
          <w:szCs w:val="21"/>
        </w:rPr>
        <w:drawing>
          <wp:anchor distT="0" distB="0" distL="114300" distR="114300" simplePos="0" relativeHeight="252008448" behindDoc="1" locked="0" layoutInCell="1" allowOverlap="1" wp14:anchorId="58734D61" wp14:editId="1BC44E70">
            <wp:simplePos x="0" y="0"/>
            <wp:positionH relativeFrom="column">
              <wp:posOffset>1446696</wp:posOffset>
            </wp:positionH>
            <wp:positionV relativeFrom="paragraph">
              <wp:posOffset>6143</wp:posOffset>
            </wp:positionV>
            <wp:extent cx="1335405" cy="800572"/>
            <wp:effectExtent l="19050" t="19050" r="17145" b="19050"/>
            <wp:wrapNone/>
            <wp:docPr id="630"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Picture 5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5405" cy="800572"/>
                    </a:xfrm>
                    <a:prstGeom prst="rect">
                      <a:avLst/>
                    </a:prstGeom>
                    <a:solidFill>
                      <a:srgbClr val="FFFFFF"/>
                    </a:solidFill>
                    <a:ln w="9525">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r w:rsidR="00807055" w:rsidRPr="00AA2758">
        <w:rPr>
          <w:rFonts w:ascii="ＭＳ 明朝" w:eastAsia="ＭＳ 明朝" w:hAnsi="ＭＳ 明朝" w:hint="eastAsia"/>
        </w:rPr>
        <w:t xml:space="preserve">　　</w:t>
      </w:r>
    </w:p>
    <w:p w14:paraId="38D143BA" w14:textId="0A01DC82" w:rsidR="006F2077" w:rsidRDefault="006F2077" w:rsidP="007C4C42">
      <w:pPr>
        <w:ind w:left="210" w:hangingChars="100" w:hanging="210"/>
        <w:rPr>
          <w:rFonts w:ascii="ＭＳ 明朝" w:eastAsia="ＭＳ 明朝" w:hAnsi="ＭＳ 明朝"/>
        </w:rPr>
      </w:pPr>
    </w:p>
    <w:p w14:paraId="715E4764" w14:textId="6EDD02F9" w:rsidR="006F2077" w:rsidRDefault="006F2077" w:rsidP="007C4C42">
      <w:pPr>
        <w:ind w:left="210" w:hangingChars="100" w:hanging="210"/>
        <w:rPr>
          <w:rFonts w:ascii="ＭＳ 明朝" w:eastAsia="ＭＳ 明朝" w:hAnsi="ＭＳ 明朝"/>
        </w:rPr>
      </w:pPr>
    </w:p>
    <w:p w14:paraId="2FC80E7B" w14:textId="0382BECB" w:rsidR="006F2077" w:rsidRPr="00AA2758" w:rsidRDefault="006F2077" w:rsidP="007C4C42">
      <w:pPr>
        <w:ind w:left="210" w:hangingChars="100" w:hanging="210"/>
        <w:rPr>
          <w:rFonts w:ascii="ＭＳ 明朝" w:eastAsia="ＭＳ 明朝" w:hAnsi="ＭＳ 明朝"/>
        </w:rPr>
      </w:pPr>
    </w:p>
    <w:p w14:paraId="60D56193" w14:textId="12DD8680" w:rsidR="00E356A8" w:rsidRPr="00C11A7B" w:rsidRDefault="00E356A8" w:rsidP="006F2077">
      <w:pPr>
        <w:spacing w:line="320" w:lineRule="exact"/>
        <w:ind w:firstLineChars="100" w:firstLine="210"/>
        <w:rPr>
          <w:rFonts w:ascii="ＭＳ 明朝" w:eastAsia="ＭＳ 明朝" w:hAnsi="ＭＳ 明朝"/>
          <w:shd w:val="pct15" w:color="auto" w:fill="FFFFFF"/>
        </w:rPr>
      </w:pPr>
      <w:r w:rsidRPr="00C11A7B">
        <w:rPr>
          <w:rFonts w:ascii="ＭＳ 明朝" w:eastAsia="ＭＳ 明朝" w:hAnsi="ＭＳ 明朝" w:hint="eastAsia"/>
          <w:noProof/>
          <w:shd w:val="pct15" w:color="auto" w:fill="FFFFFF"/>
        </w:rPr>
        <mc:AlternateContent>
          <mc:Choice Requires="wps">
            <w:drawing>
              <wp:anchor distT="0" distB="0" distL="114300" distR="114300" simplePos="0" relativeHeight="252027904" behindDoc="0" locked="0" layoutInCell="1" allowOverlap="1" wp14:anchorId="50183A56" wp14:editId="5501D635">
                <wp:simplePos x="0" y="0"/>
                <wp:positionH relativeFrom="column">
                  <wp:posOffset>0</wp:posOffset>
                </wp:positionH>
                <wp:positionV relativeFrom="paragraph">
                  <wp:posOffset>90170</wp:posOffset>
                </wp:positionV>
                <wp:extent cx="2788920" cy="247680"/>
                <wp:effectExtent l="19050" t="19050" r="11430" b="19050"/>
                <wp:wrapNone/>
                <wp:docPr id="62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0D23A84" w14:textId="33F10C5A" w:rsidR="002E1532" w:rsidRPr="00E356A8" w:rsidRDefault="002E1532" w:rsidP="00E356A8">
                            <w:pPr>
                              <w:jc w:val="left"/>
                              <w:rPr>
                                <w:rFonts w:ascii="ＭＳ ゴシック" w:eastAsia="ＭＳ ゴシック" w:hAnsi="ＭＳ ゴシック"/>
                                <w:b/>
                                <w:bCs/>
                                <w:color w:val="000000" w:themeColor="text1"/>
                              </w:rPr>
                            </w:pPr>
                            <w:r w:rsidRPr="00E356A8">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11</w:t>
                            </w:r>
                            <w:r w:rsidRPr="00E356A8">
                              <w:rPr>
                                <w:rFonts w:ascii="ＭＳ ゴシック" w:eastAsia="ＭＳ ゴシック" w:hAnsi="ＭＳ ゴシック" w:hint="eastAsia"/>
                                <w:b/>
                                <w:bCs/>
                                <w:color w:val="000000" w:themeColor="text1"/>
                              </w:rPr>
                              <w:t>）教職員人権研修ハンドブックの活用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83A56" id="_x0000_s1101" style="position:absolute;left:0;text-align:left;margin-left:0;margin-top:7.1pt;width:219.6pt;height:19.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AGrj4cUCAACc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0D23A84" w14:textId="33F10C5A" w:rsidR="002E1532" w:rsidRPr="00E356A8" w:rsidRDefault="002E1532" w:rsidP="00E356A8">
                      <w:pPr>
                        <w:jc w:val="left"/>
                        <w:rPr>
                          <w:rFonts w:ascii="ＭＳ ゴシック" w:eastAsia="ＭＳ ゴシック" w:hAnsi="ＭＳ ゴシック"/>
                          <w:b/>
                          <w:bCs/>
                          <w:color w:val="000000" w:themeColor="text1"/>
                        </w:rPr>
                      </w:pPr>
                      <w:r w:rsidRPr="00E356A8">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11</w:t>
                      </w:r>
                      <w:r w:rsidRPr="00E356A8">
                        <w:rPr>
                          <w:rFonts w:ascii="ＭＳ ゴシック" w:eastAsia="ＭＳ ゴシック" w:hAnsi="ＭＳ ゴシック" w:hint="eastAsia"/>
                          <w:b/>
                          <w:bCs/>
                          <w:color w:val="000000" w:themeColor="text1"/>
                        </w:rPr>
                        <w:t>）教職員人権研修ハンドブックの活用</w:t>
                      </w:r>
                    </w:p>
                  </w:txbxContent>
                </v:textbox>
              </v:roundrect>
            </w:pict>
          </mc:Fallback>
        </mc:AlternateContent>
      </w:r>
    </w:p>
    <w:p w14:paraId="750D249B" w14:textId="101D15A5" w:rsidR="00E356A8" w:rsidRPr="00C11A7B" w:rsidRDefault="00E356A8" w:rsidP="006F2077">
      <w:pPr>
        <w:spacing w:line="320" w:lineRule="exact"/>
        <w:ind w:firstLineChars="100" w:firstLine="210"/>
        <w:rPr>
          <w:rFonts w:ascii="ＭＳ 明朝" w:eastAsia="ＭＳ 明朝" w:hAnsi="ＭＳ 明朝"/>
          <w:shd w:val="pct15" w:color="auto" w:fill="FFFFFF"/>
        </w:rPr>
      </w:pPr>
    </w:p>
    <w:p w14:paraId="089118C9" w14:textId="1FF2EF7F" w:rsidR="00E356A8" w:rsidRPr="00C11A7B" w:rsidRDefault="00E356A8" w:rsidP="006F2077">
      <w:pPr>
        <w:spacing w:line="320" w:lineRule="exact"/>
        <w:ind w:left="210" w:hangingChars="100" w:hanging="210"/>
        <w:rPr>
          <w:rFonts w:ascii="ＭＳ 明朝" w:eastAsia="ＭＳ 明朝" w:hAnsi="ＭＳ 明朝"/>
          <w:shd w:val="pct15" w:color="auto" w:fill="FFFFFF"/>
        </w:rPr>
      </w:pPr>
      <w:r w:rsidRPr="000F107E">
        <w:rPr>
          <w:rFonts w:ascii="ＭＳ 明朝" w:eastAsia="ＭＳ 明朝" w:hAnsi="ＭＳ 明朝" w:hint="eastAsia"/>
        </w:rPr>
        <w:t xml:space="preserve">・　</w:t>
      </w:r>
      <w:r w:rsidRPr="00E356A8">
        <w:rPr>
          <w:rFonts w:ascii="ＭＳ 明朝" w:eastAsia="ＭＳ 明朝" w:hAnsi="ＭＳ 明朝" w:hint="eastAsia"/>
          <w:color w:val="000000" w:themeColor="text1"/>
        </w:rPr>
        <w:t>教職経験年数の少ない教職員に人権教育の実践や成果を継承できるよう、研修の実施に際しては「教職員人権研修ハンドブック」の活用に努めること。</w:t>
      </w:r>
    </w:p>
    <w:p w14:paraId="14AD649A" w14:textId="4746CAE2" w:rsidR="00807055" w:rsidRPr="00C11A7B" w:rsidRDefault="00807055" w:rsidP="006F2077">
      <w:pPr>
        <w:spacing w:line="320" w:lineRule="exact"/>
        <w:ind w:firstLineChars="100" w:firstLine="210"/>
        <w:rPr>
          <w:rFonts w:ascii="ＭＳ 明朝" w:eastAsia="ＭＳ 明朝" w:hAnsi="ＭＳ 明朝"/>
          <w:shd w:val="pct15" w:color="auto" w:fill="FFFFFF"/>
        </w:rPr>
      </w:pPr>
      <w:r w:rsidRPr="00C11A7B">
        <w:rPr>
          <w:rFonts w:ascii="ＭＳ 明朝" w:eastAsia="ＭＳ 明朝" w:hAnsi="ＭＳ 明朝" w:hint="eastAsia"/>
          <w:noProof/>
          <w:shd w:val="pct15" w:color="auto" w:fill="FFFFFF"/>
        </w:rPr>
        <mc:AlternateContent>
          <mc:Choice Requires="wps">
            <w:drawing>
              <wp:anchor distT="0" distB="0" distL="114300" distR="114300" simplePos="0" relativeHeight="252006400" behindDoc="0" locked="0" layoutInCell="1" allowOverlap="1" wp14:anchorId="2AD28ED4" wp14:editId="42839FF2">
                <wp:simplePos x="0" y="0"/>
                <wp:positionH relativeFrom="column">
                  <wp:posOffset>0</wp:posOffset>
                </wp:positionH>
                <wp:positionV relativeFrom="paragraph">
                  <wp:posOffset>90170</wp:posOffset>
                </wp:positionV>
                <wp:extent cx="2788920" cy="247680"/>
                <wp:effectExtent l="19050" t="19050" r="11430" b="19050"/>
                <wp:wrapNone/>
                <wp:docPr id="22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8741231" w14:textId="67C4AAF5" w:rsidR="002E1532" w:rsidRPr="00152AAF" w:rsidRDefault="002E1532"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w:t>
                            </w:r>
                            <w:r>
                              <w:rPr>
                                <w:rFonts w:ascii="ＭＳ ゴシック" w:eastAsia="ＭＳ ゴシック" w:hAnsi="ＭＳ ゴシック"/>
                                <w:b/>
                                <w:bCs/>
                                <w:color w:val="000000" w:themeColor="text1"/>
                              </w:rPr>
                              <w:t>2</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大阪人権博物館</w:t>
                            </w:r>
                            <w:r>
                              <w:rPr>
                                <w:rFonts w:ascii="ＭＳ ゴシック" w:eastAsia="ＭＳ ゴシック" w:hAnsi="ＭＳ ゴシック"/>
                                <w:b/>
                                <w:bCs/>
                                <w:color w:val="000000" w:themeColor="text1"/>
                              </w:rPr>
                              <w:t>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28ED4" id="_x0000_s1102" style="position:absolute;left:0;text-align:left;margin-left:0;margin-top:7.1pt;width:219.6pt;height:19.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CE+COsUCAACc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18741231" w14:textId="67C4AAF5" w:rsidR="002E1532" w:rsidRPr="00152AAF" w:rsidRDefault="002E1532"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w:t>
                      </w:r>
                      <w:r>
                        <w:rPr>
                          <w:rFonts w:ascii="ＭＳ ゴシック" w:eastAsia="ＭＳ ゴシック" w:hAnsi="ＭＳ ゴシック"/>
                          <w:b/>
                          <w:bCs/>
                          <w:color w:val="000000" w:themeColor="text1"/>
                        </w:rPr>
                        <w:t>2</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大阪人権博物館</w:t>
                      </w:r>
                      <w:r>
                        <w:rPr>
                          <w:rFonts w:ascii="ＭＳ ゴシック" w:eastAsia="ＭＳ ゴシック" w:hAnsi="ＭＳ ゴシック"/>
                          <w:b/>
                          <w:bCs/>
                          <w:color w:val="000000" w:themeColor="text1"/>
                        </w:rPr>
                        <w:t>の活用</w:t>
                      </w:r>
                    </w:p>
                  </w:txbxContent>
                </v:textbox>
              </v:roundrect>
            </w:pict>
          </mc:Fallback>
        </mc:AlternateContent>
      </w:r>
    </w:p>
    <w:p w14:paraId="5AF92A68" w14:textId="77777777" w:rsidR="00807055" w:rsidRPr="00C11A7B" w:rsidRDefault="00807055" w:rsidP="006F2077">
      <w:pPr>
        <w:spacing w:line="320" w:lineRule="exact"/>
        <w:ind w:firstLineChars="100" w:firstLine="210"/>
        <w:rPr>
          <w:rFonts w:ascii="ＭＳ 明朝" w:eastAsia="ＭＳ 明朝" w:hAnsi="ＭＳ 明朝"/>
          <w:shd w:val="pct15" w:color="auto" w:fill="FFFFFF"/>
        </w:rPr>
      </w:pPr>
    </w:p>
    <w:p w14:paraId="314A03E8" w14:textId="168483E9" w:rsidR="009F630C" w:rsidRPr="00E356A8" w:rsidRDefault="00807055" w:rsidP="006F2077">
      <w:pPr>
        <w:spacing w:line="320" w:lineRule="exact"/>
        <w:ind w:left="210" w:hangingChars="100" w:hanging="210"/>
        <w:rPr>
          <w:rFonts w:ascii="ＭＳ 明朝" w:eastAsia="ＭＳ 明朝" w:hAnsi="ＭＳ 明朝"/>
        </w:rPr>
      </w:pPr>
      <w:r w:rsidRPr="000F107E">
        <w:rPr>
          <w:rFonts w:ascii="ＭＳ 明朝" w:eastAsia="ＭＳ 明朝" w:hAnsi="ＭＳ 明朝" w:hint="eastAsia"/>
        </w:rPr>
        <w:t>・　生命の尊さに気づき、思いやりの心や将来への志・夢を育み、自他の人権を守ろうとする意識・態度と豊かな人間性や社会性を身に付けるため、大阪人権博物館（リバティおおさか）の移動人権展・企画展等の行事等や、資料の活用に努めること。</w:t>
      </w:r>
    </w:p>
    <w:p w14:paraId="65408ACD" w14:textId="77777777" w:rsidR="00807055" w:rsidRDefault="00807055" w:rsidP="006F2077">
      <w:pPr>
        <w:spacing w:line="320" w:lineRule="exact"/>
        <w:ind w:left="210" w:hangingChars="100" w:hanging="210"/>
        <w:rPr>
          <w:rFonts w:ascii="ＭＳ 明朝" w:eastAsia="ＭＳ 明朝" w:hAnsi="ＭＳ 明朝"/>
        </w:rPr>
        <w:sectPr w:rsidR="00807055" w:rsidSect="006F2077">
          <w:type w:val="continuous"/>
          <w:pgSz w:w="11906" w:h="16838" w:code="9"/>
          <w:pgMar w:top="1418" w:right="1418" w:bottom="1418" w:left="1418" w:header="851" w:footer="850" w:gutter="0"/>
          <w:cols w:num="2" w:space="425"/>
          <w:docGrid w:type="lines" w:linePitch="333"/>
        </w:sectPr>
      </w:pPr>
    </w:p>
    <w:p w14:paraId="7819CD42" w14:textId="77777777" w:rsidR="00807055" w:rsidRPr="007D7FCD" w:rsidRDefault="00807055" w:rsidP="006F2077">
      <w:pPr>
        <w:spacing w:line="320" w:lineRule="exact"/>
        <w:rPr>
          <w:rFonts w:ascii="ＭＳ 明朝" w:eastAsia="ＭＳ 明朝" w:hAnsi="ＭＳ 明朝"/>
        </w:rPr>
      </w:pPr>
    </w:p>
    <w:p w14:paraId="5861E1BC" w14:textId="546BC077" w:rsidR="00807055" w:rsidRDefault="00807055">
      <w:pPr>
        <w:widowControl/>
        <w:jc w:val="left"/>
        <w:rPr>
          <w:rFonts w:ascii="ＭＳ 明朝" w:eastAsia="ＭＳ 明朝" w:hAnsi="ＭＳ 明朝"/>
          <w:b/>
        </w:rPr>
      </w:pPr>
      <w:r>
        <w:rPr>
          <w:rFonts w:ascii="ＭＳ 明朝" w:eastAsia="ＭＳ 明朝" w:hAnsi="ＭＳ 明朝"/>
          <w:b/>
        </w:rPr>
        <w:br w:type="page"/>
      </w:r>
    </w:p>
    <w:p w14:paraId="57B39986" w14:textId="000EF1E0" w:rsidR="00E160AA" w:rsidRPr="00B479AD" w:rsidRDefault="00E160AA" w:rsidP="00E160AA">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720704" behindDoc="0" locked="0" layoutInCell="1" allowOverlap="1" wp14:anchorId="284C4002" wp14:editId="10404E4B">
                <wp:simplePos x="0" y="0"/>
                <wp:positionH relativeFrom="column">
                  <wp:posOffset>60960</wp:posOffset>
                </wp:positionH>
                <wp:positionV relativeFrom="paragraph">
                  <wp:posOffset>13970</wp:posOffset>
                </wp:positionV>
                <wp:extent cx="714375" cy="53340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69E54018" w14:textId="77777777" w:rsidR="002E1532" w:rsidRPr="00796BA1" w:rsidRDefault="002E1532"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4C4002" id="テキスト ボックス 57" o:spid="_x0000_s1103" type="#_x0000_t202" style="position:absolute;left:0;text-align:left;margin-left:4.8pt;margin-top:1.1pt;width:56.25pt;height:42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" filled="f" stroked="f" strokeweight=".5pt">
                <v:textbox>
                  <w:txbxContent>
                    <w:p w14:paraId="69E54018" w14:textId="77777777" w:rsidR="002E1532" w:rsidRPr="00796BA1" w:rsidRDefault="002E1532"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８</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719680" behindDoc="0" locked="0" layoutInCell="1" allowOverlap="1" wp14:anchorId="0E084441" wp14:editId="6E2F1D25">
                <wp:simplePos x="0" y="0"/>
                <wp:positionH relativeFrom="margin">
                  <wp:posOffset>17145</wp:posOffset>
                </wp:positionH>
                <wp:positionV relativeFrom="paragraph">
                  <wp:posOffset>33020</wp:posOffset>
                </wp:positionV>
                <wp:extent cx="541020" cy="481965"/>
                <wp:effectExtent l="0" t="0" r="11430" b="13335"/>
                <wp:wrapNone/>
                <wp:docPr id="58" name="楕円 5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B06B4A" w14:textId="77777777" w:rsidR="002E1532" w:rsidRPr="00801DE4" w:rsidRDefault="002E1532"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084441" id="楕円 58" o:spid="_x0000_s1104" style="position:absolute;left:0;text-align:left;margin-left:1.35pt;margin-top:2.6pt;width:42.6pt;height:37.9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Cy+K8HnAIAAIAFAAAOAAAAAAAAAAAAAAAAAC4CAABkcnMvZTJvRG9j&#10;LnhtbFBLAQItABQABgAIAAAAIQDSaFoW2QAAAAUBAAAPAAAAAAAAAAAAAAAAAPYEAABkcnMvZG93&#10;bnJldi54bWxQSwUGAAAAAAQABADzAAAA/AUAAAAA&#10;" fillcolor="white [3212]" strokecolor="#1f4d78 [1604]" strokeweight="1pt">
                <v:stroke joinstyle="miter"/>
                <v:textbox>
                  <w:txbxContent>
                    <w:p w14:paraId="0BB06B4A" w14:textId="77777777" w:rsidR="002E1532" w:rsidRPr="00801DE4" w:rsidRDefault="002E1532"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718656" behindDoc="0" locked="0" layoutInCell="1" allowOverlap="1" wp14:anchorId="207E02BD" wp14:editId="1D3BCE86">
                <wp:simplePos x="0" y="0"/>
                <wp:positionH relativeFrom="margin">
                  <wp:posOffset>0</wp:posOffset>
                </wp:positionH>
                <wp:positionV relativeFrom="paragraph">
                  <wp:posOffset>-635</wp:posOffset>
                </wp:positionV>
                <wp:extent cx="5760720" cy="571500"/>
                <wp:effectExtent l="0" t="0" r="11430" b="19050"/>
                <wp:wrapNone/>
                <wp:docPr id="59"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747221" w14:textId="77777777" w:rsidR="002E1532" w:rsidRPr="00047F92" w:rsidRDefault="002E1532" w:rsidP="00E160AA">
                            <w:pPr>
                              <w:jc w:val="center"/>
                              <w:rPr>
                                <w:rFonts w:ascii="HG丸ｺﾞｼｯｸM-PRO" w:eastAsia="HG丸ｺﾞｼｯｸM-PRO" w:hAnsi="HG丸ｺﾞｼｯｸM-PRO"/>
                                <w:sz w:val="44"/>
                                <w:szCs w:val="44"/>
                              </w:rPr>
                            </w:pPr>
                            <w:bookmarkStart w:id="10" w:name="感性を豊かにする読書活動の推進"/>
                            <w:r w:rsidRPr="00936DED">
                              <w:rPr>
                                <w:rFonts w:ascii="HG丸ｺﾞｼｯｸM-PRO" w:eastAsia="HG丸ｺﾞｼｯｸM-PRO" w:hAnsi="HG丸ｺﾞｼｯｸM-PRO" w:hint="eastAsia"/>
                                <w:sz w:val="40"/>
                                <w:szCs w:val="44"/>
                              </w:rPr>
                              <w:t>感性を豊かにする読書活動の推進</w:t>
                            </w:r>
                            <w:bookmarkEnd w:id="1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E02BD" id="_x0000_s1105" style="position:absolute;left:0;text-align:left;margin-left:0;margin-top:-.05pt;width:453.6pt;height:4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D747221" w14:textId="77777777" w:rsidR="002E1532" w:rsidRPr="00047F92" w:rsidRDefault="002E1532" w:rsidP="00E160AA">
                      <w:pPr>
                        <w:jc w:val="center"/>
                        <w:rPr>
                          <w:rFonts w:ascii="HG丸ｺﾞｼｯｸM-PRO" w:eastAsia="HG丸ｺﾞｼｯｸM-PRO" w:hAnsi="HG丸ｺﾞｼｯｸM-PRO"/>
                          <w:sz w:val="44"/>
                          <w:szCs w:val="44"/>
                        </w:rPr>
                      </w:pPr>
                      <w:bookmarkStart w:id="19" w:name="感性を豊かにする読書活動の推進"/>
                      <w:r w:rsidRPr="00936DED">
                        <w:rPr>
                          <w:rFonts w:ascii="HG丸ｺﾞｼｯｸM-PRO" w:eastAsia="HG丸ｺﾞｼｯｸM-PRO" w:hAnsi="HG丸ｺﾞｼｯｸM-PRO" w:hint="eastAsia"/>
                          <w:sz w:val="40"/>
                          <w:szCs w:val="44"/>
                        </w:rPr>
                        <w:t>感性を豊かにする読書活動の推進</w:t>
                      </w:r>
                      <w:bookmarkEnd w:id="19"/>
                    </w:p>
                  </w:txbxContent>
                </v:textbox>
                <w10:wrap anchorx="margin"/>
              </v:shape>
            </w:pict>
          </mc:Fallback>
        </mc:AlternateContent>
      </w:r>
    </w:p>
    <w:p w14:paraId="2015840C" w14:textId="77777777" w:rsidR="00E160AA" w:rsidRPr="00D737AB" w:rsidRDefault="00E160AA" w:rsidP="00E160AA">
      <w:pPr>
        <w:rPr>
          <w:rFonts w:ascii="ＭＳ 明朝" w:eastAsia="ＭＳ 明朝" w:hAnsi="ＭＳ 明朝"/>
          <w:b/>
        </w:rPr>
      </w:pPr>
    </w:p>
    <w:p w14:paraId="74777615" w14:textId="77777777" w:rsidR="00E160AA" w:rsidRPr="00250995" w:rsidRDefault="00E160AA" w:rsidP="00E160AA">
      <w:pPr>
        <w:rPr>
          <w:rFonts w:ascii="ＭＳ ゴシック" w:eastAsia="ＭＳ ゴシック" w:hAnsi="ＭＳ ゴシック"/>
          <w:b/>
          <w:sz w:val="24"/>
          <w:szCs w:val="24"/>
        </w:rPr>
      </w:pPr>
    </w:p>
    <w:p w14:paraId="3680F345" w14:textId="0CE61E60" w:rsidR="00F04626" w:rsidRPr="00F04626" w:rsidRDefault="00F04626" w:rsidP="00F04626">
      <w:pPr>
        <w:spacing w:line="320" w:lineRule="exact"/>
        <w:jc w:val="right"/>
        <w:rPr>
          <w:rFonts w:ascii="ＭＳ ゴシック" w:eastAsia="ＭＳ ゴシック" w:hAnsi="ＭＳ ゴシック"/>
          <w:b/>
          <w:sz w:val="24"/>
          <w:szCs w:val="24"/>
        </w:rPr>
      </w:pPr>
      <w:r>
        <w:rPr>
          <w:rFonts w:ascii="ＭＳ ゴシック" w:eastAsia="ＭＳ ゴシック" w:hAnsi="ＭＳ ゴシック" w:hint="eastAsia"/>
          <w:sz w:val="20"/>
          <w:szCs w:val="24"/>
        </w:rPr>
        <w:t>（</w:t>
      </w:r>
      <w:r w:rsidRPr="00395119">
        <w:rPr>
          <w:rFonts w:ascii="ＭＳ ゴシック" w:eastAsia="ＭＳ ゴシック" w:hAnsi="ＭＳ ゴシック" w:hint="eastAsia"/>
          <w:sz w:val="20"/>
          <w:szCs w:val="24"/>
        </w:rPr>
        <w:t>関連項目</w:t>
      </w:r>
      <w:r>
        <w:rPr>
          <w:rFonts w:ascii="ＭＳ ゴシック" w:eastAsia="ＭＳ ゴシック" w:hAnsi="ＭＳ ゴシック" w:hint="eastAsia"/>
          <w:sz w:val="20"/>
          <w:szCs w:val="24"/>
        </w:rPr>
        <w:t>→</w:t>
      </w:r>
      <w:r>
        <w:rPr>
          <w:rFonts w:ascii="ＭＳ ゴシック" w:eastAsia="ＭＳ ゴシック" w:hAnsi="ＭＳ ゴシック"/>
          <w:sz w:val="20"/>
          <w:szCs w:val="24"/>
        </w:rPr>
        <w:t>P.</w:t>
      </w:r>
      <w:r>
        <w:rPr>
          <w:rFonts w:ascii="ＭＳ ゴシック" w:eastAsia="ＭＳ ゴシック" w:hAnsi="ＭＳ ゴシック" w:hint="eastAsia"/>
          <w:sz w:val="20"/>
          <w:szCs w:val="24"/>
        </w:rPr>
        <w:t>12「</w:t>
      </w:r>
      <w:hyperlink w:anchor="確かな学力をはぐくむ読書活動の充実" w:history="1">
        <w:r>
          <w:rPr>
            <w:rStyle w:val="aa"/>
            <w:rFonts w:ascii="ＭＳ ゴシック" w:eastAsia="ＭＳ ゴシック" w:hAnsi="ＭＳ ゴシック" w:hint="eastAsia"/>
            <w:sz w:val="20"/>
            <w:szCs w:val="24"/>
          </w:rPr>
          <w:t>③</w:t>
        </w:r>
        <w:r w:rsidRPr="00395119">
          <w:rPr>
            <w:rStyle w:val="aa"/>
            <w:rFonts w:ascii="ＭＳ ゴシック" w:eastAsia="ＭＳ ゴシック" w:hAnsi="ＭＳ ゴシック" w:hint="eastAsia"/>
            <w:sz w:val="20"/>
            <w:szCs w:val="24"/>
          </w:rPr>
          <w:t>確かな学力をはぐくむ読書活動の充実</w:t>
        </w:r>
      </w:hyperlink>
      <w:r>
        <w:rPr>
          <w:rFonts w:ascii="ＭＳ ゴシック" w:eastAsia="ＭＳ ゴシック" w:hAnsi="ＭＳ ゴシック" w:hint="eastAsia"/>
          <w:sz w:val="20"/>
          <w:szCs w:val="24"/>
        </w:rPr>
        <w:t>」）</w:t>
      </w:r>
    </w:p>
    <w:p w14:paraId="25F9E689" w14:textId="13797B6E" w:rsidR="00E160AA" w:rsidRDefault="00E160AA" w:rsidP="00A07128">
      <w:pPr>
        <w:ind w:firstLineChars="100" w:firstLine="210"/>
        <w:rPr>
          <w:rFonts w:ascii="ＭＳ 明朝" w:eastAsia="ＭＳ 明朝" w:hAnsi="ＭＳ 明朝"/>
        </w:rPr>
      </w:pPr>
      <w:r>
        <w:rPr>
          <w:rFonts w:ascii="ＭＳ 明朝" w:eastAsia="ＭＳ 明朝" w:hAnsi="ＭＳ 明朝" w:hint="eastAsia"/>
          <w:kern w:val="0"/>
        </w:rPr>
        <w:t>子どもの読書活動は、子どもが言葉を学び、感性を磨き、表現力を高め、創造力を豊かなものにする等、欠くことのできないものであることから、その推進が必要である。</w:t>
      </w:r>
    </w:p>
    <w:p w14:paraId="7F0DE69D" w14:textId="77777777" w:rsidR="00E160AA" w:rsidRDefault="00E160AA" w:rsidP="00E160AA">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21728" behindDoc="0" locked="0" layoutInCell="1" allowOverlap="1" wp14:anchorId="1A6EB78F" wp14:editId="2484AA5D">
                <wp:simplePos x="0" y="0"/>
                <wp:positionH relativeFrom="margin">
                  <wp:posOffset>-81280</wp:posOffset>
                </wp:positionH>
                <wp:positionV relativeFrom="paragraph">
                  <wp:posOffset>52070</wp:posOffset>
                </wp:positionV>
                <wp:extent cx="5901055" cy="1152525"/>
                <wp:effectExtent l="0" t="0" r="23495" b="28575"/>
                <wp:wrapNone/>
                <wp:docPr id="60" name="正方形/長方形 60"/>
                <wp:cNvGraphicFramePr/>
                <a:graphic xmlns:a="http://schemas.openxmlformats.org/drawingml/2006/main">
                  <a:graphicData uri="http://schemas.microsoft.com/office/word/2010/wordprocessingShape">
                    <wps:wsp>
                      <wps:cNvSpPr/>
                      <wps:spPr>
                        <a:xfrm>
                          <a:off x="0" y="0"/>
                          <a:ext cx="5901055" cy="11525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6404B" w14:textId="059D489E" w:rsidR="002E1532" w:rsidRDefault="002E1532" w:rsidP="00E160AA">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516D72A8" w14:textId="77777777" w:rsidR="002E1532" w:rsidRDefault="002E1532" w:rsidP="00A9323C">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　「第４次大阪府子ども読書活動推進計画」（令和３年３月）の趣旨を踏まえ、発達段階に応じて、すべての子どもが読書への興味・関心を高め、必要な知識を得るとともに、自ら楽しみながら読書活動を行うことができる環境の整備を図ること。</w:t>
                            </w:r>
                          </w:p>
                          <w:p w14:paraId="6ED48912" w14:textId="5CFA1384" w:rsidR="002E1532" w:rsidRPr="009F630C" w:rsidRDefault="002E1532" w:rsidP="009F630C">
                            <w:pPr>
                              <w:spacing w:line="240" w:lineRule="exact"/>
                              <w:ind w:left="210" w:hangingChars="100" w:hanging="210"/>
                              <w:rPr>
                                <w:rFonts w:ascii="ＭＳ ゴシック" w:eastAsia="ＭＳ ゴシック" w:hAnsi="ＭＳ ゴシック"/>
                                <w:color w:val="000000" w:themeColor="text1"/>
                                <w:kern w:val="0"/>
                                <w:szCs w:val="20"/>
                              </w:rPr>
                            </w:pPr>
                            <w:r>
                              <w:rPr>
                                <w:rFonts w:ascii="ＭＳ ゴシック" w:eastAsia="ＭＳ ゴシック" w:hAnsi="ＭＳ ゴシック" w:hint="eastAsia"/>
                                <w:color w:val="000000" w:themeColor="text1"/>
                                <w:kern w:val="0"/>
                                <w:szCs w:val="20"/>
                              </w:rPr>
                              <w:t>・</w:t>
                            </w:r>
                            <w:r>
                              <w:rPr>
                                <w:rFonts w:ascii="ＭＳ ゴシック" w:eastAsia="ＭＳ ゴシック" w:hAnsi="ＭＳ ゴシック"/>
                                <w:color w:val="000000" w:themeColor="text1"/>
                                <w:kern w:val="0"/>
                                <w:szCs w:val="20"/>
                              </w:rPr>
                              <w:t xml:space="preserve">　</w:t>
                            </w:r>
                            <w:r>
                              <w:rPr>
                                <w:rFonts w:ascii="ＭＳ ゴシック" w:eastAsia="ＭＳ ゴシック" w:hAnsi="ＭＳ ゴシック" w:hint="eastAsia"/>
                                <w:color w:val="000000" w:themeColor="text1"/>
                                <w:kern w:val="0"/>
                                <w:szCs w:val="20"/>
                              </w:rPr>
                              <w:t>ビブリオバトルやオーサービジットをはじめとした読書イベント等を活用し、読書活動ができていない子どもが少しでも本に興味・関心を持つよう、読書活動の普及啓発・推進を図ること。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EB78F" id="正方形/長方形 60" o:spid="_x0000_s1106" style="position:absolute;left:0;text-align:left;margin-left:-6.4pt;margin-top:4.1pt;width:464.65pt;height:90.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" fillcolor="#e7e6e6 [3214]" strokecolor="black [3213]" strokeweight=".25pt">
                <v:textbox>
                  <w:txbxContent>
                    <w:p w14:paraId="57D6404B" w14:textId="059D489E" w:rsidR="002E1532" w:rsidRDefault="002E1532" w:rsidP="00E160AA">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516D72A8" w14:textId="77777777" w:rsidR="002E1532" w:rsidRDefault="002E1532" w:rsidP="00A9323C">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　「第４次大阪府子ども読書活動推進計画」（令和３年３月）の趣旨を踏まえ、発達段階に応じて、すべての子どもが読書への興味・関心を高め、必要な知識を得るとともに、自ら楽しみながら読書活動を行うことができる環境の整備を図ること。</w:t>
                      </w:r>
                    </w:p>
                    <w:p w14:paraId="6ED48912" w14:textId="5CFA1384" w:rsidR="002E1532" w:rsidRPr="009F630C" w:rsidRDefault="002E1532" w:rsidP="009F630C">
                      <w:pPr>
                        <w:spacing w:line="240" w:lineRule="exact"/>
                        <w:ind w:left="210" w:hangingChars="100" w:hanging="210"/>
                        <w:rPr>
                          <w:rFonts w:ascii="ＭＳ ゴシック" w:eastAsia="ＭＳ ゴシック" w:hAnsi="ＭＳ ゴシック"/>
                          <w:color w:val="000000" w:themeColor="text1"/>
                          <w:kern w:val="0"/>
                          <w:szCs w:val="20"/>
                        </w:rPr>
                      </w:pPr>
                      <w:r>
                        <w:rPr>
                          <w:rFonts w:ascii="ＭＳ ゴシック" w:eastAsia="ＭＳ ゴシック" w:hAnsi="ＭＳ ゴシック" w:hint="eastAsia"/>
                          <w:color w:val="000000" w:themeColor="text1"/>
                          <w:kern w:val="0"/>
                          <w:szCs w:val="20"/>
                        </w:rPr>
                        <w:t>・</w:t>
                      </w:r>
                      <w:r>
                        <w:rPr>
                          <w:rFonts w:ascii="ＭＳ ゴシック" w:eastAsia="ＭＳ ゴシック" w:hAnsi="ＭＳ ゴシック"/>
                          <w:color w:val="000000" w:themeColor="text1"/>
                          <w:kern w:val="0"/>
                          <w:szCs w:val="20"/>
                        </w:rPr>
                        <w:t xml:space="preserve">　</w:t>
                      </w:r>
                      <w:r>
                        <w:rPr>
                          <w:rFonts w:ascii="ＭＳ ゴシック" w:eastAsia="ＭＳ ゴシック" w:hAnsi="ＭＳ ゴシック" w:hint="eastAsia"/>
                          <w:color w:val="000000" w:themeColor="text1"/>
                          <w:kern w:val="0"/>
                          <w:szCs w:val="20"/>
                        </w:rPr>
                        <w:t>ビブリオバトルやオーサービジットをはじめとした読書イベント等を活用し、読書活動ができていない子どもが少しでも本に興味・関心を持つよう、読書活動の普及啓発・推進を図ること。</w:t>
                      </w:r>
                    </w:p>
                  </w:txbxContent>
                </v:textbox>
                <w10:wrap anchorx="margin"/>
              </v:rect>
            </w:pict>
          </mc:Fallback>
        </mc:AlternateContent>
      </w:r>
    </w:p>
    <w:p w14:paraId="535514DD" w14:textId="77777777" w:rsidR="00E160AA" w:rsidRDefault="00E160AA" w:rsidP="00E160AA">
      <w:pPr>
        <w:rPr>
          <w:rFonts w:ascii="ＭＳ 明朝" w:eastAsia="ＭＳ 明朝" w:hAnsi="ＭＳ 明朝"/>
        </w:rPr>
      </w:pPr>
    </w:p>
    <w:p w14:paraId="020E37A2" w14:textId="77777777" w:rsidR="00E160AA" w:rsidRDefault="00E160AA" w:rsidP="00E160AA">
      <w:pPr>
        <w:rPr>
          <w:rFonts w:ascii="ＭＳ 明朝" w:eastAsia="ＭＳ 明朝" w:hAnsi="ＭＳ 明朝"/>
        </w:rPr>
      </w:pPr>
    </w:p>
    <w:p w14:paraId="7678F10E" w14:textId="77777777" w:rsidR="00E160AA" w:rsidRDefault="00E160AA" w:rsidP="00E160AA">
      <w:pPr>
        <w:rPr>
          <w:rFonts w:ascii="ＭＳ 明朝" w:eastAsia="ＭＳ 明朝" w:hAnsi="ＭＳ 明朝"/>
        </w:rPr>
      </w:pPr>
    </w:p>
    <w:p w14:paraId="18C49090" w14:textId="17923992" w:rsidR="00E160AA" w:rsidRDefault="00E160AA" w:rsidP="00E160AA">
      <w:pPr>
        <w:rPr>
          <w:rFonts w:ascii="ＭＳ 明朝" w:eastAsia="ＭＳ 明朝" w:hAnsi="ＭＳ 明朝"/>
        </w:rPr>
      </w:pPr>
    </w:p>
    <w:p w14:paraId="47EAB310" w14:textId="2365E045" w:rsidR="00E160AA" w:rsidRDefault="00E160AA" w:rsidP="00E160AA">
      <w:pPr>
        <w:rPr>
          <w:rFonts w:ascii="ＭＳ ゴシック" w:eastAsia="ＭＳ ゴシック" w:hAnsi="ＭＳ ゴシック"/>
          <w:b/>
          <w:sz w:val="24"/>
          <w:szCs w:val="24"/>
        </w:rPr>
      </w:pPr>
    </w:p>
    <w:p w14:paraId="11E442FC" w14:textId="3957F1E0" w:rsidR="00E160AA" w:rsidRDefault="00E160AA" w:rsidP="006F2077">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7CEA6CAC" w14:textId="77777777" w:rsidR="00E160AA" w:rsidRDefault="00E160AA" w:rsidP="006F2077">
      <w:pPr>
        <w:spacing w:line="320" w:lineRule="exact"/>
        <w:rPr>
          <w:rFonts w:ascii="ＭＳ 明朝" w:eastAsia="ＭＳ 明朝" w:hAnsi="ＭＳ 明朝"/>
        </w:rPr>
        <w:sectPr w:rsidR="00E160AA" w:rsidSect="006F2077">
          <w:headerReference w:type="default" r:id="rId32"/>
          <w:type w:val="continuous"/>
          <w:pgSz w:w="11906" w:h="16838" w:code="9"/>
          <w:pgMar w:top="1418" w:right="1418" w:bottom="1418" w:left="1418" w:header="850" w:footer="850" w:gutter="0"/>
          <w:cols w:space="425"/>
          <w:docGrid w:type="lines" w:linePitch="333"/>
        </w:sectPr>
      </w:pPr>
    </w:p>
    <w:p w14:paraId="31E43984" w14:textId="5E46B749" w:rsidR="009F630C" w:rsidRDefault="009F630C" w:rsidP="007C4C42">
      <w:pPr>
        <w:rPr>
          <w:rFonts w:ascii="ＭＳ 明朝" w:eastAsia="ＭＳ 明朝" w:hAnsi="ＭＳ 明朝"/>
        </w:rPr>
      </w:pPr>
      <w:r>
        <w:rPr>
          <w:noProof/>
        </w:rPr>
        <mc:AlternateContent>
          <mc:Choice Requires="wps">
            <w:drawing>
              <wp:anchor distT="0" distB="0" distL="114300" distR="114300" simplePos="0" relativeHeight="252032000" behindDoc="0" locked="0" layoutInCell="1" allowOverlap="1" wp14:anchorId="59F24B5A" wp14:editId="24C1CF03">
                <wp:simplePos x="0" y="0"/>
                <wp:positionH relativeFrom="column">
                  <wp:posOffset>0</wp:posOffset>
                </wp:positionH>
                <wp:positionV relativeFrom="paragraph">
                  <wp:posOffset>90170</wp:posOffset>
                </wp:positionV>
                <wp:extent cx="2788920" cy="247680"/>
                <wp:effectExtent l="19050" t="19050" r="11430" b="19050"/>
                <wp:wrapNone/>
                <wp:docPr id="624" name="角丸四角形 624"/>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E1BB32B" w14:textId="59C2902B" w:rsidR="002E1532" w:rsidRDefault="002E1532" w:rsidP="009F630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（１）読書への</w:t>
                            </w:r>
                            <w:r>
                              <w:rPr>
                                <w:rFonts w:ascii="ＭＳ ゴシック" w:eastAsia="ＭＳ ゴシック" w:hAnsi="ＭＳ ゴシック"/>
                                <w:b/>
                                <w:bCs/>
                                <w:color w:val="000000" w:themeColor="text1"/>
                              </w:rPr>
                              <w:t>興味</w:t>
                            </w:r>
                            <w:r>
                              <w:rPr>
                                <w:rFonts w:ascii="ＭＳ ゴシック" w:eastAsia="ＭＳ ゴシック" w:hAnsi="ＭＳ ゴシック" w:hint="eastAsia"/>
                                <w:b/>
                                <w:bCs/>
                                <w:color w:val="000000" w:themeColor="text1"/>
                              </w:rPr>
                              <w:t>・</w:t>
                            </w:r>
                            <w:r>
                              <w:rPr>
                                <w:rFonts w:ascii="ＭＳ ゴシック" w:eastAsia="ＭＳ ゴシック" w:hAnsi="ＭＳ ゴシック"/>
                                <w:b/>
                                <w:bCs/>
                                <w:color w:val="000000" w:themeColor="text1"/>
                              </w:rPr>
                              <w:t>関心を高める工夫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F24B5A" id="角丸四角形 624" o:spid="_x0000_s1107" style="position:absolute;left:0;text-align:left;margin-left:0;margin-top:7.1pt;width:219.6pt;height:19.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CdrKOyrwIAAI8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0E1BB32B" w14:textId="59C2902B" w:rsidR="002E1532" w:rsidRDefault="002E1532" w:rsidP="009F630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（１）読書への</w:t>
                      </w:r>
                      <w:r>
                        <w:rPr>
                          <w:rFonts w:ascii="ＭＳ ゴシック" w:eastAsia="ＭＳ ゴシック" w:hAnsi="ＭＳ ゴシック"/>
                          <w:b/>
                          <w:bCs/>
                          <w:color w:val="000000" w:themeColor="text1"/>
                        </w:rPr>
                        <w:t>興味</w:t>
                      </w:r>
                      <w:r>
                        <w:rPr>
                          <w:rFonts w:ascii="ＭＳ ゴシック" w:eastAsia="ＭＳ ゴシック" w:hAnsi="ＭＳ ゴシック" w:hint="eastAsia"/>
                          <w:b/>
                          <w:bCs/>
                          <w:color w:val="000000" w:themeColor="text1"/>
                        </w:rPr>
                        <w:t>・</w:t>
                      </w:r>
                      <w:r>
                        <w:rPr>
                          <w:rFonts w:ascii="ＭＳ ゴシック" w:eastAsia="ＭＳ ゴシック" w:hAnsi="ＭＳ ゴシック"/>
                          <w:b/>
                          <w:bCs/>
                          <w:color w:val="000000" w:themeColor="text1"/>
                        </w:rPr>
                        <w:t>関心を高める工夫</w:t>
                      </w:r>
                    </w:p>
                  </w:txbxContent>
                </v:textbox>
              </v:roundrect>
            </w:pict>
          </mc:Fallback>
        </mc:AlternateContent>
      </w:r>
    </w:p>
    <w:p w14:paraId="1BA525F8" w14:textId="77777777" w:rsidR="009F630C" w:rsidRDefault="009F630C" w:rsidP="007C4C42">
      <w:pPr>
        <w:rPr>
          <w:rFonts w:ascii="ＭＳ 明朝" w:eastAsia="ＭＳ 明朝" w:hAnsi="ＭＳ 明朝"/>
        </w:rPr>
      </w:pPr>
    </w:p>
    <w:p w14:paraId="4B33FA21" w14:textId="77777777" w:rsidR="009F630C" w:rsidRPr="009F630C" w:rsidRDefault="009F630C" w:rsidP="007C4C42">
      <w:pPr>
        <w:ind w:left="210" w:hangingChars="100" w:hanging="210"/>
        <w:rPr>
          <w:rFonts w:ascii="ＭＳ 明朝" w:eastAsia="ＭＳ 明朝" w:hAnsi="ＭＳ 明朝"/>
          <w:color w:val="000000" w:themeColor="text1"/>
        </w:rPr>
      </w:pPr>
      <w:r w:rsidRPr="009F630C">
        <w:rPr>
          <w:rFonts w:ascii="ＭＳ 明朝" w:eastAsia="ＭＳ 明朝" w:hAnsi="ＭＳ 明朝" w:hint="eastAsia"/>
          <w:color w:val="000000" w:themeColor="text1"/>
        </w:rPr>
        <w:t>・　児童・生徒が読書の楽しさを実感し、読書習慣と豊かな語彙力を身に付けられるよう読書活動に対する興味・関心を高める工夫を行うこと。</w:t>
      </w:r>
    </w:p>
    <w:p w14:paraId="03E439DF" w14:textId="27BB826B" w:rsidR="00333E45" w:rsidRDefault="00333E45" w:rsidP="00333E45">
      <w:pPr>
        <w:ind w:left="210" w:hangingChars="100" w:hanging="210"/>
        <w:rPr>
          <w:rFonts w:ascii="ＭＳ 明朝" w:eastAsia="ＭＳ 明朝" w:hAnsi="ＭＳ 明朝"/>
        </w:rPr>
      </w:pPr>
      <w:r>
        <w:rPr>
          <w:rFonts w:ascii="ＭＳ 明朝" w:eastAsia="ＭＳ 明朝" w:hAnsi="ＭＳ 明朝" w:hint="eastAsia"/>
        </w:rPr>
        <w:t>・　子どもが読書への興味・関心を高め、自ら読書活動を行うことができるよう、すべての学校で公立図書館やボランティアとの連携を促進し、学校での読書環境づくりを進める</w:t>
      </w:r>
      <w:r w:rsidR="00A152FE">
        <w:rPr>
          <w:rFonts w:ascii="ＭＳ 明朝" w:eastAsia="ＭＳ 明朝" w:hAnsi="ＭＳ 明朝" w:hint="eastAsia"/>
        </w:rPr>
        <w:t>こと。その際、府立中央図書館ホームページの「学校支援のページ」を</w:t>
      </w:r>
      <w:r>
        <w:rPr>
          <w:rFonts w:ascii="ＭＳ 明朝" w:eastAsia="ＭＳ 明朝" w:hAnsi="ＭＳ 明朝" w:hint="eastAsia"/>
        </w:rPr>
        <w:t>活用すること。</w:t>
      </w:r>
    </w:p>
    <w:p w14:paraId="240F9A88" w14:textId="02F6C251" w:rsidR="009F630C" w:rsidRDefault="009F630C" w:rsidP="007C4C42">
      <w:pPr>
        <w:ind w:left="210" w:hangingChars="100" w:hanging="210"/>
        <w:rPr>
          <w:rFonts w:ascii="ＭＳ 明朝" w:eastAsia="ＭＳ 明朝" w:hAnsi="ＭＳ 明朝"/>
          <w:color w:val="000000" w:themeColor="text1"/>
        </w:rPr>
      </w:pPr>
      <w:r w:rsidRPr="009F630C">
        <w:rPr>
          <w:rFonts w:ascii="ＭＳ 明朝" w:eastAsia="ＭＳ 明朝" w:hAnsi="ＭＳ 明朝" w:hint="eastAsia"/>
          <w:color w:val="000000" w:themeColor="text1"/>
        </w:rPr>
        <w:t>・　朝の全校一斉の読書タイムや国語科における並行読書、ブックトークやビブリオバトル等を通じて、読書活動の充実を図ること。その際、府のオーサービジット事業等も積極的に活用すること。</w:t>
      </w:r>
    </w:p>
    <w:p w14:paraId="05A82562" w14:textId="33AA8703" w:rsidR="009F630C" w:rsidRDefault="009F630C" w:rsidP="007C4C42">
      <w:pPr>
        <w:rPr>
          <w:rFonts w:ascii="ＭＳ 明朝" w:eastAsia="ＭＳ 明朝" w:hAnsi="ＭＳ 明朝"/>
          <w:color w:val="000000" w:themeColor="text1"/>
        </w:rPr>
      </w:pPr>
      <w:r>
        <w:rPr>
          <w:rFonts w:hint="eastAsia"/>
          <w:noProof/>
        </w:rPr>
        <mc:AlternateContent>
          <mc:Choice Requires="wps">
            <w:drawing>
              <wp:anchor distT="0" distB="0" distL="114300" distR="114300" simplePos="0" relativeHeight="252029952" behindDoc="0" locked="0" layoutInCell="1" allowOverlap="1" wp14:anchorId="23C467A6" wp14:editId="3A2F6541">
                <wp:simplePos x="0" y="0"/>
                <wp:positionH relativeFrom="column">
                  <wp:posOffset>0</wp:posOffset>
                </wp:positionH>
                <wp:positionV relativeFrom="paragraph">
                  <wp:posOffset>90170</wp:posOffset>
                </wp:positionV>
                <wp:extent cx="2788920" cy="247680"/>
                <wp:effectExtent l="19050" t="19050" r="11430" b="19050"/>
                <wp:wrapNone/>
                <wp:docPr id="623" name="角丸四角形 62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596E5FE" w14:textId="77777777" w:rsidR="002E1532" w:rsidRPr="009F630C" w:rsidRDefault="002E1532" w:rsidP="009F630C">
                            <w:pPr>
                              <w:jc w:val="left"/>
                              <w:rPr>
                                <w:rFonts w:ascii="ＭＳ ゴシック" w:eastAsia="ＭＳ ゴシック" w:hAnsi="ＭＳ ゴシック"/>
                                <w:b/>
                                <w:bCs/>
                                <w:color w:val="000000" w:themeColor="text1"/>
                              </w:rPr>
                            </w:pPr>
                            <w:r w:rsidRPr="009F630C">
                              <w:rPr>
                                <w:rFonts w:ascii="ＭＳ ゴシック" w:eastAsia="ＭＳ ゴシック" w:hAnsi="ＭＳ ゴシック" w:hint="eastAsia"/>
                                <w:b/>
                                <w:bCs/>
                                <w:color w:val="000000" w:themeColor="text1"/>
                              </w:rPr>
                              <w:t>（２）学校図書館活用のための環境整備</w:t>
                            </w:r>
                          </w:p>
                          <w:p w14:paraId="2901F580" w14:textId="77777777" w:rsidR="002E1532" w:rsidRDefault="002E1532" w:rsidP="009F630C">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467A6" id="角丸四角形 623" o:spid="_x0000_s1108" style="position:absolute;left:0;text-align:left;margin-left:0;margin-top:7.1pt;width:219.6pt;height:19.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" fillcolor="window" strokecolor="#41719c" strokeweight="2.5pt">
                <v:stroke joinstyle="miter"/>
                <v:textbox inset="0,0,0,0">
                  <w:txbxContent>
                    <w:p w14:paraId="2596E5FE" w14:textId="77777777" w:rsidR="002E1532" w:rsidRPr="009F630C" w:rsidRDefault="002E1532" w:rsidP="009F630C">
                      <w:pPr>
                        <w:jc w:val="left"/>
                        <w:rPr>
                          <w:rFonts w:ascii="ＭＳ ゴシック" w:eastAsia="ＭＳ ゴシック" w:hAnsi="ＭＳ ゴシック"/>
                          <w:b/>
                          <w:bCs/>
                          <w:color w:val="000000" w:themeColor="text1"/>
                        </w:rPr>
                      </w:pPr>
                      <w:r w:rsidRPr="009F630C">
                        <w:rPr>
                          <w:rFonts w:ascii="ＭＳ ゴシック" w:eastAsia="ＭＳ ゴシック" w:hAnsi="ＭＳ ゴシック" w:hint="eastAsia"/>
                          <w:b/>
                          <w:bCs/>
                          <w:color w:val="000000" w:themeColor="text1"/>
                        </w:rPr>
                        <w:t>（２）学校図書館活用のための環境整備</w:t>
                      </w:r>
                    </w:p>
                    <w:p w14:paraId="2901F580" w14:textId="77777777" w:rsidR="002E1532" w:rsidRDefault="002E1532" w:rsidP="009F630C">
                      <w:pPr>
                        <w:jc w:val="left"/>
                        <w:rPr>
                          <w:rFonts w:ascii="ＭＳ ゴシック" w:eastAsia="ＭＳ ゴシック" w:hAnsi="ＭＳ ゴシック"/>
                          <w:b/>
                          <w:bCs/>
                          <w:color w:val="000000" w:themeColor="text1"/>
                        </w:rPr>
                      </w:pPr>
                    </w:p>
                  </w:txbxContent>
                </v:textbox>
              </v:roundrect>
            </w:pict>
          </mc:Fallback>
        </mc:AlternateContent>
      </w:r>
    </w:p>
    <w:p w14:paraId="1EAEC924" w14:textId="77777777" w:rsidR="009F630C" w:rsidRDefault="009F630C" w:rsidP="007C4C42">
      <w:pPr>
        <w:rPr>
          <w:rFonts w:ascii="ＭＳ 明朝" w:eastAsia="ＭＳ 明朝" w:hAnsi="ＭＳ 明朝"/>
          <w:color w:val="000000" w:themeColor="text1"/>
        </w:rPr>
      </w:pPr>
    </w:p>
    <w:p w14:paraId="326727D2" w14:textId="6C33414C" w:rsidR="009F630C" w:rsidRPr="009F630C" w:rsidRDefault="009F630C" w:rsidP="007C4C42">
      <w:pPr>
        <w:pStyle w:val="a9"/>
        <w:numPr>
          <w:ilvl w:val="0"/>
          <w:numId w:val="4"/>
        </w:numPr>
        <w:ind w:leftChars="0"/>
        <w:rPr>
          <w:rFonts w:ascii="ＭＳ 明朝" w:eastAsia="ＭＳ 明朝" w:hAnsi="ＭＳ 明朝"/>
          <w:color w:val="000000" w:themeColor="text1"/>
        </w:rPr>
      </w:pPr>
      <w:r w:rsidRPr="009F630C">
        <w:rPr>
          <w:rFonts w:ascii="ＭＳ 明朝" w:eastAsia="ＭＳ 明朝" w:hAnsi="ＭＳ 明朝" w:hint="eastAsia"/>
          <w:color w:val="000000" w:themeColor="text1"/>
        </w:rPr>
        <w:t>「読書センター」として、児童・生徒が本</w:t>
      </w:r>
    </w:p>
    <w:p w14:paraId="3A6F708A" w14:textId="77777777" w:rsidR="009F630C" w:rsidRPr="009F630C" w:rsidRDefault="009F630C" w:rsidP="007C4C42">
      <w:pPr>
        <w:ind w:leftChars="100" w:left="210"/>
        <w:rPr>
          <w:rFonts w:ascii="ＭＳ 明朝" w:eastAsia="ＭＳ 明朝" w:hAnsi="ＭＳ 明朝"/>
          <w:color w:val="000000" w:themeColor="text1"/>
        </w:rPr>
      </w:pPr>
      <w:r w:rsidRPr="009F630C">
        <w:rPr>
          <w:rFonts w:ascii="ＭＳ 明朝" w:eastAsia="ＭＳ 明朝" w:hAnsi="ＭＳ 明朝" w:hint="eastAsia"/>
          <w:color w:val="000000" w:themeColor="text1"/>
        </w:rPr>
        <w:t>を読みたくなるような読書環境を計画的に整備すること。また、配架の仕方や読書スペースの工夫などを行うこと。</w:t>
      </w:r>
    </w:p>
    <w:p w14:paraId="603D4263" w14:textId="7FAB9BE5" w:rsidR="009F630C" w:rsidRPr="009F630C" w:rsidRDefault="009F630C" w:rsidP="007C4C42">
      <w:pPr>
        <w:ind w:left="210" w:hangingChars="100" w:hanging="210"/>
        <w:rPr>
          <w:rFonts w:ascii="ＭＳ 明朝" w:eastAsia="ＭＳ 明朝" w:hAnsi="ＭＳ 明朝"/>
          <w:color w:val="000000" w:themeColor="text1"/>
        </w:rPr>
      </w:pPr>
      <w:r w:rsidRPr="009F630C">
        <w:rPr>
          <w:rFonts w:ascii="ＭＳ 明朝" w:eastAsia="ＭＳ 明朝" w:hAnsi="ＭＳ 明朝" w:hint="eastAsia"/>
          <w:color w:val="000000" w:themeColor="text1"/>
        </w:rPr>
        <w:t>・　「学習</w:t>
      </w:r>
      <w:r w:rsidR="007E71B7">
        <w:rPr>
          <w:rFonts w:ascii="ＭＳ 明朝" w:eastAsia="ＭＳ 明朝" w:hAnsi="ＭＳ 明朝" w:hint="eastAsia"/>
          <w:color w:val="000000" w:themeColor="text1"/>
        </w:rPr>
        <w:t>・</w:t>
      </w:r>
      <w:r w:rsidRPr="009F630C">
        <w:rPr>
          <w:rFonts w:ascii="ＭＳ 明朝" w:eastAsia="ＭＳ 明朝" w:hAnsi="ＭＳ 明朝" w:hint="eastAsia"/>
          <w:color w:val="000000" w:themeColor="text1"/>
        </w:rPr>
        <w:t>情報センター」として、年間指導計画に基づき、各教科等の学習において活用しやすい環境を整え、授業で役立つ資料を準備すること。</w:t>
      </w:r>
    </w:p>
    <w:p w14:paraId="2928AB27" w14:textId="58001029" w:rsidR="009F630C" w:rsidRPr="009F630C" w:rsidRDefault="009F630C" w:rsidP="007C4C42">
      <w:pPr>
        <w:ind w:left="210" w:hangingChars="100" w:hanging="210"/>
        <w:rPr>
          <w:rFonts w:ascii="ＭＳ 明朝" w:eastAsia="ＭＳ 明朝" w:hAnsi="ＭＳ 明朝"/>
          <w:color w:val="000000" w:themeColor="text1"/>
        </w:rPr>
      </w:pPr>
      <w:r w:rsidRPr="009F630C">
        <w:rPr>
          <w:rFonts w:ascii="ＭＳ 明朝" w:eastAsia="ＭＳ 明朝" w:hAnsi="ＭＳ 明朝" w:hint="eastAsia"/>
          <w:color w:val="000000" w:themeColor="text1"/>
        </w:rPr>
        <w:t>・　取組みの充実に当たっては、公立図書館と連携を図り、団体貸し出し等のサービスも積</w:t>
      </w:r>
      <w:r w:rsidRPr="009F630C">
        <w:rPr>
          <w:rFonts w:ascii="ＭＳ 明朝" w:eastAsia="ＭＳ 明朝" w:hAnsi="ＭＳ 明朝" w:hint="eastAsia"/>
          <w:color w:val="000000" w:themeColor="text1"/>
        </w:rPr>
        <w:t>極的に活用すること。</w:t>
      </w:r>
    </w:p>
    <w:p w14:paraId="48580C5A" w14:textId="680B2D29" w:rsidR="00E160AA" w:rsidRDefault="009F630C" w:rsidP="007C4C42">
      <w:pPr>
        <w:ind w:left="210" w:hangingChars="100" w:hanging="210"/>
        <w:rPr>
          <w:rFonts w:ascii="ＭＳ 明朝" w:eastAsia="ＭＳ 明朝" w:hAnsi="ＭＳ 明朝"/>
        </w:rPr>
      </w:pPr>
      <w:r w:rsidRPr="009F630C">
        <w:rPr>
          <w:rFonts w:ascii="ＭＳ 明朝" w:eastAsia="ＭＳ 明朝" w:hAnsi="ＭＳ 明朝" w:hint="eastAsia"/>
          <w:color w:val="000000" w:themeColor="text1"/>
        </w:rPr>
        <w:t>・　「学校図書館法」及び文部科学省通知「学校図書館司書教諭の発令について」に基づき、司書教諭の配置及び発令を行うこと。司書教諭（学校司書）を中心に、すべての教職員による学校図書館の運営体制を確立すること。</w:t>
      </w:r>
    </w:p>
    <w:p w14:paraId="58019662" w14:textId="4B67C0A6" w:rsidR="009F630C" w:rsidRDefault="006F2077" w:rsidP="007C4C42">
      <w:pPr>
        <w:rPr>
          <w:rFonts w:ascii="ＭＳ 明朝" w:eastAsia="ＭＳ 明朝" w:hAnsi="ＭＳ 明朝"/>
        </w:rPr>
      </w:pPr>
      <w:r>
        <w:rPr>
          <w:noProof/>
        </w:rPr>
        <mc:AlternateContent>
          <mc:Choice Requires="wps">
            <w:drawing>
              <wp:anchor distT="0" distB="0" distL="114300" distR="114300" simplePos="0" relativeHeight="251722752" behindDoc="0" locked="0" layoutInCell="1" allowOverlap="1" wp14:anchorId="10887B38" wp14:editId="521F5C2A">
                <wp:simplePos x="0" y="0"/>
                <wp:positionH relativeFrom="column">
                  <wp:posOffset>0</wp:posOffset>
                </wp:positionH>
                <wp:positionV relativeFrom="paragraph">
                  <wp:posOffset>90170</wp:posOffset>
                </wp:positionV>
                <wp:extent cx="2788920" cy="495360"/>
                <wp:effectExtent l="19050" t="19050" r="11430" b="19050"/>
                <wp:wrapNone/>
                <wp:docPr id="61" name="角丸四角形 61"/>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62E69B9" w14:textId="5D472A7F" w:rsidR="002E1532" w:rsidRDefault="002E1532" w:rsidP="004A6088">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（３）公立</w:t>
                            </w:r>
                            <w:r>
                              <w:rPr>
                                <w:rFonts w:ascii="ＭＳ ゴシック" w:eastAsia="ＭＳ ゴシック" w:hAnsi="ＭＳ ゴシック"/>
                                <w:b/>
                                <w:bCs/>
                                <w:color w:val="000000" w:themeColor="text1"/>
                              </w:rPr>
                              <w:t>図書館</w:t>
                            </w:r>
                            <w:r>
                              <w:rPr>
                                <w:rFonts w:ascii="ＭＳ ゴシック" w:eastAsia="ＭＳ ゴシック" w:hAnsi="ＭＳ ゴシック" w:hint="eastAsia"/>
                                <w:b/>
                                <w:bCs/>
                                <w:color w:val="000000" w:themeColor="text1"/>
                              </w:rPr>
                              <w:t>等</w:t>
                            </w:r>
                            <w:r>
                              <w:rPr>
                                <w:rFonts w:ascii="ＭＳ ゴシック" w:eastAsia="ＭＳ ゴシック" w:hAnsi="ＭＳ ゴシック"/>
                                <w:b/>
                                <w:bCs/>
                                <w:color w:val="000000" w:themeColor="text1"/>
                              </w:rPr>
                              <w:t>における</w:t>
                            </w:r>
                            <w:r>
                              <w:rPr>
                                <w:rFonts w:ascii="ＭＳ ゴシック" w:eastAsia="ＭＳ ゴシック" w:hAnsi="ＭＳ ゴシック" w:hint="eastAsia"/>
                                <w:b/>
                                <w:bCs/>
                                <w:color w:val="000000" w:themeColor="text1"/>
                              </w:rPr>
                              <w:t>読書活動の支援の</w:t>
                            </w:r>
                            <w:r>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87B38" id="角丸四角形 61" o:spid="_x0000_s1109" style="position:absolute;left:0;text-align:left;margin-left:0;margin-top:7.1pt;width:219.6pt;height:3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" fillcolor="white [3212]" strokecolor="#1f4d78 [1604]" strokeweight="2.5pt">
                <v:stroke joinstyle="miter"/>
                <v:textbox inset="0,0,0,0">
                  <w:txbxContent>
                    <w:p w14:paraId="662E69B9" w14:textId="5D472A7F" w:rsidR="002E1532" w:rsidRDefault="002E1532" w:rsidP="004A6088">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（３）公立</w:t>
                      </w:r>
                      <w:r>
                        <w:rPr>
                          <w:rFonts w:ascii="ＭＳ ゴシック" w:eastAsia="ＭＳ ゴシック" w:hAnsi="ＭＳ ゴシック"/>
                          <w:b/>
                          <w:bCs/>
                          <w:color w:val="000000" w:themeColor="text1"/>
                        </w:rPr>
                        <w:t>図書館</w:t>
                      </w:r>
                      <w:r>
                        <w:rPr>
                          <w:rFonts w:ascii="ＭＳ ゴシック" w:eastAsia="ＭＳ ゴシック" w:hAnsi="ＭＳ ゴシック" w:hint="eastAsia"/>
                          <w:b/>
                          <w:bCs/>
                          <w:color w:val="000000" w:themeColor="text1"/>
                        </w:rPr>
                        <w:t>等</w:t>
                      </w:r>
                      <w:r>
                        <w:rPr>
                          <w:rFonts w:ascii="ＭＳ ゴシック" w:eastAsia="ＭＳ ゴシック" w:hAnsi="ＭＳ ゴシック"/>
                          <w:b/>
                          <w:bCs/>
                          <w:color w:val="000000" w:themeColor="text1"/>
                        </w:rPr>
                        <w:t>における</w:t>
                      </w:r>
                      <w:r>
                        <w:rPr>
                          <w:rFonts w:ascii="ＭＳ ゴシック" w:eastAsia="ＭＳ ゴシック" w:hAnsi="ＭＳ ゴシック" w:hint="eastAsia"/>
                          <w:b/>
                          <w:bCs/>
                          <w:color w:val="000000" w:themeColor="text1"/>
                        </w:rPr>
                        <w:t>読書活動の支援の</w:t>
                      </w:r>
                      <w:r>
                        <w:rPr>
                          <w:rFonts w:ascii="ＭＳ ゴシック" w:eastAsia="ＭＳ ゴシック" w:hAnsi="ＭＳ ゴシック"/>
                          <w:b/>
                          <w:bCs/>
                          <w:color w:val="000000" w:themeColor="text1"/>
                        </w:rPr>
                        <w:t>充実</w:t>
                      </w:r>
                    </w:p>
                  </w:txbxContent>
                </v:textbox>
              </v:roundrect>
            </w:pict>
          </mc:Fallback>
        </mc:AlternateContent>
      </w:r>
    </w:p>
    <w:p w14:paraId="1017FB5B" w14:textId="234F1FB4" w:rsidR="006F2077" w:rsidRDefault="006F2077" w:rsidP="007C4C42">
      <w:pPr>
        <w:rPr>
          <w:rFonts w:ascii="ＭＳ 明朝" w:eastAsia="ＭＳ 明朝" w:hAnsi="ＭＳ 明朝"/>
        </w:rPr>
      </w:pPr>
    </w:p>
    <w:p w14:paraId="4359F25C" w14:textId="77777777" w:rsidR="004A6088" w:rsidRDefault="004A6088" w:rsidP="007C4C42">
      <w:pPr>
        <w:ind w:left="210" w:hangingChars="100" w:hanging="210"/>
        <w:rPr>
          <w:rFonts w:ascii="ＭＳ 明朝" w:eastAsia="ＭＳ 明朝" w:hAnsi="ＭＳ 明朝"/>
        </w:rPr>
      </w:pPr>
    </w:p>
    <w:p w14:paraId="1E5596BB" w14:textId="54F855D8" w:rsidR="00E160AA" w:rsidRDefault="00E160AA" w:rsidP="007C4C42">
      <w:pPr>
        <w:ind w:left="210" w:hangingChars="100" w:hanging="210"/>
        <w:rPr>
          <w:rFonts w:ascii="ＭＳ 明朝" w:eastAsia="ＭＳ 明朝" w:hAnsi="ＭＳ 明朝"/>
          <w:kern w:val="0"/>
        </w:rPr>
      </w:pPr>
      <w:r>
        <w:rPr>
          <w:rFonts w:ascii="ＭＳ 明朝" w:eastAsia="ＭＳ 明朝" w:hAnsi="ＭＳ 明朝" w:hint="eastAsia"/>
          <w:kern w:val="0"/>
        </w:rPr>
        <w:t>・　公立図書館司書や学校司書、司書教諭、保護者、読書ボランティア等子ども</w:t>
      </w:r>
      <w:r w:rsidR="009F630C">
        <w:rPr>
          <w:rFonts w:ascii="ＭＳ 明朝" w:eastAsia="ＭＳ 明朝" w:hAnsi="ＭＳ 明朝" w:hint="eastAsia"/>
          <w:kern w:val="0"/>
        </w:rPr>
        <w:t>の</w:t>
      </w:r>
      <w:r>
        <w:rPr>
          <w:rFonts w:ascii="ＭＳ 明朝" w:eastAsia="ＭＳ 明朝" w:hAnsi="ＭＳ 明朝" w:hint="eastAsia"/>
          <w:kern w:val="0"/>
        </w:rPr>
        <w:t>読書に関わる人材のスキル向上に努めるとともに、支援人材のネットワーク化を図り、地域での読書環境づくりを進めること。また、子どもに読書の楽しさを伝える機会の提供や、読書活動の重要性の啓発に取り組むこと。</w:t>
      </w:r>
    </w:p>
    <w:p w14:paraId="620805C7" w14:textId="77777777" w:rsidR="004C1BD1" w:rsidRDefault="004C1BD1" w:rsidP="004C1BD1">
      <w:pPr>
        <w:ind w:left="210" w:hangingChars="100" w:hanging="210"/>
        <w:rPr>
          <w:rFonts w:ascii="ＭＳ 明朝" w:eastAsia="ＭＳ 明朝" w:hAnsi="ＭＳ 明朝"/>
        </w:rPr>
      </w:pPr>
      <w:r>
        <w:rPr>
          <w:rFonts w:ascii="ＭＳ 明朝" w:eastAsia="ＭＳ 明朝" w:hAnsi="ＭＳ 明朝" w:hint="eastAsia"/>
        </w:rPr>
        <w:t>・　乳幼児期の読書機会が増えるよう、すべての公立幼稚園・保育所・認定こども園における読み聞かせ等や保護者への啓発が行われるよう努めること。</w:t>
      </w:r>
    </w:p>
    <w:p w14:paraId="54843CA7" w14:textId="77777777" w:rsidR="00E160AA" w:rsidRDefault="00E160AA" w:rsidP="007C4C42">
      <w:pPr>
        <w:ind w:firstLineChars="100" w:firstLine="210"/>
        <w:rPr>
          <w:rFonts w:ascii="ＭＳ 明朝" w:eastAsia="ＭＳ 明朝" w:hAnsi="ＭＳ 明朝"/>
        </w:rPr>
      </w:pPr>
      <w:r>
        <w:rPr>
          <w:rFonts w:hint="eastAsia"/>
          <w:noProof/>
        </w:rPr>
        <mc:AlternateContent>
          <mc:Choice Requires="wps">
            <w:drawing>
              <wp:anchor distT="0" distB="0" distL="114300" distR="114300" simplePos="0" relativeHeight="251723776" behindDoc="0" locked="0" layoutInCell="1" allowOverlap="1" wp14:anchorId="1642B772" wp14:editId="553973AA">
                <wp:simplePos x="0" y="0"/>
                <wp:positionH relativeFrom="column">
                  <wp:posOffset>0</wp:posOffset>
                </wp:positionH>
                <wp:positionV relativeFrom="paragraph">
                  <wp:posOffset>90170</wp:posOffset>
                </wp:positionV>
                <wp:extent cx="2788920" cy="247680"/>
                <wp:effectExtent l="19050" t="19050" r="11430" b="19050"/>
                <wp:wrapNone/>
                <wp:docPr id="62" name="角丸四角形 62"/>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3C453D5" w14:textId="5DF7FF39" w:rsidR="002E1532" w:rsidRDefault="002E1532"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（４）子ども読書活動推進計画の策定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2B772" id="角丸四角形 62" o:spid="_x0000_s1110" style="position:absolute;left:0;text-align:left;margin-left:0;margin-top:7.1pt;width:219.6pt;height:1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CUQB43rwIAAI0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53C453D5" w14:textId="5DF7FF39" w:rsidR="002E1532" w:rsidRDefault="002E1532"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（４）子ども読書活動推進計画の策定</w:t>
                      </w:r>
                    </w:p>
                  </w:txbxContent>
                </v:textbox>
              </v:roundrect>
            </w:pict>
          </mc:Fallback>
        </mc:AlternateContent>
      </w:r>
    </w:p>
    <w:p w14:paraId="7017BFC3" w14:textId="77777777" w:rsidR="00E160AA" w:rsidRDefault="00E160AA" w:rsidP="007C4C42">
      <w:pPr>
        <w:ind w:firstLineChars="100" w:firstLine="210"/>
        <w:rPr>
          <w:rFonts w:ascii="ＭＳ 明朝" w:eastAsia="ＭＳ 明朝" w:hAnsi="ＭＳ 明朝"/>
        </w:rPr>
      </w:pPr>
    </w:p>
    <w:p w14:paraId="20DBD8C8" w14:textId="45CCDD83" w:rsidR="00395119" w:rsidRDefault="00E160AA" w:rsidP="007C4C42">
      <w:pPr>
        <w:ind w:left="210" w:hangingChars="100" w:hanging="210"/>
        <w:rPr>
          <w:rFonts w:ascii="ＭＳ 明朝" w:eastAsia="ＭＳ 明朝" w:hAnsi="ＭＳ 明朝"/>
          <w:kern w:val="0"/>
        </w:rPr>
      </w:pPr>
      <w:r>
        <w:rPr>
          <w:rFonts w:ascii="ＭＳ 明朝" w:eastAsia="ＭＳ 明朝" w:hAnsi="ＭＳ 明朝" w:hint="eastAsia"/>
        </w:rPr>
        <w:t xml:space="preserve">・　</w:t>
      </w:r>
      <w:r>
        <w:rPr>
          <w:rFonts w:ascii="ＭＳ 明朝" w:eastAsia="ＭＳ 明朝" w:hAnsi="ＭＳ 明朝" w:hint="eastAsia"/>
          <w:kern w:val="0"/>
        </w:rPr>
        <w:t>子ども読書活動推進計画未策定及び計画期間が過ぎた市町村については早期に策定すること。また、円滑な推進のために、学校、教育保育施設、民間団体等の関係機関との連携を推進すること。</w:t>
      </w:r>
    </w:p>
    <w:p w14:paraId="5F5ABEA8" w14:textId="77777777" w:rsidR="004A6088" w:rsidRDefault="004A6088" w:rsidP="007C4C42">
      <w:pPr>
        <w:ind w:left="210" w:hangingChars="100" w:hanging="210"/>
        <w:rPr>
          <w:rFonts w:ascii="ＭＳ 明朝" w:eastAsia="ＭＳ 明朝" w:hAnsi="ＭＳ 明朝"/>
          <w:kern w:val="0"/>
        </w:rPr>
      </w:pPr>
    </w:p>
    <w:p w14:paraId="388514FA" w14:textId="77777777" w:rsidR="00395119" w:rsidRDefault="00395119" w:rsidP="007C4C42">
      <w:pPr>
        <w:ind w:left="210" w:hangingChars="100" w:hanging="210"/>
        <w:rPr>
          <w:rFonts w:ascii="ＭＳ 明朝" w:eastAsia="ＭＳ 明朝" w:hAnsi="ＭＳ 明朝"/>
          <w:kern w:val="0"/>
        </w:rPr>
      </w:pPr>
    </w:p>
    <w:p w14:paraId="467546EB" w14:textId="77777777" w:rsidR="00E160AA" w:rsidRDefault="00E160AA" w:rsidP="007C4C42">
      <w:pPr>
        <w:ind w:left="210" w:hangingChars="100" w:hanging="210"/>
        <w:rPr>
          <w:rFonts w:ascii="ＭＳ 明朝" w:eastAsia="ＭＳ 明朝" w:hAnsi="ＭＳ 明朝"/>
          <w:kern w:val="0"/>
        </w:rPr>
      </w:pPr>
      <w:r>
        <w:rPr>
          <w:rFonts w:hint="eastAsia"/>
          <w:noProof/>
        </w:rPr>
        <w:lastRenderedPageBreak/>
        <mc:AlternateContent>
          <mc:Choice Requires="wps">
            <w:drawing>
              <wp:anchor distT="0" distB="0" distL="114300" distR="114300" simplePos="0" relativeHeight="251724800" behindDoc="0" locked="0" layoutInCell="1" allowOverlap="1" wp14:anchorId="28636E84" wp14:editId="0977050D">
                <wp:simplePos x="0" y="0"/>
                <wp:positionH relativeFrom="column">
                  <wp:posOffset>0</wp:posOffset>
                </wp:positionH>
                <wp:positionV relativeFrom="paragraph">
                  <wp:posOffset>90170</wp:posOffset>
                </wp:positionV>
                <wp:extent cx="2788920" cy="495360"/>
                <wp:effectExtent l="19050" t="19050" r="11430" b="19050"/>
                <wp:wrapNone/>
                <wp:docPr id="63" name="角丸四角形 6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F18748" w14:textId="4E1F2CF9" w:rsidR="002E1532" w:rsidRDefault="002E1532"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（５）視覚障がい者等の読書環境の整備の推進に関する計画の策定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36E84" id="角丸四角形 63" o:spid="_x0000_s1111" style="position:absolute;left:0;text-align:left;margin-left:0;margin-top:7.1pt;width:219.6pt;height:3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" fillcolor="white [3212]" strokecolor="#1f4d78 [1604]" strokeweight="2.5pt">
                <v:stroke joinstyle="miter"/>
                <v:textbox inset="0,0,0,0">
                  <w:txbxContent>
                    <w:p w14:paraId="43F18748" w14:textId="4E1F2CF9" w:rsidR="002E1532" w:rsidRDefault="002E1532"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（５）視覚障がい者等の読書環境の整備の推進に関する計画の策定</w:t>
                      </w:r>
                    </w:p>
                  </w:txbxContent>
                </v:textbox>
              </v:roundrect>
            </w:pict>
          </mc:Fallback>
        </mc:AlternateContent>
      </w:r>
    </w:p>
    <w:p w14:paraId="1C2E8E20" w14:textId="77777777" w:rsidR="00E160AA" w:rsidRDefault="00E160AA" w:rsidP="007C4C42">
      <w:pPr>
        <w:ind w:left="210" w:hangingChars="100" w:hanging="210"/>
        <w:rPr>
          <w:rFonts w:ascii="ＭＳ 明朝" w:eastAsia="ＭＳ 明朝" w:hAnsi="ＭＳ 明朝"/>
          <w:kern w:val="0"/>
        </w:rPr>
      </w:pPr>
    </w:p>
    <w:p w14:paraId="410F128E" w14:textId="77777777" w:rsidR="00E160AA" w:rsidRDefault="00E160AA" w:rsidP="007C4C42">
      <w:pPr>
        <w:ind w:left="210" w:hangingChars="100" w:hanging="210"/>
        <w:rPr>
          <w:rFonts w:ascii="ＭＳ 明朝" w:eastAsia="ＭＳ 明朝" w:hAnsi="ＭＳ 明朝"/>
          <w:kern w:val="0"/>
        </w:rPr>
      </w:pPr>
    </w:p>
    <w:p w14:paraId="63DAE145" w14:textId="498FE056" w:rsidR="00E160AA" w:rsidRDefault="00E160AA" w:rsidP="007C4C42">
      <w:pPr>
        <w:ind w:left="210" w:hangingChars="100" w:hanging="210"/>
        <w:rPr>
          <w:rFonts w:ascii="ＭＳ 明朝" w:eastAsia="ＭＳ 明朝" w:hAnsi="ＭＳ 明朝"/>
          <w:kern w:val="0"/>
        </w:rPr>
        <w:sectPr w:rsidR="00E160AA" w:rsidSect="006F2077">
          <w:type w:val="continuous"/>
          <w:pgSz w:w="11906" w:h="16838" w:code="9"/>
          <w:pgMar w:top="1418" w:right="1418" w:bottom="1418" w:left="1418" w:header="851" w:footer="850" w:gutter="0"/>
          <w:cols w:num="2" w:space="425"/>
          <w:docGrid w:type="lines" w:linePitch="333"/>
        </w:sectPr>
      </w:pPr>
      <w:r>
        <w:rPr>
          <w:rFonts w:ascii="ＭＳ 明朝" w:eastAsia="ＭＳ 明朝" w:hAnsi="ＭＳ 明朝" w:hint="eastAsia"/>
          <w:kern w:val="0"/>
        </w:rPr>
        <w:t>・　市町村における視覚障がい者等の読書環境の整備の状況等を踏まえ、</w:t>
      </w:r>
      <w:r w:rsidR="00CE58E2">
        <w:rPr>
          <w:rFonts w:ascii="ＭＳ 明朝" w:eastAsia="ＭＳ 明朝" w:hAnsi="ＭＳ 明朝" w:hint="eastAsia"/>
          <w:kern w:val="0"/>
        </w:rPr>
        <w:t>「視覚障害</w:t>
      </w:r>
      <w:r>
        <w:rPr>
          <w:rFonts w:ascii="ＭＳ 明朝" w:eastAsia="ＭＳ 明朝" w:hAnsi="ＭＳ 明朝" w:hint="eastAsia"/>
          <w:kern w:val="0"/>
        </w:rPr>
        <w:t>者</w:t>
      </w:r>
      <w:r w:rsidR="009F630C">
        <w:rPr>
          <w:rFonts w:ascii="ＭＳ 明朝" w:eastAsia="ＭＳ 明朝" w:hAnsi="ＭＳ 明朝" w:hint="eastAsia"/>
          <w:kern w:val="0"/>
        </w:rPr>
        <w:t>等</w:t>
      </w:r>
      <w:r w:rsidR="009F630C">
        <w:rPr>
          <w:rFonts w:ascii="ＭＳ 明朝" w:eastAsia="ＭＳ 明朝" w:hAnsi="ＭＳ 明朝" w:hint="eastAsia"/>
          <w:kern w:val="0"/>
        </w:rPr>
        <w:t>の読書環境の整備の推進に関する法律</w:t>
      </w:r>
      <w:r w:rsidR="00CE58E2">
        <w:rPr>
          <w:rFonts w:ascii="ＭＳ 明朝" w:eastAsia="ＭＳ 明朝" w:hAnsi="ＭＳ 明朝" w:hint="eastAsia"/>
          <w:kern w:val="0"/>
        </w:rPr>
        <w:t>」</w:t>
      </w:r>
      <w:r w:rsidR="009F630C">
        <w:rPr>
          <w:rFonts w:ascii="ＭＳ 明朝" w:eastAsia="ＭＳ 明朝" w:hAnsi="ＭＳ 明朝" w:hint="eastAsia"/>
          <w:kern w:val="0"/>
        </w:rPr>
        <w:t>第８条に規定する計画を策定すること。また、計画を策定するにあたっては、障がい福祉、公立図書館、学校図書館、</w:t>
      </w:r>
      <w:r>
        <w:rPr>
          <w:rFonts w:ascii="ＭＳ 明朝" w:eastAsia="ＭＳ 明朝" w:hAnsi="ＭＳ 明朝" w:hint="eastAsia"/>
          <w:kern w:val="0"/>
        </w:rPr>
        <w:t>支援教育等の関連部署との連携を推進すること。</w:t>
      </w:r>
    </w:p>
    <w:p w14:paraId="7A479C83" w14:textId="6D86B501" w:rsidR="00E160AA" w:rsidRDefault="00E160AA" w:rsidP="006F2077">
      <w:pPr>
        <w:spacing w:line="320" w:lineRule="exact"/>
        <w:ind w:left="210" w:hangingChars="100" w:hanging="210"/>
        <w:rPr>
          <w:rFonts w:ascii="ＭＳ 明朝" w:eastAsia="ＭＳ 明朝" w:hAnsi="ＭＳ 明朝"/>
        </w:rPr>
      </w:pPr>
    </w:p>
    <w:p w14:paraId="2E7626A8" w14:textId="4DA73B0E" w:rsidR="00E160AA" w:rsidRDefault="00E160AA" w:rsidP="006F2077">
      <w:pPr>
        <w:widowControl/>
        <w:spacing w:line="320" w:lineRule="exact"/>
        <w:jc w:val="left"/>
        <w:rPr>
          <w:rFonts w:ascii="ＭＳ 明朝" w:eastAsia="ＭＳ 明朝" w:hAnsi="ＭＳ 明朝"/>
          <w:color w:val="BFBFBF" w:themeColor="background1" w:themeShade="BF"/>
        </w:rPr>
      </w:pPr>
      <w:r>
        <w:rPr>
          <w:rFonts w:ascii="ＭＳ 明朝" w:eastAsia="ＭＳ 明朝" w:hAnsi="ＭＳ 明朝"/>
          <w:color w:val="BFBFBF" w:themeColor="background1" w:themeShade="BF"/>
        </w:rPr>
        <w:br w:type="page"/>
      </w:r>
    </w:p>
    <w:p w14:paraId="45D68B7E" w14:textId="77777777" w:rsidR="00E160AA" w:rsidRPr="00B479AD" w:rsidRDefault="00E160AA" w:rsidP="00E160AA">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726848" behindDoc="0" locked="0" layoutInCell="1" allowOverlap="1" wp14:anchorId="30686CAA" wp14:editId="41BDC407">
                <wp:simplePos x="0" y="0"/>
                <wp:positionH relativeFrom="margin">
                  <wp:posOffset>4445</wp:posOffset>
                </wp:positionH>
                <wp:positionV relativeFrom="paragraph">
                  <wp:posOffset>-14605</wp:posOffset>
                </wp:positionV>
                <wp:extent cx="5760720" cy="628200"/>
                <wp:effectExtent l="0" t="0" r="11430" b="19685"/>
                <wp:wrapNone/>
                <wp:docPr id="64" name="四角形: 対角を丸める 6"/>
                <wp:cNvGraphicFramePr/>
                <a:graphic xmlns:a="http://schemas.openxmlformats.org/drawingml/2006/main">
                  <a:graphicData uri="http://schemas.microsoft.com/office/word/2010/wordprocessingShape">
                    <wps:wsp>
                      <wps:cNvSpPr/>
                      <wps:spPr>
                        <a:xfrm>
                          <a:off x="0" y="0"/>
                          <a:ext cx="5760720" cy="6282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C3CD6E" w14:textId="77777777" w:rsidR="002E1532" w:rsidRPr="00FB4668" w:rsidRDefault="002E1532" w:rsidP="00E160AA">
                            <w:pPr>
                              <w:spacing w:line="360" w:lineRule="exact"/>
                              <w:ind w:firstLineChars="300" w:firstLine="960"/>
                              <w:jc w:val="left"/>
                              <w:rPr>
                                <w:rFonts w:ascii="HG丸ｺﾞｼｯｸM-PRO" w:eastAsia="HG丸ｺﾞｼｯｸM-PRO" w:hAnsi="HG丸ｺﾞｼｯｸM-PRO"/>
                                <w:sz w:val="32"/>
                                <w:szCs w:val="36"/>
                              </w:rPr>
                            </w:pPr>
                            <w:bookmarkStart w:id="11" w:name="不登校、ヤングケアラーやいじめ、暴力行為等への"/>
                            <w:r w:rsidRPr="00FB4668">
                              <w:rPr>
                                <w:rFonts w:ascii="HG丸ｺﾞｼｯｸM-PRO" w:eastAsia="HG丸ｺﾞｼｯｸM-PRO" w:hAnsi="HG丸ｺﾞｼｯｸM-PRO" w:hint="eastAsia"/>
                                <w:sz w:val="32"/>
                                <w:szCs w:val="36"/>
                              </w:rPr>
                              <w:t>不登校、ヤングケアラーやいじめ、暴力行為等</w:t>
                            </w:r>
                            <w:r>
                              <w:rPr>
                                <w:rFonts w:ascii="HG丸ｺﾞｼｯｸM-PRO" w:eastAsia="HG丸ｺﾞｼｯｸM-PRO" w:hAnsi="HG丸ｺﾞｼｯｸM-PRO" w:hint="eastAsia"/>
                                <w:sz w:val="32"/>
                                <w:szCs w:val="36"/>
                              </w:rPr>
                              <w:t>への</w:t>
                            </w:r>
                          </w:p>
                          <w:bookmarkEnd w:id="11"/>
                          <w:p w14:paraId="6AACC9AA" w14:textId="77777777" w:rsidR="002E1532" w:rsidRPr="00FB4668" w:rsidRDefault="002E1532" w:rsidP="00E160AA">
                            <w:pPr>
                              <w:spacing w:line="360" w:lineRule="exact"/>
                              <w:ind w:firstLineChars="300" w:firstLine="960"/>
                              <w:jc w:val="left"/>
                              <w:rPr>
                                <w:rFonts w:ascii="HG丸ｺﾞｼｯｸM-PRO" w:eastAsia="HG丸ｺﾞｼｯｸM-PRO" w:hAnsi="HG丸ｺﾞｼｯｸM-PRO"/>
                                <w:sz w:val="32"/>
                                <w:szCs w:val="36"/>
                              </w:rPr>
                            </w:pPr>
                            <w:r w:rsidRPr="00FB4668">
                              <w:rPr>
                                <w:rFonts w:ascii="HG丸ｺﾞｼｯｸM-PRO" w:eastAsia="HG丸ｺﾞｼｯｸM-PRO" w:hAnsi="HG丸ｺﾞｼｯｸM-PRO" w:hint="eastAsia"/>
                                <w:sz w:val="32"/>
                                <w:szCs w:val="36"/>
                              </w:rPr>
                              <w:t>取組みの推進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86CAA" id="_x0000_s1112" style="position:absolute;left:0;text-align:left;margin-left:.35pt;margin-top:-1.15pt;width:453.6pt;height:49.4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62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" adj="-11796480,,5400" path="m104702,l5760720,r,l5760720,523498v,57825,-46877,104702,-104702,104702l,628200r,l,104702c,46877,46877,,104702,xe" fillcolor="#2f5496 [2408]" strokecolor="#1f4d78 [1604]" strokeweight="1pt">
                <v:stroke joinstyle="miter"/>
                <v:formulas/>
                <v:path arrowok="t" o:connecttype="custom" o:connectlocs="104702,0;5760720,0;5760720,0;5760720,523498;5656018,628200;0,628200;0,628200;0,104702;104702,0" o:connectangles="0,0,0,0,0,0,0,0,0" textboxrect="0,0,5760720,628200"/>
                <v:textbox>
                  <w:txbxContent>
                    <w:p w14:paraId="58C3CD6E" w14:textId="77777777" w:rsidR="002E1532" w:rsidRPr="00FB4668" w:rsidRDefault="002E1532" w:rsidP="00E160AA">
                      <w:pPr>
                        <w:spacing w:line="360" w:lineRule="exact"/>
                        <w:ind w:firstLineChars="300" w:firstLine="960"/>
                        <w:jc w:val="left"/>
                        <w:rPr>
                          <w:rFonts w:ascii="HG丸ｺﾞｼｯｸM-PRO" w:eastAsia="HG丸ｺﾞｼｯｸM-PRO" w:hAnsi="HG丸ｺﾞｼｯｸM-PRO"/>
                          <w:sz w:val="32"/>
                          <w:szCs w:val="36"/>
                        </w:rPr>
                      </w:pPr>
                      <w:bookmarkStart w:id="21" w:name="不登校、ヤングケアラーやいじめ、暴力行為等への"/>
                      <w:r w:rsidRPr="00FB4668">
                        <w:rPr>
                          <w:rFonts w:ascii="HG丸ｺﾞｼｯｸM-PRO" w:eastAsia="HG丸ｺﾞｼｯｸM-PRO" w:hAnsi="HG丸ｺﾞｼｯｸM-PRO" w:hint="eastAsia"/>
                          <w:sz w:val="32"/>
                          <w:szCs w:val="36"/>
                        </w:rPr>
                        <w:t>不登校、ヤングケアラーやいじめ、暴力行為等</w:t>
                      </w:r>
                      <w:r>
                        <w:rPr>
                          <w:rFonts w:ascii="HG丸ｺﾞｼｯｸM-PRO" w:eastAsia="HG丸ｺﾞｼｯｸM-PRO" w:hAnsi="HG丸ｺﾞｼｯｸM-PRO" w:hint="eastAsia"/>
                          <w:sz w:val="32"/>
                          <w:szCs w:val="36"/>
                        </w:rPr>
                        <w:t>への</w:t>
                      </w:r>
                    </w:p>
                    <w:bookmarkEnd w:id="21"/>
                    <w:p w14:paraId="6AACC9AA" w14:textId="77777777" w:rsidR="002E1532" w:rsidRPr="00FB4668" w:rsidRDefault="002E1532" w:rsidP="00E160AA">
                      <w:pPr>
                        <w:spacing w:line="360" w:lineRule="exact"/>
                        <w:ind w:firstLineChars="300" w:firstLine="960"/>
                        <w:jc w:val="left"/>
                        <w:rPr>
                          <w:rFonts w:ascii="HG丸ｺﾞｼｯｸM-PRO" w:eastAsia="HG丸ｺﾞｼｯｸM-PRO" w:hAnsi="HG丸ｺﾞｼｯｸM-PRO"/>
                          <w:sz w:val="32"/>
                          <w:szCs w:val="36"/>
                        </w:rPr>
                      </w:pPr>
                      <w:r w:rsidRPr="00FB4668">
                        <w:rPr>
                          <w:rFonts w:ascii="HG丸ｺﾞｼｯｸM-PRO" w:eastAsia="HG丸ｺﾞｼｯｸM-PRO" w:hAnsi="HG丸ｺﾞｼｯｸM-PRO" w:hint="eastAsia"/>
                          <w:sz w:val="32"/>
                          <w:szCs w:val="36"/>
                        </w:rPr>
                        <w:t>取組みの推進</w:t>
                      </w:r>
                    </w:p>
                  </w:txbxContent>
                </v:textbox>
                <w10:wrap anchorx="margin"/>
              </v:shape>
            </w:pict>
          </mc:Fallback>
        </mc:AlternateContent>
      </w:r>
      <w:r>
        <w:rPr>
          <w:rFonts w:ascii="ＭＳ 明朝" w:eastAsia="ＭＳ 明朝" w:hAnsi="ＭＳ 明朝"/>
          <w:b/>
          <w:noProof/>
        </w:rPr>
        <mc:AlternateContent>
          <mc:Choice Requires="wps">
            <w:drawing>
              <wp:anchor distT="0" distB="0" distL="114300" distR="114300" simplePos="0" relativeHeight="251727872" behindDoc="0" locked="0" layoutInCell="1" allowOverlap="1" wp14:anchorId="527A3C06" wp14:editId="365DA652">
                <wp:simplePos x="0" y="0"/>
                <wp:positionH relativeFrom="margin">
                  <wp:posOffset>58420</wp:posOffset>
                </wp:positionH>
                <wp:positionV relativeFrom="paragraph">
                  <wp:posOffset>36830</wp:posOffset>
                </wp:positionV>
                <wp:extent cx="541020" cy="481965"/>
                <wp:effectExtent l="0" t="0" r="11430" b="13335"/>
                <wp:wrapNone/>
                <wp:docPr id="65" name="楕円 65"/>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4D5F41" w14:textId="77777777" w:rsidR="002E1532" w:rsidRPr="00801DE4" w:rsidRDefault="002E1532"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7A3C06" id="楕円 65" o:spid="_x0000_s1113" style="position:absolute;left:0;text-align:left;margin-left:4.6pt;margin-top:2.9pt;width:42.6pt;height:37.9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" fillcolor="white [3212]" strokecolor="#1f4d78 [1604]" strokeweight="1pt">
                <v:stroke joinstyle="miter"/>
                <v:textbox>
                  <w:txbxContent>
                    <w:p w14:paraId="764D5F41" w14:textId="77777777" w:rsidR="002E1532" w:rsidRPr="00801DE4" w:rsidRDefault="002E1532"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728896" behindDoc="0" locked="0" layoutInCell="1" allowOverlap="1" wp14:anchorId="41C26018" wp14:editId="58ED5D6C">
                <wp:simplePos x="0" y="0"/>
                <wp:positionH relativeFrom="column">
                  <wp:posOffset>97155</wp:posOffset>
                </wp:positionH>
                <wp:positionV relativeFrom="paragraph">
                  <wp:posOffset>7620</wp:posOffset>
                </wp:positionV>
                <wp:extent cx="714375" cy="53340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325A3D77" w14:textId="77777777" w:rsidR="002E1532" w:rsidRPr="00796BA1" w:rsidRDefault="002E1532"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C26018" id="テキスト ボックス 66" o:spid="_x0000_s1114" type="#_x0000_t202" style="position:absolute;left:0;text-align:left;margin-left:7.65pt;margin-top:.6pt;width:56.25pt;height:42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" filled="f" stroked="f" strokeweight=".5pt">
                <v:textbox>
                  <w:txbxContent>
                    <w:p w14:paraId="325A3D77" w14:textId="77777777" w:rsidR="002E1532" w:rsidRPr="00796BA1" w:rsidRDefault="002E1532"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９</w:t>
                      </w:r>
                    </w:p>
                  </w:txbxContent>
                </v:textbox>
              </v:shape>
            </w:pict>
          </mc:Fallback>
        </mc:AlternateContent>
      </w:r>
    </w:p>
    <w:p w14:paraId="52B236CA" w14:textId="77777777" w:rsidR="00E160AA" w:rsidRPr="00D737AB" w:rsidRDefault="00E160AA" w:rsidP="00E160AA">
      <w:pPr>
        <w:rPr>
          <w:rFonts w:ascii="ＭＳ 明朝" w:eastAsia="ＭＳ 明朝" w:hAnsi="ＭＳ 明朝"/>
          <w:b/>
        </w:rPr>
      </w:pPr>
    </w:p>
    <w:p w14:paraId="19ECD14E" w14:textId="77777777" w:rsidR="00E160AA" w:rsidRDefault="00E160AA" w:rsidP="00E160AA">
      <w:pPr>
        <w:rPr>
          <w:rFonts w:ascii="ＭＳ 明朝" w:eastAsia="ＭＳ 明朝" w:hAnsi="ＭＳ 明朝"/>
          <w:b/>
        </w:rPr>
      </w:pPr>
    </w:p>
    <w:p w14:paraId="2D2662B9" w14:textId="77777777" w:rsidR="00E160AA" w:rsidRPr="00F6189B" w:rsidRDefault="00E160AA" w:rsidP="00A07128">
      <w:pPr>
        <w:ind w:firstLineChars="100" w:firstLine="210"/>
        <w:rPr>
          <w:rFonts w:ascii="ＭＳ 明朝" w:eastAsia="ＭＳ 明朝" w:hAnsi="ＭＳ 明朝"/>
          <w:color w:val="000000" w:themeColor="text1"/>
        </w:rPr>
      </w:pPr>
      <w:r>
        <w:rPr>
          <w:rFonts w:ascii="ＭＳ 明朝" w:eastAsia="ＭＳ 明朝" w:hAnsi="ＭＳ 明朝" w:hint="eastAsia"/>
          <w:color w:val="000000" w:themeColor="text1"/>
          <w:kern w:val="0"/>
        </w:rPr>
        <w:t>不登校、ヤングケアラーや、いじめ・暴力行為等の問題行動等に対して、各学校においては、児童・生徒理解に基づいて組織的な対応を行い、すべての児童・生徒の主体的な成長を支える指導を推進することが重要である。また、市町村教育委員会は専門人材からなるチーム支援体制を構築するとともに、その機能を充実させ、深刻な事案に対してチームを派遣して、迅速に課題解決を図ることが必要である。</w:t>
      </w:r>
    </w:p>
    <w:p w14:paraId="34A60E54" w14:textId="77777777" w:rsidR="00E160AA" w:rsidRDefault="00E160AA" w:rsidP="00E160AA">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29920" behindDoc="0" locked="0" layoutInCell="1" allowOverlap="1" wp14:anchorId="2525D6DF" wp14:editId="37B0EC4C">
                <wp:simplePos x="0" y="0"/>
                <wp:positionH relativeFrom="margin">
                  <wp:posOffset>-81280</wp:posOffset>
                </wp:positionH>
                <wp:positionV relativeFrom="paragraph">
                  <wp:posOffset>34925</wp:posOffset>
                </wp:positionV>
                <wp:extent cx="5901055" cy="2409825"/>
                <wp:effectExtent l="0" t="0" r="23495" b="28575"/>
                <wp:wrapNone/>
                <wp:docPr id="67" name="正方形/長方形 67"/>
                <wp:cNvGraphicFramePr/>
                <a:graphic xmlns:a="http://schemas.openxmlformats.org/drawingml/2006/main">
                  <a:graphicData uri="http://schemas.microsoft.com/office/word/2010/wordprocessingShape">
                    <wps:wsp>
                      <wps:cNvSpPr/>
                      <wps:spPr>
                        <a:xfrm>
                          <a:off x="0" y="0"/>
                          <a:ext cx="5901055" cy="24098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7E777" w14:textId="7AF2282C" w:rsidR="002E1532" w:rsidRPr="00F6189B" w:rsidRDefault="002E1532" w:rsidP="00E160AA">
                            <w:pPr>
                              <w:spacing w:line="260" w:lineRule="exact"/>
                              <w:ind w:left="210" w:hangingChars="100" w:hanging="210"/>
                              <w:jc w:val="left"/>
                              <w:rPr>
                                <w:rFonts w:ascii="ＭＳ ゴシック" w:eastAsia="ＭＳ ゴシック" w:hAnsi="ＭＳ ゴシック"/>
                                <w:color w:val="000000" w:themeColor="text1"/>
                                <w:szCs w:val="21"/>
                              </w:rPr>
                            </w:pPr>
                            <w:r w:rsidRPr="00F6189B">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取組みの重点</w:t>
                            </w:r>
                            <w:r w:rsidRPr="00F6189B">
                              <w:rPr>
                                <w:rFonts w:ascii="ＭＳ ゴシック" w:eastAsia="ＭＳ ゴシック" w:hAnsi="ＭＳ ゴシック" w:hint="eastAsia"/>
                                <w:color w:val="000000" w:themeColor="text1"/>
                                <w:szCs w:val="21"/>
                              </w:rPr>
                              <w:t>】</w:t>
                            </w:r>
                          </w:p>
                          <w:p w14:paraId="09178086" w14:textId="7485811F" w:rsidR="002E1532" w:rsidRDefault="002E1532" w:rsidP="00D56ADA">
                            <w:pPr>
                              <w:spacing w:line="26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児童・生徒一人ひとりの良さや可能性を伸長させる取組みを進めるにあたっては、児童・生徒が自発的・主体的に自らを発達させていく過程を教職員が支えるという観点に立ち、学習指導と生徒指導を相互に関連付けるよう留意すること。</w:t>
                            </w:r>
                          </w:p>
                          <w:p w14:paraId="65AA424F" w14:textId="606BEDEE" w:rsidR="002E1532" w:rsidRDefault="002E1532" w:rsidP="00E160AA">
                            <w:pPr>
                              <w:spacing w:line="26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不登校の早期発見・早期対応のために、スクールカウンセラーやスクールソーシャルワーカー等の専門家も含めたチームによる教育相談体制を整えること。また、児童・生徒のニーズに応じた支援を進めるために、ＩＣＴ等の活用や校内の教室以外の居場所設置等の工夫や外部機関との連携を図ること。</w:t>
                            </w:r>
                          </w:p>
                          <w:p w14:paraId="4FBEC24A" w14:textId="77777777" w:rsidR="002E1532" w:rsidRDefault="002E1532" w:rsidP="00E160AA">
                            <w:pPr>
                              <w:spacing w:line="26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いじめを認知した場合には、速やかに学校いじめ対策組織に当該いじめに係る情報を報告し、組織的な対応につなげること。また、認知したいじめについては、学校いじめ対策組織を中心に解消に向けて計画的に実行すること。</w:t>
                            </w:r>
                          </w:p>
                          <w:p w14:paraId="643078CE" w14:textId="77777777" w:rsidR="002E1532" w:rsidRPr="001A3F7F" w:rsidRDefault="002E1532" w:rsidP="00E160AA">
                            <w:pPr>
                              <w:spacing w:line="260" w:lineRule="exact"/>
                              <w:ind w:left="210" w:hangingChars="100" w:hanging="210"/>
                              <w:rPr>
                                <w:rFonts w:ascii="ＭＳ ゴシック" w:eastAsia="ＭＳ ゴシック" w:hAnsi="ＭＳ ゴシック"/>
                                <w:strike/>
                                <w:color w:val="000000" w:themeColor="text1"/>
                                <w:szCs w:val="21"/>
                              </w:rPr>
                            </w:pPr>
                            <w:r>
                              <w:rPr>
                                <w:rFonts w:ascii="ＭＳ ゴシック" w:eastAsia="ＭＳ ゴシック" w:hAnsi="ＭＳ ゴシック" w:hint="eastAsia"/>
                                <w:color w:val="000000" w:themeColor="text1"/>
                                <w:kern w:val="0"/>
                                <w:szCs w:val="21"/>
                              </w:rPr>
                              <w:t>・　ヤングケアラーについては、本人や家族の意識が様々で、表面化しにくいことから、ヤングケアラーについて教職員の理解を深めるとともに、早期把握と本人の気持ちに寄り添った支援につなげること。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5D6DF" id="正方形/長方形 67" o:spid="_x0000_s1115" style="position:absolute;left:0;text-align:left;margin-left:-6.4pt;margin-top:2.75pt;width:464.65pt;height:189.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" fillcolor="#e7e6e6 [3214]" strokecolor="black [3213]" strokeweight=".25pt">
                <v:textbox>
                  <w:txbxContent>
                    <w:p w14:paraId="2D17E777" w14:textId="7AF2282C" w:rsidR="002E1532" w:rsidRPr="00F6189B" w:rsidRDefault="002E1532" w:rsidP="00E160AA">
                      <w:pPr>
                        <w:spacing w:line="260" w:lineRule="exact"/>
                        <w:ind w:left="210" w:hangingChars="100" w:hanging="210"/>
                        <w:jc w:val="left"/>
                        <w:rPr>
                          <w:rFonts w:ascii="ＭＳ ゴシック" w:eastAsia="ＭＳ ゴシック" w:hAnsi="ＭＳ ゴシック"/>
                          <w:color w:val="000000" w:themeColor="text1"/>
                          <w:szCs w:val="21"/>
                        </w:rPr>
                      </w:pPr>
                      <w:r w:rsidRPr="00F6189B">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取組みの重点</w:t>
                      </w:r>
                      <w:r w:rsidRPr="00F6189B">
                        <w:rPr>
                          <w:rFonts w:ascii="ＭＳ ゴシック" w:eastAsia="ＭＳ ゴシック" w:hAnsi="ＭＳ ゴシック" w:hint="eastAsia"/>
                          <w:color w:val="000000" w:themeColor="text1"/>
                          <w:szCs w:val="21"/>
                        </w:rPr>
                        <w:t>】</w:t>
                      </w:r>
                    </w:p>
                    <w:p w14:paraId="09178086" w14:textId="7485811F" w:rsidR="002E1532" w:rsidRDefault="002E1532" w:rsidP="00D56ADA">
                      <w:pPr>
                        <w:spacing w:line="26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児童・生徒一人ひとりの良さや可能性を伸長させる取組みを進めるにあたっては、児童・生徒が自発的・主体的に自らを発達させていく過程を教職員が支えるという観点に立ち、学習指導と生徒指導を相互に関連付けるよう留意すること。</w:t>
                      </w:r>
                    </w:p>
                    <w:p w14:paraId="65AA424F" w14:textId="606BEDEE" w:rsidR="002E1532" w:rsidRDefault="002E1532" w:rsidP="00E160AA">
                      <w:pPr>
                        <w:spacing w:line="26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不登校の早期発見・早期対応のために、スクールカウンセラーやスクールソーシャルワーカー等の専門家も含めたチームによる教育相談体制を整えること。また、児童・生徒のニーズに応じた支援を進めるために、ＩＣＴ等の活用や校内の教室以外の居場所設置等の工夫や外部機関との連携を図ること。</w:t>
                      </w:r>
                    </w:p>
                    <w:p w14:paraId="4FBEC24A" w14:textId="77777777" w:rsidR="002E1532" w:rsidRDefault="002E1532" w:rsidP="00E160AA">
                      <w:pPr>
                        <w:spacing w:line="26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いじめを認知した場合には、速やかに学校いじめ対策組織に当該いじめに係る情報を報告し、組織的な対応につなげること。また、認知したいじめについては、学校いじめ対策組織を中心に解消に向けて計画的に実行すること。</w:t>
                      </w:r>
                    </w:p>
                    <w:p w14:paraId="643078CE" w14:textId="77777777" w:rsidR="002E1532" w:rsidRPr="001A3F7F" w:rsidRDefault="002E1532" w:rsidP="00E160AA">
                      <w:pPr>
                        <w:spacing w:line="260" w:lineRule="exact"/>
                        <w:ind w:left="210" w:hangingChars="100" w:hanging="210"/>
                        <w:rPr>
                          <w:rFonts w:ascii="ＭＳ ゴシック" w:eastAsia="ＭＳ ゴシック" w:hAnsi="ＭＳ ゴシック"/>
                          <w:strike/>
                          <w:color w:val="000000" w:themeColor="text1"/>
                          <w:szCs w:val="21"/>
                        </w:rPr>
                      </w:pPr>
                      <w:r>
                        <w:rPr>
                          <w:rFonts w:ascii="ＭＳ ゴシック" w:eastAsia="ＭＳ ゴシック" w:hAnsi="ＭＳ ゴシック" w:hint="eastAsia"/>
                          <w:color w:val="000000" w:themeColor="text1"/>
                          <w:kern w:val="0"/>
                          <w:szCs w:val="21"/>
                        </w:rPr>
                        <w:t>・　ヤングケアラーについては、本人や家族の意識が様々で、表面化しにくいことから、ヤングケアラーについて教職員の理解を深めるとともに、早期把握と本人の気持ちに寄り添った支援につなげること。</w:t>
                      </w:r>
                    </w:p>
                  </w:txbxContent>
                </v:textbox>
                <w10:wrap anchorx="margin"/>
              </v:rect>
            </w:pict>
          </mc:Fallback>
        </mc:AlternateContent>
      </w:r>
    </w:p>
    <w:p w14:paraId="61806C0E" w14:textId="77777777" w:rsidR="00E160AA" w:rsidRDefault="00E160AA" w:rsidP="00E160AA">
      <w:pPr>
        <w:rPr>
          <w:rFonts w:ascii="ＭＳ 明朝" w:eastAsia="ＭＳ 明朝" w:hAnsi="ＭＳ 明朝"/>
        </w:rPr>
      </w:pPr>
    </w:p>
    <w:p w14:paraId="16BE3020" w14:textId="77777777" w:rsidR="00E160AA" w:rsidRDefault="00E160AA" w:rsidP="00E160AA">
      <w:pPr>
        <w:rPr>
          <w:rFonts w:ascii="ＭＳ 明朝" w:eastAsia="ＭＳ 明朝" w:hAnsi="ＭＳ 明朝"/>
        </w:rPr>
      </w:pPr>
    </w:p>
    <w:p w14:paraId="194909B4" w14:textId="77777777" w:rsidR="00E160AA" w:rsidRDefault="00E160AA" w:rsidP="00E160AA">
      <w:pPr>
        <w:rPr>
          <w:rFonts w:ascii="ＭＳ 明朝" w:eastAsia="ＭＳ 明朝" w:hAnsi="ＭＳ 明朝"/>
        </w:rPr>
      </w:pPr>
    </w:p>
    <w:p w14:paraId="2205FC35" w14:textId="77777777" w:rsidR="00E160AA" w:rsidRDefault="00E160AA" w:rsidP="00E160AA">
      <w:pPr>
        <w:rPr>
          <w:rFonts w:ascii="ＭＳ 明朝" w:eastAsia="ＭＳ 明朝" w:hAnsi="ＭＳ 明朝"/>
        </w:rPr>
      </w:pPr>
    </w:p>
    <w:p w14:paraId="5AA95179" w14:textId="77777777" w:rsidR="00E160AA" w:rsidRDefault="00E160AA" w:rsidP="00E160AA">
      <w:pPr>
        <w:rPr>
          <w:rFonts w:ascii="ＭＳ 明朝" w:eastAsia="ＭＳ 明朝" w:hAnsi="ＭＳ 明朝"/>
        </w:rPr>
      </w:pPr>
    </w:p>
    <w:p w14:paraId="2CA76F17" w14:textId="77777777" w:rsidR="00E160AA" w:rsidRDefault="00E160AA" w:rsidP="00E160AA">
      <w:pPr>
        <w:rPr>
          <w:rFonts w:ascii="ＭＳ 明朝" w:eastAsia="ＭＳ 明朝" w:hAnsi="ＭＳ 明朝"/>
        </w:rPr>
      </w:pPr>
    </w:p>
    <w:p w14:paraId="2E5DA0EB" w14:textId="77777777" w:rsidR="00E160AA" w:rsidRDefault="00E160AA" w:rsidP="00E160AA">
      <w:pPr>
        <w:rPr>
          <w:rFonts w:ascii="ＭＳ 明朝" w:eastAsia="ＭＳ 明朝" w:hAnsi="ＭＳ 明朝"/>
        </w:rPr>
      </w:pPr>
    </w:p>
    <w:p w14:paraId="58F32FDC" w14:textId="77777777" w:rsidR="00E160AA" w:rsidRDefault="00E160AA" w:rsidP="00E160AA">
      <w:pPr>
        <w:rPr>
          <w:rFonts w:ascii="ＭＳ 明朝" w:eastAsia="ＭＳ 明朝" w:hAnsi="ＭＳ 明朝"/>
        </w:rPr>
      </w:pPr>
    </w:p>
    <w:p w14:paraId="047FF89F" w14:textId="77777777" w:rsidR="00E160AA" w:rsidRDefault="00E160AA" w:rsidP="00E160AA">
      <w:pPr>
        <w:rPr>
          <w:rFonts w:ascii="ＭＳ 明朝" w:eastAsia="ＭＳ 明朝" w:hAnsi="ＭＳ 明朝"/>
        </w:rPr>
      </w:pPr>
    </w:p>
    <w:p w14:paraId="3C719C3E" w14:textId="77777777" w:rsidR="00E160AA" w:rsidRDefault="00E160AA" w:rsidP="00E160AA">
      <w:pPr>
        <w:rPr>
          <w:rFonts w:ascii="ＭＳ 明朝" w:eastAsia="ＭＳ 明朝" w:hAnsi="ＭＳ 明朝"/>
        </w:rPr>
      </w:pPr>
    </w:p>
    <w:p w14:paraId="6D83BE01" w14:textId="77777777" w:rsidR="00E160AA" w:rsidRDefault="00E160AA" w:rsidP="00E160AA">
      <w:pPr>
        <w:rPr>
          <w:rFonts w:ascii="ＭＳ 明朝" w:eastAsia="ＭＳ 明朝" w:hAnsi="ＭＳ 明朝"/>
        </w:rPr>
      </w:pPr>
    </w:p>
    <w:p w14:paraId="721D1124" w14:textId="77777777" w:rsidR="00E160AA" w:rsidRDefault="00E160AA" w:rsidP="006F2077">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602777C1" w14:textId="77777777" w:rsidR="00E160AA" w:rsidRDefault="00E160AA" w:rsidP="006F2077">
      <w:pPr>
        <w:spacing w:line="320" w:lineRule="exact"/>
        <w:rPr>
          <w:rFonts w:ascii="ＭＳ 明朝" w:eastAsia="ＭＳ 明朝" w:hAnsi="ＭＳ 明朝"/>
        </w:rPr>
        <w:sectPr w:rsidR="00E160AA" w:rsidSect="004A6088">
          <w:headerReference w:type="default" r:id="rId33"/>
          <w:headerReference w:type="first" r:id="rId34"/>
          <w:type w:val="continuous"/>
          <w:pgSz w:w="11906" w:h="16838" w:code="9"/>
          <w:pgMar w:top="1418" w:right="1418" w:bottom="1418" w:left="1418" w:header="850" w:footer="850" w:gutter="0"/>
          <w:cols w:space="425"/>
          <w:docGrid w:type="lines" w:linePitch="333"/>
        </w:sectPr>
      </w:pPr>
    </w:p>
    <w:p w14:paraId="652A13AF" w14:textId="77777777" w:rsidR="00E160AA" w:rsidRDefault="00E160AA" w:rsidP="007C4C42">
      <w:pPr>
        <w:rPr>
          <w:rFonts w:ascii="ＭＳ 明朝" w:eastAsia="ＭＳ 明朝" w:hAnsi="ＭＳ 明朝"/>
        </w:rPr>
      </w:pPr>
      <w:r>
        <w:rPr>
          <w:noProof/>
        </w:rPr>
        <mc:AlternateContent>
          <mc:Choice Requires="wps">
            <w:drawing>
              <wp:anchor distT="0" distB="0" distL="114300" distR="114300" simplePos="0" relativeHeight="251736064" behindDoc="0" locked="0" layoutInCell="1" allowOverlap="1" wp14:anchorId="1965FDCC" wp14:editId="79B030A7">
                <wp:simplePos x="0" y="0"/>
                <wp:positionH relativeFrom="column">
                  <wp:posOffset>0</wp:posOffset>
                </wp:positionH>
                <wp:positionV relativeFrom="paragraph">
                  <wp:posOffset>90170</wp:posOffset>
                </wp:positionV>
                <wp:extent cx="2788920" cy="495360"/>
                <wp:effectExtent l="19050" t="19050" r="11430" b="19050"/>
                <wp:wrapNone/>
                <wp:docPr id="16" name="角丸四角形 16"/>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75FB092" w14:textId="2C615366" w:rsidR="002E1532" w:rsidRDefault="002E1532"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rPr>
                              <w:t>１</w:t>
                            </w:r>
                            <w:r>
                              <w:rPr>
                                <w:rFonts w:ascii="ＭＳ ゴシック" w:eastAsia="ＭＳ ゴシック" w:hAnsi="ＭＳ ゴシック" w:hint="eastAsia"/>
                                <w:b/>
                                <w:bCs/>
                                <w:color w:val="000000" w:themeColor="text1"/>
                              </w:rPr>
                              <w:t>）児童・生徒一人ひとりの良さや可能性の伸長を支える取組みの推進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5FDCC" id="角丸四角形 16" o:spid="_x0000_s1116" style="position:absolute;left:0;text-align:left;margin-left:0;margin-top:7.1pt;width:219.6pt;height:3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" fillcolor="window" strokecolor="#41719c" strokeweight="2.5pt">
                <v:stroke joinstyle="miter"/>
                <v:textbox inset="0,0,0,0">
                  <w:txbxContent>
                    <w:p w14:paraId="775FB092" w14:textId="2C615366" w:rsidR="002E1532" w:rsidRDefault="002E1532"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rPr>
                        <w:t>１</w:t>
                      </w:r>
                      <w:r>
                        <w:rPr>
                          <w:rFonts w:ascii="ＭＳ ゴシック" w:eastAsia="ＭＳ ゴシック" w:hAnsi="ＭＳ ゴシック" w:hint="eastAsia"/>
                          <w:b/>
                          <w:bCs/>
                          <w:color w:val="000000" w:themeColor="text1"/>
                        </w:rPr>
                        <w:t>）児童・生徒一人ひとりの良さや可能性の伸長を支える取組みの推進</w:t>
                      </w:r>
                    </w:p>
                  </w:txbxContent>
                </v:textbox>
              </v:roundrect>
            </w:pict>
          </mc:Fallback>
        </mc:AlternateContent>
      </w:r>
    </w:p>
    <w:p w14:paraId="1A4201FC" w14:textId="77777777" w:rsidR="00E160AA" w:rsidRDefault="00E160AA" w:rsidP="007C4C42">
      <w:pPr>
        <w:rPr>
          <w:rFonts w:ascii="ＭＳ 明朝" w:eastAsia="ＭＳ 明朝" w:hAnsi="ＭＳ 明朝"/>
        </w:rPr>
      </w:pPr>
    </w:p>
    <w:p w14:paraId="7152D91D" w14:textId="77777777" w:rsidR="00E160AA" w:rsidRDefault="00E160AA" w:rsidP="007C4C42">
      <w:pPr>
        <w:rPr>
          <w:rFonts w:ascii="ＭＳ 明朝" w:eastAsia="ＭＳ 明朝" w:hAnsi="ＭＳ 明朝"/>
        </w:rPr>
      </w:pPr>
    </w:p>
    <w:p w14:paraId="1260330F" w14:textId="6C38E35D"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009311AA">
        <w:rPr>
          <w:rFonts w:ascii="ＭＳ 明朝" w:eastAsia="ＭＳ 明朝" w:hAnsi="ＭＳ 明朝" w:hint="eastAsia"/>
          <w:color w:val="000000" w:themeColor="text1"/>
        </w:rPr>
        <w:t>すべて</w:t>
      </w:r>
      <w:r>
        <w:rPr>
          <w:rFonts w:ascii="ＭＳ 明朝" w:eastAsia="ＭＳ 明朝" w:hAnsi="ＭＳ 明朝" w:hint="eastAsia"/>
          <w:color w:val="000000" w:themeColor="text1"/>
        </w:rPr>
        <w:t>の</w:t>
      </w:r>
      <w:r w:rsidR="004D30D3">
        <w:rPr>
          <w:rFonts w:ascii="ＭＳ 明朝" w:eastAsia="ＭＳ 明朝" w:hAnsi="ＭＳ 明朝" w:hint="eastAsia"/>
          <w:color w:val="000000" w:themeColor="text1"/>
        </w:rPr>
        <w:t>児童・生徒</w:t>
      </w:r>
      <w:r>
        <w:rPr>
          <w:rFonts w:ascii="ＭＳ 明朝" w:eastAsia="ＭＳ 明朝" w:hAnsi="ＭＳ 明朝" w:hint="eastAsia"/>
          <w:color w:val="000000" w:themeColor="text1"/>
        </w:rPr>
        <w:t>を対象にコミュニケーション力、他者理解力、人間関係形成力、目標達成力等の社</w:t>
      </w:r>
      <w:r w:rsidR="00034717">
        <w:rPr>
          <w:rFonts w:ascii="ＭＳ 明朝" w:eastAsia="ＭＳ 明朝" w:hAnsi="ＭＳ 明朝" w:hint="eastAsia"/>
          <w:color w:val="000000" w:themeColor="text1"/>
        </w:rPr>
        <w:t>会的資質・能力の育成をめざした取組みを、意図的に各教科や総合的な学習の時間、特別活動等も関連させて</w:t>
      </w:r>
      <w:r>
        <w:rPr>
          <w:rFonts w:ascii="ＭＳ 明朝" w:eastAsia="ＭＳ 明朝" w:hAnsi="ＭＳ 明朝" w:hint="eastAsia"/>
          <w:color w:val="000000" w:themeColor="text1"/>
        </w:rPr>
        <w:t>行うこと。</w:t>
      </w:r>
    </w:p>
    <w:p w14:paraId="0F93944E" w14:textId="196D5B3E"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学校生活のあらゆる場面で、</w:t>
      </w:r>
      <w:r w:rsidR="004D30D3">
        <w:rPr>
          <w:rFonts w:ascii="ＭＳ 明朝" w:eastAsia="ＭＳ 明朝" w:hAnsi="ＭＳ 明朝" w:hint="eastAsia"/>
          <w:color w:val="000000" w:themeColor="text1"/>
        </w:rPr>
        <w:t>児童・生徒</w:t>
      </w:r>
      <w:r>
        <w:rPr>
          <w:rFonts w:ascii="ＭＳ 明朝" w:eastAsia="ＭＳ 明朝" w:hAnsi="ＭＳ 明朝" w:hint="eastAsia"/>
          <w:color w:val="000000" w:themeColor="text1"/>
        </w:rPr>
        <w:t>が自分の思いを伝</w:t>
      </w:r>
      <w:r w:rsidR="00034717">
        <w:rPr>
          <w:rFonts w:ascii="ＭＳ 明朝" w:eastAsia="ＭＳ 明朝" w:hAnsi="ＭＳ 明朝" w:hint="eastAsia"/>
          <w:color w:val="000000" w:themeColor="text1"/>
        </w:rPr>
        <w:t>え、互いのよさや違いを認め合うことができる共感的な人間関係</w:t>
      </w:r>
      <w:r>
        <w:rPr>
          <w:rFonts w:ascii="ＭＳ 明朝" w:eastAsia="ＭＳ 明朝" w:hAnsi="ＭＳ 明朝" w:hint="eastAsia"/>
          <w:color w:val="000000" w:themeColor="text1"/>
        </w:rPr>
        <w:t>、学級づくり、安心して授業や学校生活を送れる風土を教職員の支援のもと、</w:t>
      </w:r>
      <w:r w:rsidR="004D30D3">
        <w:rPr>
          <w:rFonts w:ascii="ＭＳ 明朝" w:eastAsia="ＭＳ 明朝" w:hAnsi="ＭＳ 明朝" w:hint="eastAsia"/>
          <w:color w:val="000000" w:themeColor="text1"/>
        </w:rPr>
        <w:t>児童・生徒</w:t>
      </w:r>
      <w:r>
        <w:rPr>
          <w:rFonts w:ascii="ＭＳ 明朝" w:eastAsia="ＭＳ 明朝" w:hAnsi="ＭＳ 明朝" w:hint="eastAsia"/>
          <w:color w:val="000000" w:themeColor="text1"/>
        </w:rPr>
        <w:t>が自らつくりあげるよう配慮すること。</w:t>
      </w:r>
    </w:p>
    <w:p w14:paraId="2BAD1D40" w14:textId="5C2A8D87"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生徒指導の諸課題にかかる未然防止を</w:t>
      </w:r>
      <w:r w:rsidR="00034717">
        <w:rPr>
          <w:rFonts w:ascii="ＭＳ 明朝" w:eastAsia="ＭＳ 明朝" w:hAnsi="ＭＳ 明朝" w:hint="eastAsia"/>
          <w:color w:val="000000" w:themeColor="text1"/>
        </w:rPr>
        <w:t>ねら</w:t>
      </w:r>
      <w:r>
        <w:rPr>
          <w:rFonts w:ascii="ＭＳ 明朝" w:eastAsia="ＭＳ 明朝" w:hAnsi="ＭＳ 明朝" w:hint="eastAsia"/>
          <w:color w:val="000000" w:themeColor="text1"/>
        </w:rPr>
        <w:t>いとした非行防止教室や、いじめ防止教育、</w:t>
      </w:r>
      <w:r w:rsidR="007832BB">
        <w:rPr>
          <w:rFonts w:ascii="ＭＳ 明朝" w:eastAsia="ＭＳ 明朝" w:hAnsi="ＭＳ 明朝" w:hint="eastAsia"/>
          <w:color w:val="000000" w:themeColor="text1"/>
        </w:rPr>
        <w:t>ＳＯＳ</w:t>
      </w:r>
      <w:r>
        <w:rPr>
          <w:rFonts w:ascii="ＭＳ 明朝" w:eastAsia="ＭＳ 明朝" w:hAnsi="ＭＳ 明朝" w:hint="eastAsia"/>
          <w:color w:val="000000" w:themeColor="text1"/>
        </w:rPr>
        <w:t>の出し方教育を含む自殺予防教育、薬物乱用防止教育等の教育プログラムを計画的に実施すること。</w:t>
      </w:r>
    </w:p>
    <w:p w14:paraId="67844AE2" w14:textId="36FDC2EE" w:rsidR="007C4C42" w:rsidRDefault="007C4C42" w:rsidP="007C4C42">
      <w:pPr>
        <w:ind w:left="210" w:hangingChars="100" w:hanging="210"/>
        <w:rPr>
          <w:rFonts w:ascii="ＭＳ 明朝" w:eastAsia="ＭＳ 明朝" w:hAnsi="ＭＳ 明朝"/>
          <w:color w:val="000000" w:themeColor="text1"/>
        </w:rPr>
      </w:pPr>
    </w:p>
    <w:p w14:paraId="402BFD8D" w14:textId="77777777" w:rsidR="007C4C42" w:rsidRDefault="007C4C42" w:rsidP="007C4C42">
      <w:pPr>
        <w:ind w:left="210" w:hangingChars="100" w:hanging="210"/>
        <w:rPr>
          <w:rFonts w:ascii="ＭＳ 明朝" w:eastAsia="ＭＳ 明朝" w:hAnsi="ＭＳ 明朝"/>
          <w:color w:val="000000" w:themeColor="text1"/>
        </w:rPr>
      </w:pPr>
    </w:p>
    <w:p w14:paraId="37115613" w14:textId="77777777" w:rsidR="00E160AA" w:rsidRDefault="00E160AA" w:rsidP="007C4C42">
      <w:pPr>
        <w:rPr>
          <w:rFonts w:ascii="ＭＳ 明朝" w:eastAsia="ＭＳ 明朝" w:hAnsi="ＭＳ 明朝"/>
        </w:rPr>
      </w:pPr>
      <w:r>
        <w:rPr>
          <w:rFonts w:hint="eastAsia"/>
          <w:noProof/>
        </w:rPr>
        <mc:AlternateContent>
          <mc:Choice Requires="wps">
            <w:drawing>
              <wp:anchor distT="0" distB="0" distL="114300" distR="114300" simplePos="0" relativeHeight="251731968" behindDoc="0" locked="0" layoutInCell="1" allowOverlap="1" wp14:anchorId="67D04CD3" wp14:editId="77477358">
                <wp:simplePos x="0" y="0"/>
                <wp:positionH relativeFrom="column">
                  <wp:posOffset>0</wp:posOffset>
                </wp:positionH>
                <wp:positionV relativeFrom="paragraph">
                  <wp:posOffset>90170</wp:posOffset>
                </wp:positionV>
                <wp:extent cx="2788920" cy="247680"/>
                <wp:effectExtent l="19050" t="19050" r="11430" b="19050"/>
                <wp:wrapNone/>
                <wp:docPr id="68" name="角丸四角形 68"/>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08A081A" w14:textId="3480799F" w:rsidR="002E1532" w:rsidRDefault="002E1532" w:rsidP="00E160AA">
                            <w:pPr>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２</w:t>
                            </w:r>
                            <w:r>
                              <w:rPr>
                                <w:rFonts w:ascii="ＭＳ ゴシック" w:eastAsia="ＭＳ ゴシック" w:hAnsi="ＭＳ ゴシック" w:hint="eastAsia"/>
                                <w:b/>
                                <w:bCs/>
                                <w:color w:val="000000" w:themeColor="text1"/>
                              </w:rPr>
                              <w:t>）</w:t>
                            </w:r>
                            <w:bookmarkStart w:id="12" w:name="P28不登校への取組み"/>
                            <w:r>
                              <w:rPr>
                                <w:rFonts w:ascii="ＭＳ ゴシック" w:eastAsia="ＭＳ ゴシック" w:hAnsi="ＭＳ ゴシック" w:hint="eastAsia"/>
                                <w:b/>
                                <w:bCs/>
                                <w:color w:val="000000" w:themeColor="text1"/>
                              </w:rPr>
                              <w:t>不登校への取組み</w:t>
                            </w:r>
                            <w:bookmarkEnd w:id="12"/>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D04CD3" id="角丸四角形 68" o:spid="_x0000_s1117" style="position:absolute;left:0;text-align:left;margin-left:0;margin-top:7.1pt;width:219.6pt;height:1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" fillcolor="white [3212]" strokecolor="#1f4d78 [1604]" strokeweight="2.5pt">
                <v:stroke joinstyle="miter"/>
                <v:textbox inset="0,0,0,0">
                  <w:txbxContent>
                    <w:p w14:paraId="508A081A" w14:textId="3480799F" w:rsidR="002E1532" w:rsidRDefault="002E1532" w:rsidP="00E160AA">
                      <w:pPr>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２</w:t>
                      </w:r>
                      <w:r>
                        <w:rPr>
                          <w:rFonts w:ascii="ＭＳ ゴシック" w:eastAsia="ＭＳ ゴシック" w:hAnsi="ＭＳ ゴシック" w:hint="eastAsia"/>
                          <w:b/>
                          <w:bCs/>
                          <w:color w:val="000000" w:themeColor="text1"/>
                        </w:rPr>
                        <w:t>）</w:t>
                      </w:r>
                      <w:bookmarkStart w:id="23" w:name="P28不登校への取組み"/>
                      <w:r>
                        <w:rPr>
                          <w:rFonts w:ascii="ＭＳ ゴシック" w:eastAsia="ＭＳ ゴシック" w:hAnsi="ＭＳ ゴシック" w:hint="eastAsia"/>
                          <w:b/>
                          <w:bCs/>
                          <w:color w:val="000000" w:themeColor="text1"/>
                        </w:rPr>
                        <w:t>不登校への取組み</w:t>
                      </w:r>
                      <w:bookmarkEnd w:id="23"/>
                    </w:p>
                  </w:txbxContent>
                </v:textbox>
              </v:roundrect>
            </w:pict>
          </mc:Fallback>
        </mc:AlternateContent>
      </w:r>
    </w:p>
    <w:p w14:paraId="2F1FE08F" w14:textId="77777777" w:rsidR="00E160AA" w:rsidRDefault="00E160AA" w:rsidP="007C4C42">
      <w:pPr>
        <w:rPr>
          <w:rFonts w:ascii="ＭＳ 明朝" w:eastAsia="ＭＳ 明朝" w:hAnsi="ＭＳ 明朝"/>
        </w:rPr>
      </w:pPr>
    </w:p>
    <w:p w14:paraId="74F696A0" w14:textId="31AEFBFB" w:rsidR="00E160AA" w:rsidRDefault="00E160AA" w:rsidP="007C4C42">
      <w:pPr>
        <w:ind w:left="210" w:hangingChars="100" w:hanging="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w:t>
      </w:r>
      <w:r w:rsidR="008C2A2E">
        <w:rPr>
          <w:rFonts w:ascii="ＭＳ 明朝" w:eastAsia="ＭＳ 明朝" w:hAnsi="ＭＳ 明朝" w:hint="eastAsia"/>
          <w:color w:val="000000" w:themeColor="text1"/>
          <w:szCs w:val="21"/>
        </w:rPr>
        <w:t>すべての児童・生徒が安心して過ごせるよう、</w:t>
      </w:r>
      <w:r w:rsidR="008C2A2E" w:rsidRPr="009C39AE">
        <w:rPr>
          <w:rFonts w:ascii="ＭＳ 明朝" w:eastAsia="ＭＳ 明朝" w:hAnsi="ＭＳ 明朝" w:hint="eastAsia"/>
          <w:szCs w:val="21"/>
        </w:rPr>
        <w:t>自己肯定感や自己有用感を高めることや居場所づくり、子どもどうしの絆づくりを行うなどし、</w:t>
      </w:r>
      <w:r w:rsidR="008C2A2E">
        <w:rPr>
          <w:rFonts w:ascii="ＭＳ 明朝" w:eastAsia="ＭＳ 明朝" w:hAnsi="ＭＳ 明朝" w:hint="eastAsia"/>
          <w:color w:val="000000" w:themeColor="text1"/>
          <w:szCs w:val="21"/>
        </w:rPr>
        <w:t>魅力ある学校づくりを推進すること。</w:t>
      </w:r>
    </w:p>
    <w:p w14:paraId="32FD7FAC" w14:textId="77777777"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欠席しがちになる等の兆候を把握した場合は、機を逸することなく家庭訪問等を通じて保護者との協力体制を築き、きめ細やかで適切な対応を図ること。</w:t>
      </w:r>
    </w:p>
    <w:p w14:paraId="4217B397" w14:textId="77777777"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小学校低学年時より不登校児童が増加する状況を踏まえ、不登校やその兆しがある児童に対して、初期段階からの支援体制を構築すること。また、中学校１年時においても不登校生徒が増加する傾向が続いていることから、小学校との連携を進め、円滑な中学校生活への接続に努めること。</w:t>
      </w:r>
    </w:p>
    <w:p w14:paraId="225173FC" w14:textId="4914D4C1"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各校及び地域の状況、</w:t>
      </w:r>
      <w:r w:rsidR="004D30D3">
        <w:rPr>
          <w:rFonts w:ascii="ＭＳ 明朝" w:eastAsia="ＭＳ 明朝" w:hAnsi="ＭＳ 明朝" w:hint="eastAsia"/>
          <w:color w:val="000000" w:themeColor="text1"/>
        </w:rPr>
        <w:t>児童・生徒</w:t>
      </w:r>
      <w:r>
        <w:rPr>
          <w:rFonts w:ascii="ＭＳ 明朝" w:eastAsia="ＭＳ 明朝" w:hAnsi="ＭＳ 明朝" w:hint="eastAsia"/>
          <w:color w:val="000000" w:themeColor="text1"/>
        </w:rPr>
        <w:t>の支援ニーズに応じて、</w:t>
      </w:r>
      <w:r w:rsidR="008106CD">
        <w:rPr>
          <w:rFonts w:ascii="ＭＳ 明朝" w:eastAsia="ＭＳ 明朝" w:hAnsi="ＭＳ 明朝" w:hint="eastAsia"/>
          <w:color w:val="000000" w:themeColor="text1"/>
        </w:rPr>
        <w:t>１人１台</w:t>
      </w:r>
      <w:r>
        <w:rPr>
          <w:rFonts w:ascii="ＭＳ 明朝" w:eastAsia="ＭＳ 明朝" w:hAnsi="ＭＳ 明朝" w:hint="eastAsia"/>
          <w:color w:val="000000" w:themeColor="text1"/>
        </w:rPr>
        <w:t>端末を活用し、教室と別室や自宅をオンラインでつなぎ、授業や</w:t>
      </w:r>
      <w:r>
        <w:rPr>
          <w:rFonts w:ascii="ＭＳ 明朝" w:eastAsia="ＭＳ 明朝" w:hAnsi="ＭＳ 明朝" w:hint="eastAsia"/>
          <w:color w:val="000000" w:themeColor="text1"/>
        </w:rPr>
        <w:lastRenderedPageBreak/>
        <w:t>学級の様子を視聴できるように</w:t>
      </w:r>
      <w:r w:rsidR="00034717">
        <w:rPr>
          <w:rFonts w:ascii="ＭＳ 明朝" w:eastAsia="ＭＳ 明朝" w:hAnsi="ＭＳ 明朝" w:hint="eastAsia"/>
          <w:color w:val="000000" w:themeColor="text1"/>
        </w:rPr>
        <w:t>して</w:t>
      </w:r>
      <w:r>
        <w:rPr>
          <w:rFonts w:ascii="ＭＳ 明朝" w:eastAsia="ＭＳ 明朝" w:hAnsi="ＭＳ 明朝" w:hint="eastAsia"/>
          <w:color w:val="000000" w:themeColor="text1"/>
        </w:rPr>
        <w:t>、教育機会を増やしていくことや、学校に行きづらい</w:t>
      </w:r>
      <w:r w:rsidR="004D30D3">
        <w:rPr>
          <w:rFonts w:ascii="ＭＳ 明朝" w:eastAsia="ＭＳ 明朝" w:hAnsi="ＭＳ 明朝" w:hint="eastAsia"/>
          <w:color w:val="000000" w:themeColor="text1"/>
        </w:rPr>
        <w:t>児童・生徒</w:t>
      </w:r>
      <w:r>
        <w:rPr>
          <w:rFonts w:ascii="ＭＳ 明朝" w:eastAsia="ＭＳ 明朝" w:hAnsi="ＭＳ 明朝" w:hint="eastAsia"/>
          <w:color w:val="000000" w:themeColor="text1"/>
        </w:rPr>
        <w:t>の健康状況や気持ちの変化を確認</w:t>
      </w:r>
      <w:r w:rsidR="00034717">
        <w:rPr>
          <w:rFonts w:ascii="ＭＳ 明朝" w:eastAsia="ＭＳ 明朝" w:hAnsi="ＭＳ 明朝" w:hint="eastAsia"/>
          <w:color w:val="000000" w:themeColor="text1"/>
        </w:rPr>
        <w:t>するなど</w:t>
      </w:r>
      <w:r>
        <w:rPr>
          <w:rFonts w:ascii="ＭＳ 明朝" w:eastAsia="ＭＳ 明朝" w:hAnsi="ＭＳ 明朝" w:hint="eastAsia"/>
          <w:color w:val="000000" w:themeColor="text1"/>
        </w:rPr>
        <w:t>、</w:t>
      </w:r>
      <w:r w:rsidR="004D30D3">
        <w:rPr>
          <w:rFonts w:ascii="ＭＳ 明朝" w:eastAsia="ＭＳ 明朝" w:hAnsi="ＭＳ 明朝" w:hint="eastAsia"/>
          <w:color w:val="000000" w:themeColor="text1"/>
        </w:rPr>
        <w:t>児童・生徒</w:t>
      </w:r>
      <w:r>
        <w:rPr>
          <w:rFonts w:ascii="ＭＳ 明朝" w:eastAsia="ＭＳ 明朝" w:hAnsi="ＭＳ 明朝" w:hint="eastAsia"/>
          <w:color w:val="000000" w:themeColor="text1"/>
        </w:rPr>
        <w:t>の支援に努めること。</w:t>
      </w:r>
    </w:p>
    <w:p w14:paraId="29DB5301" w14:textId="77777777"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教育支援センター（適応指導教室）等と連携し、教育の機会の確保を図るよう努めること。また、中学校３年時に長期にわたり不登校状態にある生徒に対し、卒業後の主体的な進路選択への支援に努めること。</w:t>
      </w:r>
    </w:p>
    <w:p w14:paraId="5E0C19A4" w14:textId="14AB1741"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不登校児童・生徒の状況や背景が多様・複雑であることを踏まえ、児童・生徒が自らの進路を主体的に選択し、社会的に自立することをめざせるよう、民間の団体等との連携を含め、実状に応じて適切に支援を行うこと。</w:t>
      </w:r>
    </w:p>
    <w:p w14:paraId="02A7D4A3" w14:textId="4F16C9FD" w:rsidR="00395119" w:rsidRPr="00395119" w:rsidRDefault="006B34D1" w:rsidP="00395119">
      <w:pPr>
        <w:jc w:val="right"/>
        <w:rPr>
          <w:rFonts w:ascii="ＭＳ 明朝" w:eastAsia="ＭＳ 明朝" w:hAnsi="ＭＳ 明朝"/>
        </w:rPr>
      </w:pPr>
      <w:r>
        <w:rPr>
          <w:rFonts w:ascii="ＭＳ 明朝" w:eastAsia="ＭＳ 明朝" w:hAnsi="ＭＳ 明朝" w:hint="eastAsia"/>
          <w:color w:val="000000" w:themeColor="text1"/>
          <w:sz w:val="18"/>
        </w:rPr>
        <w:t>（</w:t>
      </w:r>
      <w:hyperlink w:anchor="P19不登校への取組み" w:history="1">
        <w:r w:rsidR="00395119" w:rsidRPr="00395119">
          <w:rPr>
            <w:rStyle w:val="aa"/>
            <w:rFonts w:ascii="ＭＳ 明朝" w:eastAsia="ＭＳ 明朝" w:hAnsi="ＭＳ 明朝" w:hint="eastAsia"/>
            <w:sz w:val="18"/>
          </w:rPr>
          <w:t>P</w:t>
        </w:r>
        <w:r w:rsidR="00395119" w:rsidRPr="00395119">
          <w:rPr>
            <w:rStyle w:val="aa"/>
            <w:rFonts w:ascii="ＭＳ 明朝" w:eastAsia="ＭＳ 明朝" w:hAnsi="ＭＳ 明朝"/>
            <w:sz w:val="18"/>
          </w:rPr>
          <w:t>.</w:t>
        </w:r>
        <w:r w:rsidR="004A6088">
          <w:rPr>
            <w:rStyle w:val="aa"/>
            <w:rFonts w:ascii="ＭＳ 明朝" w:eastAsia="ＭＳ 明朝" w:hAnsi="ＭＳ 明朝" w:hint="eastAsia"/>
            <w:sz w:val="18"/>
          </w:rPr>
          <w:t>1</w:t>
        </w:r>
        <w:r w:rsidR="004A6088">
          <w:rPr>
            <w:rStyle w:val="aa"/>
            <w:rFonts w:ascii="ＭＳ 明朝" w:eastAsia="ＭＳ 明朝" w:hAnsi="ＭＳ 明朝"/>
            <w:sz w:val="18"/>
          </w:rPr>
          <w:t>8</w:t>
        </w:r>
        <w:r w:rsidR="00395119" w:rsidRPr="00395119">
          <w:rPr>
            <w:rStyle w:val="aa"/>
            <w:rFonts w:ascii="ＭＳ 明朝" w:eastAsia="ＭＳ 明朝" w:hAnsi="ＭＳ 明朝"/>
            <w:sz w:val="18"/>
          </w:rPr>
          <w:t xml:space="preserve"> </w:t>
        </w:r>
        <w:r>
          <w:rPr>
            <w:rStyle w:val="aa"/>
            <w:rFonts w:ascii="ＭＳ 明朝" w:eastAsia="ＭＳ 明朝" w:hAnsi="ＭＳ 明朝" w:hint="eastAsia"/>
            <w:sz w:val="18"/>
          </w:rPr>
          <w:t>⑥</w:t>
        </w:r>
        <w:r w:rsidR="00395119" w:rsidRPr="00395119">
          <w:rPr>
            <w:rStyle w:val="aa"/>
            <w:rFonts w:ascii="ＭＳ 明朝" w:eastAsia="ＭＳ 明朝" w:hAnsi="ＭＳ 明朝"/>
            <w:sz w:val="18"/>
          </w:rPr>
          <w:t>（</w:t>
        </w:r>
        <w:r w:rsidR="00F04626">
          <w:rPr>
            <w:rStyle w:val="aa"/>
            <w:rFonts w:ascii="ＭＳ 明朝" w:eastAsia="ＭＳ 明朝" w:hAnsi="ＭＳ 明朝" w:hint="eastAsia"/>
            <w:sz w:val="18"/>
          </w:rPr>
          <w:t>７</w:t>
        </w:r>
        <w:r w:rsidR="00F04626" w:rsidRPr="00395119">
          <w:rPr>
            <w:rStyle w:val="aa"/>
            <w:rFonts w:ascii="ＭＳ 明朝" w:eastAsia="ＭＳ 明朝" w:hAnsi="ＭＳ 明朝"/>
            <w:sz w:val="18"/>
          </w:rPr>
          <w:t>）</w:t>
        </w:r>
      </w:hyperlink>
      <w:r>
        <w:rPr>
          <w:rFonts w:ascii="ＭＳ 明朝" w:eastAsia="ＭＳ 明朝" w:hAnsi="ＭＳ 明朝" w:hint="eastAsia"/>
          <w:color w:val="000000" w:themeColor="text1"/>
          <w:sz w:val="18"/>
        </w:rPr>
        <w:t>にも掲載</w:t>
      </w:r>
      <w:r w:rsidR="00395119" w:rsidRPr="00395119">
        <w:rPr>
          <w:rFonts w:ascii="ＭＳ 明朝" w:eastAsia="ＭＳ 明朝" w:hAnsi="ＭＳ 明朝" w:hint="eastAsia"/>
          <w:color w:val="000000" w:themeColor="text1"/>
          <w:sz w:val="18"/>
        </w:rPr>
        <w:t>）</w:t>
      </w:r>
    </w:p>
    <w:p w14:paraId="11407EF9" w14:textId="77777777" w:rsidR="00E160AA" w:rsidRDefault="00E160AA" w:rsidP="007C4C42">
      <w:pPr>
        <w:rPr>
          <w:rFonts w:ascii="ＭＳ 明朝" w:eastAsia="ＭＳ 明朝" w:hAnsi="ＭＳ 明朝"/>
          <w:color w:val="000000" w:themeColor="text1"/>
        </w:rPr>
      </w:pPr>
      <w:r>
        <w:rPr>
          <w:rFonts w:hint="eastAsia"/>
          <w:noProof/>
        </w:rPr>
        <mc:AlternateContent>
          <mc:Choice Requires="wps">
            <w:drawing>
              <wp:anchor distT="0" distB="0" distL="114300" distR="114300" simplePos="0" relativeHeight="251734016" behindDoc="0" locked="0" layoutInCell="1" allowOverlap="1" wp14:anchorId="1445E5DC" wp14:editId="0B2100C4">
                <wp:simplePos x="0" y="0"/>
                <wp:positionH relativeFrom="column">
                  <wp:posOffset>0</wp:posOffset>
                </wp:positionH>
                <wp:positionV relativeFrom="paragraph">
                  <wp:posOffset>90170</wp:posOffset>
                </wp:positionV>
                <wp:extent cx="2788920" cy="247680"/>
                <wp:effectExtent l="19050" t="19050" r="11430" b="19050"/>
                <wp:wrapNone/>
                <wp:docPr id="14" name="角丸四角形 14"/>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C9DE15A" w14:textId="49B58C07" w:rsidR="002E1532" w:rsidRDefault="002E1532"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（３）いじめへの取組み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5E5DC" id="角丸四角形 14" o:spid="_x0000_s1118" style="position:absolute;left:0;text-align:left;margin-left:0;margin-top:7.1pt;width:219.6pt;height:1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AJrMVkrwIAAI0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0C9DE15A" w14:textId="49B58C07" w:rsidR="002E1532" w:rsidRDefault="002E1532"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（３）いじめへの取組み</w:t>
                      </w:r>
                    </w:p>
                  </w:txbxContent>
                </v:textbox>
              </v:roundrect>
            </w:pict>
          </mc:Fallback>
        </mc:AlternateContent>
      </w:r>
    </w:p>
    <w:p w14:paraId="7253DA7D" w14:textId="77777777" w:rsidR="00E160AA" w:rsidRDefault="00E160AA" w:rsidP="007C4C42">
      <w:pPr>
        <w:rPr>
          <w:rFonts w:ascii="ＭＳ 明朝" w:eastAsia="ＭＳ 明朝" w:hAnsi="ＭＳ 明朝"/>
          <w:color w:val="000000" w:themeColor="text1"/>
        </w:rPr>
      </w:pPr>
    </w:p>
    <w:p w14:paraId="15F1EAEB" w14:textId="6F6A5139"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いじめへの対応については、「</w:t>
      </w:r>
      <w:hyperlink r:id="rId35" w:history="1">
        <w:r w:rsidRPr="00A9323C">
          <w:rPr>
            <w:rStyle w:val="aa"/>
            <w:rFonts w:ascii="ＭＳ 明朝" w:eastAsia="ＭＳ 明朝" w:hAnsi="ＭＳ 明朝" w:hint="eastAsia"/>
          </w:rPr>
          <w:t>いじめ防止対策推進法</w:t>
        </w:r>
      </w:hyperlink>
      <w:r>
        <w:rPr>
          <w:rFonts w:ascii="ＭＳ 明朝" w:eastAsia="ＭＳ 明朝" w:hAnsi="ＭＳ 明朝" w:hint="eastAsia"/>
          <w:color w:val="000000" w:themeColor="text1"/>
        </w:rPr>
        <w:t>」や国の「</w:t>
      </w:r>
      <w:hyperlink r:id="rId36" w:history="1">
        <w:r w:rsidRPr="00A9323C">
          <w:rPr>
            <w:rStyle w:val="aa"/>
            <w:rFonts w:ascii="ＭＳ 明朝" w:eastAsia="ＭＳ 明朝" w:hAnsi="ＭＳ 明朝" w:hint="eastAsia"/>
          </w:rPr>
          <w:t>いじめの防止等のための基本的な方針</w:t>
        </w:r>
      </w:hyperlink>
      <w:r>
        <w:rPr>
          <w:rFonts w:ascii="ＭＳ 明朝" w:eastAsia="ＭＳ 明朝" w:hAnsi="ＭＳ 明朝" w:hint="eastAsia"/>
          <w:color w:val="000000" w:themeColor="text1"/>
        </w:rPr>
        <w:t>」を踏まえた対応が為されるよう留意すること。</w:t>
      </w:r>
    </w:p>
    <w:p w14:paraId="7CCDF66F" w14:textId="77777777"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各学校において「学校いじめ防止基本方針」を作成するとともに、毎年度、実効性が高いものとなっているか見直しを図ること。</w:t>
      </w:r>
    </w:p>
    <w:p w14:paraId="047401F4" w14:textId="4651B13B"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「いじめは絶対に許されない」との人権感覚を日頃より醸成し、</w:t>
      </w:r>
      <w:r w:rsidRPr="00E549EC">
        <w:rPr>
          <w:rFonts w:ascii="ＭＳ 明朝" w:eastAsia="ＭＳ 明朝" w:hAnsi="ＭＳ 明朝" w:hint="eastAsia"/>
          <w:color w:val="000000" w:themeColor="text1"/>
        </w:rPr>
        <w:t>異なる感性や感覚、異なった言動を受容できるいじめに向かわない集団づくりに努めること。また、</w:t>
      </w:r>
      <w:r>
        <w:rPr>
          <w:rFonts w:ascii="ＭＳ 明朝" w:eastAsia="ＭＳ 明朝" w:hAnsi="ＭＳ 明朝" w:hint="eastAsia"/>
          <w:color w:val="000000" w:themeColor="text1"/>
        </w:rPr>
        <w:t>いじめが生まれる構造やいじめの加害者の</w:t>
      </w:r>
      <w:r w:rsidR="006D70F5">
        <w:rPr>
          <w:rFonts w:ascii="ＭＳ 明朝" w:eastAsia="ＭＳ 明朝" w:hAnsi="ＭＳ 明朝" w:hint="eastAsia"/>
          <w:color w:val="000000" w:themeColor="text1"/>
        </w:rPr>
        <w:t>心理を明らかにしたうえで、いじめに向かわない態度や力を身に付ける</w:t>
      </w:r>
      <w:r>
        <w:rPr>
          <w:rFonts w:ascii="ＭＳ 明朝" w:eastAsia="ＭＳ 明朝" w:hAnsi="ＭＳ 明朝" w:hint="eastAsia"/>
          <w:color w:val="000000" w:themeColor="text1"/>
        </w:rPr>
        <w:t>未然防止教育を計画的に実施すること。</w:t>
      </w:r>
    </w:p>
    <w:p w14:paraId="717BAA68" w14:textId="22710280"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各学校においては、「</w:t>
      </w:r>
      <w:hyperlink r:id="rId37" w:history="1">
        <w:r w:rsidRPr="00A9323C">
          <w:rPr>
            <w:rStyle w:val="aa"/>
            <w:rFonts w:ascii="ＭＳ 明朝" w:eastAsia="ＭＳ 明朝" w:hAnsi="ＭＳ 明朝" w:hint="eastAsia"/>
          </w:rPr>
          <w:t>いじめ対応セルフチェックシート</w:t>
        </w:r>
      </w:hyperlink>
      <w:r>
        <w:rPr>
          <w:rFonts w:ascii="ＭＳ 明朝" w:eastAsia="ＭＳ 明朝" w:hAnsi="ＭＳ 明朝" w:hint="eastAsia"/>
          <w:color w:val="000000" w:themeColor="text1"/>
        </w:rPr>
        <w:t>」等を活用し、いじめの早期発見や対処の在り方等について、管理職及び教職員の理解を深めるとともに、日常より子ども理解に努め、子どもの不安や多様な悩みを受け止めること。その際、</w:t>
      </w:r>
      <w:r w:rsidR="00034717">
        <w:rPr>
          <w:rFonts w:ascii="ＭＳ 明朝" w:eastAsia="ＭＳ 明朝" w:hAnsi="ＭＳ 明朝" w:hint="eastAsia"/>
          <w:color w:val="000000" w:themeColor="text1"/>
        </w:rPr>
        <w:t>複数回のアンケート調査やスクリーニング等を実施するとともに</w:t>
      </w:r>
      <w:r>
        <w:rPr>
          <w:rFonts w:ascii="ＭＳ 明朝" w:eastAsia="ＭＳ 明朝" w:hAnsi="ＭＳ 明朝" w:hint="eastAsia"/>
          <w:color w:val="000000" w:themeColor="text1"/>
        </w:rPr>
        <w:t>、スクールカウンセラーやスクールソーシャルワーカー、スクールロイヤー等の専門家を活用し、日頃から教育相談体制の充実を</w:t>
      </w:r>
      <w:r>
        <w:rPr>
          <w:rFonts w:ascii="ＭＳ 明朝" w:eastAsia="ＭＳ 明朝" w:hAnsi="ＭＳ 明朝" w:hint="eastAsia"/>
          <w:color w:val="000000" w:themeColor="text1"/>
        </w:rPr>
        <w:t>図ること。</w:t>
      </w:r>
    </w:p>
    <w:p w14:paraId="30453D89" w14:textId="77777777"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相談窓口の設置等、児童・生徒・保護者が相談しやすい体制を構築し、その周知を図ること。あわせて、府が設置する「ＬＩＮＥ相談」「すこやか教育相談24」等の相談窓口の周知を図ること。</w:t>
      </w:r>
    </w:p>
    <w:p w14:paraId="6B567E05" w14:textId="360D6897"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いじめに対して組織的な対応を行う際、関係</w:t>
      </w:r>
      <w:r w:rsidR="004D30D3">
        <w:rPr>
          <w:rFonts w:ascii="ＭＳ 明朝" w:eastAsia="ＭＳ 明朝" w:hAnsi="ＭＳ 明朝" w:hint="eastAsia"/>
          <w:color w:val="000000" w:themeColor="text1"/>
        </w:rPr>
        <w:t>児童・生徒</w:t>
      </w:r>
      <w:r>
        <w:rPr>
          <w:rFonts w:ascii="ＭＳ 明朝" w:eastAsia="ＭＳ 明朝" w:hAnsi="ＭＳ 明朝" w:hint="eastAsia"/>
          <w:color w:val="000000" w:themeColor="text1"/>
        </w:rPr>
        <w:t>への聞き取りや支援体制等の構築、保護者との連携等について迅速に方針を決定すること。</w:t>
      </w:r>
    </w:p>
    <w:p w14:paraId="702D6A11" w14:textId="77777777"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いじめへの対応にあたっては、事態の深刻化を防ぐため、必要に応じて市町村教育委員会の学校支援チームや府の緊急支援チームの活用を図ること。</w:t>
      </w:r>
    </w:p>
    <w:p w14:paraId="194B0FE1" w14:textId="77777777"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新型コロナウイルス感染症の感染者や濃厚接触者等となった児童・生徒や障がいのある児童・生徒、外国にルーツのある児童・生徒、性的マイノリティ等に係る児童・生徒等に対して、いじめが行われることのないよう、適切な支援を行うとともに、保護者との連携、周囲の児童・生徒に対する必要な指導を組織的に行うこと。</w:t>
      </w:r>
    </w:p>
    <w:p w14:paraId="6FACEE65" w14:textId="77777777" w:rsidR="00E160AA" w:rsidRDefault="00E160AA" w:rsidP="007C4C42">
      <w:pPr>
        <w:rPr>
          <w:rFonts w:ascii="ＭＳ 明朝" w:eastAsia="ＭＳ 明朝" w:hAnsi="ＭＳ 明朝"/>
          <w:color w:val="000000" w:themeColor="text1"/>
        </w:rPr>
      </w:pPr>
      <w:r>
        <w:rPr>
          <w:rFonts w:hint="eastAsia"/>
          <w:noProof/>
        </w:rPr>
        <mc:AlternateContent>
          <mc:Choice Requires="wps">
            <w:drawing>
              <wp:anchor distT="0" distB="0" distL="114300" distR="114300" simplePos="0" relativeHeight="251735040" behindDoc="0" locked="0" layoutInCell="1" allowOverlap="1" wp14:anchorId="2434ADA4" wp14:editId="0C27142E">
                <wp:simplePos x="0" y="0"/>
                <wp:positionH relativeFrom="column">
                  <wp:posOffset>0</wp:posOffset>
                </wp:positionH>
                <wp:positionV relativeFrom="paragraph">
                  <wp:posOffset>90170</wp:posOffset>
                </wp:positionV>
                <wp:extent cx="2788920" cy="502920"/>
                <wp:effectExtent l="19050" t="19050" r="11430" b="11430"/>
                <wp:wrapNone/>
                <wp:docPr id="69" name="角丸四角形 69"/>
                <wp:cNvGraphicFramePr/>
                <a:graphic xmlns:a="http://schemas.openxmlformats.org/drawingml/2006/main">
                  <a:graphicData uri="http://schemas.microsoft.com/office/word/2010/wordprocessingShape">
                    <wps:wsp>
                      <wps:cNvSpPr/>
                      <wps:spPr>
                        <a:xfrm>
                          <a:off x="0" y="0"/>
                          <a:ext cx="2788920" cy="50292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013BCC4" w14:textId="2B7D8184" w:rsidR="002E1532" w:rsidRDefault="002E1532"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４</w:t>
                            </w:r>
                            <w:r>
                              <w:rPr>
                                <w:rFonts w:ascii="ＭＳ ゴシック" w:eastAsia="ＭＳ ゴシック" w:hAnsi="ＭＳ ゴシック" w:hint="eastAsia"/>
                                <w:b/>
                                <w:bCs/>
                                <w:color w:val="000000" w:themeColor="text1"/>
                              </w:rPr>
                              <w:t>）インターネット、ＳＮＳ上のトラブルへの取組み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4ADA4" id="角丸四角形 69" o:spid="_x0000_s1119" style="position:absolute;left:0;text-align:left;margin-left:0;margin-top:7.1pt;width:219.6pt;height:39.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" fillcolor="white [3212]" strokecolor="#1f4d78 [1604]" strokeweight="2.5pt">
                <v:stroke joinstyle="miter"/>
                <v:textbox inset="0,0,0,0">
                  <w:txbxContent>
                    <w:p w14:paraId="3013BCC4" w14:textId="2B7D8184" w:rsidR="002E1532" w:rsidRDefault="002E1532"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４</w:t>
                      </w:r>
                      <w:r>
                        <w:rPr>
                          <w:rFonts w:ascii="ＭＳ ゴシック" w:eastAsia="ＭＳ ゴシック" w:hAnsi="ＭＳ ゴシック" w:hint="eastAsia"/>
                          <w:b/>
                          <w:bCs/>
                          <w:color w:val="000000" w:themeColor="text1"/>
                        </w:rPr>
                        <w:t>）インターネット、ＳＮＳ上のトラブルへの取組み</w:t>
                      </w:r>
                    </w:p>
                  </w:txbxContent>
                </v:textbox>
              </v:roundrect>
            </w:pict>
          </mc:Fallback>
        </mc:AlternateContent>
      </w:r>
    </w:p>
    <w:p w14:paraId="584299B7" w14:textId="77777777" w:rsidR="00E160AA" w:rsidRDefault="00E160AA" w:rsidP="007C4C42">
      <w:pPr>
        <w:rPr>
          <w:rFonts w:ascii="ＭＳ 明朝" w:eastAsia="ＭＳ 明朝" w:hAnsi="ＭＳ 明朝"/>
          <w:color w:val="000000" w:themeColor="text1"/>
        </w:rPr>
      </w:pPr>
    </w:p>
    <w:p w14:paraId="0E0FF998" w14:textId="77777777" w:rsidR="00E160AA" w:rsidRDefault="00E160AA" w:rsidP="007C4C42">
      <w:pPr>
        <w:rPr>
          <w:rFonts w:ascii="ＭＳ 明朝" w:eastAsia="ＭＳ 明朝" w:hAnsi="ＭＳ 明朝"/>
          <w:color w:val="000000" w:themeColor="text1"/>
        </w:rPr>
      </w:pPr>
    </w:p>
    <w:p w14:paraId="15E6F637" w14:textId="77777777"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インターネット・ＳＮＳを介したいじめについては、児童・生徒の端末や携帯電話等の利用実態に応じた指導を年間計画に位置付けるとともに、研修等により教職員が正しい理解を深め、保護者への啓発にも努めること。</w:t>
      </w:r>
    </w:p>
    <w:p w14:paraId="58806615" w14:textId="77777777"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児童・生徒の端末や携帯電話等の利用に当たっては、その有用性・危険性を理解させる</w:t>
      </w:r>
    </w:p>
    <w:p w14:paraId="50D9261E" w14:textId="77777777" w:rsidR="00E160AA" w:rsidRDefault="00E160AA" w:rsidP="007C4C42">
      <w:pPr>
        <w:ind w:leftChars="100" w:left="210"/>
        <w:rPr>
          <w:rFonts w:ascii="ＭＳ 明朝" w:eastAsia="ＭＳ 明朝" w:hAnsi="ＭＳ 明朝"/>
          <w:color w:val="000000" w:themeColor="text1"/>
        </w:rPr>
      </w:pPr>
      <w:r>
        <w:rPr>
          <w:rFonts w:ascii="ＭＳ 明朝" w:eastAsia="ＭＳ 明朝" w:hAnsi="ＭＳ 明朝" w:hint="eastAsia"/>
          <w:color w:val="000000" w:themeColor="text1"/>
        </w:rPr>
        <w:t>とともに、正しくネットを使い、適切な使用</w:t>
      </w:r>
    </w:p>
    <w:p w14:paraId="35983BB8" w14:textId="77777777" w:rsidR="00E160AA" w:rsidRDefault="00E160AA" w:rsidP="007C4C42">
      <w:pPr>
        <w:ind w:leftChars="100" w:left="210"/>
        <w:rPr>
          <w:rFonts w:ascii="ＭＳ 明朝" w:eastAsia="ＭＳ 明朝" w:hAnsi="ＭＳ 明朝"/>
          <w:color w:val="000000" w:themeColor="text1"/>
        </w:rPr>
      </w:pPr>
      <w:r>
        <w:rPr>
          <w:rFonts w:ascii="ＭＳ 明朝" w:eastAsia="ＭＳ 明朝" w:hAnsi="ＭＳ 明朝" w:hint="eastAsia"/>
          <w:color w:val="000000" w:themeColor="text1"/>
        </w:rPr>
        <w:t xml:space="preserve">時間を守るなど、自ら対処できる力を育成すること。　</w:t>
      </w:r>
    </w:p>
    <w:p w14:paraId="2C37CE1F" w14:textId="77777777"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端末や携帯電話等でのＳＮＳや無料通話アプリ等を介したネット上のトラブルや誹謗中傷の書き込み、ネット依存等の課題に対しては、児童・生徒への指導に加え、保護者への啓発活動等を行うとともに、必要に応じて「大阪の子どもを守るサイバーネットワーク」と連携し対応すること。</w:t>
      </w:r>
    </w:p>
    <w:p w14:paraId="73EB51A7" w14:textId="581D7556"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lastRenderedPageBreak/>
        <w:t>・　学校での端末や携帯電話等の取扱いについては、大阪府「</w:t>
      </w:r>
      <w:hyperlink r:id="rId38" w:history="1">
        <w:r w:rsidR="00EC6ECA" w:rsidRPr="00EC6ECA">
          <w:rPr>
            <w:rStyle w:val="aa"/>
            <w:rFonts w:ascii="ＭＳ 明朝" w:eastAsia="ＭＳ 明朝" w:hAnsi="ＭＳ 明朝" w:hint="eastAsia"/>
            <w:szCs w:val="21"/>
          </w:rPr>
          <w:t>小中学校における携帯電話の取扱いに関するガイドライン</w:t>
        </w:r>
      </w:hyperlink>
      <w:r>
        <w:rPr>
          <w:rFonts w:ascii="ＭＳ 明朝" w:eastAsia="ＭＳ 明朝" w:hAnsi="ＭＳ 明朝" w:hint="eastAsia"/>
          <w:color w:val="000000" w:themeColor="text1"/>
        </w:rPr>
        <w:t>」も参考にルールや方針を定めること。</w:t>
      </w:r>
    </w:p>
    <w:p w14:paraId="25A85E11" w14:textId="77777777" w:rsidR="00E160AA" w:rsidRDefault="00E160AA" w:rsidP="007C4C42">
      <w:pPr>
        <w:ind w:left="210" w:hangingChars="100" w:hanging="210"/>
        <w:rPr>
          <w:rFonts w:ascii="ＭＳ 明朝" w:eastAsia="ＭＳ 明朝" w:hAnsi="ＭＳ 明朝"/>
          <w:color w:val="000000" w:themeColor="text1"/>
        </w:rPr>
      </w:pPr>
      <w:r>
        <w:rPr>
          <w:rFonts w:hint="eastAsia"/>
          <w:noProof/>
        </w:rPr>
        <mc:AlternateContent>
          <mc:Choice Requires="wps">
            <w:drawing>
              <wp:anchor distT="0" distB="0" distL="114300" distR="114300" simplePos="0" relativeHeight="251732992" behindDoc="0" locked="0" layoutInCell="1" allowOverlap="1" wp14:anchorId="651300ED" wp14:editId="523DEC4C">
                <wp:simplePos x="0" y="0"/>
                <wp:positionH relativeFrom="column">
                  <wp:posOffset>0</wp:posOffset>
                </wp:positionH>
                <wp:positionV relativeFrom="paragraph">
                  <wp:posOffset>90170</wp:posOffset>
                </wp:positionV>
                <wp:extent cx="2788920" cy="247680"/>
                <wp:effectExtent l="19050" t="19050" r="11430" b="19050"/>
                <wp:wrapNone/>
                <wp:docPr id="70" name="角丸四角形 70"/>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05A08DF" w14:textId="2D3661E1" w:rsidR="002E1532" w:rsidRDefault="002E1532"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５</w:t>
                            </w:r>
                            <w:r>
                              <w:rPr>
                                <w:rFonts w:ascii="ＭＳ ゴシック" w:eastAsia="ＭＳ ゴシック" w:hAnsi="ＭＳ ゴシック" w:hint="eastAsia"/>
                                <w:b/>
                                <w:bCs/>
                                <w:color w:val="000000" w:themeColor="text1"/>
                              </w:rPr>
                              <w:t>）ヤングケアラーへの取組み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300ED" id="角丸四角形 70" o:spid="_x0000_s1120" style="position:absolute;left:0;text-align:left;margin-left:0;margin-top:7.1pt;width:219.6pt;height:1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BqsA+JrwIAAI0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505A08DF" w14:textId="2D3661E1" w:rsidR="002E1532" w:rsidRDefault="002E1532"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５</w:t>
                      </w:r>
                      <w:r>
                        <w:rPr>
                          <w:rFonts w:ascii="ＭＳ ゴシック" w:eastAsia="ＭＳ ゴシック" w:hAnsi="ＭＳ ゴシック" w:hint="eastAsia"/>
                          <w:b/>
                          <w:bCs/>
                          <w:color w:val="000000" w:themeColor="text1"/>
                        </w:rPr>
                        <w:t>）ヤングケアラーへの取組み</w:t>
                      </w:r>
                    </w:p>
                  </w:txbxContent>
                </v:textbox>
              </v:roundrect>
            </w:pict>
          </mc:Fallback>
        </mc:AlternateContent>
      </w:r>
    </w:p>
    <w:p w14:paraId="472D8951" w14:textId="77777777" w:rsidR="00E160AA" w:rsidRDefault="00E160AA" w:rsidP="007C4C42">
      <w:pPr>
        <w:ind w:left="210" w:hangingChars="100" w:hanging="210"/>
        <w:rPr>
          <w:rFonts w:ascii="ＭＳ 明朝" w:eastAsia="ＭＳ 明朝" w:hAnsi="ＭＳ 明朝"/>
          <w:color w:val="000000" w:themeColor="text1"/>
        </w:rPr>
      </w:pPr>
    </w:p>
    <w:p w14:paraId="38F9CBC8" w14:textId="35AA5134"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ヤングケアラーについては、本人が家庭の状況を知られたくない場合、また、やりがいを感じている場合や本人や家族が支援を必要と考えていない場合等、状況が様々であり、日頃からの子どもの状況把握に加え、生活等についてのアンケートを工夫する等、教職</w:t>
      </w:r>
      <w:r w:rsidR="00034717">
        <w:rPr>
          <w:rFonts w:ascii="ＭＳ 明朝" w:eastAsia="ＭＳ 明朝" w:hAnsi="ＭＳ 明朝" w:hint="eastAsia"/>
          <w:color w:val="000000" w:themeColor="text1"/>
        </w:rPr>
        <w:t>員が早期発見</w:t>
      </w:r>
      <w:r>
        <w:rPr>
          <w:rFonts w:ascii="ＭＳ 明朝" w:eastAsia="ＭＳ 明朝" w:hAnsi="ＭＳ 明朝" w:hint="eastAsia"/>
          <w:color w:val="000000" w:themeColor="text1"/>
        </w:rPr>
        <w:t>に努めること。</w:t>
      </w:r>
    </w:p>
    <w:p w14:paraId="51CBB45E" w14:textId="7867C576" w:rsidR="00D90A72"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ヤングケアラーを把握した際には、スクールカウンセラー</w:t>
      </w:r>
      <w:r w:rsidRPr="00E549EC">
        <w:rPr>
          <w:rFonts w:ascii="ＭＳ 明朝" w:eastAsia="ＭＳ 明朝" w:hAnsi="ＭＳ 明朝" w:hint="eastAsia"/>
          <w:color w:val="000000" w:themeColor="text1"/>
        </w:rPr>
        <w:t>等と協働し、まず本人から丁寧に話を聞き取ること。支援にあたっては、スクールソーシャルワーカーと協働し、リスクに配慮しながら、子どもや家庭にそった</w:t>
      </w:r>
      <w:r>
        <w:rPr>
          <w:rFonts w:ascii="ＭＳ 明朝" w:eastAsia="ＭＳ 明朝" w:hAnsi="ＭＳ 明朝" w:hint="eastAsia"/>
          <w:color w:val="000000" w:themeColor="text1"/>
        </w:rPr>
        <w:t>支援につなげること。また、必要に応じて福祉等関係機関や地域のＮＰＯ等の支援機関との連携を図ること。</w:t>
      </w:r>
    </w:p>
    <w:p w14:paraId="400F4551" w14:textId="4799CB47" w:rsidR="00395119" w:rsidRDefault="00395119" w:rsidP="007C4C42">
      <w:pPr>
        <w:ind w:left="210" w:hangingChars="100" w:hanging="210"/>
        <w:rPr>
          <w:rFonts w:ascii="ＭＳ 明朝" w:eastAsia="ＭＳ 明朝" w:hAnsi="ＭＳ 明朝"/>
          <w:color w:val="000000" w:themeColor="text1"/>
        </w:rPr>
      </w:pPr>
    </w:p>
    <w:p w14:paraId="721850EF" w14:textId="04946845" w:rsidR="00395119" w:rsidRDefault="00395119" w:rsidP="007C4C42">
      <w:pPr>
        <w:ind w:left="210" w:hangingChars="100" w:hanging="210"/>
        <w:rPr>
          <w:rFonts w:ascii="ＭＳ 明朝" w:eastAsia="ＭＳ 明朝" w:hAnsi="ＭＳ 明朝"/>
          <w:color w:val="000000" w:themeColor="text1"/>
        </w:rPr>
      </w:pPr>
    </w:p>
    <w:p w14:paraId="4C70D52A" w14:textId="77777777" w:rsidR="00395119" w:rsidRDefault="00395119" w:rsidP="007C4C42">
      <w:pPr>
        <w:ind w:left="210" w:hangingChars="100" w:hanging="210"/>
        <w:rPr>
          <w:rFonts w:ascii="ＭＳ 明朝" w:eastAsia="ＭＳ 明朝" w:hAnsi="ＭＳ 明朝"/>
          <w:color w:val="000000" w:themeColor="text1"/>
        </w:rPr>
      </w:pPr>
    </w:p>
    <w:p w14:paraId="4034CEF2" w14:textId="6BAFC955" w:rsidR="00E160AA" w:rsidRDefault="00E160AA" w:rsidP="007C4C42">
      <w:pPr>
        <w:ind w:left="210" w:hangingChars="100" w:hanging="210"/>
        <w:rPr>
          <w:rFonts w:ascii="ＭＳ 明朝" w:eastAsia="ＭＳ 明朝" w:hAnsi="ＭＳ 明朝"/>
          <w:color w:val="000000" w:themeColor="text1"/>
        </w:rPr>
      </w:pPr>
      <w:r>
        <w:rPr>
          <w:rFonts w:hint="eastAsia"/>
          <w:noProof/>
        </w:rPr>
        <mc:AlternateContent>
          <mc:Choice Requires="wps">
            <w:drawing>
              <wp:anchor distT="0" distB="0" distL="114300" distR="114300" simplePos="0" relativeHeight="251730944" behindDoc="0" locked="0" layoutInCell="1" allowOverlap="1" wp14:anchorId="11389B49" wp14:editId="2C9EF34E">
                <wp:simplePos x="0" y="0"/>
                <wp:positionH relativeFrom="column">
                  <wp:posOffset>0</wp:posOffset>
                </wp:positionH>
                <wp:positionV relativeFrom="paragraph">
                  <wp:posOffset>90170</wp:posOffset>
                </wp:positionV>
                <wp:extent cx="2788920" cy="247680"/>
                <wp:effectExtent l="19050" t="19050" r="11430" b="19050"/>
                <wp:wrapNone/>
                <wp:docPr id="71" name="角丸四角形 71"/>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2878B6" w14:textId="6793A3F1" w:rsidR="002E1532" w:rsidRDefault="002E1532"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６</w:t>
                            </w:r>
                            <w:r>
                              <w:rPr>
                                <w:rFonts w:ascii="ＭＳ ゴシック" w:eastAsia="ＭＳ ゴシック" w:hAnsi="ＭＳ ゴシック" w:hint="eastAsia"/>
                                <w:b/>
                                <w:bCs/>
                                <w:color w:val="000000" w:themeColor="text1"/>
                              </w:rPr>
                              <w:t>）暴力行為等への取組み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389B49" id="角丸四角形 71" o:spid="_x0000_s1121" style="position:absolute;left:0;text-align:left;margin-left:0;margin-top:7.1pt;width:219.6pt;height: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" fillcolor="white [3212]" strokecolor="#1f4d78 [1604]" strokeweight="2.5pt">
                <v:stroke joinstyle="miter"/>
                <v:textbox inset="0,0,0,0">
                  <w:txbxContent>
                    <w:p w14:paraId="5E2878B6" w14:textId="6793A3F1" w:rsidR="002E1532" w:rsidRDefault="002E1532"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６</w:t>
                      </w:r>
                      <w:r>
                        <w:rPr>
                          <w:rFonts w:ascii="ＭＳ ゴシック" w:eastAsia="ＭＳ ゴシック" w:hAnsi="ＭＳ ゴシック" w:hint="eastAsia"/>
                          <w:b/>
                          <w:bCs/>
                          <w:color w:val="000000" w:themeColor="text1"/>
                        </w:rPr>
                        <w:t>）暴力行為等への取組み</w:t>
                      </w:r>
                    </w:p>
                  </w:txbxContent>
                </v:textbox>
              </v:roundrect>
            </w:pict>
          </mc:Fallback>
        </mc:AlternateContent>
      </w:r>
    </w:p>
    <w:p w14:paraId="44F3FE65" w14:textId="77777777" w:rsidR="00E160AA" w:rsidRDefault="00E160AA" w:rsidP="007C4C42">
      <w:pPr>
        <w:ind w:left="210" w:hangingChars="100" w:hanging="210"/>
        <w:rPr>
          <w:rFonts w:ascii="ＭＳ 明朝" w:eastAsia="ＭＳ 明朝" w:hAnsi="ＭＳ 明朝"/>
          <w:color w:val="000000" w:themeColor="text1"/>
        </w:rPr>
      </w:pPr>
    </w:p>
    <w:p w14:paraId="5F73326B" w14:textId="1B2F34FB"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日</w:t>
      </w:r>
      <w:r w:rsidR="002E1532">
        <w:rPr>
          <w:rFonts w:ascii="ＭＳ 明朝" w:eastAsia="ＭＳ 明朝" w:hAnsi="ＭＳ 明朝" w:hint="eastAsia"/>
          <w:color w:val="000000" w:themeColor="text1"/>
        </w:rPr>
        <w:t>々の取組みにおいて、公正公平な態度や法やきまりの意義を理解し順守</w:t>
      </w:r>
      <w:r>
        <w:rPr>
          <w:rFonts w:ascii="ＭＳ 明朝" w:eastAsia="ＭＳ 明朝" w:hAnsi="ＭＳ 明朝" w:hint="eastAsia"/>
          <w:color w:val="000000" w:themeColor="text1"/>
        </w:rPr>
        <w:t>する等</w:t>
      </w:r>
      <w:r w:rsidR="00034717">
        <w:rPr>
          <w:rFonts w:ascii="ＭＳ 明朝" w:eastAsia="ＭＳ 明朝" w:hAnsi="ＭＳ 明朝" w:hint="eastAsia"/>
          <w:color w:val="000000" w:themeColor="text1"/>
        </w:rPr>
        <w:t>の規範意識等、社会的資質を高めるよう働きかける取組みを学習指導と</w:t>
      </w:r>
      <w:r>
        <w:rPr>
          <w:rFonts w:ascii="ＭＳ 明朝" w:eastAsia="ＭＳ 明朝" w:hAnsi="ＭＳ 明朝" w:hint="eastAsia"/>
          <w:color w:val="000000" w:themeColor="text1"/>
        </w:rPr>
        <w:t>関連付けて推進すること。</w:t>
      </w:r>
    </w:p>
    <w:p w14:paraId="616228E2" w14:textId="317CEEE6" w:rsidR="00E160AA"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暴力行為に対しては、毅然とした指導を行うとともに、責任の所在を明確にし、加害者への早期の指導や被害の拡大防止等の対応を図ること。その際、「</w:t>
      </w:r>
      <w:hyperlink r:id="rId39" w:history="1">
        <w:r w:rsidRPr="007C6B83">
          <w:rPr>
            <w:rStyle w:val="aa"/>
            <w:rFonts w:ascii="ＭＳ 明朝" w:eastAsia="ＭＳ 明朝" w:hAnsi="ＭＳ 明朝" w:hint="eastAsia"/>
          </w:rPr>
          <w:t>５つのレベルに応じた問題行動への対応チャート</w:t>
        </w:r>
      </w:hyperlink>
      <w:r>
        <w:rPr>
          <w:rFonts w:ascii="ＭＳ 明朝" w:eastAsia="ＭＳ 明朝" w:hAnsi="ＭＳ 明朝" w:hint="eastAsia"/>
          <w:color w:val="000000" w:themeColor="text1"/>
        </w:rPr>
        <w:t>」についても積極的に活用すること。また、児童・生徒を取り巻く環境の改善に向け、子ども家庭センターや警察、少年サポートセンター、市町村の福祉部局等、関係機関との連携を図ること。</w:t>
      </w:r>
    </w:p>
    <w:p w14:paraId="4C27C102" w14:textId="5C60B379" w:rsidR="00E160AA" w:rsidRDefault="00E160AA" w:rsidP="007C4C42">
      <w:pPr>
        <w:ind w:left="210" w:hangingChars="100" w:hanging="210"/>
        <w:rPr>
          <w:rFonts w:ascii="ＭＳ 明朝" w:eastAsia="ＭＳ 明朝" w:hAnsi="ＭＳ 明朝"/>
          <w:color w:val="000000" w:themeColor="text1"/>
          <w:kern w:val="0"/>
        </w:rPr>
        <w:sectPr w:rsidR="00E160AA" w:rsidSect="006F2077">
          <w:type w:val="continuous"/>
          <w:pgSz w:w="11906" w:h="16838" w:code="9"/>
          <w:pgMar w:top="1418" w:right="1418" w:bottom="1418" w:left="1418" w:header="851" w:footer="850" w:gutter="0"/>
          <w:cols w:num="2" w:space="425"/>
          <w:docGrid w:type="lines" w:linePitch="333"/>
        </w:sectPr>
      </w:pPr>
      <w:r>
        <w:rPr>
          <w:rFonts w:ascii="ＭＳ 明朝" w:eastAsia="ＭＳ 明朝" w:hAnsi="ＭＳ 明朝" w:hint="eastAsia"/>
          <w:color w:val="000000" w:themeColor="text1"/>
          <w:kern w:val="0"/>
        </w:rPr>
        <w:t>・　学級がうまく機能しない等生徒指導上の課題については、機能的にチーム対応できるよう日頃より教職員が相談しやすい関係や雰囲気を醸成し、教職員同士が支え合い、学び合う同僚性を高めておくこと。また、</w:t>
      </w:r>
      <w:r w:rsidR="004D30D3">
        <w:rPr>
          <w:rFonts w:ascii="ＭＳ 明朝" w:eastAsia="ＭＳ 明朝" w:hAnsi="ＭＳ 明朝" w:hint="eastAsia"/>
          <w:color w:val="000000" w:themeColor="text1"/>
          <w:kern w:val="0"/>
        </w:rPr>
        <w:t>児童・生徒</w:t>
      </w:r>
      <w:r>
        <w:rPr>
          <w:rFonts w:ascii="ＭＳ 明朝" w:eastAsia="ＭＳ 明朝" w:hAnsi="ＭＳ 明朝" w:hint="eastAsia"/>
          <w:color w:val="000000" w:themeColor="text1"/>
          <w:kern w:val="0"/>
        </w:rPr>
        <w:t>の健全育成を地域で担うという観点から家庭・地域社会との連携を日常的に進めておくこと。</w:t>
      </w:r>
    </w:p>
    <w:p w14:paraId="239179D4" w14:textId="2C2454F3" w:rsidR="00E160AA" w:rsidRDefault="00E160AA" w:rsidP="006F2077">
      <w:pPr>
        <w:widowControl/>
        <w:spacing w:line="320" w:lineRule="exact"/>
        <w:jc w:val="left"/>
        <w:rPr>
          <w:rFonts w:ascii="ＭＳ 明朝" w:eastAsia="ＭＳ 明朝" w:hAnsi="ＭＳ 明朝"/>
          <w:color w:val="BFBFBF" w:themeColor="background1" w:themeShade="BF"/>
        </w:rPr>
      </w:pPr>
      <w:r>
        <w:rPr>
          <w:rFonts w:ascii="ＭＳ 明朝" w:eastAsia="ＭＳ 明朝" w:hAnsi="ＭＳ 明朝"/>
          <w:color w:val="BFBFBF" w:themeColor="background1" w:themeShade="BF"/>
        </w:rPr>
        <w:br w:type="page"/>
      </w:r>
    </w:p>
    <w:p w14:paraId="718AA1AE" w14:textId="77777777" w:rsidR="00E160AA" w:rsidRPr="00B479AD" w:rsidRDefault="00E160AA" w:rsidP="00E160AA">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740160" behindDoc="0" locked="0" layoutInCell="1" allowOverlap="1" wp14:anchorId="4B39542B" wp14:editId="68E8CD0D">
                <wp:simplePos x="0" y="0"/>
                <wp:positionH relativeFrom="column">
                  <wp:posOffset>-21590</wp:posOffset>
                </wp:positionH>
                <wp:positionV relativeFrom="paragraph">
                  <wp:posOffset>13970</wp:posOffset>
                </wp:positionV>
                <wp:extent cx="714375" cy="53340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4F874493" w14:textId="77777777" w:rsidR="002E1532" w:rsidRPr="00796BA1" w:rsidRDefault="002E1532"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39542B" id="テキスト ボックス 72" o:spid="_x0000_s1122" type="#_x0000_t202" style="position:absolute;left:0;text-align:left;margin-left:-1.7pt;margin-top:1.1pt;width:56.25pt;height:42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" filled="f" stroked="f" strokeweight=".5pt">
                <v:textbox>
                  <w:txbxContent>
                    <w:p w14:paraId="4F874493" w14:textId="77777777" w:rsidR="002E1532" w:rsidRPr="00796BA1" w:rsidRDefault="002E1532"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0</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739136" behindDoc="0" locked="0" layoutInCell="1" allowOverlap="1" wp14:anchorId="5C19013F" wp14:editId="460F6422">
                <wp:simplePos x="0" y="0"/>
                <wp:positionH relativeFrom="margin">
                  <wp:posOffset>17145</wp:posOffset>
                </wp:positionH>
                <wp:positionV relativeFrom="paragraph">
                  <wp:posOffset>33020</wp:posOffset>
                </wp:positionV>
                <wp:extent cx="541020" cy="481965"/>
                <wp:effectExtent l="0" t="0" r="11430" b="13335"/>
                <wp:wrapNone/>
                <wp:docPr id="73" name="楕円 73"/>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05C0E0" w14:textId="77777777" w:rsidR="002E1532" w:rsidRPr="00801DE4" w:rsidRDefault="002E1532"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19013F" id="楕円 73" o:spid="_x0000_s1123" style="position:absolute;left:0;text-align:left;margin-left:1.35pt;margin-top:2.6pt;width:42.6pt;height:37.9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DPXNhlnAIAAIAFAAAOAAAAAAAAAAAAAAAAAC4CAABkcnMvZTJvRG9j&#10;LnhtbFBLAQItABQABgAIAAAAIQDSaFoW2QAAAAUBAAAPAAAAAAAAAAAAAAAAAPYEAABkcnMvZG93&#10;bnJldi54bWxQSwUGAAAAAAQABADzAAAA/AUAAAAA&#10;" fillcolor="white [3212]" strokecolor="#1f4d78 [1604]" strokeweight="1pt">
                <v:stroke joinstyle="miter"/>
                <v:textbox>
                  <w:txbxContent>
                    <w:p w14:paraId="3105C0E0" w14:textId="77777777" w:rsidR="002E1532" w:rsidRPr="00801DE4" w:rsidRDefault="002E1532"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738112" behindDoc="0" locked="0" layoutInCell="1" allowOverlap="1" wp14:anchorId="47C44369" wp14:editId="57814238">
                <wp:simplePos x="0" y="0"/>
                <wp:positionH relativeFrom="margin">
                  <wp:posOffset>0</wp:posOffset>
                </wp:positionH>
                <wp:positionV relativeFrom="paragraph">
                  <wp:posOffset>-635</wp:posOffset>
                </wp:positionV>
                <wp:extent cx="5760720" cy="571500"/>
                <wp:effectExtent l="0" t="0" r="11430" b="19050"/>
                <wp:wrapNone/>
                <wp:docPr id="74"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013237" w14:textId="77777777" w:rsidR="002E1532" w:rsidRPr="00047F92" w:rsidRDefault="002E1532" w:rsidP="00E160AA">
                            <w:pPr>
                              <w:ind w:firstLineChars="200" w:firstLine="880"/>
                              <w:rPr>
                                <w:rFonts w:ascii="HG丸ｺﾞｼｯｸM-PRO" w:eastAsia="HG丸ｺﾞｼｯｸM-PRO" w:hAnsi="HG丸ｺﾞｼｯｸM-PRO"/>
                                <w:sz w:val="44"/>
                                <w:szCs w:val="44"/>
                              </w:rPr>
                            </w:pPr>
                            <w:bookmarkStart w:id="13" w:name="子どもたちの生命・身体を守る取組み"/>
                            <w:r>
                              <w:rPr>
                                <w:rFonts w:ascii="HG丸ｺﾞｼｯｸM-PRO" w:eastAsia="HG丸ｺﾞｼｯｸM-PRO" w:hAnsi="HG丸ｺﾞｼｯｸM-PRO" w:hint="eastAsia"/>
                                <w:sz w:val="44"/>
                                <w:szCs w:val="44"/>
                              </w:rPr>
                              <w:t>子どもたちの生命・身体を守る取組み</w:t>
                            </w:r>
                            <w:bookmarkEnd w:id="1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44369" id="_x0000_s1124" style="position:absolute;left:0;text-align:left;margin-left:0;margin-top:-.05pt;width:453.6pt;height:4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Ay/ewAzwIAAMY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8013237" w14:textId="77777777" w:rsidR="002E1532" w:rsidRPr="00047F92" w:rsidRDefault="002E1532" w:rsidP="00E160AA">
                      <w:pPr>
                        <w:ind w:firstLineChars="200" w:firstLine="880"/>
                        <w:rPr>
                          <w:rFonts w:ascii="HG丸ｺﾞｼｯｸM-PRO" w:eastAsia="HG丸ｺﾞｼｯｸM-PRO" w:hAnsi="HG丸ｺﾞｼｯｸM-PRO"/>
                          <w:sz w:val="44"/>
                          <w:szCs w:val="44"/>
                        </w:rPr>
                      </w:pPr>
                      <w:bookmarkStart w:id="25" w:name="子どもたちの生命・身体を守る取組み"/>
                      <w:r>
                        <w:rPr>
                          <w:rFonts w:ascii="HG丸ｺﾞｼｯｸM-PRO" w:eastAsia="HG丸ｺﾞｼｯｸM-PRO" w:hAnsi="HG丸ｺﾞｼｯｸM-PRO" w:hint="eastAsia"/>
                          <w:sz w:val="44"/>
                          <w:szCs w:val="44"/>
                        </w:rPr>
                        <w:t>子どもたちの生命・身体を守る取組み</w:t>
                      </w:r>
                      <w:bookmarkEnd w:id="25"/>
                    </w:p>
                  </w:txbxContent>
                </v:textbox>
                <w10:wrap anchorx="margin"/>
              </v:shape>
            </w:pict>
          </mc:Fallback>
        </mc:AlternateContent>
      </w:r>
    </w:p>
    <w:p w14:paraId="6E698073" w14:textId="77777777" w:rsidR="00E160AA" w:rsidRPr="00D737AB" w:rsidRDefault="00E160AA" w:rsidP="00E160AA">
      <w:pPr>
        <w:rPr>
          <w:rFonts w:ascii="ＭＳ 明朝" w:eastAsia="ＭＳ 明朝" w:hAnsi="ＭＳ 明朝"/>
          <w:b/>
        </w:rPr>
      </w:pPr>
    </w:p>
    <w:p w14:paraId="6071BFE0" w14:textId="77777777" w:rsidR="00E160AA" w:rsidRPr="00250995" w:rsidRDefault="00E160AA" w:rsidP="00E160AA">
      <w:pPr>
        <w:rPr>
          <w:rFonts w:ascii="ＭＳ ゴシック" w:eastAsia="ＭＳ ゴシック" w:hAnsi="ＭＳ ゴシック"/>
          <w:b/>
          <w:sz w:val="24"/>
          <w:szCs w:val="24"/>
        </w:rPr>
      </w:pPr>
    </w:p>
    <w:p w14:paraId="06DAD736" w14:textId="77777777" w:rsidR="00E160AA" w:rsidRDefault="00E160AA" w:rsidP="00A07128">
      <w:pPr>
        <w:ind w:firstLineChars="100" w:firstLine="210"/>
        <w:rPr>
          <w:rFonts w:ascii="ＭＳ 明朝" w:eastAsia="ＭＳ 明朝" w:hAnsi="ＭＳ 明朝"/>
        </w:rPr>
      </w:pPr>
      <w:r w:rsidRPr="00A96B4E">
        <w:rPr>
          <w:rFonts w:ascii="ＭＳ 明朝" w:eastAsia="ＭＳ 明朝" w:hAnsi="ＭＳ 明朝" w:hint="eastAsia"/>
        </w:rPr>
        <w:t>子どもたちが被害者・加害者となる事件・事故、自死などの未然防止に向けた適切な対策や、新型コロナウイルス感染症に係る子どもたちの不安やストレスの高まりに対するサポートを行うとともに、自他の生命を大切にする心を育むための総合的な取組みが重要である。</w:t>
      </w:r>
    </w:p>
    <w:p w14:paraId="147ED623" w14:textId="77777777" w:rsidR="00E160AA" w:rsidRDefault="00E160AA" w:rsidP="00E160AA">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41184" behindDoc="0" locked="0" layoutInCell="1" allowOverlap="1" wp14:anchorId="7058F929" wp14:editId="14D63E54">
                <wp:simplePos x="0" y="0"/>
                <wp:positionH relativeFrom="margin">
                  <wp:posOffset>-81280</wp:posOffset>
                </wp:positionH>
                <wp:positionV relativeFrom="paragraph">
                  <wp:posOffset>31115</wp:posOffset>
                </wp:positionV>
                <wp:extent cx="5901055" cy="1000125"/>
                <wp:effectExtent l="0" t="0" r="23495" b="28575"/>
                <wp:wrapNone/>
                <wp:docPr id="75" name="正方形/長方形 75"/>
                <wp:cNvGraphicFramePr/>
                <a:graphic xmlns:a="http://schemas.openxmlformats.org/drawingml/2006/main">
                  <a:graphicData uri="http://schemas.microsoft.com/office/word/2010/wordprocessingShape">
                    <wps:wsp>
                      <wps:cNvSpPr/>
                      <wps:spPr>
                        <a:xfrm>
                          <a:off x="0" y="0"/>
                          <a:ext cx="5901055" cy="10001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4E3E9" w14:textId="3230B923" w:rsidR="002E1532" w:rsidRPr="00FC14D6" w:rsidRDefault="002E1532" w:rsidP="00E160AA">
                            <w:pPr>
                              <w:spacing w:line="240" w:lineRule="exact"/>
                              <w:ind w:left="210" w:hangingChars="100" w:hanging="210"/>
                              <w:jc w:val="left"/>
                              <w:rPr>
                                <w:rFonts w:ascii="ＭＳ ゴシック" w:eastAsia="ＭＳ ゴシック" w:hAnsi="ＭＳ ゴシック"/>
                                <w:color w:val="000000" w:themeColor="text1"/>
                                <w:szCs w:val="20"/>
                              </w:rPr>
                            </w:pPr>
                            <w:r w:rsidRPr="004B4298">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取組みの重点</w:t>
                            </w:r>
                            <w:r w:rsidRPr="004B4298">
                              <w:rPr>
                                <w:rFonts w:ascii="ＭＳ ゴシック" w:eastAsia="ＭＳ ゴシック" w:hAnsi="ＭＳ ゴシック" w:hint="eastAsia"/>
                                <w:color w:val="000000" w:themeColor="text1"/>
                                <w:szCs w:val="20"/>
                              </w:rPr>
                              <w:t>】</w:t>
                            </w:r>
                          </w:p>
                          <w:p w14:paraId="25485D21" w14:textId="77777777" w:rsidR="002E1532" w:rsidRPr="00D97CD9" w:rsidRDefault="002E1532" w:rsidP="007C6B83">
                            <w:pPr>
                              <w:spacing w:line="240" w:lineRule="exact"/>
                              <w:ind w:left="210" w:hangingChars="100" w:hanging="210"/>
                              <w:rPr>
                                <w:rFonts w:ascii="ＭＳ ゴシック" w:eastAsia="ＭＳ ゴシック" w:hAnsi="ＭＳ ゴシック"/>
                                <w:color w:val="000000" w:themeColor="text1"/>
                                <w:szCs w:val="21"/>
                              </w:rPr>
                            </w:pPr>
                            <w:r w:rsidRPr="00D97CD9">
                              <w:rPr>
                                <w:rFonts w:ascii="ＭＳ ゴシック" w:eastAsia="ＭＳ ゴシック" w:hAnsi="ＭＳ ゴシック" w:hint="eastAsia"/>
                                <w:color w:val="000000" w:themeColor="text1"/>
                                <w:szCs w:val="21"/>
                              </w:rPr>
                              <w:t>・　児童・生徒が不安やストレスを自ら発信できるよう相談窓口の周知の徹底や、心のケア等適切に対応できるスクールカウンセラー等と連携した相談体制等を整えること。</w:t>
                            </w:r>
                          </w:p>
                          <w:p w14:paraId="64297BA6" w14:textId="77777777" w:rsidR="002E1532" w:rsidRPr="0042312A" w:rsidRDefault="002E1532" w:rsidP="007C6B83">
                            <w:pPr>
                              <w:spacing w:line="240" w:lineRule="exact"/>
                              <w:ind w:left="210" w:hangingChars="100" w:hanging="210"/>
                              <w:rPr>
                                <w:rFonts w:ascii="ＭＳ ゴシック" w:eastAsia="ＭＳ ゴシック" w:hAnsi="ＭＳ ゴシック"/>
                                <w:color w:val="000000" w:themeColor="text1"/>
                                <w:szCs w:val="21"/>
                              </w:rPr>
                            </w:pPr>
                            <w:r w:rsidRPr="00D97CD9">
                              <w:rPr>
                                <w:rFonts w:ascii="ＭＳ ゴシック" w:eastAsia="ＭＳ ゴシック" w:hAnsi="ＭＳ ゴシック" w:hint="eastAsia"/>
                                <w:color w:val="000000" w:themeColor="text1"/>
                                <w:szCs w:val="21"/>
                              </w:rPr>
                              <w:t>・　児童虐待を受けた、またはその疑いがあると思われる子どもを発見した場合には、確証がなくても速やかに子ども家庭センター又は市町村児童虐待担当課等へ通告すること。また、市町村教育委員会は関係機関と連携して継続的な支援を行う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8F929" id="正方形/長方形 75" o:spid="_x0000_s1125" style="position:absolute;left:0;text-align:left;margin-left:-6.4pt;margin-top:2.45pt;width:464.65pt;height:78.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" fillcolor="#e7e6e6 [3214]" strokecolor="black [3213]" strokeweight=".25pt">
                <v:textbox>
                  <w:txbxContent>
                    <w:p w14:paraId="5F24E3E9" w14:textId="3230B923" w:rsidR="002E1532" w:rsidRPr="00FC14D6" w:rsidRDefault="002E1532" w:rsidP="00E160AA">
                      <w:pPr>
                        <w:spacing w:line="240" w:lineRule="exact"/>
                        <w:ind w:left="210" w:hangingChars="100" w:hanging="210"/>
                        <w:jc w:val="left"/>
                        <w:rPr>
                          <w:rFonts w:ascii="ＭＳ ゴシック" w:eastAsia="ＭＳ ゴシック" w:hAnsi="ＭＳ ゴシック"/>
                          <w:color w:val="000000" w:themeColor="text1"/>
                          <w:szCs w:val="20"/>
                        </w:rPr>
                      </w:pPr>
                      <w:r w:rsidRPr="004B4298">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取組みの重点</w:t>
                      </w:r>
                      <w:r w:rsidRPr="004B4298">
                        <w:rPr>
                          <w:rFonts w:ascii="ＭＳ ゴシック" w:eastAsia="ＭＳ ゴシック" w:hAnsi="ＭＳ ゴシック" w:hint="eastAsia"/>
                          <w:color w:val="000000" w:themeColor="text1"/>
                          <w:szCs w:val="20"/>
                        </w:rPr>
                        <w:t>】</w:t>
                      </w:r>
                    </w:p>
                    <w:p w14:paraId="25485D21" w14:textId="77777777" w:rsidR="002E1532" w:rsidRPr="00D97CD9" w:rsidRDefault="002E1532" w:rsidP="007C6B83">
                      <w:pPr>
                        <w:spacing w:line="240" w:lineRule="exact"/>
                        <w:ind w:left="210" w:hangingChars="100" w:hanging="210"/>
                        <w:rPr>
                          <w:rFonts w:ascii="ＭＳ ゴシック" w:eastAsia="ＭＳ ゴシック" w:hAnsi="ＭＳ ゴシック"/>
                          <w:color w:val="000000" w:themeColor="text1"/>
                          <w:szCs w:val="21"/>
                        </w:rPr>
                      </w:pPr>
                      <w:r w:rsidRPr="00D97CD9">
                        <w:rPr>
                          <w:rFonts w:ascii="ＭＳ ゴシック" w:eastAsia="ＭＳ ゴシック" w:hAnsi="ＭＳ ゴシック" w:hint="eastAsia"/>
                          <w:color w:val="000000" w:themeColor="text1"/>
                          <w:szCs w:val="21"/>
                        </w:rPr>
                        <w:t>・　児童・生徒が不安やストレスを自ら発信できるよう相談窓口の周知の徹底や、心のケア等適切に対応できるスクールカウンセラー等と連携した相談体制等を整えること。</w:t>
                      </w:r>
                    </w:p>
                    <w:p w14:paraId="64297BA6" w14:textId="77777777" w:rsidR="002E1532" w:rsidRPr="0042312A" w:rsidRDefault="002E1532" w:rsidP="007C6B83">
                      <w:pPr>
                        <w:spacing w:line="240" w:lineRule="exact"/>
                        <w:ind w:left="210" w:hangingChars="100" w:hanging="210"/>
                        <w:rPr>
                          <w:rFonts w:ascii="ＭＳ ゴシック" w:eastAsia="ＭＳ ゴシック" w:hAnsi="ＭＳ ゴシック"/>
                          <w:color w:val="000000" w:themeColor="text1"/>
                          <w:szCs w:val="21"/>
                        </w:rPr>
                      </w:pPr>
                      <w:r w:rsidRPr="00D97CD9">
                        <w:rPr>
                          <w:rFonts w:ascii="ＭＳ ゴシック" w:eastAsia="ＭＳ ゴシック" w:hAnsi="ＭＳ ゴシック" w:hint="eastAsia"/>
                          <w:color w:val="000000" w:themeColor="text1"/>
                          <w:szCs w:val="21"/>
                        </w:rPr>
                        <w:t>・　児童虐待を受けた、またはその疑いがあると思われる子どもを発見した場合には、確証がなくても速やかに子ども家庭センター又は市町村児童虐待担当課等へ通告すること。また、市町村教育委員会は関係機関と連携して継続的な支援を行うこと。</w:t>
                      </w:r>
                    </w:p>
                  </w:txbxContent>
                </v:textbox>
                <w10:wrap anchorx="margin"/>
              </v:rect>
            </w:pict>
          </mc:Fallback>
        </mc:AlternateContent>
      </w:r>
    </w:p>
    <w:p w14:paraId="60E9B3EF" w14:textId="77777777" w:rsidR="00E160AA" w:rsidRDefault="00E160AA" w:rsidP="00E160AA">
      <w:pPr>
        <w:rPr>
          <w:rFonts w:ascii="ＭＳ 明朝" w:eastAsia="ＭＳ 明朝" w:hAnsi="ＭＳ 明朝"/>
        </w:rPr>
      </w:pPr>
    </w:p>
    <w:p w14:paraId="00A8D303" w14:textId="77777777" w:rsidR="00E160AA" w:rsidRDefault="00E160AA" w:rsidP="00E160AA">
      <w:pPr>
        <w:rPr>
          <w:rFonts w:ascii="ＭＳ 明朝" w:eastAsia="ＭＳ 明朝" w:hAnsi="ＭＳ 明朝"/>
        </w:rPr>
      </w:pPr>
    </w:p>
    <w:p w14:paraId="67B3BEE1" w14:textId="77777777" w:rsidR="00E160AA" w:rsidRDefault="00E160AA" w:rsidP="00E160AA">
      <w:pPr>
        <w:rPr>
          <w:rFonts w:ascii="ＭＳ 明朝" w:eastAsia="ＭＳ 明朝" w:hAnsi="ＭＳ 明朝"/>
        </w:rPr>
      </w:pPr>
    </w:p>
    <w:p w14:paraId="75AE9EB2" w14:textId="77777777" w:rsidR="00E160AA" w:rsidRDefault="00E160AA" w:rsidP="00E160AA">
      <w:pPr>
        <w:rPr>
          <w:rFonts w:ascii="ＭＳ 明朝" w:eastAsia="ＭＳ 明朝" w:hAnsi="ＭＳ 明朝"/>
        </w:rPr>
      </w:pPr>
    </w:p>
    <w:p w14:paraId="470AF99E" w14:textId="77777777" w:rsidR="00E160AA" w:rsidRDefault="00E160AA" w:rsidP="006F2077">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0B16EC0E" w14:textId="77777777" w:rsidR="00E160AA" w:rsidRDefault="00E160AA" w:rsidP="006F2077">
      <w:pPr>
        <w:spacing w:line="320" w:lineRule="exact"/>
        <w:rPr>
          <w:rFonts w:ascii="ＭＳ 明朝" w:eastAsia="ＭＳ 明朝" w:hAnsi="ＭＳ 明朝"/>
        </w:rPr>
        <w:sectPr w:rsidR="00E160AA" w:rsidSect="006F2077">
          <w:headerReference w:type="default" r:id="rId40"/>
          <w:headerReference w:type="first" r:id="rId41"/>
          <w:type w:val="continuous"/>
          <w:pgSz w:w="11906" w:h="16838" w:code="9"/>
          <w:pgMar w:top="1418" w:right="1418" w:bottom="1418" w:left="1418" w:header="850" w:footer="850" w:gutter="0"/>
          <w:cols w:space="425"/>
          <w:docGrid w:type="lines" w:linePitch="333"/>
        </w:sectPr>
      </w:pPr>
    </w:p>
    <w:p w14:paraId="096A9DC5" w14:textId="77777777" w:rsidR="00E160AA" w:rsidRDefault="00E160AA"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42208" behindDoc="0" locked="0" layoutInCell="1" allowOverlap="1" wp14:anchorId="753F024F" wp14:editId="7A21EA23">
                <wp:simplePos x="0" y="0"/>
                <wp:positionH relativeFrom="column">
                  <wp:posOffset>0</wp:posOffset>
                </wp:positionH>
                <wp:positionV relativeFrom="paragraph">
                  <wp:posOffset>90170</wp:posOffset>
                </wp:positionV>
                <wp:extent cx="2788920" cy="495360"/>
                <wp:effectExtent l="19050" t="19050" r="11430" b="19050"/>
                <wp:wrapNone/>
                <wp:docPr id="76"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F1BF011" w14:textId="77777777" w:rsidR="002E1532" w:rsidRPr="002C1ED1" w:rsidRDefault="002E1532" w:rsidP="00E160AA">
                            <w:pPr>
                              <w:ind w:left="632" w:hangingChars="300" w:hanging="632"/>
                              <w:jc w:val="left"/>
                              <w:rPr>
                                <w:rFonts w:ascii="ＭＳ ゴシック" w:eastAsia="ＭＳ ゴシック" w:hAnsi="ＭＳ ゴシック"/>
                                <w:b/>
                                <w:bCs/>
                                <w:color w:val="FF0000"/>
                                <w:u w:val="single"/>
                              </w:rPr>
                            </w:pPr>
                            <w:r>
                              <w:rPr>
                                <w:rFonts w:ascii="ＭＳ ゴシック" w:eastAsia="ＭＳ ゴシック" w:hAnsi="ＭＳ ゴシック" w:hint="eastAsia"/>
                                <w:b/>
                                <w:bCs/>
                                <w:color w:val="000000" w:themeColor="text1"/>
                              </w:rPr>
                              <w:t>（１）</w:t>
                            </w:r>
                            <w:r w:rsidRPr="00211AB4">
                              <w:rPr>
                                <w:rFonts w:ascii="ＭＳ ゴシック" w:eastAsia="ＭＳ ゴシック" w:hAnsi="ＭＳ ゴシック" w:hint="eastAsia"/>
                                <w:b/>
                                <w:bCs/>
                                <w:color w:val="000000" w:themeColor="text1"/>
                              </w:rPr>
                              <w:t>相談体制の充実</w:t>
                            </w:r>
                            <w:r w:rsidRPr="00211AB4">
                              <w:rPr>
                                <w:rFonts w:ascii="ＭＳ ゴシック" w:eastAsia="ＭＳ ゴシック" w:hAnsi="ＭＳ ゴシック"/>
                                <w:b/>
                                <w:bCs/>
                                <w:color w:val="000000" w:themeColor="text1"/>
                              </w:rPr>
                              <w:t>、</w:t>
                            </w:r>
                            <w:r w:rsidRPr="00211AB4">
                              <w:rPr>
                                <w:rFonts w:ascii="ＭＳ ゴシック" w:eastAsia="ＭＳ ゴシック" w:hAnsi="ＭＳ ゴシック" w:hint="eastAsia"/>
                                <w:b/>
                                <w:bCs/>
                                <w:color w:val="000000" w:themeColor="text1"/>
                              </w:rPr>
                              <w:t>自ら相談</w:t>
                            </w:r>
                            <w:r w:rsidRPr="00211AB4">
                              <w:rPr>
                                <w:rFonts w:ascii="ＭＳ ゴシック" w:eastAsia="ＭＳ ゴシック" w:hAnsi="ＭＳ ゴシック"/>
                                <w:b/>
                                <w:bCs/>
                                <w:color w:val="000000" w:themeColor="text1"/>
                              </w:rPr>
                              <w:t>する力の育成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3F024F" id="_x0000_s1126" style="position:absolute;left:0;text-align:left;margin-left:0;margin-top:7.1pt;width:219.6pt;height:3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" fillcolor="white [3212]" strokecolor="#1f4d78 [1604]" strokeweight="2.5pt">
                <v:stroke joinstyle="miter"/>
                <v:textbox inset="0,0,0,0">
                  <w:txbxContent>
                    <w:p w14:paraId="1F1BF011" w14:textId="77777777" w:rsidR="002E1532" w:rsidRPr="002C1ED1" w:rsidRDefault="002E1532" w:rsidP="00E160AA">
                      <w:pPr>
                        <w:ind w:left="632" w:hangingChars="300" w:hanging="632"/>
                        <w:jc w:val="left"/>
                        <w:rPr>
                          <w:rFonts w:ascii="ＭＳ ゴシック" w:eastAsia="ＭＳ ゴシック" w:hAnsi="ＭＳ ゴシック"/>
                          <w:b/>
                          <w:bCs/>
                          <w:color w:val="FF0000"/>
                          <w:u w:val="single"/>
                        </w:rPr>
                      </w:pPr>
                      <w:r>
                        <w:rPr>
                          <w:rFonts w:ascii="ＭＳ ゴシック" w:eastAsia="ＭＳ ゴシック" w:hAnsi="ＭＳ ゴシック" w:hint="eastAsia"/>
                          <w:b/>
                          <w:bCs/>
                          <w:color w:val="000000" w:themeColor="text1"/>
                        </w:rPr>
                        <w:t>（１）</w:t>
                      </w:r>
                      <w:r w:rsidRPr="00211AB4">
                        <w:rPr>
                          <w:rFonts w:ascii="ＭＳ ゴシック" w:eastAsia="ＭＳ ゴシック" w:hAnsi="ＭＳ ゴシック" w:hint="eastAsia"/>
                          <w:b/>
                          <w:bCs/>
                          <w:color w:val="000000" w:themeColor="text1"/>
                        </w:rPr>
                        <w:t>相談体制の充実</w:t>
                      </w:r>
                      <w:r w:rsidRPr="00211AB4">
                        <w:rPr>
                          <w:rFonts w:ascii="ＭＳ ゴシック" w:eastAsia="ＭＳ ゴシック" w:hAnsi="ＭＳ ゴシック"/>
                          <w:b/>
                          <w:bCs/>
                          <w:color w:val="000000" w:themeColor="text1"/>
                        </w:rPr>
                        <w:t>、</w:t>
                      </w:r>
                      <w:r w:rsidRPr="00211AB4">
                        <w:rPr>
                          <w:rFonts w:ascii="ＭＳ ゴシック" w:eastAsia="ＭＳ ゴシック" w:hAnsi="ＭＳ ゴシック" w:hint="eastAsia"/>
                          <w:b/>
                          <w:bCs/>
                          <w:color w:val="000000" w:themeColor="text1"/>
                        </w:rPr>
                        <w:t>自ら相談</w:t>
                      </w:r>
                      <w:r w:rsidRPr="00211AB4">
                        <w:rPr>
                          <w:rFonts w:ascii="ＭＳ ゴシック" w:eastAsia="ＭＳ ゴシック" w:hAnsi="ＭＳ ゴシック"/>
                          <w:b/>
                          <w:bCs/>
                          <w:color w:val="000000" w:themeColor="text1"/>
                        </w:rPr>
                        <w:t>する力の育成</w:t>
                      </w:r>
                    </w:p>
                  </w:txbxContent>
                </v:textbox>
              </v:roundrect>
            </w:pict>
          </mc:Fallback>
        </mc:AlternateContent>
      </w:r>
    </w:p>
    <w:p w14:paraId="5A334962" w14:textId="77777777" w:rsidR="00E160AA" w:rsidRDefault="00E160AA" w:rsidP="007C4C42">
      <w:pPr>
        <w:ind w:left="210" w:hangingChars="100" w:hanging="210"/>
        <w:rPr>
          <w:rFonts w:ascii="ＭＳ 明朝" w:eastAsia="ＭＳ 明朝" w:hAnsi="ＭＳ 明朝"/>
        </w:rPr>
      </w:pPr>
    </w:p>
    <w:p w14:paraId="7C9324FE" w14:textId="77777777" w:rsidR="00E160AA" w:rsidRDefault="00E160AA" w:rsidP="007C4C42">
      <w:pPr>
        <w:ind w:left="210" w:hangingChars="100" w:hanging="210"/>
        <w:rPr>
          <w:rFonts w:ascii="ＭＳ 明朝" w:eastAsia="ＭＳ 明朝" w:hAnsi="ＭＳ 明朝"/>
        </w:rPr>
      </w:pPr>
    </w:p>
    <w:p w14:paraId="33FF0FCC" w14:textId="383F9B2C" w:rsidR="00E160AA" w:rsidRPr="00E65478" w:rsidRDefault="00E160AA" w:rsidP="007C4C42">
      <w:pPr>
        <w:ind w:left="210" w:hangingChars="100" w:hanging="210"/>
        <w:rPr>
          <w:rFonts w:ascii="ＭＳ 明朝" w:eastAsia="ＭＳ 明朝" w:hAnsi="ＭＳ 明朝"/>
          <w:color w:val="000000" w:themeColor="text1"/>
        </w:rPr>
      </w:pPr>
      <w:r>
        <w:rPr>
          <w:rFonts w:ascii="ＭＳ 明朝" w:eastAsia="ＭＳ 明朝" w:hAnsi="ＭＳ 明朝" w:hint="eastAsia"/>
        </w:rPr>
        <w:t xml:space="preserve">・　</w:t>
      </w:r>
      <w:r w:rsidRPr="00E65478">
        <w:rPr>
          <w:rFonts w:ascii="ＭＳ 明朝" w:eastAsia="ＭＳ 明朝" w:hAnsi="ＭＳ 明朝" w:hint="eastAsia"/>
          <w:color w:val="000000" w:themeColor="text1"/>
        </w:rPr>
        <w:t>子どもが相談しやすい体制を構築するとともに、アンケートや</w:t>
      </w:r>
      <w:r w:rsidR="008106CD">
        <w:rPr>
          <w:rFonts w:ascii="ＭＳ 明朝" w:eastAsia="ＭＳ 明朝" w:hAnsi="ＭＳ 明朝" w:hint="eastAsia"/>
          <w:color w:val="000000" w:themeColor="text1"/>
        </w:rPr>
        <w:t>１人１台</w:t>
      </w:r>
      <w:r w:rsidRPr="00E65478">
        <w:rPr>
          <w:rFonts w:ascii="ＭＳ 明朝" w:eastAsia="ＭＳ 明朝" w:hAnsi="ＭＳ 明朝" w:hint="eastAsia"/>
          <w:color w:val="000000" w:themeColor="text1"/>
        </w:rPr>
        <w:t>端末の活用、スクリーニング等を実施し、気になる子どもに対しては家庭訪問を積極的に行うなどして、子どもや保護者の状況の把握に努めること。</w:t>
      </w:r>
    </w:p>
    <w:p w14:paraId="5B0DD1C2" w14:textId="72CE88C1" w:rsidR="00E160AA" w:rsidRPr="00E65478" w:rsidRDefault="00E160AA" w:rsidP="007C4C42">
      <w:pPr>
        <w:ind w:left="210" w:hangingChars="100" w:hanging="210"/>
        <w:rPr>
          <w:rFonts w:ascii="ＭＳ 明朝" w:eastAsia="ＭＳ 明朝" w:hAnsi="ＭＳ 明朝"/>
          <w:color w:val="000000" w:themeColor="text1"/>
        </w:rPr>
      </w:pPr>
      <w:r w:rsidRPr="00E65478">
        <w:rPr>
          <w:rFonts w:ascii="ＭＳ 明朝" w:eastAsia="ＭＳ 明朝" w:hAnsi="ＭＳ 明朝" w:hint="eastAsia"/>
          <w:color w:val="000000" w:themeColor="text1"/>
        </w:rPr>
        <w:t>・　児童・生徒に、発達段階に合わせて、自ら自分の身を守る力や</w:t>
      </w:r>
      <w:r w:rsidR="007832BB">
        <w:rPr>
          <w:rFonts w:ascii="ＭＳ 明朝" w:eastAsia="ＭＳ 明朝" w:hAnsi="ＭＳ 明朝" w:hint="eastAsia"/>
          <w:color w:val="000000" w:themeColor="text1"/>
        </w:rPr>
        <w:t>ＳＯＳ</w:t>
      </w:r>
      <w:r w:rsidRPr="00E65478">
        <w:rPr>
          <w:rFonts w:ascii="ＭＳ 明朝" w:eastAsia="ＭＳ 明朝" w:hAnsi="ＭＳ 明朝" w:hint="eastAsia"/>
          <w:color w:val="000000" w:themeColor="text1"/>
        </w:rPr>
        <w:t>を発信する力を育成すること。</w:t>
      </w:r>
      <w:r w:rsidRPr="00211AB4">
        <w:rPr>
          <w:rFonts w:ascii="ＭＳ 明朝" w:eastAsia="ＭＳ 明朝" w:hAnsi="ＭＳ 明朝" w:hint="eastAsia"/>
          <w:color w:val="000000" w:themeColor="text1"/>
        </w:rPr>
        <w:t>その際、スクールカウンセラー等を活用した授業等について検討すること。</w:t>
      </w:r>
    </w:p>
    <w:p w14:paraId="3C34F8B6" w14:textId="77777777" w:rsidR="00E160AA" w:rsidRPr="00E65478" w:rsidRDefault="00E160AA" w:rsidP="007C4C42">
      <w:pPr>
        <w:ind w:left="210" w:hangingChars="100" w:hanging="210"/>
        <w:rPr>
          <w:rFonts w:ascii="ＭＳ 明朝" w:eastAsia="ＭＳ 明朝" w:hAnsi="ＭＳ 明朝"/>
          <w:color w:val="000000" w:themeColor="text1"/>
        </w:rPr>
      </w:pPr>
      <w:r w:rsidRPr="00E65478">
        <w:rPr>
          <w:rFonts w:ascii="ＭＳ 明朝" w:eastAsia="ＭＳ 明朝" w:hAnsi="ＭＳ 明朝" w:hint="eastAsia"/>
          <w:noProof/>
          <w:color w:val="000000" w:themeColor="text1"/>
        </w:rPr>
        <mc:AlternateContent>
          <mc:Choice Requires="wps">
            <w:drawing>
              <wp:anchor distT="0" distB="0" distL="114300" distR="114300" simplePos="0" relativeHeight="251743232" behindDoc="0" locked="0" layoutInCell="1" allowOverlap="1" wp14:anchorId="326D70F1" wp14:editId="022047D1">
                <wp:simplePos x="0" y="0"/>
                <wp:positionH relativeFrom="column">
                  <wp:posOffset>0</wp:posOffset>
                </wp:positionH>
                <wp:positionV relativeFrom="paragraph">
                  <wp:posOffset>90170</wp:posOffset>
                </wp:positionV>
                <wp:extent cx="2788920" cy="247680"/>
                <wp:effectExtent l="19050" t="19050" r="11430" b="19050"/>
                <wp:wrapNone/>
                <wp:docPr id="7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28D6FCB" w14:textId="77777777" w:rsidR="002E1532" w:rsidRPr="00152AAF" w:rsidRDefault="002E1532"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児童虐待への対応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D70F1" id="_x0000_s1127" style="position:absolute;left:0;text-align:left;margin-left:0;margin-top:7.1pt;width:219.6pt;height:1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qiwwIAAJw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GmOeqLDAgAAnA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528D6FCB" w14:textId="77777777" w:rsidR="002E1532" w:rsidRPr="00152AAF" w:rsidRDefault="002E1532"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児童虐待への対応</w:t>
                      </w:r>
                    </w:p>
                  </w:txbxContent>
                </v:textbox>
              </v:roundrect>
            </w:pict>
          </mc:Fallback>
        </mc:AlternateContent>
      </w:r>
    </w:p>
    <w:p w14:paraId="573633E9" w14:textId="77777777" w:rsidR="00E160AA" w:rsidRPr="00E65478" w:rsidRDefault="00E160AA" w:rsidP="007C4C42">
      <w:pPr>
        <w:ind w:left="210" w:hangingChars="100" w:hanging="210"/>
        <w:rPr>
          <w:rFonts w:ascii="ＭＳ 明朝" w:eastAsia="ＭＳ 明朝" w:hAnsi="ＭＳ 明朝"/>
          <w:color w:val="000000" w:themeColor="text1"/>
        </w:rPr>
      </w:pPr>
    </w:p>
    <w:p w14:paraId="55724AA9" w14:textId="302A3A43" w:rsidR="00E160AA" w:rsidRPr="00E65478" w:rsidRDefault="00E160AA" w:rsidP="007C4C42">
      <w:pPr>
        <w:ind w:left="210" w:hangingChars="100" w:hanging="210"/>
        <w:rPr>
          <w:rFonts w:ascii="ＭＳ 明朝" w:eastAsia="ＭＳ 明朝" w:hAnsi="ＭＳ 明朝"/>
          <w:color w:val="000000" w:themeColor="text1"/>
        </w:rPr>
      </w:pPr>
      <w:r w:rsidRPr="00E65478">
        <w:rPr>
          <w:rFonts w:ascii="ＭＳ 明朝" w:eastAsia="ＭＳ 明朝" w:hAnsi="ＭＳ 明朝" w:hint="eastAsia"/>
          <w:color w:val="000000" w:themeColor="text1"/>
        </w:rPr>
        <w:t xml:space="preserve">・　</w:t>
      </w:r>
      <w:r w:rsidR="004A6088">
        <w:rPr>
          <w:rFonts w:ascii="ＭＳ 明朝" w:eastAsia="ＭＳ 明朝" w:hAnsi="ＭＳ 明朝" w:hint="eastAsia"/>
          <w:color w:val="000000" w:themeColor="text1"/>
        </w:rPr>
        <w:t>「</w:t>
      </w:r>
      <w:hyperlink r:id="rId42" w:history="1">
        <w:r w:rsidR="004A6088" w:rsidRPr="004D7CD6">
          <w:rPr>
            <w:rStyle w:val="aa"/>
            <w:rFonts w:ascii="ＭＳ 明朝" w:eastAsia="ＭＳ 明朝" w:hAnsi="ＭＳ 明朝" w:hint="eastAsia"/>
          </w:rPr>
          <w:t>生徒指導提要</w:t>
        </w:r>
      </w:hyperlink>
      <w:r w:rsidR="004A6088">
        <w:rPr>
          <w:rFonts w:ascii="ＭＳ 明朝" w:eastAsia="ＭＳ 明朝" w:hAnsi="ＭＳ 明朝" w:hint="eastAsia"/>
          <w:color w:val="000000" w:themeColor="text1"/>
        </w:rPr>
        <w:t>」</w:t>
      </w:r>
      <w:r w:rsidR="00D440B0">
        <w:rPr>
          <w:rFonts w:ascii="ＭＳ 明朝" w:eastAsia="ＭＳ 明朝" w:hAnsi="ＭＳ 明朝" w:hint="eastAsia"/>
          <w:color w:val="000000" w:themeColor="text1"/>
        </w:rPr>
        <w:t>等</w:t>
      </w:r>
      <w:r w:rsidR="004A6088">
        <w:rPr>
          <w:rFonts w:ascii="ＭＳ 明朝" w:eastAsia="ＭＳ 明朝" w:hAnsi="ＭＳ 明朝" w:hint="eastAsia"/>
          <w:color w:val="000000" w:themeColor="text1"/>
        </w:rPr>
        <w:t>にもあるように、</w:t>
      </w:r>
      <w:r w:rsidRPr="00E65478">
        <w:rPr>
          <w:rFonts w:ascii="ＭＳ 明朝" w:eastAsia="ＭＳ 明朝" w:hAnsi="ＭＳ 明朝" w:hint="eastAsia"/>
          <w:color w:val="000000" w:themeColor="text1"/>
        </w:rPr>
        <w:t>教職員は児童虐待を発見しやすい立場にあることを自覚し、児童虐待に対する認識を深めること。</w:t>
      </w:r>
    </w:p>
    <w:p w14:paraId="1CA70725" w14:textId="74BC1713" w:rsidR="00E160AA" w:rsidRPr="00E65478" w:rsidRDefault="00E160AA" w:rsidP="007C4C42">
      <w:pPr>
        <w:ind w:left="210" w:hangingChars="100" w:hanging="210"/>
        <w:rPr>
          <w:rFonts w:ascii="ＭＳ 明朝" w:eastAsia="ＭＳ 明朝" w:hAnsi="ＭＳ 明朝"/>
          <w:color w:val="000000" w:themeColor="text1"/>
        </w:rPr>
      </w:pPr>
      <w:r w:rsidRPr="00E65478">
        <w:rPr>
          <w:rFonts w:ascii="ＭＳ 明朝" w:eastAsia="ＭＳ 明朝" w:hAnsi="ＭＳ 明朝" w:hint="eastAsia"/>
          <w:color w:val="000000" w:themeColor="text1"/>
        </w:rPr>
        <w:t>・　早期発見の観点から、欠席が継続している幼児・児童・生徒に対して、定期的な安全確認を行うこと。また</w:t>
      </w:r>
      <w:r w:rsidRPr="00E65478">
        <w:rPr>
          <w:rFonts w:ascii="ＭＳ 明朝" w:eastAsia="ＭＳ 明朝" w:hAnsi="ＭＳ 明朝"/>
          <w:color w:val="000000" w:themeColor="text1"/>
        </w:rPr>
        <w:t>、</w:t>
      </w:r>
      <w:r w:rsidRPr="00E65478">
        <w:rPr>
          <w:rFonts w:ascii="ＭＳ 明朝" w:eastAsia="ＭＳ 明朝" w:hAnsi="ＭＳ 明朝" w:hint="eastAsia"/>
          <w:color w:val="000000" w:themeColor="text1"/>
        </w:rPr>
        <w:t>休業日を除き引き続き７日欠席した場合は、</w:t>
      </w:r>
      <w:r w:rsidR="00704704">
        <w:rPr>
          <w:rFonts w:ascii="ＭＳ 明朝" w:eastAsia="ＭＳ 明朝" w:hAnsi="ＭＳ 明朝" w:hint="eastAsia"/>
          <w:color w:val="000000" w:themeColor="text1"/>
        </w:rPr>
        <w:t>学校は</w:t>
      </w:r>
      <w:r w:rsidRPr="00E65478">
        <w:rPr>
          <w:rFonts w:ascii="ＭＳ 明朝" w:eastAsia="ＭＳ 明朝" w:hAnsi="ＭＳ 明朝" w:hint="eastAsia"/>
          <w:color w:val="000000" w:themeColor="text1"/>
        </w:rPr>
        <w:t>速やかに</w:t>
      </w:r>
      <w:r w:rsidR="008C2A2E" w:rsidRPr="009C39AE">
        <w:rPr>
          <w:rFonts w:ascii="ＭＳ 明朝" w:eastAsia="ＭＳ 明朝" w:hAnsi="ＭＳ 明朝" w:hint="eastAsia"/>
        </w:rPr>
        <w:t>市町村の教育委員会や福祉部局に</w:t>
      </w:r>
      <w:r w:rsidRPr="00E65478">
        <w:rPr>
          <w:rFonts w:ascii="ＭＳ 明朝" w:eastAsia="ＭＳ 明朝" w:hAnsi="ＭＳ 明朝" w:hint="eastAsia"/>
          <w:color w:val="000000" w:themeColor="text1"/>
        </w:rPr>
        <w:t>情報提供又は通告すること。</w:t>
      </w:r>
    </w:p>
    <w:p w14:paraId="4EC9D06F" w14:textId="77777777" w:rsidR="00E160AA" w:rsidRPr="00E65478" w:rsidRDefault="00E160AA" w:rsidP="007C4C42">
      <w:pPr>
        <w:ind w:left="210" w:hangingChars="100" w:hanging="210"/>
        <w:rPr>
          <w:rFonts w:ascii="ＭＳ 明朝" w:eastAsia="ＭＳ 明朝" w:hAnsi="ＭＳ 明朝"/>
          <w:color w:val="000000" w:themeColor="text1"/>
        </w:rPr>
      </w:pPr>
      <w:r w:rsidRPr="00E65478">
        <w:rPr>
          <w:rFonts w:ascii="ＭＳ 明朝" w:eastAsia="ＭＳ 明朝" w:hAnsi="ＭＳ 明朝" w:hint="eastAsia"/>
          <w:color w:val="000000" w:themeColor="text1"/>
        </w:rPr>
        <w:t>・　通告後に、保護者からの威圧的な要求等がある場合には、組織的に対応するとともに、速やかに市町村教育委員会に連絡のうえ、ケースに応じて警察等の関係機関やスクール</w:t>
      </w:r>
      <w:r w:rsidRPr="00E65478">
        <w:rPr>
          <w:rFonts w:ascii="ＭＳ 明朝" w:eastAsia="ＭＳ 明朝" w:hAnsi="ＭＳ 明朝" w:hint="eastAsia"/>
          <w:color w:val="000000" w:themeColor="text1"/>
        </w:rPr>
        <w:t>ロイヤー等の専門家と連携して対応すること。</w:t>
      </w:r>
    </w:p>
    <w:p w14:paraId="2F4E22CB" w14:textId="77777777" w:rsidR="00E160AA" w:rsidRPr="00E65478" w:rsidRDefault="00E160AA" w:rsidP="007C4C42">
      <w:pPr>
        <w:ind w:left="210" w:hangingChars="100" w:hanging="210"/>
        <w:rPr>
          <w:rFonts w:ascii="ＭＳ 明朝" w:eastAsia="ＭＳ 明朝" w:hAnsi="ＭＳ 明朝"/>
          <w:color w:val="000000" w:themeColor="text1"/>
        </w:rPr>
      </w:pPr>
      <w:r w:rsidRPr="00E65478">
        <w:rPr>
          <w:rFonts w:ascii="ＭＳ 明朝" w:eastAsia="ＭＳ 明朝" w:hAnsi="ＭＳ 明朝" w:hint="eastAsia"/>
          <w:color w:val="000000" w:themeColor="text1"/>
        </w:rPr>
        <w:t>・　児童虐待により一時保護後解除された、もしくは在宅で支援となった子どもについて、教職員間で日常的</w:t>
      </w:r>
      <w:r w:rsidRPr="007832BB">
        <w:rPr>
          <w:rFonts w:ascii="ＭＳ 明朝" w:eastAsia="ＭＳ 明朝" w:hAnsi="ＭＳ 明朝" w:hint="eastAsia"/>
          <w:color w:val="000000" w:themeColor="text1"/>
        </w:rPr>
        <w:t>に</w:t>
      </w:r>
      <w:r w:rsidRPr="00E65478">
        <w:rPr>
          <w:rFonts w:ascii="ＭＳ 明朝" w:eastAsia="ＭＳ 明朝" w:hAnsi="ＭＳ 明朝" w:hint="eastAsia"/>
          <w:color w:val="000000" w:themeColor="text1"/>
        </w:rPr>
        <w:t>情報共有を行うとともに、スクールソーシャルワーカーやスクールカウンセラー等の専門家や福祉機関と連携して、継続的な支援に努めること。</w:t>
      </w:r>
    </w:p>
    <w:p w14:paraId="639991DF" w14:textId="77777777" w:rsidR="00E160AA" w:rsidRPr="00E65478" w:rsidRDefault="00E160AA" w:rsidP="007C4C42">
      <w:pPr>
        <w:ind w:left="210" w:hangingChars="100" w:hanging="210"/>
        <w:rPr>
          <w:rFonts w:ascii="ＭＳ 明朝" w:eastAsia="ＭＳ 明朝" w:hAnsi="ＭＳ 明朝"/>
          <w:color w:val="000000" w:themeColor="text1"/>
        </w:rPr>
      </w:pPr>
      <w:r w:rsidRPr="00E65478">
        <w:rPr>
          <w:rFonts w:ascii="ＭＳ 明朝" w:eastAsia="ＭＳ 明朝" w:hAnsi="ＭＳ 明朝" w:hint="eastAsia"/>
          <w:color w:val="000000" w:themeColor="text1"/>
        </w:rPr>
        <w:t>・　要保護児童対策地域協議会において、虐待ケースとして進行管理台帳に登録されている、もしくは児童相談所が必要と認める幼児・児童・生徒について、１か月に１回以上、書面にて情報提供を行うこと。</w:t>
      </w:r>
    </w:p>
    <w:p w14:paraId="157E06D5" w14:textId="77777777" w:rsidR="00E160AA" w:rsidRPr="00E65478" w:rsidRDefault="00E160AA" w:rsidP="007C4C42">
      <w:pPr>
        <w:ind w:left="210" w:hangingChars="100" w:hanging="210"/>
        <w:rPr>
          <w:rFonts w:ascii="ＭＳ 明朝" w:eastAsia="ＭＳ 明朝" w:hAnsi="ＭＳ 明朝"/>
          <w:color w:val="000000" w:themeColor="text1"/>
        </w:rPr>
      </w:pPr>
      <w:r w:rsidRPr="00E65478">
        <w:rPr>
          <w:rFonts w:ascii="ＭＳ 明朝" w:eastAsia="ＭＳ 明朝" w:hAnsi="ＭＳ 明朝" w:hint="eastAsia"/>
          <w:color w:val="000000" w:themeColor="text1"/>
        </w:rPr>
        <w:t>・　進学・転学の際の学校間の情報の引継ぎについては、市町村虐待対応担当課や児童相談所と情報共有し、伝達する内容に漏れがないよう学校間での引継ぎをすること。その際、引き継ぐ情報については、個人情報保護の観点から各市町村の個人情報保護条例等に基づき判断すること。</w:t>
      </w:r>
    </w:p>
    <w:p w14:paraId="1ED8E5A9" w14:textId="77777777" w:rsidR="00E160AA" w:rsidRPr="00E65478" w:rsidRDefault="00E160AA" w:rsidP="007C4C42">
      <w:pPr>
        <w:ind w:firstLineChars="100" w:firstLine="210"/>
        <w:rPr>
          <w:rFonts w:ascii="ＭＳ 明朝" w:eastAsia="ＭＳ 明朝" w:hAnsi="ＭＳ 明朝"/>
          <w:color w:val="000000" w:themeColor="text1"/>
        </w:rPr>
      </w:pPr>
      <w:r w:rsidRPr="00E65478">
        <w:rPr>
          <w:rFonts w:ascii="ＭＳ 明朝" w:eastAsia="ＭＳ 明朝" w:hAnsi="ＭＳ 明朝" w:hint="eastAsia"/>
          <w:noProof/>
          <w:color w:val="000000" w:themeColor="text1"/>
        </w:rPr>
        <mc:AlternateContent>
          <mc:Choice Requires="wps">
            <w:drawing>
              <wp:anchor distT="0" distB="0" distL="114300" distR="114300" simplePos="0" relativeHeight="251744256" behindDoc="0" locked="0" layoutInCell="1" allowOverlap="1" wp14:anchorId="3218B0ED" wp14:editId="2B6FBD39">
                <wp:simplePos x="0" y="0"/>
                <wp:positionH relativeFrom="column">
                  <wp:posOffset>0</wp:posOffset>
                </wp:positionH>
                <wp:positionV relativeFrom="paragraph">
                  <wp:posOffset>90170</wp:posOffset>
                </wp:positionV>
                <wp:extent cx="2788920" cy="247680"/>
                <wp:effectExtent l="19050" t="19050" r="11430" b="19050"/>
                <wp:wrapNone/>
                <wp:docPr id="7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3B69D0C" w14:textId="77777777" w:rsidR="002E1532" w:rsidRPr="00152AAF" w:rsidRDefault="002E1532"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（３）個人情報の適正</w:t>
                            </w:r>
                            <w:r>
                              <w:rPr>
                                <w:rFonts w:ascii="ＭＳ ゴシック" w:eastAsia="ＭＳ ゴシック" w:hAnsi="ＭＳ ゴシック"/>
                                <w:b/>
                                <w:bCs/>
                                <w:color w:val="000000" w:themeColor="text1"/>
                              </w:rPr>
                              <w:t>な取扱い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8B0ED" id="_x0000_s1128" style="position:absolute;left:0;text-align:left;margin-left:0;margin-top:7.1pt;width:219.6pt;height:1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yOQxAIAAJw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7XyOQ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3B69D0C" w14:textId="77777777" w:rsidR="002E1532" w:rsidRPr="00152AAF" w:rsidRDefault="002E1532"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（３）個人情報の適正</w:t>
                      </w:r>
                      <w:r>
                        <w:rPr>
                          <w:rFonts w:ascii="ＭＳ ゴシック" w:eastAsia="ＭＳ ゴシック" w:hAnsi="ＭＳ ゴシック"/>
                          <w:b/>
                          <w:bCs/>
                          <w:color w:val="000000" w:themeColor="text1"/>
                        </w:rPr>
                        <w:t>な取扱い</w:t>
                      </w:r>
                    </w:p>
                  </w:txbxContent>
                </v:textbox>
              </v:roundrect>
            </w:pict>
          </mc:Fallback>
        </mc:AlternateContent>
      </w:r>
    </w:p>
    <w:p w14:paraId="01EF346D" w14:textId="77777777" w:rsidR="00E160AA" w:rsidRPr="00E65478" w:rsidRDefault="00E160AA" w:rsidP="007C4C42">
      <w:pPr>
        <w:ind w:firstLineChars="100" w:firstLine="210"/>
        <w:rPr>
          <w:rFonts w:ascii="ＭＳ 明朝" w:eastAsia="ＭＳ 明朝" w:hAnsi="ＭＳ 明朝"/>
          <w:color w:val="000000" w:themeColor="text1"/>
        </w:rPr>
      </w:pPr>
    </w:p>
    <w:p w14:paraId="50BAFDA2" w14:textId="77777777" w:rsidR="00E160AA" w:rsidRPr="00211AB4" w:rsidRDefault="00E160AA" w:rsidP="007C4C42">
      <w:pPr>
        <w:ind w:left="210" w:hangingChars="100" w:hanging="210"/>
        <w:rPr>
          <w:rFonts w:ascii="ＭＳ 明朝" w:eastAsia="ＭＳ 明朝" w:hAnsi="ＭＳ 明朝"/>
        </w:rPr>
      </w:pPr>
      <w:r w:rsidRPr="00211AB4">
        <w:rPr>
          <w:rFonts w:ascii="ＭＳ 明朝" w:eastAsia="ＭＳ 明朝" w:hAnsi="ＭＳ 明朝" w:hint="eastAsia"/>
          <w:color w:val="000000" w:themeColor="text1"/>
        </w:rPr>
        <w:t xml:space="preserve">・　</w:t>
      </w:r>
      <w:r w:rsidRPr="00211AB4">
        <w:rPr>
          <w:rFonts w:ascii="ＭＳ 明朝" w:eastAsia="ＭＳ 明朝" w:hAnsi="ＭＳ 明朝" w:hint="eastAsia"/>
        </w:rPr>
        <w:t>個人情報漏洩には、児童・生徒の生命・身体を脅かす危険性</w:t>
      </w:r>
      <w:r w:rsidRPr="00211AB4">
        <w:rPr>
          <w:rFonts w:ascii="ＭＳ 明朝" w:eastAsia="ＭＳ 明朝" w:hAnsi="ＭＳ 明朝" w:hint="eastAsia"/>
          <w:color w:val="000000" w:themeColor="text1"/>
        </w:rPr>
        <w:t>も</w:t>
      </w:r>
      <w:r w:rsidRPr="00211AB4">
        <w:rPr>
          <w:rFonts w:ascii="ＭＳ 明朝" w:eastAsia="ＭＳ 明朝" w:hAnsi="ＭＳ 明朝" w:hint="eastAsia"/>
        </w:rPr>
        <w:t>あることを認識したうえで、個人情報を含む文書や記録媒体の取扱いについて、各市町村の個人情報保護条例を踏まえて作成されている指針や取扱い規定等に基づき、適正に行うこと。</w:t>
      </w:r>
    </w:p>
    <w:p w14:paraId="30A106FF" w14:textId="77777777" w:rsidR="00E160AA" w:rsidRPr="00211AB4" w:rsidRDefault="00E160AA" w:rsidP="007C4C42">
      <w:pPr>
        <w:ind w:left="210" w:hangingChars="100" w:hanging="210"/>
        <w:rPr>
          <w:rFonts w:ascii="ＭＳ 明朝" w:eastAsia="ＭＳ 明朝" w:hAnsi="ＭＳ 明朝"/>
        </w:rPr>
      </w:pPr>
      <w:r w:rsidRPr="00211AB4">
        <w:rPr>
          <w:rFonts w:ascii="ＭＳ 明朝" w:eastAsia="ＭＳ 明朝" w:hAnsi="ＭＳ 明朝" w:hint="eastAsia"/>
        </w:rPr>
        <w:t>・　個人情報を含む文書や記録媒体の管理・保管に当たっては、管理責任を明確にし、適切</w:t>
      </w:r>
      <w:r w:rsidRPr="00211AB4">
        <w:rPr>
          <w:rFonts w:ascii="ＭＳ 明朝" w:eastAsia="ＭＳ 明朝" w:hAnsi="ＭＳ 明朝" w:hint="eastAsia"/>
        </w:rPr>
        <w:lastRenderedPageBreak/>
        <w:t>な管理及び保護に組織的に取り組むようにするとともに、各学校の状況を踏まえた実効性のある個人情報漏洩防止策を講じること。</w:t>
      </w:r>
    </w:p>
    <w:p w14:paraId="2C9638A2" w14:textId="77777777" w:rsidR="00E160AA" w:rsidRPr="00211AB4" w:rsidRDefault="00E160AA" w:rsidP="007C4C42">
      <w:pPr>
        <w:ind w:left="210" w:hangingChars="100" w:hanging="210"/>
        <w:rPr>
          <w:rFonts w:ascii="ＭＳ 明朝" w:eastAsia="ＭＳ 明朝" w:hAnsi="ＭＳ 明朝"/>
        </w:rPr>
      </w:pPr>
      <w:r w:rsidRPr="00211AB4">
        <w:rPr>
          <w:rFonts w:ascii="ＭＳ 明朝" w:eastAsia="ＭＳ 明朝" w:hAnsi="ＭＳ 明朝" w:hint="eastAsia"/>
        </w:rPr>
        <w:t>・　行政文書や個人情報の適切な取扱い、管理・保管についての研修を深め、個人情報保護の重要性について教職員一人ひとりの意識の向上を図ること。</w:t>
      </w:r>
    </w:p>
    <w:p w14:paraId="1A076A15" w14:textId="5DD2C941" w:rsidR="00E160AA" w:rsidRPr="00211AB4" w:rsidRDefault="00E160AA" w:rsidP="007C4C42">
      <w:pPr>
        <w:ind w:left="210" w:hangingChars="100" w:hanging="210"/>
        <w:rPr>
          <w:rFonts w:ascii="ＭＳ 明朝" w:eastAsia="ＭＳ 明朝" w:hAnsi="ＭＳ 明朝"/>
        </w:rPr>
      </w:pPr>
      <w:r w:rsidRPr="00211AB4">
        <w:rPr>
          <w:rFonts w:ascii="ＭＳ 明朝" w:eastAsia="ＭＳ 明朝" w:hAnsi="ＭＳ 明朝" w:hint="eastAsia"/>
        </w:rPr>
        <w:t>・　特に特定個人情報（個人番号（マイナンバー）が記載された個人情報）の取扱いについては、関係法令や内閣府特定個人情報保護委</w:t>
      </w:r>
      <w:r w:rsidRPr="00211AB4">
        <w:rPr>
          <w:rFonts w:ascii="ＭＳ 明朝" w:eastAsia="ＭＳ 明朝" w:hAnsi="ＭＳ 明朝" w:hint="eastAsia"/>
        </w:rPr>
        <w:t>員会の「</w:t>
      </w:r>
      <w:hyperlink r:id="rId43" w:history="1">
        <w:r w:rsidRPr="007C6B83">
          <w:rPr>
            <w:rStyle w:val="aa"/>
            <w:rFonts w:ascii="ＭＳ 明朝" w:eastAsia="ＭＳ 明朝" w:hAnsi="ＭＳ 明朝" w:hint="eastAsia"/>
          </w:rPr>
          <w:t>特定個人情報の適正な取扱いに関するガイドライン</w:t>
        </w:r>
      </w:hyperlink>
      <w:r w:rsidRPr="00211AB4">
        <w:rPr>
          <w:rFonts w:ascii="ＭＳ 明朝" w:eastAsia="ＭＳ 明朝" w:hAnsi="ＭＳ 明朝" w:hint="eastAsia"/>
        </w:rPr>
        <w:t>」を踏まえ、基本方針や要綱等を策定し、安全管理措置等を講じるなど、特定個人情報の保護、管理の徹底を行うこと。</w:t>
      </w:r>
    </w:p>
    <w:p w14:paraId="297D6931" w14:textId="77777777" w:rsidR="00E160AA" w:rsidRPr="008A08A3" w:rsidRDefault="00E160AA" w:rsidP="007C4C42">
      <w:pPr>
        <w:ind w:left="210" w:hangingChars="100" w:hanging="210"/>
        <w:rPr>
          <w:rFonts w:ascii="ＭＳ 明朝" w:eastAsia="ＭＳ 明朝" w:hAnsi="ＭＳ 明朝"/>
          <w:shd w:val="pct15" w:color="auto" w:fill="FFFFFF"/>
        </w:rPr>
        <w:sectPr w:rsidR="00E160AA" w:rsidRPr="008A08A3" w:rsidSect="006F2077">
          <w:type w:val="continuous"/>
          <w:pgSz w:w="11906" w:h="16838" w:code="9"/>
          <w:pgMar w:top="1418" w:right="1418" w:bottom="1418" w:left="1418" w:header="851" w:footer="850" w:gutter="0"/>
          <w:cols w:num="2" w:space="425"/>
          <w:docGrid w:type="lines" w:linePitch="333"/>
        </w:sectPr>
      </w:pPr>
      <w:r w:rsidRPr="00211AB4">
        <w:rPr>
          <w:rFonts w:ascii="ＭＳ 明朝" w:eastAsia="ＭＳ 明朝" w:hAnsi="ＭＳ 明朝" w:hint="eastAsia"/>
        </w:rPr>
        <w:t>・　情報通信機器による処理を行うに当たっては、校内で取扱規定を作成し、ネットワーク等を通じての情報の漏洩が生じないよう、全教職員に周知・徹底するとともに、パスワード等により情報を保護するなど、万全の</w:t>
      </w:r>
      <w:r w:rsidRPr="00211AB4">
        <w:rPr>
          <w:rFonts w:ascii="ＭＳ 明朝" w:eastAsia="ＭＳ 明朝" w:hAnsi="ＭＳ 明朝" w:hint="eastAsia"/>
          <w:color w:val="000000" w:themeColor="text1"/>
        </w:rPr>
        <w:t>セキュリティ</w:t>
      </w:r>
      <w:r w:rsidRPr="00211AB4">
        <w:rPr>
          <w:rFonts w:ascii="ＭＳ 明朝" w:eastAsia="ＭＳ 明朝" w:hAnsi="ＭＳ 明朝" w:hint="eastAsia"/>
        </w:rPr>
        <w:t>対策を講じること。</w:t>
      </w:r>
    </w:p>
    <w:p w14:paraId="08DBC559" w14:textId="77777777" w:rsidR="00E160AA" w:rsidRPr="00E160AA" w:rsidRDefault="00E160AA" w:rsidP="006F2077">
      <w:pPr>
        <w:spacing w:line="320" w:lineRule="exact"/>
        <w:ind w:left="210" w:hangingChars="100" w:hanging="210"/>
        <w:rPr>
          <w:rFonts w:ascii="ＭＳ 明朝" w:eastAsia="ＭＳ 明朝" w:hAnsi="ＭＳ 明朝"/>
          <w:color w:val="BFBFBF" w:themeColor="background1" w:themeShade="BF"/>
        </w:rPr>
      </w:pPr>
    </w:p>
    <w:p w14:paraId="48042732" w14:textId="29981E0A" w:rsidR="00E160AA" w:rsidRDefault="00E160AA" w:rsidP="006F2077">
      <w:pPr>
        <w:widowControl/>
        <w:spacing w:line="320" w:lineRule="exact"/>
        <w:jc w:val="left"/>
        <w:rPr>
          <w:rFonts w:ascii="ＭＳ 明朝" w:eastAsia="ＭＳ 明朝" w:hAnsi="ＭＳ 明朝"/>
        </w:rPr>
      </w:pPr>
      <w:r>
        <w:rPr>
          <w:rFonts w:ascii="ＭＳ 明朝" w:eastAsia="ＭＳ 明朝" w:hAnsi="ＭＳ 明朝"/>
        </w:rPr>
        <w:br w:type="page"/>
      </w:r>
    </w:p>
    <w:p w14:paraId="2E321DCF" w14:textId="3C857AA7" w:rsidR="006371DC" w:rsidRPr="00B479AD" w:rsidRDefault="006371DC" w:rsidP="006371DC">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2015616" behindDoc="0" locked="0" layoutInCell="1" allowOverlap="1" wp14:anchorId="332CEE29" wp14:editId="4EF2C39B">
                <wp:simplePos x="0" y="0"/>
                <wp:positionH relativeFrom="margin">
                  <wp:posOffset>33020</wp:posOffset>
                </wp:positionH>
                <wp:positionV relativeFrom="paragraph">
                  <wp:posOffset>80645</wp:posOffset>
                </wp:positionV>
                <wp:extent cx="541020" cy="481965"/>
                <wp:effectExtent l="0" t="0" r="11430" b="13335"/>
                <wp:wrapNone/>
                <wp:docPr id="232" name="楕円 232"/>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4B2EED" w14:textId="77777777" w:rsidR="002E1532" w:rsidRPr="00801DE4" w:rsidRDefault="002E1532" w:rsidP="006371DC">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2CEE29" id="楕円 232" o:spid="_x0000_s1129" style="position:absolute;left:0;text-align:left;margin-left:2.6pt;margin-top:6.35pt;width:42.6pt;height:37.9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" fillcolor="white [3212]" strokecolor="#1f4d78 [1604]" strokeweight="1pt">
                <v:stroke joinstyle="miter"/>
                <v:textbox>
                  <w:txbxContent>
                    <w:p w14:paraId="7A4B2EED" w14:textId="77777777" w:rsidR="002E1532" w:rsidRPr="00801DE4" w:rsidRDefault="002E1532" w:rsidP="006371DC">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2016640" behindDoc="0" locked="0" layoutInCell="1" allowOverlap="1" wp14:anchorId="31519A86" wp14:editId="67BF2F22">
                <wp:simplePos x="0" y="0"/>
                <wp:positionH relativeFrom="margin">
                  <wp:posOffset>0</wp:posOffset>
                </wp:positionH>
                <wp:positionV relativeFrom="paragraph">
                  <wp:posOffset>64770</wp:posOffset>
                </wp:positionV>
                <wp:extent cx="714375" cy="533400"/>
                <wp:effectExtent l="0" t="0" r="0" b="0"/>
                <wp:wrapNone/>
                <wp:docPr id="231" name="テキスト ボックス 231"/>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54B17F0F" w14:textId="77777777" w:rsidR="002E1532" w:rsidRPr="00796BA1" w:rsidRDefault="002E1532" w:rsidP="006371DC">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519A86" id="テキスト ボックス 231" o:spid="_x0000_s1130" type="#_x0000_t202" style="position:absolute;left:0;text-align:left;margin-left:0;margin-top:5.1pt;width:56.25pt;height:42pt;z-index:252016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" filled="f" stroked="f" strokeweight=".5pt">
                <v:textbox>
                  <w:txbxContent>
                    <w:p w14:paraId="54B17F0F" w14:textId="77777777" w:rsidR="002E1532" w:rsidRPr="00796BA1" w:rsidRDefault="002E1532" w:rsidP="006371DC">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1</w:t>
                      </w:r>
                    </w:p>
                  </w:txbxContent>
                </v:textbox>
                <w10:wrap anchorx="margin"/>
              </v:shape>
            </w:pict>
          </mc:Fallback>
        </mc:AlternateContent>
      </w:r>
      <w:r>
        <w:rPr>
          <w:rFonts w:ascii="ＭＳ 明朝" w:eastAsia="ＭＳ 明朝" w:hAnsi="ＭＳ 明朝"/>
          <w:b/>
          <w:noProof/>
        </w:rPr>
        <mc:AlternateContent>
          <mc:Choice Requires="wps">
            <w:drawing>
              <wp:anchor distT="0" distB="0" distL="114300" distR="114300" simplePos="0" relativeHeight="252014592" behindDoc="0" locked="0" layoutInCell="1" allowOverlap="1" wp14:anchorId="2AF1ADD0" wp14:editId="5D263038">
                <wp:simplePos x="0" y="0"/>
                <wp:positionH relativeFrom="margin">
                  <wp:align>left</wp:align>
                </wp:positionH>
                <wp:positionV relativeFrom="paragraph">
                  <wp:posOffset>1270</wp:posOffset>
                </wp:positionV>
                <wp:extent cx="5760720" cy="628560"/>
                <wp:effectExtent l="0" t="0" r="11430" b="19685"/>
                <wp:wrapNone/>
                <wp:docPr id="233" name="四角形: 対角を丸める 6"/>
                <wp:cNvGraphicFramePr/>
                <a:graphic xmlns:a="http://schemas.openxmlformats.org/drawingml/2006/main">
                  <a:graphicData uri="http://schemas.microsoft.com/office/word/2010/wordprocessingShape">
                    <wps:wsp>
                      <wps:cNvSpPr/>
                      <wps:spPr>
                        <a:xfrm>
                          <a:off x="0" y="0"/>
                          <a:ext cx="5760720" cy="62856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CBE808" w14:textId="77777777" w:rsidR="002E1532" w:rsidRDefault="002E1532" w:rsidP="006371DC">
                            <w:pPr>
                              <w:spacing w:line="360" w:lineRule="exact"/>
                              <w:ind w:firstLineChars="300" w:firstLine="960"/>
                              <w:rPr>
                                <w:rFonts w:ascii="HG丸ｺﾞｼｯｸM-PRO" w:eastAsia="HG丸ｺﾞｼｯｸM-PRO" w:hAnsi="HG丸ｺﾞｼｯｸM-PRO"/>
                                <w:sz w:val="32"/>
                                <w:szCs w:val="32"/>
                              </w:rPr>
                            </w:pPr>
                            <w:bookmarkStart w:id="14" w:name="保健・安全・衛生管理に関する指導の徹底及び学校の"/>
                            <w:r w:rsidRPr="00545284">
                              <w:rPr>
                                <w:rFonts w:ascii="HG丸ｺﾞｼｯｸM-PRO" w:eastAsia="HG丸ｺﾞｼｯｸM-PRO" w:hAnsi="HG丸ｺﾞｼｯｸM-PRO" w:hint="eastAsia"/>
                                <w:sz w:val="32"/>
                                <w:szCs w:val="32"/>
                              </w:rPr>
                              <w:t>保健・安全・衛生管理に関する指導の徹底及び学校の</w:t>
                            </w:r>
                            <w:bookmarkEnd w:id="14"/>
                          </w:p>
                          <w:p w14:paraId="34913F64" w14:textId="77777777" w:rsidR="002E1532" w:rsidRPr="00545284" w:rsidRDefault="002E1532" w:rsidP="006371DC">
                            <w:pPr>
                              <w:spacing w:line="360" w:lineRule="exact"/>
                              <w:ind w:firstLineChars="300" w:firstLine="960"/>
                              <w:rPr>
                                <w:rFonts w:ascii="HG丸ｺﾞｼｯｸM-PRO" w:eastAsia="HG丸ｺﾞｼｯｸM-PRO" w:hAnsi="HG丸ｺﾞｼｯｸM-PRO"/>
                                <w:sz w:val="32"/>
                                <w:szCs w:val="32"/>
                              </w:rPr>
                            </w:pPr>
                            <w:r w:rsidRPr="00545284">
                              <w:rPr>
                                <w:rFonts w:ascii="HG丸ｺﾞｼｯｸM-PRO" w:eastAsia="HG丸ｺﾞｼｯｸM-PRO" w:hAnsi="HG丸ｺﾞｼｯｸM-PRO" w:hint="eastAsia"/>
                                <w:sz w:val="32"/>
                                <w:szCs w:val="32"/>
                              </w:rPr>
                              <w:t>体育活動中の事故防止等の取組み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1ADD0" id="_x0000_s1131" style="position:absolute;left:0;text-align:left;margin-left:0;margin-top:.1pt;width:453.6pt;height:49.5pt;z-index:252014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60720,628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" adj="-11796480,,5400" path="m104762,l5760720,r,l5760720,523798v,57858,-46904,104762,-104762,104762l,628560r,l,104762c,46904,46904,,104762,xe" fillcolor="#2f5496 [2408]" strokecolor="#1f4d78 [1604]" strokeweight="1pt">
                <v:stroke joinstyle="miter"/>
                <v:formulas/>
                <v:path arrowok="t" o:connecttype="custom" o:connectlocs="104762,0;5760720,0;5760720,0;5760720,523798;5655958,628560;0,628560;0,628560;0,104762;104762,0" o:connectangles="0,0,0,0,0,0,0,0,0" textboxrect="0,0,5760720,628560"/>
                <v:textbox>
                  <w:txbxContent>
                    <w:p w14:paraId="07CBE808" w14:textId="77777777" w:rsidR="002E1532" w:rsidRDefault="002E1532" w:rsidP="006371DC">
                      <w:pPr>
                        <w:spacing w:line="360" w:lineRule="exact"/>
                        <w:ind w:firstLineChars="300" w:firstLine="960"/>
                        <w:rPr>
                          <w:rFonts w:ascii="HG丸ｺﾞｼｯｸM-PRO" w:eastAsia="HG丸ｺﾞｼｯｸM-PRO" w:hAnsi="HG丸ｺﾞｼｯｸM-PRO"/>
                          <w:sz w:val="32"/>
                          <w:szCs w:val="32"/>
                        </w:rPr>
                      </w:pPr>
                      <w:bookmarkStart w:id="27" w:name="保健・安全・衛生管理に関する指導の徹底及び学校の"/>
                      <w:r w:rsidRPr="00545284">
                        <w:rPr>
                          <w:rFonts w:ascii="HG丸ｺﾞｼｯｸM-PRO" w:eastAsia="HG丸ｺﾞｼｯｸM-PRO" w:hAnsi="HG丸ｺﾞｼｯｸM-PRO" w:hint="eastAsia"/>
                          <w:sz w:val="32"/>
                          <w:szCs w:val="32"/>
                        </w:rPr>
                        <w:t>保健・安全・衛生管理に関する指導の徹底及び学校の</w:t>
                      </w:r>
                      <w:bookmarkEnd w:id="27"/>
                    </w:p>
                    <w:p w14:paraId="34913F64" w14:textId="77777777" w:rsidR="002E1532" w:rsidRPr="00545284" w:rsidRDefault="002E1532" w:rsidP="006371DC">
                      <w:pPr>
                        <w:spacing w:line="360" w:lineRule="exact"/>
                        <w:ind w:firstLineChars="300" w:firstLine="960"/>
                        <w:rPr>
                          <w:rFonts w:ascii="HG丸ｺﾞｼｯｸM-PRO" w:eastAsia="HG丸ｺﾞｼｯｸM-PRO" w:hAnsi="HG丸ｺﾞｼｯｸM-PRO"/>
                          <w:sz w:val="32"/>
                          <w:szCs w:val="32"/>
                        </w:rPr>
                      </w:pPr>
                      <w:r w:rsidRPr="00545284">
                        <w:rPr>
                          <w:rFonts w:ascii="HG丸ｺﾞｼｯｸM-PRO" w:eastAsia="HG丸ｺﾞｼｯｸM-PRO" w:hAnsi="HG丸ｺﾞｼｯｸM-PRO" w:hint="eastAsia"/>
                          <w:sz w:val="32"/>
                          <w:szCs w:val="32"/>
                        </w:rPr>
                        <w:t>体育活動中の事故防止等の取組み</w:t>
                      </w:r>
                    </w:p>
                  </w:txbxContent>
                </v:textbox>
                <w10:wrap anchorx="margin"/>
              </v:shape>
            </w:pict>
          </mc:Fallback>
        </mc:AlternateContent>
      </w:r>
    </w:p>
    <w:p w14:paraId="53AE68A3" w14:textId="77777777" w:rsidR="006371DC" w:rsidRPr="00D737AB" w:rsidRDefault="006371DC" w:rsidP="006371DC">
      <w:pPr>
        <w:rPr>
          <w:rFonts w:ascii="ＭＳ 明朝" w:eastAsia="ＭＳ 明朝" w:hAnsi="ＭＳ 明朝"/>
          <w:b/>
        </w:rPr>
      </w:pPr>
    </w:p>
    <w:p w14:paraId="64F11845" w14:textId="77777777" w:rsidR="006371DC" w:rsidRDefault="006371DC" w:rsidP="006371DC">
      <w:pPr>
        <w:rPr>
          <w:rFonts w:ascii="ＭＳ 明朝" w:eastAsia="ＭＳ 明朝" w:hAnsi="ＭＳ 明朝"/>
          <w:b/>
        </w:rPr>
      </w:pPr>
    </w:p>
    <w:p w14:paraId="0C7D956C" w14:textId="77777777" w:rsidR="006371DC" w:rsidRPr="00545284" w:rsidRDefault="006371DC" w:rsidP="00A07128">
      <w:pPr>
        <w:ind w:firstLineChars="100" w:firstLine="210"/>
        <w:rPr>
          <w:rFonts w:ascii="ＭＳ 明朝" w:eastAsia="ＭＳ 明朝" w:hAnsi="ＭＳ 明朝"/>
        </w:rPr>
      </w:pPr>
      <w:r w:rsidRPr="00545284">
        <w:rPr>
          <w:rFonts w:ascii="ＭＳ 明朝" w:eastAsia="ＭＳ 明朝" w:hAnsi="ＭＳ 明朝" w:hint="eastAsia"/>
        </w:rPr>
        <w:t>学校教育活動全体を通して保健・安全・衛生管理に関する指導の徹底を図り、食物アレルギー等に係る事故防止や、熱中症、感染症、食中毒等の予防に努めるとともに、万一の場合の対応が適切に行える体制を整える必要がある。</w:t>
      </w:r>
    </w:p>
    <w:p w14:paraId="48D9FFD0" w14:textId="77777777" w:rsidR="006371DC" w:rsidRDefault="006371DC" w:rsidP="00A07128">
      <w:pPr>
        <w:ind w:firstLineChars="100" w:firstLine="210"/>
        <w:rPr>
          <w:rFonts w:ascii="ＭＳ 明朝" w:eastAsia="ＭＳ 明朝" w:hAnsi="ＭＳ 明朝"/>
        </w:rPr>
      </w:pPr>
      <w:r w:rsidRPr="00545284">
        <w:rPr>
          <w:rFonts w:ascii="ＭＳ 明朝" w:eastAsia="ＭＳ 明朝" w:hAnsi="ＭＳ 明朝" w:hint="eastAsia"/>
        </w:rPr>
        <w:t>また、依然として、学校における体育活動中の事故が発生している状況を踏まえ、体育の授業や体育的行事、運動部活動等の体育活動に係る事故防止や熱中症対策に万全を期することが必要である。</w:t>
      </w:r>
    </w:p>
    <w:p w14:paraId="6E37B583" w14:textId="77777777" w:rsidR="006371DC" w:rsidRDefault="006371DC" w:rsidP="006371DC">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2017664" behindDoc="0" locked="0" layoutInCell="1" allowOverlap="1" wp14:anchorId="36E52E89" wp14:editId="71177BAC">
                <wp:simplePos x="0" y="0"/>
                <wp:positionH relativeFrom="margin">
                  <wp:posOffset>-81723</wp:posOffset>
                </wp:positionH>
                <wp:positionV relativeFrom="paragraph">
                  <wp:posOffset>42367</wp:posOffset>
                </wp:positionV>
                <wp:extent cx="5901055" cy="2838893"/>
                <wp:effectExtent l="0" t="0" r="23495" b="19050"/>
                <wp:wrapNone/>
                <wp:docPr id="234" name="正方形/長方形 234"/>
                <wp:cNvGraphicFramePr/>
                <a:graphic xmlns:a="http://schemas.openxmlformats.org/drawingml/2006/main">
                  <a:graphicData uri="http://schemas.microsoft.com/office/word/2010/wordprocessingShape">
                    <wps:wsp>
                      <wps:cNvSpPr/>
                      <wps:spPr>
                        <a:xfrm>
                          <a:off x="0" y="0"/>
                          <a:ext cx="5901055" cy="2838893"/>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9E3701" w14:textId="5B5F8406" w:rsidR="002E1532" w:rsidRPr="00FC14D6" w:rsidRDefault="002E1532" w:rsidP="006371DC">
                            <w:pPr>
                              <w:spacing w:line="240" w:lineRule="exact"/>
                              <w:ind w:left="210" w:hangingChars="100" w:hanging="210"/>
                              <w:jc w:val="left"/>
                              <w:rPr>
                                <w:rFonts w:ascii="ＭＳ ゴシック" w:eastAsia="ＭＳ ゴシック" w:hAnsi="ＭＳ ゴシック"/>
                                <w:color w:val="000000" w:themeColor="text1"/>
                                <w:szCs w:val="20"/>
                              </w:rPr>
                            </w:pPr>
                            <w:r w:rsidRPr="004B4298">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取組みの重点</w:t>
                            </w:r>
                            <w:r w:rsidRPr="004B4298">
                              <w:rPr>
                                <w:rFonts w:ascii="ＭＳ ゴシック" w:eastAsia="ＭＳ ゴシック" w:hAnsi="ＭＳ ゴシック" w:hint="eastAsia"/>
                                <w:color w:val="000000" w:themeColor="text1"/>
                                <w:szCs w:val="20"/>
                              </w:rPr>
                              <w:t>】</w:t>
                            </w:r>
                          </w:p>
                          <w:p w14:paraId="08B0D18C" w14:textId="77777777" w:rsidR="002E1532" w:rsidRPr="00E061E5" w:rsidRDefault="002E1532" w:rsidP="006371DC">
                            <w:pPr>
                              <w:spacing w:line="240" w:lineRule="exact"/>
                              <w:ind w:left="210" w:hangingChars="100" w:hanging="210"/>
                              <w:rPr>
                                <w:rFonts w:ascii="ＭＳ ゴシック" w:eastAsia="ＭＳ ゴシック" w:hAnsi="ＭＳ ゴシック"/>
                                <w:color w:val="000000" w:themeColor="text1"/>
                                <w:szCs w:val="21"/>
                              </w:rPr>
                            </w:pPr>
                            <w:r w:rsidRPr="00E061E5">
                              <w:rPr>
                                <w:rFonts w:ascii="ＭＳ ゴシック" w:eastAsia="ＭＳ ゴシック" w:hAnsi="ＭＳ ゴシック" w:hint="eastAsia"/>
                                <w:color w:val="000000" w:themeColor="text1"/>
                                <w:szCs w:val="21"/>
                              </w:rPr>
                              <w:t>・　学校における体育活動中の事故防止対策等について、必要に応じて見直すとともに、適切な対応がなされるよう、学校全体で指導の徹底を図ること。</w:t>
                            </w:r>
                          </w:p>
                          <w:p w14:paraId="02639379" w14:textId="209D56AD" w:rsidR="002E1532" w:rsidRPr="00E061E5" w:rsidRDefault="002E1532" w:rsidP="006371DC">
                            <w:pPr>
                              <w:spacing w:line="240" w:lineRule="exact"/>
                              <w:ind w:left="210" w:hangingChars="100" w:hanging="210"/>
                              <w:rPr>
                                <w:rFonts w:ascii="ＭＳ ゴシック" w:eastAsia="ＭＳ ゴシック" w:hAnsi="ＭＳ ゴシック"/>
                                <w:color w:val="000000" w:themeColor="text1"/>
                                <w:szCs w:val="21"/>
                              </w:rPr>
                            </w:pPr>
                            <w:r w:rsidRPr="00E061E5">
                              <w:rPr>
                                <w:rFonts w:ascii="ＭＳ ゴシック" w:eastAsia="ＭＳ ゴシック" w:hAnsi="ＭＳ ゴシック" w:hint="eastAsia"/>
                                <w:color w:val="000000" w:themeColor="text1"/>
                                <w:szCs w:val="21"/>
                              </w:rPr>
                              <w:t>・　食物アレルギー対応については、府教育委員会が作成した「</w:t>
                            </w:r>
                            <w:hyperlink r:id="rId44" w:history="1">
                              <w:r w:rsidRPr="007C6B83">
                                <w:rPr>
                                  <w:rStyle w:val="aa"/>
                                  <w:rFonts w:ascii="ＭＳ ゴシック" w:eastAsia="ＭＳ ゴシック" w:hAnsi="ＭＳ ゴシック" w:hint="eastAsia"/>
                                  <w:szCs w:val="21"/>
                                </w:rPr>
                                <w:t>学校における食物アレルギー対応ガイドライン</w:t>
                              </w:r>
                            </w:hyperlink>
                            <w:r w:rsidRPr="00E061E5">
                              <w:rPr>
                                <w:rFonts w:ascii="ＭＳ ゴシック" w:eastAsia="ＭＳ ゴシック" w:hAnsi="ＭＳ ゴシック" w:hint="eastAsia"/>
                                <w:color w:val="000000" w:themeColor="text1"/>
                                <w:szCs w:val="21"/>
                              </w:rPr>
                              <w:t>」に基づき、校長を責任者として関係者で組織する対応委員会等を設置すること。また各校の状況について十分検討したうえで、対応マニュアルをあらかじめ策定しておくとともに、常に</w:t>
                            </w:r>
                            <w:r w:rsidRPr="00E061E5">
                              <w:rPr>
                                <w:rFonts w:ascii="ＭＳ ゴシック" w:eastAsia="ＭＳ ゴシック" w:hAnsi="ＭＳ ゴシック"/>
                                <w:color w:val="000000" w:themeColor="text1"/>
                                <w:szCs w:val="21"/>
                              </w:rPr>
                              <w:t>点検</w:t>
                            </w:r>
                            <w:r w:rsidRPr="00E061E5">
                              <w:rPr>
                                <w:rFonts w:ascii="ＭＳ ゴシック" w:eastAsia="ＭＳ ゴシック" w:hAnsi="ＭＳ ゴシック" w:hint="eastAsia"/>
                                <w:color w:val="000000" w:themeColor="text1"/>
                                <w:szCs w:val="21"/>
                              </w:rPr>
                              <w:t>し必要に応じて見直</w:t>
                            </w:r>
                            <w:r w:rsidRPr="00E061E5">
                              <w:rPr>
                                <w:rFonts w:ascii="ＭＳ ゴシック" w:eastAsia="ＭＳ ゴシック" w:hAnsi="ＭＳ ゴシック"/>
                                <w:color w:val="000000" w:themeColor="text1"/>
                                <w:szCs w:val="21"/>
                              </w:rPr>
                              <w:t>すなど</w:t>
                            </w:r>
                            <w:r w:rsidRPr="00E061E5">
                              <w:rPr>
                                <w:rFonts w:ascii="ＭＳ ゴシック" w:eastAsia="ＭＳ ゴシック" w:hAnsi="ＭＳ ゴシック" w:hint="eastAsia"/>
                                <w:color w:val="000000" w:themeColor="text1"/>
                                <w:szCs w:val="21"/>
                              </w:rPr>
                              <w:t>、日頃から事故防止対策を行うこと。</w:t>
                            </w:r>
                          </w:p>
                          <w:p w14:paraId="411D317E" w14:textId="77777777" w:rsidR="002E1532" w:rsidRPr="00E061E5" w:rsidRDefault="002E1532" w:rsidP="006371DC">
                            <w:pPr>
                              <w:spacing w:line="240" w:lineRule="exact"/>
                              <w:ind w:leftChars="100" w:left="210" w:firstLineChars="100" w:firstLine="210"/>
                              <w:rPr>
                                <w:rFonts w:ascii="ＭＳ ゴシック" w:eastAsia="ＭＳ ゴシック" w:hAnsi="ＭＳ ゴシック"/>
                                <w:color w:val="000000" w:themeColor="text1"/>
                                <w:szCs w:val="21"/>
                              </w:rPr>
                            </w:pPr>
                            <w:r w:rsidRPr="00E061E5">
                              <w:rPr>
                                <w:rFonts w:ascii="ＭＳ ゴシック" w:eastAsia="ＭＳ ゴシック" w:hAnsi="ＭＳ ゴシック" w:hint="eastAsia"/>
                                <w:color w:val="000000" w:themeColor="text1"/>
                                <w:szCs w:val="21"/>
                              </w:rPr>
                              <w:t>なお、マニュアル策定の際には、保護者や主治医との連携を図りつつ、児童・生徒等の状況に応じたものとするよう指導すること。加えて、食物アレルギーの既往症がない幼児・児童・生徒の初発の事故が多く発生していることからも、事故は、いつ、どこででも起きるものだと想定し、すべての教職員が緊急時に対応できるよう、毎年校内研修等を実施すること。</w:t>
                            </w:r>
                          </w:p>
                          <w:p w14:paraId="180092E2" w14:textId="77777777" w:rsidR="002E1532" w:rsidRPr="00E061E5" w:rsidRDefault="002E1532" w:rsidP="006371DC">
                            <w:pPr>
                              <w:spacing w:line="240" w:lineRule="exact"/>
                              <w:ind w:left="210" w:hangingChars="100" w:hanging="210"/>
                              <w:rPr>
                                <w:rFonts w:ascii="ＭＳ ゴシック" w:eastAsia="ＭＳ ゴシック" w:hAnsi="ＭＳ ゴシック"/>
                                <w:color w:val="000000" w:themeColor="text1"/>
                                <w:szCs w:val="21"/>
                              </w:rPr>
                            </w:pPr>
                            <w:r w:rsidRPr="00E061E5">
                              <w:rPr>
                                <w:rFonts w:ascii="ＭＳ ゴシック" w:eastAsia="ＭＳ ゴシック" w:hAnsi="ＭＳ ゴシック" w:hint="eastAsia"/>
                                <w:color w:val="000000" w:themeColor="text1"/>
                                <w:szCs w:val="21"/>
                              </w:rPr>
                              <w:t>・　幼児・児童・生徒の熱中症を予防するため、健康観察をはじめ、こまめな水分・塩分補給や、休息を促すなど、健康管理を徹底すること。その際、「熱中症予防のための運動指針」や「熱中症対策ガイドライン」等により、活動の中止や延期、見直し等も含め、適切に対応すること。</w:t>
                            </w:r>
                          </w:p>
                          <w:p w14:paraId="690FA5FD" w14:textId="77777777" w:rsidR="002E1532" w:rsidRPr="00545284" w:rsidRDefault="002E1532" w:rsidP="006371DC">
                            <w:pPr>
                              <w:spacing w:line="240" w:lineRule="exact"/>
                              <w:ind w:left="210" w:hangingChars="100" w:hanging="210"/>
                              <w:rPr>
                                <w:rFonts w:ascii="ＭＳ ゴシック" w:eastAsia="ＭＳ ゴシック" w:hAnsi="ＭＳ ゴシック"/>
                                <w:color w:val="000000" w:themeColor="text1"/>
                                <w:szCs w:val="21"/>
                              </w:rPr>
                            </w:pPr>
                            <w:r w:rsidRPr="00E061E5">
                              <w:rPr>
                                <w:rFonts w:ascii="ＭＳ ゴシック" w:eastAsia="ＭＳ ゴシック" w:hAnsi="ＭＳ ゴシック" w:hint="eastAsia"/>
                                <w:color w:val="000000" w:themeColor="text1"/>
                                <w:szCs w:val="21"/>
                              </w:rPr>
                              <w:t>・　感染症対策のポイントは、「感染源を絶つ」、「感染経路を絶つ」、「抵抗力を高める」であり、これらを踏まえた取組みの重要性について、教職員が理解するだけでなく、幼児・児童・生徒にも理解させ、誰もが適切に対策を実施できるように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52E89" id="正方形/長方形 234" o:spid="_x0000_s1132" style="position:absolute;left:0;text-align:left;margin-left:-6.45pt;margin-top:3.35pt;width:464.65pt;height:223.55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" fillcolor="#e7e6e6 [3214]" strokecolor="black [3213]" strokeweight=".25pt">
                <v:textbox>
                  <w:txbxContent>
                    <w:p w14:paraId="189E3701" w14:textId="5B5F8406" w:rsidR="002E1532" w:rsidRPr="00FC14D6" w:rsidRDefault="002E1532" w:rsidP="006371DC">
                      <w:pPr>
                        <w:spacing w:line="240" w:lineRule="exact"/>
                        <w:ind w:left="210" w:hangingChars="100" w:hanging="210"/>
                        <w:jc w:val="left"/>
                        <w:rPr>
                          <w:rFonts w:ascii="ＭＳ ゴシック" w:eastAsia="ＭＳ ゴシック" w:hAnsi="ＭＳ ゴシック"/>
                          <w:color w:val="000000" w:themeColor="text1"/>
                          <w:szCs w:val="20"/>
                        </w:rPr>
                      </w:pPr>
                      <w:r w:rsidRPr="004B4298">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取組みの重点</w:t>
                      </w:r>
                      <w:r w:rsidRPr="004B4298">
                        <w:rPr>
                          <w:rFonts w:ascii="ＭＳ ゴシック" w:eastAsia="ＭＳ ゴシック" w:hAnsi="ＭＳ ゴシック" w:hint="eastAsia"/>
                          <w:color w:val="000000" w:themeColor="text1"/>
                          <w:szCs w:val="20"/>
                        </w:rPr>
                        <w:t>】</w:t>
                      </w:r>
                    </w:p>
                    <w:p w14:paraId="08B0D18C" w14:textId="77777777" w:rsidR="002E1532" w:rsidRPr="00E061E5" w:rsidRDefault="002E1532" w:rsidP="006371DC">
                      <w:pPr>
                        <w:spacing w:line="240" w:lineRule="exact"/>
                        <w:ind w:left="210" w:hangingChars="100" w:hanging="210"/>
                        <w:rPr>
                          <w:rFonts w:ascii="ＭＳ ゴシック" w:eastAsia="ＭＳ ゴシック" w:hAnsi="ＭＳ ゴシック"/>
                          <w:color w:val="000000" w:themeColor="text1"/>
                          <w:szCs w:val="21"/>
                        </w:rPr>
                      </w:pPr>
                      <w:r w:rsidRPr="00E061E5">
                        <w:rPr>
                          <w:rFonts w:ascii="ＭＳ ゴシック" w:eastAsia="ＭＳ ゴシック" w:hAnsi="ＭＳ ゴシック" w:hint="eastAsia"/>
                          <w:color w:val="000000" w:themeColor="text1"/>
                          <w:szCs w:val="21"/>
                        </w:rPr>
                        <w:t>・　学校における体育活動中の事故防止対策等について、必要に応じて見直すとともに、適切な対応がなされるよう、学校全体で指導の徹底を図ること。</w:t>
                      </w:r>
                    </w:p>
                    <w:p w14:paraId="02639379" w14:textId="209D56AD" w:rsidR="002E1532" w:rsidRPr="00E061E5" w:rsidRDefault="002E1532" w:rsidP="006371DC">
                      <w:pPr>
                        <w:spacing w:line="240" w:lineRule="exact"/>
                        <w:ind w:left="210" w:hangingChars="100" w:hanging="210"/>
                        <w:rPr>
                          <w:rFonts w:ascii="ＭＳ ゴシック" w:eastAsia="ＭＳ ゴシック" w:hAnsi="ＭＳ ゴシック"/>
                          <w:color w:val="000000" w:themeColor="text1"/>
                          <w:szCs w:val="21"/>
                        </w:rPr>
                      </w:pPr>
                      <w:r w:rsidRPr="00E061E5">
                        <w:rPr>
                          <w:rFonts w:ascii="ＭＳ ゴシック" w:eastAsia="ＭＳ ゴシック" w:hAnsi="ＭＳ ゴシック" w:hint="eastAsia"/>
                          <w:color w:val="000000" w:themeColor="text1"/>
                          <w:szCs w:val="21"/>
                        </w:rPr>
                        <w:t>・　食物アレルギー対応については、府教育委員会が作成した「</w:t>
                      </w:r>
                      <w:hyperlink r:id="rId45" w:history="1">
                        <w:r w:rsidRPr="007C6B83">
                          <w:rPr>
                            <w:rStyle w:val="aa"/>
                            <w:rFonts w:ascii="ＭＳ ゴシック" w:eastAsia="ＭＳ ゴシック" w:hAnsi="ＭＳ ゴシック" w:hint="eastAsia"/>
                            <w:szCs w:val="21"/>
                          </w:rPr>
                          <w:t>学校における食物アレルギー対応ガイドライン</w:t>
                        </w:r>
                      </w:hyperlink>
                      <w:r w:rsidRPr="00E061E5">
                        <w:rPr>
                          <w:rFonts w:ascii="ＭＳ ゴシック" w:eastAsia="ＭＳ ゴシック" w:hAnsi="ＭＳ ゴシック" w:hint="eastAsia"/>
                          <w:color w:val="000000" w:themeColor="text1"/>
                          <w:szCs w:val="21"/>
                        </w:rPr>
                        <w:t>」に基づき、校長を責任者として関係者で組織する対応委員会等を設置すること。また各校の状況について十分検討したうえで、対応マニュアルをあらかじめ策定しておくとともに、常に</w:t>
                      </w:r>
                      <w:r w:rsidRPr="00E061E5">
                        <w:rPr>
                          <w:rFonts w:ascii="ＭＳ ゴシック" w:eastAsia="ＭＳ ゴシック" w:hAnsi="ＭＳ ゴシック"/>
                          <w:color w:val="000000" w:themeColor="text1"/>
                          <w:szCs w:val="21"/>
                        </w:rPr>
                        <w:t>点検</w:t>
                      </w:r>
                      <w:r w:rsidRPr="00E061E5">
                        <w:rPr>
                          <w:rFonts w:ascii="ＭＳ ゴシック" w:eastAsia="ＭＳ ゴシック" w:hAnsi="ＭＳ ゴシック" w:hint="eastAsia"/>
                          <w:color w:val="000000" w:themeColor="text1"/>
                          <w:szCs w:val="21"/>
                        </w:rPr>
                        <w:t>し必要に応じて見直</w:t>
                      </w:r>
                      <w:r w:rsidRPr="00E061E5">
                        <w:rPr>
                          <w:rFonts w:ascii="ＭＳ ゴシック" w:eastAsia="ＭＳ ゴシック" w:hAnsi="ＭＳ ゴシック"/>
                          <w:color w:val="000000" w:themeColor="text1"/>
                          <w:szCs w:val="21"/>
                        </w:rPr>
                        <w:t>すなど</w:t>
                      </w:r>
                      <w:r w:rsidRPr="00E061E5">
                        <w:rPr>
                          <w:rFonts w:ascii="ＭＳ ゴシック" w:eastAsia="ＭＳ ゴシック" w:hAnsi="ＭＳ ゴシック" w:hint="eastAsia"/>
                          <w:color w:val="000000" w:themeColor="text1"/>
                          <w:szCs w:val="21"/>
                        </w:rPr>
                        <w:t>、日頃から事故防止対策を行うこと。</w:t>
                      </w:r>
                    </w:p>
                    <w:p w14:paraId="411D317E" w14:textId="77777777" w:rsidR="002E1532" w:rsidRPr="00E061E5" w:rsidRDefault="002E1532" w:rsidP="006371DC">
                      <w:pPr>
                        <w:spacing w:line="240" w:lineRule="exact"/>
                        <w:ind w:leftChars="100" w:left="210" w:firstLineChars="100" w:firstLine="210"/>
                        <w:rPr>
                          <w:rFonts w:ascii="ＭＳ ゴシック" w:eastAsia="ＭＳ ゴシック" w:hAnsi="ＭＳ ゴシック"/>
                          <w:color w:val="000000" w:themeColor="text1"/>
                          <w:szCs w:val="21"/>
                        </w:rPr>
                      </w:pPr>
                      <w:r w:rsidRPr="00E061E5">
                        <w:rPr>
                          <w:rFonts w:ascii="ＭＳ ゴシック" w:eastAsia="ＭＳ ゴシック" w:hAnsi="ＭＳ ゴシック" w:hint="eastAsia"/>
                          <w:color w:val="000000" w:themeColor="text1"/>
                          <w:szCs w:val="21"/>
                        </w:rPr>
                        <w:t>なお、マニュアル策定の際には、保護者や主治医との連携を図りつつ、児童・生徒等の状況に応じたものとするよう指導すること。加えて、食物アレルギーの既往症がない幼児・児童・生徒の初発の事故が多く発生していることからも、事故は、いつ、どこででも起きるものだと想定し、すべての教職員が緊急時に対応できるよう、毎年校内研修等を実施すること。</w:t>
                      </w:r>
                    </w:p>
                    <w:p w14:paraId="180092E2" w14:textId="77777777" w:rsidR="002E1532" w:rsidRPr="00E061E5" w:rsidRDefault="002E1532" w:rsidP="006371DC">
                      <w:pPr>
                        <w:spacing w:line="240" w:lineRule="exact"/>
                        <w:ind w:left="210" w:hangingChars="100" w:hanging="210"/>
                        <w:rPr>
                          <w:rFonts w:ascii="ＭＳ ゴシック" w:eastAsia="ＭＳ ゴシック" w:hAnsi="ＭＳ ゴシック"/>
                          <w:color w:val="000000" w:themeColor="text1"/>
                          <w:szCs w:val="21"/>
                        </w:rPr>
                      </w:pPr>
                      <w:r w:rsidRPr="00E061E5">
                        <w:rPr>
                          <w:rFonts w:ascii="ＭＳ ゴシック" w:eastAsia="ＭＳ ゴシック" w:hAnsi="ＭＳ ゴシック" w:hint="eastAsia"/>
                          <w:color w:val="000000" w:themeColor="text1"/>
                          <w:szCs w:val="21"/>
                        </w:rPr>
                        <w:t>・　幼児・児童・生徒の熱中症を予防するため、健康観察をはじめ、こまめな水分・塩分補給や、休息を促すなど、健康管理を徹底すること。その際、「熱中症予防のための運動指針」や「熱中症対策ガイドライン」等により、活動の中止や延期、見直し等も含め、適切に対応すること。</w:t>
                      </w:r>
                    </w:p>
                    <w:p w14:paraId="690FA5FD" w14:textId="77777777" w:rsidR="002E1532" w:rsidRPr="00545284" w:rsidRDefault="002E1532" w:rsidP="006371DC">
                      <w:pPr>
                        <w:spacing w:line="240" w:lineRule="exact"/>
                        <w:ind w:left="210" w:hangingChars="100" w:hanging="210"/>
                        <w:rPr>
                          <w:rFonts w:ascii="ＭＳ ゴシック" w:eastAsia="ＭＳ ゴシック" w:hAnsi="ＭＳ ゴシック"/>
                          <w:color w:val="000000" w:themeColor="text1"/>
                          <w:szCs w:val="21"/>
                        </w:rPr>
                      </w:pPr>
                      <w:r w:rsidRPr="00E061E5">
                        <w:rPr>
                          <w:rFonts w:ascii="ＭＳ ゴシック" w:eastAsia="ＭＳ ゴシック" w:hAnsi="ＭＳ ゴシック" w:hint="eastAsia"/>
                          <w:color w:val="000000" w:themeColor="text1"/>
                          <w:szCs w:val="21"/>
                        </w:rPr>
                        <w:t>・　感染症対策のポイントは、「感染源を絶つ」、「感染経路を絶つ」、「抵抗力を高める」であり、これらを踏まえた取組みの重要性について、教職員が理解するだけでなく、幼児・児童・生徒にも理解させ、誰もが適切に対策を実施できるようにすること。</w:t>
                      </w:r>
                    </w:p>
                  </w:txbxContent>
                </v:textbox>
                <w10:wrap anchorx="margin"/>
              </v:rect>
            </w:pict>
          </mc:Fallback>
        </mc:AlternateContent>
      </w:r>
    </w:p>
    <w:p w14:paraId="6A3B5275" w14:textId="77777777" w:rsidR="006371DC" w:rsidRDefault="006371DC" w:rsidP="006371DC">
      <w:pPr>
        <w:rPr>
          <w:rFonts w:ascii="ＭＳ 明朝" w:eastAsia="ＭＳ 明朝" w:hAnsi="ＭＳ 明朝"/>
        </w:rPr>
      </w:pPr>
    </w:p>
    <w:p w14:paraId="00D733B1" w14:textId="77777777" w:rsidR="006371DC" w:rsidRDefault="006371DC" w:rsidP="006371DC">
      <w:pPr>
        <w:rPr>
          <w:rFonts w:ascii="ＭＳ 明朝" w:eastAsia="ＭＳ 明朝" w:hAnsi="ＭＳ 明朝"/>
        </w:rPr>
      </w:pPr>
    </w:p>
    <w:p w14:paraId="5AE6B0F7" w14:textId="77777777" w:rsidR="006371DC" w:rsidRDefault="006371DC" w:rsidP="006371DC">
      <w:pPr>
        <w:rPr>
          <w:rFonts w:ascii="ＭＳ 明朝" w:eastAsia="ＭＳ 明朝" w:hAnsi="ＭＳ 明朝"/>
        </w:rPr>
      </w:pPr>
    </w:p>
    <w:p w14:paraId="5F1FDF41" w14:textId="77777777" w:rsidR="006371DC" w:rsidRDefault="006371DC" w:rsidP="006371DC">
      <w:pPr>
        <w:rPr>
          <w:rFonts w:ascii="ＭＳ 明朝" w:eastAsia="ＭＳ 明朝" w:hAnsi="ＭＳ 明朝"/>
        </w:rPr>
      </w:pPr>
    </w:p>
    <w:p w14:paraId="64C498A7" w14:textId="77777777" w:rsidR="006371DC" w:rsidRDefault="006371DC" w:rsidP="006371DC">
      <w:pPr>
        <w:rPr>
          <w:rFonts w:ascii="ＭＳ 明朝" w:eastAsia="ＭＳ 明朝" w:hAnsi="ＭＳ 明朝"/>
        </w:rPr>
      </w:pPr>
    </w:p>
    <w:p w14:paraId="652128EA" w14:textId="77777777" w:rsidR="006371DC" w:rsidRDefault="006371DC" w:rsidP="006371DC">
      <w:pPr>
        <w:rPr>
          <w:rFonts w:ascii="ＭＳ 明朝" w:eastAsia="ＭＳ 明朝" w:hAnsi="ＭＳ 明朝"/>
        </w:rPr>
      </w:pPr>
    </w:p>
    <w:p w14:paraId="442B8893" w14:textId="77777777" w:rsidR="006371DC" w:rsidRDefault="006371DC" w:rsidP="006371DC">
      <w:pPr>
        <w:rPr>
          <w:rFonts w:ascii="ＭＳ 明朝" w:eastAsia="ＭＳ 明朝" w:hAnsi="ＭＳ 明朝"/>
        </w:rPr>
      </w:pPr>
    </w:p>
    <w:p w14:paraId="55235B00" w14:textId="77777777" w:rsidR="006371DC" w:rsidRDefault="006371DC" w:rsidP="006371DC">
      <w:pPr>
        <w:rPr>
          <w:rFonts w:ascii="ＭＳ 明朝" w:eastAsia="ＭＳ 明朝" w:hAnsi="ＭＳ 明朝"/>
        </w:rPr>
      </w:pPr>
    </w:p>
    <w:p w14:paraId="4866E28B" w14:textId="77777777" w:rsidR="006371DC" w:rsidRDefault="006371DC" w:rsidP="006371DC">
      <w:pPr>
        <w:rPr>
          <w:rFonts w:ascii="ＭＳ 明朝" w:eastAsia="ＭＳ 明朝" w:hAnsi="ＭＳ 明朝"/>
        </w:rPr>
      </w:pPr>
    </w:p>
    <w:p w14:paraId="2E0DDCA4" w14:textId="77777777" w:rsidR="006371DC" w:rsidRDefault="006371DC" w:rsidP="006371DC">
      <w:pPr>
        <w:rPr>
          <w:rFonts w:ascii="ＭＳ 明朝" w:eastAsia="ＭＳ 明朝" w:hAnsi="ＭＳ 明朝"/>
        </w:rPr>
      </w:pPr>
    </w:p>
    <w:p w14:paraId="64D659DD" w14:textId="77777777" w:rsidR="006371DC" w:rsidRDefault="006371DC" w:rsidP="006371DC">
      <w:pPr>
        <w:rPr>
          <w:rFonts w:ascii="ＭＳ 明朝" w:eastAsia="ＭＳ 明朝" w:hAnsi="ＭＳ 明朝"/>
        </w:rPr>
      </w:pPr>
    </w:p>
    <w:p w14:paraId="0E426EC5" w14:textId="77777777" w:rsidR="006371DC" w:rsidRDefault="006371DC" w:rsidP="006371DC">
      <w:pPr>
        <w:rPr>
          <w:rFonts w:ascii="ＭＳ 明朝" w:eastAsia="ＭＳ 明朝" w:hAnsi="ＭＳ 明朝"/>
        </w:rPr>
      </w:pPr>
    </w:p>
    <w:p w14:paraId="493EC28B" w14:textId="77777777" w:rsidR="006F2077" w:rsidRDefault="006F2077" w:rsidP="006371DC">
      <w:pPr>
        <w:rPr>
          <w:rFonts w:ascii="ＭＳ ゴシック" w:eastAsia="ＭＳ ゴシック" w:hAnsi="ＭＳ ゴシック"/>
          <w:b/>
          <w:sz w:val="24"/>
          <w:szCs w:val="24"/>
        </w:rPr>
      </w:pPr>
    </w:p>
    <w:p w14:paraId="25A03C3B" w14:textId="2DAC622A" w:rsidR="006371DC" w:rsidRDefault="006371DC" w:rsidP="006F2077">
      <w:pPr>
        <w:spacing w:line="30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0F3373E9" w14:textId="77777777" w:rsidR="006371DC" w:rsidRDefault="006371DC" w:rsidP="006F2077">
      <w:pPr>
        <w:spacing w:line="300" w:lineRule="exact"/>
        <w:rPr>
          <w:rFonts w:ascii="ＭＳ 明朝" w:eastAsia="ＭＳ 明朝" w:hAnsi="ＭＳ 明朝"/>
        </w:rPr>
        <w:sectPr w:rsidR="006371DC" w:rsidSect="006F2077">
          <w:headerReference w:type="default" r:id="rId46"/>
          <w:headerReference w:type="first" r:id="rId47"/>
          <w:type w:val="continuous"/>
          <w:pgSz w:w="11906" w:h="16838" w:code="9"/>
          <w:pgMar w:top="1418" w:right="1418" w:bottom="1418" w:left="1418" w:header="850" w:footer="850" w:gutter="0"/>
          <w:cols w:space="425"/>
          <w:docGrid w:type="lines" w:linePitch="333"/>
        </w:sectPr>
      </w:pPr>
    </w:p>
    <w:p w14:paraId="51ABAB81" w14:textId="35E1B386" w:rsidR="006371DC" w:rsidRDefault="00800C13" w:rsidP="007C4C42">
      <w:pPr>
        <w:ind w:left="210" w:hangingChars="100" w:hanging="210"/>
        <w:rPr>
          <w:rFonts w:ascii="ＭＳ 明朝" w:eastAsia="ＭＳ 明朝" w:hAnsi="ＭＳ 明朝"/>
        </w:rPr>
      </w:pPr>
      <w:r w:rsidRPr="00E65478">
        <w:rPr>
          <w:rFonts w:ascii="ＭＳ 明朝" w:eastAsia="ＭＳ 明朝" w:hAnsi="ＭＳ 明朝" w:hint="eastAsia"/>
          <w:noProof/>
          <w:color w:val="000000" w:themeColor="text1"/>
        </w:rPr>
        <mc:AlternateContent>
          <mc:Choice Requires="wps">
            <w:drawing>
              <wp:anchor distT="0" distB="0" distL="114300" distR="114300" simplePos="0" relativeHeight="252046336" behindDoc="0" locked="0" layoutInCell="1" allowOverlap="1" wp14:anchorId="43851E62" wp14:editId="51F5FF46">
                <wp:simplePos x="0" y="0"/>
                <wp:positionH relativeFrom="column">
                  <wp:posOffset>0</wp:posOffset>
                </wp:positionH>
                <wp:positionV relativeFrom="paragraph">
                  <wp:posOffset>90170</wp:posOffset>
                </wp:positionV>
                <wp:extent cx="2788920" cy="247680"/>
                <wp:effectExtent l="19050" t="19050" r="11430" b="19050"/>
                <wp:wrapNone/>
                <wp:docPr id="60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5856EFD" w14:textId="5B12A2D5" w:rsidR="002E1532" w:rsidRPr="00152AAF" w:rsidRDefault="002E1532" w:rsidP="00800C1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（１）学校の</w:t>
                            </w:r>
                            <w:r>
                              <w:rPr>
                                <w:rFonts w:ascii="ＭＳ ゴシック" w:eastAsia="ＭＳ ゴシック" w:hAnsi="ＭＳ ゴシック"/>
                                <w:b/>
                                <w:bCs/>
                                <w:color w:val="000000" w:themeColor="text1"/>
                              </w:rPr>
                              <w:t>体育活動中の事故防止等の徹底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51E62" id="_x0000_s1133" style="position:absolute;left:0;text-align:left;margin-left:0;margin-top:7.1pt;width:219.6pt;height:19.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" fillcolor="white [3212]" strokecolor="#1f4d78 [1604]" strokeweight="2.5pt">
                <v:stroke joinstyle="miter"/>
                <v:textbox inset="0,0,0,0">
                  <w:txbxContent>
                    <w:p w14:paraId="55856EFD" w14:textId="5B12A2D5" w:rsidR="002E1532" w:rsidRPr="00152AAF" w:rsidRDefault="002E1532" w:rsidP="00800C1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（１）学校の</w:t>
                      </w:r>
                      <w:r>
                        <w:rPr>
                          <w:rFonts w:ascii="ＭＳ ゴシック" w:eastAsia="ＭＳ ゴシック" w:hAnsi="ＭＳ ゴシック"/>
                          <w:b/>
                          <w:bCs/>
                          <w:color w:val="000000" w:themeColor="text1"/>
                        </w:rPr>
                        <w:t>体育活動中の事故防止等の徹底</w:t>
                      </w:r>
                    </w:p>
                  </w:txbxContent>
                </v:textbox>
              </v:roundrect>
            </w:pict>
          </mc:Fallback>
        </mc:AlternateContent>
      </w:r>
    </w:p>
    <w:p w14:paraId="7EA051BD" w14:textId="54C21D0F" w:rsidR="00800C13" w:rsidRDefault="00800C13" w:rsidP="007C4C42">
      <w:pPr>
        <w:ind w:left="210" w:hangingChars="100" w:hanging="210"/>
        <w:rPr>
          <w:rFonts w:ascii="ＭＳ 明朝" w:eastAsia="ＭＳ 明朝" w:hAnsi="ＭＳ 明朝"/>
        </w:rPr>
      </w:pPr>
    </w:p>
    <w:p w14:paraId="41DF50C6" w14:textId="6CAEF9CA" w:rsidR="006371DC" w:rsidRPr="00545284" w:rsidRDefault="006371DC" w:rsidP="007C4C42">
      <w:pPr>
        <w:ind w:leftChars="100" w:left="420" w:hangingChars="100" w:hanging="210"/>
        <w:rPr>
          <w:rFonts w:ascii="ＭＳ 明朝" w:eastAsia="ＭＳ 明朝" w:hAnsi="ＭＳ 明朝"/>
        </w:rPr>
      </w:pPr>
      <w:r>
        <w:rPr>
          <w:rFonts w:ascii="ＭＳ 明朝" w:eastAsia="ＭＳ 明朝" w:hAnsi="ＭＳ 明朝" w:hint="eastAsia"/>
        </w:rPr>
        <w:t xml:space="preserve">・　</w:t>
      </w:r>
      <w:r w:rsidRPr="00545284">
        <w:rPr>
          <w:rFonts w:ascii="ＭＳ 明朝" w:eastAsia="ＭＳ 明朝" w:hAnsi="ＭＳ 明朝" w:hint="eastAsia"/>
        </w:rPr>
        <w:t>各活動場所については、</w:t>
      </w:r>
      <w:r w:rsidR="00A50AA5">
        <w:rPr>
          <w:rFonts w:ascii="ＭＳ 明朝" w:eastAsia="ＭＳ 明朝" w:hAnsi="ＭＳ 明朝" w:hint="eastAsia"/>
          <w:color w:val="000000" w:themeColor="text1"/>
        </w:rPr>
        <w:t>体育活動</w:t>
      </w:r>
      <w:r w:rsidRPr="003A6F19">
        <w:rPr>
          <w:rFonts w:ascii="ＭＳ 明朝" w:eastAsia="ＭＳ 明朝" w:hAnsi="ＭＳ 明朝" w:hint="eastAsia"/>
          <w:color w:val="000000" w:themeColor="text1"/>
        </w:rPr>
        <w:t>に適した環境の整備を図るとともに、</w:t>
      </w:r>
      <w:r w:rsidRPr="00545284">
        <w:rPr>
          <w:rFonts w:ascii="ＭＳ 明朝" w:eastAsia="ＭＳ 明朝" w:hAnsi="ＭＳ 明朝" w:hint="eastAsia"/>
        </w:rPr>
        <w:t>活動内容、</w:t>
      </w:r>
      <w:r w:rsidR="00B82C4D">
        <w:rPr>
          <w:rFonts w:ascii="ＭＳ 明朝" w:eastAsia="ＭＳ 明朝" w:hAnsi="ＭＳ 明朝" w:hint="eastAsia"/>
        </w:rPr>
        <w:t>幼児・</w:t>
      </w:r>
      <w:r w:rsidRPr="00545284">
        <w:rPr>
          <w:rFonts w:ascii="ＭＳ 明朝" w:eastAsia="ＭＳ 明朝" w:hAnsi="ＭＳ 明朝" w:hint="eastAsia"/>
        </w:rPr>
        <w:t>児童・生徒の人数を踏まえ、安全に活動できるよう、十分な広さを確保すること。</w:t>
      </w:r>
    </w:p>
    <w:p w14:paraId="2F2A9EC3" w14:textId="77777777" w:rsidR="006371DC" w:rsidRPr="00545284" w:rsidRDefault="006371DC" w:rsidP="007C4C42">
      <w:pPr>
        <w:ind w:leftChars="100" w:left="420" w:hangingChars="100" w:hanging="210"/>
        <w:rPr>
          <w:rFonts w:ascii="ＭＳ 明朝" w:eastAsia="ＭＳ 明朝" w:hAnsi="ＭＳ 明朝"/>
        </w:rPr>
      </w:pPr>
      <w:r>
        <w:rPr>
          <w:rFonts w:ascii="ＭＳ 明朝" w:eastAsia="ＭＳ 明朝" w:hAnsi="ＭＳ 明朝" w:hint="eastAsia"/>
        </w:rPr>
        <w:t>・</w:t>
      </w:r>
      <w:r w:rsidRPr="00545284">
        <w:rPr>
          <w:rFonts w:ascii="ＭＳ 明朝" w:eastAsia="ＭＳ 明朝" w:hAnsi="ＭＳ 明朝" w:hint="eastAsia"/>
        </w:rPr>
        <w:t xml:space="preserve">　技術指導においては、段階を踏んで具体的に説明し、安全を確認しながら行うこと。</w:t>
      </w:r>
    </w:p>
    <w:p w14:paraId="111968B9" w14:textId="77777777" w:rsidR="006371DC" w:rsidRPr="00545284" w:rsidRDefault="006371DC" w:rsidP="007C4C42">
      <w:pPr>
        <w:ind w:leftChars="100" w:left="420" w:hangingChars="100" w:hanging="210"/>
        <w:rPr>
          <w:rFonts w:ascii="ＭＳ 明朝" w:eastAsia="ＭＳ 明朝" w:hAnsi="ＭＳ 明朝"/>
        </w:rPr>
      </w:pPr>
      <w:r>
        <w:rPr>
          <w:rFonts w:ascii="ＭＳ 明朝" w:eastAsia="ＭＳ 明朝" w:hAnsi="ＭＳ 明朝" w:hint="eastAsia"/>
        </w:rPr>
        <w:t>・</w:t>
      </w:r>
      <w:r w:rsidRPr="00545284">
        <w:rPr>
          <w:rFonts w:ascii="ＭＳ 明朝" w:eastAsia="ＭＳ 明朝" w:hAnsi="ＭＳ 明朝" w:hint="eastAsia"/>
        </w:rPr>
        <w:t xml:space="preserve">　授業等で使用する機材・用具などは、危険を予測し、日常的に安全点検を行うこと。特にゴールやテント等については、確実に固定すること。</w:t>
      </w:r>
    </w:p>
    <w:p w14:paraId="16D3386F" w14:textId="0D4A8571" w:rsidR="006371DC" w:rsidRPr="00545284" w:rsidRDefault="006371DC" w:rsidP="007C4C42">
      <w:pPr>
        <w:ind w:leftChars="100" w:left="420" w:hangingChars="100" w:hanging="210"/>
        <w:rPr>
          <w:rFonts w:ascii="ＭＳ 明朝" w:eastAsia="ＭＳ 明朝" w:hAnsi="ＭＳ 明朝"/>
        </w:rPr>
      </w:pPr>
      <w:r>
        <w:rPr>
          <w:rFonts w:ascii="ＭＳ 明朝" w:eastAsia="ＭＳ 明朝" w:hAnsi="ＭＳ 明朝" w:hint="eastAsia"/>
        </w:rPr>
        <w:t>・</w:t>
      </w:r>
      <w:r w:rsidRPr="00545284">
        <w:rPr>
          <w:rFonts w:ascii="ＭＳ 明朝" w:eastAsia="ＭＳ 明朝" w:hAnsi="ＭＳ 明朝" w:hint="eastAsia"/>
        </w:rPr>
        <w:t xml:space="preserve">　</w:t>
      </w:r>
      <w:r w:rsidR="00B82C4D">
        <w:rPr>
          <w:rFonts w:ascii="ＭＳ 明朝" w:eastAsia="ＭＳ 明朝" w:hAnsi="ＭＳ 明朝" w:hint="eastAsia"/>
        </w:rPr>
        <w:t>幼児・</w:t>
      </w:r>
      <w:r w:rsidRPr="00545284">
        <w:rPr>
          <w:rFonts w:ascii="ＭＳ 明朝" w:eastAsia="ＭＳ 明朝" w:hAnsi="ＭＳ 明朝" w:hint="eastAsia"/>
        </w:rPr>
        <w:t>児童・生徒に対し、体育活動に伴う危険性について理解させるとともに、安全のためのルールやきまりを順守するよう、徹底すること。</w:t>
      </w:r>
    </w:p>
    <w:p w14:paraId="4028A8C8" w14:textId="0B33791C" w:rsidR="006371DC" w:rsidRPr="00545284" w:rsidRDefault="006371DC" w:rsidP="007C4C42">
      <w:pPr>
        <w:ind w:leftChars="100" w:left="420" w:hangingChars="100" w:hanging="210"/>
        <w:rPr>
          <w:rFonts w:ascii="ＭＳ 明朝" w:eastAsia="ＭＳ 明朝" w:hAnsi="ＭＳ 明朝"/>
        </w:rPr>
      </w:pPr>
      <w:r>
        <w:rPr>
          <w:rFonts w:ascii="ＭＳ 明朝" w:eastAsia="ＭＳ 明朝" w:hAnsi="ＭＳ 明朝" w:hint="eastAsia"/>
        </w:rPr>
        <w:t>・</w:t>
      </w:r>
      <w:r w:rsidRPr="00545284">
        <w:rPr>
          <w:rFonts w:ascii="ＭＳ 明朝" w:eastAsia="ＭＳ 明朝" w:hAnsi="ＭＳ 明朝" w:hint="eastAsia"/>
        </w:rPr>
        <w:t xml:space="preserve">　熱中症を予防するために、こまめに水分</w:t>
      </w:r>
      <w:r w:rsidRPr="00545284">
        <w:rPr>
          <w:rFonts w:ascii="ＭＳ 明朝" w:eastAsia="ＭＳ 明朝" w:hAnsi="ＭＳ 明朝" w:hint="eastAsia"/>
        </w:rPr>
        <w:t>や塩分を補給させ、休息を取らせるとともに、</w:t>
      </w:r>
      <w:r w:rsidR="00704704">
        <w:rPr>
          <w:rFonts w:ascii="ＭＳ 明朝" w:eastAsia="ＭＳ 明朝" w:hAnsi="ＭＳ 明朝" w:hint="eastAsia"/>
        </w:rPr>
        <w:t>幼児・</w:t>
      </w:r>
      <w:r w:rsidR="00B966B5" w:rsidRPr="009C39AE">
        <w:rPr>
          <w:rFonts w:ascii="ＭＳ 明朝" w:eastAsia="ＭＳ 明朝" w:hAnsi="ＭＳ 明朝" w:hint="eastAsia"/>
        </w:rPr>
        <w:t>児童・</w:t>
      </w:r>
      <w:r w:rsidRPr="00545284">
        <w:rPr>
          <w:rFonts w:ascii="ＭＳ 明朝" w:eastAsia="ＭＳ 明朝" w:hAnsi="ＭＳ 明朝" w:hint="eastAsia"/>
        </w:rPr>
        <w:t>生徒への健康観察など健康管理を徹底すること。その際、「熱中症予防のための運動指針」等により、活動の中止や延期、見直し等も含め、適切に対応すること。</w:t>
      </w:r>
    </w:p>
    <w:p w14:paraId="72DFCBCE" w14:textId="77777777" w:rsidR="006371DC" w:rsidRPr="00545284" w:rsidRDefault="006371DC" w:rsidP="007C4C42">
      <w:pPr>
        <w:ind w:leftChars="100" w:left="420" w:hangingChars="100" w:hanging="210"/>
        <w:rPr>
          <w:rFonts w:ascii="ＭＳ 明朝" w:eastAsia="ＭＳ 明朝" w:hAnsi="ＭＳ 明朝"/>
        </w:rPr>
      </w:pPr>
      <w:r>
        <w:rPr>
          <w:rFonts w:ascii="ＭＳ 明朝" w:eastAsia="ＭＳ 明朝" w:hAnsi="ＭＳ 明朝" w:hint="eastAsia"/>
        </w:rPr>
        <w:t>・</w:t>
      </w:r>
      <w:r w:rsidRPr="00545284">
        <w:rPr>
          <w:rFonts w:ascii="ＭＳ 明朝" w:eastAsia="ＭＳ 明朝" w:hAnsi="ＭＳ 明朝" w:hint="eastAsia"/>
        </w:rPr>
        <w:t xml:space="preserve">　屋外での体育活動においては、天候の急変などによる落雷等に十分注意し、ためらうことなく計画の変更・中止等の適切な措置を講ずること。</w:t>
      </w:r>
    </w:p>
    <w:p w14:paraId="0E9AA529" w14:textId="6F785F8B" w:rsidR="006371DC" w:rsidRDefault="006371DC" w:rsidP="007C4C42">
      <w:pPr>
        <w:ind w:leftChars="35" w:left="283" w:hangingChars="100" w:hanging="210"/>
        <w:rPr>
          <w:rFonts w:ascii="ＭＳ 明朝" w:eastAsia="ＭＳ 明朝" w:hAnsi="ＭＳ 明朝"/>
        </w:rPr>
      </w:pPr>
      <w:r>
        <w:rPr>
          <w:rFonts w:ascii="ＭＳ 明朝" w:eastAsia="ＭＳ 明朝" w:hAnsi="ＭＳ 明朝" w:hint="eastAsia"/>
        </w:rPr>
        <w:t>・</w:t>
      </w:r>
      <w:r w:rsidRPr="00545284">
        <w:rPr>
          <w:rFonts w:ascii="ＭＳ 明朝" w:eastAsia="ＭＳ 明朝" w:hAnsi="ＭＳ 明朝" w:hint="eastAsia"/>
        </w:rPr>
        <w:t xml:space="preserve">　万一に備え、迅速な救急処置や関係者への連絡ができる体制を整備すること。</w:t>
      </w:r>
      <w:r w:rsidRPr="002A4354">
        <w:rPr>
          <w:rFonts w:ascii="ＭＳ 明朝" w:eastAsia="ＭＳ 明朝" w:hAnsi="ＭＳ 明朝"/>
        </w:rPr>
        <w:t xml:space="preserve"> </w:t>
      </w:r>
    </w:p>
    <w:p w14:paraId="5DBECB2B" w14:textId="498FA2F2" w:rsidR="006371DC" w:rsidRDefault="0035695E" w:rsidP="007C4C42">
      <w:pPr>
        <w:ind w:leftChars="1" w:left="283" w:hangingChars="134" w:hanging="281"/>
        <w:rPr>
          <w:rFonts w:ascii="ＭＳ 明朝" w:eastAsia="ＭＳ 明朝" w:hAnsi="ＭＳ 明朝"/>
        </w:rPr>
      </w:pPr>
      <w:r w:rsidRPr="00E65478">
        <w:rPr>
          <w:rFonts w:ascii="ＭＳ 明朝" w:eastAsia="ＭＳ 明朝" w:hAnsi="ＭＳ 明朝" w:hint="eastAsia"/>
          <w:noProof/>
          <w:color w:val="000000" w:themeColor="text1"/>
        </w:rPr>
        <mc:AlternateContent>
          <mc:Choice Requires="wps">
            <w:drawing>
              <wp:anchor distT="0" distB="0" distL="114300" distR="114300" simplePos="0" relativeHeight="252048384" behindDoc="0" locked="0" layoutInCell="1" allowOverlap="1" wp14:anchorId="6A4580A9" wp14:editId="7ECE2341">
                <wp:simplePos x="0" y="0"/>
                <wp:positionH relativeFrom="column">
                  <wp:posOffset>0</wp:posOffset>
                </wp:positionH>
                <wp:positionV relativeFrom="paragraph">
                  <wp:posOffset>90170</wp:posOffset>
                </wp:positionV>
                <wp:extent cx="2788920" cy="247680"/>
                <wp:effectExtent l="19050" t="19050" r="11430" b="19050"/>
                <wp:wrapNone/>
                <wp:docPr id="60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ADF4039" w14:textId="0AF4B37B" w:rsidR="002E1532" w:rsidRPr="00152AAF" w:rsidRDefault="002E1532" w:rsidP="0035695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（２）武道における</w:t>
                            </w:r>
                            <w:r>
                              <w:rPr>
                                <w:rFonts w:ascii="ＭＳ ゴシック" w:eastAsia="ＭＳ ゴシック" w:hAnsi="ＭＳ ゴシック"/>
                                <w:b/>
                                <w:bCs/>
                                <w:color w:val="000000" w:themeColor="text1"/>
                              </w:rPr>
                              <w:t>安全指導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4580A9" id="_x0000_s1134" style="position:absolute;left:0;text-align:left;margin-left:0;margin-top:7.1pt;width:219.6pt;height:19.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" fillcolor="white [3212]" strokecolor="#1f4d78 [1604]" strokeweight="2.5pt">
                <v:stroke joinstyle="miter"/>
                <v:textbox inset="0,0,0,0">
                  <w:txbxContent>
                    <w:p w14:paraId="3ADF4039" w14:textId="0AF4B37B" w:rsidR="002E1532" w:rsidRPr="00152AAF" w:rsidRDefault="002E1532" w:rsidP="0035695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（２）武道における</w:t>
                      </w:r>
                      <w:r>
                        <w:rPr>
                          <w:rFonts w:ascii="ＭＳ ゴシック" w:eastAsia="ＭＳ ゴシック" w:hAnsi="ＭＳ ゴシック"/>
                          <w:b/>
                          <w:bCs/>
                          <w:color w:val="000000" w:themeColor="text1"/>
                        </w:rPr>
                        <w:t>安全指導</w:t>
                      </w:r>
                    </w:p>
                  </w:txbxContent>
                </v:textbox>
              </v:roundrect>
            </w:pict>
          </mc:Fallback>
        </mc:AlternateContent>
      </w:r>
    </w:p>
    <w:p w14:paraId="316DDCF5" w14:textId="71EDC446" w:rsidR="0035695E" w:rsidRDefault="0035695E" w:rsidP="007C4C42">
      <w:pPr>
        <w:ind w:leftChars="1" w:left="283" w:hangingChars="134" w:hanging="281"/>
        <w:rPr>
          <w:rFonts w:ascii="ＭＳ 明朝" w:eastAsia="ＭＳ 明朝" w:hAnsi="ＭＳ 明朝"/>
        </w:rPr>
      </w:pPr>
    </w:p>
    <w:p w14:paraId="7B851014" w14:textId="37B6AA8D" w:rsidR="006371DC" w:rsidRDefault="006371DC" w:rsidP="007C4C42">
      <w:pPr>
        <w:ind w:leftChars="35" w:left="283" w:hangingChars="100" w:hanging="210"/>
        <w:rPr>
          <w:rFonts w:ascii="ＭＳ 明朝" w:eastAsia="ＭＳ 明朝" w:hAnsi="ＭＳ 明朝"/>
          <w:kern w:val="0"/>
        </w:rPr>
      </w:pPr>
      <w:r>
        <w:rPr>
          <w:rFonts w:ascii="ＭＳ 明朝" w:eastAsia="ＭＳ 明朝" w:hAnsi="ＭＳ 明朝" w:hint="eastAsia"/>
        </w:rPr>
        <w:t>・</w:t>
      </w:r>
      <w:r w:rsidRPr="00496294">
        <w:rPr>
          <w:rFonts w:ascii="ＭＳ 明朝" w:eastAsia="ＭＳ 明朝" w:hAnsi="ＭＳ 明朝" w:hint="eastAsia"/>
        </w:rPr>
        <w:t xml:space="preserve">　</w:t>
      </w:r>
      <w:r w:rsidRPr="000E63E3">
        <w:rPr>
          <w:rFonts w:ascii="ＭＳ 明朝" w:eastAsia="ＭＳ 明朝" w:hAnsi="ＭＳ 明朝" w:hint="eastAsia"/>
        </w:rPr>
        <w:t>中学校の保健体育における体育分野について、特に「武道」の指導に当たっては、生徒の技能の段階に応じ</w:t>
      </w:r>
      <w:r w:rsidRPr="003A6F19">
        <w:rPr>
          <w:rFonts w:ascii="ＭＳ 明朝" w:eastAsia="ＭＳ 明朝" w:hAnsi="ＭＳ 明朝" w:hint="eastAsia"/>
          <w:color w:val="000000" w:themeColor="text1"/>
          <w:kern w:val="0"/>
        </w:rPr>
        <w:t>て行うとともに、施設や用具等の安全点検を行うなど練習環境</w:t>
      </w:r>
      <w:r w:rsidRPr="003A6F19">
        <w:rPr>
          <w:rFonts w:ascii="ＭＳ 明朝" w:eastAsia="ＭＳ 明朝" w:hAnsi="ＭＳ 明朝" w:hint="eastAsia"/>
          <w:color w:val="000000" w:themeColor="text1"/>
          <w:kern w:val="0"/>
        </w:rPr>
        <w:lastRenderedPageBreak/>
        <w:t>に配慮すること。特に、柔道において、受け身を安全にできるよう十分な指導を行い、また、安全な活動を確保するためのルールやきまり等が確実に励行されるように</w:t>
      </w:r>
      <w:r>
        <w:rPr>
          <w:rFonts w:ascii="ＭＳ 明朝" w:eastAsia="ＭＳ 明朝" w:hAnsi="ＭＳ 明朝" w:hint="eastAsia"/>
          <w:kern w:val="0"/>
        </w:rPr>
        <w:t>すること。</w:t>
      </w:r>
    </w:p>
    <w:p w14:paraId="3AC6B8D7" w14:textId="1B564CB4" w:rsidR="006371DC" w:rsidRDefault="0035695E" w:rsidP="007C4C42">
      <w:pPr>
        <w:rPr>
          <w:rFonts w:ascii="ＭＳ 明朝" w:eastAsia="ＭＳ 明朝" w:hAnsi="ＭＳ 明朝"/>
        </w:rPr>
      </w:pPr>
      <w:r w:rsidRPr="00E65478">
        <w:rPr>
          <w:rFonts w:ascii="ＭＳ 明朝" w:eastAsia="ＭＳ 明朝" w:hAnsi="ＭＳ 明朝" w:hint="eastAsia"/>
          <w:noProof/>
          <w:color w:val="000000" w:themeColor="text1"/>
        </w:rPr>
        <mc:AlternateContent>
          <mc:Choice Requires="wps">
            <w:drawing>
              <wp:anchor distT="0" distB="0" distL="114300" distR="114300" simplePos="0" relativeHeight="252050432" behindDoc="0" locked="0" layoutInCell="1" allowOverlap="1" wp14:anchorId="045168DC" wp14:editId="7F2E97A7">
                <wp:simplePos x="0" y="0"/>
                <wp:positionH relativeFrom="column">
                  <wp:posOffset>0</wp:posOffset>
                </wp:positionH>
                <wp:positionV relativeFrom="paragraph">
                  <wp:posOffset>90170</wp:posOffset>
                </wp:positionV>
                <wp:extent cx="2788920" cy="247680"/>
                <wp:effectExtent l="19050" t="19050" r="11430" b="19050"/>
                <wp:wrapNone/>
                <wp:docPr id="60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4E9A71E" w14:textId="4854970C" w:rsidR="002E1532" w:rsidRPr="00152AAF" w:rsidRDefault="002E1532" w:rsidP="0035695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（３）学校給食における衛生管理の</w:t>
                            </w:r>
                            <w:r>
                              <w:rPr>
                                <w:rFonts w:ascii="ＭＳ ゴシック" w:eastAsia="ＭＳ ゴシック" w:hAnsi="ＭＳ ゴシック"/>
                                <w:b/>
                                <w:bCs/>
                                <w:color w:val="000000" w:themeColor="text1"/>
                              </w:rPr>
                              <w:t>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168DC" id="_x0000_s1135" style="position:absolute;left:0;text-align:left;margin-left:0;margin-top:7.1pt;width:219.6pt;height:19.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" fillcolor="white [3212]" strokecolor="#1f4d78 [1604]" strokeweight="2.5pt">
                <v:stroke joinstyle="miter"/>
                <v:textbox inset="0,0,0,0">
                  <w:txbxContent>
                    <w:p w14:paraId="14E9A71E" w14:textId="4854970C" w:rsidR="002E1532" w:rsidRPr="00152AAF" w:rsidRDefault="002E1532" w:rsidP="0035695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（３）学校給食における衛生管理の</w:t>
                      </w:r>
                      <w:r>
                        <w:rPr>
                          <w:rFonts w:ascii="ＭＳ ゴシック" w:eastAsia="ＭＳ ゴシック" w:hAnsi="ＭＳ ゴシック"/>
                          <w:b/>
                          <w:bCs/>
                          <w:color w:val="000000" w:themeColor="text1"/>
                        </w:rPr>
                        <w:t>徹底</w:t>
                      </w:r>
                    </w:p>
                  </w:txbxContent>
                </v:textbox>
              </v:roundrect>
            </w:pict>
          </mc:Fallback>
        </mc:AlternateContent>
      </w:r>
    </w:p>
    <w:p w14:paraId="1F8F272E" w14:textId="5DAB9A96" w:rsidR="0035695E" w:rsidRDefault="0035695E" w:rsidP="007C4C42">
      <w:pPr>
        <w:rPr>
          <w:rFonts w:ascii="ＭＳ 明朝" w:eastAsia="ＭＳ 明朝" w:hAnsi="ＭＳ 明朝"/>
        </w:rPr>
      </w:pPr>
    </w:p>
    <w:p w14:paraId="74ADE765" w14:textId="77777777" w:rsidR="006371DC" w:rsidRPr="003A6F19" w:rsidRDefault="006371DC" w:rsidP="007C4C42">
      <w:pPr>
        <w:ind w:left="210" w:hangingChars="100" w:hanging="210"/>
        <w:rPr>
          <w:rFonts w:ascii="ＭＳ 明朝" w:eastAsia="ＭＳ 明朝" w:hAnsi="ＭＳ 明朝"/>
          <w:color w:val="000000" w:themeColor="text1"/>
        </w:rPr>
      </w:pPr>
      <w:r w:rsidRPr="003A6F19">
        <w:rPr>
          <w:rFonts w:ascii="ＭＳ 明朝" w:eastAsia="ＭＳ 明朝" w:hAnsi="ＭＳ 明朝" w:hint="eastAsia"/>
          <w:color w:val="000000" w:themeColor="text1"/>
        </w:rPr>
        <w:t>・　学校給食の実施においては、学校給食法第９条で定める「学校給食衛生管理基準」に基づき、適切な衛生管理を行い、食中毒の発生を防止すること。</w:t>
      </w:r>
    </w:p>
    <w:p w14:paraId="4E92FEFB" w14:textId="3771A95F" w:rsidR="006371DC" w:rsidRDefault="006371DC" w:rsidP="007C4C42">
      <w:pPr>
        <w:ind w:leftChars="100" w:left="210" w:firstLineChars="100" w:firstLine="210"/>
        <w:rPr>
          <w:rFonts w:ascii="ＭＳ 明朝" w:eastAsia="ＭＳ 明朝" w:hAnsi="ＭＳ 明朝"/>
          <w:color w:val="000000" w:themeColor="text1"/>
          <w:kern w:val="0"/>
        </w:rPr>
      </w:pPr>
      <w:r w:rsidRPr="003A6F19">
        <w:rPr>
          <w:rFonts w:ascii="ＭＳ 明朝" w:eastAsia="ＭＳ 明朝" w:hAnsi="ＭＳ 明朝" w:hint="eastAsia"/>
          <w:color w:val="000000" w:themeColor="text1"/>
          <w:kern w:val="0"/>
        </w:rPr>
        <w:t>また、</w:t>
      </w:r>
      <w:hyperlink r:id="rId48" w:history="1">
        <w:r w:rsidRPr="004808BF">
          <w:rPr>
            <w:rStyle w:val="aa"/>
            <w:rFonts w:ascii="ＭＳ 明朝" w:eastAsia="ＭＳ 明朝" w:hAnsi="ＭＳ 明朝" w:hint="eastAsia"/>
            <w:kern w:val="0"/>
          </w:rPr>
          <w:t>「学校における新型コロナウイルス感染症に関する衛生管理マニュアル～『学校の新しい生活様式』～」</w:t>
        </w:r>
      </w:hyperlink>
      <w:r w:rsidRPr="003A6F19">
        <w:rPr>
          <w:rFonts w:ascii="ＭＳ 明朝" w:eastAsia="ＭＳ 明朝" w:hAnsi="ＭＳ 明朝" w:hint="eastAsia"/>
          <w:color w:val="000000" w:themeColor="text1"/>
          <w:kern w:val="0"/>
        </w:rPr>
        <w:t>に基づき、新型コロナウイルス感染症の感染及び拡大予防に努めること。</w:t>
      </w:r>
    </w:p>
    <w:p w14:paraId="784CD599" w14:textId="70DA51FA" w:rsidR="006371DC" w:rsidRDefault="0035695E" w:rsidP="007C4C42">
      <w:pPr>
        <w:adjustRightInd w:val="0"/>
        <w:ind w:left="210" w:hangingChars="100" w:hanging="210"/>
        <w:rPr>
          <w:rFonts w:ascii="ＭＳ 明朝" w:eastAsia="ＭＳ 明朝" w:hAnsi="ＭＳ 明朝"/>
        </w:rPr>
      </w:pPr>
      <w:r w:rsidRPr="00E65478">
        <w:rPr>
          <w:rFonts w:ascii="ＭＳ 明朝" w:eastAsia="ＭＳ 明朝" w:hAnsi="ＭＳ 明朝" w:hint="eastAsia"/>
          <w:noProof/>
          <w:color w:val="000000" w:themeColor="text1"/>
        </w:rPr>
        <mc:AlternateContent>
          <mc:Choice Requires="wps">
            <w:drawing>
              <wp:anchor distT="0" distB="0" distL="114300" distR="114300" simplePos="0" relativeHeight="252052480" behindDoc="0" locked="0" layoutInCell="1" allowOverlap="1" wp14:anchorId="677296BA" wp14:editId="7EA6E62B">
                <wp:simplePos x="0" y="0"/>
                <wp:positionH relativeFrom="column">
                  <wp:posOffset>0</wp:posOffset>
                </wp:positionH>
                <wp:positionV relativeFrom="paragraph">
                  <wp:posOffset>90170</wp:posOffset>
                </wp:positionV>
                <wp:extent cx="2788920" cy="247680"/>
                <wp:effectExtent l="19050" t="19050" r="11430" b="19050"/>
                <wp:wrapNone/>
                <wp:docPr id="610"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4F9387E" w14:textId="6FC0924E" w:rsidR="002E1532" w:rsidRPr="00152AAF" w:rsidRDefault="002E1532" w:rsidP="0035695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（４）食育の</w:t>
                            </w:r>
                            <w:r>
                              <w:rPr>
                                <w:rFonts w:ascii="ＭＳ ゴシック" w:eastAsia="ＭＳ ゴシック" w:hAnsi="ＭＳ ゴシック"/>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296BA" id="_x0000_s1136" style="position:absolute;left:0;text-align:left;margin-left:0;margin-top:7.1pt;width:219.6pt;height:19.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" fillcolor="white [3212]" strokecolor="#1f4d78 [1604]" strokeweight="2.5pt">
                <v:stroke joinstyle="miter"/>
                <v:textbox inset="0,0,0,0">
                  <w:txbxContent>
                    <w:p w14:paraId="14F9387E" w14:textId="6FC0924E" w:rsidR="002E1532" w:rsidRPr="00152AAF" w:rsidRDefault="002E1532" w:rsidP="0035695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（４）食育の</w:t>
                      </w:r>
                      <w:r>
                        <w:rPr>
                          <w:rFonts w:ascii="ＭＳ ゴシック" w:eastAsia="ＭＳ ゴシック" w:hAnsi="ＭＳ ゴシック"/>
                          <w:b/>
                          <w:bCs/>
                          <w:color w:val="000000" w:themeColor="text1"/>
                        </w:rPr>
                        <w:t>推進</w:t>
                      </w:r>
                    </w:p>
                  </w:txbxContent>
                </v:textbox>
              </v:roundrect>
            </w:pict>
          </mc:Fallback>
        </mc:AlternateContent>
      </w:r>
    </w:p>
    <w:p w14:paraId="6094D784" w14:textId="5458E1C6" w:rsidR="0035695E" w:rsidRDefault="0035695E" w:rsidP="007C4C42">
      <w:pPr>
        <w:adjustRightInd w:val="0"/>
        <w:ind w:left="210" w:hangingChars="100" w:hanging="210"/>
        <w:rPr>
          <w:rFonts w:ascii="ＭＳ 明朝" w:eastAsia="ＭＳ 明朝" w:hAnsi="ＭＳ 明朝"/>
        </w:rPr>
      </w:pPr>
    </w:p>
    <w:p w14:paraId="36AB366F" w14:textId="3B7801A3" w:rsidR="006371DC" w:rsidRPr="000E63E3" w:rsidRDefault="006371DC" w:rsidP="007C4C42">
      <w:pPr>
        <w:adjustRightInd w:val="0"/>
        <w:ind w:left="210" w:hangingChars="100" w:hanging="210"/>
        <w:rPr>
          <w:rFonts w:ascii="ＭＳ 明朝" w:eastAsia="ＭＳ 明朝" w:hAnsi="ＭＳ 明朝"/>
        </w:rPr>
      </w:pPr>
      <w:r>
        <w:rPr>
          <w:rFonts w:ascii="ＭＳ 明朝" w:eastAsia="ＭＳ 明朝" w:hAnsi="ＭＳ 明朝" w:hint="eastAsia"/>
        </w:rPr>
        <w:t xml:space="preserve">・　</w:t>
      </w:r>
      <w:r w:rsidRPr="000E63E3">
        <w:rPr>
          <w:rFonts w:ascii="ＭＳ 明朝" w:eastAsia="ＭＳ 明朝" w:hAnsi="ＭＳ 明朝" w:hint="eastAsia"/>
        </w:rPr>
        <w:t>食に関する指導に当たっては、</w:t>
      </w:r>
      <w:r w:rsidR="004D30D3">
        <w:rPr>
          <w:rFonts w:ascii="ＭＳ 明朝" w:eastAsia="ＭＳ 明朝" w:hAnsi="ＭＳ 明朝" w:hint="eastAsia"/>
        </w:rPr>
        <w:t>児童・生徒</w:t>
      </w:r>
      <w:r w:rsidRPr="000E63E3">
        <w:rPr>
          <w:rFonts w:ascii="ＭＳ 明朝" w:eastAsia="ＭＳ 明朝" w:hAnsi="ＭＳ 明朝" w:hint="eastAsia"/>
        </w:rPr>
        <w:t>の実態を踏まえて指導の内容、方法、指標等を決定し実施していくこと。そのためには、すべての学校で食に関する指導の全体計画及び推進するための校内体制を必要に応じて見直し、学校教育活動全体を通じて実施すること。とりわけ、栄養教諭配置校においては、栄養教諭を中心とした組織的な取組みを推進すること。</w:t>
      </w:r>
    </w:p>
    <w:p w14:paraId="615410DF" w14:textId="77777777" w:rsidR="006371DC" w:rsidRPr="000E63E3" w:rsidRDefault="006371DC" w:rsidP="007C4C42">
      <w:pPr>
        <w:adjustRightInd w:val="0"/>
        <w:ind w:left="210" w:hangingChars="100" w:hanging="210"/>
        <w:rPr>
          <w:rFonts w:ascii="ＭＳ 明朝" w:eastAsia="ＭＳ 明朝" w:hAnsi="ＭＳ 明朝"/>
        </w:rPr>
      </w:pPr>
      <w:r>
        <w:rPr>
          <w:rFonts w:ascii="ＭＳ 明朝" w:eastAsia="ＭＳ 明朝" w:hAnsi="ＭＳ 明朝" w:hint="eastAsia"/>
        </w:rPr>
        <w:t>・</w:t>
      </w:r>
      <w:r w:rsidRPr="000E63E3">
        <w:rPr>
          <w:rFonts w:ascii="ＭＳ 明朝" w:eastAsia="ＭＳ 明朝" w:hAnsi="ＭＳ 明朝" w:hint="eastAsia"/>
        </w:rPr>
        <w:t xml:space="preserve">　学校・家庭・地域が連携した取組みを推進するとともに、全教職員が連携・協力し、望ましい食習慣の形成に結びつく実践的な態度や食物を大事にする心などの育成を図ること。</w:t>
      </w:r>
    </w:p>
    <w:p w14:paraId="71181EF7" w14:textId="698AF9E7" w:rsidR="006371DC" w:rsidRDefault="006371DC" w:rsidP="007C4C42">
      <w:pPr>
        <w:adjustRightInd w:val="0"/>
        <w:ind w:left="210" w:hangingChars="100" w:hanging="210"/>
        <w:rPr>
          <w:rFonts w:ascii="ＭＳ 明朝" w:eastAsia="ＭＳ 明朝" w:hAnsi="ＭＳ 明朝"/>
        </w:rPr>
      </w:pPr>
      <w:r>
        <w:rPr>
          <w:rFonts w:ascii="ＭＳ 明朝" w:eastAsia="ＭＳ 明朝" w:hAnsi="ＭＳ 明朝" w:hint="eastAsia"/>
        </w:rPr>
        <w:t>・</w:t>
      </w:r>
      <w:r w:rsidRPr="000E63E3">
        <w:rPr>
          <w:rFonts w:ascii="ＭＳ 明朝" w:eastAsia="ＭＳ 明朝" w:hAnsi="ＭＳ 明朝" w:hint="eastAsia"/>
        </w:rPr>
        <w:t xml:space="preserve">　食育の評価を、学校教育自己診断等を活用して行い、食育の推進体制や指導内容の改善を図ること。</w:t>
      </w:r>
      <w:r w:rsidRPr="003A6F19">
        <w:rPr>
          <w:rFonts w:ascii="ＭＳ 明朝" w:eastAsia="ＭＳ 明朝" w:hAnsi="ＭＳ 明朝" w:hint="eastAsia"/>
          <w:color w:val="000000" w:themeColor="text1"/>
        </w:rPr>
        <w:t>加えて</w:t>
      </w:r>
      <w:r w:rsidRPr="000E63E3">
        <w:rPr>
          <w:rFonts w:ascii="ＭＳ 明朝" w:eastAsia="ＭＳ 明朝" w:hAnsi="ＭＳ 明朝" w:hint="eastAsia"/>
        </w:rPr>
        <w:t>、栄養教諭等が関わる食に関する指導を通して、</w:t>
      </w:r>
      <w:r w:rsidR="004D30D3">
        <w:rPr>
          <w:rFonts w:ascii="ＭＳ 明朝" w:eastAsia="ＭＳ 明朝" w:hAnsi="ＭＳ 明朝" w:hint="eastAsia"/>
        </w:rPr>
        <w:t>児童・生徒</w:t>
      </w:r>
      <w:r w:rsidRPr="000E63E3">
        <w:rPr>
          <w:rFonts w:ascii="ＭＳ 明朝" w:eastAsia="ＭＳ 明朝" w:hAnsi="ＭＳ 明朝" w:hint="eastAsia"/>
        </w:rPr>
        <w:t>の食に関する課題改善に</w:t>
      </w:r>
      <w:r w:rsidRPr="003A6F19">
        <w:rPr>
          <w:rFonts w:ascii="ＭＳ 明朝" w:eastAsia="ＭＳ 明朝" w:hAnsi="ＭＳ 明朝" w:hint="eastAsia"/>
          <w:color w:val="000000" w:themeColor="text1"/>
        </w:rPr>
        <w:t>取り組む</w:t>
      </w:r>
      <w:r w:rsidRPr="000E63E3">
        <w:rPr>
          <w:rFonts w:ascii="ＭＳ 明朝" w:eastAsia="ＭＳ 明朝" w:hAnsi="ＭＳ 明朝" w:hint="eastAsia"/>
        </w:rPr>
        <w:t>こと。</w:t>
      </w:r>
    </w:p>
    <w:p w14:paraId="4568CF68" w14:textId="4F3D6527" w:rsidR="006371DC" w:rsidRDefault="0035695E" w:rsidP="007C4C42">
      <w:pPr>
        <w:ind w:left="210" w:hangingChars="100" w:hanging="210"/>
        <w:rPr>
          <w:rFonts w:ascii="ＭＳ 明朝" w:eastAsia="ＭＳ 明朝" w:hAnsi="ＭＳ 明朝"/>
        </w:rPr>
      </w:pPr>
      <w:r w:rsidRPr="00E65478">
        <w:rPr>
          <w:rFonts w:ascii="ＭＳ 明朝" w:eastAsia="ＭＳ 明朝" w:hAnsi="ＭＳ 明朝" w:hint="eastAsia"/>
          <w:noProof/>
          <w:color w:val="000000" w:themeColor="text1"/>
        </w:rPr>
        <mc:AlternateContent>
          <mc:Choice Requires="wps">
            <w:drawing>
              <wp:anchor distT="0" distB="0" distL="114300" distR="114300" simplePos="0" relativeHeight="252054528" behindDoc="0" locked="0" layoutInCell="1" allowOverlap="1" wp14:anchorId="266775DD" wp14:editId="70F7FD4A">
                <wp:simplePos x="0" y="0"/>
                <wp:positionH relativeFrom="column">
                  <wp:posOffset>0</wp:posOffset>
                </wp:positionH>
                <wp:positionV relativeFrom="paragraph">
                  <wp:posOffset>90170</wp:posOffset>
                </wp:positionV>
                <wp:extent cx="2788920" cy="247680"/>
                <wp:effectExtent l="19050" t="19050" r="11430" b="19050"/>
                <wp:wrapNone/>
                <wp:docPr id="61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140FE79" w14:textId="5C9343F7" w:rsidR="002E1532" w:rsidRPr="00152AAF" w:rsidRDefault="002E1532" w:rsidP="0035695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（５）学校保健計画</w:t>
                            </w:r>
                            <w:r>
                              <w:rPr>
                                <w:rFonts w:ascii="ＭＳ ゴシック" w:eastAsia="ＭＳ ゴシック" w:hAnsi="ＭＳ ゴシック"/>
                                <w:b/>
                                <w:bCs/>
                                <w:color w:val="000000" w:themeColor="text1"/>
                              </w:rPr>
                              <w:t>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6775DD" id="_x0000_s1137" style="position:absolute;left:0;text-align:left;margin-left:0;margin-top:7.1pt;width:219.6pt;height:19.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kDpkO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2140FE79" w14:textId="5C9343F7" w:rsidR="002E1532" w:rsidRPr="00152AAF" w:rsidRDefault="002E1532" w:rsidP="0035695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（５）学校保健計画</w:t>
                      </w:r>
                      <w:r>
                        <w:rPr>
                          <w:rFonts w:ascii="ＭＳ ゴシック" w:eastAsia="ＭＳ ゴシック" w:hAnsi="ＭＳ ゴシック"/>
                          <w:b/>
                          <w:bCs/>
                          <w:color w:val="000000" w:themeColor="text1"/>
                        </w:rPr>
                        <w:t>の策定</w:t>
                      </w:r>
                    </w:p>
                  </w:txbxContent>
                </v:textbox>
              </v:roundrect>
            </w:pict>
          </mc:Fallback>
        </mc:AlternateContent>
      </w:r>
    </w:p>
    <w:p w14:paraId="5431C4F1" w14:textId="7727DC5A" w:rsidR="0035695E" w:rsidRDefault="0035695E" w:rsidP="007C4C42">
      <w:pPr>
        <w:ind w:left="210" w:hangingChars="100" w:hanging="210"/>
        <w:rPr>
          <w:rFonts w:ascii="ＭＳ 明朝" w:eastAsia="ＭＳ 明朝" w:hAnsi="ＭＳ 明朝"/>
        </w:rPr>
      </w:pPr>
    </w:p>
    <w:p w14:paraId="60E9B55A" w14:textId="5BDC6330" w:rsidR="006371DC" w:rsidRDefault="006371DC" w:rsidP="007C4C42">
      <w:pPr>
        <w:adjustRightInd w:val="0"/>
        <w:ind w:left="210" w:hangingChars="100" w:hanging="210"/>
        <w:rPr>
          <w:rFonts w:ascii="ＭＳ 明朝" w:eastAsia="ＭＳ 明朝" w:hAnsi="ＭＳ 明朝"/>
        </w:rPr>
      </w:pPr>
      <w:r>
        <w:rPr>
          <w:rFonts w:ascii="ＭＳ 明朝" w:eastAsia="ＭＳ 明朝" w:hAnsi="ＭＳ 明朝" w:hint="eastAsia"/>
        </w:rPr>
        <w:t>・</w:t>
      </w:r>
      <w:r w:rsidRPr="005A505A">
        <w:rPr>
          <w:rFonts w:ascii="ＭＳ 明朝" w:eastAsia="ＭＳ 明朝" w:hAnsi="ＭＳ 明朝" w:hint="eastAsia"/>
        </w:rPr>
        <w:t xml:space="preserve">　</w:t>
      </w:r>
      <w:r w:rsidRPr="000E63E3">
        <w:rPr>
          <w:rFonts w:ascii="ＭＳ 明朝" w:eastAsia="ＭＳ 明朝" w:hAnsi="ＭＳ 明朝" w:hint="eastAsia"/>
        </w:rPr>
        <w:t>「</w:t>
      </w:r>
      <w:hyperlink r:id="rId49" w:history="1">
        <w:r w:rsidR="00EC6ECA" w:rsidRPr="00EC6ECA">
          <w:rPr>
            <w:rStyle w:val="aa"/>
            <w:rFonts w:ascii="ＭＳ 明朝" w:eastAsia="ＭＳ 明朝" w:hAnsi="ＭＳ 明朝" w:hint="eastAsia"/>
            <w:szCs w:val="21"/>
          </w:rPr>
          <w:t>学校保健安全法</w:t>
        </w:r>
      </w:hyperlink>
      <w:r w:rsidRPr="000E63E3">
        <w:rPr>
          <w:rFonts w:ascii="ＭＳ 明朝" w:eastAsia="ＭＳ 明朝" w:hAnsi="ＭＳ 明朝" w:hint="eastAsia"/>
        </w:rPr>
        <w:t>」に基づき、学校保健計画を策定すること。策定に当たっては、学校の状況や前年度の学校保健の取組み状況等</w:t>
      </w:r>
      <w:r w:rsidRPr="000E63E3">
        <w:rPr>
          <w:rFonts w:ascii="ＭＳ 明朝" w:eastAsia="ＭＳ 明朝" w:hAnsi="ＭＳ 明朝" w:hint="eastAsia"/>
        </w:rPr>
        <w:t>を踏まえ、具体的な実施計画とすること。</w:t>
      </w:r>
    </w:p>
    <w:p w14:paraId="2AC85FC9" w14:textId="3CA95A58" w:rsidR="004D06DC" w:rsidRDefault="004D06DC" w:rsidP="007C4C42">
      <w:pPr>
        <w:adjustRightInd w:val="0"/>
        <w:ind w:left="210" w:hangingChars="100" w:hanging="210"/>
        <w:rPr>
          <w:rFonts w:ascii="ＭＳ 明朝" w:eastAsia="ＭＳ 明朝" w:hAnsi="ＭＳ 明朝"/>
        </w:rPr>
      </w:pPr>
      <w:r w:rsidRPr="00E65478">
        <w:rPr>
          <w:rFonts w:ascii="ＭＳ 明朝" w:eastAsia="ＭＳ 明朝" w:hAnsi="ＭＳ 明朝" w:hint="eastAsia"/>
          <w:noProof/>
          <w:color w:val="000000" w:themeColor="text1"/>
        </w:rPr>
        <mc:AlternateContent>
          <mc:Choice Requires="wps">
            <w:drawing>
              <wp:anchor distT="0" distB="0" distL="114300" distR="114300" simplePos="0" relativeHeight="252056576" behindDoc="0" locked="0" layoutInCell="1" allowOverlap="1" wp14:anchorId="4E9F89FD" wp14:editId="23267457">
                <wp:simplePos x="0" y="0"/>
                <wp:positionH relativeFrom="column">
                  <wp:posOffset>0</wp:posOffset>
                </wp:positionH>
                <wp:positionV relativeFrom="paragraph">
                  <wp:posOffset>90170</wp:posOffset>
                </wp:positionV>
                <wp:extent cx="2788920" cy="247680"/>
                <wp:effectExtent l="19050" t="19050" r="11430" b="19050"/>
                <wp:wrapNone/>
                <wp:docPr id="61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7AB4DE1" w14:textId="06098716" w:rsidR="002E1532" w:rsidRPr="00152AAF" w:rsidRDefault="002E1532"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（６）喫煙</w:t>
                            </w:r>
                            <w:r>
                              <w:rPr>
                                <w:rFonts w:ascii="ＭＳ ゴシック" w:eastAsia="ＭＳ ゴシック" w:hAnsi="ＭＳ ゴシック"/>
                                <w:b/>
                                <w:bCs/>
                                <w:color w:val="000000" w:themeColor="text1"/>
                              </w:rPr>
                              <w:t>・飲酒</w:t>
                            </w:r>
                            <w:r>
                              <w:rPr>
                                <w:rFonts w:ascii="ＭＳ ゴシック" w:eastAsia="ＭＳ ゴシック" w:hAnsi="ＭＳ ゴシック" w:hint="eastAsia"/>
                                <w:b/>
                                <w:bCs/>
                                <w:color w:val="000000" w:themeColor="text1"/>
                              </w:rPr>
                              <w:t>・</w:t>
                            </w:r>
                            <w:r>
                              <w:rPr>
                                <w:rFonts w:ascii="ＭＳ ゴシック" w:eastAsia="ＭＳ ゴシック" w:hAnsi="ＭＳ ゴシック"/>
                                <w:b/>
                                <w:bCs/>
                                <w:color w:val="000000" w:themeColor="text1"/>
                              </w:rPr>
                              <w:t>薬物乱用防止教育の充実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9F89FD" id="_x0000_s1138" style="position:absolute;left:0;text-align:left;margin-left:0;margin-top:7.1pt;width:219.6pt;height:19.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" fillcolor="white [3212]" strokecolor="#1f4d78 [1604]" strokeweight="2.5pt">
                <v:stroke joinstyle="miter"/>
                <v:textbox inset="0,0,0,0">
                  <w:txbxContent>
                    <w:p w14:paraId="07AB4DE1" w14:textId="06098716" w:rsidR="002E1532" w:rsidRPr="00152AAF" w:rsidRDefault="002E1532"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（６）喫煙</w:t>
                      </w:r>
                      <w:r>
                        <w:rPr>
                          <w:rFonts w:ascii="ＭＳ ゴシック" w:eastAsia="ＭＳ ゴシック" w:hAnsi="ＭＳ ゴシック"/>
                          <w:b/>
                          <w:bCs/>
                          <w:color w:val="000000" w:themeColor="text1"/>
                        </w:rPr>
                        <w:t>・飲酒</w:t>
                      </w:r>
                      <w:r>
                        <w:rPr>
                          <w:rFonts w:ascii="ＭＳ ゴシック" w:eastAsia="ＭＳ ゴシック" w:hAnsi="ＭＳ ゴシック" w:hint="eastAsia"/>
                          <w:b/>
                          <w:bCs/>
                          <w:color w:val="000000" w:themeColor="text1"/>
                        </w:rPr>
                        <w:t>・</w:t>
                      </w:r>
                      <w:r>
                        <w:rPr>
                          <w:rFonts w:ascii="ＭＳ ゴシック" w:eastAsia="ＭＳ ゴシック" w:hAnsi="ＭＳ ゴシック"/>
                          <w:b/>
                          <w:bCs/>
                          <w:color w:val="000000" w:themeColor="text1"/>
                        </w:rPr>
                        <w:t>薬物乱用防止教育の充実</w:t>
                      </w:r>
                    </w:p>
                  </w:txbxContent>
                </v:textbox>
              </v:roundrect>
            </w:pict>
          </mc:Fallback>
        </mc:AlternateContent>
      </w:r>
    </w:p>
    <w:p w14:paraId="568A913E" w14:textId="64200D41" w:rsidR="004D06DC" w:rsidRDefault="004D06DC" w:rsidP="007C4C42">
      <w:pPr>
        <w:adjustRightInd w:val="0"/>
        <w:ind w:left="210" w:hangingChars="100" w:hanging="210"/>
        <w:rPr>
          <w:rFonts w:ascii="ＭＳ 明朝" w:eastAsia="ＭＳ 明朝" w:hAnsi="ＭＳ 明朝"/>
        </w:rPr>
      </w:pPr>
    </w:p>
    <w:p w14:paraId="0AB90762" w14:textId="35F0160C" w:rsidR="006371DC" w:rsidRPr="000E63E3" w:rsidRDefault="006371DC" w:rsidP="007C4C42">
      <w:pPr>
        <w:adjustRightInd w:val="0"/>
        <w:ind w:left="210" w:hangingChars="100" w:hanging="210"/>
        <w:rPr>
          <w:rFonts w:ascii="ＭＳ 明朝" w:eastAsia="ＭＳ 明朝" w:hAnsi="ＭＳ 明朝"/>
        </w:rPr>
      </w:pPr>
      <w:r>
        <w:rPr>
          <w:rFonts w:ascii="ＭＳ 明朝" w:eastAsia="ＭＳ 明朝" w:hAnsi="ＭＳ 明朝" w:hint="eastAsia"/>
        </w:rPr>
        <w:t>・</w:t>
      </w:r>
      <w:r w:rsidRPr="00496294">
        <w:rPr>
          <w:rFonts w:ascii="ＭＳ 明朝" w:eastAsia="ＭＳ 明朝" w:hAnsi="ＭＳ 明朝" w:hint="eastAsia"/>
        </w:rPr>
        <w:t xml:space="preserve">　</w:t>
      </w:r>
      <w:r w:rsidRPr="000E63E3">
        <w:rPr>
          <w:rFonts w:ascii="ＭＳ 明朝" w:eastAsia="ＭＳ 明朝" w:hAnsi="ＭＳ 明朝" w:hint="eastAsia"/>
        </w:rPr>
        <w:t>大麻・覚醒剤等の薬物乱用防止教育については、学校保健計画の中に位置付け、喫煙・飲酒とともに、指導計画を策定し、保護者への啓発を含め、学校教育活動全体を通じて取り組むこと。</w:t>
      </w:r>
    </w:p>
    <w:p w14:paraId="775CF365" w14:textId="479E644F" w:rsidR="006371DC" w:rsidRPr="000E63E3" w:rsidRDefault="006371DC" w:rsidP="007C4C42">
      <w:pPr>
        <w:adjustRightInd w:val="0"/>
        <w:ind w:left="210" w:hangingChars="100" w:hanging="210"/>
        <w:rPr>
          <w:rFonts w:ascii="ＭＳ 明朝" w:eastAsia="ＭＳ 明朝" w:hAnsi="ＭＳ 明朝"/>
        </w:rPr>
      </w:pPr>
      <w:r>
        <w:rPr>
          <w:rFonts w:ascii="ＭＳ 明朝" w:eastAsia="ＭＳ 明朝" w:hAnsi="ＭＳ 明朝" w:hint="eastAsia"/>
        </w:rPr>
        <w:t>・</w:t>
      </w:r>
      <w:r w:rsidRPr="000E63E3">
        <w:rPr>
          <w:rFonts w:ascii="ＭＳ 明朝" w:eastAsia="ＭＳ 明朝" w:hAnsi="ＭＳ 明朝" w:hint="eastAsia"/>
        </w:rPr>
        <w:t xml:space="preserve">　中学校においては、学校薬剤師や警察官等の専門家等による薬物乱用防止教室を年１回以上開催するとともに、「</w:t>
      </w:r>
      <w:hyperlink r:id="rId50" w:history="1">
        <w:r w:rsidRPr="002A4649">
          <w:rPr>
            <w:rStyle w:val="aa"/>
            <w:rFonts w:ascii="ＭＳ 明朝" w:eastAsia="ＭＳ 明朝" w:hAnsi="ＭＳ 明朝" w:hint="eastAsia"/>
          </w:rPr>
          <w:t>大阪府薬物の濫用の防止に関する条例</w:t>
        </w:r>
      </w:hyperlink>
      <w:r w:rsidRPr="000E63E3">
        <w:rPr>
          <w:rFonts w:ascii="ＭＳ 明朝" w:eastAsia="ＭＳ 明朝" w:hAnsi="ＭＳ 明朝" w:hint="eastAsia"/>
        </w:rPr>
        <w:t>」を踏まえ、「危険ドラッグ」の危険性についても理解</w:t>
      </w:r>
      <w:r w:rsidRPr="003A6F19">
        <w:rPr>
          <w:rFonts w:ascii="ＭＳ 明朝" w:eastAsia="ＭＳ 明朝" w:hAnsi="ＭＳ 明朝" w:hint="eastAsia"/>
          <w:color w:val="000000" w:themeColor="text1"/>
        </w:rPr>
        <w:t>させる</w:t>
      </w:r>
      <w:r w:rsidRPr="000E63E3">
        <w:rPr>
          <w:rFonts w:ascii="ＭＳ 明朝" w:eastAsia="ＭＳ 明朝" w:hAnsi="ＭＳ 明朝" w:hint="eastAsia"/>
        </w:rPr>
        <w:t>こと。</w:t>
      </w:r>
    </w:p>
    <w:p w14:paraId="43F26942" w14:textId="4348E885" w:rsidR="006371DC" w:rsidRDefault="006371DC" w:rsidP="007C4C42">
      <w:pPr>
        <w:adjustRightInd w:val="0"/>
        <w:ind w:left="210" w:hangingChars="100" w:hanging="210"/>
        <w:rPr>
          <w:rFonts w:ascii="ＭＳ 明朝" w:eastAsia="ＭＳ 明朝" w:hAnsi="ＭＳ 明朝"/>
        </w:rPr>
      </w:pPr>
      <w:r>
        <w:rPr>
          <w:rFonts w:ascii="ＭＳ 明朝" w:eastAsia="ＭＳ 明朝" w:hAnsi="ＭＳ 明朝" w:hint="eastAsia"/>
        </w:rPr>
        <w:t>・</w:t>
      </w:r>
      <w:r w:rsidRPr="000E63E3">
        <w:rPr>
          <w:rFonts w:ascii="ＭＳ 明朝" w:eastAsia="ＭＳ 明朝" w:hAnsi="ＭＳ 明朝" w:hint="eastAsia"/>
        </w:rPr>
        <w:t xml:space="preserve">　「医薬品等の正しい使い方」についても取り扱うこと。</w:t>
      </w:r>
    </w:p>
    <w:p w14:paraId="45BCD913" w14:textId="543E833A" w:rsidR="006371DC" w:rsidRDefault="004D06DC" w:rsidP="007C4C42">
      <w:pPr>
        <w:adjustRightInd w:val="0"/>
        <w:ind w:left="210" w:hangingChars="100" w:hanging="210"/>
        <w:rPr>
          <w:rFonts w:ascii="ＭＳ 明朝" w:eastAsia="ＭＳ 明朝" w:hAnsi="ＭＳ 明朝"/>
        </w:rPr>
      </w:pPr>
      <w:r w:rsidRPr="00E65478">
        <w:rPr>
          <w:rFonts w:ascii="ＭＳ 明朝" w:eastAsia="ＭＳ 明朝" w:hAnsi="ＭＳ 明朝" w:hint="eastAsia"/>
          <w:noProof/>
          <w:color w:val="000000" w:themeColor="text1"/>
        </w:rPr>
        <mc:AlternateContent>
          <mc:Choice Requires="wps">
            <w:drawing>
              <wp:anchor distT="0" distB="0" distL="114300" distR="114300" simplePos="0" relativeHeight="252058624" behindDoc="0" locked="0" layoutInCell="1" allowOverlap="1" wp14:anchorId="603A00DB" wp14:editId="2E7D640E">
                <wp:simplePos x="0" y="0"/>
                <wp:positionH relativeFrom="column">
                  <wp:posOffset>0</wp:posOffset>
                </wp:positionH>
                <wp:positionV relativeFrom="paragraph">
                  <wp:posOffset>90170</wp:posOffset>
                </wp:positionV>
                <wp:extent cx="2788920" cy="247680"/>
                <wp:effectExtent l="19050" t="19050" r="11430" b="19050"/>
                <wp:wrapNone/>
                <wp:docPr id="61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0DB78D4" w14:textId="17E61671" w:rsidR="002E1532" w:rsidRPr="00152AAF" w:rsidRDefault="002E1532"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w:t>
                            </w:r>
                            <w:r>
                              <w:rPr>
                                <w:rFonts w:ascii="ＭＳ ゴシック" w:eastAsia="ＭＳ ゴシック" w:hAnsi="ＭＳ ゴシック"/>
                                <w:b/>
                                <w:bCs/>
                                <w:color w:val="000000" w:themeColor="text1"/>
                              </w:rPr>
                              <w:t>）性に関する指導の充実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3A00DB" id="_x0000_s1139" style="position:absolute;left:0;text-align:left;margin-left:0;margin-top:7.1pt;width:219.6pt;height:19.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oR4Vs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10DB78D4" w14:textId="17E61671" w:rsidR="002E1532" w:rsidRPr="00152AAF" w:rsidRDefault="002E1532"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w:t>
                      </w:r>
                      <w:r>
                        <w:rPr>
                          <w:rFonts w:ascii="ＭＳ ゴシック" w:eastAsia="ＭＳ ゴシック" w:hAnsi="ＭＳ ゴシック"/>
                          <w:b/>
                          <w:bCs/>
                          <w:color w:val="000000" w:themeColor="text1"/>
                        </w:rPr>
                        <w:t>）性に関する指導の充実</w:t>
                      </w:r>
                    </w:p>
                  </w:txbxContent>
                </v:textbox>
              </v:roundrect>
            </w:pict>
          </mc:Fallback>
        </mc:AlternateContent>
      </w:r>
    </w:p>
    <w:p w14:paraId="38310A15" w14:textId="30E1747C" w:rsidR="004D06DC" w:rsidRDefault="004D06DC" w:rsidP="007C4C42">
      <w:pPr>
        <w:adjustRightInd w:val="0"/>
        <w:ind w:left="210" w:hangingChars="100" w:hanging="210"/>
        <w:rPr>
          <w:rFonts w:ascii="ＭＳ 明朝" w:eastAsia="ＭＳ 明朝" w:hAnsi="ＭＳ 明朝"/>
        </w:rPr>
      </w:pPr>
    </w:p>
    <w:p w14:paraId="78E08E68" w14:textId="77777777" w:rsidR="006371DC" w:rsidRDefault="006371DC" w:rsidP="007C4C42">
      <w:pPr>
        <w:adjustRightInd w:val="0"/>
        <w:ind w:left="210" w:hangingChars="100" w:hanging="210"/>
        <w:rPr>
          <w:rFonts w:ascii="ＭＳ 明朝" w:eastAsia="ＭＳ 明朝" w:hAnsi="ＭＳ 明朝"/>
          <w:strike/>
        </w:rPr>
      </w:pPr>
      <w:r w:rsidRPr="00E061E5">
        <w:rPr>
          <w:rFonts w:ascii="ＭＳ 明朝" w:eastAsia="ＭＳ 明朝" w:hAnsi="ＭＳ 明朝" w:hint="eastAsia"/>
        </w:rPr>
        <w:t xml:space="preserve">・　</w:t>
      </w:r>
      <w:r>
        <w:rPr>
          <w:rFonts w:ascii="ＭＳ 明朝" w:eastAsia="ＭＳ 明朝" w:hAnsi="ＭＳ 明朝" w:hint="eastAsia"/>
        </w:rPr>
        <w:t>性に関する指導を通じて</w:t>
      </w:r>
      <w:r w:rsidRPr="00E061E5">
        <w:rPr>
          <w:rFonts w:ascii="ＭＳ 明朝" w:eastAsia="ＭＳ 明朝" w:hAnsi="ＭＳ 明朝" w:hint="eastAsia"/>
        </w:rPr>
        <w:t>、子どもたちが性に関する課題に適切に対応できるよう、正しい知識を身に付けるだけでなく、自ら考え適切な意思決定と行動選択ができる力や、自己や他者を認め尊重する態度の育成が重要であることから、府教育委員会が作成した資料等を積極的に活用するなどし、指導の充実を図ること。</w:t>
      </w:r>
    </w:p>
    <w:p w14:paraId="59C42A2F" w14:textId="5F438EA9" w:rsidR="006371DC" w:rsidRDefault="006371DC" w:rsidP="007C4C42">
      <w:pPr>
        <w:adjustRightInd w:val="0"/>
        <w:ind w:left="210" w:hangingChars="100" w:hanging="210"/>
        <w:rPr>
          <w:rFonts w:ascii="ＭＳ 明朝" w:eastAsia="ＭＳ 明朝" w:hAnsi="ＭＳ 明朝"/>
        </w:rPr>
      </w:pPr>
      <w:r>
        <w:rPr>
          <w:rFonts w:ascii="ＭＳ 明朝" w:eastAsia="ＭＳ 明朝" w:hAnsi="ＭＳ 明朝" w:hint="eastAsia"/>
        </w:rPr>
        <w:t>・　性に関する指導及びエイズ教育を推進する際には、幼児・児童・生徒の発達段階を踏まえ、ジェンダー平等の視点や「性の多様性」について教職員が理解し、実態に応じた指導が必要であることから、全教職員の共通理解のもと校内体制を整えるとともに、保護者の理解を得て集団指導と個別指導を効果的に組み合わせ、指導の充実を図ること。</w:t>
      </w:r>
    </w:p>
    <w:p w14:paraId="55933765" w14:textId="572FB51E" w:rsidR="006371DC" w:rsidRDefault="004D06DC" w:rsidP="007C4C42">
      <w:pPr>
        <w:rPr>
          <w:rFonts w:ascii="ＭＳ 明朝" w:eastAsia="ＭＳ 明朝" w:hAnsi="ＭＳ 明朝"/>
        </w:rPr>
      </w:pPr>
      <w:r w:rsidRPr="00E65478">
        <w:rPr>
          <w:rFonts w:ascii="ＭＳ 明朝" w:eastAsia="ＭＳ 明朝" w:hAnsi="ＭＳ 明朝" w:hint="eastAsia"/>
          <w:noProof/>
          <w:color w:val="000000" w:themeColor="text1"/>
        </w:rPr>
        <mc:AlternateContent>
          <mc:Choice Requires="wps">
            <w:drawing>
              <wp:anchor distT="0" distB="0" distL="114300" distR="114300" simplePos="0" relativeHeight="252060672" behindDoc="0" locked="0" layoutInCell="1" allowOverlap="1" wp14:anchorId="560DDB0C" wp14:editId="4B59CBB2">
                <wp:simplePos x="0" y="0"/>
                <wp:positionH relativeFrom="column">
                  <wp:posOffset>0</wp:posOffset>
                </wp:positionH>
                <wp:positionV relativeFrom="paragraph">
                  <wp:posOffset>90170</wp:posOffset>
                </wp:positionV>
                <wp:extent cx="2788920" cy="247680"/>
                <wp:effectExtent l="19050" t="19050" r="11430" b="19050"/>
                <wp:wrapNone/>
                <wp:docPr id="61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89E59BD" w14:textId="14042751" w:rsidR="002E1532" w:rsidRPr="00152AAF" w:rsidRDefault="002E1532"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（８）生活習慣</w:t>
                            </w:r>
                            <w:r>
                              <w:rPr>
                                <w:rFonts w:ascii="ＭＳ ゴシック" w:eastAsia="ＭＳ ゴシック" w:hAnsi="ＭＳ ゴシック"/>
                                <w:b/>
                                <w:bCs/>
                                <w:color w:val="000000" w:themeColor="text1"/>
                              </w:rPr>
                              <w:t>の確立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0DDB0C" id="_x0000_s1140" style="position:absolute;left:0;text-align:left;margin-left:0;margin-top:7.1pt;width:219.6pt;height:19.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" fillcolor="white [3212]" strokecolor="#1f4d78 [1604]" strokeweight="2.5pt">
                <v:stroke joinstyle="miter"/>
                <v:textbox inset="0,0,0,0">
                  <w:txbxContent>
                    <w:p w14:paraId="389E59BD" w14:textId="14042751" w:rsidR="002E1532" w:rsidRPr="00152AAF" w:rsidRDefault="002E1532"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（８）生活習慣</w:t>
                      </w:r>
                      <w:r>
                        <w:rPr>
                          <w:rFonts w:ascii="ＭＳ ゴシック" w:eastAsia="ＭＳ ゴシック" w:hAnsi="ＭＳ ゴシック"/>
                          <w:b/>
                          <w:bCs/>
                          <w:color w:val="000000" w:themeColor="text1"/>
                        </w:rPr>
                        <w:t>の確立</w:t>
                      </w:r>
                    </w:p>
                  </w:txbxContent>
                </v:textbox>
              </v:roundrect>
            </w:pict>
          </mc:Fallback>
        </mc:AlternateContent>
      </w:r>
    </w:p>
    <w:p w14:paraId="6FBC2886" w14:textId="7C5EAD6A" w:rsidR="004D06DC" w:rsidRDefault="004D06DC" w:rsidP="007C4C42">
      <w:pPr>
        <w:rPr>
          <w:rFonts w:ascii="ＭＳ 明朝" w:eastAsia="ＭＳ 明朝" w:hAnsi="ＭＳ 明朝"/>
        </w:rPr>
      </w:pPr>
    </w:p>
    <w:p w14:paraId="7516E05D" w14:textId="392B3042" w:rsidR="00974250" w:rsidRDefault="006371DC" w:rsidP="007C4C42">
      <w:pPr>
        <w:adjustRightInd w:val="0"/>
        <w:ind w:left="210" w:hangingChars="100" w:hanging="210"/>
        <w:rPr>
          <w:rFonts w:ascii="ＭＳ 明朝" w:eastAsia="ＭＳ 明朝" w:hAnsi="ＭＳ 明朝"/>
          <w:color w:val="000000" w:themeColor="text1"/>
          <w:kern w:val="0"/>
        </w:rPr>
      </w:pPr>
      <w:r w:rsidRPr="005F42D2">
        <w:rPr>
          <w:rFonts w:ascii="ＭＳ 明朝" w:eastAsia="ＭＳ 明朝" w:hAnsi="ＭＳ 明朝" w:hint="eastAsia"/>
        </w:rPr>
        <w:t xml:space="preserve">・　</w:t>
      </w:r>
      <w:r>
        <w:rPr>
          <w:rFonts w:ascii="ＭＳ 明朝" w:eastAsia="ＭＳ 明朝" w:hAnsi="ＭＳ 明朝" w:hint="eastAsia"/>
          <w:kern w:val="0"/>
        </w:rPr>
        <w:t>望ましい食習慣の形成をはじめ、就寝・起床時間等、子どもたちの生活リズムの確立・向上に向けた取組みの推進が必要なことから、学校</w:t>
      </w:r>
      <w:r w:rsidR="007832BB">
        <w:rPr>
          <w:rFonts w:ascii="ＭＳ 明朝" w:eastAsia="ＭＳ 明朝" w:hAnsi="ＭＳ 明朝" w:hint="eastAsia"/>
          <w:kern w:val="0"/>
        </w:rPr>
        <w:t>園</w:t>
      </w:r>
      <w:r>
        <w:rPr>
          <w:rFonts w:ascii="ＭＳ 明朝" w:eastAsia="ＭＳ 明朝" w:hAnsi="ＭＳ 明朝" w:hint="eastAsia"/>
          <w:kern w:val="0"/>
        </w:rPr>
        <w:t>・家庭・地域及び関係機関が連携して、</w:t>
      </w:r>
      <w:r w:rsidR="007832BB">
        <w:rPr>
          <w:rFonts w:ascii="ＭＳ 明朝" w:eastAsia="ＭＳ 明朝" w:hAnsi="ＭＳ 明朝" w:hint="eastAsia"/>
          <w:kern w:val="0"/>
        </w:rPr>
        <w:t>幼児・</w:t>
      </w:r>
      <w:r w:rsidR="00034717">
        <w:rPr>
          <w:rFonts w:ascii="ＭＳ 明朝" w:eastAsia="ＭＳ 明朝" w:hAnsi="ＭＳ 明朝" w:hint="eastAsia"/>
          <w:kern w:val="0"/>
        </w:rPr>
        <w:t>児童・生徒の生活習慣の</w:t>
      </w:r>
      <w:r>
        <w:rPr>
          <w:rFonts w:ascii="ＭＳ 明朝" w:eastAsia="ＭＳ 明朝" w:hAnsi="ＭＳ 明朝" w:hint="eastAsia"/>
          <w:kern w:val="0"/>
        </w:rPr>
        <w:t>確立</w:t>
      </w:r>
      <w:r w:rsidRPr="003A6F19">
        <w:rPr>
          <w:rFonts w:ascii="ＭＳ 明朝" w:eastAsia="ＭＳ 明朝" w:hAnsi="ＭＳ 明朝" w:hint="eastAsia"/>
          <w:color w:val="000000" w:themeColor="text1"/>
          <w:kern w:val="0"/>
        </w:rPr>
        <w:t>に向け取り組むこと。</w:t>
      </w:r>
    </w:p>
    <w:p w14:paraId="0931DC8D" w14:textId="31385353" w:rsidR="006371DC" w:rsidRDefault="006371DC" w:rsidP="007C4C42">
      <w:pPr>
        <w:adjustRightInd w:val="0"/>
        <w:ind w:left="210" w:hangingChars="100" w:hanging="210"/>
        <w:rPr>
          <w:rFonts w:ascii="ＭＳ 明朝" w:eastAsia="ＭＳ 明朝" w:hAnsi="ＭＳ 明朝"/>
        </w:rPr>
      </w:pPr>
    </w:p>
    <w:p w14:paraId="58E16C6B" w14:textId="5B5779BD" w:rsidR="004D06DC" w:rsidRDefault="004D06DC" w:rsidP="007C4C42">
      <w:pPr>
        <w:adjustRightInd w:val="0"/>
        <w:ind w:left="210" w:hangingChars="100" w:hanging="210"/>
        <w:rPr>
          <w:rFonts w:ascii="ＭＳ 明朝" w:eastAsia="ＭＳ 明朝" w:hAnsi="ＭＳ 明朝"/>
        </w:rPr>
      </w:pPr>
      <w:r w:rsidRPr="00E65478">
        <w:rPr>
          <w:rFonts w:ascii="ＭＳ 明朝" w:eastAsia="ＭＳ 明朝" w:hAnsi="ＭＳ 明朝" w:hint="eastAsia"/>
          <w:noProof/>
          <w:color w:val="000000" w:themeColor="text1"/>
        </w:rPr>
        <w:lastRenderedPageBreak/>
        <mc:AlternateContent>
          <mc:Choice Requires="wps">
            <w:drawing>
              <wp:anchor distT="0" distB="0" distL="114300" distR="114300" simplePos="0" relativeHeight="252062720" behindDoc="0" locked="0" layoutInCell="1" allowOverlap="1" wp14:anchorId="45E6301C" wp14:editId="38C0DB0B">
                <wp:simplePos x="0" y="0"/>
                <wp:positionH relativeFrom="column">
                  <wp:posOffset>0</wp:posOffset>
                </wp:positionH>
                <wp:positionV relativeFrom="paragraph">
                  <wp:posOffset>90170</wp:posOffset>
                </wp:positionV>
                <wp:extent cx="2788920" cy="247680"/>
                <wp:effectExtent l="19050" t="19050" r="11430" b="19050"/>
                <wp:wrapNone/>
                <wp:docPr id="62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068B0E7" w14:textId="69054169" w:rsidR="002E1532" w:rsidRPr="00152AAF" w:rsidRDefault="002E1532"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（９）学校保健委員会の</w:t>
                            </w:r>
                            <w:r>
                              <w:rPr>
                                <w:rFonts w:ascii="ＭＳ ゴシック" w:eastAsia="ＭＳ ゴシック" w:hAnsi="ＭＳ ゴシック"/>
                                <w:b/>
                                <w:bCs/>
                                <w:color w:val="000000" w:themeColor="text1"/>
                              </w:rPr>
                              <w:t>開催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E6301C" id="_x0000_s1141" style="position:absolute;left:0;text-align:left;margin-left:0;margin-top:7.1pt;width:219.6pt;height:19.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xaYb6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068B0E7" w14:textId="69054169" w:rsidR="002E1532" w:rsidRPr="00152AAF" w:rsidRDefault="002E1532"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（９）学校保健委員会の</w:t>
                      </w:r>
                      <w:r>
                        <w:rPr>
                          <w:rFonts w:ascii="ＭＳ ゴシック" w:eastAsia="ＭＳ ゴシック" w:hAnsi="ＭＳ ゴシック"/>
                          <w:b/>
                          <w:bCs/>
                          <w:color w:val="000000" w:themeColor="text1"/>
                        </w:rPr>
                        <w:t>開催</w:t>
                      </w:r>
                    </w:p>
                  </w:txbxContent>
                </v:textbox>
              </v:roundrect>
            </w:pict>
          </mc:Fallback>
        </mc:AlternateContent>
      </w:r>
    </w:p>
    <w:p w14:paraId="512B6E2E" w14:textId="77777777" w:rsidR="004D06DC" w:rsidRDefault="004D06DC" w:rsidP="007C4C42">
      <w:pPr>
        <w:adjustRightInd w:val="0"/>
        <w:ind w:left="210" w:hangingChars="100" w:hanging="210"/>
        <w:rPr>
          <w:rFonts w:ascii="ＭＳ 明朝" w:eastAsia="ＭＳ 明朝" w:hAnsi="ＭＳ 明朝"/>
        </w:rPr>
      </w:pPr>
    </w:p>
    <w:p w14:paraId="58E6BAC7" w14:textId="46E9934A" w:rsidR="006371DC" w:rsidRDefault="006371DC" w:rsidP="007C4C42">
      <w:pPr>
        <w:adjustRightInd w:val="0"/>
        <w:ind w:left="210" w:hangingChars="100" w:hanging="210"/>
        <w:rPr>
          <w:rFonts w:ascii="ＭＳ 明朝" w:eastAsia="ＭＳ 明朝" w:hAnsi="ＭＳ 明朝"/>
        </w:rPr>
      </w:pPr>
      <w:r>
        <w:rPr>
          <w:rFonts w:ascii="ＭＳ 明朝" w:eastAsia="ＭＳ 明朝" w:hAnsi="ＭＳ 明朝" w:hint="eastAsia"/>
        </w:rPr>
        <w:t xml:space="preserve">・　</w:t>
      </w:r>
      <w:r w:rsidRPr="000E63E3">
        <w:rPr>
          <w:rFonts w:ascii="ＭＳ 明朝" w:eastAsia="ＭＳ 明朝" w:hAnsi="ＭＳ 明朝" w:hint="eastAsia"/>
        </w:rPr>
        <w:t>幼児・児童・生徒の健康管理等については、保護者・学校三師（学校医、学校歯科医、学校薬剤師）・地域の関係機関等と十分な連携を図るとともに、健康の保持増進に必要な資質や能力を幼児・児童・生徒に育成することができるよう、年に１回以上、委員に保護者を含む学校保健委員会を開催し、その活用を図ること。</w:t>
      </w:r>
    </w:p>
    <w:p w14:paraId="09C46B95" w14:textId="091F1631" w:rsidR="00974250" w:rsidRDefault="004D06DC" w:rsidP="007C4C42">
      <w:pPr>
        <w:adjustRightInd w:val="0"/>
        <w:ind w:left="210" w:hangingChars="100" w:hanging="210"/>
        <w:rPr>
          <w:rFonts w:ascii="ＭＳ 明朝" w:eastAsia="ＭＳ 明朝" w:hAnsi="ＭＳ 明朝"/>
        </w:rPr>
      </w:pPr>
      <w:r w:rsidRPr="00E65478">
        <w:rPr>
          <w:rFonts w:ascii="ＭＳ 明朝" w:eastAsia="ＭＳ 明朝" w:hAnsi="ＭＳ 明朝" w:hint="eastAsia"/>
          <w:noProof/>
          <w:color w:val="000000" w:themeColor="text1"/>
        </w:rPr>
        <mc:AlternateContent>
          <mc:Choice Requires="wps">
            <w:drawing>
              <wp:anchor distT="0" distB="0" distL="114300" distR="114300" simplePos="0" relativeHeight="252064768" behindDoc="0" locked="0" layoutInCell="1" allowOverlap="1" wp14:anchorId="202944DB" wp14:editId="270ACF41">
                <wp:simplePos x="0" y="0"/>
                <wp:positionH relativeFrom="column">
                  <wp:posOffset>0</wp:posOffset>
                </wp:positionH>
                <wp:positionV relativeFrom="paragraph">
                  <wp:posOffset>90170</wp:posOffset>
                </wp:positionV>
                <wp:extent cx="2788920" cy="247680"/>
                <wp:effectExtent l="19050" t="19050" r="11430" b="19050"/>
                <wp:wrapNone/>
                <wp:docPr id="62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224E280" w14:textId="3477EF20" w:rsidR="002E1532" w:rsidRPr="00152AAF" w:rsidRDefault="002E1532"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（10）安全</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快適な</w:t>
                            </w:r>
                            <w:r>
                              <w:rPr>
                                <w:rFonts w:ascii="ＭＳ ゴシック" w:eastAsia="ＭＳ ゴシック" w:hAnsi="ＭＳ ゴシック"/>
                                <w:b/>
                                <w:bCs/>
                                <w:color w:val="000000" w:themeColor="text1"/>
                              </w:rPr>
                              <w:t>教育環境の確保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944DB" id="_x0000_s1142" style="position:absolute;left:0;text-align:left;margin-left:0;margin-top:7.1pt;width:219.6pt;height:19.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nMks7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6224E280" w14:textId="3477EF20" w:rsidR="002E1532" w:rsidRPr="00152AAF" w:rsidRDefault="002E1532"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（10）安全</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快適な</w:t>
                      </w:r>
                      <w:r>
                        <w:rPr>
                          <w:rFonts w:ascii="ＭＳ ゴシック" w:eastAsia="ＭＳ ゴシック" w:hAnsi="ＭＳ ゴシック"/>
                          <w:b/>
                          <w:bCs/>
                          <w:color w:val="000000" w:themeColor="text1"/>
                        </w:rPr>
                        <w:t>教育環境の確保</w:t>
                      </w:r>
                    </w:p>
                  </w:txbxContent>
                </v:textbox>
              </v:roundrect>
            </w:pict>
          </mc:Fallback>
        </mc:AlternateContent>
      </w:r>
    </w:p>
    <w:p w14:paraId="783B9B78" w14:textId="548839D2" w:rsidR="004D06DC" w:rsidRDefault="004D06DC" w:rsidP="007C4C42">
      <w:pPr>
        <w:adjustRightInd w:val="0"/>
        <w:ind w:left="210" w:hangingChars="100" w:hanging="210"/>
        <w:rPr>
          <w:rFonts w:ascii="ＭＳ 明朝" w:eastAsia="ＭＳ 明朝" w:hAnsi="ＭＳ 明朝"/>
        </w:rPr>
      </w:pPr>
    </w:p>
    <w:p w14:paraId="5644818E" w14:textId="5801FED3" w:rsidR="00974250" w:rsidRDefault="00974250" w:rsidP="00974250">
      <w:pPr>
        <w:ind w:leftChars="35" w:left="283" w:hangingChars="100" w:hanging="210"/>
        <w:rPr>
          <w:rFonts w:ascii="ＭＳ 明朝" w:eastAsia="ＭＳ 明朝" w:hAnsi="ＭＳ 明朝"/>
          <w:color w:val="000000" w:themeColor="text1"/>
        </w:rPr>
      </w:pPr>
      <w:r w:rsidRPr="003A6F19">
        <w:rPr>
          <w:rFonts w:ascii="ＭＳ 明朝" w:eastAsia="ＭＳ 明朝" w:hAnsi="ＭＳ 明朝" w:hint="eastAsia"/>
          <w:color w:val="000000" w:themeColor="text1"/>
        </w:rPr>
        <w:t>・　「</w:t>
      </w:r>
      <w:r w:rsidRPr="00EF424D">
        <w:rPr>
          <w:rFonts w:ascii="ＭＳ 明朝" w:eastAsia="ＭＳ 明朝" w:hAnsi="ＭＳ 明朝" w:hint="eastAsia"/>
        </w:rPr>
        <w:t>学校環境衛生基準</w:t>
      </w:r>
      <w:r w:rsidRPr="003A6F19">
        <w:rPr>
          <w:rFonts w:ascii="ＭＳ 明朝" w:eastAsia="ＭＳ 明朝" w:hAnsi="ＭＳ 明朝" w:hint="eastAsia"/>
          <w:color w:val="000000" w:themeColor="text1"/>
        </w:rPr>
        <w:t>」に基づき、幼児・児童・生徒にとって安全で快適な教育環境が確保されるよう適切な維持管理を図るとともに、適切に検査結果を保管すること。</w:t>
      </w:r>
    </w:p>
    <w:p w14:paraId="26984EEB" w14:textId="0619444D" w:rsidR="006371DC" w:rsidRDefault="004D06DC" w:rsidP="007C4C42">
      <w:pPr>
        <w:adjustRightInd w:val="0"/>
        <w:ind w:left="210" w:hangingChars="100" w:hanging="210"/>
        <w:rPr>
          <w:rFonts w:ascii="ＭＳ 明朝" w:eastAsia="ＭＳ 明朝" w:hAnsi="ＭＳ 明朝"/>
        </w:rPr>
      </w:pPr>
      <w:r w:rsidRPr="00E65478">
        <w:rPr>
          <w:rFonts w:ascii="ＭＳ 明朝" w:eastAsia="ＭＳ 明朝" w:hAnsi="ＭＳ 明朝" w:hint="eastAsia"/>
          <w:noProof/>
          <w:color w:val="000000" w:themeColor="text1"/>
        </w:rPr>
        <mc:AlternateContent>
          <mc:Choice Requires="wps">
            <w:drawing>
              <wp:anchor distT="0" distB="0" distL="114300" distR="114300" simplePos="0" relativeHeight="252066816" behindDoc="0" locked="0" layoutInCell="1" allowOverlap="1" wp14:anchorId="125DE936" wp14:editId="442AB2C5">
                <wp:simplePos x="0" y="0"/>
                <wp:positionH relativeFrom="column">
                  <wp:posOffset>0</wp:posOffset>
                </wp:positionH>
                <wp:positionV relativeFrom="paragraph">
                  <wp:posOffset>90170</wp:posOffset>
                </wp:positionV>
                <wp:extent cx="2788920" cy="247680"/>
                <wp:effectExtent l="19050" t="19050" r="11430" b="19050"/>
                <wp:wrapNone/>
                <wp:docPr id="62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773F20B" w14:textId="223A5A81" w:rsidR="002E1532" w:rsidRPr="00152AAF" w:rsidRDefault="002E1532"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（11）国民健康保険法</w:t>
                            </w:r>
                            <w:r>
                              <w:rPr>
                                <w:rFonts w:ascii="ＭＳ ゴシック" w:eastAsia="ＭＳ ゴシック" w:hAnsi="ＭＳ ゴシック"/>
                                <w:b/>
                                <w:bCs/>
                                <w:color w:val="000000" w:themeColor="text1"/>
                              </w:rPr>
                              <w:t>を踏まえた適切な支援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5DE936" id="_x0000_s1143" style="position:absolute;left:0;text-align:left;margin-left:0;margin-top:7.1pt;width:219.6pt;height:19.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WceKy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773F20B" w14:textId="223A5A81" w:rsidR="002E1532" w:rsidRPr="00152AAF" w:rsidRDefault="002E1532"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（11）国民健康保険法</w:t>
                      </w:r>
                      <w:r>
                        <w:rPr>
                          <w:rFonts w:ascii="ＭＳ ゴシック" w:eastAsia="ＭＳ ゴシック" w:hAnsi="ＭＳ ゴシック"/>
                          <w:b/>
                          <w:bCs/>
                          <w:color w:val="000000" w:themeColor="text1"/>
                        </w:rPr>
                        <w:t>を踏まえた適切な支援</w:t>
                      </w:r>
                    </w:p>
                  </w:txbxContent>
                </v:textbox>
              </v:roundrect>
            </w:pict>
          </mc:Fallback>
        </mc:AlternateContent>
      </w:r>
    </w:p>
    <w:p w14:paraId="36BACABC" w14:textId="4A74AF49" w:rsidR="00974250" w:rsidRDefault="00974250" w:rsidP="007C4C42">
      <w:pPr>
        <w:adjustRightInd w:val="0"/>
        <w:ind w:left="210" w:hangingChars="100" w:hanging="210"/>
        <w:rPr>
          <w:rFonts w:ascii="ＭＳ 明朝" w:eastAsia="ＭＳ 明朝" w:hAnsi="ＭＳ 明朝"/>
        </w:rPr>
      </w:pPr>
    </w:p>
    <w:p w14:paraId="5EC04F3A" w14:textId="77777777" w:rsidR="00974250" w:rsidRDefault="00974250" w:rsidP="00974250">
      <w:pPr>
        <w:ind w:leftChars="100" w:left="420" w:hangingChars="100" w:hanging="210"/>
        <w:rPr>
          <w:rFonts w:ascii="ＭＳ 明朝" w:eastAsia="ＭＳ 明朝" w:hAnsi="ＭＳ 明朝"/>
          <w:color w:val="000000" w:themeColor="text1"/>
          <w:kern w:val="0"/>
        </w:rPr>
      </w:pPr>
      <w:r w:rsidRPr="003A6F19">
        <w:rPr>
          <w:rFonts w:ascii="ＭＳ 明朝" w:eastAsia="ＭＳ 明朝" w:hAnsi="ＭＳ 明朝" w:hint="eastAsia"/>
          <w:color w:val="000000" w:themeColor="text1"/>
          <w:kern w:val="0"/>
        </w:rPr>
        <w:t>・　「</w:t>
      </w:r>
      <w:hyperlink r:id="rId51" w:history="1">
        <w:r w:rsidRPr="007C6B83">
          <w:rPr>
            <w:rStyle w:val="aa"/>
            <w:rFonts w:ascii="ＭＳ 明朝" w:eastAsia="ＭＳ 明朝" w:hAnsi="ＭＳ 明朝" w:hint="eastAsia"/>
            <w:kern w:val="0"/>
          </w:rPr>
          <w:t>国民健康保険法</w:t>
        </w:r>
      </w:hyperlink>
      <w:r w:rsidRPr="003A6F19">
        <w:rPr>
          <w:rFonts w:ascii="ＭＳ 明朝" w:eastAsia="ＭＳ 明朝" w:hAnsi="ＭＳ 明朝" w:hint="eastAsia"/>
          <w:color w:val="000000" w:themeColor="text1"/>
          <w:kern w:val="0"/>
        </w:rPr>
        <w:t>」を踏まえ、無保険により児童・生徒が医療を受けることができなくなることのないよう、関係機関とも連携して適切に対応すること。</w:t>
      </w:r>
    </w:p>
    <w:p w14:paraId="3A8C85F7" w14:textId="7BF763F6" w:rsidR="00974250" w:rsidRDefault="004D06DC" w:rsidP="007C4C42">
      <w:pPr>
        <w:adjustRightInd w:val="0"/>
        <w:ind w:left="210" w:hangingChars="100" w:hanging="210"/>
        <w:rPr>
          <w:rFonts w:ascii="ＭＳ 明朝" w:eastAsia="ＭＳ 明朝" w:hAnsi="ＭＳ 明朝"/>
        </w:rPr>
      </w:pPr>
      <w:r w:rsidRPr="00E65478">
        <w:rPr>
          <w:rFonts w:ascii="ＭＳ 明朝" w:eastAsia="ＭＳ 明朝" w:hAnsi="ＭＳ 明朝" w:hint="eastAsia"/>
          <w:noProof/>
          <w:color w:val="000000" w:themeColor="text1"/>
        </w:rPr>
        <mc:AlternateContent>
          <mc:Choice Requires="wps">
            <w:drawing>
              <wp:anchor distT="0" distB="0" distL="114300" distR="114300" simplePos="0" relativeHeight="252068864" behindDoc="0" locked="0" layoutInCell="1" allowOverlap="1" wp14:anchorId="5CC2DA43" wp14:editId="697DE6C1">
                <wp:simplePos x="0" y="0"/>
                <wp:positionH relativeFrom="column">
                  <wp:posOffset>0</wp:posOffset>
                </wp:positionH>
                <wp:positionV relativeFrom="paragraph">
                  <wp:posOffset>90170</wp:posOffset>
                </wp:positionV>
                <wp:extent cx="2788920" cy="495360"/>
                <wp:effectExtent l="19050" t="19050" r="11430" b="19050"/>
                <wp:wrapNone/>
                <wp:docPr id="201"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922ED52" w14:textId="0D7C72A1" w:rsidR="002E1532" w:rsidRPr="00152AAF" w:rsidRDefault="002E1532" w:rsidP="004D06DC">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（12）</w:t>
                            </w:r>
                            <w:r>
                              <w:rPr>
                                <w:rFonts w:ascii="ＭＳ ゴシック" w:eastAsia="ＭＳ ゴシック" w:hAnsi="ＭＳ ゴシック"/>
                                <w:b/>
                                <w:bCs/>
                                <w:color w:val="000000" w:themeColor="text1"/>
                              </w:rPr>
                              <w:t>ＡＥＤ使用を含めた心肺蘇生実施体制の整備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2DA43" id="_x0000_s1144" style="position:absolute;left:0;text-align:left;margin-left:0;margin-top:7.1pt;width:219.6pt;height:39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DWMcID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6922ED52" w14:textId="0D7C72A1" w:rsidR="002E1532" w:rsidRPr="00152AAF" w:rsidRDefault="002E1532" w:rsidP="004D06DC">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（12）</w:t>
                      </w:r>
                      <w:r>
                        <w:rPr>
                          <w:rFonts w:ascii="ＭＳ ゴシック" w:eastAsia="ＭＳ ゴシック" w:hAnsi="ＭＳ ゴシック"/>
                          <w:b/>
                          <w:bCs/>
                          <w:color w:val="000000" w:themeColor="text1"/>
                        </w:rPr>
                        <w:t>ＡＥＤ使用を含めた心肺蘇生実施体制の整備</w:t>
                      </w:r>
                    </w:p>
                  </w:txbxContent>
                </v:textbox>
              </v:roundrect>
            </w:pict>
          </mc:Fallback>
        </mc:AlternateContent>
      </w:r>
    </w:p>
    <w:p w14:paraId="59C00FF8" w14:textId="365C8A6B" w:rsidR="004D06DC" w:rsidRDefault="004D06DC" w:rsidP="007C4C42">
      <w:pPr>
        <w:adjustRightInd w:val="0"/>
        <w:ind w:left="210" w:hangingChars="100" w:hanging="210"/>
        <w:rPr>
          <w:rFonts w:ascii="ＭＳ 明朝" w:eastAsia="ＭＳ 明朝" w:hAnsi="ＭＳ 明朝"/>
        </w:rPr>
      </w:pPr>
    </w:p>
    <w:p w14:paraId="17370038" w14:textId="77777777" w:rsidR="004D06DC" w:rsidRDefault="004D06DC" w:rsidP="007C4C42">
      <w:pPr>
        <w:adjustRightInd w:val="0"/>
        <w:ind w:left="210" w:hangingChars="100" w:hanging="210"/>
        <w:rPr>
          <w:rFonts w:ascii="ＭＳ 明朝" w:eastAsia="ＭＳ 明朝" w:hAnsi="ＭＳ 明朝"/>
        </w:rPr>
      </w:pPr>
    </w:p>
    <w:p w14:paraId="3C18530E" w14:textId="02315B69" w:rsidR="006371DC" w:rsidRPr="000E63E3" w:rsidRDefault="006371DC" w:rsidP="007C4C42">
      <w:pPr>
        <w:adjustRightInd w:val="0"/>
        <w:ind w:left="210" w:hangingChars="100" w:hanging="210"/>
        <w:rPr>
          <w:rFonts w:ascii="ＭＳ 明朝" w:eastAsia="ＭＳ 明朝" w:hAnsi="ＭＳ 明朝"/>
        </w:rPr>
      </w:pPr>
      <w:r>
        <w:rPr>
          <w:rFonts w:ascii="ＭＳ 明朝" w:eastAsia="ＭＳ 明朝" w:hAnsi="ＭＳ 明朝" w:hint="eastAsia"/>
        </w:rPr>
        <w:t xml:space="preserve">・　</w:t>
      </w:r>
      <w:r w:rsidRPr="000E63E3">
        <w:rPr>
          <w:rFonts w:ascii="ＭＳ 明朝" w:eastAsia="ＭＳ 明朝" w:hAnsi="ＭＳ 明朝" w:hint="eastAsia"/>
        </w:rPr>
        <w:t>万一の心肺停止に備え、すべての教職員がＡＥＤの使用を含めた心肺蘇生法を実施できる体制を整えるとともに、その際、「死戦期呼吸」についても周知すること。</w:t>
      </w:r>
    </w:p>
    <w:p w14:paraId="0C371715" w14:textId="653789AF" w:rsidR="006371DC" w:rsidRDefault="006371DC" w:rsidP="007C4C42">
      <w:pPr>
        <w:ind w:left="210" w:hangingChars="100" w:hanging="210"/>
        <w:rPr>
          <w:rFonts w:ascii="ＭＳ 明朝" w:eastAsia="ＭＳ 明朝" w:hAnsi="ＭＳ 明朝"/>
        </w:rPr>
      </w:pPr>
      <w:r>
        <w:rPr>
          <w:rFonts w:ascii="ＭＳ 明朝" w:eastAsia="ＭＳ 明朝" w:hAnsi="ＭＳ 明朝" w:hint="eastAsia"/>
        </w:rPr>
        <w:t>・</w:t>
      </w:r>
      <w:r w:rsidRPr="000E63E3">
        <w:rPr>
          <w:rFonts w:ascii="ＭＳ 明朝" w:eastAsia="ＭＳ 明朝" w:hAnsi="ＭＳ 明朝" w:hint="eastAsia"/>
        </w:rPr>
        <w:t xml:space="preserve">　中学校</w:t>
      </w:r>
      <w:r w:rsidR="007832BB">
        <w:rPr>
          <w:rFonts w:ascii="ＭＳ 明朝" w:eastAsia="ＭＳ 明朝" w:hAnsi="ＭＳ 明朝" w:hint="eastAsia"/>
        </w:rPr>
        <w:t>においては、学習指導要領に基づき、心肺蘇生法などの実習を行う</w:t>
      </w:r>
      <w:r w:rsidRPr="000E63E3">
        <w:rPr>
          <w:rFonts w:ascii="ＭＳ 明朝" w:eastAsia="ＭＳ 明朝" w:hAnsi="ＭＳ 明朝" w:hint="eastAsia"/>
        </w:rPr>
        <w:t>こと。</w:t>
      </w:r>
    </w:p>
    <w:p w14:paraId="387D2FAF" w14:textId="77777777" w:rsidR="006371DC" w:rsidRDefault="006371DC" w:rsidP="006F2077">
      <w:pPr>
        <w:spacing w:line="300" w:lineRule="exact"/>
        <w:rPr>
          <w:rFonts w:ascii="ＭＳ 明朝" w:eastAsia="ＭＳ 明朝" w:hAnsi="ＭＳ 明朝"/>
        </w:rPr>
        <w:sectPr w:rsidR="006371DC" w:rsidSect="006F2077">
          <w:type w:val="continuous"/>
          <w:pgSz w:w="11906" w:h="16838" w:code="9"/>
          <w:pgMar w:top="1418" w:right="1418" w:bottom="1418" w:left="1418" w:header="851" w:footer="850" w:gutter="0"/>
          <w:cols w:num="2" w:space="425"/>
          <w:docGrid w:type="lines" w:linePitch="333"/>
        </w:sectPr>
      </w:pPr>
    </w:p>
    <w:p w14:paraId="359B291D" w14:textId="77777777" w:rsidR="006371DC" w:rsidRPr="00DB1944" w:rsidRDefault="006371DC" w:rsidP="006F2077">
      <w:pPr>
        <w:widowControl/>
        <w:spacing w:line="300" w:lineRule="exact"/>
        <w:jc w:val="left"/>
        <w:rPr>
          <w:rFonts w:ascii="ＭＳ 明朝" w:eastAsia="ＭＳ 明朝" w:hAnsi="ＭＳ 明朝"/>
        </w:rPr>
        <w:sectPr w:rsidR="006371DC" w:rsidRPr="00DB1944" w:rsidSect="00FB0D2E">
          <w:type w:val="continuous"/>
          <w:pgSz w:w="11906" w:h="16838" w:code="9"/>
          <w:pgMar w:top="1418" w:right="1418" w:bottom="1418" w:left="1418" w:header="851" w:footer="992" w:gutter="0"/>
          <w:cols w:num="2" w:space="420"/>
          <w:docGrid w:type="linesAndChars" w:linePitch="333" w:charSpace="1280"/>
        </w:sectPr>
      </w:pPr>
    </w:p>
    <w:p w14:paraId="1C84FD87" w14:textId="77777777" w:rsidR="006371DC" w:rsidRDefault="006371DC" w:rsidP="006F2077">
      <w:pPr>
        <w:spacing w:line="300" w:lineRule="exact"/>
        <w:rPr>
          <w:rFonts w:ascii="ＭＳ 明朝" w:eastAsia="ＭＳ 明朝" w:hAnsi="ＭＳ 明朝"/>
        </w:rPr>
        <w:sectPr w:rsidR="006371DC" w:rsidSect="00FB0D2E">
          <w:type w:val="continuous"/>
          <w:pgSz w:w="11906" w:h="16838" w:code="9"/>
          <w:pgMar w:top="1418" w:right="1418" w:bottom="1418" w:left="1418" w:header="851" w:footer="992" w:gutter="0"/>
          <w:cols w:num="2" w:space="420"/>
          <w:docGrid w:type="lines" w:linePitch="333" w:charSpace="45466"/>
        </w:sectPr>
      </w:pPr>
    </w:p>
    <w:p w14:paraId="34FEDC2A" w14:textId="77777777" w:rsidR="006371DC" w:rsidRDefault="006371DC" w:rsidP="006371DC">
      <w:pPr>
        <w:rPr>
          <w:rFonts w:ascii="ＭＳ 明朝" w:eastAsia="ＭＳ 明朝" w:hAnsi="ＭＳ 明朝"/>
        </w:rPr>
        <w:sectPr w:rsidR="006371DC" w:rsidSect="00FB0D2E">
          <w:type w:val="continuous"/>
          <w:pgSz w:w="11906" w:h="16838" w:code="9"/>
          <w:pgMar w:top="1418" w:right="1418" w:bottom="1418" w:left="1418" w:header="851" w:footer="992" w:gutter="0"/>
          <w:cols w:num="2" w:space="425"/>
          <w:docGrid w:type="lines" w:linePitch="333"/>
        </w:sectPr>
      </w:pPr>
    </w:p>
    <w:p w14:paraId="305112F9" w14:textId="77777777" w:rsidR="006371DC" w:rsidRPr="007D7FCD" w:rsidRDefault="006371DC" w:rsidP="006371DC">
      <w:pPr>
        <w:rPr>
          <w:rFonts w:ascii="ＭＳ 明朝" w:eastAsia="ＭＳ 明朝" w:hAnsi="ＭＳ 明朝"/>
        </w:rPr>
      </w:pPr>
    </w:p>
    <w:p w14:paraId="04A49AED" w14:textId="77777777" w:rsidR="006371DC" w:rsidRDefault="006371DC">
      <w:pPr>
        <w:widowControl/>
        <w:jc w:val="left"/>
        <w:rPr>
          <w:rFonts w:ascii="ＭＳ 明朝" w:eastAsia="ＭＳ 明朝" w:hAnsi="ＭＳ 明朝"/>
          <w:b/>
        </w:rPr>
      </w:pPr>
      <w:r>
        <w:rPr>
          <w:rFonts w:ascii="ＭＳ 明朝" w:eastAsia="ＭＳ 明朝" w:hAnsi="ＭＳ 明朝"/>
          <w:b/>
        </w:rPr>
        <w:br w:type="page"/>
      </w:r>
    </w:p>
    <w:p w14:paraId="1CF637AC" w14:textId="44E79DFC" w:rsidR="00E160AA" w:rsidRPr="00B479AD" w:rsidRDefault="00E160AA" w:rsidP="00E160AA">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748352" behindDoc="0" locked="0" layoutInCell="1" allowOverlap="1" wp14:anchorId="23FDCAB5" wp14:editId="5A5637A0">
                <wp:simplePos x="0" y="0"/>
                <wp:positionH relativeFrom="column">
                  <wp:posOffset>-21590</wp:posOffset>
                </wp:positionH>
                <wp:positionV relativeFrom="paragraph">
                  <wp:posOffset>13970</wp:posOffset>
                </wp:positionV>
                <wp:extent cx="714375" cy="53340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449B844B" w14:textId="77777777" w:rsidR="002E1532" w:rsidRPr="00796BA1" w:rsidRDefault="002E1532"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FDCAB5" id="テキスト ボックス 79" o:spid="_x0000_s1145" type="#_x0000_t202" style="position:absolute;left:0;text-align:left;margin-left:-1.7pt;margin-top:1.1pt;width:56.25pt;height:42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" filled="f" stroked="f" strokeweight=".5pt">
                <v:textbox>
                  <w:txbxContent>
                    <w:p w14:paraId="449B844B" w14:textId="77777777" w:rsidR="002E1532" w:rsidRPr="00796BA1" w:rsidRDefault="002E1532"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2</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747328" behindDoc="0" locked="0" layoutInCell="1" allowOverlap="1" wp14:anchorId="38A0E5F8" wp14:editId="0FA323B4">
                <wp:simplePos x="0" y="0"/>
                <wp:positionH relativeFrom="margin">
                  <wp:posOffset>17145</wp:posOffset>
                </wp:positionH>
                <wp:positionV relativeFrom="paragraph">
                  <wp:posOffset>33020</wp:posOffset>
                </wp:positionV>
                <wp:extent cx="541020" cy="481965"/>
                <wp:effectExtent l="0" t="0" r="11430" b="13335"/>
                <wp:wrapNone/>
                <wp:docPr id="80" name="楕円 80"/>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6A40EF" w14:textId="77777777" w:rsidR="002E1532" w:rsidRPr="00801DE4" w:rsidRDefault="002E1532"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A0E5F8" id="楕円 80" o:spid="_x0000_s1146" style="position:absolute;left:0;text-align:left;margin-left:1.35pt;margin-top:2.6pt;width:42.6pt;height:37.9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Fz2kop0CAACB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306A40EF" w14:textId="77777777" w:rsidR="002E1532" w:rsidRPr="00801DE4" w:rsidRDefault="002E1532"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746304" behindDoc="0" locked="0" layoutInCell="1" allowOverlap="1" wp14:anchorId="009D643F" wp14:editId="311B6CAD">
                <wp:simplePos x="0" y="0"/>
                <wp:positionH relativeFrom="margin">
                  <wp:posOffset>0</wp:posOffset>
                </wp:positionH>
                <wp:positionV relativeFrom="paragraph">
                  <wp:posOffset>-635</wp:posOffset>
                </wp:positionV>
                <wp:extent cx="5760720" cy="571500"/>
                <wp:effectExtent l="0" t="0" r="11430" b="19050"/>
                <wp:wrapNone/>
                <wp:docPr id="81"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0D4C56" w14:textId="77777777" w:rsidR="002E1532" w:rsidRPr="00047F92" w:rsidRDefault="002E1532" w:rsidP="00E160AA">
                            <w:pPr>
                              <w:ind w:firstLineChars="550" w:firstLine="2420"/>
                              <w:rPr>
                                <w:rFonts w:ascii="HG丸ｺﾞｼｯｸM-PRO" w:eastAsia="HG丸ｺﾞｼｯｸM-PRO" w:hAnsi="HG丸ｺﾞｼｯｸM-PRO"/>
                                <w:sz w:val="44"/>
                                <w:szCs w:val="44"/>
                              </w:rPr>
                            </w:pPr>
                            <w:bookmarkStart w:id="15" w:name="体力づくりの取組み"/>
                            <w:r>
                              <w:rPr>
                                <w:rFonts w:ascii="HG丸ｺﾞｼｯｸM-PRO" w:eastAsia="HG丸ｺﾞｼｯｸM-PRO" w:hAnsi="HG丸ｺﾞｼｯｸM-PRO" w:hint="eastAsia"/>
                                <w:sz w:val="44"/>
                                <w:szCs w:val="44"/>
                              </w:rPr>
                              <w:t>体力づくりの取組み</w:t>
                            </w:r>
                            <w:bookmarkEnd w:id="1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D643F" id="_x0000_s1147" style="position:absolute;left:0;text-align:left;margin-left:0;margin-top:-.05pt;width:453.6pt;height:4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670D4C56" w14:textId="77777777" w:rsidR="002E1532" w:rsidRPr="00047F92" w:rsidRDefault="002E1532" w:rsidP="00E160AA">
                      <w:pPr>
                        <w:ind w:firstLineChars="550" w:firstLine="2420"/>
                        <w:rPr>
                          <w:rFonts w:ascii="HG丸ｺﾞｼｯｸM-PRO" w:eastAsia="HG丸ｺﾞｼｯｸM-PRO" w:hAnsi="HG丸ｺﾞｼｯｸM-PRO"/>
                          <w:sz w:val="44"/>
                          <w:szCs w:val="44"/>
                        </w:rPr>
                      </w:pPr>
                      <w:bookmarkStart w:id="29" w:name="体力づくりの取組み"/>
                      <w:r>
                        <w:rPr>
                          <w:rFonts w:ascii="HG丸ｺﾞｼｯｸM-PRO" w:eastAsia="HG丸ｺﾞｼｯｸM-PRO" w:hAnsi="HG丸ｺﾞｼｯｸM-PRO" w:hint="eastAsia"/>
                          <w:sz w:val="44"/>
                          <w:szCs w:val="44"/>
                        </w:rPr>
                        <w:t>体力づくりの取組み</w:t>
                      </w:r>
                      <w:bookmarkEnd w:id="29"/>
                    </w:p>
                  </w:txbxContent>
                </v:textbox>
                <w10:wrap anchorx="margin"/>
              </v:shape>
            </w:pict>
          </mc:Fallback>
        </mc:AlternateContent>
      </w:r>
    </w:p>
    <w:p w14:paraId="2CC28EBD" w14:textId="77777777" w:rsidR="00E160AA" w:rsidRPr="00D737AB" w:rsidRDefault="00E160AA" w:rsidP="00E160AA">
      <w:pPr>
        <w:rPr>
          <w:rFonts w:ascii="ＭＳ 明朝" w:eastAsia="ＭＳ 明朝" w:hAnsi="ＭＳ 明朝"/>
          <w:b/>
        </w:rPr>
      </w:pPr>
    </w:p>
    <w:p w14:paraId="3EEAA68D" w14:textId="77777777" w:rsidR="00E160AA" w:rsidRPr="00250995" w:rsidRDefault="00E160AA" w:rsidP="00E160AA">
      <w:pPr>
        <w:rPr>
          <w:rFonts w:ascii="ＭＳ ゴシック" w:eastAsia="ＭＳ ゴシック" w:hAnsi="ＭＳ ゴシック"/>
          <w:b/>
          <w:sz w:val="24"/>
          <w:szCs w:val="24"/>
        </w:rPr>
      </w:pPr>
    </w:p>
    <w:p w14:paraId="4B044A69" w14:textId="77777777" w:rsidR="00E160AA" w:rsidRDefault="00E160AA" w:rsidP="00A07128">
      <w:pPr>
        <w:ind w:firstLineChars="100" w:firstLine="210"/>
        <w:rPr>
          <w:rFonts w:ascii="ＭＳ 明朝" w:eastAsia="ＭＳ 明朝" w:hAnsi="ＭＳ 明朝"/>
        </w:rPr>
      </w:pPr>
      <w:r w:rsidRPr="00AC2574">
        <w:rPr>
          <w:rFonts w:ascii="ＭＳ 明朝" w:eastAsia="ＭＳ 明朝" w:hAnsi="ＭＳ 明朝" w:hint="eastAsia"/>
        </w:rPr>
        <w:t>子どもの体力・運動能力は改善傾向にあるものの、「全国体力・運動能力、運動習慣等調査」において、依然として下位段階にある児童・生徒の割合が高い状況にあることから、引き続き子どもの体力・運動能力、運動習慣等の実態を分析し、その結果を踏まえて、学校全体で授業等の工夫・改善を推進するなど体力向上に向けた取組みを進める必要がある。</w:t>
      </w:r>
    </w:p>
    <w:p w14:paraId="7EA77A27" w14:textId="77777777" w:rsidR="00E160AA" w:rsidRDefault="00E160AA" w:rsidP="00E160AA">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49376" behindDoc="0" locked="0" layoutInCell="1" allowOverlap="1" wp14:anchorId="0424EDA3" wp14:editId="17BD3B74">
                <wp:simplePos x="0" y="0"/>
                <wp:positionH relativeFrom="margin">
                  <wp:posOffset>-81280</wp:posOffset>
                </wp:positionH>
                <wp:positionV relativeFrom="paragraph">
                  <wp:posOffset>38735</wp:posOffset>
                </wp:positionV>
                <wp:extent cx="5901055" cy="942975"/>
                <wp:effectExtent l="0" t="0" r="23495" b="28575"/>
                <wp:wrapNone/>
                <wp:docPr id="82" name="正方形/長方形 82"/>
                <wp:cNvGraphicFramePr/>
                <a:graphic xmlns:a="http://schemas.openxmlformats.org/drawingml/2006/main">
                  <a:graphicData uri="http://schemas.microsoft.com/office/word/2010/wordprocessingShape">
                    <wps:wsp>
                      <wps:cNvSpPr/>
                      <wps:spPr>
                        <a:xfrm>
                          <a:off x="0" y="0"/>
                          <a:ext cx="5901055" cy="94297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5A055" w14:textId="7FA1A570" w:rsidR="002E1532" w:rsidRPr="00FC14D6" w:rsidRDefault="002E1532" w:rsidP="00E160AA">
                            <w:pPr>
                              <w:spacing w:line="240" w:lineRule="exact"/>
                              <w:ind w:left="210" w:hangingChars="100" w:hanging="210"/>
                              <w:jc w:val="left"/>
                              <w:rPr>
                                <w:rFonts w:ascii="ＭＳ ゴシック" w:eastAsia="ＭＳ ゴシック" w:hAnsi="ＭＳ ゴシック"/>
                                <w:color w:val="000000" w:themeColor="text1"/>
                                <w:szCs w:val="20"/>
                              </w:rPr>
                            </w:pPr>
                            <w:r w:rsidRPr="004B4298">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取組みの重点</w:t>
                            </w:r>
                            <w:r w:rsidRPr="004B4298">
                              <w:rPr>
                                <w:rFonts w:ascii="ＭＳ ゴシック" w:eastAsia="ＭＳ ゴシック" w:hAnsi="ＭＳ ゴシック" w:hint="eastAsia"/>
                                <w:color w:val="000000" w:themeColor="text1"/>
                                <w:szCs w:val="20"/>
                              </w:rPr>
                              <w:t>】</w:t>
                            </w:r>
                          </w:p>
                          <w:p w14:paraId="1974A231" w14:textId="763FF419" w:rsidR="002E1532" w:rsidRPr="00AC2574" w:rsidRDefault="002E1532" w:rsidP="00E160AA">
                            <w:pPr>
                              <w:spacing w:line="24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r w:rsidRPr="00A96B4E">
                              <w:rPr>
                                <w:rFonts w:ascii="ＭＳ ゴシック" w:eastAsia="ＭＳ ゴシック" w:hAnsi="ＭＳ ゴシック" w:hint="eastAsia"/>
                                <w:color w:val="000000" w:themeColor="text1"/>
                                <w:szCs w:val="21"/>
                              </w:rPr>
                              <w:t xml:space="preserve">　</w:t>
                            </w:r>
                            <w:r w:rsidRPr="00AC2574">
                              <w:rPr>
                                <w:rFonts w:ascii="ＭＳ ゴシック" w:eastAsia="ＭＳ ゴシック" w:hAnsi="ＭＳ ゴシック" w:hint="eastAsia"/>
                                <w:color w:val="000000" w:themeColor="text1"/>
                                <w:szCs w:val="21"/>
                              </w:rPr>
                              <w:t>学校における体育活動を活性化する取組みや地域・家庭でスポーツ活動に親しむ機会を増やすこと</w:t>
                            </w:r>
                            <w:r>
                              <w:rPr>
                                <w:rFonts w:ascii="ＭＳ ゴシック" w:eastAsia="ＭＳ ゴシック" w:hAnsi="ＭＳ ゴシック" w:hint="eastAsia"/>
                                <w:color w:val="000000" w:themeColor="text1"/>
                                <w:szCs w:val="21"/>
                              </w:rPr>
                              <w:t>により、児童・生徒の運動習慣を育み、体力づくりを図る</w:t>
                            </w:r>
                            <w:r w:rsidRPr="00AC2574">
                              <w:rPr>
                                <w:rFonts w:ascii="ＭＳ ゴシック" w:eastAsia="ＭＳ ゴシック" w:hAnsi="ＭＳ ゴシック" w:hint="eastAsia"/>
                                <w:color w:val="000000" w:themeColor="text1"/>
                                <w:szCs w:val="21"/>
                              </w:rPr>
                              <w:t>こと。</w:t>
                            </w:r>
                          </w:p>
                          <w:p w14:paraId="2A7EE5F4" w14:textId="77777777" w:rsidR="002E1532" w:rsidRPr="00A96B4E" w:rsidRDefault="002E1532" w:rsidP="00E160AA">
                            <w:pPr>
                              <w:spacing w:line="240" w:lineRule="exact"/>
                              <w:ind w:left="210" w:hangingChars="100" w:hanging="210"/>
                              <w:jc w:val="left"/>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r w:rsidRPr="00AC2574">
                              <w:rPr>
                                <w:rFonts w:ascii="ＭＳ ゴシック" w:eastAsia="ＭＳ ゴシック" w:hAnsi="ＭＳ ゴシック" w:hint="eastAsia"/>
                                <w:color w:val="000000" w:themeColor="text1"/>
                                <w:szCs w:val="21"/>
                              </w:rPr>
                              <w:t xml:space="preserve">　</w:t>
                            </w:r>
                            <w:r w:rsidRPr="009B7776">
                              <w:rPr>
                                <w:rFonts w:ascii="ＭＳ ゴシック" w:eastAsia="ＭＳ ゴシック" w:hAnsi="ＭＳ ゴシック" w:hint="eastAsia"/>
                                <w:color w:val="000000" w:themeColor="text1"/>
                                <w:szCs w:val="21"/>
                              </w:rPr>
                              <w:t>すべての児童・生徒の体力状況を正確に把握・分析するとともに、学校全体で授</w:t>
                            </w:r>
                            <w:r w:rsidRPr="00AC2574">
                              <w:rPr>
                                <w:rFonts w:ascii="ＭＳ ゴシック" w:eastAsia="ＭＳ ゴシック" w:hAnsi="ＭＳ ゴシック" w:hint="eastAsia"/>
                                <w:color w:val="000000" w:themeColor="text1"/>
                                <w:szCs w:val="21"/>
                              </w:rPr>
                              <w:t>業等の工夫・改善を</w:t>
                            </w:r>
                            <w:r w:rsidRPr="00E62E95">
                              <w:rPr>
                                <w:rFonts w:ascii="ＭＳ ゴシック" w:eastAsia="ＭＳ ゴシック" w:hAnsi="ＭＳ ゴシック" w:hint="eastAsia"/>
                                <w:color w:val="000000" w:themeColor="text1"/>
                                <w:szCs w:val="21"/>
                              </w:rPr>
                              <w:t>行い、体</w:t>
                            </w:r>
                            <w:r w:rsidRPr="00AC2574">
                              <w:rPr>
                                <w:rFonts w:ascii="ＭＳ ゴシック" w:eastAsia="ＭＳ ゴシック" w:hAnsi="ＭＳ ゴシック" w:hint="eastAsia"/>
                                <w:color w:val="000000" w:themeColor="text1"/>
                                <w:szCs w:val="21"/>
                              </w:rPr>
                              <w:t>力づくりを推進すること。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4EDA3" id="正方形/長方形 82" o:spid="_x0000_s1148" style="position:absolute;left:0;text-align:left;margin-left:-6.4pt;margin-top:3.05pt;width:464.65pt;height:74.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" fillcolor="#e7e6e6 [3214]" strokecolor="black [3213]" strokeweight=".25pt">
                <v:textbox>
                  <w:txbxContent>
                    <w:p w14:paraId="37D5A055" w14:textId="7FA1A570" w:rsidR="002E1532" w:rsidRPr="00FC14D6" w:rsidRDefault="002E1532" w:rsidP="00E160AA">
                      <w:pPr>
                        <w:spacing w:line="240" w:lineRule="exact"/>
                        <w:ind w:left="210" w:hangingChars="100" w:hanging="210"/>
                        <w:jc w:val="left"/>
                        <w:rPr>
                          <w:rFonts w:ascii="ＭＳ ゴシック" w:eastAsia="ＭＳ ゴシック" w:hAnsi="ＭＳ ゴシック"/>
                          <w:color w:val="000000" w:themeColor="text1"/>
                          <w:szCs w:val="20"/>
                        </w:rPr>
                      </w:pPr>
                      <w:r w:rsidRPr="004B4298">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取組みの重点</w:t>
                      </w:r>
                      <w:r w:rsidRPr="004B4298">
                        <w:rPr>
                          <w:rFonts w:ascii="ＭＳ ゴシック" w:eastAsia="ＭＳ ゴシック" w:hAnsi="ＭＳ ゴシック" w:hint="eastAsia"/>
                          <w:color w:val="000000" w:themeColor="text1"/>
                          <w:szCs w:val="20"/>
                        </w:rPr>
                        <w:t>】</w:t>
                      </w:r>
                    </w:p>
                    <w:p w14:paraId="1974A231" w14:textId="763FF419" w:rsidR="002E1532" w:rsidRPr="00AC2574" w:rsidRDefault="002E1532" w:rsidP="00E160AA">
                      <w:pPr>
                        <w:spacing w:line="24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r w:rsidRPr="00A96B4E">
                        <w:rPr>
                          <w:rFonts w:ascii="ＭＳ ゴシック" w:eastAsia="ＭＳ ゴシック" w:hAnsi="ＭＳ ゴシック" w:hint="eastAsia"/>
                          <w:color w:val="000000" w:themeColor="text1"/>
                          <w:szCs w:val="21"/>
                        </w:rPr>
                        <w:t xml:space="preserve">　</w:t>
                      </w:r>
                      <w:r w:rsidRPr="00AC2574">
                        <w:rPr>
                          <w:rFonts w:ascii="ＭＳ ゴシック" w:eastAsia="ＭＳ ゴシック" w:hAnsi="ＭＳ ゴシック" w:hint="eastAsia"/>
                          <w:color w:val="000000" w:themeColor="text1"/>
                          <w:szCs w:val="21"/>
                        </w:rPr>
                        <w:t>学校における体育活動を活性化する取組みや地域・家庭でスポーツ活動に親しむ機会を増やすこと</w:t>
                      </w:r>
                      <w:r>
                        <w:rPr>
                          <w:rFonts w:ascii="ＭＳ ゴシック" w:eastAsia="ＭＳ ゴシック" w:hAnsi="ＭＳ ゴシック" w:hint="eastAsia"/>
                          <w:color w:val="000000" w:themeColor="text1"/>
                          <w:szCs w:val="21"/>
                        </w:rPr>
                        <w:t>により、児童・生徒の運動習慣を育み、体力づくりを図る</w:t>
                      </w:r>
                      <w:r w:rsidRPr="00AC2574">
                        <w:rPr>
                          <w:rFonts w:ascii="ＭＳ ゴシック" w:eastAsia="ＭＳ ゴシック" w:hAnsi="ＭＳ ゴシック" w:hint="eastAsia"/>
                          <w:color w:val="000000" w:themeColor="text1"/>
                          <w:szCs w:val="21"/>
                        </w:rPr>
                        <w:t>こと。</w:t>
                      </w:r>
                    </w:p>
                    <w:p w14:paraId="2A7EE5F4" w14:textId="77777777" w:rsidR="002E1532" w:rsidRPr="00A96B4E" w:rsidRDefault="002E1532" w:rsidP="00E160AA">
                      <w:pPr>
                        <w:spacing w:line="240" w:lineRule="exact"/>
                        <w:ind w:left="210" w:hangingChars="100" w:hanging="210"/>
                        <w:jc w:val="left"/>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r w:rsidRPr="00AC2574">
                        <w:rPr>
                          <w:rFonts w:ascii="ＭＳ ゴシック" w:eastAsia="ＭＳ ゴシック" w:hAnsi="ＭＳ ゴシック" w:hint="eastAsia"/>
                          <w:color w:val="000000" w:themeColor="text1"/>
                          <w:szCs w:val="21"/>
                        </w:rPr>
                        <w:t xml:space="preserve">　</w:t>
                      </w:r>
                      <w:r w:rsidRPr="009B7776">
                        <w:rPr>
                          <w:rFonts w:ascii="ＭＳ ゴシック" w:eastAsia="ＭＳ ゴシック" w:hAnsi="ＭＳ ゴシック" w:hint="eastAsia"/>
                          <w:color w:val="000000" w:themeColor="text1"/>
                          <w:szCs w:val="21"/>
                        </w:rPr>
                        <w:t>すべての児童・生徒の体力状況を正確に把握・分析するとともに、学校全体で授</w:t>
                      </w:r>
                      <w:r w:rsidRPr="00AC2574">
                        <w:rPr>
                          <w:rFonts w:ascii="ＭＳ ゴシック" w:eastAsia="ＭＳ ゴシック" w:hAnsi="ＭＳ ゴシック" w:hint="eastAsia"/>
                          <w:color w:val="000000" w:themeColor="text1"/>
                          <w:szCs w:val="21"/>
                        </w:rPr>
                        <w:t>業等の工夫・改善を</w:t>
                      </w:r>
                      <w:r w:rsidRPr="00E62E95">
                        <w:rPr>
                          <w:rFonts w:ascii="ＭＳ ゴシック" w:eastAsia="ＭＳ ゴシック" w:hAnsi="ＭＳ ゴシック" w:hint="eastAsia"/>
                          <w:color w:val="000000" w:themeColor="text1"/>
                          <w:szCs w:val="21"/>
                        </w:rPr>
                        <w:t>行い、体</w:t>
                      </w:r>
                      <w:r w:rsidRPr="00AC2574">
                        <w:rPr>
                          <w:rFonts w:ascii="ＭＳ ゴシック" w:eastAsia="ＭＳ ゴシック" w:hAnsi="ＭＳ ゴシック" w:hint="eastAsia"/>
                          <w:color w:val="000000" w:themeColor="text1"/>
                          <w:szCs w:val="21"/>
                        </w:rPr>
                        <w:t>力づくりを推進すること。</w:t>
                      </w:r>
                    </w:p>
                  </w:txbxContent>
                </v:textbox>
                <w10:wrap anchorx="margin"/>
              </v:rect>
            </w:pict>
          </mc:Fallback>
        </mc:AlternateContent>
      </w:r>
    </w:p>
    <w:p w14:paraId="7A062C77" w14:textId="77777777" w:rsidR="00E160AA" w:rsidRDefault="00E160AA" w:rsidP="00E160AA">
      <w:pPr>
        <w:rPr>
          <w:rFonts w:ascii="ＭＳ 明朝" w:eastAsia="ＭＳ 明朝" w:hAnsi="ＭＳ 明朝"/>
        </w:rPr>
      </w:pPr>
    </w:p>
    <w:p w14:paraId="59E4CCA3" w14:textId="77777777" w:rsidR="00E160AA" w:rsidRDefault="00E160AA" w:rsidP="00E160AA">
      <w:pPr>
        <w:rPr>
          <w:rFonts w:ascii="ＭＳ 明朝" w:eastAsia="ＭＳ 明朝" w:hAnsi="ＭＳ 明朝"/>
        </w:rPr>
      </w:pPr>
    </w:p>
    <w:p w14:paraId="398B6959" w14:textId="77777777" w:rsidR="00E160AA" w:rsidRDefault="00E160AA" w:rsidP="00E160AA">
      <w:pPr>
        <w:rPr>
          <w:rFonts w:ascii="ＭＳ 明朝" w:eastAsia="ＭＳ 明朝" w:hAnsi="ＭＳ 明朝"/>
        </w:rPr>
      </w:pPr>
    </w:p>
    <w:p w14:paraId="345556E5" w14:textId="77777777" w:rsidR="00E160AA" w:rsidRDefault="00E160AA" w:rsidP="00E160AA">
      <w:pPr>
        <w:rPr>
          <w:rFonts w:ascii="ＭＳ 明朝" w:eastAsia="ＭＳ 明朝" w:hAnsi="ＭＳ 明朝"/>
        </w:rPr>
      </w:pPr>
    </w:p>
    <w:p w14:paraId="48F367AE" w14:textId="77777777" w:rsidR="00E160AA" w:rsidRDefault="00E160AA" w:rsidP="006F2077">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3CDD6BE8" w14:textId="77777777" w:rsidR="00E160AA" w:rsidRDefault="00E160AA" w:rsidP="006F2077">
      <w:pPr>
        <w:spacing w:line="320" w:lineRule="exact"/>
        <w:rPr>
          <w:rFonts w:ascii="ＭＳ 明朝" w:eastAsia="ＭＳ 明朝" w:hAnsi="ＭＳ 明朝"/>
        </w:rPr>
        <w:sectPr w:rsidR="00E160AA" w:rsidSect="006F2077">
          <w:headerReference w:type="default" r:id="rId52"/>
          <w:headerReference w:type="first" r:id="rId53"/>
          <w:type w:val="continuous"/>
          <w:pgSz w:w="11906" w:h="16838" w:code="9"/>
          <w:pgMar w:top="1418" w:right="1418" w:bottom="1418" w:left="1418" w:header="850" w:footer="850" w:gutter="0"/>
          <w:cols w:space="425"/>
          <w:docGrid w:type="lines" w:linePitch="333"/>
        </w:sectPr>
      </w:pPr>
    </w:p>
    <w:p w14:paraId="15817A20" w14:textId="77777777" w:rsidR="00E160AA" w:rsidRDefault="00E160AA"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50400" behindDoc="0" locked="0" layoutInCell="1" allowOverlap="1" wp14:anchorId="519E99EF" wp14:editId="4462C0A5">
                <wp:simplePos x="0" y="0"/>
                <wp:positionH relativeFrom="column">
                  <wp:posOffset>0</wp:posOffset>
                </wp:positionH>
                <wp:positionV relativeFrom="paragraph">
                  <wp:posOffset>90170</wp:posOffset>
                </wp:positionV>
                <wp:extent cx="2788920" cy="247680"/>
                <wp:effectExtent l="19050" t="19050" r="11430" b="19050"/>
                <wp:wrapNone/>
                <wp:docPr id="8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62EB5A3" w14:textId="77777777" w:rsidR="002E1532" w:rsidRPr="00152AAF" w:rsidRDefault="002E1532"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（１）体力づくりの推進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E99EF" id="_x0000_s1149" style="position:absolute;left:0;text-align:left;margin-left:0;margin-top:7.1pt;width:219.6pt;height:1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MY2CdsUCAACc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62EB5A3" w14:textId="77777777" w:rsidR="002E1532" w:rsidRPr="00152AAF" w:rsidRDefault="002E1532"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（１）体力づくりの推進</w:t>
                      </w:r>
                    </w:p>
                  </w:txbxContent>
                </v:textbox>
              </v:roundrect>
            </w:pict>
          </mc:Fallback>
        </mc:AlternateContent>
      </w:r>
    </w:p>
    <w:p w14:paraId="2336E51C" w14:textId="77777777" w:rsidR="00E160AA" w:rsidRDefault="00E160AA" w:rsidP="007C4C42">
      <w:pPr>
        <w:rPr>
          <w:rFonts w:ascii="ＭＳ 明朝" w:eastAsia="ＭＳ 明朝" w:hAnsi="ＭＳ 明朝"/>
        </w:rPr>
      </w:pPr>
    </w:p>
    <w:p w14:paraId="0C002197" w14:textId="77777777" w:rsidR="00E160AA" w:rsidRPr="00170074" w:rsidRDefault="00E160AA" w:rsidP="007C4C42">
      <w:pPr>
        <w:ind w:left="210" w:hangingChars="100" w:hanging="210"/>
        <w:rPr>
          <w:rFonts w:ascii="ＭＳ 明朝" w:eastAsia="ＭＳ 明朝" w:hAnsi="ＭＳ 明朝"/>
          <w:color w:val="000000" w:themeColor="text1"/>
        </w:rPr>
      </w:pPr>
      <w:r w:rsidRPr="00170074">
        <w:rPr>
          <w:rFonts w:ascii="ＭＳ 明朝" w:eastAsia="ＭＳ 明朝" w:hAnsi="ＭＳ 明朝" w:hint="eastAsia"/>
          <w:color w:val="000000" w:themeColor="text1"/>
        </w:rPr>
        <w:t>・　策定した「体力づくり推進計画」を基に、ＰＤＣＡサイクルに基づく体力づくりをより一層進めること。</w:t>
      </w:r>
    </w:p>
    <w:p w14:paraId="7C155D17" w14:textId="77777777" w:rsidR="00E160AA" w:rsidRPr="00170074" w:rsidRDefault="00E160AA" w:rsidP="007C4C42">
      <w:pPr>
        <w:ind w:left="210" w:hangingChars="100" w:hanging="210"/>
        <w:rPr>
          <w:rFonts w:ascii="ＭＳ 明朝" w:eastAsia="ＭＳ 明朝" w:hAnsi="ＭＳ 明朝"/>
          <w:color w:val="000000" w:themeColor="text1"/>
        </w:rPr>
      </w:pPr>
      <w:r w:rsidRPr="00170074">
        <w:rPr>
          <w:rFonts w:ascii="ＭＳ 明朝" w:eastAsia="ＭＳ 明朝" w:hAnsi="ＭＳ 明朝" w:hint="eastAsia"/>
          <w:color w:val="000000" w:themeColor="text1"/>
        </w:rPr>
        <w:t>・　「全国体力・運動能力、運動習慣等調査」の結果を踏まえて、体力向上に向けた取組みを検証し、改善を図ること。</w:t>
      </w:r>
    </w:p>
    <w:p w14:paraId="5AA1473F" w14:textId="4075EE09" w:rsidR="00E160AA" w:rsidRPr="00AC2574" w:rsidRDefault="00E160AA" w:rsidP="007C4C42">
      <w:pPr>
        <w:ind w:left="210" w:hangingChars="100" w:hanging="210"/>
        <w:rPr>
          <w:rFonts w:ascii="ＭＳ 明朝" w:eastAsia="ＭＳ 明朝" w:hAnsi="ＭＳ 明朝"/>
        </w:rPr>
      </w:pPr>
      <w:r w:rsidRPr="00170074">
        <w:rPr>
          <w:rFonts w:ascii="ＭＳ 明朝" w:eastAsia="ＭＳ 明朝" w:hAnsi="ＭＳ 明朝" w:hint="eastAsia"/>
          <w:color w:val="000000" w:themeColor="text1"/>
        </w:rPr>
        <w:t>・　府教育委員会が作成した小学校教員向け動画教材や「体育の授業がかわる！簡単プログラム」「</w:t>
      </w:r>
      <w:hyperlink r:id="rId54" w:history="1">
        <w:r w:rsidRPr="002A4649">
          <w:rPr>
            <w:rStyle w:val="aa"/>
            <w:rFonts w:ascii="ＭＳ 明朝" w:eastAsia="ＭＳ 明朝" w:hAnsi="ＭＳ 明朝" w:hint="eastAsia"/>
          </w:rPr>
          <w:t>めっちゃぐんぐん体力アップハンドブック</w:t>
        </w:r>
      </w:hyperlink>
      <w:r w:rsidRPr="00170074">
        <w:rPr>
          <w:rFonts w:ascii="ＭＳ 明朝" w:eastAsia="ＭＳ 明朝" w:hAnsi="ＭＳ 明朝" w:hint="eastAsia"/>
          <w:color w:val="000000" w:themeColor="text1"/>
        </w:rPr>
        <w:t>」などの資料、「元気アッププロジェクト事業」を積極的に活用し、学校全体で体育活動の活性化をめざすとともに、児童・生徒の運動習慣の確立に努めること。</w:t>
      </w:r>
    </w:p>
    <w:p w14:paraId="78371A85" w14:textId="77777777" w:rsidR="00E160AA" w:rsidRDefault="00E160AA"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51424" behindDoc="0" locked="0" layoutInCell="1" allowOverlap="1" wp14:anchorId="085600DD" wp14:editId="1B855DAC">
                <wp:simplePos x="0" y="0"/>
                <wp:positionH relativeFrom="column">
                  <wp:posOffset>0</wp:posOffset>
                </wp:positionH>
                <wp:positionV relativeFrom="paragraph">
                  <wp:posOffset>90170</wp:posOffset>
                </wp:positionV>
                <wp:extent cx="2788920" cy="247680"/>
                <wp:effectExtent l="19050" t="19050" r="11430" b="19050"/>
                <wp:wrapNone/>
                <wp:docPr id="8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034A0FD" w14:textId="77777777" w:rsidR="002E1532" w:rsidRPr="00152AAF" w:rsidRDefault="002E1532"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地域におけるスポーツ活動の推進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5600DD" id="_x0000_s1150" style="position:absolute;left:0;text-align:left;margin-left:0;margin-top:7.1pt;width:219.6pt;height:1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uCcxAIAAJw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b9uCc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1034A0FD" w14:textId="77777777" w:rsidR="002E1532" w:rsidRPr="00152AAF" w:rsidRDefault="002E1532"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地域におけるスポーツ活動の推進</w:t>
                      </w:r>
                    </w:p>
                  </w:txbxContent>
                </v:textbox>
              </v:roundrect>
            </w:pict>
          </mc:Fallback>
        </mc:AlternateContent>
      </w:r>
    </w:p>
    <w:p w14:paraId="750149F6" w14:textId="77777777" w:rsidR="00E160AA" w:rsidRDefault="00E160AA" w:rsidP="007C4C42">
      <w:pPr>
        <w:ind w:left="210" w:hangingChars="100" w:hanging="210"/>
        <w:rPr>
          <w:rFonts w:ascii="ＭＳ 明朝" w:eastAsia="ＭＳ 明朝" w:hAnsi="ＭＳ 明朝"/>
        </w:rPr>
      </w:pPr>
    </w:p>
    <w:p w14:paraId="4D7F6711" w14:textId="77777777" w:rsidR="00E160AA" w:rsidRDefault="00E160AA"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AC2574">
        <w:rPr>
          <w:rFonts w:ascii="ＭＳ 明朝" w:eastAsia="ＭＳ 明朝" w:hAnsi="ＭＳ 明朝" w:hint="eastAsia"/>
        </w:rPr>
        <w:t>地域におけるスポーツ活動を支援するため関係団体との連携のもと、特定の小・中学校や施設等を拠点とし、地域の特性に応じた</w:t>
      </w:r>
      <w:r w:rsidRPr="00AC2574">
        <w:rPr>
          <w:rFonts w:ascii="ＭＳ 明朝" w:eastAsia="ＭＳ 明朝" w:hAnsi="ＭＳ 明朝" w:hint="eastAsia"/>
        </w:rPr>
        <w:t>地域スポーツクラブの育成を図るとともに、自主的・主体的に活動できる組織づくり・システムづくりの推進に努めること。</w:t>
      </w:r>
    </w:p>
    <w:p w14:paraId="2BA1C507" w14:textId="77777777" w:rsidR="00E160AA" w:rsidRDefault="00E160AA"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52448" behindDoc="0" locked="0" layoutInCell="1" allowOverlap="1" wp14:anchorId="51BCB31D" wp14:editId="66676041">
                <wp:simplePos x="0" y="0"/>
                <wp:positionH relativeFrom="column">
                  <wp:posOffset>0</wp:posOffset>
                </wp:positionH>
                <wp:positionV relativeFrom="paragraph">
                  <wp:posOffset>90170</wp:posOffset>
                </wp:positionV>
                <wp:extent cx="2788920" cy="247680"/>
                <wp:effectExtent l="19050" t="19050" r="11430" b="19050"/>
                <wp:wrapNone/>
                <wp:docPr id="8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21EDD91" w14:textId="77777777" w:rsidR="002E1532" w:rsidRPr="00152AAF" w:rsidRDefault="002E1532"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AC2574">
                              <w:rPr>
                                <w:rFonts w:ascii="ＭＳ ゴシック" w:eastAsia="ＭＳ ゴシック" w:hAnsi="ＭＳ ゴシック" w:hint="eastAsia"/>
                                <w:b/>
                                <w:bCs/>
                                <w:color w:val="000000" w:themeColor="text1"/>
                              </w:rPr>
                              <w:t>健康教育の充実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BCB31D" id="_x0000_s1151" style="position:absolute;left:0;text-align:left;margin-left:0;margin-top:7.1pt;width:219.6pt;height:1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j52A1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21EDD91" w14:textId="77777777" w:rsidR="002E1532" w:rsidRPr="00152AAF" w:rsidRDefault="002E1532"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AC2574">
                        <w:rPr>
                          <w:rFonts w:ascii="ＭＳ ゴシック" w:eastAsia="ＭＳ ゴシック" w:hAnsi="ＭＳ ゴシック" w:hint="eastAsia"/>
                          <w:b/>
                          <w:bCs/>
                          <w:color w:val="000000" w:themeColor="text1"/>
                        </w:rPr>
                        <w:t>健康教育の充実</w:t>
                      </w:r>
                    </w:p>
                  </w:txbxContent>
                </v:textbox>
              </v:roundrect>
            </w:pict>
          </mc:Fallback>
        </mc:AlternateContent>
      </w:r>
    </w:p>
    <w:p w14:paraId="78106CD0" w14:textId="77777777" w:rsidR="00E160AA" w:rsidRDefault="00E160AA" w:rsidP="007C4C42">
      <w:pPr>
        <w:ind w:left="210" w:hangingChars="100" w:hanging="210"/>
        <w:rPr>
          <w:rFonts w:ascii="ＭＳ 明朝" w:eastAsia="ＭＳ 明朝" w:hAnsi="ＭＳ 明朝"/>
        </w:rPr>
      </w:pPr>
    </w:p>
    <w:p w14:paraId="292B6E83" w14:textId="59384D76" w:rsidR="00E160AA" w:rsidRDefault="00E160AA" w:rsidP="007C4C42">
      <w:pPr>
        <w:ind w:left="210" w:hangingChars="100" w:hanging="210"/>
        <w:rPr>
          <w:rFonts w:ascii="ＭＳ 明朝" w:eastAsia="ＭＳ 明朝" w:hAnsi="ＭＳ 明朝"/>
        </w:rPr>
      </w:pPr>
      <w:r>
        <w:rPr>
          <w:rFonts w:ascii="ＭＳ 明朝" w:eastAsia="ＭＳ 明朝" w:hAnsi="ＭＳ 明朝" w:hint="eastAsia"/>
        </w:rPr>
        <w:t>・</w:t>
      </w:r>
      <w:r w:rsidR="007832BB">
        <w:rPr>
          <w:rFonts w:ascii="ＭＳ 明朝" w:eastAsia="ＭＳ 明朝" w:hAnsi="ＭＳ 明朝" w:hint="eastAsia"/>
        </w:rPr>
        <w:t xml:space="preserve">　</w:t>
      </w:r>
      <w:r w:rsidRPr="00AC2574">
        <w:rPr>
          <w:rFonts w:ascii="ＭＳ 明朝" w:eastAsia="ＭＳ 明朝" w:hAnsi="ＭＳ 明朝" w:hint="eastAsia"/>
        </w:rPr>
        <w:t>基本的な生活習慣の乱れ、生活習慣病の兆候、</w:t>
      </w:r>
      <w:r w:rsidR="00480C62">
        <w:rPr>
          <w:rFonts w:ascii="ＭＳ 明朝" w:eastAsia="ＭＳ 明朝" w:hAnsi="ＭＳ 明朝" w:hint="eastAsia"/>
        </w:rPr>
        <w:t>心の健康問題、感染症や</w:t>
      </w:r>
      <w:r w:rsidRPr="00AC2574">
        <w:rPr>
          <w:rFonts w:ascii="ＭＳ 明朝" w:eastAsia="ＭＳ 明朝" w:hAnsi="ＭＳ 明朝" w:hint="eastAsia"/>
        </w:rPr>
        <w:t>アレルギー疾患等による幼児・児童・生徒の健康に関わる課題解決を図るため、「健康３原則</w:t>
      </w:r>
      <w:r w:rsidR="00480C62">
        <w:rPr>
          <w:rFonts w:ascii="ＭＳ 明朝" w:eastAsia="ＭＳ 明朝" w:hAnsi="ＭＳ 明朝" w:hint="eastAsia"/>
        </w:rPr>
        <w:t>（調和の取れた食事、適切な運動、十分な休養・睡眠）</w:t>
      </w:r>
      <w:r w:rsidRPr="00AC2574">
        <w:rPr>
          <w:rFonts w:ascii="ＭＳ 明朝" w:eastAsia="ＭＳ 明朝" w:hAnsi="ＭＳ 明朝" w:hint="eastAsia"/>
        </w:rPr>
        <w:t>」の理念に基づき、幼児・児童・生徒が自ら健康を保持増進</w:t>
      </w:r>
      <w:r>
        <w:rPr>
          <w:rFonts w:ascii="ＭＳ 明朝" w:eastAsia="ＭＳ 明朝" w:hAnsi="ＭＳ 明朝" w:hint="eastAsia"/>
        </w:rPr>
        <w:t>していくことができる実践力を身に付けるための健康教育</w:t>
      </w:r>
      <w:r w:rsidRPr="00170074">
        <w:rPr>
          <w:rFonts w:ascii="ＭＳ 明朝" w:eastAsia="ＭＳ 明朝" w:hAnsi="ＭＳ 明朝" w:hint="eastAsia"/>
          <w:color w:val="000000" w:themeColor="text1"/>
        </w:rPr>
        <w:t>の充実を図るこ</w:t>
      </w:r>
      <w:r w:rsidRPr="00AC2574">
        <w:rPr>
          <w:rFonts w:ascii="ＭＳ 明朝" w:eastAsia="ＭＳ 明朝" w:hAnsi="ＭＳ 明朝" w:hint="eastAsia"/>
        </w:rPr>
        <w:t>と。</w:t>
      </w:r>
    </w:p>
    <w:p w14:paraId="32A26F02" w14:textId="77777777" w:rsidR="0026391E" w:rsidRDefault="00E160AA" w:rsidP="007C4C42">
      <w:pPr>
        <w:ind w:left="210" w:hangingChars="100" w:hanging="210"/>
        <w:rPr>
          <w:rFonts w:ascii="ＭＳ 明朝" w:eastAsia="ＭＳ 明朝" w:hAnsi="ＭＳ 明朝"/>
        </w:rPr>
        <w:sectPr w:rsidR="0026391E" w:rsidSect="0026391E">
          <w:type w:val="continuous"/>
          <w:pgSz w:w="11906" w:h="16838" w:code="9"/>
          <w:pgMar w:top="1418" w:right="1418" w:bottom="1418" w:left="1418" w:header="851" w:footer="992" w:gutter="0"/>
          <w:cols w:num="2" w:space="425"/>
          <w:docGrid w:type="lines" w:linePitch="333"/>
        </w:sectPr>
      </w:pPr>
      <w:r>
        <w:rPr>
          <w:rFonts w:ascii="ＭＳ 明朝" w:eastAsia="ＭＳ 明朝" w:hAnsi="ＭＳ 明朝" w:hint="eastAsia"/>
        </w:rPr>
        <w:t>・</w:t>
      </w:r>
      <w:r w:rsidRPr="00AC2574">
        <w:rPr>
          <w:rFonts w:ascii="ＭＳ 明朝" w:eastAsia="ＭＳ 明朝" w:hAnsi="ＭＳ 明朝" w:hint="eastAsia"/>
        </w:rPr>
        <w:t xml:space="preserve">　健康教育及び体力づくりの全体計画、年間指導計画の作成に当たっては、体育・保健体育の学習を中心として、生活科、総合的な学習の時間や特別活動との関連を図るなど学校教育全体で推進するとともに、家庭や地域との連携を図ること。</w:t>
      </w:r>
    </w:p>
    <w:p w14:paraId="5ABDFE92" w14:textId="1C8966B0" w:rsidR="0026391E" w:rsidRDefault="0026391E" w:rsidP="006F2077">
      <w:pPr>
        <w:widowControl/>
        <w:spacing w:line="320" w:lineRule="exact"/>
        <w:jc w:val="left"/>
        <w:rPr>
          <w:rFonts w:ascii="ＭＳ 明朝" w:eastAsia="ＭＳ 明朝" w:hAnsi="ＭＳ 明朝"/>
        </w:rPr>
      </w:pPr>
      <w:r>
        <w:rPr>
          <w:rFonts w:ascii="ＭＳ 明朝" w:eastAsia="ＭＳ 明朝" w:hAnsi="ＭＳ 明朝"/>
        </w:rPr>
        <w:br w:type="page"/>
      </w:r>
    </w:p>
    <w:p w14:paraId="20155BBB" w14:textId="77777777" w:rsidR="0026391E" w:rsidRPr="00B479AD" w:rsidRDefault="0026391E" w:rsidP="0026391E">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757568" behindDoc="0" locked="0" layoutInCell="1" allowOverlap="1" wp14:anchorId="06F48F26" wp14:editId="2A6D7946">
                <wp:simplePos x="0" y="0"/>
                <wp:positionH relativeFrom="column">
                  <wp:posOffset>-21590</wp:posOffset>
                </wp:positionH>
                <wp:positionV relativeFrom="paragraph">
                  <wp:posOffset>13970</wp:posOffset>
                </wp:positionV>
                <wp:extent cx="714375" cy="53340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71CBF0E8" w14:textId="77777777" w:rsidR="002E1532" w:rsidRPr="00796BA1" w:rsidRDefault="002E1532"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F48F26" id="テキスト ボックス 87" o:spid="_x0000_s1152" type="#_x0000_t202" style="position:absolute;left:0;text-align:left;margin-left:-1.7pt;margin-top:1.1pt;width:56.25pt;height:42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" filled="f" stroked="f" strokeweight=".5pt">
                <v:textbox>
                  <w:txbxContent>
                    <w:p w14:paraId="71CBF0E8" w14:textId="77777777" w:rsidR="002E1532" w:rsidRPr="00796BA1" w:rsidRDefault="002E1532"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3</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756544" behindDoc="0" locked="0" layoutInCell="1" allowOverlap="1" wp14:anchorId="63106BA7" wp14:editId="44D239B0">
                <wp:simplePos x="0" y="0"/>
                <wp:positionH relativeFrom="margin">
                  <wp:posOffset>17145</wp:posOffset>
                </wp:positionH>
                <wp:positionV relativeFrom="paragraph">
                  <wp:posOffset>33020</wp:posOffset>
                </wp:positionV>
                <wp:extent cx="541020" cy="481965"/>
                <wp:effectExtent l="0" t="0" r="11430" b="13335"/>
                <wp:wrapNone/>
                <wp:docPr id="88" name="楕円 8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17FF49" w14:textId="77777777" w:rsidR="002E1532" w:rsidRPr="00801DE4" w:rsidRDefault="002E1532"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106BA7" id="楕円 88" o:spid="_x0000_s1153" style="position:absolute;left:0;text-align:left;margin-left:1.35pt;margin-top:2.6pt;width:42.6pt;height:37.9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Bw30gFnAIAAIEFAAAOAAAAAAAAAAAAAAAAAC4CAABkcnMvZTJvRG9j&#10;LnhtbFBLAQItABQABgAIAAAAIQDSaFoW2QAAAAUBAAAPAAAAAAAAAAAAAAAAAPYEAABkcnMvZG93&#10;bnJldi54bWxQSwUGAAAAAAQABADzAAAA/AUAAAAA&#10;" fillcolor="white [3212]" strokecolor="#1f4d78 [1604]" strokeweight="1pt">
                <v:stroke joinstyle="miter"/>
                <v:textbox>
                  <w:txbxContent>
                    <w:p w14:paraId="0A17FF49" w14:textId="77777777" w:rsidR="002E1532" w:rsidRPr="00801DE4" w:rsidRDefault="002E1532"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755520" behindDoc="0" locked="0" layoutInCell="1" allowOverlap="1" wp14:anchorId="55B790DC" wp14:editId="4FFBE4CF">
                <wp:simplePos x="0" y="0"/>
                <wp:positionH relativeFrom="margin">
                  <wp:posOffset>0</wp:posOffset>
                </wp:positionH>
                <wp:positionV relativeFrom="paragraph">
                  <wp:posOffset>-635</wp:posOffset>
                </wp:positionV>
                <wp:extent cx="5760720" cy="571500"/>
                <wp:effectExtent l="0" t="0" r="11430" b="19050"/>
                <wp:wrapNone/>
                <wp:docPr id="89"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7A11C8" w14:textId="77777777" w:rsidR="002E1532" w:rsidRPr="00C72641" w:rsidRDefault="002E1532" w:rsidP="0026391E">
                            <w:pPr>
                              <w:ind w:firstLineChars="200" w:firstLine="800"/>
                              <w:rPr>
                                <w:rFonts w:ascii="HG丸ｺﾞｼｯｸM-PRO" w:eastAsia="HG丸ｺﾞｼｯｸM-PRO" w:hAnsi="HG丸ｺﾞｼｯｸM-PRO"/>
                                <w:sz w:val="40"/>
                                <w:szCs w:val="40"/>
                              </w:rPr>
                            </w:pPr>
                            <w:bookmarkStart w:id="16" w:name="子どもの自主性を尊重した部活動の取組み"/>
                            <w:r w:rsidRPr="00C72641">
                              <w:rPr>
                                <w:rFonts w:ascii="HG丸ｺﾞｼｯｸM-PRO" w:eastAsia="HG丸ｺﾞｼｯｸM-PRO" w:hAnsi="HG丸ｺﾞｼｯｸM-PRO" w:hint="eastAsia"/>
                                <w:sz w:val="40"/>
                                <w:szCs w:val="40"/>
                              </w:rPr>
                              <w:t>子どもの自主性を尊重した部活動の取組み</w:t>
                            </w:r>
                            <w:bookmarkEnd w:id="1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790DC" id="_x0000_s1154" style="position:absolute;left:0;text-align:left;margin-left:0;margin-top:-.05pt;width:453.6pt;height:4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CgvT4HzwIAAMc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A7A11C8" w14:textId="77777777" w:rsidR="002E1532" w:rsidRPr="00C72641" w:rsidRDefault="002E1532" w:rsidP="0026391E">
                      <w:pPr>
                        <w:ind w:firstLineChars="200" w:firstLine="800"/>
                        <w:rPr>
                          <w:rFonts w:ascii="HG丸ｺﾞｼｯｸM-PRO" w:eastAsia="HG丸ｺﾞｼｯｸM-PRO" w:hAnsi="HG丸ｺﾞｼｯｸM-PRO"/>
                          <w:sz w:val="40"/>
                          <w:szCs w:val="40"/>
                        </w:rPr>
                      </w:pPr>
                      <w:bookmarkStart w:id="31" w:name="子どもの自主性を尊重した部活動の取組み"/>
                      <w:r w:rsidRPr="00C72641">
                        <w:rPr>
                          <w:rFonts w:ascii="HG丸ｺﾞｼｯｸM-PRO" w:eastAsia="HG丸ｺﾞｼｯｸM-PRO" w:hAnsi="HG丸ｺﾞｼｯｸM-PRO" w:hint="eastAsia"/>
                          <w:sz w:val="40"/>
                          <w:szCs w:val="40"/>
                        </w:rPr>
                        <w:t>子どもの自主性を尊重した部活動の取組み</w:t>
                      </w:r>
                      <w:bookmarkEnd w:id="31"/>
                    </w:p>
                  </w:txbxContent>
                </v:textbox>
                <w10:wrap anchorx="margin"/>
              </v:shape>
            </w:pict>
          </mc:Fallback>
        </mc:AlternateContent>
      </w:r>
    </w:p>
    <w:p w14:paraId="6E6CE302" w14:textId="77777777" w:rsidR="0026391E" w:rsidRPr="00D737AB" w:rsidRDefault="0026391E" w:rsidP="0026391E">
      <w:pPr>
        <w:rPr>
          <w:rFonts w:ascii="ＭＳ 明朝" w:eastAsia="ＭＳ 明朝" w:hAnsi="ＭＳ 明朝"/>
          <w:b/>
        </w:rPr>
      </w:pPr>
    </w:p>
    <w:p w14:paraId="624DA7E7" w14:textId="77777777" w:rsidR="0026391E" w:rsidRPr="00250995" w:rsidRDefault="0026391E" w:rsidP="0026391E">
      <w:pPr>
        <w:rPr>
          <w:rFonts w:ascii="ＭＳ ゴシック" w:eastAsia="ＭＳ ゴシック" w:hAnsi="ＭＳ ゴシック"/>
          <w:b/>
          <w:sz w:val="24"/>
          <w:szCs w:val="24"/>
        </w:rPr>
      </w:pPr>
    </w:p>
    <w:p w14:paraId="582F4393" w14:textId="77777777" w:rsidR="0026391E" w:rsidRDefault="0026391E" w:rsidP="00A07128">
      <w:pPr>
        <w:ind w:firstLineChars="100" w:firstLine="210"/>
        <w:rPr>
          <w:rFonts w:ascii="ＭＳ 明朝" w:eastAsia="ＭＳ 明朝" w:hAnsi="ＭＳ 明朝"/>
        </w:rPr>
      </w:pPr>
      <w:r w:rsidRPr="003A3C64">
        <w:rPr>
          <w:rFonts w:ascii="ＭＳ 明朝" w:eastAsia="ＭＳ 明朝" w:hAnsi="ＭＳ 明朝" w:hint="eastAsia"/>
        </w:rPr>
        <w:t>各校において生徒の自主的、自発的な参加により行われる部活動については、</w:t>
      </w:r>
      <w:r w:rsidRPr="000A21E1">
        <w:rPr>
          <w:rFonts w:ascii="ＭＳ 明朝" w:eastAsia="ＭＳ 明朝" w:hAnsi="ＭＳ 明朝" w:hint="eastAsia"/>
          <w:color w:val="000000" w:themeColor="text1"/>
        </w:rPr>
        <w:t>生徒にとって望ましい環境の構築や心身の成長を促すという観点に立ち、</w:t>
      </w:r>
      <w:r>
        <w:rPr>
          <w:rFonts w:ascii="ＭＳ 明朝" w:eastAsia="ＭＳ 明朝" w:hAnsi="ＭＳ 明朝" w:hint="eastAsia"/>
        </w:rPr>
        <w:t>地域、学校、分野・活動目的等に応じた地域との連携・協働、地域移行等、多様な形で実施されることが必要である。</w:t>
      </w:r>
    </w:p>
    <w:p w14:paraId="28404581" w14:textId="77777777" w:rsidR="0026391E" w:rsidRDefault="0026391E" w:rsidP="0026391E">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58592" behindDoc="0" locked="0" layoutInCell="1" allowOverlap="1" wp14:anchorId="0B75B9CF" wp14:editId="0D85CB2B">
                <wp:simplePos x="0" y="0"/>
                <wp:positionH relativeFrom="margin">
                  <wp:posOffset>-81280</wp:posOffset>
                </wp:positionH>
                <wp:positionV relativeFrom="paragraph">
                  <wp:posOffset>36830</wp:posOffset>
                </wp:positionV>
                <wp:extent cx="5901055" cy="962025"/>
                <wp:effectExtent l="0" t="0" r="23495" b="28575"/>
                <wp:wrapNone/>
                <wp:docPr id="90" name="正方形/長方形 90"/>
                <wp:cNvGraphicFramePr/>
                <a:graphic xmlns:a="http://schemas.openxmlformats.org/drawingml/2006/main">
                  <a:graphicData uri="http://schemas.microsoft.com/office/word/2010/wordprocessingShape">
                    <wps:wsp>
                      <wps:cNvSpPr/>
                      <wps:spPr>
                        <a:xfrm>
                          <a:off x="0" y="0"/>
                          <a:ext cx="5901055" cy="12668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ECDAE" w14:textId="763353D8" w:rsidR="002E1532" w:rsidRPr="00FC14D6" w:rsidRDefault="002E1532" w:rsidP="0026391E">
                            <w:pPr>
                              <w:spacing w:line="240" w:lineRule="exact"/>
                              <w:ind w:left="210" w:hangingChars="100" w:hanging="210"/>
                              <w:jc w:val="left"/>
                              <w:rPr>
                                <w:rFonts w:ascii="ＭＳ ゴシック" w:eastAsia="ＭＳ ゴシック" w:hAnsi="ＭＳ ゴシック"/>
                                <w:color w:val="000000" w:themeColor="text1"/>
                                <w:szCs w:val="20"/>
                              </w:rPr>
                            </w:pPr>
                            <w:r w:rsidRPr="004B4298">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取組みの重点</w:t>
                            </w:r>
                            <w:r w:rsidRPr="004B4298">
                              <w:rPr>
                                <w:rFonts w:ascii="ＭＳ ゴシック" w:eastAsia="ＭＳ ゴシック" w:hAnsi="ＭＳ ゴシック" w:hint="eastAsia"/>
                                <w:color w:val="000000" w:themeColor="text1"/>
                                <w:szCs w:val="20"/>
                              </w:rPr>
                              <w:t>】</w:t>
                            </w:r>
                          </w:p>
                          <w:p w14:paraId="5A754FCC" w14:textId="5515CFE0" w:rsidR="002E1532" w:rsidRPr="00A96B4E" w:rsidRDefault="002E1532" w:rsidP="0026391E">
                            <w:pPr>
                              <w:spacing w:line="240" w:lineRule="exact"/>
                              <w:ind w:left="210" w:hangingChars="100" w:hanging="210"/>
                              <w:jc w:val="left"/>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r w:rsidRPr="00C72641">
                              <w:rPr>
                                <w:rFonts w:ascii="ＭＳ ゴシック" w:eastAsia="ＭＳ ゴシック" w:hAnsi="ＭＳ ゴシック" w:hint="eastAsia"/>
                                <w:color w:val="000000" w:themeColor="text1"/>
                                <w:szCs w:val="21"/>
                              </w:rPr>
                              <w:t xml:space="preserve">　生徒が自主的にスポーツ・文化活動に取り組み、体力や技能の向上をめざす活動機会を保障する観点から、休日における地域</w:t>
                            </w:r>
                            <w:r>
                              <w:rPr>
                                <w:rFonts w:ascii="ＭＳ ゴシック" w:eastAsia="ＭＳ ゴシック" w:hAnsi="ＭＳ ゴシック" w:hint="eastAsia"/>
                                <w:color w:val="000000" w:themeColor="text1"/>
                                <w:szCs w:val="21"/>
                              </w:rPr>
                              <w:t>の</w:t>
                            </w:r>
                            <w:r w:rsidRPr="000A21E1">
                              <w:rPr>
                                <w:rFonts w:ascii="ＭＳ ゴシック" w:eastAsia="ＭＳ ゴシック" w:hAnsi="ＭＳ ゴシック"/>
                                <w:color w:val="000000" w:themeColor="text1"/>
                                <w:szCs w:val="21"/>
                              </w:rPr>
                              <w:t>スポーツ</w:t>
                            </w:r>
                            <w:r w:rsidRPr="000A21E1">
                              <w:rPr>
                                <w:rFonts w:ascii="ＭＳ ゴシック" w:eastAsia="ＭＳ ゴシック" w:hAnsi="ＭＳ ゴシック" w:hint="eastAsia"/>
                                <w:color w:val="000000" w:themeColor="text1"/>
                                <w:szCs w:val="21"/>
                              </w:rPr>
                              <w:t>・</w:t>
                            </w:r>
                            <w:r w:rsidRPr="000A21E1">
                              <w:rPr>
                                <w:rFonts w:ascii="ＭＳ ゴシック" w:eastAsia="ＭＳ ゴシック" w:hAnsi="ＭＳ ゴシック"/>
                                <w:color w:val="000000" w:themeColor="text1"/>
                                <w:szCs w:val="21"/>
                              </w:rPr>
                              <w:t>文化</w:t>
                            </w:r>
                            <w:r w:rsidRPr="000A21E1">
                              <w:rPr>
                                <w:rFonts w:ascii="ＭＳ ゴシック" w:eastAsia="ＭＳ ゴシック" w:hAnsi="ＭＳ ゴシック" w:hint="eastAsia"/>
                                <w:color w:val="000000" w:themeColor="text1"/>
                                <w:szCs w:val="21"/>
                              </w:rPr>
                              <w:t>活</w:t>
                            </w:r>
                            <w:r w:rsidRPr="00C72641">
                              <w:rPr>
                                <w:rFonts w:ascii="ＭＳ ゴシック" w:eastAsia="ＭＳ ゴシック" w:hAnsi="ＭＳ ゴシック" w:hint="eastAsia"/>
                                <w:color w:val="000000" w:themeColor="text1"/>
                                <w:szCs w:val="21"/>
                              </w:rPr>
                              <w:t>動の環境を整えること。その際、生徒への指導等に意欲を有する地域人材の協力の下で、生徒にとって望ましいスポーツ・文化活動を地域が支える環境の構築を図ること。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5B9CF" id="正方形/長方形 90" o:spid="_x0000_s1155" style="position:absolute;left:0;text-align:left;margin-left:-6.4pt;margin-top:2.9pt;width:464.65pt;height:75.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" fillcolor="#e7e6e6 [3214]" strokecolor="black [3213]" strokeweight=".25pt">
                <v:textbox>
                  <w:txbxContent>
                    <w:p w14:paraId="2D8ECDAE" w14:textId="763353D8" w:rsidR="002E1532" w:rsidRPr="00FC14D6" w:rsidRDefault="002E1532" w:rsidP="0026391E">
                      <w:pPr>
                        <w:spacing w:line="240" w:lineRule="exact"/>
                        <w:ind w:left="210" w:hangingChars="100" w:hanging="210"/>
                        <w:jc w:val="left"/>
                        <w:rPr>
                          <w:rFonts w:ascii="ＭＳ ゴシック" w:eastAsia="ＭＳ ゴシック" w:hAnsi="ＭＳ ゴシック"/>
                          <w:color w:val="000000" w:themeColor="text1"/>
                          <w:szCs w:val="20"/>
                        </w:rPr>
                      </w:pPr>
                      <w:r w:rsidRPr="004B4298">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取組みの重点</w:t>
                      </w:r>
                      <w:r w:rsidRPr="004B4298">
                        <w:rPr>
                          <w:rFonts w:ascii="ＭＳ ゴシック" w:eastAsia="ＭＳ ゴシック" w:hAnsi="ＭＳ ゴシック" w:hint="eastAsia"/>
                          <w:color w:val="000000" w:themeColor="text1"/>
                          <w:szCs w:val="20"/>
                        </w:rPr>
                        <w:t>】</w:t>
                      </w:r>
                    </w:p>
                    <w:p w14:paraId="5A754FCC" w14:textId="5515CFE0" w:rsidR="002E1532" w:rsidRPr="00A96B4E" w:rsidRDefault="002E1532" w:rsidP="0026391E">
                      <w:pPr>
                        <w:spacing w:line="240" w:lineRule="exact"/>
                        <w:ind w:left="210" w:hangingChars="100" w:hanging="210"/>
                        <w:jc w:val="left"/>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r w:rsidRPr="00C72641">
                        <w:rPr>
                          <w:rFonts w:ascii="ＭＳ ゴシック" w:eastAsia="ＭＳ ゴシック" w:hAnsi="ＭＳ ゴシック" w:hint="eastAsia"/>
                          <w:color w:val="000000" w:themeColor="text1"/>
                          <w:szCs w:val="21"/>
                        </w:rPr>
                        <w:t xml:space="preserve">　生徒が自主的にスポーツ・文化活動に取り組み、体力や技能の向上をめざす活動機会を保障する観点から、休日における地域</w:t>
                      </w:r>
                      <w:r>
                        <w:rPr>
                          <w:rFonts w:ascii="ＭＳ ゴシック" w:eastAsia="ＭＳ ゴシック" w:hAnsi="ＭＳ ゴシック" w:hint="eastAsia"/>
                          <w:color w:val="000000" w:themeColor="text1"/>
                          <w:szCs w:val="21"/>
                        </w:rPr>
                        <w:t>の</w:t>
                      </w:r>
                      <w:r w:rsidRPr="000A21E1">
                        <w:rPr>
                          <w:rFonts w:ascii="ＭＳ ゴシック" w:eastAsia="ＭＳ ゴシック" w:hAnsi="ＭＳ ゴシック"/>
                          <w:color w:val="000000" w:themeColor="text1"/>
                          <w:szCs w:val="21"/>
                        </w:rPr>
                        <w:t>スポーツ</w:t>
                      </w:r>
                      <w:r w:rsidRPr="000A21E1">
                        <w:rPr>
                          <w:rFonts w:ascii="ＭＳ ゴシック" w:eastAsia="ＭＳ ゴシック" w:hAnsi="ＭＳ ゴシック" w:hint="eastAsia"/>
                          <w:color w:val="000000" w:themeColor="text1"/>
                          <w:szCs w:val="21"/>
                        </w:rPr>
                        <w:t>・</w:t>
                      </w:r>
                      <w:r w:rsidRPr="000A21E1">
                        <w:rPr>
                          <w:rFonts w:ascii="ＭＳ ゴシック" w:eastAsia="ＭＳ ゴシック" w:hAnsi="ＭＳ ゴシック"/>
                          <w:color w:val="000000" w:themeColor="text1"/>
                          <w:szCs w:val="21"/>
                        </w:rPr>
                        <w:t>文化</w:t>
                      </w:r>
                      <w:r w:rsidRPr="000A21E1">
                        <w:rPr>
                          <w:rFonts w:ascii="ＭＳ ゴシック" w:eastAsia="ＭＳ ゴシック" w:hAnsi="ＭＳ ゴシック" w:hint="eastAsia"/>
                          <w:color w:val="000000" w:themeColor="text1"/>
                          <w:szCs w:val="21"/>
                        </w:rPr>
                        <w:t>活</w:t>
                      </w:r>
                      <w:r w:rsidRPr="00C72641">
                        <w:rPr>
                          <w:rFonts w:ascii="ＭＳ ゴシック" w:eastAsia="ＭＳ ゴシック" w:hAnsi="ＭＳ ゴシック" w:hint="eastAsia"/>
                          <w:color w:val="000000" w:themeColor="text1"/>
                          <w:szCs w:val="21"/>
                        </w:rPr>
                        <w:t>動の環境を整えること。その際、生徒への指導等に意欲を有する地域人材の協力の下で、生徒にとって望ましいスポーツ・文化活動を地域が支える環境の構築を図ること。</w:t>
                      </w:r>
                    </w:p>
                  </w:txbxContent>
                </v:textbox>
                <w10:wrap anchorx="margin"/>
              </v:rect>
            </w:pict>
          </mc:Fallback>
        </mc:AlternateContent>
      </w:r>
    </w:p>
    <w:p w14:paraId="44B73D4E" w14:textId="77777777" w:rsidR="0026391E" w:rsidRDefault="0026391E" w:rsidP="0026391E">
      <w:pPr>
        <w:rPr>
          <w:rFonts w:ascii="ＭＳ 明朝" w:eastAsia="ＭＳ 明朝" w:hAnsi="ＭＳ 明朝"/>
        </w:rPr>
      </w:pPr>
    </w:p>
    <w:p w14:paraId="44B7B233" w14:textId="77777777" w:rsidR="0026391E" w:rsidRDefault="0026391E" w:rsidP="0026391E">
      <w:pPr>
        <w:rPr>
          <w:rFonts w:ascii="ＭＳ 明朝" w:eastAsia="ＭＳ 明朝" w:hAnsi="ＭＳ 明朝"/>
        </w:rPr>
      </w:pPr>
    </w:p>
    <w:p w14:paraId="563C38B3" w14:textId="77777777" w:rsidR="0026391E" w:rsidRDefault="0026391E" w:rsidP="0026391E">
      <w:pPr>
        <w:rPr>
          <w:rFonts w:ascii="ＭＳ 明朝" w:eastAsia="ＭＳ 明朝" w:hAnsi="ＭＳ 明朝"/>
        </w:rPr>
      </w:pPr>
    </w:p>
    <w:p w14:paraId="5F5813A0" w14:textId="77777777" w:rsidR="0026391E" w:rsidRDefault="0026391E" w:rsidP="0026391E">
      <w:pPr>
        <w:rPr>
          <w:rFonts w:ascii="ＭＳ 明朝" w:eastAsia="ＭＳ 明朝" w:hAnsi="ＭＳ 明朝"/>
        </w:rPr>
      </w:pPr>
    </w:p>
    <w:p w14:paraId="50F5D0D8" w14:textId="77777777" w:rsidR="0026391E" w:rsidRDefault="0026391E" w:rsidP="006F2077">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0159C1A5" w14:textId="77777777" w:rsidR="0026391E" w:rsidRDefault="0026391E" w:rsidP="006F2077">
      <w:pPr>
        <w:spacing w:line="320" w:lineRule="exact"/>
        <w:rPr>
          <w:rFonts w:ascii="ＭＳ 明朝" w:eastAsia="ＭＳ 明朝" w:hAnsi="ＭＳ 明朝"/>
        </w:rPr>
        <w:sectPr w:rsidR="0026391E" w:rsidSect="006F2077">
          <w:headerReference w:type="default" r:id="rId55"/>
          <w:headerReference w:type="first" r:id="rId56"/>
          <w:type w:val="continuous"/>
          <w:pgSz w:w="11906" w:h="16838" w:code="9"/>
          <w:pgMar w:top="1418" w:right="1418" w:bottom="1418" w:left="1418" w:header="851" w:footer="850" w:gutter="0"/>
          <w:cols w:space="425"/>
          <w:docGrid w:type="lines" w:linePitch="333"/>
        </w:sectPr>
      </w:pPr>
    </w:p>
    <w:p w14:paraId="6B667BE1" w14:textId="77777777" w:rsidR="0026391E" w:rsidRDefault="0026391E"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59616" behindDoc="0" locked="0" layoutInCell="1" allowOverlap="1" wp14:anchorId="651171E6" wp14:editId="60CFEEA9">
                <wp:simplePos x="0" y="0"/>
                <wp:positionH relativeFrom="column">
                  <wp:posOffset>0</wp:posOffset>
                </wp:positionH>
                <wp:positionV relativeFrom="paragraph">
                  <wp:posOffset>90170</wp:posOffset>
                </wp:positionV>
                <wp:extent cx="2788920" cy="247680"/>
                <wp:effectExtent l="19050" t="19050" r="11430" b="19050"/>
                <wp:wrapNone/>
                <wp:docPr id="9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D5B6C8D"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bookmarkStart w:id="17" w:name="P37部活動の取組み"/>
                            <w:r>
                              <w:rPr>
                                <w:rFonts w:ascii="ＭＳ ゴシック" w:eastAsia="ＭＳ ゴシック" w:hAnsi="ＭＳ ゴシック" w:hint="eastAsia"/>
                                <w:b/>
                                <w:bCs/>
                                <w:color w:val="000000" w:themeColor="text1"/>
                              </w:rPr>
                              <w:t>部活動の</w:t>
                            </w:r>
                            <w:r>
                              <w:rPr>
                                <w:rFonts w:ascii="ＭＳ ゴシック" w:eastAsia="ＭＳ ゴシック" w:hAnsi="ＭＳ ゴシック"/>
                                <w:b/>
                                <w:bCs/>
                                <w:color w:val="000000" w:themeColor="text1"/>
                              </w:rPr>
                              <w:t>取組み</w:t>
                            </w:r>
                            <w:bookmarkEnd w:id="17"/>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171E6" id="_x0000_s1156" style="position:absolute;left:0;text-align:left;margin-left:0;margin-top:7.1pt;width:219.6pt;height:1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qK3K8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D5B6C8D"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bookmarkStart w:id="33" w:name="P37部活動の取組み"/>
                      <w:r>
                        <w:rPr>
                          <w:rFonts w:ascii="ＭＳ ゴシック" w:eastAsia="ＭＳ ゴシック" w:hAnsi="ＭＳ ゴシック" w:hint="eastAsia"/>
                          <w:b/>
                          <w:bCs/>
                          <w:color w:val="000000" w:themeColor="text1"/>
                        </w:rPr>
                        <w:t>部活動の</w:t>
                      </w:r>
                      <w:r>
                        <w:rPr>
                          <w:rFonts w:ascii="ＭＳ ゴシック" w:eastAsia="ＭＳ ゴシック" w:hAnsi="ＭＳ ゴシック"/>
                          <w:b/>
                          <w:bCs/>
                          <w:color w:val="000000" w:themeColor="text1"/>
                        </w:rPr>
                        <w:t>取組み</w:t>
                      </w:r>
                      <w:bookmarkEnd w:id="33"/>
                    </w:p>
                  </w:txbxContent>
                </v:textbox>
              </v:roundrect>
            </w:pict>
          </mc:Fallback>
        </mc:AlternateContent>
      </w:r>
    </w:p>
    <w:p w14:paraId="55AB55A2" w14:textId="77777777" w:rsidR="0026391E" w:rsidRDefault="0026391E" w:rsidP="007C4C42">
      <w:pPr>
        <w:rPr>
          <w:rFonts w:ascii="ＭＳ 明朝" w:eastAsia="ＭＳ 明朝" w:hAnsi="ＭＳ 明朝"/>
        </w:rPr>
      </w:pPr>
    </w:p>
    <w:p w14:paraId="290106A3" w14:textId="77777777" w:rsidR="0026391E" w:rsidRPr="00754227" w:rsidRDefault="0026391E" w:rsidP="007C4C42">
      <w:pPr>
        <w:ind w:left="210" w:hangingChars="100" w:hanging="210"/>
        <w:rPr>
          <w:rFonts w:ascii="ＭＳ 明朝" w:eastAsia="ＭＳ 明朝" w:hAnsi="ＭＳ 明朝"/>
          <w:color w:val="000000" w:themeColor="text1"/>
        </w:rPr>
      </w:pPr>
      <w:r w:rsidRPr="00754227">
        <w:rPr>
          <w:rFonts w:ascii="ＭＳ 明朝" w:eastAsia="ＭＳ 明朝" w:hAnsi="ＭＳ 明朝" w:hint="eastAsia"/>
          <w:color w:val="000000" w:themeColor="text1"/>
        </w:rPr>
        <w:t>・　指導に当たっては、府教育委員会の通知及び中学校学習指導要領の内容を踏まえ、学校教育活動の一環として教育課程との連携を図ること。</w:t>
      </w:r>
    </w:p>
    <w:p w14:paraId="27686C70" w14:textId="7C33C843" w:rsidR="0026391E" w:rsidRDefault="0026391E" w:rsidP="007C4C42">
      <w:pPr>
        <w:ind w:left="210" w:hangingChars="100" w:hanging="210"/>
        <w:rPr>
          <w:rFonts w:ascii="ＭＳ 明朝" w:eastAsia="ＭＳ 明朝" w:hAnsi="ＭＳ 明朝"/>
          <w:color w:val="000000" w:themeColor="text1"/>
        </w:rPr>
      </w:pPr>
      <w:r w:rsidRPr="00754227">
        <w:rPr>
          <w:rFonts w:ascii="ＭＳ 明朝" w:eastAsia="ＭＳ 明朝" w:hAnsi="ＭＳ 明朝" w:hint="eastAsia"/>
          <w:color w:val="000000" w:themeColor="text1"/>
        </w:rPr>
        <w:t>・　各市町村の「部活動の方針」等に則り、合理的かつ効率的に取り組むこと。また、</w:t>
      </w:r>
      <w:r w:rsidR="001B5737">
        <w:rPr>
          <w:rFonts w:ascii="ＭＳ 明朝" w:eastAsia="ＭＳ 明朝" w:hAnsi="ＭＳ 明朝" w:hint="eastAsia"/>
          <w:color w:val="000000" w:themeColor="text1"/>
        </w:rPr>
        <w:t>令和</w:t>
      </w:r>
      <w:r w:rsidR="001B5737">
        <w:rPr>
          <w:rFonts w:ascii="ＭＳ 明朝" w:eastAsia="ＭＳ 明朝" w:hAnsi="ＭＳ 明朝" w:hint="eastAsia"/>
          <w:color w:val="000000" w:themeColor="text1"/>
        </w:rPr>
        <w:t>４年12月、</w:t>
      </w:r>
      <w:r w:rsidRPr="00754227">
        <w:rPr>
          <w:rFonts w:ascii="ＭＳ 明朝" w:eastAsia="ＭＳ 明朝" w:hAnsi="ＭＳ 明朝" w:hint="eastAsia"/>
          <w:color w:val="000000" w:themeColor="text1"/>
        </w:rPr>
        <w:t>国</w:t>
      </w:r>
      <w:r w:rsidR="001B5737">
        <w:rPr>
          <w:rFonts w:ascii="ＭＳ 明朝" w:eastAsia="ＭＳ 明朝" w:hAnsi="ＭＳ 明朝" w:hint="eastAsia"/>
          <w:color w:val="000000" w:themeColor="text1"/>
        </w:rPr>
        <w:t>から示された「</w:t>
      </w:r>
      <w:hyperlink r:id="rId57" w:history="1">
        <w:r w:rsidR="001B5737" w:rsidRPr="009C39AE">
          <w:rPr>
            <w:rStyle w:val="aa"/>
            <w:rFonts w:ascii="ＭＳ 明朝" w:eastAsia="ＭＳ 明朝" w:hAnsi="ＭＳ 明朝" w:hint="eastAsia"/>
          </w:rPr>
          <w:t>学校部活動及び新たな地域クラブ活動の在り方等に関する総合的なガイドライン</w:t>
        </w:r>
      </w:hyperlink>
      <w:r w:rsidR="009C39AE">
        <w:rPr>
          <w:rFonts w:ascii="ＭＳ 明朝" w:eastAsia="ＭＳ 明朝" w:hAnsi="ＭＳ 明朝" w:hint="eastAsia"/>
          <w:color w:val="000000" w:themeColor="text1"/>
        </w:rPr>
        <w:t>」</w:t>
      </w:r>
      <w:r w:rsidR="001B5737">
        <w:rPr>
          <w:rFonts w:ascii="ＭＳ 明朝" w:eastAsia="ＭＳ 明朝" w:hAnsi="ＭＳ 明朝" w:hint="eastAsia"/>
          <w:color w:val="000000" w:themeColor="text1"/>
        </w:rPr>
        <w:t>において、示されている休日の学校部活動の段階的な地域連携・地域以降について、今後見直される予定の中学校</w:t>
      </w:r>
      <w:r w:rsidRPr="00754227">
        <w:rPr>
          <w:rFonts w:ascii="ＭＳ 明朝" w:eastAsia="ＭＳ 明朝" w:hAnsi="ＭＳ 明朝" w:hint="eastAsia"/>
          <w:color w:val="000000" w:themeColor="text1"/>
        </w:rPr>
        <w:t>学習指導要領の動向を踏まえ</w:t>
      </w:r>
      <w:r w:rsidR="001B5737">
        <w:rPr>
          <w:rFonts w:ascii="ＭＳ 明朝" w:eastAsia="ＭＳ 明朝" w:hAnsi="ＭＳ 明朝" w:hint="eastAsia"/>
          <w:color w:val="000000" w:themeColor="text1"/>
        </w:rPr>
        <w:t>つつ</w:t>
      </w:r>
      <w:r w:rsidRPr="00754227">
        <w:rPr>
          <w:rFonts w:ascii="ＭＳ 明朝" w:eastAsia="ＭＳ 明朝" w:hAnsi="ＭＳ 明朝" w:hint="eastAsia"/>
          <w:color w:val="000000" w:themeColor="text1"/>
        </w:rPr>
        <w:t>、計画</w:t>
      </w:r>
      <w:r w:rsidR="001B5737">
        <w:rPr>
          <w:rFonts w:ascii="ＭＳ 明朝" w:eastAsia="ＭＳ 明朝" w:hAnsi="ＭＳ 明朝" w:hint="eastAsia"/>
          <w:color w:val="000000" w:themeColor="text1"/>
        </w:rPr>
        <w:t>的に進めること</w:t>
      </w:r>
      <w:r w:rsidRPr="00754227">
        <w:rPr>
          <w:rFonts w:ascii="ＭＳ 明朝" w:eastAsia="ＭＳ 明朝" w:hAnsi="ＭＳ 明朝" w:hint="eastAsia"/>
          <w:color w:val="000000" w:themeColor="text1"/>
        </w:rPr>
        <w:t>。</w:t>
      </w:r>
    </w:p>
    <w:p w14:paraId="69969BD6" w14:textId="73807C0B" w:rsidR="00AE14C6" w:rsidRDefault="00AE14C6" w:rsidP="00AE14C6">
      <w:pPr>
        <w:wordWrap w:val="0"/>
        <w:jc w:val="right"/>
        <w:rPr>
          <w:rFonts w:ascii="ＭＳ 明朝" w:eastAsia="ＭＳ 明朝" w:hAnsi="ＭＳ 明朝"/>
          <w:color w:val="000000" w:themeColor="text1"/>
        </w:rPr>
      </w:pPr>
      <w:r w:rsidRPr="00395119">
        <w:rPr>
          <w:rFonts w:ascii="ＭＳ 明朝" w:eastAsia="ＭＳ 明朝" w:hAnsi="ＭＳ 明朝" w:hint="eastAsia"/>
          <w:color w:val="000000" w:themeColor="text1"/>
          <w:sz w:val="18"/>
        </w:rPr>
        <w:t>（</w:t>
      </w:r>
      <w:hyperlink w:anchor="P53部活動の取組み" w:history="1">
        <w:r w:rsidRPr="00AE14C6">
          <w:rPr>
            <w:rStyle w:val="aa"/>
            <w:rFonts w:ascii="ＭＳ 明朝" w:eastAsia="ＭＳ 明朝" w:hAnsi="ＭＳ 明朝" w:hint="eastAsia"/>
            <w:sz w:val="18"/>
          </w:rPr>
          <w:t>P</w:t>
        </w:r>
        <w:r w:rsidRPr="00AE14C6">
          <w:rPr>
            <w:rStyle w:val="aa"/>
            <w:rFonts w:ascii="ＭＳ 明朝" w:eastAsia="ＭＳ 明朝" w:hAnsi="ＭＳ 明朝"/>
            <w:sz w:val="18"/>
          </w:rPr>
          <w:t>.5</w:t>
        </w:r>
        <w:r w:rsidR="004C1BD1">
          <w:rPr>
            <w:rStyle w:val="aa"/>
            <w:rFonts w:ascii="ＭＳ 明朝" w:eastAsia="ＭＳ 明朝" w:hAnsi="ＭＳ 明朝"/>
            <w:sz w:val="18"/>
          </w:rPr>
          <w:t>2</w:t>
        </w:r>
        <w:r w:rsidRPr="00AE14C6">
          <w:rPr>
            <w:rStyle w:val="aa"/>
            <w:rFonts w:ascii="ＭＳ 明朝" w:eastAsia="ＭＳ 明朝" w:hAnsi="ＭＳ 明朝"/>
            <w:sz w:val="18"/>
          </w:rPr>
          <w:t xml:space="preserve"> </w:t>
        </w:r>
        <w:r w:rsidR="006B34D1">
          <w:rPr>
            <w:rStyle w:val="aa"/>
            <w:rFonts w:ascii="ＭＳ 明朝" w:eastAsia="ＭＳ 明朝" w:hAnsi="ＭＳ 明朝" w:hint="eastAsia"/>
            <w:sz w:val="18"/>
          </w:rPr>
          <w:t>⑳</w:t>
        </w:r>
        <w:r w:rsidR="006B34D1" w:rsidRPr="00AE14C6">
          <w:rPr>
            <w:rStyle w:val="aa"/>
            <w:rFonts w:ascii="ＭＳ 明朝" w:eastAsia="ＭＳ 明朝" w:hAnsi="ＭＳ 明朝"/>
            <w:sz w:val="18"/>
          </w:rPr>
          <w:t>（</w:t>
        </w:r>
        <w:r w:rsidRPr="00AE14C6">
          <w:rPr>
            <w:rStyle w:val="aa"/>
            <w:rFonts w:ascii="ＭＳ 明朝" w:eastAsia="ＭＳ 明朝" w:hAnsi="ＭＳ 明朝" w:hint="eastAsia"/>
            <w:sz w:val="18"/>
          </w:rPr>
          <w:t>２</w:t>
        </w:r>
        <w:r w:rsidRPr="00AE14C6">
          <w:rPr>
            <w:rStyle w:val="aa"/>
            <w:rFonts w:ascii="ＭＳ 明朝" w:eastAsia="ＭＳ 明朝" w:hAnsi="ＭＳ 明朝"/>
            <w:sz w:val="18"/>
          </w:rPr>
          <w:t>）</w:t>
        </w:r>
      </w:hyperlink>
      <w:r w:rsidR="006B34D1">
        <w:rPr>
          <w:rFonts w:ascii="ＭＳ 明朝" w:eastAsia="ＭＳ 明朝" w:hAnsi="ＭＳ 明朝" w:hint="eastAsia"/>
          <w:color w:val="000000" w:themeColor="text1"/>
          <w:sz w:val="18"/>
        </w:rPr>
        <w:t>にも掲載</w:t>
      </w:r>
      <w:r w:rsidRPr="00395119">
        <w:rPr>
          <w:rFonts w:ascii="ＭＳ 明朝" w:eastAsia="ＭＳ 明朝" w:hAnsi="ＭＳ 明朝" w:hint="eastAsia"/>
          <w:color w:val="000000" w:themeColor="text1"/>
          <w:sz w:val="18"/>
        </w:rPr>
        <w:t>）</w:t>
      </w:r>
    </w:p>
    <w:p w14:paraId="6C14DAA1" w14:textId="77777777" w:rsidR="0026391E" w:rsidRDefault="0026391E" w:rsidP="006F2077">
      <w:pPr>
        <w:spacing w:line="320" w:lineRule="exact"/>
        <w:ind w:left="210" w:hangingChars="100" w:hanging="210"/>
        <w:rPr>
          <w:rFonts w:ascii="ＭＳ 明朝" w:eastAsia="ＭＳ 明朝" w:hAnsi="ＭＳ 明朝"/>
          <w:color w:val="000000" w:themeColor="text1"/>
        </w:rPr>
        <w:sectPr w:rsidR="0026391E" w:rsidSect="0026391E">
          <w:type w:val="continuous"/>
          <w:pgSz w:w="11906" w:h="16838" w:code="9"/>
          <w:pgMar w:top="1418" w:right="1418" w:bottom="1418" w:left="1418" w:header="851" w:footer="992" w:gutter="0"/>
          <w:cols w:num="2" w:space="425"/>
          <w:docGrid w:type="lines" w:linePitch="333"/>
        </w:sectPr>
      </w:pPr>
    </w:p>
    <w:p w14:paraId="77143970" w14:textId="77777777" w:rsidR="0026391E" w:rsidRDefault="0026391E" w:rsidP="006F2077">
      <w:pPr>
        <w:spacing w:line="320" w:lineRule="exact"/>
        <w:ind w:left="210" w:hangingChars="100" w:hanging="210"/>
        <w:rPr>
          <w:rFonts w:ascii="ＭＳ 明朝" w:eastAsia="ＭＳ 明朝" w:hAnsi="ＭＳ 明朝"/>
          <w:color w:val="000000" w:themeColor="text1"/>
        </w:rPr>
      </w:pPr>
    </w:p>
    <w:p w14:paraId="5DEC6DB4" w14:textId="77777777" w:rsidR="0026391E" w:rsidRPr="00314456" w:rsidRDefault="0026391E" w:rsidP="0026391E">
      <w:pPr>
        <w:rPr>
          <w:rFonts w:ascii="ＭＳ 明朝" w:eastAsia="ＭＳ 明朝" w:hAnsi="ＭＳ 明朝"/>
        </w:rPr>
        <w:sectPr w:rsidR="0026391E" w:rsidRPr="00314456" w:rsidSect="0026391E">
          <w:type w:val="continuous"/>
          <w:pgSz w:w="11906" w:h="16838" w:code="9"/>
          <w:pgMar w:top="1418" w:right="1418" w:bottom="1418" w:left="1418" w:header="851" w:footer="992" w:gutter="0"/>
          <w:cols w:space="425"/>
          <w:docGrid w:type="lines" w:linePitch="333"/>
        </w:sectPr>
      </w:pPr>
    </w:p>
    <w:p w14:paraId="52398182" w14:textId="77777777" w:rsidR="0026391E" w:rsidRDefault="0026391E" w:rsidP="0026391E">
      <w:pPr>
        <w:widowControl/>
        <w:jc w:val="left"/>
        <w:rPr>
          <w:rFonts w:ascii="ＭＳ 明朝" w:eastAsia="ＭＳ 明朝" w:hAnsi="ＭＳ 明朝"/>
        </w:rPr>
      </w:pPr>
      <w:r>
        <w:rPr>
          <w:rFonts w:ascii="ＭＳ 明朝" w:eastAsia="ＭＳ 明朝" w:hAnsi="ＭＳ 明朝"/>
        </w:rPr>
        <w:br w:type="page"/>
      </w:r>
    </w:p>
    <w:p w14:paraId="7F0EF5D7" w14:textId="59B85B8E" w:rsidR="0026391E" w:rsidRDefault="0026391E" w:rsidP="0026391E">
      <w:pPr>
        <w:rPr>
          <w:rFonts w:ascii="ＭＳ 明朝" w:eastAsia="ＭＳ 明朝" w:hAnsi="ＭＳ 明朝"/>
        </w:rPr>
      </w:pPr>
      <w:r>
        <w:rPr>
          <w:rFonts w:ascii="ＭＳ ゴシック" w:eastAsia="ＭＳ ゴシック" w:hAnsi="ＭＳ ゴシック" w:hint="eastAsia"/>
          <w:noProof/>
          <w:color w:val="000000" w:themeColor="text1"/>
          <w:szCs w:val="21"/>
        </w:rPr>
        <w:lastRenderedPageBreak/>
        <mc:AlternateContent>
          <mc:Choice Requires="wps">
            <w:drawing>
              <wp:anchor distT="0" distB="0" distL="114300" distR="114300" simplePos="0" relativeHeight="251760640" behindDoc="0" locked="0" layoutInCell="1" allowOverlap="1" wp14:anchorId="10A11E9E" wp14:editId="2403B285">
                <wp:simplePos x="0" y="0"/>
                <wp:positionH relativeFrom="margin">
                  <wp:posOffset>4445</wp:posOffset>
                </wp:positionH>
                <wp:positionV relativeFrom="paragraph">
                  <wp:posOffset>16510</wp:posOffset>
                </wp:positionV>
                <wp:extent cx="5676900" cy="8915400"/>
                <wp:effectExtent l="0" t="0" r="19050" b="19050"/>
                <wp:wrapNone/>
                <wp:docPr id="92" name="角丸四角形 92"/>
                <wp:cNvGraphicFramePr/>
                <a:graphic xmlns:a="http://schemas.openxmlformats.org/drawingml/2006/main">
                  <a:graphicData uri="http://schemas.microsoft.com/office/word/2010/wordprocessingShape">
                    <wps:wsp>
                      <wps:cNvSpPr/>
                      <wps:spPr>
                        <a:xfrm>
                          <a:off x="0" y="0"/>
                          <a:ext cx="5676900" cy="8915400"/>
                        </a:xfrm>
                        <a:prstGeom prst="roundRect">
                          <a:avLst>
                            <a:gd name="adj" fmla="val 3635"/>
                          </a:avLst>
                        </a:prstGeom>
                        <a:solidFill>
                          <a:sysClr val="window" lastClr="FFFFFF"/>
                        </a:solidFill>
                        <a:ln w="12700" cap="flat" cmpd="sng" algn="ctr">
                          <a:solidFill>
                            <a:srgbClr val="5B9BD5">
                              <a:shade val="50000"/>
                            </a:srgbClr>
                          </a:solidFill>
                          <a:prstDash val="solid"/>
                          <a:miter lim="800000"/>
                        </a:ln>
                        <a:effectLst/>
                      </wps:spPr>
                      <wps:txbx>
                        <w:txbxContent>
                          <w:p w14:paraId="05C1FDCC" w14:textId="77777777" w:rsidR="002E1532" w:rsidRPr="00850EFF" w:rsidRDefault="002E1532" w:rsidP="001B5737">
                            <w:pPr>
                              <w:spacing w:line="320" w:lineRule="exact"/>
                              <w:jc w:val="left"/>
                              <w:rPr>
                                <w:rFonts w:ascii="ＭＳ ゴシック" w:eastAsia="ＭＳ ゴシック" w:hAnsi="ＭＳ ゴシック"/>
                                <w:color w:val="000000" w:themeColor="text1"/>
                              </w:rPr>
                            </w:pPr>
                            <w:r w:rsidRPr="00850EFF">
                              <w:rPr>
                                <w:rFonts w:ascii="ＭＳ ゴシック" w:eastAsia="ＭＳ ゴシック" w:hAnsi="ＭＳ ゴシック" w:hint="eastAsia"/>
                                <w:color w:val="000000" w:themeColor="text1"/>
                              </w:rPr>
                              <w:t>【参考】</w:t>
                            </w:r>
                          </w:p>
                          <w:p w14:paraId="7E323BB2" w14:textId="77777777" w:rsidR="002E1532" w:rsidRPr="00D25BF5" w:rsidRDefault="002E1532" w:rsidP="001B5737">
                            <w:pPr>
                              <w:spacing w:line="320" w:lineRule="exact"/>
                              <w:ind w:firstLineChars="100" w:firstLine="210"/>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「中学校学習指導要領総則」</w:t>
                            </w:r>
                            <w:r w:rsidRPr="006D37CC">
                              <w:rPr>
                                <w:rFonts w:ascii="ＭＳ ゴシック" w:eastAsia="ＭＳ ゴシック" w:hAnsi="ＭＳ ゴシック" w:hint="eastAsia"/>
                                <w:color w:val="000000" w:themeColor="text1"/>
                              </w:rPr>
                              <w:t>（現行）</w:t>
                            </w:r>
                            <w:r w:rsidRPr="00D25BF5">
                              <w:rPr>
                                <w:rFonts w:ascii="ＭＳ ゴシック" w:eastAsia="ＭＳ ゴシック" w:hAnsi="ＭＳ ゴシック" w:hint="eastAsia"/>
                                <w:color w:val="000000" w:themeColor="text1"/>
                              </w:rPr>
                              <w:t>より</w:t>
                            </w:r>
                          </w:p>
                          <w:p w14:paraId="68290B88" w14:textId="77777777" w:rsidR="002E1532" w:rsidRPr="00D25BF5" w:rsidRDefault="002E1532" w:rsidP="001B5737">
                            <w:pPr>
                              <w:spacing w:line="320" w:lineRule="exact"/>
                              <w:ind w:firstLineChars="100" w:firstLine="210"/>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生徒の自主的、自発的な参加により行われる部活動については、スポーツや文化及び科学等に親しませ、学習意欲の向上や責任感、連帯感の涵養等に資するものであり、学校教育の一環として、教育課程との関連が図られるよう留意すること。その際、地域や学校の実態に応じ、地域の人々の協力、社会教育施設や社会教育関係団体等の各種団体との連携などの運営上の工夫を行うようにすること。</w:t>
                            </w:r>
                          </w:p>
                          <w:p w14:paraId="09AC4198" w14:textId="77777777" w:rsidR="002E1532" w:rsidRPr="00D25BF5" w:rsidRDefault="002E1532" w:rsidP="001B5737">
                            <w:pPr>
                              <w:spacing w:line="320" w:lineRule="exact"/>
                              <w:ind w:firstLineChars="100" w:firstLine="210"/>
                              <w:jc w:val="left"/>
                              <w:rPr>
                                <w:rFonts w:ascii="ＭＳ ゴシック" w:eastAsia="ＭＳ ゴシック" w:hAnsi="ＭＳ ゴシック"/>
                                <w:color w:val="000000" w:themeColor="text1"/>
                              </w:rPr>
                            </w:pPr>
                          </w:p>
                          <w:p w14:paraId="305D07E3" w14:textId="77777777" w:rsidR="002E1532" w:rsidRPr="00D25BF5" w:rsidRDefault="002E1532" w:rsidP="001B5737">
                            <w:pPr>
                              <w:spacing w:line="320" w:lineRule="exact"/>
                              <w:ind w:firstLineChars="100" w:firstLine="210"/>
                              <w:jc w:val="left"/>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「中学校学習指導要領解説総則編」</w:t>
                            </w:r>
                            <w:r w:rsidRPr="006D37CC">
                              <w:rPr>
                                <w:rFonts w:ascii="ＭＳ ゴシック" w:eastAsia="ＭＳ ゴシック" w:hAnsi="ＭＳ ゴシック" w:hint="eastAsia"/>
                                <w:color w:val="000000" w:themeColor="text1"/>
                              </w:rPr>
                              <w:t>（現行）</w:t>
                            </w:r>
                            <w:r w:rsidRPr="00D25BF5">
                              <w:rPr>
                                <w:rFonts w:ascii="ＭＳ ゴシック" w:eastAsia="ＭＳ ゴシック" w:hAnsi="ＭＳ ゴシック" w:hint="eastAsia"/>
                                <w:color w:val="000000" w:themeColor="text1"/>
                              </w:rPr>
                              <w:t>より</w:t>
                            </w:r>
                          </w:p>
                          <w:p w14:paraId="7C04549F" w14:textId="77777777" w:rsidR="002E1532" w:rsidRPr="00D25BF5" w:rsidRDefault="002E1532" w:rsidP="001B5737">
                            <w:pPr>
                              <w:spacing w:line="320" w:lineRule="exact"/>
                              <w:ind w:firstLineChars="100" w:firstLine="210"/>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特に、学校教育の一環として行われる部活動は、異年齢との交流の中で、生徒同士や教員と生徒等の人間関係の構築を図ったり、生徒自身が活動を通して自己肯定感を高めたりするなど、その教育的意義が高いことも指摘されている。</w:t>
                            </w:r>
                            <w:r w:rsidRPr="00D25BF5">
                              <w:rPr>
                                <w:rFonts w:ascii="ＭＳ ゴシック" w:eastAsia="ＭＳ ゴシック" w:hAnsi="ＭＳ ゴシック"/>
                                <w:color w:val="000000" w:themeColor="text1"/>
                              </w:rPr>
                              <w:t xml:space="preserve"> 　</w:t>
                            </w:r>
                          </w:p>
                          <w:p w14:paraId="4D2F4AB4" w14:textId="77777777" w:rsidR="002E1532" w:rsidRPr="00D25BF5" w:rsidRDefault="002E1532" w:rsidP="001B5737">
                            <w:pPr>
                              <w:spacing w:line="320" w:lineRule="exact"/>
                              <w:ind w:firstLineChars="100" w:firstLine="210"/>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そうした教育的意義が部活動の充実の中のみで図られるのではなく、例えば、運動部の活動において保健体育科の指導との関連を図り、競技を「すること」のみならず、「みる、支える、知る」といった視点からスポーツに関する科学的知見やスポーツとの多様な関わり方及びスポーツがもつ様々な良さを実感しながら、自己の適性等に応じて、生涯にわたるスポーツとの豊かな関わり方を学ぶなど、教育課程外で行われる部活動と教育課程内の活動との関連を図る中で、その教育効果が発揮されることが重要である。</w:t>
                            </w:r>
                            <w:r w:rsidRPr="00D25BF5">
                              <w:rPr>
                                <w:rFonts w:ascii="ＭＳ ゴシック" w:eastAsia="ＭＳ ゴシック" w:hAnsi="ＭＳ ゴシック"/>
                                <w:color w:val="000000" w:themeColor="text1"/>
                              </w:rPr>
                              <w:t xml:space="preserve"> 　</w:t>
                            </w:r>
                          </w:p>
                          <w:p w14:paraId="2A51A772" w14:textId="77777777" w:rsidR="002E1532" w:rsidRPr="00D25BF5" w:rsidRDefault="002E1532" w:rsidP="001B5737">
                            <w:pPr>
                              <w:spacing w:line="320" w:lineRule="exact"/>
                              <w:ind w:firstLineChars="100" w:firstLine="210"/>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このため、本項では生徒の自主的、自発的な参加により行われる部活動について、</w:t>
                            </w:r>
                          </w:p>
                          <w:p w14:paraId="199181E7" w14:textId="6A334F7D" w:rsidR="002E1532" w:rsidRPr="00D25BF5" w:rsidRDefault="002E1532" w:rsidP="00D56ADA">
                            <w:pPr>
                              <w:spacing w:line="320" w:lineRule="exact"/>
                              <w:ind w:leftChars="100" w:left="420" w:hangingChars="100" w:hanging="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①　スポーツや文化及び科学等に親しませ、学</w:t>
                            </w:r>
                            <w:r w:rsidRPr="00D25BF5">
                              <w:rPr>
                                <w:rFonts w:ascii="ＭＳ ゴシック" w:eastAsia="ＭＳ ゴシック" w:hAnsi="ＭＳ ゴシック" w:hint="eastAsia"/>
                                <w:color w:val="000000" w:themeColor="text1"/>
                              </w:rPr>
                              <w:t>習意欲の向上や責任感、連帯感の涵養、互いに協力し合って友情を深めるといった好ましい人間関係の形成等に資するものであるとの意義があること、</w:t>
                            </w:r>
                          </w:p>
                          <w:p w14:paraId="7E314B50" w14:textId="60D646A5" w:rsidR="002E1532" w:rsidRPr="00D25BF5" w:rsidRDefault="002E1532" w:rsidP="00D56ADA">
                            <w:pPr>
                              <w:spacing w:line="320" w:lineRule="exact"/>
                              <w:ind w:leftChars="100" w:left="420" w:hangingChars="100" w:hanging="210"/>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②</w:t>
                            </w:r>
                            <w:r>
                              <w:rPr>
                                <w:rFonts w:ascii="ＭＳ ゴシック" w:eastAsia="ＭＳ ゴシック" w:hAnsi="ＭＳ ゴシック" w:hint="eastAsia"/>
                                <w:color w:val="000000" w:themeColor="text1"/>
                              </w:rPr>
                              <w:t xml:space="preserve">　</w:t>
                            </w:r>
                            <w:r w:rsidRPr="00D25BF5">
                              <w:rPr>
                                <w:rFonts w:ascii="ＭＳ ゴシック" w:eastAsia="ＭＳ ゴシック" w:hAnsi="ＭＳ ゴシック" w:hint="eastAsia"/>
                                <w:color w:val="000000" w:themeColor="text1"/>
                              </w:rPr>
                              <w:t>部活動は、教育課程において学習したことなども踏まえ、自らの適性や興味・関心等をより深く追求していく機会であることから、第２章以下に示す各教科等の目標及び内容との関係にも配慮しつつ、生徒自身が教育課程において学習する内容について改めてその大切さを認識するよう促すなど、学校教育の一環として、教育課程との関連が図られるよう留意すること、</w:t>
                            </w:r>
                            <w:r w:rsidRPr="00D25BF5">
                              <w:rPr>
                                <w:rFonts w:ascii="ＭＳ ゴシック" w:eastAsia="ＭＳ ゴシック" w:hAnsi="ＭＳ ゴシック"/>
                                <w:color w:val="000000" w:themeColor="text1"/>
                              </w:rPr>
                              <w:t xml:space="preserve"> </w:t>
                            </w:r>
                          </w:p>
                          <w:p w14:paraId="44233872" w14:textId="2E60F623" w:rsidR="002E1532" w:rsidRPr="00D25BF5" w:rsidRDefault="002E1532" w:rsidP="00D56ADA">
                            <w:pPr>
                              <w:spacing w:line="320" w:lineRule="exact"/>
                              <w:ind w:leftChars="100" w:left="420" w:hangingChars="100" w:hanging="210"/>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③</w:t>
                            </w:r>
                            <w:r>
                              <w:rPr>
                                <w:rFonts w:ascii="ＭＳ ゴシック" w:eastAsia="ＭＳ ゴシック" w:hAnsi="ＭＳ ゴシック" w:hint="eastAsia"/>
                                <w:color w:val="000000" w:themeColor="text1"/>
                              </w:rPr>
                              <w:t xml:space="preserve">　</w:t>
                            </w:r>
                            <w:r w:rsidRPr="00D25BF5">
                              <w:rPr>
                                <w:rFonts w:ascii="ＭＳ ゴシック" w:eastAsia="ＭＳ ゴシック" w:hAnsi="ＭＳ ゴシック" w:hint="eastAsia"/>
                                <w:color w:val="000000" w:themeColor="text1"/>
                              </w:rPr>
                              <w:t>一定規模の地域単位で運営を支える体制を構築していくことが長期的には</w:t>
                            </w:r>
                            <w:r w:rsidRPr="00D25BF5">
                              <w:rPr>
                                <w:rFonts w:ascii="ＭＳ ゴシック" w:eastAsia="ＭＳ ゴシック" w:hAnsi="ＭＳ ゴシック"/>
                                <w:color w:val="000000" w:themeColor="text1"/>
                              </w:rPr>
                              <w:t>不可欠であることから、設置者等と連携しながら、学校や地域の実態に応じ、教員の勤務負担軽減の観点も考慮しつつ、部活動指導員等のスポーツや文化及び科学等にわたる指導者や地域の人々の協力、体育館や公民館などの社会 教育施設や地域のスポーツクラブといった社会教育関係団体等の各種団体との連携などの運営上の工夫を行うこと、</w:t>
                            </w:r>
                          </w:p>
                          <w:p w14:paraId="163934F9" w14:textId="77777777" w:rsidR="002E1532" w:rsidRPr="00D25BF5" w:rsidRDefault="002E1532" w:rsidP="001B5737">
                            <w:pPr>
                              <w:spacing w:line="320" w:lineRule="exact"/>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をそれぞれ規定している。各学校が部活動を実施するに当たっては、本項や、中央教育審議会での学校における働き方改革に関する議論及び運動部活動の在り方に関する総合的なガイドライン（平成</w:t>
                            </w:r>
                            <w:r w:rsidRPr="00D25BF5">
                              <w:rPr>
                                <w:rFonts w:ascii="ＭＳ ゴシック" w:eastAsia="ＭＳ ゴシック" w:hAnsi="ＭＳ ゴシック"/>
                                <w:color w:val="000000" w:themeColor="text1"/>
                              </w:rPr>
                              <w:t xml:space="preserve"> 30 年３月スポーツ庁）も参考に、生徒が参加しやすいよう実施形態 などを工夫するとともに、生徒の生活全体を見渡して休養日や活動時間を適切に設定するなど生徒のバランスのとれた生活や成長に配慮することが必要である。 </w:t>
                            </w:r>
                          </w:p>
                          <w:p w14:paraId="2BB1F9D8" w14:textId="77777777" w:rsidR="002E1532" w:rsidRPr="00D25BF5" w:rsidRDefault="002E1532" w:rsidP="001B5737">
                            <w:pPr>
                              <w:spacing w:line="320" w:lineRule="exact"/>
                              <w:ind w:firstLineChars="100" w:firstLine="210"/>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その際、生徒の心身の健康管理、事故防止及び体罰・ハラスメントの防止に留意すること。</w:t>
                            </w:r>
                          </w:p>
                          <w:p w14:paraId="65CA8E96" w14:textId="16643CEC" w:rsidR="002E1532" w:rsidRPr="00D25BF5" w:rsidRDefault="002E1532" w:rsidP="001B5737">
                            <w:pPr>
                              <w:spacing w:line="320" w:lineRule="exact"/>
                              <w:ind w:leftChars="100" w:left="420" w:hangingChars="100" w:hanging="210"/>
                              <w:rPr>
                                <w:rFonts w:ascii="ＭＳ ゴシック" w:eastAsia="ＭＳ ゴシック" w:hAnsi="ＭＳ ゴシック"/>
                                <w:color w:val="000000" w:themeColor="text1"/>
                                <w:u w:val="single"/>
                              </w:rPr>
                            </w:pPr>
                            <w:r w:rsidRPr="00D25BF5">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「『学校部活動</w:t>
                            </w:r>
                            <w:r>
                              <w:rPr>
                                <w:rFonts w:ascii="ＭＳ ゴシック" w:eastAsia="ＭＳ ゴシック" w:hAnsi="ＭＳ ゴシック"/>
                                <w:color w:val="000000" w:themeColor="text1"/>
                              </w:rPr>
                              <w:t>及び新たな地域クラブ活動の在り方等に関する総合的なガイドライン</w:t>
                            </w:r>
                            <w:r>
                              <w:rPr>
                                <w:rFonts w:ascii="ＭＳ ゴシック" w:eastAsia="ＭＳ ゴシック" w:hAnsi="ＭＳ ゴシック" w:hint="eastAsia"/>
                                <w:color w:val="000000" w:themeColor="text1"/>
                              </w:rPr>
                              <w:t>』の策定及び</w:t>
                            </w:r>
                            <w:r>
                              <w:rPr>
                                <w:rFonts w:ascii="ＭＳ ゴシック" w:eastAsia="ＭＳ ゴシック" w:hAnsi="ＭＳ ゴシック"/>
                                <w:color w:val="000000" w:themeColor="text1"/>
                              </w:rPr>
                              <w:t>学校部活動の地域連携・地域以降に関する関連制度の運用について（通知）</w:t>
                            </w:r>
                            <w:r>
                              <w:rPr>
                                <w:rFonts w:ascii="ＭＳ ゴシック" w:eastAsia="ＭＳ ゴシック" w:hAnsi="ＭＳ ゴシック" w:hint="eastAsia"/>
                                <w:color w:val="000000" w:themeColor="text1"/>
                              </w:rPr>
                              <w:t>」では、</w:t>
                            </w:r>
                            <w:r>
                              <w:rPr>
                                <w:rFonts w:ascii="ＭＳ ゴシック" w:eastAsia="ＭＳ ゴシック" w:hAnsi="ＭＳ ゴシック"/>
                                <w:color w:val="000000" w:themeColor="text1"/>
                              </w:rPr>
                              <w:t>今後</w:t>
                            </w:r>
                            <w:r>
                              <w:rPr>
                                <w:rFonts w:ascii="ＭＳ ゴシック" w:eastAsia="ＭＳ ゴシック" w:hAnsi="ＭＳ ゴシック" w:hint="eastAsia"/>
                                <w:color w:val="000000" w:themeColor="text1"/>
                              </w:rPr>
                              <w:t>見直しが</w:t>
                            </w:r>
                            <w:r>
                              <w:rPr>
                                <w:rFonts w:ascii="ＭＳ ゴシック" w:eastAsia="ＭＳ ゴシック" w:hAnsi="ＭＳ ゴシック"/>
                                <w:color w:val="000000" w:themeColor="text1"/>
                              </w:rPr>
                              <w:t>なされると</w:t>
                            </w:r>
                            <w:r w:rsidRPr="006D37CC">
                              <w:rPr>
                                <w:rFonts w:ascii="ＭＳ ゴシック" w:eastAsia="ＭＳ ゴシック" w:hAnsi="ＭＳ ゴシック"/>
                                <w:color w:val="000000" w:themeColor="text1"/>
                              </w:rPr>
                              <w:t>記載されている。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A11E9E" id="角丸四角形 92" o:spid="_x0000_s1157" style="position:absolute;left:0;text-align:left;margin-left:.35pt;margin-top:1.3pt;width:447pt;height:702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" fillcolor="window" strokecolor="#41719c" strokeweight="1pt">
                <v:stroke joinstyle="miter"/>
                <v:textbox>
                  <w:txbxContent>
                    <w:p w14:paraId="05C1FDCC" w14:textId="77777777" w:rsidR="002E1532" w:rsidRPr="00850EFF" w:rsidRDefault="002E1532" w:rsidP="001B5737">
                      <w:pPr>
                        <w:spacing w:line="320" w:lineRule="exact"/>
                        <w:jc w:val="left"/>
                        <w:rPr>
                          <w:rFonts w:ascii="ＭＳ ゴシック" w:eastAsia="ＭＳ ゴシック" w:hAnsi="ＭＳ ゴシック"/>
                          <w:color w:val="000000" w:themeColor="text1"/>
                        </w:rPr>
                      </w:pPr>
                      <w:r w:rsidRPr="00850EFF">
                        <w:rPr>
                          <w:rFonts w:ascii="ＭＳ ゴシック" w:eastAsia="ＭＳ ゴシック" w:hAnsi="ＭＳ ゴシック" w:hint="eastAsia"/>
                          <w:color w:val="000000" w:themeColor="text1"/>
                        </w:rPr>
                        <w:t>【参考】</w:t>
                      </w:r>
                    </w:p>
                    <w:p w14:paraId="7E323BB2" w14:textId="77777777" w:rsidR="002E1532" w:rsidRPr="00D25BF5" w:rsidRDefault="002E1532" w:rsidP="001B5737">
                      <w:pPr>
                        <w:spacing w:line="320" w:lineRule="exact"/>
                        <w:ind w:firstLineChars="100" w:firstLine="210"/>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「中学校学習指導要領総則」</w:t>
                      </w:r>
                      <w:r w:rsidRPr="006D37CC">
                        <w:rPr>
                          <w:rFonts w:ascii="ＭＳ ゴシック" w:eastAsia="ＭＳ ゴシック" w:hAnsi="ＭＳ ゴシック" w:hint="eastAsia"/>
                          <w:color w:val="000000" w:themeColor="text1"/>
                        </w:rPr>
                        <w:t>（現行）</w:t>
                      </w:r>
                      <w:r w:rsidRPr="00D25BF5">
                        <w:rPr>
                          <w:rFonts w:ascii="ＭＳ ゴシック" w:eastAsia="ＭＳ ゴシック" w:hAnsi="ＭＳ ゴシック" w:hint="eastAsia"/>
                          <w:color w:val="000000" w:themeColor="text1"/>
                        </w:rPr>
                        <w:t>より</w:t>
                      </w:r>
                    </w:p>
                    <w:p w14:paraId="68290B88" w14:textId="77777777" w:rsidR="002E1532" w:rsidRPr="00D25BF5" w:rsidRDefault="002E1532" w:rsidP="001B5737">
                      <w:pPr>
                        <w:spacing w:line="320" w:lineRule="exact"/>
                        <w:ind w:firstLineChars="100" w:firstLine="210"/>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生徒の自主的、自発的な参加により行われる部活動については、スポーツや文化及び科学等に親しませ、学習意欲の向上や責任感、連帯感の涵養等に資するものであり、学校教育の一環として、教育課程との関連が図られるよう留意すること。その際、地域や学校の実態に応じ、地域の人々の協力、社会教育施設や社会教育関係団体等の各種団体との連携などの運営上の工夫を行うようにすること。</w:t>
                      </w:r>
                    </w:p>
                    <w:p w14:paraId="09AC4198" w14:textId="77777777" w:rsidR="002E1532" w:rsidRPr="00D25BF5" w:rsidRDefault="002E1532" w:rsidP="001B5737">
                      <w:pPr>
                        <w:spacing w:line="320" w:lineRule="exact"/>
                        <w:ind w:firstLineChars="100" w:firstLine="210"/>
                        <w:jc w:val="left"/>
                        <w:rPr>
                          <w:rFonts w:ascii="ＭＳ ゴシック" w:eastAsia="ＭＳ ゴシック" w:hAnsi="ＭＳ ゴシック"/>
                          <w:color w:val="000000" w:themeColor="text1"/>
                        </w:rPr>
                      </w:pPr>
                    </w:p>
                    <w:p w14:paraId="305D07E3" w14:textId="77777777" w:rsidR="002E1532" w:rsidRPr="00D25BF5" w:rsidRDefault="002E1532" w:rsidP="001B5737">
                      <w:pPr>
                        <w:spacing w:line="320" w:lineRule="exact"/>
                        <w:ind w:firstLineChars="100" w:firstLine="210"/>
                        <w:jc w:val="left"/>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「中学校学習指導要領解説総則編」</w:t>
                      </w:r>
                      <w:r w:rsidRPr="006D37CC">
                        <w:rPr>
                          <w:rFonts w:ascii="ＭＳ ゴシック" w:eastAsia="ＭＳ ゴシック" w:hAnsi="ＭＳ ゴシック" w:hint="eastAsia"/>
                          <w:color w:val="000000" w:themeColor="text1"/>
                        </w:rPr>
                        <w:t>（現行）</w:t>
                      </w:r>
                      <w:r w:rsidRPr="00D25BF5">
                        <w:rPr>
                          <w:rFonts w:ascii="ＭＳ ゴシック" w:eastAsia="ＭＳ ゴシック" w:hAnsi="ＭＳ ゴシック" w:hint="eastAsia"/>
                          <w:color w:val="000000" w:themeColor="text1"/>
                        </w:rPr>
                        <w:t>より</w:t>
                      </w:r>
                    </w:p>
                    <w:p w14:paraId="7C04549F" w14:textId="77777777" w:rsidR="002E1532" w:rsidRPr="00D25BF5" w:rsidRDefault="002E1532" w:rsidP="001B5737">
                      <w:pPr>
                        <w:spacing w:line="320" w:lineRule="exact"/>
                        <w:ind w:firstLineChars="100" w:firstLine="210"/>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特に、学校教育の一環として行われる部活動は、異年齢との交流の中で、生徒同士や教員と生徒等の人間関係の構築を図ったり、生徒自身が活動を通して自己肯定感を高めたりするなど、その教育的意義が高いことも指摘されている。</w:t>
                      </w:r>
                      <w:r w:rsidRPr="00D25BF5">
                        <w:rPr>
                          <w:rFonts w:ascii="ＭＳ ゴシック" w:eastAsia="ＭＳ ゴシック" w:hAnsi="ＭＳ ゴシック"/>
                          <w:color w:val="000000" w:themeColor="text1"/>
                        </w:rPr>
                        <w:t xml:space="preserve"> 　</w:t>
                      </w:r>
                    </w:p>
                    <w:p w14:paraId="4D2F4AB4" w14:textId="77777777" w:rsidR="002E1532" w:rsidRPr="00D25BF5" w:rsidRDefault="002E1532" w:rsidP="001B5737">
                      <w:pPr>
                        <w:spacing w:line="320" w:lineRule="exact"/>
                        <w:ind w:firstLineChars="100" w:firstLine="210"/>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そうした教育的意義が部活動の充実の中のみで図られるのではなく、例えば、運動部の活動において保健体育科の指導との関連を図り、競技を「すること」のみならず、「みる、支える、知る」といった視点からスポーツに関する科学的知見やスポーツとの多様な関わり方及びスポーツがもつ様々な良さを実感しながら、自己の適性等に応じて、生涯にわたるスポーツとの豊かな関わり方を学ぶなど、教育課程外で行われる部活動と教育課程内の活動との関連を図る中で、その教育効果が発揮されることが重要である。</w:t>
                      </w:r>
                      <w:r w:rsidRPr="00D25BF5">
                        <w:rPr>
                          <w:rFonts w:ascii="ＭＳ ゴシック" w:eastAsia="ＭＳ ゴシック" w:hAnsi="ＭＳ ゴシック"/>
                          <w:color w:val="000000" w:themeColor="text1"/>
                        </w:rPr>
                        <w:t xml:space="preserve"> 　</w:t>
                      </w:r>
                    </w:p>
                    <w:p w14:paraId="2A51A772" w14:textId="77777777" w:rsidR="002E1532" w:rsidRPr="00D25BF5" w:rsidRDefault="002E1532" w:rsidP="001B5737">
                      <w:pPr>
                        <w:spacing w:line="320" w:lineRule="exact"/>
                        <w:ind w:firstLineChars="100" w:firstLine="210"/>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このため、本項では生徒の自主的、自発的な参加により行われる部活動について、</w:t>
                      </w:r>
                    </w:p>
                    <w:p w14:paraId="199181E7" w14:textId="6A334F7D" w:rsidR="002E1532" w:rsidRPr="00D25BF5" w:rsidRDefault="002E1532" w:rsidP="00D56ADA">
                      <w:pPr>
                        <w:spacing w:line="320" w:lineRule="exact"/>
                        <w:ind w:leftChars="100" w:left="420" w:hangingChars="100" w:hanging="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①　スポーツや文化及び科学等に親しませ、学</w:t>
                      </w:r>
                      <w:r w:rsidRPr="00D25BF5">
                        <w:rPr>
                          <w:rFonts w:ascii="ＭＳ ゴシック" w:eastAsia="ＭＳ ゴシック" w:hAnsi="ＭＳ ゴシック" w:hint="eastAsia"/>
                          <w:color w:val="000000" w:themeColor="text1"/>
                        </w:rPr>
                        <w:t>習意欲の向上や責任感、連帯感の涵養、互いに協力し合って友情を深めるといった好ましい人間関係の形成等に資するものであるとの意義があること、</w:t>
                      </w:r>
                    </w:p>
                    <w:p w14:paraId="7E314B50" w14:textId="60D646A5" w:rsidR="002E1532" w:rsidRPr="00D25BF5" w:rsidRDefault="002E1532" w:rsidP="00D56ADA">
                      <w:pPr>
                        <w:spacing w:line="320" w:lineRule="exact"/>
                        <w:ind w:leftChars="100" w:left="420" w:hangingChars="100" w:hanging="210"/>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②</w:t>
                      </w:r>
                      <w:r>
                        <w:rPr>
                          <w:rFonts w:ascii="ＭＳ ゴシック" w:eastAsia="ＭＳ ゴシック" w:hAnsi="ＭＳ ゴシック" w:hint="eastAsia"/>
                          <w:color w:val="000000" w:themeColor="text1"/>
                        </w:rPr>
                        <w:t xml:space="preserve">　</w:t>
                      </w:r>
                      <w:r w:rsidRPr="00D25BF5">
                        <w:rPr>
                          <w:rFonts w:ascii="ＭＳ ゴシック" w:eastAsia="ＭＳ ゴシック" w:hAnsi="ＭＳ ゴシック" w:hint="eastAsia"/>
                          <w:color w:val="000000" w:themeColor="text1"/>
                        </w:rPr>
                        <w:t>部活動は、教育課程において学習したことなども踏まえ、自らの適性や興味・関心等をより深く追求していく機会であることから、第２章以下に示す各教科等の目標及び内容との関係にも配慮しつつ、生徒自身が教育課程において学習する内容について改めてその大切さを認識するよう促すなど、学校教育の一環として、教育課程との関連が図られるよう留意すること、</w:t>
                      </w:r>
                      <w:r w:rsidRPr="00D25BF5">
                        <w:rPr>
                          <w:rFonts w:ascii="ＭＳ ゴシック" w:eastAsia="ＭＳ ゴシック" w:hAnsi="ＭＳ ゴシック"/>
                          <w:color w:val="000000" w:themeColor="text1"/>
                        </w:rPr>
                        <w:t xml:space="preserve"> </w:t>
                      </w:r>
                    </w:p>
                    <w:p w14:paraId="44233872" w14:textId="2E60F623" w:rsidR="002E1532" w:rsidRPr="00D25BF5" w:rsidRDefault="002E1532" w:rsidP="00D56ADA">
                      <w:pPr>
                        <w:spacing w:line="320" w:lineRule="exact"/>
                        <w:ind w:leftChars="100" w:left="420" w:hangingChars="100" w:hanging="210"/>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③</w:t>
                      </w:r>
                      <w:r>
                        <w:rPr>
                          <w:rFonts w:ascii="ＭＳ ゴシック" w:eastAsia="ＭＳ ゴシック" w:hAnsi="ＭＳ ゴシック" w:hint="eastAsia"/>
                          <w:color w:val="000000" w:themeColor="text1"/>
                        </w:rPr>
                        <w:t xml:space="preserve">　</w:t>
                      </w:r>
                      <w:r w:rsidRPr="00D25BF5">
                        <w:rPr>
                          <w:rFonts w:ascii="ＭＳ ゴシック" w:eastAsia="ＭＳ ゴシック" w:hAnsi="ＭＳ ゴシック" w:hint="eastAsia"/>
                          <w:color w:val="000000" w:themeColor="text1"/>
                        </w:rPr>
                        <w:t>一定規模の地域単位で運営を支える体制を構築していくことが長期的には</w:t>
                      </w:r>
                      <w:r w:rsidRPr="00D25BF5">
                        <w:rPr>
                          <w:rFonts w:ascii="ＭＳ ゴシック" w:eastAsia="ＭＳ ゴシック" w:hAnsi="ＭＳ ゴシック"/>
                          <w:color w:val="000000" w:themeColor="text1"/>
                        </w:rPr>
                        <w:t>不可欠であることから、設置者等と連携しながら、学校や地域の実態に応じ、教員の勤務負担軽減の観点も考慮しつつ、部活動指導員等のスポーツや文化及び科学等にわたる指導者や地域の人々の協力、体育館や公民館などの社会 教育施設や地域のスポーツクラブといった社会教育関係団体等の各種団体との連携などの運営上の工夫を行うこと、</w:t>
                      </w:r>
                    </w:p>
                    <w:p w14:paraId="163934F9" w14:textId="77777777" w:rsidR="002E1532" w:rsidRPr="00D25BF5" w:rsidRDefault="002E1532" w:rsidP="001B5737">
                      <w:pPr>
                        <w:spacing w:line="320" w:lineRule="exact"/>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をそれぞれ規定している。各学校が部活動を実施するに当たっては、本項や、中央教育審議会での学校における働き方改革に関する議論及び運動部活動の在り方に関する総合的なガイドライン（平成</w:t>
                      </w:r>
                      <w:r w:rsidRPr="00D25BF5">
                        <w:rPr>
                          <w:rFonts w:ascii="ＭＳ ゴシック" w:eastAsia="ＭＳ ゴシック" w:hAnsi="ＭＳ ゴシック"/>
                          <w:color w:val="000000" w:themeColor="text1"/>
                        </w:rPr>
                        <w:t xml:space="preserve"> 30 年３月スポーツ庁）も参考に、生徒が参加しやすいよう実施形態 などを工夫するとともに、生徒の生活全体を見渡して休養日や活動時間を適切に設定するなど生徒のバランスのとれた生活や成長に配慮することが必要である。 </w:t>
                      </w:r>
                    </w:p>
                    <w:p w14:paraId="2BB1F9D8" w14:textId="77777777" w:rsidR="002E1532" w:rsidRPr="00D25BF5" w:rsidRDefault="002E1532" w:rsidP="001B5737">
                      <w:pPr>
                        <w:spacing w:line="320" w:lineRule="exact"/>
                        <w:ind w:firstLineChars="100" w:firstLine="210"/>
                        <w:rPr>
                          <w:rFonts w:ascii="ＭＳ ゴシック" w:eastAsia="ＭＳ ゴシック" w:hAnsi="ＭＳ ゴシック"/>
                          <w:color w:val="000000" w:themeColor="text1"/>
                        </w:rPr>
                      </w:pPr>
                      <w:r w:rsidRPr="00D25BF5">
                        <w:rPr>
                          <w:rFonts w:ascii="ＭＳ ゴシック" w:eastAsia="ＭＳ ゴシック" w:hAnsi="ＭＳ ゴシック" w:hint="eastAsia"/>
                          <w:color w:val="000000" w:themeColor="text1"/>
                        </w:rPr>
                        <w:t>その際、生徒の心身の健康管理、事故防止及び体罰・ハラスメントの防止に留意すること。</w:t>
                      </w:r>
                    </w:p>
                    <w:p w14:paraId="65CA8E96" w14:textId="16643CEC" w:rsidR="002E1532" w:rsidRPr="00D25BF5" w:rsidRDefault="002E1532" w:rsidP="001B5737">
                      <w:pPr>
                        <w:spacing w:line="320" w:lineRule="exact"/>
                        <w:ind w:leftChars="100" w:left="420" w:hangingChars="100" w:hanging="210"/>
                        <w:rPr>
                          <w:rFonts w:ascii="ＭＳ ゴシック" w:eastAsia="ＭＳ ゴシック" w:hAnsi="ＭＳ ゴシック"/>
                          <w:color w:val="000000" w:themeColor="text1"/>
                          <w:u w:val="single"/>
                        </w:rPr>
                      </w:pPr>
                      <w:r w:rsidRPr="00D25BF5">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「『学校部活動</w:t>
                      </w:r>
                      <w:r>
                        <w:rPr>
                          <w:rFonts w:ascii="ＭＳ ゴシック" w:eastAsia="ＭＳ ゴシック" w:hAnsi="ＭＳ ゴシック"/>
                          <w:color w:val="000000" w:themeColor="text1"/>
                        </w:rPr>
                        <w:t>及び新たな地域クラブ活動の在り方等に関する総合的なガイドライン</w:t>
                      </w:r>
                      <w:r>
                        <w:rPr>
                          <w:rFonts w:ascii="ＭＳ ゴシック" w:eastAsia="ＭＳ ゴシック" w:hAnsi="ＭＳ ゴシック" w:hint="eastAsia"/>
                          <w:color w:val="000000" w:themeColor="text1"/>
                        </w:rPr>
                        <w:t>』の策定及び</w:t>
                      </w:r>
                      <w:r>
                        <w:rPr>
                          <w:rFonts w:ascii="ＭＳ ゴシック" w:eastAsia="ＭＳ ゴシック" w:hAnsi="ＭＳ ゴシック"/>
                          <w:color w:val="000000" w:themeColor="text1"/>
                        </w:rPr>
                        <w:t>学校部活動の地域連携・地域以降に関する関連制度の運用について（通知）</w:t>
                      </w:r>
                      <w:r>
                        <w:rPr>
                          <w:rFonts w:ascii="ＭＳ ゴシック" w:eastAsia="ＭＳ ゴシック" w:hAnsi="ＭＳ ゴシック" w:hint="eastAsia"/>
                          <w:color w:val="000000" w:themeColor="text1"/>
                        </w:rPr>
                        <w:t>」では、</w:t>
                      </w:r>
                      <w:r>
                        <w:rPr>
                          <w:rFonts w:ascii="ＭＳ ゴシック" w:eastAsia="ＭＳ ゴシック" w:hAnsi="ＭＳ ゴシック"/>
                          <w:color w:val="000000" w:themeColor="text1"/>
                        </w:rPr>
                        <w:t>今後</w:t>
                      </w:r>
                      <w:r>
                        <w:rPr>
                          <w:rFonts w:ascii="ＭＳ ゴシック" w:eastAsia="ＭＳ ゴシック" w:hAnsi="ＭＳ ゴシック" w:hint="eastAsia"/>
                          <w:color w:val="000000" w:themeColor="text1"/>
                        </w:rPr>
                        <w:t>見直しが</w:t>
                      </w:r>
                      <w:r>
                        <w:rPr>
                          <w:rFonts w:ascii="ＭＳ ゴシック" w:eastAsia="ＭＳ ゴシック" w:hAnsi="ＭＳ ゴシック"/>
                          <w:color w:val="000000" w:themeColor="text1"/>
                        </w:rPr>
                        <w:t>なされると</w:t>
                      </w:r>
                      <w:r w:rsidRPr="006D37CC">
                        <w:rPr>
                          <w:rFonts w:ascii="ＭＳ ゴシック" w:eastAsia="ＭＳ ゴシック" w:hAnsi="ＭＳ ゴシック"/>
                          <w:color w:val="000000" w:themeColor="text1"/>
                        </w:rPr>
                        <w:t>記載されている。</w:t>
                      </w:r>
                    </w:p>
                  </w:txbxContent>
                </v:textbox>
                <w10:wrap anchorx="margin"/>
              </v:roundrect>
            </w:pict>
          </mc:Fallback>
        </mc:AlternateContent>
      </w:r>
    </w:p>
    <w:p w14:paraId="032A4062" w14:textId="08201A63" w:rsidR="0026391E" w:rsidRDefault="0026391E" w:rsidP="0026391E">
      <w:pPr>
        <w:rPr>
          <w:rFonts w:ascii="ＭＳ 明朝" w:eastAsia="ＭＳ 明朝" w:hAnsi="ＭＳ 明朝"/>
        </w:rPr>
      </w:pPr>
    </w:p>
    <w:p w14:paraId="52A0F4B2" w14:textId="450055BE" w:rsidR="0026391E" w:rsidRDefault="0026391E" w:rsidP="0026391E">
      <w:pPr>
        <w:rPr>
          <w:rFonts w:ascii="ＭＳ 明朝" w:eastAsia="ＭＳ 明朝" w:hAnsi="ＭＳ 明朝"/>
        </w:rPr>
      </w:pPr>
    </w:p>
    <w:p w14:paraId="38E6330A" w14:textId="7240D860" w:rsidR="0026391E" w:rsidRDefault="0026391E" w:rsidP="0026391E">
      <w:pPr>
        <w:rPr>
          <w:rFonts w:ascii="ＭＳ 明朝" w:eastAsia="ＭＳ 明朝" w:hAnsi="ＭＳ 明朝"/>
        </w:rPr>
      </w:pPr>
    </w:p>
    <w:p w14:paraId="3CB9E199" w14:textId="421074D6" w:rsidR="0026391E" w:rsidRDefault="0026391E" w:rsidP="0026391E">
      <w:pPr>
        <w:rPr>
          <w:rFonts w:ascii="ＭＳ 明朝" w:eastAsia="ＭＳ 明朝" w:hAnsi="ＭＳ 明朝"/>
        </w:rPr>
      </w:pPr>
    </w:p>
    <w:p w14:paraId="0C5F0FCF" w14:textId="35EE386A" w:rsidR="0026391E" w:rsidRDefault="0026391E" w:rsidP="0026391E">
      <w:pPr>
        <w:rPr>
          <w:rFonts w:ascii="ＭＳ 明朝" w:eastAsia="ＭＳ 明朝" w:hAnsi="ＭＳ 明朝"/>
        </w:rPr>
      </w:pPr>
    </w:p>
    <w:p w14:paraId="0EF7078A" w14:textId="35E8E21F" w:rsidR="0026391E" w:rsidRDefault="0026391E" w:rsidP="0026391E">
      <w:pPr>
        <w:rPr>
          <w:rFonts w:ascii="ＭＳ 明朝" w:eastAsia="ＭＳ 明朝" w:hAnsi="ＭＳ 明朝"/>
        </w:rPr>
      </w:pPr>
    </w:p>
    <w:p w14:paraId="42378073" w14:textId="664796AA" w:rsidR="0026391E" w:rsidRDefault="0026391E" w:rsidP="0026391E">
      <w:pPr>
        <w:rPr>
          <w:rFonts w:ascii="ＭＳ 明朝" w:eastAsia="ＭＳ 明朝" w:hAnsi="ＭＳ 明朝"/>
        </w:rPr>
      </w:pPr>
    </w:p>
    <w:p w14:paraId="636BDE42" w14:textId="3C3A7666" w:rsidR="0026391E" w:rsidRDefault="0026391E" w:rsidP="0026391E">
      <w:pPr>
        <w:rPr>
          <w:rFonts w:ascii="ＭＳ 明朝" w:eastAsia="ＭＳ 明朝" w:hAnsi="ＭＳ 明朝"/>
        </w:rPr>
      </w:pPr>
    </w:p>
    <w:p w14:paraId="29DCFA87" w14:textId="1D83CDDC" w:rsidR="0026391E" w:rsidRDefault="0026391E" w:rsidP="0026391E">
      <w:pPr>
        <w:rPr>
          <w:rFonts w:ascii="ＭＳ 明朝" w:eastAsia="ＭＳ 明朝" w:hAnsi="ＭＳ 明朝"/>
        </w:rPr>
      </w:pPr>
    </w:p>
    <w:p w14:paraId="647D28F7" w14:textId="309986D7" w:rsidR="0026391E" w:rsidRDefault="0026391E" w:rsidP="0026391E">
      <w:pPr>
        <w:rPr>
          <w:rFonts w:ascii="ＭＳ 明朝" w:eastAsia="ＭＳ 明朝" w:hAnsi="ＭＳ 明朝"/>
        </w:rPr>
      </w:pPr>
    </w:p>
    <w:p w14:paraId="0CD6AA4B" w14:textId="224FBDF7" w:rsidR="0026391E" w:rsidRDefault="0026391E" w:rsidP="0026391E">
      <w:pPr>
        <w:rPr>
          <w:rFonts w:ascii="ＭＳ 明朝" w:eastAsia="ＭＳ 明朝" w:hAnsi="ＭＳ 明朝"/>
        </w:rPr>
      </w:pPr>
    </w:p>
    <w:p w14:paraId="6837617A" w14:textId="2FA380BB" w:rsidR="0026391E" w:rsidRDefault="0026391E" w:rsidP="0026391E">
      <w:pPr>
        <w:rPr>
          <w:rFonts w:ascii="ＭＳ 明朝" w:eastAsia="ＭＳ 明朝" w:hAnsi="ＭＳ 明朝"/>
        </w:rPr>
      </w:pPr>
    </w:p>
    <w:p w14:paraId="2E8E3FA1" w14:textId="222BD816" w:rsidR="0026391E" w:rsidRDefault="0026391E" w:rsidP="0026391E">
      <w:pPr>
        <w:rPr>
          <w:rFonts w:ascii="ＭＳ 明朝" w:eastAsia="ＭＳ 明朝" w:hAnsi="ＭＳ 明朝"/>
        </w:rPr>
      </w:pPr>
    </w:p>
    <w:p w14:paraId="070D7A3E" w14:textId="2B17637B" w:rsidR="0026391E" w:rsidRDefault="0026391E" w:rsidP="0026391E">
      <w:pPr>
        <w:rPr>
          <w:rFonts w:ascii="ＭＳ 明朝" w:eastAsia="ＭＳ 明朝" w:hAnsi="ＭＳ 明朝"/>
        </w:rPr>
      </w:pPr>
    </w:p>
    <w:p w14:paraId="3B50400C" w14:textId="10B5E873" w:rsidR="0026391E" w:rsidRDefault="0026391E" w:rsidP="0026391E">
      <w:pPr>
        <w:rPr>
          <w:rFonts w:ascii="ＭＳ 明朝" w:eastAsia="ＭＳ 明朝" w:hAnsi="ＭＳ 明朝"/>
        </w:rPr>
      </w:pPr>
    </w:p>
    <w:p w14:paraId="2DA34052" w14:textId="6AE75AA2" w:rsidR="0026391E" w:rsidRDefault="0026391E" w:rsidP="0026391E">
      <w:pPr>
        <w:rPr>
          <w:rFonts w:ascii="ＭＳ 明朝" w:eastAsia="ＭＳ 明朝" w:hAnsi="ＭＳ 明朝"/>
        </w:rPr>
      </w:pPr>
    </w:p>
    <w:p w14:paraId="488CF8AE" w14:textId="632D008D" w:rsidR="0026391E" w:rsidRDefault="0026391E" w:rsidP="0026391E">
      <w:pPr>
        <w:rPr>
          <w:rFonts w:ascii="ＭＳ 明朝" w:eastAsia="ＭＳ 明朝" w:hAnsi="ＭＳ 明朝"/>
        </w:rPr>
      </w:pPr>
    </w:p>
    <w:p w14:paraId="507B1D27" w14:textId="1E1A4BA5" w:rsidR="0026391E" w:rsidRDefault="0026391E" w:rsidP="0026391E">
      <w:pPr>
        <w:rPr>
          <w:rFonts w:ascii="ＭＳ 明朝" w:eastAsia="ＭＳ 明朝" w:hAnsi="ＭＳ 明朝"/>
        </w:rPr>
      </w:pPr>
    </w:p>
    <w:p w14:paraId="71D4B0AF" w14:textId="078B2F2D" w:rsidR="0026391E" w:rsidRDefault="0026391E" w:rsidP="0026391E">
      <w:pPr>
        <w:rPr>
          <w:rFonts w:ascii="ＭＳ 明朝" w:eastAsia="ＭＳ 明朝" w:hAnsi="ＭＳ 明朝"/>
        </w:rPr>
      </w:pPr>
    </w:p>
    <w:p w14:paraId="019D7FBB" w14:textId="1239ED1F" w:rsidR="0026391E" w:rsidRDefault="0026391E" w:rsidP="0026391E">
      <w:pPr>
        <w:rPr>
          <w:rFonts w:ascii="ＭＳ 明朝" w:eastAsia="ＭＳ 明朝" w:hAnsi="ＭＳ 明朝"/>
        </w:rPr>
      </w:pPr>
    </w:p>
    <w:p w14:paraId="534A7CFA" w14:textId="6BA9696F" w:rsidR="0026391E" w:rsidRDefault="0026391E" w:rsidP="0026391E">
      <w:pPr>
        <w:rPr>
          <w:rFonts w:ascii="ＭＳ 明朝" w:eastAsia="ＭＳ 明朝" w:hAnsi="ＭＳ 明朝"/>
        </w:rPr>
      </w:pPr>
    </w:p>
    <w:p w14:paraId="5D3EAAFA" w14:textId="48322923" w:rsidR="0026391E" w:rsidRDefault="0026391E" w:rsidP="0026391E">
      <w:pPr>
        <w:rPr>
          <w:rFonts w:ascii="ＭＳ 明朝" w:eastAsia="ＭＳ 明朝" w:hAnsi="ＭＳ 明朝"/>
        </w:rPr>
      </w:pPr>
    </w:p>
    <w:p w14:paraId="47610845" w14:textId="70870FC3" w:rsidR="0026391E" w:rsidRDefault="0026391E" w:rsidP="0026391E">
      <w:pPr>
        <w:rPr>
          <w:rFonts w:ascii="ＭＳ 明朝" w:eastAsia="ＭＳ 明朝" w:hAnsi="ＭＳ 明朝"/>
        </w:rPr>
      </w:pPr>
    </w:p>
    <w:p w14:paraId="08749DBC" w14:textId="7CD3EC5E" w:rsidR="0026391E" w:rsidRDefault="0026391E" w:rsidP="0026391E">
      <w:pPr>
        <w:rPr>
          <w:rFonts w:ascii="ＭＳ 明朝" w:eastAsia="ＭＳ 明朝" w:hAnsi="ＭＳ 明朝"/>
        </w:rPr>
      </w:pPr>
    </w:p>
    <w:p w14:paraId="691FBF64" w14:textId="01FE593E" w:rsidR="0026391E" w:rsidRDefault="0026391E" w:rsidP="0026391E">
      <w:pPr>
        <w:rPr>
          <w:rFonts w:ascii="ＭＳ 明朝" w:eastAsia="ＭＳ 明朝" w:hAnsi="ＭＳ 明朝"/>
        </w:rPr>
      </w:pPr>
    </w:p>
    <w:p w14:paraId="15B240F2" w14:textId="727237D7" w:rsidR="0026391E" w:rsidRDefault="0026391E" w:rsidP="0026391E">
      <w:pPr>
        <w:rPr>
          <w:rFonts w:ascii="ＭＳ 明朝" w:eastAsia="ＭＳ 明朝" w:hAnsi="ＭＳ 明朝"/>
        </w:rPr>
      </w:pPr>
    </w:p>
    <w:p w14:paraId="22D51F3B" w14:textId="651BD21A" w:rsidR="0026391E" w:rsidRDefault="0026391E" w:rsidP="0026391E">
      <w:pPr>
        <w:rPr>
          <w:rFonts w:ascii="ＭＳ 明朝" w:eastAsia="ＭＳ 明朝" w:hAnsi="ＭＳ 明朝"/>
        </w:rPr>
      </w:pPr>
    </w:p>
    <w:p w14:paraId="77582E12" w14:textId="77777777" w:rsidR="0026391E" w:rsidRPr="007D7FCD" w:rsidRDefault="0026391E" w:rsidP="0026391E">
      <w:pPr>
        <w:rPr>
          <w:rFonts w:ascii="ＭＳ 明朝" w:eastAsia="ＭＳ 明朝" w:hAnsi="ＭＳ 明朝"/>
        </w:rPr>
      </w:pPr>
    </w:p>
    <w:p w14:paraId="5E3521F0" w14:textId="77777777" w:rsidR="00E160AA" w:rsidRPr="0026391E" w:rsidRDefault="00E160AA" w:rsidP="00E160AA">
      <w:pPr>
        <w:ind w:left="210" w:hangingChars="100" w:hanging="210"/>
        <w:rPr>
          <w:rFonts w:ascii="ＭＳ 明朝" w:eastAsia="ＭＳ 明朝" w:hAnsi="ＭＳ 明朝"/>
        </w:rPr>
      </w:pPr>
    </w:p>
    <w:p w14:paraId="45DC0021" w14:textId="77777777" w:rsidR="00E160AA" w:rsidRDefault="00E160AA" w:rsidP="00E160AA">
      <w:pPr>
        <w:ind w:left="210" w:hangingChars="100" w:hanging="210"/>
        <w:rPr>
          <w:rFonts w:ascii="ＭＳ 明朝" w:eastAsia="ＭＳ 明朝" w:hAnsi="ＭＳ 明朝"/>
        </w:rPr>
      </w:pPr>
    </w:p>
    <w:p w14:paraId="4BC53116" w14:textId="77777777" w:rsidR="00E160AA" w:rsidRPr="00E160AA" w:rsidRDefault="00E160AA" w:rsidP="00E160AA">
      <w:pPr>
        <w:ind w:left="210" w:hangingChars="100" w:hanging="210"/>
        <w:rPr>
          <w:rFonts w:ascii="ＭＳ 明朝" w:eastAsia="ＭＳ 明朝" w:hAnsi="ＭＳ 明朝"/>
        </w:rPr>
      </w:pPr>
    </w:p>
    <w:p w14:paraId="5B63CB43" w14:textId="77777777" w:rsidR="0026391E" w:rsidRDefault="0026391E">
      <w:pPr>
        <w:widowControl/>
        <w:jc w:val="left"/>
        <w:rPr>
          <w:rFonts w:ascii="ＭＳ 明朝" w:eastAsia="ＭＳ 明朝" w:hAnsi="ＭＳ 明朝"/>
        </w:rPr>
      </w:pPr>
      <w:r>
        <w:rPr>
          <w:rFonts w:ascii="ＭＳ 明朝" w:eastAsia="ＭＳ 明朝" w:hAnsi="ＭＳ 明朝"/>
        </w:rPr>
        <w:br w:type="page"/>
      </w:r>
    </w:p>
    <w:p w14:paraId="2447EEC7" w14:textId="77777777" w:rsidR="0026391E" w:rsidRPr="00250995" w:rsidRDefault="0026391E" w:rsidP="006F2077">
      <w:pPr>
        <w:spacing w:line="320" w:lineRule="exact"/>
        <w:rPr>
          <w:rFonts w:ascii="ＭＳ ゴシック" w:eastAsia="ＭＳ ゴシック" w:hAnsi="ＭＳ ゴシック"/>
          <w:b/>
          <w:sz w:val="24"/>
          <w:szCs w:val="24"/>
        </w:rPr>
      </w:pPr>
      <w:bookmarkStart w:id="18" w:name="第２章関連事項"/>
      <w:r w:rsidRPr="00250995">
        <w:rPr>
          <w:rFonts w:ascii="ＭＳ ゴシック" w:eastAsia="ＭＳ ゴシック" w:hAnsi="ＭＳ ゴシック" w:hint="eastAsia"/>
          <w:b/>
          <w:sz w:val="24"/>
          <w:szCs w:val="24"/>
        </w:rPr>
        <w:lastRenderedPageBreak/>
        <w:t>【</w:t>
      </w:r>
      <w:r>
        <w:rPr>
          <w:rFonts w:ascii="ＭＳ ゴシック" w:eastAsia="ＭＳ ゴシック" w:hAnsi="ＭＳ ゴシック" w:hint="eastAsia"/>
          <w:b/>
          <w:sz w:val="24"/>
          <w:szCs w:val="24"/>
        </w:rPr>
        <w:t>第２章関連事項</w:t>
      </w:r>
      <w:r w:rsidRPr="00250995">
        <w:rPr>
          <w:rFonts w:ascii="ＭＳ ゴシック" w:eastAsia="ＭＳ ゴシック" w:hAnsi="ＭＳ ゴシック" w:hint="eastAsia"/>
          <w:b/>
          <w:sz w:val="24"/>
          <w:szCs w:val="24"/>
        </w:rPr>
        <w:t>】</w:t>
      </w:r>
    </w:p>
    <w:bookmarkEnd w:id="18"/>
    <w:p w14:paraId="76A008E1" w14:textId="77777777" w:rsidR="0026391E" w:rsidRDefault="0026391E" w:rsidP="006F2077">
      <w:pPr>
        <w:spacing w:line="320" w:lineRule="exact"/>
        <w:rPr>
          <w:rFonts w:ascii="ＭＳ 明朝" w:eastAsia="ＭＳ 明朝" w:hAnsi="ＭＳ 明朝"/>
        </w:rPr>
        <w:sectPr w:rsidR="0026391E" w:rsidSect="006F2077">
          <w:headerReference w:type="default" r:id="rId58"/>
          <w:headerReference w:type="first" r:id="rId59"/>
          <w:type w:val="continuous"/>
          <w:pgSz w:w="11906" w:h="16838" w:code="9"/>
          <w:pgMar w:top="1418" w:right="1418" w:bottom="1418" w:left="1418" w:header="850" w:footer="850" w:gutter="0"/>
          <w:cols w:space="425"/>
          <w:docGrid w:type="lines" w:linePitch="333"/>
        </w:sectPr>
      </w:pPr>
    </w:p>
    <w:p w14:paraId="74818F9A" w14:textId="77777777" w:rsidR="0026391E" w:rsidRDefault="0026391E"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79424" behindDoc="0" locked="0" layoutInCell="1" allowOverlap="1" wp14:anchorId="63557024" wp14:editId="3CE46C16">
                <wp:simplePos x="0" y="0"/>
                <wp:positionH relativeFrom="column">
                  <wp:posOffset>0</wp:posOffset>
                </wp:positionH>
                <wp:positionV relativeFrom="paragraph">
                  <wp:posOffset>90170</wp:posOffset>
                </wp:positionV>
                <wp:extent cx="2788920" cy="247680"/>
                <wp:effectExtent l="19050" t="19050" r="11430" b="19050"/>
                <wp:wrapNone/>
                <wp:docPr id="19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E79A820"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（１）文化財の</w:t>
                            </w:r>
                            <w:r>
                              <w:rPr>
                                <w:rFonts w:ascii="ＭＳ ゴシック" w:eastAsia="ＭＳ ゴシック" w:hAnsi="ＭＳ ゴシック"/>
                                <w:b/>
                                <w:bCs/>
                                <w:color w:val="000000" w:themeColor="text1"/>
                              </w:rPr>
                              <w:t>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557024" id="_x0000_s1158" style="position:absolute;left:0;text-align:left;margin-left:0;margin-top:7.1pt;width:219.6pt;height:1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2J5M7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1E79A820"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（１）文化財の</w:t>
                      </w:r>
                      <w:r>
                        <w:rPr>
                          <w:rFonts w:ascii="ＭＳ ゴシック" w:eastAsia="ＭＳ ゴシック" w:hAnsi="ＭＳ ゴシック"/>
                          <w:b/>
                          <w:bCs/>
                          <w:color w:val="000000" w:themeColor="text1"/>
                        </w:rPr>
                        <w:t>活用</w:t>
                      </w:r>
                    </w:p>
                  </w:txbxContent>
                </v:textbox>
              </v:roundrect>
            </w:pict>
          </mc:Fallback>
        </mc:AlternateContent>
      </w:r>
    </w:p>
    <w:p w14:paraId="296F0E7E" w14:textId="77777777" w:rsidR="0026391E" w:rsidRDefault="0026391E" w:rsidP="007C4C42">
      <w:pPr>
        <w:rPr>
          <w:rFonts w:ascii="ＭＳ 明朝" w:eastAsia="ＭＳ 明朝" w:hAnsi="ＭＳ 明朝"/>
        </w:rPr>
      </w:pPr>
    </w:p>
    <w:p w14:paraId="248BC1E1" w14:textId="77777777" w:rsidR="0026391E" w:rsidRDefault="0026391E" w:rsidP="007C4C42">
      <w:pPr>
        <w:adjustRightInd w:val="0"/>
        <w:ind w:left="210" w:hangingChars="100" w:hanging="210"/>
        <w:rPr>
          <w:rFonts w:ascii="ＭＳ 明朝" w:eastAsia="ＭＳ 明朝" w:hAnsi="ＭＳ 明朝"/>
        </w:rPr>
      </w:pPr>
      <w:r>
        <w:rPr>
          <w:rFonts w:ascii="ＭＳ 明朝" w:eastAsia="ＭＳ 明朝" w:hAnsi="ＭＳ 明朝" w:hint="eastAsia"/>
        </w:rPr>
        <w:t>・</w:t>
      </w:r>
      <w:r w:rsidRPr="00496294">
        <w:rPr>
          <w:rFonts w:ascii="ＭＳ 明朝" w:eastAsia="ＭＳ 明朝" w:hAnsi="ＭＳ 明朝" w:hint="eastAsia"/>
        </w:rPr>
        <w:t xml:space="preserve">　</w:t>
      </w:r>
      <w:r>
        <w:rPr>
          <w:rFonts w:ascii="ＭＳ 明朝" w:eastAsia="ＭＳ 明朝" w:hAnsi="ＭＳ 明朝" w:hint="eastAsia"/>
        </w:rPr>
        <w:t>体験学習の実施に当たっては、身近な社会教育施設等を有効に活用するなど、一層の創意工夫に努めること。</w:t>
      </w:r>
    </w:p>
    <w:p w14:paraId="2099A0DE" w14:textId="77777777" w:rsidR="0026391E" w:rsidRDefault="0026391E" w:rsidP="007C4C42">
      <w:pPr>
        <w:adjustRightInd w:val="0"/>
        <w:ind w:left="210" w:hangingChars="100" w:hanging="210"/>
        <w:rPr>
          <w:rFonts w:ascii="ＭＳ 明朝" w:eastAsia="ＭＳ 明朝" w:hAnsi="ＭＳ 明朝"/>
        </w:rPr>
      </w:pPr>
      <w:r>
        <w:rPr>
          <w:rFonts w:ascii="ＭＳ 明朝" w:eastAsia="ＭＳ 明朝" w:hAnsi="ＭＳ 明朝" w:hint="eastAsia"/>
        </w:rPr>
        <w:t>・　各教科、総合的な学習の時間及び特別活動等において、文楽・能楽等の鑑賞機会の充実や、地元に継承されている伝統的な民俗芸能等に親しむ機会を積極的に創出すること。</w:t>
      </w:r>
    </w:p>
    <w:p w14:paraId="40BD2D1B" w14:textId="77777777" w:rsidR="0026391E" w:rsidRDefault="0026391E" w:rsidP="007C4C42">
      <w:pPr>
        <w:adjustRightInd w:val="0"/>
        <w:ind w:left="210" w:hangingChars="100" w:hanging="210"/>
        <w:rPr>
          <w:rFonts w:ascii="ＭＳ 明朝" w:eastAsia="ＭＳ 明朝" w:hAnsi="ＭＳ 明朝"/>
        </w:rPr>
      </w:pPr>
      <w:r>
        <w:rPr>
          <w:rFonts w:ascii="ＭＳ 明朝" w:eastAsia="ＭＳ 明朝" w:hAnsi="ＭＳ 明朝" w:hint="eastAsia"/>
        </w:rPr>
        <w:t>・　発掘調査により出土した土器等の文化財についても、各学校において展示を行い直接触れる機会を作るなど、地域の歴史を知る教材として積極的に活用すること。</w:t>
      </w:r>
    </w:p>
    <w:p w14:paraId="34783116" w14:textId="77777777" w:rsidR="0026391E" w:rsidRPr="000E63E3" w:rsidRDefault="0026391E" w:rsidP="007C4C42">
      <w:pPr>
        <w:adjustRightInd w:val="0"/>
        <w:ind w:left="210" w:hangingChars="100" w:hanging="210"/>
        <w:rPr>
          <w:rFonts w:ascii="ＭＳ 明朝" w:eastAsia="ＭＳ 明朝" w:hAnsi="ＭＳ 明朝"/>
        </w:rPr>
        <w:sectPr w:rsidR="0026391E" w:rsidRPr="000E63E3" w:rsidSect="0026391E">
          <w:type w:val="continuous"/>
          <w:pgSz w:w="11906" w:h="16838" w:code="9"/>
          <w:pgMar w:top="1418" w:right="1418" w:bottom="1418" w:left="1418" w:header="851" w:footer="992" w:gutter="0"/>
          <w:cols w:num="2" w:space="425"/>
          <w:docGrid w:type="lines" w:linePitch="333"/>
        </w:sectPr>
      </w:pPr>
      <w:r>
        <w:rPr>
          <w:rFonts w:ascii="ＭＳ 明朝" w:eastAsia="ＭＳ 明朝" w:hAnsi="ＭＳ 明朝" w:hint="eastAsia"/>
          <w:kern w:val="0"/>
        </w:rPr>
        <w:t>・　世界遺産に登録された百舌鳥・古市古墳群について取り上げることや文化財資料の貸し出し、学校に対する出前授業（「出かける博物館」事業）等の活用についても配慮すること。</w:t>
      </w:r>
    </w:p>
    <w:p w14:paraId="01FFEF63" w14:textId="77777777" w:rsidR="0026391E" w:rsidRPr="007D7FCD" w:rsidRDefault="0026391E" w:rsidP="0026391E">
      <w:pPr>
        <w:rPr>
          <w:rFonts w:ascii="ＭＳ 明朝" w:eastAsia="ＭＳ 明朝" w:hAnsi="ＭＳ 明朝"/>
        </w:rPr>
      </w:pPr>
    </w:p>
    <w:p w14:paraId="528F6D00" w14:textId="77777777" w:rsidR="0026391E" w:rsidRDefault="0026391E" w:rsidP="0026391E">
      <w:pPr>
        <w:widowControl/>
        <w:jc w:val="left"/>
        <w:rPr>
          <w:rFonts w:ascii="ＭＳ 明朝" w:eastAsia="ＭＳ 明朝" w:hAnsi="ＭＳ 明朝"/>
          <w:color w:val="BFBFBF" w:themeColor="background1" w:themeShade="BF"/>
        </w:rPr>
      </w:pPr>
      <w:r>
        <w:rPr>
          <w:rFonts w:ascii="ＭＳ 明朝" w:eastAsia="ＭＳ 明朝" w:hAnsi="ＭＳ 明朝"/>
          <w:color w:val="BFBFBF" w:themeColor="background1" w:themeShade="BF"/>
        </w:rPr>
        <w:br w:type="page"/>
      </w:r>
    </w:p>
    <w:p w14:paraId="5AC1AD5B" w14:textId="77777777" w:rsidR="00FB6155" w:rsidRDefault="00FB6155" w:rsidP="00280702">
      <w:pPr>
        <w:rPr>
          <w:rFonts w:ascii="HG丸ｺﾞｼｯｸM-PRO" w:eastAsia="HG丸ｺﾞｼｯｸM-PRO" w:hAnsi="HG丸ｺﾞｼｯｸM-PRO"/>
          <w:sz w:val="28"/>
        </w:rPr>
        <w:sectPr w:rsidR="00FB6155" w:rsidSect="0026391E">
          <w:headerReference w:type="default" r:id="rId60"/>
          <w:headerReference w:type="first" r:id="rId61"/>
          <w:type w:val="continuous"/>
          <w:pgSz w:w="11906" w:h="16838" w:code="9"/>
          <w:pgMar w:top="1418" w:right="1418" w:bottom="1418" w:left="1418" w:header="850" w:footer="992" w:gutter="0"/>
          <w:cols w:space="425"/>
          <w:docGrid w:type="lines" w:linePitch="333"/>
        </w:sectPr>
      </w:pPr>
    </w:p>
    <w:p w14:paraId="541028E0" w14:textId="77777777" w:rsidR="00FB6155" w:rsidRDefault="00FB6155" w:rsidP="00280702">
      <w:pPr>
        <w:rPr>
          <w:rFonts w:ascii="HG丸ｺﾞｼｯｸM-PRO" w:eastAsia="HG丸ｺﾞｼｯｸM-PRO" w:hAnsi="HG丸ｺﾞｼｯｸM-PRO"/>
          <w:sz w:val="28"/>
        </w:rPr>
        <w:sectPr w:rsidR="00FB6155" w:rsidSect="006F2077">
          <w:headerReference w:type="default" r:id="rId62"/>
          <w:pgSz w:w="11906" w:h="16838" w:code="9"/>
          <w:pgMar w:top="1418" w:right="1418" w:bottom="1418" w:left="1418" w:header="850" w:footer="850" w:gutter="0"/>
          <w:cols w:space="425"/>
          <w:docGrid w:type="lines" w:linePitch="333"/>
        </w:sectPr>
      </w:pPr>
    </w:p>
    <w:p w14:paraId="4EE95EB6" w14:textId="03E71B54" w:rsidR="00280702" w:rsidRDefault="00280702" w:rsidP="00280702">
      <w:pPr>
        <w:rPr>
          <w:rFonts w:ascii="HG丸ｺﾞｼｯｸM-PRO" w:eastAsia="HG丸ｺﾞｼｯｸM-PRO" w:hAnsi="HG丸ｺﾞｼｯｸM-PRO"/>
          <w:sz w:val="28"/>
        </w:rPr>
      </w:pPr>
    </w:p>
    <w:p w14:paraId="69E35E88" w14:textId="77777777" w:rsidR="00280702" w:rsidRDefault="00280702" w:rsidP="00280702">
      <w:pPr>
        <w:rPr>
          <w:rFonts w:ascii="HG丸ｺﾞｼｯｸM-PRO" w:eastAsia="HG丸ｺﾞｼｯｸM-PRO" w:hAnsi="HG丸ｺﾞｼｯｸM-PRO"/>
          <w:sz w:val="28"/>
        </w:rPr>
      </w:pPr>
    </w:p>
    <w:p w14:paraId="52AE6F42" w14:textId="77777777" w:rsidR="00280702" w:rsidRDefault="00280702" w:rsidP="00280702">
      <w:pPr>
        <w:rPr>
          <w:rFonts w:ascii="HG丸ｺﾞｼｯｸM-PRO" w:eastAsia="HG丸ｺﾞｼｯｸM-PRO" w:hAnsi="HG丸ｺﾞｼｯｸM-PRO"/>
          <w:sz w:val="28"/>
        </w:rPr>
      </w:pPr>
    </w:p>
    <w:p w14:paraId="08EF0761" w14:textId="77777777" w:rsidR="00280702" w:rsidRDefault="00280702" w:rsidP="00280702">
      <w:pPr>
        <w:rPr>
          <w:rFonts w:ascii="HG丸ｺﾞｼｯｸM-PRO" w:eastAsia="HG丸ｺﾞｼｯｸM-PRO" w:hAnsi="HG丸ｺﾞｼｯｸM-PRO"/>
          <w:sz w:val="28"/>
        </w:rPr>
      </w:pPr>
    </w:p>
    <w:p w14:paraId="54FAC3E4" w14:textId="77777777" w:rsidR="00280702" w:rsidRDefault="00280702" w:rsidP="00280702">
      <w:pPr>
        <w:rPr>
          <w:rFonts w:ascii="HG丸ｺﾞｼｯｸM-PRO" w:eastAsia="HG丸ｺﾞｼｯｸM-PRO" w:hAnsi="HG丸ｺﾞｼｯｸM-PRO"/>
          <w:sz w:val="28"/>
        </w:rPr>
      </w:pPr>
    </w:p>
    <w:p w14:paraId="50AF5E22" w14:textId="77777777" w:rsidR="00280702" w:rsidRDefault="00280702" w:rsidP="00280702">
      <w:pPr>
        <w:rPr>
          <w:rFonts w:ascii="HG丸ｺﾞｼｯｸM-PRO" w:eastAsia="HG丸ｺﾞｼｯｸM-PRO" w:hAnsi="HG丸ｺﾞｼｯｸM-PRO"/>
          <w:sz w:val="28"/>
        </w:rPr>
      </w:pPr>
    </w:p>
    <w:p w14:paraId="72BB1FD5" w14:textId="77777777" w:rsidR="00280702" w:rsidRDefault="00280702" w:rsidP="00280702">
      <w:pPr>
        <w:rPr>
          <w:rFonts w:ascii="HG丸ｺﾞｼｯｸM-PRO" w:eastAsia="HG丸ｺﾞｼｯｸM-PRO" w:hAnsi="HG丸ｺﾞｼｯｸM-PRO"/>
          <w:sz w:val="28"/>
        </w:rPr>
      </w:pPr>
    </w:p>
    <w:p w14:paraId="0FC11449" w14:textId="77777777" w:rsidR="00280702" w:rsidRPr="003323A3" w:rsidRDefault="00280702" w:rsidP="00280702">
      <w:pPr>
        <w:jc w:val="center"/>
        <w:rPr>
          <w:rFonts w:ascii="HG丸ｺﾞｼｯｸM-PRO" w:eastAsia="HG丸ｺﾞｼｯｸM-PRO" w:hAnsi="HG丸ｺﾞｼｯｸM-PRO"/>
          <w:sz w:val="32"/>
        </w:rPr>
      </w:pPr>
      <w:bookmarkStart w:id="19" w:name="第３章将来を見すえた自主性・自立性の育成"/>
      <w:r w:rsidRPr="003323A3">
        <w:rPr>
          <w:rFonts w:ascii="HG丸ｺﾞｼｯｸM-PRO" w:eastAsia="HG丸ｺﾞｼｯｸM-PRO" w:hAnsi="HG丸ｺﾞｼｯｸM-PRO" w:hint="eastAsia"/>
          <w:sz w:val="32"/>
        </w:rPr>
        <w:t>第</w:t>
      </w:r>
      <w:r>
        <w:rPr>
          <w:rFonts w:ascii="HG丸ｺﾞｼｯｸM-PRO" w:eastAsia="HG丸ｺﾞｼｯｸM-PRO" w:hAnsi="HG丸ｺﾞｼｯｸM-PRO" w:hint="eastAsia"/>
          <w:sz w:val="32"/>
        </w:rPr>
        <w:t>３</w:t>
      </w:r>
      <w:r w:rsidRPr="003323A3">
        <w:rPr>
          <w:rFonts w:ascii="HG丸ｺﾞｼｯｸM-PRO" w:eastAsia="HG丸ｺﾞｼｯｸM-PRO" w:hAnsi="HG丸ｺﾞｼｯｸM-PRO" w:hint="eastAsia"/>
          <w:sz w:val="32"/>
        </w:rPr>
        <w:t xml:space="preserve">章　</w:t>
      </w:r>
      <w:r>
        <w:rPr>
          <w:rFonts w:ascii="HG丸ｺﾞｼｯｸM-PRO" w:eastAsia="HG丸ｺﾞｼｯｸM-PRO" w:hAnsi="HG丸ｺﾞｼｯｸM-PRO" w:hint="eastAsia"/>
          <w:sz w:val="32"/>
        </w:rPr>
        <w:t>将来を見すえた自主性・自立性の育成</w:t>
      </w:r>
    </w:p>
    <w:bookmarkEnd w:id="19"/>
    <w:p w14:paraId="7D33E931" w14:textId="77777777" w:rsidR="00280702" w:rsidRDefault="00280702" w:rsidP="00280702">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p>
    <w:p w14:paraId="33296DB2" w14:textId="77777777" w:rsidR="0026391E" w:rsidRPr="00B479AD" w:rsidRDefault="0026391E" w:rsidP="0026391E">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764736" behindDoc="0" locked="0" layoutInCell="1" allowOverlap="1" wp14:anchorId="39CED2CF" wp14:editId="4E7A3480">
                <wp:simplePos x="0" y="0"/>
                <wp:positionH relativeFrom="column">
                  <wp:posOffset>-13808</wp:posOffset>
                </wp:positionH>
                <wp:positionV relativeFrom="paragraph">
                  <wp:posOffset>13970</wp:posOffset>
                </wp:positionV>
                <wp:extent cx="714375" cy="533400"/>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0898506A" w14:textId="77777777" w:rsidR="002E1532" w:rsidRPr="00796BA1" w:rsidRDefault="002E1532"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CED2CF" id="テキスト ボックス 93" o:spid="_x0000_s1159" type="#_x0000_t202" style="position:absolute;left:0;text-align:left;margin-left:-1.1pt;margin-top:1.1pt;width:56.25pt;height:42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" filled="f" stroked="f" strokeweight=".5pt">
                <v:textbox>
                  <w:txbxContent>
                    <w:p w14:paraId="0898506A" w14:textId="77777777" w:rsidR="002E1532" w:rsidRPr="00796BA1" w:rsidRDefault="002E1532"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4</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763712" behindDoc="0" locked="0" layoutInCell="1" allowOverlap="1" wp14:anchorId="413D0285" wp14:editId="5C9670FF">
                <wp:simplePos x="0" y="0"/>
                <wp:positionH relativeFrom="margin">
                  <wp:posOffset>17145</wp:posOffset>
                </wp:positionH>
                <wp:positionV relativeFrom="paragraph">
                  <wp:posOffset>33020</wp:posOffset>
                </wp:positionV>
                <wp:extent cx="541020" cy="481965"/>
                <wp:effectExtent l="0" t="0" r="11430" b="13335"/>
                <wp:wrapNone/>
                <wp:docPr id="94" name="楕円 94"/>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4B5261" w14:textId="77777777" w:rsidR="002E1532" w:rsidRPr="00801DE4" w:rsidRDefault="002E1532"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D0285" id="楕円 94" o:spid="_x0000_s1160" style="position:absolute;left:0;text-align:left;margin-left:1.35pt;margin-top:2.6pt;width:42.6pt;height:37.9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nkVwGZ0CAACB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144B5261" w14:textId="77777777" w:rsidR="002E1532" w:rsidRPr="00801DE4" w:rsidRDefault="002E1532"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762688" behindDoc="0" locked="0" layoutInCell="1" allowOverlap="1" wp14:anchorId="1279C7D2" wp14:editId="64F38D51">
                <wp:simplePos x="0" y="0"/>
                <wp:positionH relativeFrom="margin">
                  <wp:posOffset>0</wp:posOffset>
                </wp:positionH>
                <wp:positionV relativeFrom="paragraph">
                  <wp:posOffset>-635</wp:posOffset>
                </wp:positionV>
                <wp:extent cx="5760720" cy="571500"/>
                <wp:effectExtent l="0" t="0" r="11430" b="19050"/>
                <wp:wrapNone/>
                <wp:docPr id="95"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20E676" w14:textId="77777777" w:rsidR="002E1532" w:rsidRPr="00F949B9" w:rsidRDefault="002E1532" w:rsidP="0026391E">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b/>
                                <w:sz w:val="28"/>
                                <w:szCs w:val="28"/>
                              </w:rPr>
                              <w:t xml:space="preserve">　</w:t>
                            </w:r>
                            <w:bookmarkStart w:id="20" w:name="自主性・自立性を育成するキャリア教育・進路指導の推進"/>
                            <w:r w:rsidRPr="00F949B9">
                              <w:rPr>
                                <w:rFonts w:ascii="HG丸ｺﾞｼｯｸM-PRO" w:eastAsia="HG丸ｺﾞｼｯｸM-PRO" w:hAnsi="HG丸ｺﾞｼｯｸM-PRO" w:hint="eastAsia"/>
                                <w:sz w:val="28"/>
                                <w:szCs w:val="28"/>
                              </w:rPr>
                              <w:t>自主性</w:t>
                            </w:r>
                            <w:r w:rsidRPr="00F949B9">
                              <w:rPr>
                                <w:rFonts w:ascii="HG丸ｺﾞｼｯｸM-PRO" w:eastAsia="HG丸ｺﾞｼｯｸM-PRO" w:hAnsi="HG丸ｺﾞｼｯｸM-PRO"/>
                                <w:sz w:val="28"/>
                                <w:szCs w:val="28"/>
                              </w:rPr>
                              <w:t>・自立性を育成するキャリア教育</w:t>
                            </w:r>
                            <w:r w:rsidRPr="00F949B9">
                              <w:rPr>
                                <w:rFonts w:ascii="HG丸ｺﾞｼｯｸM-PRO" w:eastAsia="HG丸ｺﾞｼｯｸM-PRO" w:hAnsi="HG丸ｺﾞｼｯｸM-PRO" w:hint="eastAsia"/>
                                <w:sz w:val="28"/>
                                <w:szCs w:val="28"/>
                              </w:rPr>
                              <w:t>・</w:t>
                            </w:r>
                            <w:r w:rsidRPr="00F949B9">
                              <w:rPr>
                                <w:rFonts w:ascii="HG丸ｺﾞｼｯｸM-PRO" w:eastAsia="HG丸ｺﾞｼｯｸM-PRO" w:hAnsi="HG丸ｺﾞｼｯｸM-PRO"/>
                                <w:sz w:val="28"/>
                                <w:szCs w:val="28"/>
                              </w:rPr>
                              <w:t>進路指導</w:t>
                            </w:r>
                            <w:r w:rsidRPr="00F949B9">
                              <w:rPr>
                                <w:rFonts w:ascii="HG丸ｺﾞｼｯｸM-PRO" w:eastAsia="HG丸ｺﾞｼｯｸM-PRO" w:hAnsi="HG丸ｺﾞｼｯｸM-PRO" w:hint="eastAsia"/>
                                <w:sz w:val="28"/>
                                <w:szCs w:val="28"/>
                              </w:rPr>
                              <w:t>の</w:t>
                            </w:r>
                            <w:r w:rsidRPr="00F949B9">
                              <w:rPr>
                                <w:rFonts w:ascii="HG丸ｺﾞｼｯｸM-PRO" w:eastAsia="HG丸ｺﾞｼｯｸM-PRO" w:hAnsi="HG丸ｺﾞｼｯｸM-PRO"/>
                                <w:sz w:val="28"/>
                                <w:szCs w:val="28"/>
                              </w:rPr>
                              <w:t>推進</w:t>
                            </w:r>
                            <w:bookmarkEnd w:id="2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9C7D2" id="_x0000_s1161" style="position:absolute;left:0;text-align:left;margin-left:0;margin-top:-.05pt;width:453.6pt;height:4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820E676" w14:textId="77777777" w:rsidR="002E1532" w:rsidRPr="00F949B9" w:rsidRDefault="002E1532" w:rsidP="0026391E">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b/>
                          <w:sz w:val="28"/>
                          <w:szCs w:val="28"/>
                        </w:rPr>
                        <w:t xml:space="preserve">　</w:t>
                      </w:r>
                      <w:bookmarkStart w:id="37" w:name="自主性・自立性を育成するキャリア教育・進路指導の推進"/>
                      <w:r w:rsidRPr="00F949B9">
                        <w:rPr>
                          <w:rFonts w:ascii="HG丸ｺﾞｼｯｸM-PRO" w:eastAsia="HG丸ｺﾞｼｯｸM-PRO" w:hAnsi="HG丸ｺﾞｼｯｸM-PRO" w:hint="eastAsia"/>
                          <w:sz w:val="28"/>
                          <w:szCs w:val="28"/>
                        </w:rPr>
                        <w:t>自主性</w:t>
                      </w:r>
                      <w:r w:rsidRPr="00F949B9">
                        <w:rPr>
                          <w:rFonts w:ascii="HG丸ｺﾞｼｯｸM-PRO" w:eastAsia="HG丸ｺﾞｼｯｸM-PRO" w:hAnsi="HG丸ｺﾞｼｯｸM-PRO"/>
                          <w:sz w:val="28"/>
                          <w:szCs w:val="28"/>
                        </w:rPr>
                        <w:t>・自立性を育成するキャリア教育</w:t>
                      </w:r>
                      <w:r w:rsidRPr="00F949B9">
                        <w:rPr>
                          <w:rFonts w:ascii="HG丸ｺﾞｼｯｸM-PRO" w:eastAsia="HG丸ｺﾞｼｯｸM-PRO" w:hAnsi="HG丸ｺﾞｼｯｸM-PRO" w:hint="eastAsia"/>
                          <w:sz w:val="28"/>
                          <w:szCs w:val="28"/>
                        </w:rPr>
                        <w:t>・</w:t>
                      </w:r>
                      <w:r w:rsidRPr="00F949B9">
                        <w:rPr>
                          <w:rFonts w:ascii="HG丸ｺﾞｼｯｸM-PRO" w:eastAsia="HG丸ｺﾞｼｯｸM-PRO" w:hAnsi="HG丸ｺﾞｼｯｸM-PRO"/>
                          <w:sz w:val="28"/>
                          <w:szCs w:val="28"/>
                        </w:rPr>
                        <w:t>進路指導</w:t>
                      </w:r>
                      <w:r w:rsidRPr="00F949B9">
                        <w:rPr>
                          <w:rFonts w:ascii="HG丸ｺﾞｼｯｸM-PRO" w:eastAsia="HG丸ｺﾞｼｯｸM-PRO" w:hAnsi="HG丸ｺﾞｼｯｸM-PRO" w:hint="eastAsia"/>
                          <w:sz w:val="28"/>
                          <w:szCs w:val="28"/>
                        </w:rPr>
                        <w:t>の</w:t>
                      </w:r>
                      <w:r w:rsidRPr="00F949B9">
                        <w:rPr>
                          <w:rFonts w:ascii="HG丸ｺﾞｼｯｸM-PRO" w:eastAsia="HG丸ｺﾞｼｯｸM-PRO" w:hAnsi="HG丸ｺﾞｼｯｸM-PRO"/>
                          <w:sz w:val="28"/>
                          <w:szCs w:val="28"/>
                        </w:rPr>
                        <w:t>推進</w:t>
                      </w:r>
                      <w:bookmarkEnd w:id="37"/>
                    </w:p>
                  </w:txbxContent>
                </v:textbox>
                <w10:wrap anchorx="margin"/>
              </v:shape>
            </w:pict>
          </mc:Fallback>
        </mc:AlternateContent>
      </w:r>
    </w:p>
    <w:p w14:paraId="57621E14" w14:textId="77777777" w:rsidR="0026391E" w:rsidRPr="00D737AB" w:rsidRDefault="0026391E" w:rsidP="0026391E">
      <w:pPr>
        <w:rPr>
          <w:rFonts w:ascii="ＭＳ 明朝" w:eastAsia="ＭＳ 明朝" w:hAnsi="ＭＳ 明朝"/>
          <w:b/>
        </w:rPr>
      </w:pPr>
    </w:p>
    <w:p w14:paraId="6A28CBFD" w14:textId="77777777" w:rsidR="0026391E" w:rsidRPr="00250995" w:rsidRDefault="0026391E" w:rsidP="0026391E">
      <w:pPr>
        <w:rPr>
          <w:rFonts w:ascii="ＭＳ ゴシック" w:eastAsia="ＭＳ ゴシック" w:hAnsi="ＭＳ ゴシック"/>
          <w:b/>
          <w:sz w:val="24"/>
          <w:szCs w:val="24"/>
        </w:rPr>
      </w:pPr>
    </w:p>
    <w:p w14:paraId="3A26AA3D" w14:textId="4EA71B7B" w:rsidR="0026391E" w:rsidRDefault="0026391E" w:rsidP="00A07128">
      <w:pPr>
        <w:ind w:firstLineChars="100" w:firstLine="210"/>
        <w:rPr>
          <w:rFonts w:ascii="ＭＳ 明朝" w:eastAsia="ＭＳ 明朝" w:hAnsi="ＭＳ 明朝"/>
        </w:rPr>
      </w:pPr>
      <w:r w:rsidRPr="008B47DC">
        <w:rPr>
          <w:rFonts w:ascii="ＭＳ 明朝" w:eastAsia="ＭＳ 明朝" w:hAnsi="ＭＳ 明朝" w:hint="eastAsia"/>
        </w:rPr>
        <w:t>急激に変化する時代の中で、一人ひとりの</w:t>
      </w:r>
      <w:r w:rsidR="004D30D3">
        <w:rPr>
          <w:rFonts w:ascii="ＭＳ 明朝" w:eastAsia="ＭＳ 明朝" w:hAnsi="ＭＳ 明朝" w:hint="eastAsia"/>
        </w:rPr>
        <w:t>児童・生徒</w:t>
      </w:r>
      <w:r w:rsidRPr="008B47DC">
        <w:rPr>
          <w:rFonts w:ascii="ＭＳ 明朝" w:eastAsia="ＭＳ 明朝" w:hAnsi="ＭＳ 明朝" w:hint="eastAsia"/>
        </w:rPr>
        <w:t>が、多様な人々と協働しながら様々な社会的変化を乗り越え、豊かな人生を切り拓き、持続可能な社会の創り手となることができるよう、実社会とのつながりを意識した小中高一貫したキャリア教育を推進することが重要である。</w:t>
      </w:r>
    </w:p>
    <w:p w14:paraId="785DAD44" w14:textId="77777777" w:rsidR="0026391E" w:rsidRDefault="0026391E" w:rsidP="0026391E">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65760" behindDoc="0" locked="0" layoutInCell="1" allowOverlap="1" wp14:anchorId="6E8147F2" wp14:editId="70B201DA">
                <wp:simplePos x="0" y="0"/>
                <wp:positionH relativeFrom="margin">
                  <wp:posOffset>-81723</wp:posOffset>
                </wp:positionH>
                <wp:positionV relativeFrom="paragraph">
                  <wp:posOffset>32976</wp:posOffset>
                </wp:positionV>
                <wp:extent cx="5901055" cy="1180214"/>
                <wp:effectExtent l="0" t="0" r="23495" b="20320"/>
                <wp:wrapNone/>
                <wp:docPr id="96" name="正方形/長方形 96"/>
                <wp:cNvGraphicFramePr/>
                <a:graphic xmlns:a="http://schemas.openxmlformats.org/drawingml/2006/main">
                  <a:graphicData uri="http://schemas.microsoft.com/office/word/2010/wordprocessingShape">
                    <wps:wsp>
                      <wps:cNvSpPr/>
                      <wps:spPr>
                        <a:xfrm>
                          <a:off x="0" y="0"/>
                          <a:ext cx="5901055" cy="1180214"/>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931E18" w14:textId="5145B8DC" w:rsidR="002E1532" w:rsidRPr="009219A9" w:rsidRDefault="002E1532" w:rsidP="0026391E">
                            <w:pPr>
                              <w:spacing w:line="240" w:lineRule="exact"/>
                              <w:ind w:left="210" w:hangingChars="100" w:hanging="210"/>
                              <w:jc w:val="left"/>
                              <w:rPr>
                                <w:rFonts w:ascii="ＭＳ ゴシック" w:eastAsia="ＭＳ ゴシック" w:hAnsi="ＭＳ ゴシック"/>
                                <w:color w:val="000000" w:themeColor="text1"/>
                                <w:szCs w:val="20"/>
                              </w:rPr>
                            </w:pPr>
                            <w:r w:rsidRPr="009219A9">
                              <w:rPr>
                                <w:rFonts w:ascii="ＭＳ ゴシック" w:eastAsia="ＭＳ ゴシック" w:hAnsi="ＭＳ ゴシック" w:hint="eastAsia"/>
                                <w:color w:val="000000" w:themeColor="text1"/>
                                <w:szCs w:val="20"/>
                              </w:rPr>
                              <w:t>【</w:t>
                            </w:r>
                            <w:r>
                              <w:rPr>
                                <w:rFonts w:ascii="ＭＳ ゴシック" w:eastAsia="ＭＳ ゴシック" w:hAnsi="ＭＳ ゴシック"/>
                                <w:color w:val="000000" w:themeColor="text1"/>
                                <w:szCs w:val="20"/>
                              </w:rPr>
                              <w:t>取組みの重点</w:t>
                            </w:r>
                            <w:r w:rsidRPr="009219A9">
                              <w:rPr>
                                <w:rFonts w:ascii="ＭＳ ゴシック" w:eastAsia="ＭＳ ゴシック" w:hAnsi="ＭＳ ゴシック"/>
                                <w:color w:val="000000" w:themeColor="text1"/>
                                <w:szCs w:val="20"/>
                              </w:rPr>
                              <w:t>】</w:t>
                            </w:r>
                          </w:p>
                          <w:p w14:paraId="4AF66F56" w14:textId="77777777" w:rsidR="002E1532" w:rsidRPr="009219A9" w:rsidRDefault="002E1532" w:rsidP="0026391E">
                            <w:pPr>
                              <w:spacing w:line="240" w:lineRule="exact"/>
                              <w:ind w:left="210" w:hangingChars="100" w:hanging="210"/>
                              <w:rPr>
                                <w:rFonts w:ascii="ＭＳ ゴシック" w:eastAsia="ＭＳ ゴシック" w:hAnsi="ＭＳ ゴシック"/>
                                <w:color w:val="000000" w:themeColor="text1"/>
                                <w:szCs w:val="20"/>
                              </w:rPr>
                            </w:pPr>
                            <w:r w:rsidRPr="009219A9">
                              <w:rPr>
                                <w:rFonts w:ascii="ＭＳ ゴシック" w:eastAsia="ＭＳ ゴシック" w:hAnsi="ＭＳ ゴシック" w:hint="eastAsia"/>
                                <w:color w:val="000000" w:themeColor="text1"/>
                                <w:szCs w:val="20"/>
                              </w:rPr>
                              <w:t>・　校種間の引継ぎにあたっては、キャリア</w:t>
                            </w:r>
                            <w:r w:rsidRPr="009219A9">
                              <w:rPr>
                                <w:rFonts w:ascii="ＭＳ ゴシック" w:eastAsia="ＭＳ ゴシック" w:hAnsi="ＭＳ ゴシック"/>
                                <w:color w:val="000000" w:themeColor="text1"/>
                                <w:szCs w:val="20"/>
                              </w:rPr>
                              <w:t>・パスポート</w:t>
                            </w:r>
                            <w:r w:rsidRPr="009219A9">
                              <w:rPr>
                                <w:rFonts w:ascii="ＭＳ ゴシック" w:eastAsia="ＭＳ ゴシック" w:hAnsi="ＭＳ ゴシック" w:hint="eastAsia"/>
                                <w:color w:val="000000" w:themeColor="text1"/>
                                <w:szCs w:val="20"/>
                              </w:rPr>
                              <w:t>を有効に活用し、中学校区で</w:t>
                            </w:r>
                            <w:r w:rsidRPr="009219A9">
                              <w:rPr>
                                <w:rFonts w:ascii="ＭＳ ゴシック" w:eastAsia="ＭＳ ゴシック" w:hAnsi="ＭＳ ゴシック"/>
                                <w:color w:val="000000" w:themeColor="text1"/>
                                <w:szCs w:val="20"/>
                              </w:rPr>
                              <w:t>子どもの変容を</w:t>
                            </w:r>
                            <w:r w:rsidRPr="009219A9">
                              <w:rPr>
                                <w:rFonts w:ascii="ＭＳ ゴシック" w:eastAsia="ＭＳ ゴシック" w:hAnsi="ＭＳ ゴシック" w:hint="eastAsia"/>
                                <w:color w:val="000000" w:themeColor="text1"/>
                                <w:szCs w:val="20"/>
                              </w:rPr>
                              <w:t>共有</w:t>
                            </w:r>
                            <w:r w:rsidRPr="009219A9">
                              <w:rPr>
                                <w:rFonts w:ascii="ＭＳ ゴシック" w:eastAsia="ＭＳ ゴシック" w:hAnsi="ＭＳ ゴシック"/>
                                <w:color w:val="000000" w:themeColor="text1"/>
                                <w:szCs w:val="20"/>
                              </w:rPr>
                              <w:t>すること。</w:t>
                            </w:r>
                          </w:p>
                          <w:p w14:paraId="6B1A1061" w14:textId="72B50625" w:rsidR="002E1532" w:rsidRPr="00EE16BC" w:rsidRDefault="002E1532" w:rsidP="0026391E">
                            <w:pPr>
                              <w:spacing w:line="240" w:lineRule="exact"/>
                              <w:ind w:left="210" w:hangingChars="100" w:hanging="210"/>
                              <w:rPr>
                                <w:rFonts w:ascii="ＭＳ ゴシック" w:eastAsia="ＭＳ ゴシック" w:hAnsi="ＭＳ ゴシック"/>
                                <w:color w:val="000000" w:themeColor="text1"/>
                                <w:szCs w:val="20"/>
                              </w:rPr>
                            </w:pPr>
                            <w:r w:rsidRPr="009219A9">
                              <w:rPr>
                                <w:rFonts w:ascii="ＭＳ ゴシック" w:eastAsia="ＭＳ ゴシック" w:hAnsi="ＭＳ ゴシック" w:hint="eastAsia"/>
                                <w:color w:val="000000" w:themeColor="text1"/>
                                <w:szCs w:val="20"/>
                              </w:rPr>
                              <w:t>・</w:t>
                            </w:r>
                            <w:r w:rsidRPr="009219A9">
                              <w:rPr>
                                <w:rFonts w:ascii="ＭＳ ゴシック" w:eastAsia="ＭＳ ゴシック" w:hAnsi="ＭＳ ゴシック"/>
                                <w:color w:val="000000" w:themeColor="text1"/>
                                <w:szCs w:val="20"/>
                              </w:rPr>
                              <w:t xml:space="preserve">　</w:t>
                            </w:r>
                            <w:r w:rsidRPr="00EE16BC">
                              <w:rPr>
                                <w:rFonts w:ascii="ＭＳ ゴシック" w:eastAsia="ＭＳ ゴシック" w:hAnsi="ＭＳ ゴシック" w:hint="eastAsia"/>
                                <w:color w:val="000000" w:themeColor="text1"/>
                                <w:szCs w:val="20"/>
                              </w:rPr>
                              <w:t>府主催</w:t>
                            </w:r>
                            <w:r w:rsidRPr="00EE16BC">
                              <w:rPr>
                                <w:rFonts w:ascii="ＭＳ ゴシック" w:eastAsia="ＭＳ ゴシック" w:hAnsi="ＭＳ ゴシック"/>
                                <w:color w:val="000000" w:themeColor="text1"/>
                                <w:szCs w:val="20"/>
                              </w:rPr>
                              <w:t>「</w:t>
                            </w:r>
                            <w:r w:rsidRPr="00EE16BC">
                              <w:rPr>
                                <w:rFonts w:ascii="ＭＳ ゴシック" w:eastAsia="ＭＳ ゴシック" w:hAnsi="ＭＳ ゴシック" w:hint="eastAsia"/>
                                <w:color w:val="000000" w:themeColor="text1"/>
                                <w:szCs w:val="20"/>
                              </w:rPr>
                              <w:t>わくわく・どきどき</w:t>
                            </w:r>
                            <w:r>
                              <w:rPr>
                                <w:rFonts w:ascii="ＭＳ ゴシック" w:eastAsia="ＭＳ ゴシック" w:hAnsi="ＭＳ ゴシック" w:hint="eastAsia"/>
                                <w:color w:val="000000" w:themeColor="text1"/>
                                <w:szCs w:val="20"/>
                              </w:rPr>
                              <w:t>ＳＤＧｓ</w:t>
                            </w:r>
                            <w:r w:rsidRPr="00EE16BC">
                              <w:rPr>
                                <w:rFonts w:ascii="ＭＳ ゴシック" w:eastAsia="ＭＳ ゴシック" w:hAnsi="ＭＳ ゴシック"/>
                                <w:color w:val="000000" w:themeColor="text1"/>
                                <w:szCs w:val="20"/>
                              </w:rPr>
                              <w:t>ジュニアプロジェクト」を有効に</w:t>
                            </w:r>
                            <w:r w:rsidRPr="00EE16BC">
                              <w:rPr>
                                <w:rFonts w:ascii="ＭＳ ゴシック" w:eastAsia="ＭＳ ゴシック" w:hAnsi="ＭＳ ゴシック" w:hint="eastAsia"/>
                                <w:color w:val="000000" w:themeColor="text1"/>
                                <w:szCs w:val="20"/>
                              </w:rPr>
                              <w:t>活用し、関連する行事に参加するなど、キャリア教育の取組みの工夫を図ること。</w:t>
                            </w:r>
                          </w:p>
                          <w:p w14:paraId="61F346C8" w14:textId="77777777" w:rsidR="002E1532" w:rsidRPr="009219A9" w:rsidRDefault="002E1532" w:rsidP="0026391E">
                            <w:pPr>
                              <w:spacing w:line="240" w:lineRule="exact"/>
                              <w:ind w:left="210" w:hangingChars="100" w:hanging="210"/>
                              <w:rPr>
                                <w:rFonts w:ascii="ＭＳ ゴシック" w:eastAsia="ＭＳ ゴシック" w:hAnsi="ＭＳ ゴシック"/>
                                <w:color w:val="000000" w:themeColor="text1"/>
                                <w:sz w:val="22"/>
                                <w:szCs w:val="21"/>
                              </w:rPr>
                            </w:pPr>
                            <w:r w:rsidRPr="00EE16BC">
                              <w:rPr>
                                <w:rFonts w:ascii="ＭＳ ゴシック" w:eastAsia="ＭＳ ゴシック" w:hAnsi="ＭＳ ゴシック" w:hint="eastAsia"/>
                                <w:color w:val="000000" w:themeColor="text1"/>
                                <w:szCs w:val="20"/>
                              </w:rPr>
                              <w:t>・　調査書等</w:t>
                            </w:r>
                            <w:r w:rsidRPr="00EE16BC">
                              <w:rPr>
                                <w:rFonts w:ascii="ＭＳ ゴシック" w:eastAsia="ＭＳ ゴシック" w:hAnsi="ＭＳ ゴシック"/>
                                <w:color w:val="000000" w:themeColor="text1"/>
                                <w:szCs w:val="20"/>
                              </w:rPr>
                              <w:t>進路指導に関する書類</w:t>
                            </w:r>
                            <w:r w:rsidRPr="00EE16BC">
                              <w:rPr>
                                <w:rFonts w:ascii="ＭＳ ゴシック" w:eastAsia="ＭＳ ゴシック" w:hAnsi="ＭＳ ゴシック" w:hint="eastAsia"/>
                                <w:color w:val="000000" w:themeColor="text1"/>
                                <w:szCs w:val="20"/>
                              </w:rPr>
                              <w:t>の</w:t>
                            </w:r>
                            <w:r w:rsidRPr="00EE16BC">
                              <w:rPr>
                                <w:rFonts w:ascii="ＭＳ ゴシック" w:eastAsia="ＭＳ ゴシック" w:hAnsi="ＭＳ ゴシック"/>
                                <w:color w:val="000000" w:themeColor="text1"/>
                                <w:szCs w:val="20"/>
                              </w:rPr>
                              <w:t>作成にあたっては、組織的な体制の</w:t>
                            </w:r>
                            <w:r w:rsidRPr="009219A9">
                              <w:rPr>
                                <w:rFonts w:ascii="ＭＳ ゴシック" w:eastAsia="ＭＳ ゴシック" w:hAnsi="ＭＳ ゴシック"/>
                                <w:color w:val="000000" w:themeColor="text1"/>
                                <w:szCs w:val="20"/>
                              </w:rPr>
                              <w:t>もと適切に行うこと。</w:t>
                            </w:r>
                            <w:r w:rsidRPr="009219A9">
                              <w:rPr>
                                <w:rFonts w:ascii="ＭＳ ゴシック" w:eastAsia="ＭＳ ゴシック" w:hAnsi="ＭＳ ゴシック" w:hint="eastAsia"/>
                                <w:color w:val="000000" w:themeColor="text1"/>
                                <w:szCs w:val="20"/>
                              </w:rPr>
                              <w:t>その際、府教育庁作成の「調査書</w:t>
                            </w:r>
                            <w:r w:rsidRPr="009219A9">
                              <w:rPr>
                                <w:rFonts w:ascii="ＭＳ ゴシック" w:eastAsia="ＭＳ ゴシック" w:hAnsi="ＭＳ ゴシック"/>
                                <w:color w:val="000000" w:themeColor="text1"/>
                                <w:szCs w:val="20"/>
                              </w:rPr>
                              <w:t>記載内容</w:t>
                            </w:r>
                            <w:r w:rsidRPr="009219A9">
                              <w:rPr>
                                <w:rFonts w:ascii="ＭＳ ゴシック" w:eastAsia="ＭＳ ゴシック" w:hAnsi="ＭＳ ゴシック" w:hint="eastAsia"/>
                                <w:color w:val="000000" w:themeColor="text1"/>
                                <w:szCs w:val="20"/>
                              </w:rPr>
                              <w:t>チェックリスト」等を活用すること。</w:t>
                            </w:r>
                          </w:p>
                          <w:p w14:paraId="4CEF5613" w14:textId="77777777" w:rsidR="002E1532" w:rsidRPr="00EF5A01" w:rsidRDefault="002E1532" w:rsidP="0026391E">
                            <w:pPr>
                              <w:spacing w:line="240" w:lineRule="exact"/>
                              <w:ind w:left="220" w:hangingChars="100" w:hanging="220"/>
                              <w:jc w:val="left"/>
                              <w:rPr>
                                <w:rFonts w:ascii="ＭＳ ゴシック" w:eastAsia="ＭＳ ゴシック" w:hAnsi="ＭＳ ゴシック"/>
                                <w:color w:val="000000" w:themeColor="text1"/>
                                <w:sz w:val="22"/>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147F2" id="正方形/長方形 96" o:spid="_x0000_s1162" style="position:absolute;left:0;text-align:left;margin-left:-6.45pt;margin-top:2.6pt;width:464.65pt;height:92.9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" fillcolor="#e7e6e6 [3214]" strokecolor="black [3213]" strokeweight=".25pt">
                <v:textbox>
                  <w:txbxContent>
                    <w:p w14:paraId="74931E18" w14:textId="5145B8DC" w:rsidR="002E1532" w:rsidRPr="009219A9" w:rsidRDefault="002E1532" w:rsidP="0026391E">
                      <w:pPr>
                        <w:spacing w:line="240" w:lineRule="exact"/>
                        <w:ind w:left="210" w:hangingChars="100" w:hanging="210"/>
                        <w:jc w:val="left"/>
                        <w:rPr>
                          <w:rFonts w:ascii="ＭＳ ゴシック" w:eastAsia="ＭＳ ゴシック" w:hAnsi="ＭＳ ゴシック"/>
                          <w:color w:val="000000" w:themeColor="text1"/>
                          <w:szCs w:val="20"/>
                        </w:rPr>
                      </w:pPr>
                      <w:r w:rsidRPr="009219A9">
                        <w:rPr>
                          <w:rFonts w:ascii="ＭＳ ゴシック" w:eastAsia="ＭＳ ゴシック" w:hAnsi="ＭＳ ゴシック" w:hint="eastAsia"/>
                          <w:color w:val="000000" w:themeColor="text1"/>
                          <w:szCs w:val="20"/>
                        </w:rPr>
                        <w:t>【</w:t>
                      </w:r>
                      <w:r>
                        <w:rPr>
                          <w:rFonts w:ascii="ＭＳ ゴシック" w:eastAsia="ＭＳ ゴシック" w:hAnsi="ＭＳ ゴシック"/>
                          <w:color w:val="000000" w:themeColor="text1"/>
                          <w:szCs w:val="20"/>
                        </w:rPr>
                        <w:t>取組みの重点</w:t>
                      </w:r>
                      <w:r w:rsidRPr="009219A9">
                        <w:rPr>
                          <w:rFonts w:ascii="ＭＳ ゴシック" w:eastAsia="ＭＳ ゴシック" w:hAnsi="ＭＳ ゴシック"/>
                          <w:color w:val="000000" w:themeColor="text1"/>
                          <w:szCs w:val="20"/>
                        </w:rPr>
                        <w:t>】</w:t>
                      </w:r>
                    </w:p>
                    <w:p w14:paraId="4AF66F56" w14:textId="77777777" w:rsidR="002E1532" w:rsidRPr="009219A9" w:rsidRDefault="002E1532" w:rsidP="0026391E">
                      <w:pPr>
                        <w:spacing w:line="240" w:lineRule="exact"/>
                        <w:ind w:left="210" w:hangingChars="100" w:hanging="210"/>
                        <w:rPr>
                          <w:rFonts w:ascii="ＭＳ ゴシック" w:eastAsia="ＭＳ ゴシック" w:hAnsi="ＭＳ ゴシック"/>
                          <w:color w:val="000000" w:themeColor="text1"/>
                          <w:szCs w:val="20"/>
                        </w:rPr>
                      </w:pPr>
                      <w:r w:rsidRPr="009219A9">
                        <w:rPr>
                          <w:rFonts w:ascii="ＭＳ ゴシック" w:eastAsia="ＭＳ ゴシック" w:hAnsi="ＭＳ ゴシック" w:hint="eastAsia"/>
                          <w:color w:val="000000" w:themeColor="text1"/>
                          <w:szCs w:val="20"/>
                        </w:rPr>
                        <w:t>・　校種間の引継ぎにあたっては、キャリア</w:t>
                      </w:r>
                      <w:r w:rsidRPr="009219A9">
                        <w:rPr>
                          <w:rFonts w:ascii="ＭＳ ゴシック" w:eastAsia="ＭＳ ゴシック" w:hAnsi="ＭＳ ゴシック"/>
                          <w:color w:val="000000" w:themeColor="text1"/>
                          <w:szCs w:val="20"/>
                        </w:rPr>
                        <w:t>・パスポート</w:t>
                      </w:r>
                      <w:r w:rsidRPr="009219A9">
                        <w:rPr>
                          <w:rFonts w:ascii="ＭＳ ゴシック" w:eastAsia="ＭＳ ゴシック" w:hAnsi="ＭＳ ゴシック" w:hint="eastAsia"/>
                          <w:color w:val="000000" w:themeColor="text1"/>
                          <w:szCs w:val="20"/>
                        </w:rPr>
                        <w:t>を有効に活用し、中学校区で</w:t>
                      </w:r>
                      <w:r w:rsidRPr="009219A9">
                        <w:rPr>
                          <w:rFonts w:ascii="ＭＳ ゴシック" w:eastAsia="ＭＳ ゴシック" w:hAnsi="ＭＳ ゴシック"/>
                          <w:color w:val="000000" w:themeColor="text1"/>
                          <w:szCs w:val="20"/>
                        </w:rPr>
                        <w:t>子どもの変容を</w:t>
                      </w:r>
                      <w:r w:rsidRPr="009219A9">
                        <w:rPr>
                          <w:rFonts w:ascii="ＭＳ ゴシック" w:eastAsia="ＭＳ ゴシック" w:hAnsi="ＭＳ ゴシック" w:hint="eastAsia"/>
                          <w:color w:val="000000" w:themeColor="text1"/>
                          <w:szCs w:val="20"/>
                        </w:rPr>
                        <w:t>共有</w:t>
                      </w:r>
                      <w:r w:rsidRPr="009219A9">
                        <w:rPr>
                          <w:rFonts w:ascii="ＭＳ ゴシック" w:eastAsia="ＭＳ ゴシック" w:hAnsi="ＭＳ ゴシック"/>
                          <w:color w:val="000000" w:themeColor="text1"/>
                          <w:szCs w:val="20"/>
                        </w:rPr>
                        <w:t>すること。</w:t>
                      </w:r>
                    </w:p>
                    <w:p w14:paraId="6B1A1061" w14:textId="72B50625" w:rsidR="002E1532" w:rsidRPr="00EE16BC" w:rsidRDefault="002E1532" w:rsidP="0026391E">
                      <w:pPr>
                        <w:spacing w:line="240" w:lineRule="exact"/>
                        <w:ind w:left="210" w:hangingChars="100" w:hanging="210"/>
                        <w:rPr>
                          <w:rFonts w:ascii="ＭＳ ゴシック" w:eastAsia="ＭＳ ゴシック" w:hAnsi="ＭＳ ゴシック"/>
                          <w:color w:val="000000" w:themeColor="text1"/>
                          <w:szCs w:val="20"/>
                        </w:rPr>
                      </w:pPr>
                      <w:r w:rsidRPr="009219A9">
                        <w:rPr>
                          <w:rFonts w:ascii="ＭＳ ゴシック" w:eastAsia="ＭＳ ゴシック" w:hAnsi="ＭＳ ゴシック" w:hint="eastAsia"/>
                          <w:color w:val="000000" w:themeColor="text1"/>
                          <w:szCs w:val="20"/>
                        </w:rPr>
                        <w:t>・</w:t>
                      </w:r>
                      <w:r w:rsidRPr="009219A9">
                        <w:rPr>
                          <w:rFonts w:ascii="ＭＳ ゴシック" w:eastAsia="ＭＳ ゴシック" w:hAnsi="ＭＳ ゴシック"/>
                          <w:color w:val="000000" w:themeColor="text1"/>
                          <w:szCs w:val="20"/>
                        </w:rPr>
                        <w:t xml:space="preserve">　</w:t>
                      </w:r>
                      <w:r w:rsidRPr="00EE16BC">
                        <w:rPr>
                          <w:rFonts w:ascii="ＭＳ ゴシック" w:eastAsia="ＭＳ ゴシック" w:hAnsi="ＭＳ ゴシック" w:hint="eastAsia"/>
                          <w:color w:val="000000" w:themeColor="text1"/>
                          <w:szCs w:val="20"/>
                        </w:rPr>
                        <w:t>府主催</w:t>
                      </w:r>
                      <w:r w:rsidRPr="00EE16BC">
                        <w:rPr>
                          <w:rFonts w:ascii="ＭＳ ゴシック" w:eastAsia="ＭＳ ゴシック" w:hAnsi="ＭＳ ゴシック"/>
                          <w:color w:val="000000" w:themeColor="text1"/>
                          <w:szCs w:val="20"/>
                        </w:rPr>
                        <w:t>「</w:t>
                      </w:r>
                      <w:r w:rsidRPr="00EE16BC">
                        <w:rPr>
                          <w:rFonts w:ascii="ＭＳ ゴシック" w:eastAsia="ＭＳ ゴシック" w:hAnsi="ＭＳ ゴシック" w:hint="eastAsia"/>
                          <w:color w:val="000000" w:themeColor="text1"/>
                          <w:szCs w:val="20"/>
                        </w:rPr>
                        <w:t>わくわく・どきどき</w:t>
                      </w:r>
                      <w:r>
                        <w:rPr>
                          <w:rFonts w:ascii="ＭＳ ゴシック" w:eastAsia="ＭＳ ゴシック" w:hAnsi="ＭＳ ゴシック" w:hint="eastAsia"/>
                          <w:color w:val="000000" w:themeColor="text1"/>
                          <w:szCs w:val="20"/>
                        </w:rPr>
                        <w:t>ＳＤＧｓ</w:t>
                      </w:r>
                      <w:r w:rsidRPr="00EE16BC">
                        <w:rPr>
                          <w:rFonts w:ascii="ＭＳ ゴシック" w:eastAsia="ＭＳ ゴシック" w:hAnsi="ＭＳ ゴシック"/>
                          <w:color w:val="000000" w:themeColor="text1"/>
                          <w:szCs w:val="20"/>
                        </w:rPr>
                        <w:t>ジュニアプロジェクト」を有効に</w:t>
                      </w:r>
                      <w:r w:rsidRPr="00EE16BC">
                        <w:rPr>
                          <w:rFonts w:ascii="ＭＳ ゴシック" w:eastAsia="ＭＳ ゴシック" w:hAnsi="ＭＳ ゴシック" w:hint="eastAsia"/>
                          <w:color w:val="000000" w:themeColor="text1"/>
                          <w:szCs w:val="20"/>
                        </w:rPr>
                        <w:t>活用し、関連する行事に参加するなど、キャリア教育の取組みの工夫を図ること。</w:t>
                      </w:r>
                    </w:p>
                    <w:p w14:paraId="61F346C8" w14:textId="77777777" w:rsidR="002E1532" w:rsidRPr="009219A9" w:rsidRDefault="002E1532" w:rsidP="0026391E">
                      <w:pPr>
                        <w:spacing w:line="240" w:lineRule="exact"/>
                        <w:ind w:left="210" w:hangingChars="100" w:hanging="210"/>
                        <w:rPr>
                          <w:rFonts w:ascii="ＭＳ ゴシック" w:eastAsia="ＭＳ ゴシック" w:hAnsi="ＭＳ ゴシック"/>
                          <w:color w:val="000000" w:themeColor="text1"/>
                          <w:sz w:val="22"/>
                          <w:szCs w:val="21"/>
                        </w:rPr>
                      </w:pPr>
                      <w:r w:rsidRPr="00EE16BC">
                        <w:rPr>
                          <w:rFonts w:ascii="ＭＳ ゴシック" w:eastAsia="ＭＳ ゴシック" w:hAnsi="ＭＳ ゴシック" w:hint="eastAsia"/>
                          <w:color w:val="000000" w:themeColor="text1"/>
                          <w:szCs w:val="20"/>
                        </w:rPr>
                        <w:t>・　調査書等</w:t>
                      </w:r>
                      <w:r w:rsidRPr="00EE16BC">
                        <w:rPr>
                          <w:rFonts w:ascii="ＭＳ ゴシック" w:eastAsia="ＭＳ ゴシック" w:hAnsi="ＭＳ ゴシック"/>
                          <w:color w:val="000000" w:themeColor="text1"/>
                          <w:szCs w:val="20"/>
                        </w:rPr>
                        <w:t>進路指導に関する書類</w:t>
                      </w:r>
                      <w:r w:rsidRPr="00EE16BC">
                        <w:rPr>
                          <w:rFonts w:ascii="ＭＳ ゴシック" w:eastAsia="ＭＳ ゴシック" w:hAnsi="ＭＳ ゴシック" w:hint="eastAsia"/>
                          <w:color w:val="000000" w:themeColor="text1"/>
                          <w:szCs w:val="20"/>
                        </w:rPr>
                        <w:t>の</w:t>
                      </w:r>
                      <w:r w:rsidRPr="00EE16BC">
                        <w:rPr>
                          <w:rFonts w:ascii="ＭＳ ゴシック" w:eastAsia="ＭＳ ゴシック" w:hAnsi="ＭＳ ゴシック"/>
                          <w:color w:val="000000" w:themeColor="text1"/>
                          <w:szCs w:val="20"/>
                        </w:rPr>
                        <w:t>作成にあたっては、組織的な体制の</w:t>
                      </w:r>
                      <w:r w:rsidRPr="009219A9">
                        <w:rPr>
                          <w:rFonts w:ascii="ＭＳ ゴシック" w:eastAsia="ＭＳ ゴシック" w:hAnsi="ＭＳ ゴシック"/>
                          <w:color w:val="000000" w:themeColor="text1"/>
                          <w:szCs w:val="20"/>
                        </w:rPr>
                        <w:t>もと適切に行うこと。</w:t>
                      </w:r>
                      <w:r w:rsidRPr="009219A9">
                        <w:rPr>
                          <w:rFonts w:ascii="ＭＳ ゴシック" w:eastAsia="ＭＳ ゴシック" w:hAnsi="ＭＳ ゴシック" w:hint="eastAsia"/>
                          <w:color w:val="000000" w:themeColor="text1"/>
                          <w:szCs w:val="20"/>
                        </w:rPr>
                        <w:t>その際、府教育庁作成の「調査書</w:t>
                      </w:r>
                      <w:r w:rsidRPr="009219A9">
                        <w:rPr>
                          <w:rFonts w:ascii="ＭＳ ゴシック" w:eastAsia="ＭＳ ゴシック" w:hAnsi="ＭＳ ゴシック"/>
                          <w:color w:val="000000" w:themeColor="text1"/>
                          <w:szCs w:val="20"/>
                        </w:rPr>
                        <w:t>記載内容</w:t>
                      </w:r>
                      <w:r w:rsidRPr="009219A9">
                        <w:rPr>
                          <w:rFonts w:ascii="ＭＳ ゴシック" w:eastAsia="ＭＳ ゴシック" w:hAnsi="ＭＳ ゴシック" w:hint="eastAsia"/>
                          <w:color w:val="000000" w:themeColor="text1"/>
                          <w:szCs w:val="20"/>
                        </w:rPr>
                        <w:t>チェックリスト」等を活用すること。</w:t>
                      </w:r>
                    </w:p>
                    <w:p w14:paraId="4CEF5613" w14:textId="77777777" w:rsidR="002E1532" w:rsidRPr="00EF5A01" w:rsidRDefault="002E1532" w:rsidP="0026391E">
                      <w:pPr>
                        <w:spacing w:line="240" w:lineRule="exact"/>
                        <w:ind w:left="220" w:hangingChars="100" w:hanging="220"/>
                        <w:jc w:val="left"/>
                        <w:rPr>
                          <w:rFonts w:ascii="ＭＳ ゴシック" w:eastAsia="ＭＳ ゴシック" w:hAnsi="ＭＳ ゴシック"/>
                          <w:color w:val="000000" w:themeColor="text1"/>
                          <w:sz w:val="22"/>
                          <w:szCs w:val="21"/>
                        </w:rPr>
                      </w:pPr>
                    </w:p>
                  </w:txbxContent>
                </v:textbox>
                <w10:wrap anchorx="margin"/>
              </v:rect>
            </w:pict>
          </mc:Fallback>
        </mc:AlternateContent>
      </w:r>
    </w:p>
    <w:p w14:paraId="3CCCF201" w14:textId="77777777" w:rsidR="0026391E" w:rsidRDefault="0026391E" w:rsidP="0026391E">
      <w:pPr>
        <w:rPr>
          <w:rFonts w:ascii="ＭＳ 明朝" w:eastAsia="ＭＳ 明朝" w:hAnsi="ＭＳ 明朝"/>
        </w:rPr>
      </w:pPr>
    </w:p>
    <w:p w14:paraId="1D6CE436" w14:textId="77777777" w:rsidR="0026391E" w:rsidRDefault="0026391E" w:rsidP="0026391E">
      <w:pPr>
        <w:rPr>
          <w:rFonts w:ascii="ＭＳ 明朝" w:eastAsia="ＭＳ 明朝" w:hAnsi="ＭＳ 明朝"/>
        </w:rPr>
      </w:pPr>
    </w:p>
    <w:p w14:paraId="757BA8E8" w14:textId="77777777" w:rsidR="0026391E" w:rsidRDefault="0026391E" w:rsidP="0026391E">
      <w:pPr>
        <w:rPr>
          <w:rFonts w:ascii="ＭＳ 明朝" w:eastAsia="ＭＳ 明朝" w:hAnsi="ＭＳ 明朝"/>
        </w:rPr>
      </w:pPr>
    </w:p>
    <w:p w14:paraId="240BBC73" w14:textId="77777777" w:rsidR="0026391E" w:rsidRDefault="0026391E" w:rsidP="0026391E">
      <w:pPr>
        <w:rPr>
          <w:rFonts w:ascii="ＭＳ 明朝" w:eastAsia="ＭＳ 明朝" w:hAnsi="ＭＳ 明朝"/>
        </w:rPr>
      </w:pPr>
    </w:p>
    <w:p w14:paraId="71495E77" w14:textId="77777777" w:rsidR="0026391E" w:rsidRDefault="0026391E" w:rsidP="0026391E">
      <w:pPr>
        <w:rPr>
          <w:rFonts w:ascii="ＭＳ 明朝" w:eastAsia="ＭＳ 明朝" w:hAnsi="ＭＳ 明朝"/>
        </w:rPr>
      </w:pPr>
    </w:p>
    <w:p w14:paraId="26BA0181" w14:textId="77777777" w:rsidR="0026391E" w:rsidRDefault="0026391E" w:rsidP="006F2077">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48D87885" w14:textId="77777777" w:rsidR="0026391E" w:rsidRDefault="0026391E" w:rsidP="006F2077">
      <w:pPr>
        <w:spacing w:line="320" w:lineRule="exact"/>
        <w:rPr>
          <w:rFonts w:ascii="ＭＳ 明朝" w:eastAsia="ＭＳ 明朝" w:hAnsi="ＭＳ 明朝"/>
        </w:rPr>
        <w:sectPr w:rsidR="0026391E" w:rsidSect="00B71990">
          <w:headerReference w:type="default" r:id="rId63"/>
          <w:type w:val="continuous"/>
          <w:pgSz w:w="11906" w:h="16838" w:code="9"/>
          <w:pgMar w:top="1418" w:right="1418" w:bottom="1418" w:left="1418" w:header="850" w:footer="850" w:gutter="0"/>
          <w:cols w:space="425"/>
          <w:docGrid w:type="lines" w:linePitch="333"/>
        </w:sectPr>
      </w:pPr>
    </w:p>
    <w:p w14:paraId="33946B2C" w14:textId="77777777" w:rsidR="0026391E" w:rsidRPr="001C5F54" w:rsidRDefault="0026391E" w:rsidP="007C4C42">
      <w:pPr>
        <w:rPr>
          <w:rFonts w:ascii="ＭＳ ゴシック" w:eastAsia="ＭＳ ゴシック" w:hAnsi="ＭＳ ゴシック"/>
          <w:b/>
          <w:bCs/>
          <w:color w:val="000000" w:themeColor="text1"/>
        </w:rPr>
      </w:pPr>
      <w:r>
        <w:rPr>
          <w:rFonts w:ascii="ＭＳ 明朝" w:eastAsia="ＭＳ 明朝" w:hAnsi="ＭＳ 明朝" w:hint="eastAsia"/>
          <w:noProof/>
        </w:rPr>
        <mc:AlternateContent>
          <mc:Choice Requires="wps">
            <w:drawing>
              <wp:anchor distT="0" distB="0" distL="114300" distR="114300" simplePos="0" relativeHeight="251766784" behindDoc="0" locked="0" layoutInCell="1" allowOverlap="1" wp14:anchorId="77FDFA9C" wp14:editId="6C230EF5">
                <wp:simplePos x="0" y="0"/>
                <wp:positionH relativeFrom="column">
                  <wp:posOffset>0</wp:posOffset>
                </wp:positionH>
                <wp:positionV relativeFrom="paragraph">
                  <wp:posOffset>90170</wp:posOffset>
                </wp:positionV>
                <wp:extent cx="2788920" cy="247680"/>
                <wp:effectExtent l="19050" t="19050" r="11430" b="19050"/>
                <wp:wrapNone/>
                <wp:docPr id="9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944141A"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（１）キャリア教育・進路指導の充実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DFA9C" id="_x0000_s1163" style="position:absolute;left:0;text-align:left;margin-left:0;margin-top:7.1pt;width:219.6pt;height:1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nfu6lcUCAACc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944141A"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（１）キャリア教育・進路指導の充実</w:t>
                      </w:r>
                    </w:p>
                  </w:txbxContent>
                </v:textbox>
              </v:roundrect>
            </w:pict>
          </mc:Fallback>
        </mc:AlternateContent>
      </w:r>
    </w:p>
    <w:p w14:paraId="5FE03D31" w14:textId="77777777" w:rsidR="0026391E" w:rsidRDefault="0026391E" w:rsidP="007C4C42">
      <w:pPr>
        <w:ind w:left="210" w:hangingChars="100" w:hanging="210"/>
        <w:rPr>
          <w:rFonts w:ascii="ＭＳ 明朝" w:eastAsia="ＭＳ 明朝" w:hAnsi="ＭＳ 明朝"/>
        </w:rPr>
      </w:pPr>
    </w:p>
    <w:p w14:paraId="38986235" w14:textId="77777777" w:rsidR="0026391E" w:rsidRPr="0067480F" w:rsidRDefault="0026391E" w:rsidP="007C4C42">
      <w:pPr>
        <w:ind w:left="210" w:hangingChars="100" w:hanging="210"/>
        <w:rPr>
          <w:rFonts w:ascii="ＭＳ 明朝" w:eastAsia="ＭＳ 明朝" w:hAnsi="ＭＳ 明朝"/>
        </w:rPr>
      </w:pPr>
      <w:r>
        <w:rPr>
          <w:rFonts w:ascii="ＭＳ 明朝" w:eastAsia="ＭＳ 明朝" w:hAnsi="ＭＳ 明朝" w:hint="eastAsia"/>
        </w:rPr>
        <w:t>・　児童・生徒が</w:t>
      </w:r>
      <w:r w:rsidRPr="00D118BF">
        <w:rPr>
          <w:rFonts w:ascii="ＭＳ 明朝" w:eastAsia="ＭＳ 明朝" w:hAnsi="ＭＳ 明朝" w:hint="eastAsia"/>
        </w:rPr>
        <w:t>目標を持ち、学ぶことと自己の将来とのつ</w:t>
      </w:r>
      <w:r>
        <w:rPr>
          <w:rFonts w:ascii="ＭＳ 明朝" w:eastAsia="ＭＳ 明朝" w:hAnsi="ＭＳ 明朝" w:hint="eastAsia"/>
        </w:rPr>
        <w:t>ながりを見通しながら、主体的に進路を選択・決定できるようにすること。</w:t>
      </w:r>
    </w:p>
    <w:p w14:paraId="48FC6A30" w14:textId="0044EFF8" w:rsidR="0026391E" w:rsidRPr="005575E6" w:rsidRDefault="0026391E"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EF5A01">
        <w:rPr>
          <w:rFonts w:ascii="ＭＳ 明朝" w:eastAsia="ＭＳ 明朝" w:hAnsi="ＭＳ 明朝" w:hint="eastAsia"/>
          <w:color w:val="000000" w:themeColor="text1"/>
        </w:rPr>
        <w:t>「わくわく・どきどき</w:t>
      </w:r>
      <w:r w:rsidR="007832BB">
        <w:rPr>
          <w:rFonts w:ascii="ＭＳ 明朝" w:eastAsia="ＭＳ 明朝" w:hAnsi="ＭＳ 明朝" w:hint="eastAsia"/>
          <w:color w:val="000000" w:themeColor="text1"/>
        </w:rPr>
        <w:t>ＳＤＧｓ</w:t>
      </w:r>
      <w:r w:rsidRPr="00EF5A01">
        <w:rPr>
          <w:rFonts w:ascii="ＭＳ 明朝" w:eastAsia="ＭＳ 明朝" w:hAnsi="ＭＳ 明朝" w:hint="eastAsia"/>
          <w:color w:val="000000" w:themeColor="text1"/>
        </w:rPr>
        <w:t>ジュニアプロジェクト」の「アイデアミーティング」や「</w:t>
      </w:r>
      <w:r w:rsidR="00895573">
        <w:rPr>
          <w:rFonts w:ascii="ＭＳ 明朝" w:eastAsia="ＭＳ 明朝" w:hAnsi="ＭＳ 明朝" w:hint="eastAsia"/>
          <w:color w:val="000000" w:themeColor="text1"/>
        </w:rPr>
        <w:t>ＳＤＧｓ</w:t>
      </w:r>
      <w:r w:rsidRPr="00EF5A01">
        <w:rPr>
          <w:rFonts w:ascii="ＭＳ 明朝" w:eastAsia="ＭＳ 明朝" w:hAnsi="ＭＳ 明朝" w:hint="eastAsia"/>
          <w:color w:val="000000" w:themeColor="text1"/>
        </w:rPr>
        <w:t>ジュニアフォーラム」などの取組みを参考に、</w:t>
      </w:r>
      <w:r>
        <w:rPr>
          <w:rFonts w:ascii="ＭＳ 明朝" w:eastAsia="ＭＳ 明朝" w:hAnsi="ＭＳ 明朝" w:hint="eastAsia"/>
        </w:rPr>
        <w:t>企業や</w:t>
      </w:r>
      <w:r w:rsidR="007832BB">
        <w:rPr>
          <w:rFonts w:ascii="ＭＳ 明朝" w:eastAsia="ＭＳ 明朝" w:hAnsi="ＭＳ 明朝" w:hint="eastAsia"/>
        </w:rPr>
        <w:t>ＮＰＯ</w:t>
      </w:r>
      <w:r>
        <w:rPr>
          <w:rFonts w:ascii="ＭＳ 明朝" w:eastAsia="ＭＳ 明朝" w:hAnsi="ＭＳ 明朝" w:hint="eastAsia"/>
        </w:rPr>
        <w:t>等地域で働く方々と連携し、ともに地域の課題解決に向かう取組みや、職業講話、職場体験等、実社会とのつながりを感じられる体験的活動を通じて、児童・生徒が働くことの意義や目的を理解できるように創意工夫</w:t>
      </w:r>
      <w:r w:rsidRPr="002A0E52">
        <w:rPr>
          <w:rFonts w:ascii="ＭＳ 明朝" w:eastAsia="ＭＳ 明朝" w:hAnsi="ＭＳ 明朝" w:hint="eastAsia"/>
        </w:rPr>
        <w:t>を図ること。</w:t>
      </w:r>
    </w:p>
    <w:p w14:paraId="16829299"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2A0E52">
        <w:rPr>
          <w:rFonts w:ascii="ＭＳ 明朝" w:eastAsia="ＭＳ 明朝" w:hAnsi="ＭＳ 明朝" w:hint="eastAsia"/>
        </w:rPr>
        <w:t>一人ひとりの生徒の夢や目標等を丁寧に把握し、進学や就職に関する情報や資料を収集・提供</w:t>
      </w:r>
      <w:r>
        <w:rPr>
          <w:rFonts w:ascii="ＭＳ 明朝" w:eastAsia="ＭＳ 明朝" w:hAnsi="ＭＳ 明朝" w:hint="eastAsia"/>
        </w:rPr>
        <w:t>し</w:t>
      </w:r>
      <w:r w:rsidRPr="002A0E52">
        <w:rPr>
          <w:rFonts w:ascii="ＭＳ 明朝" w:eastAsia="ＭＳ 明朝" w:hAnsi="ＭＳ 明朝" w:hint="eastAsia"/>
        </w:rPr>
        <w:t>、適切なアドバイスや支援に努めること。</w:t>
      </w:r>
    </w:p>
    <w:p w14:paraId="2A3EC549" w14:textId="77777777" w:rsidR="0026391E" w:rsidRPr="00BE63E6" w:rsidRDefault="0026391E"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2A0E52">
        <w:rPr>
          <w:rFonts w:ascii="ＭＳ 明朝" w:eastAsia="ＭＳ 明朝" w:hAnsi="ＭＳ 明朝" w:hint="eastAsia"/>
        </w:rPr>
        <w:t>進路未定者の減少に向けた取組みを進めること。また、</w:t>
      </w:r>
      <w:r>
        <w:rPr>
          <w:rFonts w:ascii="ＭＳ 明朝" w:eastAsia="ＭＳ 明朝" w:hAnsi="ＭＳ 明朝" w:hint="eastAsia"/>
        </w:rPr>
        <w:t>キャリア教育を通して難しいことにも挑戦することや、粘り強く取り組むことの大切さを伝えるとともに、高等学校等や関係機関と連携し、中途退学を防ぐために、追指導に努めること。</w:t>
      </w:r>
    </w:p>
    <w:p w14:paraId="452342DB"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進路指導事務</w:t>
      </w:r>
      <w:r w:rsidRPr="002A0E52">
        <w:rPr>
          <w:rFonts w:ascii="ＭＳ 明朝" w:eastAsia="ＭＳ 明朝" w:hAnsi="ＭＳ 明朝" w:hint="eastAsia"/>
        </w:rPr>
        <w:t>に関する書類の作成に当たっては、組織的な校内進路指導体制</w:t>
      </w:r>
      <w:r>
        <w:rPr>
          <w:rFonts w:ascii="ＭＳ 明朝" w:eastAsia="ＭＳ 明朝" w:hAnsi="ＭＳ 明朝" w:hint="eastAsia"/>
        </w:rPr>
        <w:t>のもと、</w:t>
      </w:r>
      <w:r w:rsidRPr="002A0E52">
        <w:rPr>
          <w:rFonts w:ascii="ＭＳ 明朝" w:eastAsia="ＭＳ 明朝" w:hAnsi="ＭＳ 明朝" w:hint="eastAsia"/>
        </w:rPr>
        <w:t>すべての教職員が相互に緊密な連携を図り、適正な事務処理を行うこと。</w:t>
      </w:r>
    </w:p>
    <w:p w14:paraId="74C8B461" w14:textId="2B00590B" w:rsidR="0026391E" w:rsidRDefault="0026391E" w:rsidP="007C4C42">
      <w:pPr>
        <w:rPr>
          <w:rFonts w:ascii="ＭＳ 明朝" w:eastAsia="ＭＳ 明朝" w:hAnsi="ＭＳ 明朝"/>
        </w:rPr>
      </w:pPr>
    </w:p>
    <w:p w14:paraId="52BCF1DC" w14:textId="77777777" w:rsidR="0026391E" w:rsidRPr="004B12DA" w:rsidRDefault="0026391E" w:rsidP="007C4C42">
      <w:pPr>
        <w:rPr>
          <w:rFonts w:ascii="ＭＳ 明朝" w:eastAsia="ＭＳ 明朝" w:hAnsi="ＭＳ 明朝"/>
          <w:highlight w:val="lightGray"/>
        </w:rPr>
      </w:pPr>
      <w:r>
        <w:rPr>
          <w:rFonts w:ascii="ＭＳ 明朝" w:eastAsia="ＭＳ 明朝" w:hAnsi="ＭＳ 明朝" w:hint="eastAsia"/>
          <w:noProof/>
        </w:rPr>
        <mc:AlternateContent>
          <mc:Choice Requires="wps">
            <w:drawing>
              <wp:anchor distT="0" distB="0" distL="114300" distR="114300" simplePos="0" relativeHeight="251767808" behindDoc="0" locked="0" layoutInCell="1" allowOverlap="1" wp14:anchorId="17FD3707" wp14:editId="1801CE7C">
                <wp:simplePos x="0" y="0"/>
                <wp:positionH relativeFrom="column">
                  <wp:posOffset>0</wp:posOffset>
                </wp:positionH>
                <wp:positionV relativeFrom="paragraph">
                  <wp:posOffset>90170</wp:posOffset>
                </wp:positionV>
                <wp:extent cx="2788920" cy="247680"/>
                <wp:effectExtent l="19050" t="19050" r="11430" b="19050"/>
                <wp:wrapNone/>
                <wp:docPr id="9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ED59A7"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（２）障がいの</w:t>
                            </w:r>
                            <w:r>
                              <w:rPr>
                                <w:rFonts w:ascii="ＭＳ ゴシック" w:eastAsia="ＭＳ ゴシック" w:hAnsi="ＭＳ ゴシック"/>
                                <w:b/>
                                <w:bCs/>
                                <w:color w:val="000000" w:themeColor="text1"/>
                              </w:rPr>
                              <w:t>ある生徒の進路指導の充実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FD3707" id="_x0000_s1164" style="position:absolute;left:0;text-align:left;margin-left:0;margin-top:7.1pt;width:219.6pt;height:1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o8zxAIAAJw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wGo8z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EED59A7"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（２）障がいの</w:t>
                      </w:r>
                      <w:r>
                        <w:rPr>
                          <w:rFonts w:ascii="ＭＳ ゴシック" w:eastAsia="ＭＳ ゴシック" w:hAnsi="ＭＳ ゴシック"/>
                          <w:b/>
                          <w:bCs/>
                          <w:color w:val="000000" w:themeColor="text1"/>
                        </w:rPr>
                        <w:t>ある生徒の進路指導の充実</w:t>
                      </w:r>
                    </w:p>
                  </w:txbxContent>
                </v:textbox>
              </v:roundrect>
            </w:pict>
          </mc:Fallback>
        </mc:AlternateContent>
      </w:r>
    </w:p>
    <w:p w14:paraId="3597723E" w14:textId="77777777" w:rsidR="0026391E" w:rsidRDefault="0026391E" w:rsidP="007C4C42">
      <w:pPr>
        <w:ind w:left="210" w:hangingChars="100" w:hanging="210"/>
        <w:rPr>
          <w:rFonts w:ascii="ＭＳ 明朝" w:eastAsia="ＭＳ 明朝" w:hAnsi="ＭＳ 明朝"/>
        </w:rPr>
      </w:pPr>
    </w:p>
    <w:p w14:paraId="0E068EE4" w14:textId="77777777" w:rsidR="0026391E" w:rsidRPr="00EF5A01" w:rsidRDefault="0026391E" w:rsidP="007C4C42">
      <w:pPr>
        <w:ind w:left="210" w:hangingChars="100" w:hanging="210"/>
        <w:rPr>
          <w:rFonts w:ascii="ＭＳ 明朝" w:eastAsia="ＭＳ 明朝" w:hAnsi="ＭＳ 明朝"/>
        </w:rPr>
      </w:pPr>
      <w:r w:rsidRPr="00EF5A01">
        <w:rPr>
          <w:rFonts w:ascii="ＭＳ 明朝" w:eastAsia="ＭＳ 明朝" w:hAnsi="ＭＳ 明朝" w:hint="eastAsia"/>
        </w:rPr>
        <w:t>・　障がいのある生徒の卒業後の進路については、高等学校や支援学校で「ともに学び、ともに育つ」教育を推進しており、さらには、「高等学校における通級指導教室」「知的障がい生徒自立支援コース」、「共生推進教室」及び「職業学科を設置する知的障がい高等支援学校」等の多様な選択肢があることが生徒・保護者に十分に伝わるよう、できるだけ早期に様々な機会を通じて、情報提供を行うこと。</w:t>
      </w:r>
    </w:p>
    <w:p w14:paraId="2CA4768E" w14:textId="60216790" w:rsidR="0026391E" w:rsidRDefault="0026391E" w:rsidP="007C4C42">
      <w:pPr>
        <w:ind w:left="210" w:hangingChars="100" w:hanging="210"/>
        <w:rPr>
          <w:rFonts w:ascii="ＭＳ 明朝" w:eastAsia="ＭＳ 明朝" w:hAnsi="ＭＳ 明朝"/>
        </w:rPr>
      </w:pPr>
      <w:r w:rsidRPr="00EF5A01">
        <w:rPr>
          <w:rFonts w:ascii="ＭＳ 明朝" w:eastAsia="ＭＳ 明朝" w:hAnsi="ＭＳ 明朝" w:hint="eastAsia"/>
        </w:rPr>
        <w:t>・　障がいのある生徒の進路指導については、管理職を中心とする校内体制の中で、進路指導担当者と学級担任</w:t>
      </w:r>
      <w:r w:rsidR="00B966B5" w:rsidRPr="009C39AE">
        <w:rPr>
          <w:rFonts w:ascii="ＭＳ 明朝" w:eastAsia="ＭＳ 明朝" w:hAnsi="ＭＳ 明朝" w:hint="eastAsia"/>
        </w:rPr>
        <w:t>等</w:t>
      </w:r>
      <w:r w:rsidRPr="00EF5A01">
        <w:rPr>
          <w:rFonts w:ascii="ＭＳ 明朝" w:eastAsia="ＭＳ 明朝" w:hAnsi="ＭＳ 明朝" w:hint="eastAsia"/>
        </w:rPr>
        <w:t>が十分に連携し、学校全体で対応すること。</w:t>
      </w:r>
    </w:p>
    <w:p w14:paraId="3C64E221" w14:textId="77777777" w:rsidR="0026391E" w:rsidRPr="001C5F54" w:rsidRDefault="0026391E"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68832" behindDoc="0" locked="0" layoutInCell="1" allowOverlap="1" wp14:anchorId="49D2222B" wp14:editId="185B19BB">
                <wp:simplePos x="0" y="0"/>
                <wp:positionH relativeFrom="column">
                  <wp:posOffset>0</wp:posOffset>
                </wp:positionH>
                <wp:positionV relativeFrom="paragraph">
                  <wp:posOffset>90170</wp:posOffset>
                </wp:positionV>
                <wp:extent cx="2788920" cy="495360"/>
                <wp:effectExtent l="19050" t="19050" r="11430" b="19050"/>
                <wp:wrapNone/>
                <wp:docPr id="99"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0EAB122" w14:textId="77777777" w:rsidR="002E1532" w:rsidRPr="00152AAF" w:rsidRDefault="002E1532"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（３）日本語</w:t>
                            </w:r>
                            <w:r>
                              <w:rPr>
                                <w:rFonts w:ascii="ＭＳ ゴシック" w:eastAsia="ＭＳ ゴシック" w:hAnsi="ＭＳ ゴシック"/>
                                <w:b/>
                                <w:bCs/>
                                <w:color w:val="000000" w:themeColor="text1"/>
                              </w:rPr>
                              <w:t>指導が必要な児童・</w:t>
                            </w:r>
                            <w:r>
                              <w:rPr>
                                <w:rFonts w:ascii="ＭＳ ゴシック" w:eastAsia="ＭＳ ゴシック" w:hAnsi="ＭＳ ゴシック" w:hint="eastAsia"/>
                                <w:b/>
                                <w:bCs/>
                                <w:color w:val="000000" w:themeColor="text1"/>
                              </w:rPr>
                              <w:t>生徒の</w:t>
                            </w:r>
                            <w:r>
                              <w:rPr>
                                <w:rFonts w:ascii="ＭＳ ゴシック" w:eastAsia="ＭＳ ゴシック" w:hAnsi="ＭＳ ゴシック"/>
                                <w:b/>
                                <w:bCs/>
                                <w:color w:val="000000" w:themeColor="text1"/>
                              </w:rPr>
                              <w:t>進路指導の充実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2222B" id="_x0000_s1165" style="position:absolute;left:0;text-align:left;margin-left:0;margin-top:7.1pt;width:219.6pt;height:3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" fillcolor="white [3212]" strokecolor="#1f4d78 [1604]" strokeweight="2.5pt">
                <v:stroke joinstyle="miter"/>
                <v:textbox inset="0,0,0,0">
                  <w:txbxContent>
                    <w:p w14:paraId="40EAB122" w14:textId="77777777" w:rsidR="002E1532" w:rsidRPr="00152AAF" w:rsidRDefault="002E1532"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（３）日本語</w:t>
                      </w:r>
                      <w:r>
                        <w:rPr>
                          <w:rFonts w:ascii="ＭＳ ゴシック" w:eastAsia="ＭＳ ゴシック" w:hAnsi="ＭＳ ゴシック"/>
                          <w:b/>
                          <w:bCs/>
                          <w:color w:val="000000" w:themeColor="text1"/>
                        </w:rPr>
                        <w:t>指導が必要な児童・</w:t>
                      </w:r>
                      <w:r>
                        <w:rPr>
                          <w:rFonts w:ascii="ＭＳ ゴシック" w:eastAsia="ＭＳ ゴシック" w:hAnsi="ＭＳ ゴシック" w:hint="eastAsia"/>
                          <w:b/>
                          <w:bCs/>
                          <w:color w:val="000000" w:themeColor="text1"/>
                        </w:rPr>
                        <w:t>生徒の</w:t>
                      </w:r>
                      <w:r>
                        <w:rPr>
                          <w:rFonts w:ascii="ＭＳ ゴシック" w:eastAsia="ＭＳ ゴシック" w:hAnsi="ＭＳ ゴシック"/>
                          <w:b/>
                          <w:bCs/>
                          <w:color w:val="000000" w:themeColor="text1"/>
                        </w:rPr>
                        <w:t>進路指導の充実</w:t>
                      </w:r>
                    </w:p>
                  </w:txbxContent>
                </v:textbox>
              </v:roundrect>
            </w:pict>
          </mc:Fallback>
        </mc:AlternateContent>
      </w:r>
    </w:p>
    <w:p w14:paraId="0543DCD7" w14:textId="77777777" w:rsidR="0026391E" w:rsidRPr="004B12DA" w:rsidRDefault="0026391E" w:rsidP="007C4C42">
      <w:pPr>
        <w:rPr>
          <w:rFonts w:ascii="ＭＳ ゴシック" w:eastAsia="ＭＳ ゴシック" w:hAnsi="ＭＳ ゴシック"/>
          <w:b/>
          <w:sz w:val="18"/>
          <w:szCs w:val="18"/>
        </w:rPr>
      </w:pPr>
    </w:p>
    <w:p w14:paraId="177BD736" w14:textId="77777777" w:rsidR="0026391E" w:rsidRDefault="0026391E" w:rsidP="007C4C42">
      <w:pPr>
        <w:rPr>
          <w:rFonts w:ascii="ＭＳ 明朝" w:eastAsia="ＭＳ 明朝" w:hAnsi="ＭＳ 明朝"/>
        </w:rPr>
      </w:pPr>
    </w:p>
    <w:p w14:paraId="04FBE174" w14:textId="77777777" w:rsidR="0026391E" w:rsidRPr="00EA37AD" w:rsidRDefault="0026391E"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0D455D">
        <w:rPr>
          <w:rFonts w:ascii="ＭＳ 明朝" w:eastAsia="ＭＳ 明朝" w:hAnsi="ＭＳ 明朝" w:hint="eastAsia"/>
        </w:rPr>
        <w:t>当該児童・生徒の</w:t>
      </w:r>
      <w:r>
        <w:rPr>
          <w:rFonts w:ascii="ＭＳ 明朝" w:eastAsia="ＭＳ 明朝" w:hAnsi="ＭＳ 明朝" w:hint="eastAsia"/>
        </w:rPr>
        <w:t>入国歴や家庭での使用言語などの生活背景を</w:t>
      </w:r>
      <w:r w:rsidRPr="000D455D">
        <w:rPr>
          <w:rFonts w:ascii="ＭＳ 明朝" w:eastAsia="ＭＳ 明朝" w:hAnsi="ＭＳ 明朝" w:hint="eastAsia"/>
        </w:rPr>
        <w:t>把握するとともに、</w:t>
      </w:r>
      <w:r>
        <w:rPr>
          <w:rFonts w:ascii="ＭＳ 明朝" w:eastAsia="ＭＳ 明朝" w:hAnsi="ＭＳ 明朝" w:hint="eastAsia"/>
        </w:rPr>
        <w:t>ＤＬＡ等により測定した日本語能力に応じて</w:t>
      </w:r>
      <w:r w:rsidRPr="000D455D">
        <w:rPr>
          <w:rFonts w:ascii="ＭＳ 明朝" w:eastAsia="ＭＳ 明朝" w:hAnsi="ＭＳ 明朝" w:hint="eastAsia"/>
        </w:rPr>
        <w:t>個別の指導計画</w:t>
      </w:r>
      <w:r>
        <w:rPr>
          <w:rFonts w:ascii="ＭＳ 明朝" w:eastAsia="ＭＳ 明朝" w:hAnsi="ＭＳ 明朝" w:hint="eastAsia"/>
        </w:rPr>
        <w:t>を作成し、</w:t>
      </w:r>
      <w:r w:rsidRPr="000D455D">
        <w:rPr>
          <w:rFonts w:ascii="ＭＳ 明朝" w:eastAsia="ＭＳ 明朝" w:hAnsi="ＭＳ 明朝" w:hint="eastAsia"/>
        </w:rPr>
        <w:t>「特別の教育課程」を実施する</w:t>
      </w:r>
      <w:r>
        <w:rPr>
          <w:rFonts w:ascii="ＭＳ 明朝" w:eastAsia="ＭＳ 明朝" w:hAnsi="ＭＳ 明朝" w:hint="eastAsia"/>
        </w:rPr>
        <w:t>こと。</w:t>
      </w:r>
    </w:p>
    <w:p w14:paraId="4E04C069" w14:textId="77777777" w:rsidR="0026391E" w:rsidRPr="00E232DA" w:rsidRDefault="0026391E" w:rsidP="007C4C42">
      <w:pPr>
        <w:ind w:left="210" w:hangingChars="100" w:hanging="210"/>
        <w:rPr>
          <w:rFonts w:ascii="ＭＳ 明朝" w:eastAsia="ＭＳ 明朝" w:hAnsi="ＭＳ 明朝"/>
        </w:rPr>
      </w:pPr>
      <w:r>
        <w:rPr>
          <w:rFonts w:ascii="ＭＳ 明朝" w:eastAsia="ＭＳ 明朝" w:hAnsi="ＭＳ 明朝" w:hint="eastAsia"/>
        </w:rPr>
        <w:t>・　当該児童・生徒及び保護者に対して、学習や進路等に関する適切な情報提供に努めること。その際、府教育庁</w:t>
      </w:r>
      <w:r w:rsidRPr="002A0E52">
        <w:rPr>
          <w:rFonts w:ascii="ＭＳ 明朝" w:eastAsia="ＭＳ 明朝" w:hAnsi="ＭＳ 明朝" w:hint="eastAsia"/>
        </w:rPr>
        <w:t>Ｗｅｂページ</w:t>
      </w:r>
      <w:r>
        <w:rPr>
          <w:rFonts w:ascii="ＭＳ 明朝" w:eastAsia="ＭＳ 明朝" w:hAnsi="ＭＳ 明朝" w:hint="eastAsia"/>
        </w:rPr>
        <w:t>「帰国・渡日児童生徒学校生活サポート」の「学校生活サポート」や「多言語版家庭学習教材」「進</w:t>
      </w:r>
      <w:r>
        <w:rPr>
          <w:rFonts w:ascii="ＭＳ 明朝" w:eastAsia="ＭＳ 明朝" w:hAnsi="ＭＳ 明朝" w:hint="eastAsia"/>
        </w:rPr>
        <w:lastRenderedPageBreak/>
        <w:t>路選択のために」等を活用すること。</w:t>
      </w:r>
    </w:p>
    <w:p w14:paraId="27564880"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高等学校等への</w:t>
      </w:r>
      <w:r w:rsidRPr="002A0E52">
        <w:rPr>
          <w:rFonts w:ascii="ＭＳ 明朝" w:eastAsia="ＭＳ 明朝" w:hAnsi="ＭＳ 明朝" w:hint="eastAsia"/>
        </w:rPr>
        <w:t>進学</w:t>
      </w:r>
      <w:r>
        <w:rPr>
          <w:rFonts w:ascii="ＭＳ 明朝" w:eastAsia="ＭＳ 明朝" w:hAnsi="ＭＳ 明朝" w:hint="eastAsia"/>
        </w:rPr>
        <w:t>に関して</w:t>
      </w:r>
      <w:r w:rsidRPr="002A0E52">
        <w:rPr>
          <w:rFonts w:ascii="ＭＳ 明朝" w:eastAsia="ＭＳ 明朝" w:hAnsi="ＭＳ 明朝" w:hint="eastAsia"/>
        </w:rPr>
        <w:t>、入学者選抜制度</w:t>
      </w:r>
      <w:r>
        <w:rPr>
          <w:rFonts w:ascii="ＭＳ 明朝" w:eastAsia="ＭＳ 明朝" w:hAnsi="ＭＳ 明朝" w:hint="eastAsia"/>
        </w:rPr>
        <w:t>や受験上の配慮事項、</w:t>
      </w:r>
      <w:r w:rsidRPr="002A0E52">
        <w:rPr>
          <w:rFonts w:ascii="ＭＳ 明朝" w:eastAsia="ＭＳ 明朝" w:hAnsi="ＭＳ 明朝" w:hint="eastAsia"/>
        </w:rPr>
        <w:t>申請手続き等</w:t>
      </w:r>
      <w:r>
        <w:rPr>
          <w:rFonts w:ascii="ＭＳ 明朝" w:eastAsia="ＭＳ 明朝" w:hAnsi="ＭＳ 明朝" w:hint="eastAsia"/>
        </w:rPr>
        <w:t>、丁寧な説明</w:t>
      </w:r>
      <w:r w:rsidRPr="002A0E52">
        <w:rPr>
          <w:rFonts w:ascii="ＭＳ 明朝" w:eastAsia="ＭＳ 明朝" w:hAnsi="ＭＳ 明朝" w:hint="eastAsia"/>
        </w:rPr>
        <w:t>をすること。</w:t>
      </w:r>
      <w:r>
        <w:rPr>
          <w:rFonts w:ascii="ＭＳ 明朝" w:eastAsia="ＭＳ 明朝" w:hAnsi="ＭＳ 明朝" w:hint="eastAsia"/>
        </w:rPr>
        <w:t>その際、各地区の「多言語</w:t>
      </w:r>
      <w:r w:rsidRPr="002A0E52">
        <w:rPr>
          <w:rFonts w:ascii="ＭＳ 明朝" w:eastAsia="ＭＳ 明朝" w:hAnsi="ＭＳ 明朝" w:hint="eastAsia"/>
        </w:rPr>
        <w:t>進路ガイダンス</w:t>
      </w:r>
      <w:r>
        <w:rPr>
          <w:rFonts w:ascii="ＭＳ 明朝" w:eastAsia="ＭＳ 明朝" w:hAnsi="ＭＳ 明朝" w:hint="eastAsia"/>
        </w:rPr>
        <w:t>」を周知するとともに、</w:t>
      </w:r>
      <w:r w:rsidRPr="002A0E52">
        <w:rPr>
          <w:rFonts w:ascii="ＭＳ 明朝" w:eastAsia="ＭＳ 明朝" w:hAnsi="ＭＳ 明朝" w:hint="eastAsia"/>
        </w:rPr>
        <w:t>参加</w:t>
      </w:r>
      <w:r>
        <w:rPr>
          <w:rFonts w:ascii="ＭＳ 明朝" w:eastAsia="ＭＳ 明朝" w:hAnsi="ＭＳ 明朝" w:hint="eastAsia"/>
        </w:rPr>
        <w:t>を働きかけること。</w:t>
      </w:r>
    </w:p>
    <w:p w14:paraId="34280D80" w14:textId="775664A0" w:rsidR="0026391E" w:rsidRPr="00B235BA" w:rsidRDefault="0026391E" w:rsidP="007C4C42">
      <w:pPr>
        <w:ind w:left="210" w:hangingChars="100" w:hanging="210"/>
        <w:rPr>
          <w:rFonts w:ascii="ＭＳ 明朝" w:eastAsia="ＭＳ 明朝" w:hAnsi="ＭＳ 明朝"/>
        </w:rPr>
      </w:pPr>
      <w:r>
        <w:rPr>
          <w:rFonts w:ascii="ＭＳ 明朝" w:eastAsia="ＭＳ 明朝" w:hAnsi="ＭＳ 明朝" w:hint="eastAsia"/>
        </w:rPr>
        <w:t>・　当該生徒の在留資格が「家族滞在」の場合、奨学金の受給や就職、週28時間</w:t>
      </w:r>
      <w:r w:rsidR="00034717">
        <w:rPr>
          <w:rFonts w:ascii="ＭＳ 明朝" w:eastAsia="ＭＳ 明朝" w:hAnsi="ＭＳ 明朝" w:hint="eastAsia"/>
        </w:rPr>
        <w:t>を超えた</w:t>
      </w:r>
      <w:r>
        <w:rPr>
          <w:rFonts w:ascii="ＭＳ 明朝" w:eastAsia="ＭＳ 明朝" w:hAnsi="ＭＳ 明朝" w:hint="eastAsia"/>
        </w:rPr>
        <w:t>アルバイトができない等の制限がある旨を教職員に十分認識させること。</w:t>
      </w:r>
    </w:p>
    <w:p w14:paraId="7F9AA769" w14:textId="0DCB9609"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2A0E52">
        <w:rPr>
          <w:rFonts w:ascii="ＭＳ 明朝" w:eastAsia="ＭＳ 明朝" w:hAnsi="ＭＳ 明朝" w:hint="eastAsia"/>
        </w:rPr>
        <w:t>高等学校卒業後、日本で就職を希望する外国籍の生徒の</w:t>
      </w:r>
      <w:r>
        <w:rPr>
          <w:rFonts w:ascii="ＭＳ 明朝" w:eastAsia="ＭＳ 明朝" w:hAnsi="ＭＳ 明朝" w:hint="eastAsia"/>
        </w:rPr>
        <w:t>うち、</w:t>
      </w:r>
      <w:r w:rsidRPr="002A0E52">
        <w:rPr>
          <w:rFonts w:ascii="ＭＳ 明朝" w:eastAsia="ＭＳ 明朝" w:hAnsi="ＭＳ 明朝" w:hint="eastAsia"/>
        </w:rPr>
        <w:t>在留資格</w:t>
      </w:r>
      <w:r>
        <w:rPr>
          <w:rFonts w:ascii="ＭＳ 明朝" w:eastAsia="ＭＳ 明朝" w:hAnsi="ＭＳ 明朝" w:hint="eastAsia"/>
        </w:rPr>
        <w:t>が「家族滞在」である者が「定住者」または「特定活動」へ変更が認められること</w:t>
      </w:r>
      <w:r w:rsidRPr="002A0E52">
        <w:rPr>
          <w:rFonts w:ascii="ＭＳ 明朝" w:eastAsia="ＭＳ 明朝" w:hAnsi="ＭＳ 明朝" w:hint="eastAsia"/>
        </w:rPr>
        <w:t>について、</w:t>
      </w:r>
      <w:r>
        <w:rPr>
          <w:rFonts w:ascii="ＭＳ 明朝" w:eastAsia="ＭＳ 明朝" w:hAnsi="ＭＳ 明朝" w:hint="eastAsia"/>
        </w:rPr>
        <w:t>「</w:t>
      </w:r>
      <w:hyperlink r:id="rId64" w:history="1">
        <w:r w:rsidRPr="002A4649">
          <w:rPr>
            <w:rStyle w:val="aa"/>
            <w:rFonts w:ascii="ＭＳ 明朝" w:eastAsia="ＭＳ 明朝" w:hAnsi="ＭＳ 明朝" w:hint="eastAsia"/>
          </w:rPr>
          <w:t>高等学校等卒業後に本邦で就職を希望する外国籍を有する者の在留資格の取扱いの変更につい</w:t>
        </w:r>
        <w:r w:rsidRPr="002A4649">
          <w:rPr>
            <w:rStyle w:val="aa"/>
            <w:rFonts w:ascii="ＭＳ 明朝" w:eastAsia="ＭＳ 明朝" w:hAnsi="ＭＳ 明朝" w:hint="eastAsia"/>
          </w:rPr>
          <w:t>て</w:t>
        </w:r>
      </w:hyperlink>
      <w:r>
        <w:rPr>
          <w:rFonts w:ascii="ＭＳ 明朝" w:eastAsia="ＭＳ 明朝" w:hAnsi="ＭＳ 明朝" w:hint="eastAsia"/>
        </w:rPr>
        <w:t>」等を参考にするなど、</w:t>
      </w:r>
      <w:r w:rsidRPr="002A0E52">
        <w:rPr>
          <w:rFonts w:ascii="ＭＳ 明朝" w:eastAsia="ＭＳ 明朝" w:hAnsi="ＭＳ 明朝" w:hint="eastAsia"/>
        </w:rPr>
        <w:t>国</w:t>
      </w:r>
      <w:r>
        <w:rPr>
          <w:rFonts w:ascii="ＭＳ 明朝" w:eastAsia="ＭＳ 明朝" w:hAnsi="ＭＳ 明朝" w:hint="eastAsia"/>
        </w:rPr>
        <w:t>の動きを踏まえ、適切に最新の</w:t>
      </w:r>
      <w:r w:rsidRPr="002A0E52">
        <w:rPr>
          <w:rFonts w:ascii="ＭＳ 明朝" w:eastAsia="ＭＳ 明朝" w:hAnsi="ＭＳ 明朝" w:hint="eastAsia"/>
        </w:rPr>
        <w:t>情報</w:t>
      </w:r>
      <w:r>
        <w:rPr>
          <w:rFonts w:ascii="ＭＳ 明朝" w:eastAsia="ＭＳ 明朝" w:hAnsi="ＭＳ 明朝" w:hint="eastAsia"/>
        </w:rPr>
        <w:t>を提供</w:t>
      </w:r>
      <w:r w:rsidRPr="002A0E52">
        <w:rPr>
          <w:rFonts w:ascii="ＭＳ 明朝" w:eastAsia="ＭＳ 明朝" w:hAnsi="ＭＳ 明朝" w:hint="eastAsia"/>
        </w:rPr>
        <w:t>すること。</w:t>
      </w:r>
    </w:p>
    <w:p w14:paraId="6B156506" w14:textId="77777777" w:rsidR="0026391E" w:rsidRDefault="0026391E"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69856" behindDoc="0" locked="0" layoutInCell="1" allowOverlap="1" wp14:anchorId="478FB810" wp14:editId="79F6D4A0">
                <wp:simplePos x="0" y="0"/>
                <wp:positionH relativeFrom="column">
                  <wp:posOffset>0</wp:posOffset>
                </wp:positionH>
                <wp:positionV relativeFrom="paragraph">
                  <wp:posOffset>90170</wp:posOffset>
                </wp:positionV>
                <wp:extent cx="2788920" cy="247680"/>
                <wp:effectExtent l="19050" t="19050" r="11430" b="19050"/>
                <wp:wrapNone/>
                <wp:docPr id="100"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4970211"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（４）奨学金</w:t>
                            </w:r>
                            <w:r>
                              <w:rPr>
                                <w:rFonts w:ascii="ＭＳ ゴシック" w:eastAsia="ＭＳ ゴシック" w:hAnsi="ＭＳ ゴシック"/>
                                <w:b/>
                                <w:bCs/>
                                <w:color w:val="000000" w:themeColor="text1"/>
                              </w:rPr>
                              <w:t>制度等</w:t>
                            </w:r>
                            <w:r>
                              <w:rPr>
                                <w:rFonts w:ascii="ＭＳ ゴシック" w:eastAsia="ＭＳ ゴシック" w:hAnsi="ＭＳ ゴシック" w:hint="eastAsia"/>
                                <w:b/>
                                <w:bCs/>
                                <w:color w:val="000000" w:themeColor="text1"/>
                              </w:rPr>
                              <w:t>の</w:t>
                            </w:r>
                            <w:r>
                              <w:rPr>
                                <w:rFonts w:ascii="ＭＳ ゴシック" w:eastAsia="ＭＳ ゴシック" w:hAnsi="ＭＳ ゴシック"/>
                                <w:b/>
                                <w:bCs/>
                                <w:color w:val="000000" w:themeColor="text1"/>
                              </w:rPr>
                              <w:t>周知・活用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8FB810" id="_x0000_s1166" style="position:absolute;left:0;text-align:left;margin-left:0;margin-top:7.1pt;width:219.6pt;height:1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" fillcolor="window" strokecolor="#41719c" strokeweight="2.5pt">
                <v:stroke joinstyle="miter"/>
                <v:textbox inset="0,0,0,0">
                  <w:txbxContent>
                    <w:p w14:paraId="64970211"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（４）奨学金</w:t>
                      </w:r>
                      <w:r>
                        <w:rPr>
                          <w:rFonts w:ascii="ＭＳ ゴシック" w:eastAsia="ＭＳ ゴシック" w:hAnsi="ＭＳ ゴシック"/>
                          <w:b/>
                          <w:bCs/>
                          <w:color w:val="000000" w:themeColor="text1"/>
                        </w:rPr>
                        <w:t>制度等</w:t>
                      </w:r>
                      <w:r>
                        <w:rPr>
                          <w:rFonts w:ascii="ＭＳ ゴシック" w:eastAsia="ＭＳ ゴシック" w:hAnsi="ＭＳ ゴシック" w:hint="eastAsia"/>
                          <w:b/>
                          <w:bCs/>
                          <w:color w:val="000000" w:themeColor="text1"/>
                        </w:rPr>
                        <w:t>の</w:t>
                      </w:r>
                      <w:r>
                        <w:rPr>
                          <w:rFonts w:ascii="ＭＳ ゴシック" w:eastAsia="ＭＳ ゴシック" w:hAnsi="ＭＳ ゴシック"/>
                          <w:b/>
                          <w:bCs/>
                          <w:color w:val="000000" w:themeColor="text1"/>
                        </w:rPr>
                        <w:t>周知・活用</w:t>
                      </w:r>
                    </w:p>
                  </w:txbxContent>
                </v:textbox>
              </v:roundrect>
            </w:pict>
          </mc:Fallback>
        </mc:AlternateContent>
      </w:r>
    </w:p>
    <w:p w14:paraId="2ED17704" w14:textId="77777777" w:rsidR="0026391E" w:rsidRPr="002E0461" w:rsidRDefault="0026391E" w:rsidP="007C4C42">
      <w:pPr>
        <w:rPr>
          <w:rFonts w:ascii="ＭＳ 明朝" w:eastAsia="ＭＳ 明朝" w:hAnsi="ＭＳ 明朝"/>
        </w:rPr>
      </w:pPr>
    </w:p>
    <w:p w14:paraId="34CF9438" w14:textId="77777777" w:rsidR="0026391E" w:rsidRPr="009219A9" w:rsidRDefault="0026391E" w:rsidP="007C4C42">
      <w:pPr>
        <w:ind w:left="210" w:hangingChars="100" w:hanging="210"/>
        <w:rPr>
          <w:rFonts w:ascii="ＭＳ 明朝" w:eastAsia="ＭＳ 明朝" w:hAnsi="ＭＳ 明朝"/>
          <w:shd w:val="pct15" w:color="auto" w:fill="FFFFFF"/>
        </w:rPr>
      </w:pPr>
      <w:r w:rsidRPr="009219A9">
        <w:rPr>
          <w:rFonts w:ascii="ＭＳ 明朝" w:eastAsia="ＭＳ 明朝" w:hAnsi="ＭＳ 明朝" w:hint="eastAsia"/>
        </w:rPr>
        <w:t>・</w:t>
      </w:r>
      <w:r>
        <w:rPr>
          <w:rFonts w:ascii="ＭＳ 明朝" w:eastAsia="ＭＳ 明朝" w:hAnsi="ＭＳ 明朝" w:hint="eastAsia"/>
        </w:rPr>
        <w:t xml:space="preserve">　</w:t>
      </w:r>
      <w:r w:rsidRPr="009219A9">
        <w:rPr>
          <w:rFonts w:ascii="ＭＳ 明朝" w:eastAsia="ＭＳ 明朝" w:hAnsi="ＭＳ 明朝" w:hint="eastAsia"/>
        </w:rPr>
        <w:t>生徒が経済的理由により高校・大学進学等を断念することなく、自らの能力や適性等に合った進路を主体的に選択できるよう、教職員自らが奨学金制度等の理解に努めるよう指導すること。</w:t>
      </w:r>
    </w:p>
    <w:p w14:paraId="4EC7112D" w14:textId="77777777" w:rsidR="0026391E" w:rsidRDefault="0026391E" w:rsidP="007C4C42">
      <w:pPr>
        <w:ind w:left="210" w:hangingChars="100" w:hanging="210"/>
        <w:rPr>
          <w:rFonts w:ascii="ＭＳ 明朝" w:eastAsia="ＭＳ 明朝" w:hAnsi="ＭＳ 明朝"/>
        </w:rPr>
        <w:sectPr w:rsidR="0026391E" w:rsidSect="00B71990">
          <w:type w:val="continuous"/>
          <w:pgSz w:w="11906" w:h="16838" w:code="9"/>
          <w:pgMar w:top="1418" w:right="1418" w:bottom="1418" w:left="1418" w:header="851" w:footer="850" w:gutter="0"/>
          <w:cols w:num="2" w:space="425"/>
          <w:docGrid w:type="lines" w:linePitch="333"/>
        </w:sectPr>
      </w:pPr>
      <w:r w:rsidRPr="009219A9">
        <w:rPr>
          <w:rFonts w:ascii="ＭＳ 明朝" w:eastAsia="ＭＳ 明朝" w:hAnsi="ＭＳ 明朝" w:hint="eastAsia"/>
        </w:rPr>
        <w:t>・</w:t>
      </w:r>
      <w:r>
        <w:rPr>
          <w:rFonts w:ascii="ＭＳ 明朝" w:eastAsia="ＭＳ 明朝" w:hAnsi="ＭＳ 明朝" w:hint="eastAsia"/>
        </w:rPr>
        <w:t xml:space="preserve">　</w:t>
      </w:r>
      <w:r w:rsidRPr="009219A9">
        <w:rPr>
          <w:rFonts w:ascii="ＭＳ 明朝" w:eastAsia="ＭＳ 明朝" w:hAnsi="ＭＳ 明朝" w:hint="eastAsia"/>
        </w:rPr>
        <w:t>奨学金等の活用や進路に関する情報交流等について、市町村の奨学金相談窓口・関係機関との連携に努めるよう指導すること。生徒及び保護者に対して、奨学金制度の趣旨や目的等について十分理解させるとともに、将来返還する意義と責任等についても自覚させるよう指導すること。</w:t>
      </w:r>
    </w:p>
    <w:p w14:paraId="6452D494" w14:textId="37D6F7B7" w:rsidR="003B747F" w:rsidRDefault="0026391E" w:rsidP="006F2077">
      <w:pPr>
        <w:widowControl/>
        <w:spacing w:line="320" w:lineRule="exact"/>
        <w:jc w:val="left"/>
        <w:rPr>
          <w:rFonts w:ascii="ＭＳ 明朝" w:eastAsia="ＭＳ 明朝" w:hAnsi="ＭＳ 明朝"/>
        </w:rPr>
      </w:pPr>
      <w:r>
        <w:rPr>
          <w:rFonts w:ascii="ＭＳ 明朝" w:eastAsia="ＭＳ 明朝" w:hAnsi="ＭＳ 明朝"/>
        </w:rPr>
        <w:br w:type="page"/>
      </w:r>
    </w:p>
    <w:p w14:paraId="6EA0BE72" w14:textId="49E065FD" w:rsidR="003B747F" w:rsidRDefault="003B747F" w:rsidP="003B747F">
      <w:pPr>
        <w:rPr>
          <w:rFonts w:ascii="ＭＳ 明朝" w:eastAsia="ＭＳ 明朝" w:hAnsi="ＭＳ 明朝"/>
          <w:b/>
        </w:rPr>
      </w:pPr>
      <w:r>
        <w:rPr>
          <w:noProof/>
        </w:rPr>
        <w:lastRenderedPageBreak/>
        <mc:AlternateContent>
          <mc:Choice Requires="wps">
            <w:drawing>
              <wp:anchor distT="0" distB="0" distL="114300" distR="114300" simplePos="0" relativeHeight="251965440" behindDoc="0" locked="0" layoutInCell="1" allowOverlap="1" wp14:anchorId="3FC4787B" wp14:editId="7F4D0C5E">
                <wp:simplePos x="0" y="0"/>
                <wp:positionH relativeFrom="margin">
                  <wp:posOffset>0</wp:posOffset>
                </wp:positionH>
                <wp:positionV relativeFrom="paragraph">
                  <wp:posOffset>-635</wp:posOffset>
                </wp:positionV>
                <wp:extent cx="5760720" cy="571500"/>
                <wp:effectExtent l="0" t="0" r="11430" b="19050"/>
                <wp:wrapNone/>
                <wp:docPr id="597" name="対角する 2 つの角を丸めた四角形 597"/>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CA641D" w14:textId="77777777" w:rsidR="002E1532" w:rsidRDefault="002E1532" w:rsidP="003B747F">
                            <w:pPr>
                              <w:jc w:val="center"/>
                              <w:rPr>
                                <w:rFonts w:ascii="HG丸ｺﾞｼｯｸM-PRO" w:eastAsia="HG丸ｺﾞｼｯｸM-PRO" w:hAnsi="HG丸ｺﾞｼｯｸM-PRO"/>
                                <w:sz w:val="48"/>
                                <w:szCs w:val="44"/>
                              </w:rPr>
                            </w:pPr>
                            <w:r>
                              <w:rPr>
                                <w:rFonts w:ascii="HG丸ｺﾞｼｯｸM-PRO" w:eastAsia="HG丸ｺﾞｼｯｸM-PRO" w:hAnsi="HG丸ｺﾞｼｯｸM-PRO" w:hint="eastAsia"/>
                                <w:sz w:val="40"/>
                                <w:szCs w:val="44"/>
                              </w:rPr>
                              <w:t xml:space="preserve">　</w:t>
                            </w:r>
                            <w:bookmarkStart w:id="21" w:name="社会とつながる学習活動の推進"/>
                            <w:r>
                              <w:rPr>
                                <w:rFonts w:ascii="HG丸ｺﾞｼｯｸM-PRO" w:eastAsia="HG丸ｺﾞｼｯｸM-PRO" w:hAnsi="HG丸ｺﾞｼｯｸM-PRO" w:hint="eastAsia"/>
                                <w:sz w:val="44"/>
                                <w:szCs w:val="44"/>
                              </w:rPr>
                              <w:t>社会とつながる学習活動の推進</w:t>
                            </w:r>
                            <w:bookmarkEnd w:id="2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4787B" id="対角する 2 つの角を丸めた四角形 597" o:spid="_x0000_s1167" style="position:absolute;left:0;text-align:left;margin-left:0;margin-top:-.05pt;width:453.6pt;height:4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79CA641D" w14:textId="77777777" w:rsidR="002E1532" w:rsidRDefault="002E1532" w:rsidP="003B747F">
                      <w:pPr>
                        <w:jc w:val="center"/>
                        <w:rPr>
                          <w:rFonts w:ascii="HG丸ｺﾞｼｯｸM-PRO" w:eastAsia="HG丸ｺﾞｼｯｸM-PRO" w:hAnsi="HG丸ｺﾞｼｯｸM-PRO"/>
                          <w:sz w:val="48"/>
                          <w:szCs w:val="44"/>
                        </w:rPr>
                      </w:pPr>
                      <w:r>
                        <w:rPr>
                          <w:rFonts w:ascii="HG丸ｺﾞｼｯｸM-PRO" w:eastAsia="HG丸ｺﾞｼｯｸM-PRO" w:hAnsi="HG丸ｺﾞｼｯｸM-PRO" w:hint="eastAsia"/>
                          <w:sz w:val="40"/>
                          <w:szCs w:val="44"/>
                        </w:rPr>
                        <w:t xml:space="preserve">　</w:t>
                      </w:r>
                      <w:bookmarkStart w:id="39" w:name="社会とつながる学習活動の推進"/>
                      <w:r>
                        <w:rPr>
                          <w:rFonts w:ascii="HG丸ｺﾞｼｯｸM-PRO" w:eastAsia="HG丸ｺﾞｼｯｸM-PRO" w:hAnsi="HG丸ｺﾞｼｯｸM-PRO" w:hint="eastAsia"/>
                          <w:sz w:val="44"/>
                          <w:szCs w:val="44"/>
                        </w:rPr>
                        <w:t>社会とつながる学習活動の推進</w:t>
                      </w:r>
                      <w:bookmarkEnd w:id="39"/>
                    </w:p>
                  </w:txbxContent>
                </v:textbox>
                <w10:wrap anchorx="margin"/>
              </v:shape>
            </w:pict>
          </mc:Fallback>
        </mc:AlternateContent>
      </w:r>
      <w:r>
        <w:rPr>
          <w:noProof/>
        </w:rPr>
        <mc:AlternateContent>
          <mc:Choice Requires="wps">
            <w:drawing>
              <wp:anchor distT="0" distB="0" distL="114300" distR="114300" simplePos="0" relativeHeight="251966464" behindDoc="0" locked="0" layoutInCell="1" allowOverlap="1" wp14:anchorId="6F4EEDA2" wp14:editId="2316E722">
                <wp:simplePos x="0" y="0"/>
                <wp:positionH relativeFrom="margin">
                  <wp:posOffset>17145</wp:posOffset>
                </wp:positionH>
                <wp:positionV relativeFrom="paragraph">
                  <wp:posOffset>33020</wp:posOffset>
                </wp:positionV>
                <wp:extent cx="541020" cy="481965"/>
                <wp:effectExtent l="0" t="0" r="11430" b="13335"/>
                <wp:wrapNone/>
                <wp:docPr id="596" name="楕円 596"/>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A1D33C" w14:textId="77777777" w:rsidR="002E1532" w:rsidRDefault="002E1532" w:rsidP="003B747F">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4EEDA2" id="楕円 596" o:spid="_x0000_s1168" style="position:absolute;left:0;text-align:left;margin-left:1.35pt;margin-top:2.6pt;width:42.6pt;height:37.9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" fillcolor="white [3212]" strokecolor="#1f4d78 [1604]" strokeweight="1pt">
                <v:stroke joinstyle="miter"/>
                <v:textbox>
                  <w:txbxContent>
                    <w:p w14:paraId="29A1D33C" w14:textId="77777777" w:rsidR="002E1532" w:rsidRDefault="002E1532" w:rsidP="003B747F">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noProof/>
        </w:rPr>
        <mc:AlternateContent>
          <mc:Choice Requires="wps">
            <w:drawing>
              <wp:anchor distT="0" distB="0" distL="114300" distR="114300" simplePos="0" relativeHeight="251967488" behindDoc="0" locked="0" layoutInCell="1" allowOverlap="1" wp14:anchorId="41FF4FB8" wp14:editId="2757564F">
                <wp:simplePos x="0" y="0"/>
                <wp:positionH relativeFrom="column">
                  <wp:posOffset>-15240</wp:posOffset>
                </wp:positionH>
                <wp:positionV relativeFrom="paragraph">
                  <wp:posOffset>13970</wp:posOffset>
                </wp:positionV>
                <wp:extent cx="714375" cy="533400"/>
                <wp:effectExtent l="0" t="0" r="0" b="0"/>
                <wp:wrapNone/>
                <wp:docPr id="595" name="テキスト ボックス 595"/>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4569A9AC" w14:textId="77777777" w:rsidR="002E1532" w:rsidRDefault="002E1532" w:rsidP="003B747F">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1FF4FB8" id="テキスト ボックス 595" o:spid="_x0000_s1169" type="#_x0000_t202" style="position:absolute;left:0;text-align:left;margin-left:-1.2pt;margin-top:1.1pt;width:56.25pt;height:42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" filled="f" stroked="f" strokeweight=".5pt">
                <v:textbox>
                  <w:txbxContent>
                    <w:p w14:paraId="4569A9AC" w14:textId="77777777" w:rsidR="002E1532" w:rsidRDefault="002E1532" w:rsidP="003B747F">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15</w:t>
                      </w:r>
                    </w:p>
                  </w:txbxContent>
                </v:textbox>
              </v:shape>
            </w:pict>
          </mc:Fallback>
        </mc:AlternateContent>
      </w:r>
    </w:p>
    <w:p w14:paraId="27B6FCBF" w14:textId="77777777" w:rsidR="003B747F" w:rsidRDefault="003B747F" w:rsidP="003B747F">
      <w:pPr>
        <w:rPr>
          <w:rFonts w:ascii="ＭＳ 明朝" w:eastAsia="ＭＳ 明朝" w:hAnsi="ＭＳ 明朝"/>
          <w:b/>
        </w:rPr>
      </w:pPr>
    </w:p>
    <w:p w14:paraId="320B036E" w14:textId="77777777" w:rsidR="003B747F" w:rsidRDefault="003B747F" w:rsidP="003B747F">
      <w:pPr>
        <w:rPr>
          <w:rFonts w:ascii="ＭＳ ゴシック" w:eastAsia="ＭＳ ゴシック" w:hAnsi="ＭＳ ゴシック"/>
          <w:b/>
          <w:sz w:val="24"/>
          <w:szCs w:val="24"/>
        </w:rPr>
      </w:pPr>
    </w:p>
    <w:p w14:paraId="6B8F56D8" w14:textId="392B44B7" w:rsidR="003B747F" w:rsidRPr="00102693" w:rsidRDefault="00102693" w:rsidP="00A07128">
      <w:pPr>
        <w:ind w:firstLineChars="100" w:firstLine="210"/>
        <w:rPr>
          <w:rFonts w:ascii="ＭＳ 明朝" w:eastAsia="ＭＳ 明朝" w:hAnsi="ＭＳ 明朝"/>
          <w:kern w:val="0"/>
        </w:rPr>
      </w:pPr>
      <w:r>
        <w:rPr>
          <w:rFonts w:ascii="ＭＳ 明朝" w:eastAsia="ＭＳ 明朝" w:hAnsi="ＭＳ 明朝" w:hint="eastAsia"/>
          <w:kern w:val="0"/>
        </w:rPr>
        <w:t>予測困難な社会の変化に主体的に関わり、課題をみつけ、解決していこうとする力を育むため、探究的な学習の推進に取り組む</w:t>
      </w:r>
      <w:r>
        <w:rPr>
          <w:rFonts w:ascii="ＭＳ 明朝" w:eastAsia="ＭＳ 明朝" w:hAnsi="ＭＳ 明朝" w:hint="eastAsia"/>
          <w:color w:val="000000" w:themeColor="text1"/>
          <w:kern w:val="0"/>
        </w:rPr>
        <w:t>ことが必要で</w:t>
      </w:r>
      <w:r>
        <w:rPr>
          <w:rFonts w:ascii="ＭＳ 明朝" w:eastAsia="ＭＳ 明朝" w:hAnsi="ＭＳ 明朝" w:hint="eastAsia"/>
          <w:kern w:val="0"/>
        </w:rPr>
        <w:t>ある。</w:t>
      </w:r>
    </w:p>
    <w:p w14:paraId="75038C09" w14:textId="4C646DEC" w:rsidR="003B747F" w:rsidRDefault="003B747F" w:rsidP="003B747F">
      <w:pPr>
        <w:rPr>
          <w:rFonts w:ascii="ＭＳ 明朝" w:eastAsia="ＭＳ 明朝" w:hAnsi="ＭＳ 明朝"/>
        </w:rPr>
      </w:pPr>
      <w:r>
        <w:rPr>
          <w:rFonts w:hint="eastAsia"/>
          <w:noProof/>
        </w:rPr>
        <mc:AlternateContent>
          <mc:Choice Requires="wps">
            <w:drawing>
              <wp:anchor distT="0" distB="0" distL="114300" distR="114300" simplePos="0" relativeHeight="251968512" behindDoc="0" locked="0" layoutInCell="1" allowOverlap="1" wp14:anchorId="7AA22706" wp14:editId="52B03169">
                <wp:simplePos x="0" y="0"/>
                <wp:positionH relativeFrom="margin">
                  <wp:posOffset>-81280</wp:posOffset>
                </wp:positionH>
                <wp:positionV relativeFrom="paragraph">
                  <wp:posOffset>52070</wp:posOffset>
                </wp:positionV>
                <wp:extent cx="5901055" cy="942975"/>
                <wp:effectExtent l="0" t="0" r="23495" b="28575"/>
                <wp:wrapNone/>
                <wp:docPr id="594" name="正方形/長方形 594"/>
                <wp:cNvGraphicFramePr/>
                <a:graphic xmlns:a="http://schemas.openxmlformats.org/drawingml/2006/main">
                  <a:graphicData uri="http://schemas.microsoft.com/office/word/2010/wordprocessingShape">
                    <wps:wsp>
                      <wps:cNvSpPr/>
                      <wps:spPr>
                        <a:xfrm>
                          <a:off x="0" y="0"/>
                          <a:ext cx="5901055" cy="94297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657548" w14:textId="4AD5E7FB" w:rsidR="002E1532" w:rsidRDefault="002E1532" w:rsidP="003B747F">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119D4576" w14:textId="77777777" w:rsidR="002E1532" w:rsidRDefault="002E1532" w:rsidP="00EC57B6">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　子どもたちが、生活や社会における課題を見出し、自分たちにできることを多様な人々とつながりながら考え、行動する力を養うことができるよう、学習活動を工夫すること。</w:t>
                            </w:r>
                          </w:p>
                          <w:p w14:paraId="233045D6" w14:textId="148FC507" w:rsidR="002E1532" w:rsidRPr="00102693" w:rsidRDefault="002E1532" w:rsidP="00EC57B6">
                            <w:pPr>
                              <w:spacing w:line="240" w:lineRule="exact"/>
                              <w:ind w:left="210" w:hangingChars="100" w:hanging="210"/>
                              <w:rPr>
                                <w:rFonts w:ascii="ＭＳ ゴシック" w:eastAsia="ＭＳ ゴシック" w:hAnsi="ＭＳ ゴシック"/>
                                <w:color w:val="000000" w:themeColor="text1"/>
                                <w:kern w:val="0"/>
                                <w:szCs w:val="20"/>
                              </w:rPr>
                            </w:pPr>
                            <w:r>
                              <w:rPr>
                                <w:rFonts w:ascii="ＭＳ ゴシック" w:eastAsia="ＭＳ ゴシック" w:hAnsi="ＭＳ ゴシック" w:hint="eastAsia"/>
                                <w:color w:val="000000" w:themeColor="text1"/>
                                <w:szCs w:val="20"/>
                              </w:rPr>
                              <w:t xml:space="preserve">・　</w:t>
                            </w:r>
                            <w:r>
                              <w:rPr>
                                <w:rFonts w:ascii="ＭＳ ゴシック" w:eastAsia="ＭＳ ゴシック" w:hAnsi="ＭＳ ゴシック" w:hint="eastAsia"/>
                                <w:color w:val="000000" w:themeColor="text1"/>
                                <w:kern w:val="0"/>
                                <w:szCs w:val="20"/>
                              </w:rPr>
                              <w:t>「いのち輝く未来社会のデザイン」をテーマとしてＳＤＧｓの実現に向けて探究的に学習する、「</w:t>
                            </w:r>
                            <w:hyperlink r:id="rId65" w:history="1">
                              <w:r w:rsidRPr="00D33D84">
                                <w:rPr>
                                  <w:rStyle w:val="aa"/>
                                  <w:rFonts w:ascii="ＭＳ ゴシック" w:eastAsia="ＭＳ ゴシック" w:hAnsi="ＭＳ ゴシック" w:hint="eastAsia"/>
                                  <w:kern w:val="0"/>
                                  <w:szCs w:val="20"/>
                                </w:rPr>
                                <w:t>2025年日本国際博覧会協会教育プログラム</w:t>
                              </w:r>
                            </w:hyperlink>
                            <w:r>
                              <w:rPr>
                                <w:rFonts w:ascii="ＭＳ ゴシック" w:eastAsia="ＭＳ ゴシック" w:hAnsi="ＭＳ ゴシック" w:hint="eastAsia"/>
                                <w:color w:val="000000" w:themeColor="text1"/>
                                <w:kern w:val="0"/>
                                <w:szCs w:val="20"/>
                              </w:rPr>
                              <w:t>」を活用すること。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22706" id="正方形/長方形 594" o:spid="_x0000_s1170" style="position:absolute;left:0;text-align:left;margin-left:-6.4pt;margin-top:4.1pt;width:464.65pt;height:74.2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" fillcolor="#e7e6e6 [3214]" strokecolor="black [3213]" strokeweight=".25pt">
                <v:textbox>
                  <w:txbxContent>
                    <w:p w14:paraId="4C657548" w14:textId="4AD5E7FB" w:rsidR="002E1532" w:rsidRDefault="002E1532" w:rsidP="003B747F">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119D4576" w14:textId="77777777" w:rsidR="002E1532" w:rsidRDefault="002E1532" w:rsidP="00EC57B6">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　子どもたちが、生活や社会における課題を見出し、自分たちにできることを多様な人々とつながりながら考え、行動する力を養うことができるよう、学習活動を工夫すること。</w:t>
                      </w:r>
                    </w:p>
                    <w:p w14:paraId="233045D6" w14:textId="148FC507" w:rsidR="002E1532" w:rsidRPr="00102693" w:rsidRDefault="002E1532" w:rsidP="00EC57B6">
                      <w:pPr>
                        <w:spacing w:line="240" w:lineRule="exact"/>
                        <w:ind w:left="210" w:hangingChars="100" w:hanging="210"/>
                        <w:rPr>
                          <w:rFonts w:ascii="ＭＳ ゴシック" w:eastAsia="ＭＳ ゴシック" w:hAnsi="ＭＳ ゴシック"/>
                          <w:color w:val="000000" w:themeColor="text1"/>
                          <w:kern w:val="0"/>
                          <w:szCs w:val="20"/>
                        </w:rPr>
                      </w:pPr>
                      <w:r>
                        <w:rPr>
                          <w:rFonts w:ascii="ＭＳ ゴシック" w:eastAsia="ＭＳ ゴシック" w:hAnsi="ＭＳ ゴシック" w:hint="eastAsia"/>
                          <w:color w:val="000000" w:themeColor="text1"/>
                          <w:szCs w:val="20"/>
                        </w:rPr>
                        <w:t xml:space="preserve">・　</w:t>
                      </w:r>
                      <w:r>
                        <w:rPr>
                          <w:rFonts w:ascii="ＭＳ ゴシック" w:eastAsia="ＭＳ ゴシック" w:hAnsi="ＭＳ ゴシック" w:hint="eastAsia"/>
                          <w:color w:val="000000" w:themeColor="text1"/>
                          <w:kern w:val="0"/>
                          <w:szCs w:val="20"/>
                        </w:rPr>
                        <w:t>「いのち輝く未来社会のデザイン」をテーマとしてＳＤＧｓの実現に向けて探究的に学習する、「</w:t>
                      </w:r>
                      <w:hyperlink r:id="rId66" w:history="1">
                        <w:r w:rsidRPr="00D33D84">
                          <w:rPr>
                            <w:rStyle w:val="aa"/>
                            <w:rFonts w:ascii="ＭＳ ゴシック" w:eastAsia="ＭＳ ゴシック" w:hAnsi="ＭＳ ゴシック" w:hint="eastAsia"/>
                            <w:kern w:val="0"/>
                            <w:szCs w:val="20"/>
                          </w:rPr>
                          <w:t>2025年日本国際博覧会協会教育プログラム</w:t>
                        </w:r>
                      </w:hyperlink>
                      <w:r>
                        <w:rPr>
                          <w:rFonts w:ascii="ＭＳ ゴシック" w:eastAsia="ＭＳ ゴシック" w:hAnsi="ＭＳ ゴシック" w:hint="eastAsia"/>
                          <w:color w:val="000000" w:themeColor="text1"/>
                          <w:kern w:val="0"/>
                          <w:szCs w:val="20"/>
                        </w:rPr>
                        <w:t>」を活用すること。</w:t>
                      </w:r>
                    </w:p>
                  </w:txbxContent>
                </v:textbox>
                <w10:wrap anchorx="margin"/>
              </v:rect>
            </w:pict>
          </mc:Fallback>
        </mc:AlternateContent>
      </w:r>
    </w:p>
    <w:p w14:paraId="242020F2" w14:textId="77777777" w:rsidR="003B747F" w:rsidRDefault="003B747F" w:rsidP="003B747F">
      <w:pPr>
        <w:rPr>
          <w:rFonts w:ascii="ＭＳ 明朝" w:eastAsia="ＭＳ 明朝" w:hAnsi="ＭＳ 明朝"/>
        </w:rPr>
      </w:pPr>
    </w:p>
    <w:p w14:paraId="7F9C9823" w14:textId="77777777" w:rsidR="003B747F" w:rsidRDefault="003B747F" w:rsidP="003B747F">
      <w:pPr>
        <w:rPr>
          <w:rFonts w:ascii="ＭＳ 明朝" w:eastAsia="ＭＳ 明朝" w:hAnsi="ＭＳ 明朝"/>
        </w:rPr>
      </w:pPr>
    </w:p>
    <w:p w14:paraId="358567B5" w14:textId="77777777" w:rsidR="003B747F" w:rsidRDefault="003B747F" w:rsidP="003B747F">
      <w:pPr>
        <w:rPr>
          <w:rFonts w:ascii="ＭＳ 明朝" w:eastAsia="ＭＳ 明朝" w:hAnsi="ＭＳ 明朝"/>
        </w:rPr>
      </w:pPr>
    </w:p>
    <w:p w14:paraId="59E8614B" w14:textId="77777777" w:rsidR="003B747F" w:rsidRDefault="003B747F" w:rsidP="003B747F">
      <w:pPr>
        <w:rPr>
          <w:rFonts w:ascii="ＭＳ 明朝" w:eastAsia="ＭＳ 明朝" w:hAnsi="ＭＳ 明朝"/>
        </w:rPr>
      </w:pPr>
    </w:p>
    <w:p w14:paraId="42E97295" w14:textId="77777777" w:rsidR="003B747F" w:rsidRDefault="003B747F" w:rsidP="00B71990">
      <w:pPr>
        <w:spacing w:line="32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【取組み項目】</w:t>
      </w:r>
    </w:p>
    <w:p w14:paraId="10DD8D08" w14:textId="77777777" w:rsidR="003B747F" w:rsidRDefault="003B747F" w:rsidP="00B71990">
      <w:pPr>
        <w:widowControl/>
        <w:spacing w:line="320" w:lineRule="exact"/>
        <w:jc w:val="left"/>
        <w:rPr>
          <w:rFonts w:ascii="ＭＳ 明朝" w:eastAsia="ＭＳ 明朝" w:hAnsi="ＭＳ 明朝"/>
          <w:kern w:val="0"/>
        </w:rPr>
        <w:sectPr w:rsidR="003B747F" w:rsidSect="00B71990">
          <w:type w:val="continuous"/>
          <w:pgSz w:w="11906" w:h="16838"/>
          <w:pgMar w:top="1418" w:right="1418" w:bottom="1418" w:left="1418" w:header="850" w:footer="850" w:gutter="0"/>
          <w:cols w:space="720"/>
          <w:docGrid w:type="lines" w:linePitch="333"/>
        </w:sectPr>
      </w:pPr>
    </w:p>
    <w:p w14:paraId="1E7829A6" w14:textId="4638125D" w:rsidR="003B747F" w:rsidRDefault="003B747F" w:rsidP="007C4C42">
      <w:pPr>
        <w:rPr>
          <w:rFonts w:ascii="ＭＳ 明朝" w:eastAsia="ＭＳ 明朝" w:hAnsi="ＭＳ 明朝"/>
        </w:rPr>
      </w:pPr>
      <w:r>
        <w:rPr>
          <w:rFonts w:hint="eastAsia"/>
          <w:noProof/>
        </w:rPr>
        <mc:AlternateContent>
          <mc:Choice Requires="wps">
            <w:drawing>
              <wp:anchor distT="0" distB="0" distL="114300" distR="114300" simplePos="0" relativeHeight="251970560" behindDoc="0" locked="0" layoutInCell="1" allowOverlap="1" wp14:anchorId="39C00193" wp14:editId="10720977">
                <wp:simplePos x="0" y="0"/>
                <wp:positionH relativeFrom="column">
                  <wp:posOffset>0</wp:posOffset>
                </wp:positionH>
                <wp:positionV relativeFrom="paragraph">
                  <wp:posOffset>90170</wp:posOffset>
                </wp:positionV>
                <wp:extent cx="2788920" cy="247650"/>
                <wp:effectExtent l="19050" t="19050" r="11430" b="19050"/>
                <wp:wrapNone/>
                <wp:docPr id="593" name="角丸四角形 593"/>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F6AE8A2" w14:textId="77777777" w:rsidR="002E1532" w:rsidRDefault="002E1532" w:rsidP="003B747F">
                            <w:pPr>
                              <w:jc w:val="left"/>
                              <w:rPr>
                                <w:rFonts w:ascii="ＭＳ ゴシック" w:eastAsia="ＭＳ ゴシック" w:hAnsi="ＭＳ ゴシック"/>
                                <w:b/>
                                <w:bCs/>
                                <w:strike/>
                                <w:color w:val="FF0000"/>
                              </w:rPr>
                            </w:pPr>
                            <w:r>
                              <w:rPr>
                                <w:rFonts w:ascii="ＭＳ ゴシック" w:eastAsia="ＭＳ ゴシック" w:hAnsi="ＭＳ ゴシック" w:hint="eastAsia"/>
                                <w:b/>
                                <w:bCs/>
                                <w:color w:val="000000" w:themeColor="text1"/>
                              </w:rPr>
                              <w:t>（１）探究的な学習の充実</w:t>
                            </w:r>
                          </w:p>
                          <w:p w14:paraId="236B7D39" w14:textId="77777777" w:rsidR="002E1532" w:rsidRDefault="002E1532" w:rsidP="003B747F">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C00193" id="角丸四角形 593" o:spid="_x0000_s1171" style="position:absolute;left:0;text-align:left;margin-left:0;margin-top:7.1pt;width:219.6pt;height:19.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" fillcolor="white [3212]" strokecolor="#1f4d78 [1604]" strokeweight="2.5pt">
                <v:stroke joinstyle="miter"/>
                <v:textbox inset="0,0,0,0">
                  <w:txbxContent>
                    <w:p w14:paraId="5F6AE8A2" w14:textId="77777777" w:rsidR="002E1532" w:rsidRDefault="002E1532" w:rsidP="003B747F">
                      <w:pPr>
                        <w:jc w:val="left"/>
                        <w:rPr>
                          <w:rFonts w:ascii="ＭＳ ゴシック" w:eastAsia="ＭＳ ゴシック" w:hAnsi="ＭＳ ゴシック"/>
                          <w:b/>
                          <w:bCs/>
                          <w:strike/>
                          <w:color w:val="FF0000"/>
                        </w:rPr>
                      </w:pPr>
                      <w:r>
                        <w:rPr>
                          <w:rFonts w:ascii="ＭＳ ゴシック" w:eastAsia="ＭＳ ゴシック" w:hAnsi="ＭＳ ゴシック" w:hint="eastAsia"/>
                          <w:b/>
                          <w:bCs/>
                          <w:color w:val="000000" w:themeColor="text1"/>
                        </w:rPr>
                        <w:t>（１）探究的な学習の充実</w:t>
                      </w:r>
                    </w:p>
                    <w:p w14:paraId="236B7D39" w14:textId="77777777" w:rsidR="002E1532" w:rsidRDefault="002E1532" w:rsidP="003B747F">
                      <w:pPr>
                        <w:jc w:val="left"/>
                        <w:rPr>
                          <w:rFonts w:ascii="ＭＳ ゴシック" w:eastAsia="ＭＳ ゴシック" w:hAnsi="ＭＳ ゴシック"/>
                          <w:b/>
                          <w:bCs/>
                          <w:color w:val="000000" w:themeColor="text1"/>
                        </w:rPr>
                      </w:pPr>
                    </w:p>
                  </w:txbxContent>
                </v:textbox>
              </v:roundrect>
            </w:pict>
          </mc:Fallback>
        </mc:AlternateContent>
      </w:r>
    </w:p>
    <w:p w14:paraId="02E2928F" w14:textId="77777777" w:rsidR="003B747F" w:rsidRDefault="003B747F"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w:t>
      </w:r>
    </w:p>
    <w:p w14:paraId="4B8C32F6" w14:textId="77777777" w:rsidR="00102693" w:rsidRDefault="003B747F"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00102693">
        <w:rPr>
          <w:rFonts w:ascii="ＭＳ 明朝" w:eastAsia="ＭＳ 明朝" w:hAnsi="ＭＳ 明朝" w:hint="eastAsia"/>
          <w:color w:val="000000" w:themeColor="text1"/>
        </w:rPr>
        <w:t>生活や社会における課題等を追究・解決する活動においては、見学や調査等、人々や社会と関わる体験活動を積極的に取り入れ、社会の一員であることを実感できるよう活動を工夫すること。</w:t>
      </w:r>
    </w:p>
    <w:p w14:paraId="00A7544D" w14:textId="60AB9C31" w:rsidR="003B747F" w:rsidRDefault="00102693" w:rsidP="007C4C42">
      <w:pPr>
        <w:ind w:left="210" w:hangingChars="100" w:hanging="210"/>
        <w:rPr>
          <w:rFonts w:ascii="ＭＳ 明朝" w:eastAsia="ＭＳ 明朝" w:hAnsi="ＭＳ 明朝"/>
        </w:rPr>
      </w:pPr>
      <w:r>
        <w:rPr>
          <w:rFonts w:ascii="ＭＳ 明朝" w:eastAsia="ＭＳ 明朝" w:hAnsi="ＭＳ 明朝" w:hint="eastAsia"/>
          <w:color w:val="000000" w:themeColor="text1"/>
          <w:kern w:val="0"/>
        </w:rPr>
        <w:t xml:space="preserve">・　</w:t>
      </w:r>
      <w:r w:rsidR="00126338">
        <w:rPr>
          <w:rFonts w:ascii="ＭＳ 明朝" w:eastAsia="ＭＳ 明朝" w:hAnsi="ＭＳ 明朝" w:hint="eastAsia"/>
          <w:color w:val="000000" w:themeColor="text1"/>
          <w:kern w:val="0"/>
        </w:rPr>
        <w:t>探究的な学習活動においては、</w:t>
      </w:r>
      <w:r w:rsidR="004D30D3">
        <w:rPr>
          <w:rFonts w:ascii="ＭＳ 明朝" w:eastAsia="ＭＳ 明朝" w:hAnsi="ＭＳ 明朝" w:hint="eastAsia"/>
          <w:color w:val="000000" w:themeColor="text1"/>
          <w:kern w:val="0"/>
        </w:rPr>
        <w:t>児童・生徒</w:t>
      </w:r>
      <w:r w:rsidR="00126338">
        <w:rPr>
          <w:rFonts w:ascii="ＭＳ 明朝" w:eastAsia="ＭＳ 明朝" w:hAnsi="ＭＳ 明朝" w:hint="eastAsia"/>
          <w:color w:val="000000" w:themeColor="text1"/>
          <w:kern w:val="0"/>
        </w:rPr>
        <w:t>が多様な情報を活用し、異なる視点で意見を交流して互いの考えを深めるなど、協働して取り組む学習活動となるよう工夫して指導すること。</w:t>
      </w:r>
    </w:p>
    <w:p w14:paraId="2E59B443" w14:textId="35EA7977" w:rsidR="003B747F" w:rsidRDefault="003B747F" w:rsidP="007C4C42">
      <w:pPr>
        <w:ind w:left="210" w:hangingChars="100" w:hanging="210"/>
        <w:rPr>
          <w:rFonts w:ascii="ＭＳ 明朝" w:eastAsia="ＭＳ 明朝" w:hAnsi="ＭＳ 明朝"/>
        </w:rPr>
      </w:pPr>
      <w:r>
        <w:rPr>
          <w:rFonts w:hint="eastAsia"/>
          <w:noProof/>
        </w:rPr>
        <mc:AlternateContent>
          <mc:Choice Requires="wps">
            <w:drawing>
              <wp:anchor distT="0" distB="0" distL="114300" distR="114300" simplePos="0" relativeHeight="251971584" behindDoc="0" locked="0" layoutInCell="1" allowOverlap="1" wp14:anchorId="16092990" wp14:editId="01E1DBA6">
                <wp:simplePos x="0" y="0"/>
                <wp:positionH relativeFrom="column">
                  <wp:posOffset>0</wp:posOffset>
                </wp:positionH>
                <wp:positionV relativeFrom="paragraph">
                  <wp:posOffset>90170</wp:posOffset>
                </wp:positionV>
                <wp:extent cx="2788920" cy="495300"/>
                <wp:effectExtent l="19050" t="19050" r="11430" b="19050"/>
                <wp:wrapNone/>
                <wp:docPr id="592" name="角丸四角形 592"/>
                <wp:cNvGraphicFramePr/>
                <a:graphic xmlns:a="http://schemas.openxmlformats.org/drawingml/2006/main">
                  <a:graphicData uri="http://schemas.microsoft.com/office/word/2010/wordprocessingShape">
                    <wps:wsp>
                      <wps:cNvSpPr/>
                      <wps:spPr>
                        <a:xfrm>
                          <a:off x="0" y="0"/>
                          <a:ext cx="2788920" cy="4953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9E0C2E4" w14:textId="77777777" w:rsidR="002E1532" w:rsidRDefault="002E1532" w:rsidP="003B747F">
                            <w:pPr>
                              <w:ind w:left="632" w:hangingChars="300" w:hanging="632"/>
                              <w:jc w:val="left"/>
                              <w:rPr>
                                <w:rFonts w:ascii="ＭＳ ゴシック" w:eastAsia="ＭＳ ゴシック" w:hAnsi="ＭＳ ゴシック"/>
                                <w:b/>
                                <w:bCs/>
                                <w:strike/>
                                <w:color w:val="000000" w:themeColor="text1"/>
                              </w:rPr>
                            </w:pPr>
                            <w:r>
                              <w:rPr>
                                <w:rFonts w:ascii="ＭＳ ゴシック" w:eastAsia="ＭＳ ゴシック" w:hAnsi="ＭＳ ゴシック" w:hint="eastAsia"/>
                                <w:b/>
                                <w:bCs/>
                                <w:color w:val="000000" w:themeColor="text1"/>
                              </w:rPr>
                              <w:t>（２）主体的に社会に参画する力を育む指導の充実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92990" id="角丸四角形 592" o:spid="_x0000_s1172" style="position:absolute;left:0;text-align:left;margin-left:0;margin-top:7.1pt;width:219.6pt;height:39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" fillcolor="window" strokecolor="#41719c" strokeweight="2.5pt">
                <v:stroke joinstyle="miter"/>
                <v:textbox inset="0,0,0,0">
                  <w:txbxContent>
                    <w:p w14:paraId="09E0C2E4" w14:textId="77777777" w:rsidR="002E1532" w:rsidRDefault="002E1532" w:rsidP="003B747F">
                      <w:pPr>
                        <w:ind w:left="632" w:hangingChars="300" w:hanging="632"/>
                        <w:jc w:val="left"/>
                        <w:rPr>
                          <w:rFonts w:ascii="ＭＳ ゴシック" w:eastAsia="ＭＳ ゴシック" w:hAnsi="ＭＳ ゴシック"/>
                          <w:b/>
                          <w:bCs/>
                          <w:strike/>
                          <w:color w:val="000000" w:themeColor="text1"/>
                        </w:rPr>
                      </w:pPr>
                      <w:r>
                        <w:rPr>
                          <w:rFonts w:ascii="ＭＳ ゴシック" w:eastAsia="ＭＳ ゴシック" w:hAnsi="ＭＳ ゴシック" w:hint="eastAsia"/>
                          <w:b/>
                          <w:bCs/>
                          <w:color w:val="000000" w:themeColor="text1"/>
                        </w:rPr>
                        <w:t>（２）主体的に社会に参画する力を育む指導の充実</w:t>
                      </w:r>
                    </w:p>
                  </w:txbxContent>
                </v:textbox>
              </v:roundrect>
            </w:pict>
          </mc:Fallback>
        </mc:AlternateContent>
      </w:r>
    </w:p>
    <w:p w14:paraId="42654136" w14:textId="77777777" w:rsidR="003B747F" w:rsidRDefault="003B747F" w:rsidP="007C4C42">
      <w:pPr>
        <w:rPr>
          <w:rFonts w:ascii="ＭＳ 明朝" w:eastAsia="ＭＳ 明朝" w:hAnsi="ＭＳ 明朝"/>
        </w:rPr>
      </w:pPr>
    </w:p>
    <w:p w14:paraId="418395E9" w14:textId="77777777" w:rsidR="003B747F" w:rsidRDefault="003B747F" w:rsidP="007C4C42">
      <w:pPr>
        <w:ind w:left="210" w:hangingChars="100" w:hanging="210"/>
        <w:rPr>
          <w:rFonts w:ascii="ＭＳ 明朝" w:eastAsia="ＭＳ 明朝" w:hAnsi="ＭＳ 明朝"/>
          <w:color w:val="FF0000"/>
        </w:rPr>
      </w:pPr>
    </w:p>
    <w:p w14:paraId="38C556BC" w14:textId="3E093BC7" w:rsidR="00102693" w:rsidRDefault="003B747F"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00102693">
        <w:rPr>
          <w:rFonts w:ascii="ＭＳ 明朝" w:eastAsia="ＭＳ 明朝" w:hAnsi="ＭＳ 明朝" w:hint="eastAsia"/>
          <w:color w:val="000000" w:themeColor="text1"/>
        </w:rPr>
        <w:t>主体的に社会に参画する意識を醸成するために、</w:t>
      </w:r>
      <w:r w:rsidR="004D30D3">
        <w:rPr>
          <w:rFonts w:ascii="ＭＳ 明朝" w:eastAsia="ＭＳ 明朝" w:hAnsi="ＭＳ 明朝" w:hint="eastAsia"/>
          <w:color w:val="000000" w:themeColor="text1"/>
        </w:rPr>
        <w:t>児童・生徒</w:t>
      </w:r>
      <w:r w:rsidR="00102693">
        <w:rPr>
          <w:rFonts w:ascii="ＭＳ 明朝" w:eastAsia="ＭＳ 明朝" w:hAnsi="ＭＳ 明朝" w:hint="eastAsia"/>
          <w:color w:val="000000" w:themeColor="text1"/>
        </w:rPr>
        <w:t>が学級や学校の課題を見　いだし、よりよく解決するため話し合って合意形成を図るような活動を充実させること。また主体的に組織をつくり役割分担して協力し合うなど、学級活動や、児童会・生徒会・委員会活動等を通じて子どもの自主活動を推進すること。</w:t>
      </w:r>
    </w:p>
    <w:p w14:paraId="0AC5CD16" w14:textId="78BC28EB" w:rsidR="003B747F" w:rsidRDefault="00102693" w:rsidP="007C4C42">
      <w:pPr>
        <w:ind w:left="210" w:hangingChars="100" w:hanging="210"/>
        <w:rPr>
          <w:rFonts w:ascii="ＭＳ 明朝" w:eastAsia="ＭＳ 明朝" w:hAnsi="ＭＳ 明朝"/>
          <w:color w:val="000000" w:themeColor="text1"/>
          <w:kern w:val="0"/>
        </w:rPr>
      </w:pPr>
      <w:r>
        <w:rPr>
          <w:rFonts w:ascii="ＭＳ 明朝" w:eastAsia="ＭＳ 明朝" w:hAnsi="ＭＳ 明朝" w:hint="eastAsia"/>
          <w:color w:val="000000" w:themeColor="text1"/>
        </w:rPr>
        <w:t>・　子どもたちがよりよい社会をめざし、身近な家族から、学校、地域へと、自分と社会との関わりを広げながら学習や経験を積み重ね、主体的に社会に参画する力の基盤が身につけられるよう、主権者教育の充実を図ること。</w:t>
      </w:r>
      <w:r w:rsidR="006F3026">
        <w:rPr>
          <w:rFonts w:ascii="ＭＳ 明朝" w:eastAsia="ＭＳ 明朝" w:hAnsi="ＭＳ 明朝" w:hint="eastAsia"/>
          <w:color w:val="000000" w:themeColor="text1"/>
          <w:kern w:val="0"/>
        </w:rPr>
        <w:t>その際、府</w:t>
      </w:r>
      <w:r>
        <w:rPr>
          <w:rFonts w:ascii="ＭＳ 明朝" w:eastAsia="ＭＳ 明朝" w:hAnsi="ＭＳ 明朝" w:hint="eastAsia"/>
          <w:color w:val="000000" w:themeColor="text1"/>
          <w:kern w:val="0"/>
        </w:rPr>
        <w:t>が作成した「</w:t>
      </w:r>
      <w:hyperlink r:id="rId67" w:history="1">
        <w:r w:rsidRPr="002A4649">
          <w:rPr>
            <w:rStyle w:val="aa"/>
            <w:rFonts w:ascii="ＭＳ 明朝" w:eastAsia="ＭＳ 明朝" w:hAnsi="ＭＳ 明朝" w:hint="eastAsia"/>
            <w:kern w:val="0"/>
          </w:rPr>
          <w:t>民主主義など社会のしくみについての教育</w:t>
        </w:r>
      </w:hyperlink>
      <w:r>
        <w:rPr>
          <w:rFonts w:ascii="ＭＳ 明朝" w:eastAsia="ＭＳ 明朝" w:hAnsi="ＭＳ 明朝" w:hint="eastAsia"/>
          <w:color w:val="000000" w:themeColor="text1"/>
          <w:kern w:val="0"/>
        </w:rPr>
        <w:t>」の活用に努めること。</w:t>
      </w:r>
    </w:p>
    <w:p w14:paraId="61596C67" w14:textId="63FF847B" w:rsidR="003B747F" w:rsidRDefault="003B747F" w:rsidP="007C4C42">
      <w:pPr>
        <w:ind w:leftChars="100" w:left="210" w:firstLineChars="100" w:firstLine="210"/>
        <w:rPr>
          <w:rFonts w:ascii="ＭＳ 明朝" w:eastAsia="ＭＳ 明朝" w:hAnsi="ＭＳ 明朝"/>
        </w:rPr>
      </w:pPr>
      <w:r>
        <w:rPr>
          <w:rFonts w:hint="eastAsia"/>
          <w:noProof/>
        </w:rPr>
        <mc:AlternateContent>
          <mc:Choice Requires="wps">
            <w:drawing>
              <wp:anchor distT="0" distB="0" distL="114300" distR="114300" simplePos="0" relativeHeight="251972608" behindDoc="0" locked="0" layoutInCell="1" allowOverlap="1" wp14:anchorId="788C45E3" wp14:editId="50B4125F">
                <wp:simplePos x="0" y="0"/>
                <wp:positionH relativeFrom="column">
                  <wp:posOffset>0</wp:posOffset>
                </wp:positionH>
                <wp:positionV relativeFrom="paragraph">
                  <wp:posOffset>90170</wp:posOffset>
                </wp:positionV>
                <wp:extent cx="2788920" cy="247650"/>
                <wp:effectExtent l="19050" t="19050" r="11430" b="19050"/>
                <wp:wrapNone/>
                <wp:docPr id="591" name="角丸四角形 591"/>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0ED612D" w14:textId="77777777" w:rsidR="002E1532" w:rsidRDefault="002E1532"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（３）体験活動の充実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C45E3" id="角丸四角形 591" o:spid="_x0000_s1173" style="position:absolute;left:0;text-align:left;margin-left:0;margin-top:7.1pt;width:219.6pt;height:19.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" fillcolor="window" strokecolor="#41719c" strokeweight="2.5pt">
                <v:stroke joinstyle="miter"/>
                <v:textbox inset="0,0,0,0">
                  <w:txbxContent>
                    <w:p w14:paraId="60ED612D" w14:textId="77777777" w:rsidR="002E1532" w:rsidRDefault="002E1532"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（３）体験活動の充実</w:t>
                      </w:r>
                    </w:p>
                  </w:txbxContent>
                </v:textbox>
              </v:roundrect>
            </w:pict>
          </mc:Fallback>
        </mc:AlternateContent>
      </w:r>
    </w:p>
    <w:p w14:paraId="3EA09A16" w14:textId="77777777" w:rsidR="003B747F" w:rsidRDefault="003B747F" w:rsidP="007C4C42">
      <w:pPr>
        <w:ind w:leftChars="100" w:left="210" w:firstLineChars="100" w:firstLine="210"/>
        <w:rPr>
          <w:rFonts w:ascii="ＭＳ 明朝" w:eastAsia="ＭＳ 明朝" w:hAnsi="ＭＳ 明朝"/>
        </w:rPr>
      </w:pPr>
    </w:p>
    <w:p w14:paraId="33A079A2" w14:textId="77777777" w:rsidR="00102693" w:rsidRDefault="003B747F"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00102693">
        <w:rPr>
          <w:rFonts w:ascii="ＭＳ 明朝" w:eastAsia="ＭＳ 明朝" w:hAnsi="ＭＳ 明朝" w:hint="eastAsia"/>
          <w:color w:val="000000" w:themeColor="text1"/>
        </w:rPr>
        <w:t>生活科や総合的な学習の時間、特別活動をはじめ、各教科等、学校の教育活動全体を通して体験活動の充実を図ること。</w:t>
      </w:r>
    </w:p>
    <w:p w14:paraId="2E670AC1" w14:textId="77777777" w:rsidR="00102693" w:rsidRDefault="00102693"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体験活動にあたっては、子どもたちが主体的に取り組むことのできる活動を工夫すること。また地域の教材を積極的に活用するとともに、地域の課題に取り組んでいるＮＰＯ法人や企業等と連携し、体験を通じての学びに努めること。</w:t>
      </w:r>
    </w:p>
    <w:p w14:paraId="79B07E41" w14:textId="514C0ED9" w:rsidR="003B747F" w:rsidRDefault="00102693" w:rsidP="007C4C42">
      <w:pPr>
        <w:ind w:left="210" w:hangingChars="100" w:hanging="210"/>
        <w:rPr>
          <w:rFonts w:ascii="ＭＳ 明朝" w:eastAsia="ＭＳ 明朝" w:hAnsi="ＭＳ 明朝"/>
          <w:bCs/>
          <w:color w:val="000000" w:themeColor="text1"/>
          <w:kern w:val="0"/>
        </w:rPr>
      </w:pPr>
      <w:r>
        <w:rPr>
          <w:rFonts w:ascii="ＭＳ 明朝" w:eastAsia="ＭＳ 明朝" w:hAnsi="ＭＳ 明朝" w:hint="eastAsia"/>
          <w:color w:val="000000" w:themeColor="text1"/>
          <w:kern w:val="0"/>
        </w:rPr>
        <w:t>・　学校で動物を飼育している場合は、</w:t>
      </w:r>
      <w:r>
        <w:rPr>
          <w:rFonts w:ascii="ＭＳ 明朝" w:eastAsia="ＭＳ 明朝" w:hAnsi="ＭＳ 明朝" w:hint="eastAsia"/>
          <w:bCs/>
          <w:color w:val="000000" w:themeColor="text1"/>
          <w:kern w:val="0"/>
        </w:rPr>
        <w:t>日本初等理科教育研究会発行「</w:t>
      </w:r>
      <w:hyperlink r:id="rId68" w:anchor="search=%27%E5%AD%A6%E6%A0%A1%E3%81%AB%E3%81%8A%E3%81%91%E3%82%8B%E6%9C%9B%E3%81%BE%E3%81%97%E3%81%84%E5%8B%95%E7%89%A9%E9%A3%BC%E8%82%B2%E3%81%AE%E3%81%82%E3%82%8A%E6%96%B9%27" w:history="1">
        <w:r w:rsidRPr="002A4649">
          <w:rPr>
            <w:rStyle w:val="aa"/>
            <w:rFonts w:ascii="ＭＳ 明朝" w:eastAsia="ＭＳ 明朝" w:hAnsi="ＭＳ 明朝" w:hint="eastAsia"/>
            <w:bCs/>
            <w:kern w:val="0"/>
          </w:rPr>
          <w:t>学校における望ましい動物飼育のあり方</w:t>
        </w:r>
      </w:hyperlink>
      <w:r w:rsidR="006F3026">
        <w:rPr>
          <w:rFonts w:ascii="ＭＳ 明朝" w:eastAsia="ＭＳ 明朝" w:hAnsi="ＭＳ 明朝" w:hint="eastAsia"/>
          <w:bCs/>
          <w:color w:val="000000" w:themeColor="text1"/>
          <w:kern w:val="0"/>
        </w:rPr>
        <w:t>」等を活用し、獣医師と</w:t>
      </w:r>
      <w:r>
        <w:rPr>
          <w:rFonts w:ascii="ＭＳ 明朝" w:eastAsia="ＭＳ 明朝" w:hAnsi="ＭＳ 明朝" w:hint="eastAsia"/>
          <w:bCs/>
          <w:color w:val="000000" w:themeColor="text1"/>
          <w:kern w:val="0"/>
        </w:rPr>
        <w:t>連携</w:t>
      </w:r>
      <w:r w:rsidR="006F3026">
        <w:rPr>
          <w:rFonts w:ascii="ＭＳ 明朝" w:eastAsia="ＭＳ 明朝" w:hAnsi="ＭＳ 明朝" w:hint="eastAsia"/>
          <w:bCs/>
          <w:color w:val="000000" w:themeColor="text1"/>
          <w:kern w:val="0"/>
        </w:rPr>
        <w:t>して</w:t>
      </w:r>
      <w:r>
        <w:rPr>
          <w:rFonts w:ascii="ＭＳ 明朝" w:eastAsia="ＭＳ 明朝" w:hAnsi="ＭＳ 明朝" w:hint="eastAsia"/>
          <w:bCs/>
          <w:color w:val="000000" w:themeColor="text1"/>
          <w:kern w:val="0"/>
        </w:rPr>
        <w:t>適切な飼育を行うこと。</w:t>
      </w:r>
    </w:p>
    <w:p w14:paraId="02E88851" w14:textId="319FE779" w:rsidR="003B747F" w:rsidRDefault="003B747F" w:rsidP="007C4C42">
      <w:pPr>
        <w:rPr>
          <w:rFonts w:ascii="ＭＳ 明朝" w:eastAsia="ＭＳ 明朝" w:hAnsi="ＭＳ 明朝"/>
        </w:rPr>
      </w:pPr>
      <w:r>
        <w:rPr>
          <w:rFonts w:hint="eastAsia"/>
          <w:noProof/>
        </w:rPr>
        <mc:AlternateContent>
          <mc:Choice Requires="wps">
            <w:drawing>
              <wp:anchor distT="0" distB="0" distL="114300" distR="114300" simplePos="0" relativeHeight="251969536" behindDoc="0" locked="0" layoutInCell="1" allowOverlap="1" wp14:anchorId="386207BB" wp14:editId="2731A0A8">
                <wp:simplePos x="0" y="0"/>
                <wp:positionH relativeFrom="column">
                  <wp:posOffset>0</wp:posOffset>
                </wp:positionH>
                <wp:positionV relativeFrom="paragraph">
                  <wp:posOffset>90170</wp:posOffset>
                </wp:positionV>
                <wp:extent cx="2788920" cy="495300"/>
                <wp:effectExtent l="19050" t="19050" r="11430" b="19050"/>
                <wp:wrapNone/>
                <wp:docPr id="590" name="角丸四角形 590"/>
                <wp:cNvGraphicFramePr/>
                <a:graphic xmlns:a="http://schemas.openxmlformats.org/drawingml/2006/main">
                  <a:graphicData uri="http://schemas.microsoft.com/office/word/2010/wordprocessingShape">
                    <wps:wsp>
                      <wps:cNvSpPr/>
                      <wps:spPr>
                        <a:xfrm>
                          <a:off x="0" y="0"/>
                          <a:ext cx="2788920" cy="4953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5D70C0F" w14:textId="10543505" w:rsidR="002E1532" w:rsidRDefault="002E1532"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（４）「わくわく・どきどきＳＤＧｓジュニアプロジェクト」の活用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207BB" id="角丸四角形 590" o:spid="_x0000_s1174" style="position:absolute;left:0;text-align:left;margin-left:0;margin-top:7.1pt;width:219.6pt;height:39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" fillcolor="window" strokecolor="#41719c" strokeweight="2.5pt">
                <v:stroke joinstyle="miter"/>
                <v:textbox inset="0,0,0,0">
                  <w:txbxContent>
                    <w:p w14:paraId="15D70C0F" w14:textId="10543505" w:rsidR="002E1532" w:rsidRDefault="002E1532"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（４）「わくわく・どきどきＳＤＧｓジュニアプロジェクト」の活用</w:t>
                      </w:r>
                    </w:p>
                  </w:txbxContent>
                </v:textbox>
              </v:roundrect>
            </w:pict>
          </mc:Fallback>
        </mc:AlternateContent>
      </w:r>
    </w:p>
    <w:p w14:paraId="2DC232EA" w14:textId="77777777" w:rsidR="003B747F" w:rsidRDefault="003B747F" w:rsidP="007C4C42">
      <w:pPr>
        <w:rPr>
          <w:rFonts w:ascii="ＭＳ 明朝" w:eastAsia="ＭＳ 明朝" w:hAnsi="ＭＳ 明朝"/>
        </w:rPr>
      </w:pPr>
    </w:p>
    <w:p w14:paraId="0E280A4A" w14:textId="77777777" w:rsidR="003B747F" w:rsidRDefault="003B747F" w:rsidP="007C4C42">
      <w:pPr>
        <w:rPr>
          <w:rFonts w:ascii="ＭＳ 明朝" w:eastAsia="ＭＳ 明朝" w:hAnsi="ＭＳ 明朝"/>
        </w:rPr>
      </w:pPr>
    </w:p>
    <w:p w14:paraId="311F63BE" w14:textId="57246643" w:rsidR="003B747F" w:rsidRDefault="003B747F" w:rsidP="007C4C42">
      <w:pPr>
        <w:ind w:left="210" w:hangingChars="100" w:hanging="210"/>
        <w:rPr>
          <w:rFonts w:ascii="ＭＳ 明朝" w:eastAsia="ＭＳ 明朝" w:hAnsi="ＭＳ 明朝"/>
          <w:color w:val="FF0000"/>
          <w:highlight w:val="yellow"/>
        </w:rPr>
      </w:pPr>
      <w:r>
        <w:rPr>
          <w:rFonts w:ascii="ＭＳ 明朝" w:eastAsia="ＭＳ 明朝" w:hAnsi="ＭＳ 明朝" w:hint="eastAsia"/>
          <w:color w:val="000000" w:themeColor="text1"/>
        </w:rPr>
        <w:t xml:space="preserve">・　</w:t>
      </w:r>
      <w:r w:rsidR="00102693">
        <w:rPr>
          <w:rFonts w:ascii="ＭＳ 明朝" w:eastAsia="ＭＳ 明朝" w:hAnsi="ＭＳ 明朝" w:hint="eastAsia"/>
          <w:color w:val="000000" w:themeColor="text1"/>
          <w:kern w:val="0"/>
        </w:rPr>
        <w:t>府の「わくわく・どきどき</w:t>
      </w:r>
      <w:r w:rsidR="00895573">
        <w:rPr>
          <w:rFonts w:ascii="ＭＳ 明朝" w:eastAsia="ＭＳ 明朝" w:hAnsi="ＭＳ 明朝" w:hint="eastAsia"/>
          <w:color w:val="000000" w:themeColor="text1"/>
        </w:rPr>
        <w:t>ＳＤＧｓ</w:t>
      </w:r>
      <w:r w:rsidR="00102693">
        <w:rPr>
          <w:rFonts w:ascii="ＭＳ 明朝" w:eastAsia="ＭＳ 明朝" w:hAnsi="ＭＳ 明朝" w:hint="eastAsia"/>
          <w:color w:val="000000" w:themeColor="text1"/>
          <w:kern w:val="0"/>
        </w:rPr>
        <w:t>ジュニアプロジェクト」を参考にして、社会や地域の課題の解決に向けてアイデアを考え、企業等からアドバイスをもらう「アイデアミーティング」や企業等による出前授業、また、企業等からの課題提示により、他者と協働して解決案を考えるなど、課題解決型の学習を充実させること。</w:t>
      </w:r>
    </w:p>
    <w:p w14:paraId="1C4245F8" w14:textId="6D499D85" w:rsidR="003B747F" w:rsidRDefault="003B747F" w:rsidP="007C4C42">
      <w:pPr>
        <w:rPr>
          <w:rFonts w:ascii="ＭＳ 明朝" w:eastAsia="ＭＳ 明朝" w:hAnsi="ＭＳ 明朝"/>
          <w:color w:val="FF0000"/>
          <w:highlight w:val="yellow"/>
        </w:rPr>
      </w:pPr>
      <w:r>
        <w:rPr>
          <w:rFonts w:hint="eastAsia"/>
          <w:noProof/>
        </w:rPr>
        <mc:AlternateContent>
          <mc:Choice Requires="wps">
            <w:drawing>
              <wp:anchor distT="0" distB="0" distL="114300" distR="114300" simplePos="0" relativeHeight="251963392" behindDoc="0" locked="0" layoutInCell="1" allowOverlap="1" wp14:anchorId="23CF6AED" wp14:editId="35ED04DB">
                <wp:simplePos x="0" y="0"/>
                <wp:positionH relativeFrom="column">
                  <wp:posOffset>0</wp:posOffset>
                </wp:positionH>
                <wp:positionV relativeFrom="paragraph">
                  <wp:posOffset>90170</wp:posOffset>
                </wp:positionV>
                <wp:extent cx="2788920" cy="247650"/>
                <wp:effectExtent l="19050" t="19050" r="11430" b="19050"/>
                <wp:wrapNone/>
                <wp:docPr id="589" name="角丸四角形 589"/>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54A2B42" w14:textId="77777777" w:rsidR="002E1532" w:rsidRDefault="002E1532"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（５）環境教育の充実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F6AED" id="角丸四角形 589" o:spid="_x0000_s1175" style="position:absolute;left:0;text-align:left;margin-left:0;margin-top:7.1pt;width:219.6pt;height:19.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" fillcolor="white [3212]" strokecolor="#1f4d78 [1604]" strokeweight="2.5pt">
                <v:stroke joinstyle="miter"/>
                <v:textbox inset="0,0,0,0">
                  <w:txbxContent>
                    <w:p w14:paraId="054A2B42" w14:textId="77777777" w:rsidR="002E1532" w:rsidRDefault="002E1532"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（５）環境教育の充実</w:t>
                      </w:r>
                    </w:p>
                  </w:txbxContent>
                </v:textbox>
              </v:roundrect>
            </w:pict>
          </mc:Fallback>
        </mc:AlternateContent>
      </w:r>
    </w:p>
    <w:p w14:paraId="3582FBAF" w14:textId="77777777" w:rsidR="003B747F" w:rsidRDefault="003B747F" w:rsidP="007C4C42">
      <w:pPr>
        <w:rPr>
          <w:rFonts w:ascii="ＭＳ 明朝" w:eastAsia="ＭＳ 明朝" w:hAnsi="ＭＳ 明朝"/>
          <w:color w:val="FF0000"/>
          <w:highlight w:val="yellow"/>
        </w:rPr>
      </w:pPr>
    </w:p>
    <w:p w14:paraId="7CFE3213" w14:textId="77777777" w:rsidR="003B747F" w:rsidRDefault="003B747F"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各教科や総合的な学習の時間、特別活動を通じて、環境教育を推進すること。その際、地球規模で生じている環境問題や持続可能</w:t>
      </w:r>
      <w:r>
        <w:rPr>
          <w:rFonts w:ascii="ＭＳ 明朝" w:eastAsia="ＭＳ 明朝" w:hAnsi="ＭＳ 明朝" w:hint="eastAsia"/>
          <w:color w:val="000000" w:themeColor="text1"/>
        </w:rPr>
        <w:lastRenderedPageBreak/>
        <w:t>な社会の実現について、子どもたち一人ひとりが自分事として捉え、主体的に行動するための意欲や態度を育むこと。そのために、身近な地域の課題について考えることができるよう、地域や関係機関と連携し、環境教育の充実を図ること。</w:t>
      </w:r>
    </w:p>
    <w:p w14:paraId="467565C9" w14:textId="77777777" w:rsidR="00FE1AFB" w:rsidRDefault="00FE1AFB" w:rsidP="007C4C42">
      <w:pPr>
        <w:rPr>
          <w:rFonts w:ascii="ＭＳ 明朝" w:eastAsia="ＭＳ 明朝" w:hAnsi="ＭＳ 明朝"/>
          <w:color w:val="000000" w:themeColor="text1"/>
        </w:rPr>
      </w:pPr>
    </w:p>
    <w:p w14:paraId="140A2403" w14:textId="77777777" w:rsidR="00FE1AFB" w:rsidRDefault="00FE1AFB" w:rsidP="007C4C42">
      <w:pPr>
        <w:rPr>
          <w:rFonts w:ascii="ＭＳ 明朝" w:eastAsia="ＭＳ 明朝" w:hAnsi="ＭＳ 明朝"/>
          <w:color w:val="000000" w:themeColor="text1"/>
        </w:rPr>
      </w:pPr>
    </w:p>
    <w:p w14:paraId="738FB3A7" w14:textId="77777777" w:rsidR="00FE1AFB" w:rsidRDefault="00FE1AFB" w:rsidP="007C4C42">
      <w:pPr>
        <w:rPr>
          <w:rFonts w:ascii="ＭＳ 明朝" w:eastAsia="ＭＳ 明朝" w:hAnsi="ＭＳ 明朝"/>
          <w:color w:val="000000" w:themeColor="text1"/>
        </w:rPr>
      </w:pPr>
    </w:p>
    <w:p w14:paraId="0E933FDC" w14:textId="77777777" w:rsidR="00FE1AFB" w:rsidRDefault="00FE1AFB" w:rsidP="007C4C42">
      <w:pPr>
        <w:rPr>
          <w:rFonts w:ascii="ＭＳ 明朝" w:eastAsia="ＭＳ 明朝" w:hAnsi="ＭＳ 明朝"/>
          <w:color w:val="000000" w:themeColor="text1"/>
        </w:rPr>
      </w:pPr>
    </w:p>
    <w:p w14:paraId="138954E7" w14:textId="77777777" w:rsidR="00FE1AFB" w:rsidRDefault="00FE1AFB" w:rsidP="007C4C42">
      <w:pPr>
        <w:rPr>
          <w:rFonts w:ascii="ＭＳ 明朝" w:eastAsia="ＭＳ 明朝" w:hAnsi="ＭＳ 明朝"/>
          <w:color w:val="000000" w:themeColor="text1"/>
        </w:rPr>
      </w:pPr>
    </w:p>
    <w:p w14:paraId="5D531235" w14:textId="77777777" w:rsidR="00FE1AFB" w:rsidRDefault="00FE1AFB" w:rsidP="007C4C42">
      <w:pPr>
        <w:rPr>
          <w:rFonts w:ascii="ＭＳ 明朝" w:eastAsia="ＭＳ 明朝" w:hAnsi="ＭＳ 明朝"/>
          <w:color w:val="000000" w:themeColor="text1"/>
        </w:rPr>
      </w:pPr>
    </w:p>
    <w:p w14:paraId="54F114DD" w14:textId="7811C8D9" w:rsidR="003B747F" w:rsidRDefault="003B747F" w:rsidP="007C4C42">
      <w:pPr>
        <w:rPr>
          <w:rFonts w:ascii="ＭＳ 明朝" w:eastAsia="ＭＳ 明朝" w:hAnsi="ＭＳ 明朝"/>
          <w:color w:val="000000" w:themeColor="text1"/>
        </w:rPr>
      </w:pPr>
      <w:r>
        <w:rPr>
          <w:rFonts w:hint="eastAsia"/>
          <w:noProof/>
        </w:rPr>
        <mc:AlternateContent>
          <mc:Choice Requires="wps">
            <w:drawing>
              <wp:anchor distT="0" distB="0" distL="114300" distR="114300" simplePos="0" relativeHeight="251964416" behindDoc="0" locked="0" layoutInCell="1" allowOverlap="1" wp14:anchorId="6745BF57" wp14:editId="60E00565">
                <wp:simplePos x="0" y="0"/>
                <wp:positionH relativeFrom="column">
                  <wp:posOffset>0</wp:posOffset>
                </wp:positionH>
                <wp:positionV relativeFrom="paragraph">
                  <wp:posOffset>90170</wp:posOffset>
                </wp:positionV>
                <wp:extent cx="2788920" cy="495300"/>
                <wp:effectExtent l="19050" t="19050" r="11430" b="19050"/>
                <wp:wrapNone/>
                <wp:docPr id="588" name="角丸四角形 588"/>
                <wp:cNvGraphicFramePr/>
                <a:graphic xmlns:a="http://schemas.openxmlformats.org/drawingml/2006/main">
                  <a:graphicData uri="http://schemas.microsoft.com/office/word/2010/wordprocessingShape">
                    <wps:wsp>
                      <wps:cNvSpPr/>
                      <wps:spPr>
                        <a:xfrm>
                          <a:off x="0" y="0"/>
                          <a:ext cx="2788920" cy="4953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833EEC8" w14:textId="77777777" w:rsidR="002E1532" w:rsidRDefault="002E1532"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（６）すくすくウォッチ「わくわく問題」の活用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5BF57" id="角丸四角形 588" o:spid="_x0000_s1176" style="position:absolute;left:0;text-align:left;margin-left:0;margin-top:7.1pt;width:219.6pt;height:39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" fillcolor="white [3212]" strokecolor="#1f4d78 [1604]" strokeweight="2.5pt">
                <v:stroke joinstyle="miter"/>
                <v:textbox inset="0,0,0,0">
                  <w:txbxContent>
                    <w:p w14:paraId="4833EEC8" w14:textId="77777777" w:rsidR="002E1532" w:rsidRDefault="002E1532"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（６）すくすくウォッチ「わくわく問題」の活用</w:t>
                      </w:r>
                    </w:p>
                  </w:txbxContent>
                </v:textbox>
              </v:roundrect>
            </w:pict>
          </mc:Fallback>
        </mc:AlternateContent>
      </w:r>
    </w:p>
    <w:p w14:paraId="3FBA4929" w14:textId="77777777" w:rsidR="003B747F" w:rsidRDefault="003B747F" w:rsidP="007C4C42">
      <w:pPr>
        <w:rPr>
          <w:rFonts w:ascii="ＭＳ 明朝" w:eastAsia="ＭＳ 明朝" w:hAnsi="ＭＳ 明朝"/>
          <w:color w:val="000000" w:themeColor="text1"/>
        </w:rPr>
      </w:pPr>
    </w:p>
    <w:p w14:paraId="689592CB" w14:textId="77777777" w:rsidR="003B747F" w:rsidRDefault="003B747F" w:rsidP="007C4C42">
      <w:pPr>
        <w:rPr>
          <w:rFonts w:ascii="ＭＳ 明朝" w:eastAsia="ＭＳ 明朝" w:hAnsi="ＭＳ 明朝"/>
          <w:color w:val="000000" w:themeColor="text1"/>
        </w:rPr>
      </w:pPr>
    </w:p>
    <w:p w14:paraId="4D2D5AF9" w14:textId="10FEE1A8" w:rsidR="003B747F" w:rsidRDefault="003B747F"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すくすくウォッチにおける教科横断型問題「わくわく問題」を活用し、</w:t>
      </w:r>
      <w:r w:rsidR="004D30D3">
        <w:rPr>
          <w:rFonts w:ascii="ＭＳ 明朝" w:eastAsia="ＭＳ 明朝" w:hAnsi="ＭＳ 明朝" w:hint="eastAsia"/>
          <w:color w:val="000000" w:themeColor="text1"/>
        </w:rPr>
        <w:t>児童・生徒</w:t>
      </w:r>
      <w:r>
        <w:rPr>
          <w:rFonts w:ascii="ＭＳ 明朝" w:eastAsia="ＭＳ 明朝" w:hAnsi="ＭＳ 明朝" w:hint="eastAsia"/>
          <w:color w:val="000000" w:themeColor="text1"/>
        </w:rPr>
        <w:t>に学びが社会とつながる実感や、探究したことを実際の生活に役立てる意識をもたせること。その際、「すくすくウォッチ指導参考資料」等も参考に、課題に対する具体的な解決方法を話し合ったり考えたりするなど、身近な問題から現代社会の諸問題について、探究的な学習を行うこと。</w:t>
      </w:r>
    </w:p>
    <w:p w14:paraId="6007EB81" w14:textId="77777777" w:rsidR="003B747F" w:rsidRDefault="003B747F" w:rsidP="00B71990">
      <w:pPr>
        <w:widowControl/>
        <w:spacing w:line="320" w:lineRule="exact"/>
        <w:jc w:val="left"/>
        <w:rPr>
          <w:rFonts w:ascii="ＭＳ 明朝" w:eastAsia="ＭＳ 明朝" w:hAnsi="ＭＳ 明朝"/>
          <w:kern w:val="0"/>
        </w:rPr>
        <w:sectPr w:rsidR="003B747F" w:rsidSect="00B71990">
          <w:type w:val="continuous"/>
          <w:pgSz w:w="11906" w:h="16838"/>
          <w:pgMar w:top="1418" w:right="1418" w:bottom="1418" w:left="1418" w:header="851" w:footer="850" w:gutter="0"/>
          <w:cols w:num="2" w:space="425"/>
          <w:docGrid w:type="lines" w:linePitch="333"/>
        </w:sectPr>
      </w:pPr>
    </w:p>
    <w:p w14:paraId="2AE2A708" w14:textId="77777777" w:rsidR="003B747F" w:rsidRDefault="003B747F" w:rsidP="00B71990">
      <w:pPr>
        <w:spacing w:line="320" w:lineRule="exact"/>
        <w:rPr>
          <w:rFonts w:ascii="ＭＳ 明朝" w:eastAsia="ＭＳ 明朝" w:hAnsi="ＭＳ 明朝"/>
        </w:rPr>
      </w:pPr>
    </w:p>
    <w:p w14:paraId="1517E2DF" w14:textId="40B56DDB" w:rsidR="003B747F" w:rsidRDefault="003B747F">
      <w:pPr>
        <w:widowControl/>
        <w:jc w:val="left"/>
        <w:rPr>
          <w:rFonts w:ascii="ＭＳ 明朝" w:eastAsia="ＭＳ 明朝" w:hAnsi="ＭＳ 明朝"/>
        </w:rPr>
      </w:pPr>
      <w:r>
        <w:rPr>
          <w:rFonts w:ascii="ＭＳ 明朝" w:eastAsia="ＭＳ 明朝" w:hAnsi="ＭＳ 明朝"/>
        </w:rPr>
        <w:br w:type="page"/>
      </w:r>
    </w:p>
    <w:p w14:paraId="66734128" w14:textId="77777777" w:rsidR="003B747F" w:rsidRPr="00B479AD" w:rsidRDefault="003B747F" w:rsidP="003B747F">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976704" behindDoc="0" locked="0" layoutInCell="1" allowOverlap="1" wp14:anchorId="07171F1E" wp14:editId="0D3BEA9B">
                <wp:simplePos x="0" y="0"/>
                <wp:positionH relativeFrom="column">
                  <wp:posOffset>-15240</wp:posOffset>
                </wp:positionH>
                <wp:positionV relativeFrom="paragraph">
                  <wp:posOffset>13970</wp:posOffset>
                </wp:positionV>
                <wp:extent cx="714375" cy="533400"/>
                <wp:effectExtent l="0" t="0" r="0" b="0"/>
                <wp:wrapNone/>
                <wp:docPr id="598" name="テキスト ボックス 598"/>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2A19A791" w14:textId="77777777" w:rsidR="002E1532" w:rsidRPr="00796BA1" w:rsidRDefault="002E1532" w:rsidP="003B747F">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171F1E" id="テキスト ボックス 598" o:spid="_x0000_s1177" type="#_x0000_t202" style="position:absolute;left:0;text-align:left;margin-left:-1.2pt;margin-top:1.1pt;width:56.25pt;height:42pt;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" filled="f" stroked="f" strokeweight=".5pt">
                <v:textbox>
                  <w:txbxContent>
                    <w:p w14:paraId="2A19A791" w14:textId="77777777" w:rsidR="002E1532" w:rsidRPr="00796BA1" w:rsidRDefault="002E1532" w:rsidP="003B747F">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6</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975680" behindDoc="0" locked="0" layoutInCell="1" allowOverlap="1" wp14:anchorId="4396E11D" wp14:editId="4EA3F9E6">
                <wp:simplePos x="0" y="0"/>
                <wp:positionH relativeFrom="margin">
                  <wp:posOffset>17145</wp:posOffset>
                </wp:positionH>
                <wp:positionV relativeFrom="paragraph">
                  <wp:posOffset>33020</wp:posOffset>
                </wp:positionV>
                <wp:extent cx="541020" cy="481965"/>
                <wp:effectExtent l="0" t="0" r="11430" b="13335"/>
                <wp:wrapNone/>
                <wp:docPr id="599" name="楕円 599"/>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D02264" w14:textId="77777777" w:rsidR="002E1532" w:rsidRPr="00801DE4" w:rsidRDefault="002E1532" w:rsidP="003B747F">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96E11D" id="楕円 599" o:spid="_x0000_s1178" style="position:absolute;left:0;text-align:left;margin-left:1.35pt;margin-top:2.6pt;width:42.6pt;height:37.9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" fillcolor="white [3212]" strokecolor="#1f4d78 [1604]" strokeweight="1pt">
                <v:stroke joinstyle="miter"/>
                <v:textbox>
                  <w:txbxContent>
                    <w:p w14:paraId="2CD02264" w14:textId="77777777" w:rsidR="002E1532" w:rsidRPr="00801DE4" w:rsidRDefault="002E1532" w:rsidP="003B747F">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974656" behindDoc="0" locked="0" layoutInCell="1" allowOverlap="1" wp14:anchorId="52710683" wp14:editId="03B6D23D">
                <wp:simplePos x="0" y="0"/>
                <wp:positionH relativeFrom="margin">
                  <wp:posOffset>0</wp:posOffset>
                </wp:positionH>
                <wp:positionV relativeFrom="paragraph">
                  <wp:posOffset>-635</wp:posOffset>
                </wp:positionV>
                <wp:extent cx="5760720" cy="571500"/>
                <wp:effectExtent l="0" t="0" r="11430" b="19050"/>
                <wp:wrapNone/>
                <wp:docPr id="600"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C41DF8" w14:textId="77777777" w:rsidR="002E1532" w:rsidRPr="00047F92" w:rsidRDefault="002E1532" w:rsidP="003B747F">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0"/>
                                <w:szCs w:val="44"/>
                              </w:rPr>
                              <w:t xml:space="preserve">　</w:t>
                            </w:r>
                            <w:bookmarkStart w:id="22" w:name="幼児期における子どもの資質・能力の育成"/>
                            <w:r w:rsidRPr="004D6410">
                              <w:rPr>
                                <w:rFonts w:ascii="HG丸ｺﾞｼｯｸM-PRO" w:eastAsia="HG丸ｺﾞｼｯｸM-PRO" w:hAnsi="HG丸ｺﾞｼｯｸM-PRO" w:hint="eastAsia"/>
                                <w:sz w:val="40"/>
                                <w:szCs w:val="44"/>
                              </w:rPr>
                              <w:t>幼児期における</w:t>
                            </w:r>
                            <w:r w:rsidRPr="004D6410">
                              <w:rPr>
                                <w:rFonts w:ascii="HG丸ｺﾞｼｯｸM-PRO" w:eastAsia="HG丸ｺﾞｼｯｸM-PRO" w:hAnsi="HG丸ｺﾞｼｯｸM-PRO"/>
                                <w:sz w:val="40"/>
                                <w:szCs w:val="44"/>
                              </w:rPr>
                              <w:t>子どもの</w:t>
                            </w:r>
                            <w:r w:rsidRPr="004D6410">
                              <w:rPr>
                                <w:rFonts w:ascii="HG丸ｺﾞｼｯｸM-PRO" w:eastAsia="HG丸ｺﾞｼｯｸM-PRO" w:hAnsi="HG丸ｺﾞｼｯｸM-PRO" w:hint="eastAsia"/>
                                <w:sz w:val="40"/>
                                <w:szCs w:val="44"/>
                              </w:rPr>
                              <w:t>資質</w:t>
                            </w:r>
                            <w:r w:rsidRPr="004D6410">
                              <w:rPr>
                                <w:rFonts w:ascii="HG丸ｺﾞｼｯｸM-PRO" w:eastAsia="HG丸ｺﾞｼｯｸM-PRO" w:hAnsi="HG丸ｺﾞｼｯｸM-PRO"/>
                                <w:sz w:val="40"/>
                                <w:szCs w:val="44"/>
                              </w:rPr>
                              <w:t>・</w:t>
                            </w:r>
                            <w:r w:rsidRPr="004D6410">
                              <w:rPr>
                                <w:rFonts w:ascii="HG丸ｺﾞｼｯｸM-PRO" w:eastAsia="HG丸ｺﾞｼｯｸM-PRO" w:hAnsi="HG丸ｺﾞｼｯｸM-PRO" w:hint="eastAsia"/>
                                <w:sz w:val="40"/>
                                <w:szCs w:val="44"/>
                              </w:rPr>
                              <w:t>能力</w:t>
                            </w:r>
                            <w:r w:rsidRPr="004D6410">
                              <w:rPr>
                                <w:rFonts w:ascii="HG丸ｺﾞｼｯｸM-PRO" w:eastAsia="HG丸ｺﾞｼｯｸM-PRO" w:hAnsi="HG丸ｺﾞｼｯｸM-PRO"/>
                                <w:sz w:val="40"/>
                                <w:szCs w:val="44"/>
                              </w:rPr>
                              <w:t>の育成</w:t>
                            </w:r>
                            <w:bookmarkEnd w:id="2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10683" id="_x0000_s1179" style="position:absolute;left:0;text-align:left;margin-left:0;margin-top:-.05pt;width:453.6pt;height:4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48C41DF8" w14:textId="77777777" w:rsidR="002E1532" w:rsidRPr="00047F92" w:rsidRDefault="002E1532" w:rsidP="003B747F">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0"/>
                          <w:szCs w:val="44"/>
                        </w:rPr>
                        <w:t xml:space="preserve">　</w:t>
                      </w:r>
                      <w:bookmarkStart w:id="41" w:name="幼児期における子どもの資質・能力の育成"/>
                      <w:r w:rsidRPr="004D6410">
                        <w:rPr>
                          <w:rFonts w:ascii="HG丸ｺﾞｼｯｸM-PRO" w:eastAsia="HG丸ｺﾞｼｯｸM-PRO" w:hAnsi="HG丸ｺﾞｼｯｸM-PRO" w:hint="eastAsia"/>
                          <w:sz w:val="40"/>
                          <w:szCs w:val="44"/>
                        </w:rPr>
                        <w:t>幼児期における</w:t>
                      </w:r>
                      <w:r w:rsidRPr="004D6410">
                        <w:rPr>
                          <w:rFonts w:ascii="HG丸ｺﾞｼｯｸM-PRO" w:eastAsia="HG丸ｺﾞｼｯｸM-PRO" w:hAnsi="HG丸ｺﾞｼｯｸM-PRO"/>
                          <w:sz w:val="40"/>
                          <w:szCs w:val="44"/>
                        </w:rPr>
                        <w:t>子どもの</w:t>
                      </w:r>
                      <w:r w:rsidRPr="004D6410">
                        <w:rPr>
                          <w:rFonts w:ascii="HG丸ｺﾞｼｯｸM-PRO" w:eastAsia="HG丸ｺﾞｼｯｸM-PRO" w:hAnsi="HG丸ｺﾞｼｯｸM-PRO" w:hint="eastAsia"/>
                          <w:sz w:val="40"/>
                          <w:szCs w:val="44"/>
                        </w:rPr>
                        <w:t>資質</w:t>
                      </w:r>
                      <w:r w:rsidRPr="004D6410">
                        <w:rPr>
                          <w:rFonts w:ascii="HG丸ｺﾞｼｯｸM-PRO" w:eastAsia="HG丸ｺﾞｼｯｸM-PRO" w:hAnsi="HG丸ｺﾞｼｯｸM-PRO"/>
                          <w:sz w:val="40"/>
                          <w:szCs w:val="44"/>
                        </w:rPr>
                        <w:t>・</w:t>
                      </w:r>
                      <w:r w:rsidRPr="004D6410">
                        <w:rPr>
                          <w:rFonts w:ascii="HG丸ｺﾞｼｯｸM-PRO" w:eastAsia="HG丸ｺﾞｼｯｸM-PRO" w:hAnsi="HG丸ｺﾞｼｯｸM-PRO" w:hint="eastAsia"/>
                          <w:sz w:val="40"/>
                          <w:szCs w:val="44"/>
                        </w:rPr>
                        <w:t>能力</w:t>
                      </w:r>
                      <w:r w:rsidRPr="004D6410">
                        <w:rPr>
                          <w:rFonts w:ascii="HG丸ｺﾞｼｯｸM-PRO" w:eastAsia="HG丸ｺﾞｼｯｸM-PRO" w:hAnsi="HG丸ｺﾞｼｯｸM-PRO"/>
                          <w:sz w:val="40"/>
                          <w:szCs w:val="44"/>
                        </w:rPr>
                        <w:t>の育成</w:t>
                      </w:r>
                      <w:bookmarkEnd w:id="41"/>
                    </w:p>
                  </w:txbxContent>
                </v:textbox>
                <w10:wrap anchorx="margin"/>
              </v:shape>
            </w:pict>
          </mc:Fallback>
        </mc:AlternateContent>
      </w:r>
    </w:p>
    <w:p w14:paraId="6E9790F1" w14:textId="77777777" w:rsidR="003B747F" w:rsidRPr="00D737AB" w:rsidRDefault="003B747F" w:rsidP="003B747F">
      <w:pPr>
        <w:rPr>
          <w:rFonts w:ascii="ＭＳ 明朝" w:eastAsia="ＭＳ 明朝" w:hAnsi="ＭＳ 明朝"/>
          <w:b/>
        </w:rPr>
      </w:pPr>
    </w:p>
    <w:p w14:paraId="47A05F97" w14:textId="77777777" w:rsidR="003B747F" w:rsidRPr="00250995" w:rsidRDefault="003B747F" w:rsidP="003B747F">
      <w:pPr>
        <w:rPr>
          <w:rFonts w:ascii="ＭＳ ゴシック" w:eastAsia="ＭＳ ゴシック" w:hAnsi="ＭＳ ゴシック"/>
          <w:b/>
          <w:sz w:val="24"/>
          <w:szCs w:val="24"/>
        </w:rPr>
      </w:pPr>
    </w:p>
    <w:p w14:paraId="6E800F60" w14:textId="07C448E8" w:rsidR="003B747F" w:rsidRDefault="00102693" w:rsidP="00A07128">
      <w:pPr>
        <w:ind w:firstLineChars="100" w:firstLine="210"/>
        <w:rPr>
          <w:rFonts w:ascii="ＭＳ 明朝" w:eastAsia="ＭＳ 明朝" w:hAnsi="ＭＳ 明朝"/>
        </w:rPr>
      </w:pPr>
      <w:r>
        <w:rPr>
          <w:rFonts w:ascii="ＭＳ 明朝" w:eastAsia="ＭＳ 明朝" w:hAnsi="ＭＳ 明朝" w:hint="eastAsia"/>
          <w:kern w:val="0"/>
        </w:rPr>
        <w:t>幼児期における教育は生涯にわたる人格形成の基礎を培うものであり、幼稚園教育要領</w:t>
      </w:r>
      <w:r>
        <w:rPr>
          <w:rFonts w:ascii="ＭＳ 明朝" w:eastAsia="ＭＳ 明朝" w:hAnsi="ＭＳ 明朝" w:hint="eastAsia"/>
          <w:color w:val="000000" w:themeColor="text1"/>
          <w:kern w:val="0"/>
        </w:rPr>
        <w:t>等を踏まえ</w:t>
      </w:r>
      <w:r>
        <w:rPr>
          <w:rFonts w:ascii="ＭＳ 明朝" w:eastAsia="ＭＳ 明朝" w:hAnsi="ＭＳ 明朝" w:hint="eastAsia"/>
          <w:kern w:val="0"/>
        </w:rPr>
        <w:t>、小学校以降の教育などを見通しながら取り組むことが重要である。</w:t>
      </w:r>
    </w:p>
    <w:p w14:paraId="41DAC8D1" w14:textId="77777777" w:rsidR="003B747F" w:rsidRDefault="003B747F" w:rsidP="003B747F">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977728" behindDoc="0" locked="0" layoutInCell="1" allowOverlap="1" wp14:anchorId="6F156A18" wp14:editId="17AC0DEF">
                <wp:simplePos x="0" y="0"/>
                <wp:positionH relativeFrom="margin">
                  <wp:posOffset>-82283</wp:posOffset>
                </wp:positionH>
                <wp:positionV relativeFrom="paragraph">
                  <wp:posOffset>54577</wp:posOffset>
                </wp:positionV>
                <wp:extent cx="5901055" cy="1155031"/>
                <wp:effectExtent l="0" t="0" r="23495" b="26670"/>
                <wp:wrapNone/>
                <wp:docPr id="601" name="正方形/長方形 601"/>
                <wp:cNvGraphicFramePr/>
                <a:graphic xmlns:a="http://schemas.openxmlformats.org/drawingml/2006/main">
                  <a:graphicData uri="http://schemas.microsoft.com/office/word/2010/wordprocessingShape">
                    <wps:wsp>
                      <wps:cNvSpPr/>
                      <wps:spPr>
                        <a:xfrm>
                          <a:off x="0" y="0"/>
                          <a:ext cx="5901055" cy="1155031"/>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56186" w14:textId="798E9AB5" w:rsidR="002E1532" w:rsidRDefault="002E1532" w:rsidP="003B747F">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3A0C624A" w14:textId="77777777" w:rsidR="002E1532" w:rsidRDefault="002E1532" w:rsidP="00102693">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　幼稚園教育要領等に示されている「幼児期の終わりまでに育ってほしい姿」を考慮しながら活動内容を工夫し、指導の充実に努めること。</w:t>
                            </w:r>
                          </w:p>
                          <w:p w14:paraId="08237E10" w14:textId="77777777" w:rsidR="002E1532" w:rsidRDefault="002E1532" w:rsidP="00102693">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　幼保こ小の教員が連携し、子どもたちに育みたい資質・能力を中心に据えた研修等を行い、相互理解と実践を深めるよう努めること。</w:t>
                            </w:r>
                          </w:p>
                          <w:p w14:paraId="36B8D958" w14:textId="54A7E2BC" w:rsidR="002E1532" w:rsidRPr="00750D4E" w:rsidRDefault="002E1532" w:rsidP="00102693">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kern w:val="0"/>
                                <w:szCs w:val="20"/>
                              </w:rPr>
                              <w:t>・　研修等において、教職員の資質向上を図るため、府が認定した幼児教育アドバイザーを活用すること。</w:t>
                            </w:r>
                          </w:p>
                          <w:p w14:paraId="6C76E733" w14:textId="77777777" w:rsidR="002E1532" w:rsidRPr="00EE1C0A" w:rsidRDefault="002E1532" w:rsidP="003B747F">
                            <w:pPr>
                              <w:spacing w:line="240" w:lineRule="exact"/>
                              <w:ind w:left="210" w:hangingChars="100" w:hanging="210"/>
                              <w:jc w:val="left"/>
                              <w:rPr>
                                <w:rFonts w:ascii="ＭＳ ゴシック" w:eastAsia="ＭＳ ゴシック" w:hAnsi="ＭＳ ゴシック"/>
                                <w:color w:val="000000" w:themeColor="text1"/>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56A18" id="正方形/長方形 601" o:spid="_x0000_s1180" style="position:absolute;left:0;text-align:left;margin-left:-6.5pt;margin-top:4.3pt;width:464.65pt;height:90.9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" fillcolor="#e7e6e6 [3214]" strokecolor="black [3213]" strokeweight=".25pt">
                <v:textbox>
                  <w:txbxContent>
                    <w:p w14:paraId="79B56186" w14:textId="798E9AB5" w:rsidR="002E1532" w:rsidRDefault="002E1532" w:rsidP="003B747F">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3A0C624A" w14:textId="77777777" w:rsidR="002E1532" w:rsidRDefault="002E1532" w:rsidP="00102693">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　幼稚園教育要領等に示されている「幼児期の終わりまでに育ってほしい姿」を考慮しながら活動内容を工夫し、指導の充実に努めること。</w:t>
                      </w:r>
                    </w:p>
                    <w:p w14:paraId="08237E10" w14:textId="77777777" w:rsidR="002E1532" w:rsidRDefault="002E1532" w:rsidP="00102693">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　幼保こ小の教員が連携し、子どもたちに育みたい資質・能力を中心に据えた研修等を行い、相互理解と実践を深めるよう努めること。</w:t>
                      </w:r>
                    </w:p>
                    <w:p w14:paraId="36B8D958" w14:textId="54A7E2BC" w:rsidR="002E1532" w:rsidRPr="00750D4E" w:rsidRDefault="002E1532" w:rsidP="00102693">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kern w:val="0"/>
                          <w:szCs w:val="20"/>
                        </w:rPr>
                        <w:t>・　研修等において、教職員の資質向上を図るため、府が認定した幼児教育アドバイザーを活用すること。</w:t>
                      </w:r>
                    </w:p>
                    <w:p w14:paraId="6C76E733" w14:textId="77777777" w:rsidR="002E1532" w:rsidRPr="00EE1C0A" w:rsidRDefault="002E1532" w:rsidP="003B747F">
                      <w:pPr>
                        <w:spacing w:line="240" w:lineRule="exact"/>
                        <w:ind w:left="210" w:hangingChars="100" w:hanging="210"/>
                        <w:jc w:val="left"/>
                        <w:rPr>
                          <w:rFonts w:ascii="ＭＳ ゴシック" w:eastAsia="ＭＳ ゴシック" w:hAnsi="ＭＳ ゴシック"/>
                          <w:color w:val="000000" w:themeColor="text1"/>
                          <w:szCs w:val="20"/>
                        </w:rPr>
                      </w:pPr>
                    </w:p>
                  </w:txbxContent>
                </v:textbox>
                <w10:wrap anchorx="margin"/>
              </v:rect>
            </w:pict>
          </mc:Fallback>
        </mc:AlternateContent>
      </w:r>
    </w:p>
    <w:p w14:paraId="0156C5FB" w14:textId="77777777" w:rsidR="003B747F" w:rsidRDefault="003B747F" w:rsidP="003B747F">
      <w:pPr>
        <w:rPr>
          <w:rFonts w:ascii="ＭＳ 明朝" w:eastAsia="ＭＳ 明朝" w:hAnsi="ＭＳ 明朝"/>
        </w:rPr>
      </w:pPr>
    </w:p>
    <w:p w14:paraId="78F5EFAB" w14:textId="77777777" w:rsidR="003B747F" w:rsidRDefault="003B747F" w:rsidP="003B747F">
      <w:pPr>
        <w:rPr>
          <w:rFonts w:ascii="ＭＳ 明朝" w:eastAsia="ＭＳ 明朝" w:hAnsi="ＭＳ 明朝"/>
        </w:rPr>
      </w:pPr>
    </w:p>
    <w:p w14:paraId="0DF869E3" w14:textId="77777777" w:rsidR="003B747F" w:rsidRDefault="003B747F" w:rsidP="003B747F">
      <w:pPr>
        <w:rPr>
          <w:rFonts w:ascii="ＭＳ 明朝" w:eastAsia="ＭＳ 明朝" w:hAnsi="ＭＳ 明朝"/>
        </w:rPr>
      </w:pPr>
    </w:p>
    <w:p w14:paraId="0E02E4BD" w14:textId="77777777" w:rsidR="003B747F" w:rsidRDefault="003B747F" w:rsidP="003B747F">
      <w:pPr>
        <w:rPr>
          <w:rFonts w:ascii="ＭＳ 明朝" w:eastAsia="ＭＳ 明朝" w:hAnsi="ＭＳ 明朝"/>
        </w:rPr>
      </w:pPr>
    </w:p>
    <w:p w14:paraId="200DCDC6" w14:textId="77777777" w:rsidR="003B747F" w:rsidRDefault="003B747F" w:rsidP="003B747F">
      <w:pPr>
        <w:rPr>
          <w:rFonts w:ascii="ＭＳ 明朝" w:eastAsia="ＭＳ 明朝" w:hAnsi="ＭＳ 明朝"/>
        </w:rPr>
      </w:pPr>
    </w:p>
    <w:p w14:paraId="4C9BF7BA" w14:textId="77777777" w:rsidR="003B747F" w:rsidRDefault="003B747F" w:rsidP="00F92D38">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167B6966" w14:textId="77777777" w:rsidR="003B747F" w:rsidRDefault="003B747F" w:rsidP="00F92D38">
      <w:pPr>
        <w:spacing w:line="320" w:lineRule="exact"/>
        <w:rPr>
          <w:rFonts w:ascii="ＭＳ 明朝" w:eastAsia="ＭＳ 明朝" w:hAnsi="ＭＳ 明朝"/>
        </w:rPr>
        <w:sectPr w:rsidR="003B747F" w:rsidSect="00F92D38">
          <w:headerReference w:type="default" r:id="rId69"/>
          <w:headerReference w:type="first" r:id="rId70"/>
          <w:type w:val="continuous"/>
          <w:pgSz w:w="11906" w:h="16838" w:code="9"/>
          <w:pgMar w:top="1418" w:right="1418" w:bottom="1418" w:left="1418" w:header="850" w:footer="850" w:gutter="0"/>
          <w:cols w:space="425"/>
          <w:docGrid w:type="lines" w:linePitch="333"/>
        </w:sectPr>
      </w:pPr>
    </w:p>
    <w:p w14:paraId="178724D4" w14:textId="77777777" w:rsidR="003B747F" w:rsidRDefault="003B747F"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978752" behindDoc="0" locked="0" layoutInCell="1" allowOverlap="1" wp14:anchorId="03442836" wp14:editId="3E9F3DE6">
                <wp:simplePos x="0" y="0"/>
                <wp:positionH relativeFrom="column">
                  <wp:posOffset>0</wp:posOffset>
                </wp:positionH>
                <wp:positionV relativeFrom="paragraph">
                  <wp:posOffset>90170</wp:posOffset>
                </wp:positionV>
                <wp:extent cx="2788920" cy="247680"/>
                <wp:effectExtent l="19050" t="19050" r="11430" b="19050"/>
                <wp:wrapNone/>
                <wp:docPr id="60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7E7A44E" w14:textId="77777777" w:rsidR="002E1532" w:rsidRPr="00152AAF" w:rsidRDefault="002E1532"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Pr>
                                <w:rFonts w:ascii="ＭＳ ゴシック" w:eastAsia="ＭＳ ゴシック" w:hAnsi="ＭＳ ゴシック"/>
                                <w:b/>
                                <w:bCs/>
                                <w:color w:val="000000" w:themeColor="text1"/>
                              </w:rPr>
                              <w:t>幼児教育の質の向上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42836" id="_x0000_s1181" style="position:absolute;left:0;text-align:left;margin-left:0;margin-top:7.1pt;width:219.6pt;height:19.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tVTiN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47E7A44E" w14:textId="77777777" w:rsidR="002E1532" w:rsidRPr="00152AAF" w:rsidRDefault="002E1532"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Pr>
                          <w:rFonts w:ascii="ＭＳ ゴシック" w:eastAsia="ＭＳ ゴシック" w:hAnsi="ＭＳ ゴシック"/>
                          <w:b/>
                          <w:bCs/>
                          <w:color w:val="000000" w:themeColor="text1"/>
                        </w:rPr>
                        <w:t>幼児教育の質の向上</w:t>
                      </w:r>
                    </w:p>
                  </w:txbxContent>
                </v:textbox>
              </v:roundrect>
            </w:pict>
          </mc:Fallback>
        </mc:AlternateContent>
      </w:r>
    </w:p>
    <w:p w14:paraId="369CAA63" w14:textId="77777777" w:rsidR="003B747F" w:rsidRDefault="003B747F" w:rsidP="007C4C42">
      <w:pPr>
        <w:rPr>
          <w:rFonts w:ascii="ＭＳ 明朝" w:eastAsia="ＭＳ 明朝" w:hAnsi="ＭＳ 明朝"/>
        </w:rPr>
      </w:pPr>
    </w:p>
    <w:p w14:paraId="5027F040" w14:textId="77777777" w:rsidR="00102693" w:rsidRDefault="003B747F" w:rsidP="007C4C42">
      <w:pPr>
        <w:ind w:left="210" w:hangingChars="100" w:hanging="210"/>
        <w:rPr>
          <w:rFonts w:ascii="ＭＳ 明朝" w:eastAsia="ＭＳ 明朝" w:hAnsi="ＭＳ 明朝"/>
          <w:color w:val="000000" w:themeColor="text1"/>
        </w:rPr>
      </w:pPr>
      <w:r>
        <w:rPr>
          <w:rFonts w:ascii="ＭＳ 明朝" w:eastAsia="ＭＳ 明朝" w:hAnsi="ＭＳ 明朝" w:hint="eastAsia"/>
        </w:rPr>
        <w:t xml:space="preserve">・　</w:t>
      </w:r>
      <w:r w:rsidR="00102693">
        <w:rPr>
          <w:rFonts w:ascii="ＭＳ 明朝" w:eastAsia="ＭＳ 明朝" w:hAnsi="ＭＳ 明朝" w:hint="eastAsia"/>
          <w:color w:val="000000" w:themeColor="text1"/>
        </w:rPr>
        <w:t>幼児期の教育は、その特性を踏まえ、環境を通して行うものであることを基本とすること。</w:t>
      </w:r>
    </w:p>
    <w:p w14:paraId="2738B40C" w14:textId="77777777" w:rsidR="00102693" w:rsidRDefault="00102693" w:rsidP="007C4C42">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幼児期の教育が小学校以降の生活や学習の基盤の育成につながることに配慮し、創造的な思考や主体的な生活態度などの基礎を培うこと。</w:t>
      </w:r>
    </w:p>
    <w:p w14:paraId="0CC96AF8" w14:textId="4560004F" w:rsidR="003B747F" w:rsidRPr="00343300" w:rsidRDefault="00102693" w:rsidP="007C4C42">
      <w:pPr>
        <w:ind w:left="210" w:hangingChars="100" w:hanging="210"/>
        <w:rPr>
          <w:rFonts w:ascii="ＭＳ 明朝" w:eastAsia="ＭＳ 明朝" w:hAnsi="ＭＳ 明朝"/>
        </w:rPr>
      </w:pPr>
      <w:r>
        <w:rPr>
          <w:rFonts w:ascii="ＭＳ 明朝" w:eastAsia="ＭＳ 明朝" w:hAnsi="ＭＳ 明朝" w:hint="eastAsia"/>
          <w:kern w:val="0"/>
        </w:rPr>
        <w:t>・　「幼児教育に関わる教職員の育成指標」を活用し、教職員の資質向上に努めること。</w:t>
      </w:r>
    </w:p>
    <w:p w14:paraId="26195FDF" w14:textId="77777777" w:rsidR="003B747F" w:rsidRPr="00343300" w:rsidRDefault="003B747F" w:rsidP="007C4C42">
      <w:pPr>
        <w:ind w:left="210" w:hangingChars="100" w:hanging="210"/>
        <w:rPr>
          <w:rFonts w:ascii="ＭＳ ゴシック" w:eastAsia="ＭＳ ゴシック" w:hAnsi="ＭＳ ゴシック"/>
          <w:szCs w:val="20"/>
        </w:rPr>
      </w:pPr>
      <w:r w:rsidRPr="00343300">
        <w:rPr>
          <w:rFonts w:ascii="ＭＳ 明朝" w:eastAsia="ＭＳ 明朝" w:hAnsi="ＭＳ 明朝" w:hint="eastAsia"/>
          <w:noProof/>
        </w:rPr>
        <mc:AlternateContent>
          <mc:Choice Requires="wps">
            <w:drawing>
              <wp:anchor distT="0" distB="0" distL="114300" distR="114300" simplePos="0" relativeHeight="251981824" behindDoc="0" locked="0" layoutInCell="1" allowOverlap="1" wp14:anchorId="4064418F" wp14:editId="7E16839B">
                <wp:simplePos x="0" y="0"/>
                <wp:positionH relativeFrom="column">
                  <wp:posOffset>0</wp:posOffset>
                </wp:positionH>
                <wp:positionV relativeFrom="paragraph">
                  <wp:posOffset>90170</wp:posOffset>
                </wp:positionV>
                <wp:extent cx="2788920" cy="247680"/>
                <wp:effectExtent l="19050" t="19050" r="11430" b="19050"/>
                <wp:wrapNone/>
                <wp:docPr id="60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D508BCD" w14:textId="77777777" w:rsidR="002E1532" w:rsidRPr="00152AAF" w:rsidRDefault="002E1532"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（２）配慮を</w:t>
                            </w:r>
                            <w:r>
                              <w:rPr>
                                <w:rFonts w:ascii="ＭＳ ゴシック" w:eastAsia="ＭＳ ゴシック" w:hAnsi="ＭＳ ゴシック"/>
                                <w:b/>
                                <w:bCs/>
                                <w:color w:val="000000" w:themeColor="text1"/>
                              </w:rPr>
                              <w:t>要する幼児</w:t>
                            </w:r>
                            <w:r>
                              <w:rPr>
                                <w:rFonts w:ascii="ＭＳ ゴシック" w:eastAsia="ＭＳ ゴシック" w:hAnsi="ＭＳ ゴシック" w:hint="eastAsia"/>
                                <w:b/>
                                <w:bCs/>
                                <w:color w:val="000000" w:themeColor="text1"/>
                              </w:rPr>
                              <w:t>への対応</w:t>
                            </w:r>
                            <w:r>
                              <w:rPr>
                                <w:rFonts w:ascii="ＭＳ ゴシック" w:eastAsia="ＭＳ ゴシック" w:hAnsi="ＭＳ ゴシック"/>
                                <w:b/>
                                <w:bCs/>
                                <w:color w:val="000000" w:themeColor="text1"/>
                              </w:rPr>
                              <w:t>及び支援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4418F" id="_x0000_s1182" style="position:absolute;left:0;text-align:left;margin-left:0;margin-top:7.1pt;width:219.6pt;height:19.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" fillcolor="window" strokecolor="#41719c" strokeweight="2.5pt">
                <v:stroke joinstyle="miter"/>
                <v:textbox inset="0,0,0,0">
                  <w:txbxContent>
                    <w:p w14:paraId="6D508BCD" w14:textId="77777777" w:rsidR="002E1532" w:rsidRPr="00152AAF" w:rsidRDefault="002E1532"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（２）配慮を</w:t>
                      </w:r>
                      <w:r>
                        <w:rPr>
                          <w:rFonts w:ascii="ＭＳ ゴシック" w:eastAsia="ＭＳ ゴシック" w:hAnsi="ＭＳ ゴシック"/>
                          <w:b/>
                          <w:bCs/>
                          <w:color w:val="000000" w:themeColor="text1"/>
                        </w:rPr>
                        <w:t>要する幼児</w:t>
                      </w:r>
                      <w:r>
                        <w:rPr>
                          <w:rFonts w:ascii="ＭＳ ゴシック" w:eastAsia="ＭＳ ゴシック" w:hAnsi="ＭＳ ゴシック" w:hint="eastAsia"/>
                          <w:b/>
                          <w:bCs/>
                          <w:color w:val="000000" w:themeColor="text1"/>
                        </w:rPr>
                        <w:t>への対応</w:t>
                      </w:r>
                      <w:r>
                        <w:rPr>
                          <w:rFonts w:ascii="ＭＳ ゴシック" w:eastAsia="ＭＳ ゴシック" w:hAnsi="ＭＳ ゴシック"/>
                          <w:b/>
                          <w:bCs/>
                          <w:color w:val="000000" w:themeColor="text1"/>
                        </w:rPr>
                        <w:t>及び支援</w:t>
                      </w:r>
                    </w:p>
                  </w:txbxContent>
                </v:textbox>
              </v:roundrect>
            </w:pict>
          </mc:Fallback>
        </mc:AlternateContent>
      </w:r>
    </w:p>
    <w:p w14:paraId="367FB532" w14:textId="77777777" w:rsidR="003B747F" w:rsidRPr="00343300" w:rsidRDefault="003B747F" w:rsidP="007C4C42">
      <w:pPr>
        <w:ind w:left="420" w:hangingChars="200" w:hanging="420"/>
        <w:jc w:val="left"/>
        <w:rPr>
          <w:rFonts w:ascii="ＭＳ ゴシック" w:eastAsia="ＭＳ ゴシック" w:hAnsi="ＭＳ ゴシック"/>
          <w:szCs w:val="20"/>
        </w:rPr>
      </w:pPr>
    </w:p>
    <w:p w14:paraId="082D28D4" w14:textId="77777777" w:rsidR="00102693" w:rsidRDefault="003B747F" w:rsidP="007C4C42">
      <w:pPr>
        <w:ind w:left="210" w:hangingChars="100" w:hanging="210"/>
        <w:rPr>
          <w:rFonts w:ascii="ＭＳ 明朝" w:eastAsia="ＭＳ 明朝" w:hAnsi="ＭＳ 明朝"/>
        </w:rPr>
      </w:pPr>
      <w:r w:rsidRPr="00343300">
        <w:rPr>
          <w:rFonts w:ascii="ＭＳ 明朝" w:eastAsia="ＭＳ 明朝" w:hAnsi="ＭＳ 明朝" w:hint="eastAsia"/>
        </w:rPr>
        <w:t xml:space="preserve">・　</w:t>
      </w:r>
      <w:r w:rsidR="00102693">
        <w:rPr>
          <w:rFonts w:ascii="ＭＳ 明朝" w:eastAsia="ＭＳ 明朝" w:hAnsi="ＭＳ 明朝" w:hint="eastAsia"/>
        </w:rPr>
        <w:t>障がいのある幼児について、集団の中で生活することを通して全体的な発達を促すこと。また、個々の実態を的確に把握し、個別の教育支援計画を作成し活用するよう努めるとともに、一人ひとりのニーズに応じたきめ細かな支援の充実を図るため、適切な合理的配慮を提供すること。</w:t>
      </w:r>
    </w:p>
    <w:p w14:paraId="7642705E" w14:textId="7B17986C" w:rsidR="003B747F" w:rsidRDefault="00102693" w:rsidP="007C4C42">
      <w:pPr>
        <w:ind w:left="210" w:hangingChars="100" w:hanging="210"/>
        <w:rPr>
          <w:rFonts w:ascii="ＭＳ 明朝" w:eastAsia="ＭＳ 明朝" w:hAnsi="ＭＳ 明朝"/>
          <w:kern w:val="0"/>
        </w:rPr>
      </w:pPr>
      <w:r>
        <w:rPr>
          <w:rFonts w:ascii="ＭＳ 明朝" w:eastAsia="ＭＳ 明朝" w:hAnsi="ＭＳ 明朝" w:hint="eastAsia"/>
          <w:kern w:val="0"/>
        </w:rPr>
        <w:t>・　海外から帰国した幼児及び生活に必要な日本語の習得に困難のある幼児や外国にルーツのある幼児について、安心して自己を発揮できるよう配慮するなど、個々の幼児の実態に応じ、指導内容や指導方法の工夫を組織的かつ計画的に行うこと。</w:t>
      </w:r>
    </w:p>
    <w:p w14:paraId="6DDDB2CB" w14:textId="77777777" w:rsidR="003B747F" w:rsidRDefault="003B747F"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979776" behindDoc="0" locked="0" layoutInCell="1" allowOverlap="1" wp14:anchorId="1EF3EA06" wp14:editId="40C3D675">
                <wp:simplePos x="0" y="0"/>
                <wp:positionH relativeFrom="column">
                  <wp:posOffset>0</wp:posOffset>
                </wp:positionH>
                <wp:positionV relativeFrom="paragraph">
                  <wp:posOffset>90170</wp:posOffset>
                </wp:positionV>
                <wp:extent cx="2788920" cy="247680"/>
                <wp:effectExtent l="19050" t="19050" r="11430" b="19050"/>
                <wp:wrapNone/>
                <wp:docPr id="60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457BA7F" w14:textId="77777777" w:rsidR="002E1532" w:rsidRPr="00152AAF" w:rsidRDefault="002E1532"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小学校</w:t>
                            </w:r>
                            <w:r>
                              <w:rPr>
                                <w:rFonts w:ascii="ＭＳ ゴシック" w:eastAsia="ＭＳ ゴシック" w:hAnsi="ＭＳ ゴシック"/>
                                <w:b/>
                                <w:bCs/>
                                <w:color w:val="000000" w:themeColor="text1"/>
                              </w:rPr>
                              <w:t>教育との接続</w:t>
                            </w:r>
                          </w:p>
                          <w:p w14:paraId="649A8296" w14:textId="77777777" w:rsidR="002E1532" w:rsidRPr="00AF1EC1" w:rsidRDefault="002E1532" w:rsidP="003B747F">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F3EA06" id="_x0000_s1183" style="position:absolute;left:0;text-align:left;margin-left:0;margin-top:7.1pt;width:219.6pt;height:1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" fillcolor="white [3212]" strokecolor="#1f4d78 [1604]" strokeweight="2.5pt">
                <v:stroke joinstyle="miter"/>
                <v:textbox inset="0,0,0,0">
                  <w:txbxContent>
                    <w:p w14:paraId="7457BA7F" w14:textId="77777777" w:rsidR="002E1532" w:rsidRPr="00152AAF" w:rsidRDefault="002E1532"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小学校</w:t>
                      </w:r>
                      <w:r>
                        <w:rPr>
                          <w:rFonts w:ascii="ＭＳ ゴシック" w:eastAsia="ＭＳ ゴシック" w:hAnsi="ＭＳ ゴシック"/>
                          <w:b/>
                          <w:bCs/>
                          <w:color w:val="000000" w:themeColor="text1"/>
                        </w:rPr>
                        <w:t>教育との接続</w:t>
                      </w:r>
                    </w:p>
                    <w:p w14:paraId="649A8296" w14:textId="77777777" w:rsidR="002E1532" w:rsidRPr="00AF1EC1" w:rsidRDefault="002E1532" w:rsidP="003B747F">
                      <w:pPr>
                        <w:jc w:val="left"/>
                        <w:rPr>
                          <w:rFonts w:ascii="ＭＳ ゴシック" w:eastAsia="ＭＳ ゴシック" w:hAnsi="ＭＳ ゴシック"/>
                          <w:b/>
                          <w:bCs/>
                          <w:color w:val="000000" w:themeColor="text1"/>
                        </w:rPr>
                      </w:pPr>
                    </w:p>
                  </w:txbxContent>
                </v:textbox>
              </v:roundrect>
            </w:pict>
          </mc:Fallback>
        </mc:AlternateContent>
      </w:r>
    </w:p>
    <w:p w14:paraId="6D20FE45" w14:textId="77777777" w:rsidR="003B747F" w:rsidRDefault="003B747F" w:rsidP="007C4C42">
      <w:pPr>
        <w:ind w:left="210" w:hangingChars="100" w:hanging="210"/>
        <w:rPr>
          <w:rFonts w:ascii="ＭＳ 明朝" w:eastAsia="ＭＳ 明朝" w:hAnsi="ＭＳ 明朝"/>
        </w:rPr>
      </w:pPr>
    </w:p>
    <w:p w14:paraId="28963A09" w14:textId="77777777" w:rsidR="00102693" w:rsidRDefault="003B747F" w:rsidP="007C4C42">
      <w:pPr>
        <w:ind w:left="210" w:hangingChars="100" w:hanging="210"/>
        <w:rPr>
          <w:rFonts w:ascii="ＭＳ 明朝" w:eastAsia="ＭＳ 明朝" w:hAnsi="ＭＳ 明朝"/>
        </w:rPr>
      </w:pPr>
      <w:r w:rsidRPr="00343300">
        <w:rPr>
          <w:rFonts w:ascii="ＭＳ 明朝" w:eastAsia="ＭＳ 明朝" w:hAnsi="ＭＳ 明朝" w:hint="eastAsia"/>
        </w:rPr>
        <w:t xml:space="preserve">・　</w:t>
      </w:r>
      <w:r w:rsidR="00102693">
        <w:rPr>
          <w:rFonts w:ascii="ＭＳ 明朝" w:eastAsia="ＭＳ 明朝" w:hAnsi="ＭＳ 明朝" w:hint="eastAsia"/>
        </w:rPr>
        <w:t>幼稚園</w:t>
      </w:r>
      <w:r w:rsidR="00102693">
        <w:rPr>
          <w:rFonts w:ascii="ＭＳ 明朝" w:eastAsia="ＭＳ 明朝" w:hAnsi="ＭＳ 明朝" w:hint="eastAsia"/>
          <w:color w:val="000000" w:themeColor="text1"/>
        </w:rPr>
        <w:t>等</w:t>
      </w:r>
      <w:r w:rsidR="00102693">
        <w:rPr>
          <w:rFonts w:ascii="ＭＳ 明朝" w:eastAsia="ＭＳ 明朝" w:hAnsi="ＭＳ 明朝" w:hint="eastAsia"/>
        </w:rPr>
        <w:t>や小学校において育まれる資質・能力を踏まえながら、校種間の発達段階に応じた教育活動の充実に努めること。</w:t>
      </w:r>
    </w:p>
    <w:p w14:paraId="72685A29" w14:textId="263D464F" w:rsidR="003B747F" w:rsidRPr="00343300" w:rsidRDefault="00102693" w:rsidP="007C4C42">
      <w:pPr>
        <w:ind w:left="210" w:hangingChars="100" w:hanging="210"/>
        <w:rPr>
          <w:rFonts w:ascii="ＭＳ 明朝" w:eastAsia="ＭＳ 明朝" w:hAnsi="ＭＳ 明朝"/>
        </w:rPr>
      </w:pPr>
      <w:r>
        <w:rPr>
          <w:rFonts w:ascii="ＭＳ 明朝" w:eastAsia="ＭＳ 明朝" w:hAnsi="ＭＳ 明朝" w:hint="eastAsia"/>
          <w:kern w:val="0"/>
        </w:rPr>
        <w:t>・　幼児と児童の交流だけにとどまらず、幼保こ小合同研修会等、授業参観等を実施し、「幼児期の終わりまでに育ってほしい姿」や小学校の教育課程等を共有するなど連携し、小学校教育との円滑な接続を図るよう努めること。</w:t>
      </w:r>
    </w:p>
    <w:p w14:paraId="2857CB09" w14:textId="77777777" w:rsidR="003B747F" w:rsidRDefault="003B747F" w:rsidP="007C4C42">
      <w:pPr>
        <w:ind w:left="210" w:hangingChars="100" w:hanging="210"/>
        <w:rPr>
          <w:rFonts w:ascii="ＭＳ 明朝" w:eastAsia="ＭＳ 明朝" w:hAnsi="ＭＳ 明朝"/>
          <w:color w:val="FF0000"/>
        </w:rPr>
      </w:pPr>
      <w:r>
        <w:rPr>
          <w:rFonts w:ascii="ＭＳ 明朝" w:eastAsia="ＭＳ 明朝" w:hAnsi="ＭＳ 明朝" w:hint="eastAsia"/>
          <w:noProof/>
        </w:rPr>
        <mc:AlternateContent>
          <mc:Choice Requires="wps">
            <w:drawing>
              <wp:anchor distT="0" distB="0" distL="114300" distR="114300" simplePos="0" relativeHeight="251980800" behindDoc="0" locked="0" layoutInCell="1" allowOverlap="1" wp14:anchorId="6BCF052A" wp14:editId="340717CD">
                <wp:simplePos x="0" y="0"/>
                <wp:positionH relativeFrom="column">
                  <wp:posOffset>0</wp:posOffset>
                </wp:positionH>
                <wp:positionV relativeFrom="paragraph">
                  <wp:posOffset>90170</wp:posOffset>
                </wp:positionV>
                <wp:extent cx="2788920" cy="247680"/>
                <wp:effectExtent l="19050" t="19050" r="11430" b="19050"/>
                <wp:wrapNone/>
                <wp:docPr id="60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E79695" w14:textId="77777777" w:rsidR="002E1532" w:rsidRPr="00152AAF" w:rsidRDefault="002E1532"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家庭・</w:t>
                            </w:r>
                            <w:r>
                              <w:rPr>
                                <w:rFonts w:ascii="ＭＳ ゴシック" w:eastAsia="ＭＳ ゴシック" w:hAnsi="ＭＳ ゴシック"/>
                                <w:b/>
                                <w:bCs/>
                                <w:color w:val="000000" w:themeColor="text1"/>
                              </w:rPr>
                              <w:t>地域との連携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CF052A" id="_x0000_s1184" style="position:absolute;left:0;text-align:left;margin-left:0;margin-top:7.1pt;width:219.6pt;height:19.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4Ri7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43E79695" w14:textId="77777777" w:rsidR="002E1532" w:rsidRPr="00152AAF" w:rsidRDefault="002E1532"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家庭・</w:t>
                      </w:r>
                      <w:r>
                        <w:rPr>
                          <w:rFonts w:ascii="ＭＳ ゴシック" w:eastAsia="ＭＳ ゴシック" w:hAnsi="ＭＳ ゴシック"/>
                          <w:b/>
                          <w:bCs/>
                          <w:color w:val="000000" w:themeColor="text1"/>
                        </w:rPr>
                        <w:t>地域との連携</w:t>
                      </w:r>
                    </w:p>
                  </w:txbxContent>
                </v:textbox>
              </v:roundrect>
            </w:pict>
          </mc:Fallback>
        </mc:AlternateContent>
      </w:r>
    </w:p>
    <w:p w14:paraId="4B14E0BA" w14:textId="77777777" w:rsidR="003B747F" w:rsidRDefault="003B747F" w:rsidP="007C4C42">
      <w:pPr>
        <w:ind w:left="210" w:hangingChars="100" w:hanging="210"/>
        <w:rPr>
          <w:rFonts w:ascii="ＭＳ 明朝" w:eastAsia="ＭＳ 明朝" w:hAnsi="ＭＳ 明朝"/>
          <w:color w:val="FF0000"/>
        </w:rPr>
      </w:pPr>
    </w:p>
    <w:p w14:paraId="3C8AF9A1" w14:textId="77777777" w:rsidR="00102693" w:rsidRDefault="003B747F" w:rsidP="007C4C42">
      <w:pPr>
        <w:ind w:left="210" w:hangingChars="100" w:hanging="210"/>
        <w:rPr>
          <w:rFonts w:ascii="ＭＳ 明朝" w:eastAsia="ＭＳ 明朝" w:hAnsi="ＭＳ 明朝"/>
          <w:strike/>
        </w:rPr>
      </w:pPr>
      <w:r w:rsidRPr="002921BB">
        <w:rPr>
          <w:rFonts w:ascii="ＭＳ 明朝" w:eastAsia="ＭＳ 明朝" w:hAnsi="ＭＳ 明朝" w:hint="eastAsia"/>
        </w:rPr>
        <w:t xml:space="preserve">・　</w:t>
      </w:r>
      <w:r w:rsidR="00102693">
        <w:rPr>
          <w:rFonts w:ascii="ＭＳ 明朝" w:eastAsia="ＭＳ 明朝" w:hAnsi="ＭＳ 明朝" w:hint="eastAsia"/>
        </w:rPr>
        <w:t>教育や保育についての基本的な方針が家庭や地域とも共有されるよう努めること。</w:t>
      </w:r>
    </w:p>
    <w:p w14:paraId="3A97697C" w14:textId="77777777" w:rsidR="00102693" w:rsidRDefault="00102693" w:rsidP="007C4C42">
      <w:pPr>
        <w:ind w:left="210" w:hangingChars="100" w:hanging="210"/>
        <w:rPr>
          <w:rFonts w:ascii="ＭＳ 明朝" w:eastAsia="ＭＳ 明朝" w:hAnsi="ＭＳ 明朝"/>
        </w:rPr>
      </w:pPr>
      <w:r>
        <w:rPr>
          <w:rFonts w:ascii="ＭＳ 明朝" w:eastAsia="ＭＳ 明朝" w:hAnsi="ＭＳ 明朝" w:hint="eastAsia"/>
        </w:rPr>
        <w:t>・　幼児の生活は、家庭を基盤として地域社会を通じて次第に広がりをもつものであることに留意し、家庭との連携を十分に図るなど、幼稚園等における生活が家庭や地域社会と連続性を保ちつつ展開されるようにすること。</w:t>
      </w:r>
    </w:p>
    <w:p w14:paraId="4996EDE5" w14:textId="7FDAB6B4" w:rsidR="003B747F" w:rsidRPr="00897D7C" w:rsidRDefault="00102693" w:rsidP="007C4C42">
      <w:pPr>
        <w:ind w:left="210" w:hangingChars="100" w:hanging="210"/>
        <w:rPr>
          <w:rFonts w:ascii="ＭＳ 明朝" w:eastAsia="ＭＳ 明朝" w:hAnsi="ＭＳ 明朝"/>
          <w:kern w:val="0"/>
        </w:rPr>
      </w:pPr>
      <w:r>
        <w:rPr>
          <w:rFonts w:ascii="ＭＳ 明朝" w:eastAsia="ＭＳ 明朝" w:hAnsi="ＭＳ 明朝" w:hint="eastAsia"/>
          <w:kern w:val="0"/>
        </w:rPr>
        <w:t>・　地域学校協働本部や子育てグループ等の地域の教育力を活用し、子育て支援のネットワークを構築するなど、地域における幼児教育の振興に積極的に取り組むこと。</w:t>
      </w:r>
    </w:p>
    <w:p w14:paraId="3E315065" w14:textId="77777777" w:rsidR="003B747F" w:rsidRDefault="003B747F" w:rsidP="00F92D38">
      <w:pPr>
        <w:spacing w:line="320" w:lineRule="exact"/>
        <w:rPr>
          <w:rFonts w:ascii="ＭＳ 明朝" w:eastAsia="ＭＳ 明朝" w:hAnsi="ＭＳ 明朝"/>
        </w:rPr>
        <w:sectPr w:rsidR="003B747F" w:rsidSect="00A738C4">
          <w:type w:val="continuous"/>
          <w:pgSz w:w="11906" w:h="16838" w:code="9"/>
          <w:pgMar w:top="1418" w:right="1418" w:bottom="1418" w:left="1418" w:header="851" w:footer="992" w:gutter="0"/>
          <w:cols w:num="2" w:space="425"/>
          <w:docGrid w:type="lines" w:linePitch="333"/>
        </w:sectPr>
      </w:pPr>
    </w:p>
    <w:p w14:paraId="04E6033E" w14:textId="77777777" w:rsidR="003B747F" w:rsidRPr="007D7FCD" w:rsidRDefault="003B747F" w:rsidP="00F92D38">
      <w:pPr>
        <w:spacing w:line="320" w:lineRule="exact"/>
        <w:rPr>
          <w:rFonts w:ascii="ＭＳ 明朝" w:eastAsia="ＭＳ 明朝" w:hAnsi="ＭＳ 明朝"/>
        </w:rPr>
      </w:pPr>
    </w:p>
    <w:p w14:paraId="700B4730" w14:textId="77777777" w:rsidR="00D14AF7" w:rsidRDefault="00D14AF7" w:rsidP="00280702">
      <w:pPr>
        <w:rPr>
          <w:rFonts w:ascii="HG丸ｺﾞｼｯｸM-PRO" w:eastAsia="HG丸ｺﾞｼｯｸM-PRO" w:hAnsi="HG丸ｺﾞｼｯｸM-PRO"/>
          <w:sz w:val="28"/>
        </w:rPr>
        <w:sectPr w:rsidR="00D14AF7" w:rsidSect="0026391E">
          <w:headerReference w:type="default" r:id="rId71"/>
          <w:headerReference w:type="first" r:id="rId72"/>
          <w:type w:val="continuous"/>
          <w:pgSz w:w="11906" w:h="16838" w:code="9"/>
          <w:pgMar w:top="1418" w:right="1418" w:bottom="1418" w:left="1418" w:header="850" w:footer="992" w:gutter="0"/>
          <w:cols w:space="425"/>
          <w:docGrid w:type="lines" w:linePitch="333"/>
        </w:sectPr>
      </w:pPr>
    </w:p>
    <w:p w14:paraId="48B16014" w14:textId="3928DF4C" w:rsidR="00280702" w:rsidRDefault="00280702" w:rsidP="00280702">
      <w:pPr>
        <w:rPr>
          <w:rFonts w:ascii="HG丸ｺﾞｼｯｸM-PRO" w:eastAsia="HG丸ｺﾞｼｯｸM-PRO" w:hAnsi="HG丸ｺﾞｼｯｸM-PRO"/>
          <w:sz w:val="28"/>
        </w:rPr>
      </w:pPr>
    </w:p>
    <w:p w14:paraId="57BFC64A" w14:textId="77777777" w:rsidR="00280702" w:rsidRDefault="00280702" w:rsidP="00280702">
      <w:pPr>
        <w:rPr>
          <w:rFonts w:ascii="HG丸ｺﾞｼｯｸM-PRO" w:eastAsia="HG丸ｺﾞｼｯｸM-PRO" w:hAnsi="HG丸ｺﾞｼｯｸM-PRO"/>
          <w:sz w:val="28"/>
        </w:rPr>
      </w:pPr>
    </w:p>
    <w:p w14:paraId="7326FBB7" w14:textId="77777777" w:rsidR="00280702" w:rsidRDefault="00280702" w:rsidP="00280702">
      <w:pPr>
        <w:rPr>
          <w:rFonts w:ascii="HG丸ｺﾞｼｯｸM-PRO" w:eastAsia="HG丸ｺﾞｼｯｸM-PRO" w:hAnsi="HG丸ｺﾞｼｯｸM-PRO"/>
          <w:sz w:val="28"/>
        </w:rPr>
      </w:pPr>
    </w:p>
    <w:p w14:paraId="39939ED5" w14:textId="77777777" w:rsidR="00280702" w:rsidRDefault="00280702" w:rsidP="00280702">
      <w:pPr>
        <w:rPr>
          <w:rFonts w:ascii="HG丸ｺﾞｼｯｸM-PRO" w:eastAsia="HG丸ｺﾞｼｯｸM-PRO" w:hAnsi="HG丸ｺﾞｼｯｸM-PRO"/>
          <w:sz w:val="28"/>
        </w:rPr>
      </w:pPr>
    </w:p>
    <w:p w14:paraId="6F4114E3" w14:textId="77777777" w:rsidR="00280702" w:rsidRDefault="00280702" w:rsidP="00280702">
      <w:pPr>
        <w:rPr>
          <w:rFonts w:ascii="HG丸ｺﾞｼｯｸM-PRO" w:eastAsia="HG丸ｺﾞｼｯｸM-PRO" w:hAnsi="HG丸ｺﾞｼｯｸM-PRO"/>
          <w:sz w:val="28"/>
        </w:rPr>
      </w:pPr>
    </w:p>
    <w:p w14:paraId="2ECB3B8E" w14:textId="77777777" w:rsidR="00280702" w:rsidRDefault="00280702" w:rsidP="00280702">
      <w:pPr>
        <w:rPr>
          <w:rFonts w:ascii="HG丸ｺﾞｼｯｸM-PRO" w:eastAsia="HG丸ｺﾞｼｯｸM-PRO" w:hAnsi="HG丸ｺﾞｼｯｸM-PRO"/>
          <w:sz w:val="28"/>
        </w:rPr>
      </w:pPr>
    </w:p>
    <w:p w14:paraId="45B8906D" w14:textId="0110096E" w:rsidR="00280702" w:rsidRDefault="00280702" w:rsidP="00280702">
      <w:pPr>
        <w:rPr>
          <w:rFonts w:ascii="HG丸ｺﾞｼｯｸM-PRO" w:eastAsia="HG丸ｺﾞｼｯｸM-PRO" w:hAnsi="HG丸ｺﾞｼｯｸM-PRO"/>
          <w:sz w:val="28"/>
        </w:rPr>
      </w:pPr>
    </w:p>
    <w:p w14:paraId="5F4676D5" w14:textId="77777777" w:rsidR="00FE1AFB" w:rsidRDefault="00FE1AFB" w:rsidP="00280702">
      <w:pPr>
        <w:rPr>
          <w:rFonts w:ascii="HG丸ｺﾞｼｯｸM-PRO" w:eastAsia="HG丸ｺﾞｼｯｸM-PRO" w:hAnsi="HG丸ｺﾞｼｯｸM-PRO"/>
          <w:sz w:val="28"/>
        </w:rPr>
      </w:pPr>
    </w:p>
    <w:p w14:paraId="54897745" w14:textId="77777777" w:rsidR="00280702" w:rsidRDefault="00280702" w:rsidP="00280702">
      <w:pPr>
        <w:rPr>
          <w:rFonts w:ascii="HG丸ｺﾞｼｯｸM-PRO" w:eastAsia="HG丸ｺﾞｼｯｸM-PRO" w:hAnsi="HG丸ｺﾞｼｯｸM-PRO"/>
          <w:sz w:val="28"/>
        </w:rPr>
      </w:pPr>
    </w:p>
    <w:p w14:paraId="38B16B75" w14:textId="77777777" w:rsidR="00280702" w:rsidRPr="003323A3" w:rsidRDefault="00280702" w:rsidP="00280702">
      <w:pPr>
        <w:jc w:val="center"/>
        <w:rPr>
          <w:rFonts w:ascii="HG丸ｺﾞｼｯｸM-PRO" w:eastAsia="HG丸ｺﾞｼｯｸM-PRO" w:hAnsi="HG丸ｺﾞｼｯｸM-PRO"/>
          <w:sz w:val="32"/>
        </w:rPr>
      </w:pPr>
      <w:bookmarkStart w:id="23" w:name="第４章多様な主体との協働"/>
      <w:r w:rsidRPr="003323A3">
        <w:rPr>
          <w:rFonts w:ascii="HG丸ｺﾞｼｯｸM-PRO" w:eastAsia="HG丸ｺﾞｼｯｸM-PRO" w:hAnsi="HG丸ｺﾞｼｯｸM-PRO" w:hint="eastAsia"/>
          <w:sz w:val="32"/>
        </w:rPr>
        <w:t>第</w:t>
      </w:r>
      <w:r>
        <w:rPr>
          <w:rFonts w:ascii="HG丸ｺﾞｼｯｸM-PRO" w:eastAsia="HG丸ｺﾞｼｯｸM-PRO" w:hAnsi="HG丸ｺﾞｼｯｸM-PRO" w:hint="eastAsia"/>
          <w:sz w:val="32"/>
        </w:rPr>
        <w:t>４</w:t>
      </w:r>
      <w:r w:rsidRPr="003323A3">
        <w:rPr>
          <w:rFonts w:ascii="HG丸ｺﾞｼｯｸM-PRO" w:eastAsia="HG丸ｺﾞｼｯｸM-PRO" w:hAnsi="HG丸ｺﾞｼｯｸM-PRO" w:hint="eastAsia"/>
          <w:sz w:val="32"/>
        </w:rPr>
        <w:t xml:space="preserve">章　</w:t>
      </w:r>
      <w:r>
        <w:rPr>
          <w:rFonts w:ascii="HG丸ｺﾞｼｯｸM-PRO" w:eastAsia="HG丸ｺﾞｼｯｸM-PRO" w:hAnsi="HG丸ｺﾞｼｯｸM-PRO" w:hint="eastAsia"/>
          <w:sz w:val="32"/>
        </w:rPr>
        <w:t>多様な主体との協働</w:t>
      </w:r>
    </w:p>
    <w:bookmarkEnd w:id="23"/>
    <w:p w14:paraId="097435BC" w14:textId="77777777" w:rsidR="00280702" w:rsidRDefault="00280702" w:rsidP="00280702">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p>
    <w:p w14:paraId="36CD4854" w14:textId="77777777" w:rsidR="00D14AF7" w:rsidRDefault="00D14AF7" w:rsidP="0026391E">
      <w:pPr>
        <w:rPr>
          <w:rFonts w:ascii="ＭＳ 明朝" w:eastAsia="ＭＳ 明朝" w:hAnsi="ＭＳ 明朝"/>
          <w:b/>
        </w:rPr>
        <w:sectPr w:rsidR="00D14AF7" w:rsidSect="00F92D38">
          <w:headerReference w:type="default" r:id="rId73"/>
          <w:type w:val="continuous"/>
          <w:pgSz w:w="11906" w:h="16838" w:code="9"/>
          <w:pgMar w:top="1418" w:right="1418" w:bottom="1418" w:left="1418" w:header="850" w:footer="850" w:gutter="0"/>
          <w:cols w:space="425"/>
          <w:docGrid w:type="lines" w:linePitch="333"/>
        </w:sectPr>
      </w:pPr>
    </w:p>
    <w:p w14:paraId="2572AB20" w14:textId="7BB701CE" w:rsidR="0026391E" w:rsidRPr="00B479AD" w:rsidRDefault="0026391E" w:rsidP="0026391E">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773952" behindDoc="0" locked="0" layoutInCell="1" allowOverlap="1" wp14:anchorId="1AB93B41" wp14:editId="4F22ECC0">
                <wp:simplePos x="0" y="0"/>
                <wp:positionH relativeFrom="column">
                  <wp:posOffset>-30480</wp:posOffset>
                </wp:positionH>
                <wp:positionV relativeFrom="paragraph">
                  <wp:posOffset>13970</wp:posOffset>
                </wp:positionV>
                <wp:extent cx="704850" cy="53340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704850" cy="533400"/>
                        </a:xfrm>
                        <a:prstGeom prst="rect">
                          <a:avLst/>
                        </a:prstGeom>
                        <a:noFill/>
                        <a:ln w="6350">
                          <a:noFill/>
                        </a:ln>
                      </wps:spPr>
                      <wps:txbx>
                        <w:txbxContent>
                          <w:p w14:paraId="32CFB33A" w14:textId="77777777" w:rsidR="002E1532" w:rsidRPr="00796BA1" w:rsidRDefault="002E1532"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B93B41" id="テキスト ボックス 101" o:spid="_x0000_s1185" type="#_x0000_t202" style="position:absolute;left:0;text-align:left;margin-left:-2.4pt;margin-top:1.1pt;width:55.5pt;height:42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" filled="f" stroked="f" strokeweight=".5pt">
                <v:textbox>
                  <w:txbxContent>
                    <w:p w14:paraId="32CFB33A" w14:textId="77777777" w:rsidR="002E1532" w:rsidRPr="00796BA1" w:rsidRDefault="002E1532"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7</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772928" behindDoc="0" locked="0" layoutInCell="1" allowOverlap="1" wp14:anchorId="09E16E2D" wp14:editId="284C6175">
                <wp:simplePos x="0" y="0"/>
                <wp:positionH relativeFrom="margin">
                  <wp:posOffset>17145</wp:posOffset>
                </wp:positionH>
                <wp:positionV relativeFrom="paragraph">
                  <wp:posOffset>33020</wp:posOffset>
                </wp:positionV>
                <wp:extent cx="541020" cy="481965"/>
                <wp:effectExtent l="0" t="0" r="11430" b="13335"/>
                <wp:wrapNone/>
                <wp:docPr id="102" name="楕円 102"/>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DC1EC6" w14:textId="77777777" w:rsidR="002E1532" w:rsidRPr="00801DE4" w:rsidRDefault="002E1532"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E16E2D" id="楕円 102" o:spid="_x0000_s1186" style="position:absolute;left:0;text-align:left;margin-left:1.35pt;margin-top:2.6pt;width:42.6pt;height:37.9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CXj0BPnAIAAIMFAAAOAAAAAAAAAAAAAAAAAC4CAABkcnMvZTJvRG9j&#10;LnhtbFBLAQItABQABgAIAAAAIQDSaFoW2QAAAAUBAAAPAAAAAAAAAAAAAAAAAPYEAABkcnMvZG93&#10;bnJldi54bWxQSwUGAAAAAAQABADzAAAA/AUAAAAA&#10;" fillcolor="white [3212]" strokecolor="#1f4d78 [1604]" strokeweight="1pt">
                <v:stroke joinstyle="miter"/>
                <v:textbox>
                  <w:txbxContent>
                    <w:p w14:paraId="6CDC1EC6" w14:textId="77777777" w:rsidR="002E1532" w:rsidRPr="00801DE4" w:rsidRDefault="002E1532"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771904" behindDoc="0" locked="0" layoutInCell="1" allowOverlap="1" wp14:anchorId="15438652" wp14:editId="5A84AFD6">
                <wp:simplePos x="0" y="0"/>
                <wp:positionH relativeFrom="margin">
                  <wp:posOffset>0</wp:posOffset>
                </wp:positionH>
                <wp:positionV relativeFrom="page">
                  <wp:posOffset>899160</wp:posOffset>
                </wp:positionV>
                <wp:extent cx="5760720" cy="571680"/>
                <wp:effectExtent l="0" t="0" r="11430" b="19050"/>
                <wp:wrapNone/>
                <wp:docPr id="103"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05EBB1" w14:textId="77777777" w:rsidR="002E1532" w:rsidRPr="009C2BFD" w:rsidRDefault="002E1532" w:rsidP="0026391E">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1</w:t>
                            </w:r>
                            <w:r>
                              <w:rPr>
                                <w:rFonts w:ascii="HG丸ｺﾞｼｯｸM-PRO" w:eastAsia="HG丸ｺﾞｼｯｸM-PRO" w:hAnsi="HG丸ｺﾞｼｯｸM-PRO"/>
                                <w:sz w:val="32"/>
                                <w:szCs w:val="32"/>
                              </w:rPr>
                              <w:t>7</w:t>
                            </w:r>
                            <w:r w:rsidRPr="009C2BFD">
                              <w:rPr>
                                <w:rFonts w:ascii="HG丸ｺﾞｼｯｸM-PRO" w:eastAsia="HG丸ｺﾞｼｯｸM-PRO" w:hAnsi="HG丸ｺﾞｼｯｸM-PRO" w:hint="eastAsia"/>
                                <w:sz w:val="32"/>
                                <w:szCs w:val="32"/>
                              </w:rPr>
                              <w:t xml:space="preserve">　　</w:t>
                            </w:r>
                            <w:bookmarkStart w:id="24" w:name="子どもたちの安全・安心を支えるための多職種連携"/>
                            <w:r w:rsidRPr="009C2BFD">
                              <w:rPr>
                                <w:rFonts w:ascii="HG丸ｺﾞｼｯｸM-PRO" w:eastAsia="HG丸ｺﾞｼｯｸM-PRO" w:hAnsi="HG丸ｺﾞｼｯｸM-PRO" w:hint="eastAsia"/>
                                <w:sz w:val="32"/>
                                <w:szCs w:val="32"/>
                              </w:rPr>
                              <w:t>子どもたちの安全・安心を支えるための多職種連携</w:t>
                            </w:r>
                            <w:bookmarkEnd w:id="2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38652" id="_x0000_s1187" style="position:absolute;left:0;text-align:left;margin-left:0;margin-top:70.8pt;width:453.6pt;height:4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2A05EBB1" w14:textId="77777777" w:rsidR="002E1532" w:rsidRPr="009C2BFD" w:rsidRDefault="002E1532" w:rsidP="0026391E">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1</w:t>
                      </w:r>
                      <w:r>
                        <w:rPr>
                          <w:rFonts w:ascii="HG丸ｺﾞｼｯｸM-PRO" w:eastAsia="HG丸ｺﾞｼｯｸM-PRO" w:hAnsi="HG丸ｺﾞｼｯｸM-PRO"/>
                          <w:sz w:val="32"/>
                          <w:szCs w:val="32"/>
                        </w:rPr>
                        <w:t>7</w:t>
                      </w:r>
                      <w:r w:rsidRPr="009C2BFD">
                        <w:rPr>
                          <w:rFonts w:ascii="HG丸ｺﾞｼｯｸM-PRO" w:eastAsia="HG丸ｺﾞｼｯｸM-PRO" w:hAnsi="HG丸ｺﾞｼｯｸM-PRO" w:hint="eastAsia"/>
                          <w:sz w:val="32"/>
                          <w:szCs w:val="32"/>
                        </w:rPr>
                        <w:t xml:space="preserve">　　</w:t>
                      </w:r>
                      <w:bookmarkStart w:id="44" w:name="子どもたちの安全・安心を支えるための多職種連携"/>
                      <w:r w:rsidRPr="009C2BFD">
                        <w:rPr>
                          <w:rFonts w:ascii="HG丸ｺﾞｼｯｸM-PRO" w:eastAsia="HG丸ｺﾞｼｯｸM-PRO" w:hAnsi="HG丸ｺﾞｼｯｸM-PRO" w:hint="eastAsia"/>
                          <w:sz w:val="32"/>
                          <w:szCs w:val="32"/>
                        </w:rPr>
                        <w:t>子どもたちの安全・安心を支えるための多職種連携</w:t>
                      </w:r>
                      <w:bookmarkEnd w:id="44"/>
                    </w:p>
                  </w:txbxContent>
                </v:textbox>
                <w10:wrap anchorx="margin" anchory="page"/>
              </v:shape>
            </w:pict>
          </mc:Fallback>
        </mc:AlternateContent>
      </w:r>
    </w:p>
    <w:p w14:paraId="3B1BC165" w14:textId="77777777" w:rsidR="0026391E" w:rsidRPr="00D737AB" w:rsidRDefault="0026391E" w:rsidP="0026391E">
      <w:pPr>
        <w:rPr>
          <w:rFonts w:ascii="ＭＳ 明朝" w:eastAsia="ＭＳ 明朝" w:hAnsi="ＭＳ 明朝"/>
          <w:b/>
        </w:rPr>
      </w:pPr>
    </w:p>
    <w:p w14:paraId="32D70035" w14:textId="77777777" w:rsidR="0026391E" w:rsidRPr="00250995" w:rsidRDefault="0026391E" w:rsidP="0026391E">
      <w:pPr>
        <w:rPr>
          <w:rFonts w:ascii="ＭＳ ゴシック" w:eastAsia="ＭＳ ゴシック" w:hAnsi="ＭＳ ゴシック"/>
          <w:b/>
          <w:sz w:val="24"/>
          <w:szCs w:val="24"/>
        </w:rPr>
      </w:pPr>
    </w:p>
    <w:p w14:paraId="7D2FB3C9" w14:textId="77777777" w:rsidR="0026391E" w:rsidRDefault="0026391E" w:rsidP="00A07128">
      <w:pPr>
        <w:ind w:firstLineChars="100" w:firstLine="210"/>
        <w:rPr>
          <w:rFonts w:ascii="ＭＳ 明朝" w:eastAsia="ＭＳ 明朝" w:hAnsi="ＭＳ 明朝"/>
        </w:rPr>
      </w:pPr>
      <w:r w:rsidRPr="009C2BFD">
        <w:rPr>
          <w:rFonts w:ascii="ＭＳ 明朝" w:eastAsia="ＭＳ 明朝" w:hAnsi="ＭＳ 明朝" w:hint="eastAsia"/>
        </w:rPr>
        <w:t>大阪の子どもたちをめぐる様々な現状に対する支援については、スクールカウンセラーやスクールソーシャルワーカー、スクールロイヤー等の専門家や福祉機関、地域関係機関等との連携を図ることが重要である。</w:t>
      </w:r>
    </w:p>
    <w:p w14:paraId="2A11319D" w14:textId="77777777" w:rsidR="0026391E" w:rsidRDefault="0026391E" w:rsidP="0026391E">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74976" behindDoc="0" locked="0" layoutInCell="1" allowOverlap="1" wp14:anchorId="2F5A797D" wp14:editId="3CF37498">
                <wp:simplePos x="0" y="0"/>
                <wp:positionH relativeFrom="margin">
                  <wp:posOffset>-81280</wp:posOffset>
                </wp:positionH>
                <wp:positionV relativeFrom="paragraph">
                  <wp:posOffset>67310</wp:posOffset>
                </wp:positionV>
                <wp:extent cx="5901055" cy="2190750"/>
                <wp:effectExtent l="0" t="0" r="23495" b="19050"/>
                <wp:wrapNone/>
                <wp:docPr id="104" name="正方形/長方形 104"/>
                <wp:cNvGraphicFramePr/>
                <a:graphic xmlns:a="http://schemas.openxmlformats.org/drawingml/2006/main">
                  <a:graphicData uri="http://schemas.microsoft.com/office/word/2010/wordprocessingShape">
                    <wps:wsp>
                      <wps:cNvSpPr/>
                      <wps:spPr>
                        <a:xfrm>
                          <a:off x="0" y="0"/>
                          <a:ext cx="5901055" cy="21907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C512A" w14:textId="775C92C5" w:rsidR="002E1532" w:rsidRDefault="002E1532" w:rsidP="0026391E">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538255EE" w14:textId="5739D969" w:rsidR="002E1532" w:rsidRPr="00594475" w:rsidRDefault="002E1532" w:rsidP="0026391E">
                            <w:pPr>
                              <w:spacing w:line="240" w:lineRule="exact"/>
                              <w:ind w:left="210" w:hangingChars="100" w:hanging="210"/>
                              <w:rPr>
                                <w:rFonts w:ascii="ＭＳ ゴシック" w:eastAsia="ＭＳ ゴシック" w:hAnsi="ＭＳ ゴシック"/>
                                <w:color w:val="000000" w:themeColor="text1"/>
                                <w:szCs w:val="20"/>
                              </w:rPr>
                            </w:pPr>
                            <w:r w:rsidRPr="00594475">
                              <w:rPr>
                                <w:rFonts w:ascii="ＭＳ ゴシック" w:eastAsia="ＭＳ ゴシック" w:hAnsi="ＭＳ ゴシック" w:hint="eastAsia"/>
                                <w:color w:val="000000" w:themeColor="text1"/>
                                <w:szCs w:val="20"/>
                              </w:rPr>
                              <w:t>・　児童・生徒の状況把握にあたっては、アンケートや</w:t>
                            </w:r>
                            <w:r>
                              <w:rPr>
                                <w:rFonts w:ascii="ＭＳ ゴシック" w:eastAsia="ＭＳ ゴシック" w:hAnsi="ＭＳ ゴシック" w:hint="eastAsia"/>
                                <w:color w:val="000000" w:themeColor="text1"/>
                                <w:szCs w:val="20"/>
                              </w:rPr>
                              <w:t>１人１台</w:t>
                            </w:r>
                            <w:r w:rsidRPr="00594475">
                              <w:rPr>
                                <w:rFonts w:ascii="ＭＳ ゴシック" w:eastAsia="ＭＳ ゴシック" w:hAnsi="ＭＳ ゴシック" w:hint="eastAsia"/>
                                <w:color w:val="000000" w:themeColor="text1"/>
                                <w:szCs w:val="20"/>
                              </w:rPr>
                              <w:t>端末の活用、スクリーニング等を実施するなどし、スクールカウンセラー、スクールソーシャルワーカー等、専門家との協働により、きめ細かな実態把握に努めること。</w:t>
                            </w:r>
                          </w:p>
                          <w:p w14:paraId="4A27629A" w14:textId="77777777" w:rsidR="002E1532" w:rsidRPr="00594475" w:rsidRDefault="002E1532" w:rsidP="0026391E">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　具体的な支援に取り組むにあたっては、</w:t>
                            </w:r>
                            <w:r w:rsidRPr="00594475">
                              <w:rPr>
                                <w:rFonts w:ascii="ＭＳ ゴシック" w:eastAsia="ＭＳ ゴシック" w:hAnsi="ＭＳ ゴシック" w:hint="eastAsia"/>
                                <w:color w:val="000000" w:themeColor="text1"/>
                                <w:szCs w:val="20"/>
                              </w:rPr>
                              <w:t>ケース会議等において</w:t>
                            </w:r>
                            <w:r>
                              <w:rPr>
                                <w:rFonts w:ascii="ＭＳ ゴシック" w:eastAsia="ＭＳ ゴシック" w:hAnsi="ＭＳ ゴシック" w:hint="eastAsia"/>
                                <w:color w:val="000000" w:themeColor="text1"/>
                                <w:szCs w:val="20"/>
                              </w:rPr>
                              <w:t>専門家と共に</w:t>
                            </w:r>
                            <w:r w:rsidRPr="00594475">
                              <w:rPr>
                                <w:rFonts w:ascii="ＭＳ ゴシック" w:eastAsia="ＭＳ ゴシック" w:hAnsi="ＭＳ ゴシック" w:hint="eastAsia"/>
                                <w:color w:val="000000" w:themeColor="text1"/>
                                <w:szCs w:val="20"/>
                              </w:rPr>
                              <w:t>多角的に見立てを</w:t>
                            </w:r>
                            <w:r>
                              <w:rPr>
                                <w:rFonts w:ascii="ＭＳ ゴシック" w:eastAsia="ＭＳ ゴシック" w:hAnsi="ＭＳ ゴシック" w:hint="eastAsia"/>
                                <w:color w:val="000000" w:themeColor="text1"/>
                                <w:szCs w:val="20"/>
                              </w:rPr>
                              <w:t>深めること。そのうえで、校内組織において役割分担を明確に</w:t>
                            </w:r>
                            <w:r w:rsidRPr="00594475">
                              <w:rPr>
                                <w:rFonts w:ascii="ＭＳ ゴシック" w:eastAsia="ＭＳ ゴシック" w:hAnsi="ＭＳ ゴシック" w:hint="eastAsia"/>
                                <w:color w:val="000000" w:themeColor="text1"/>
                                <w:szCs w:val="20"/>
                              </w:rPr>
                              <w:t>し</w:t>
                            </w:r>
                            <w:r>
                              <w:rPr>
                                <w:rFonts w:ascii="ＭＳ ゴシック" w:eastAsia="ＭＳ ゴシック" w:hAnsi="ＭＳ ゴシック" w:hint="eastAsia"/>
                                <w:color w:val="000000" w:themeColor="text1"/>
                                <w:szCs w:val="20"/>
                              </w:rPr>
                              <w:t>て</w:t>
                            </w:r>
                            <w:r w:rsidRPr="00594475">
                              <w:rPr>
                                <w:rFonts w:ascii="ＭＳ ゴシック" w:eastAsia="ＭＳ ゴシック" w:hAnsi="ＭＳ ゴシック" w:hint="eastAsia"/>
                                <w:color w:val="000000" w:themeColor="text1"/>
                                <w:szCs w:val="20"/>
                              </w:rPr>
                              <w:t>、支援に向けた方針を立てるとともに、必要に応じて支援計画の見直しを図ること。</w:t>
                            </w:r>
                          </w:p>
                          <w:p w14:paraId="63FE9CC3" w14:textId="58964F28" w:rsidR="002E1532" w:rsidRPr="00594475" w:rsidRDefault="002E1532" w:rsidP="0026391E">
                            <w:pPr>
                              <w:spacing w:line="240" w:lineRule="exact"/>
                              <w:ind w:left="210" w:hangingChars="100" w:hanging="210"/>
                              <w:rPr>
                                <w:rFonts w:ascii="ＭＳ ゴシック" w:eastAsia="ＭＳ ゴシック" w:hAnsi="ＭＳ ゴシック"/>
                                <w:color w:val="000000" w:themeColor="text1"/>
                                <w:szCs w:val="20"/>
                              </w:rPr>
                            </w:pPr>
                            <w:r w:rsidRPr="00594475">
                              <w:rPr>
                                <w:rFonts w:ascii="ＭＳ ゴシック" w:eastAsia="ＭＳ ゴシック" w:hAnsi="ＭＳ ゴシック" w:hint="eastAsia"/>
                                <w:color w:val="000000" w:themeColor="text1"/>
                                <w:szCs w:val="20"/>
                              </w:rPr>
                              <w:t>・　児童・生徒の支援にあたっては、子どもや保護者のニーズを含めた見立てに基づき、必要に応じて福祉等関係機関や地域の</w:t>
                            </w:r>
                            <w:r>
                              <w:rPr>
                                <w:rFonts w:ascii="ＭＳ ゴシック" w:eastAsia="ＭＳ ゴシック" w:hAnsi="ＭＳ ゴシック" w:hint="eastAsia"/>
                                <w:color w:val="000000" w:themeColor="text1"/>
                                <w:szCs w:val="20"/>
                              </w:rPr>
                              <w:t>ＮＰＯ</w:t>
                            </w:r>
                            <w:r w:rsidRPr="00594475">
                              <w:rPr>
                                <w:rFonts w:ascii="ＭＳ ゴシック" w:eastAsia="ＭＳ ゴシック" w:hAnsi="ＭＳ ゴシック"/>
                                <w:color w:val="000000" w:themeColor="text1"/>
                                <w:szCs w:val="20"/>
                              </w:rPr>
                              <w:t>等の支援機関との連携を行い、定期的に状況把握に基づいた支援</w:t>
                            </w:r>
                            <w:r w:rsidRPr="0049237B">
                              <w:rPr>
                                <w:rFonts w:ascii="ＭＳ ゴシック" w:eastAsia="ＭＳ ゴシック" w:hAnsi="ＭＳ ゴシック" w:hint="eastAsia"/>
                                <w:color w:val="000000" w:themeColor="text1"/>
                                <w:szCs w:val="20"/>
                              </w:rPr>
                              <w:t>方法</w:t>
                            </w:r>
                            <w:r w:rsidRPr="00594475">
                              <w:rPr>
                                <w:rFonts w:ascii="ＭＳ ゴシック" w:eastAsia="ＭＳ ゴシック" w:hAnsi="ＭＳ ゴシック"/>
                                <w:color w:val="000000" w:themeColor="text1"/>
                                <w:szCs w:val="20"/>
                              </w:rPr>
                              <w:t>の見直しを図ること。</w:t>
                            </w:r>
                          </w:p>
                          <w:p w14:paraId="39D0D77B" w14:textId="77777777" w:rsidR="002E1532" w:rsidRPr="00B34F96" w:rsidRDefault="002E1532" w:rsidP="0026391E">
                            <w:pPr>
                              <w:spacing w:line="240" w:lineRule="exact"/>
                              <w:ind w:left="210" w:hangingChars="100" w:hanging="210"/>
                              <w:rPr>
                                <w:rFonts w:ascii="ＭＳ ゴシック" w:eastAsia="ＭＳ ゴシック" w:hAnsi="ＭＳ ゴシック"/>
                                <w:color w:val="000000" w:themeColor="text1"/>
                                <w:szCs w:val="20"/>
                              </w:rPr>
                            </w:pPr>
                            <w:r w:rsidRPr="00594475">
                              <w:rPr>
                                <w:rFonts w:ascii="ＭＳ ゴシック" w:eastAsia="ＭＳ ゴシック" w:hAnsi="ＭＳ ゴシック" w:hint="eastAsia"/>
                                <w:color w:val="000000" w:themeColor="text1"/>
                                <w:szCs w:val="20"/>
                              </w:rPr>
                              <w:t>・　児童・生徒のニーズに応じた支援につなげるた</w:t>
                            </w:r>
                            <w:r>
                              <w:rPr>
                                <w:rFonts w:ascii="ＭＳ ゴシック" w:eastAsia="ＭＳ ゴシック" w:hAnsi="ＭＳ ゴシック" w:hint="eastAsia"/>
                                <w:color w:val="000000" w:themeColor="text1"/>
                                <w:szCs w:val="20"/>
                              </w:rPr>
                              <w:t>め、スクールソーシャルワーカー等を活用し、日常的に地域リソースを把握し、各機関との連絡方法等を確認するなど</w:t>
                            </w:r>
                            <w:r w:rsidRPr="00594475">
                              <w:rPr>
                                <w:rFonts w:ascii="ＭＳ ゴシック" w:eastAsia="ＭＳ ゴシック" w:hAnsi="ＭＳ ゴシック" w:hint="eastAsia"/>
                                <w:color w:val="000000" w:themeColor="text1"/>
                                <w:szCs w:val="20"/>
                              </w:rPr>
                              <w:t>支援体制の構築を行っておくこと。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A797D" id="正方形/長方形 104" o:spid="_x0000_s1188" style="position:absolute;left:0;text-align:left;margin-left:-6.4pt;margin-top:5.3pt;width:464.65pt;height:172.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" fillcolor="#e7e6e6 [3214]" strokecolor="black [3213]" strokeweight=".25pt">
                <v:textbox>
                  <w:txbxContent>
                    <w:p w14:paraId="00BC512A" w14:textId="775C92C5" w:rsidR="002E1532" w:rsidRDefault="002E1532" w:rsidP="0026391E">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538255EE" w14:textId="5739D969" w:rsidR="002E1532" w:rsidRPr="00594475" w:rsidRDefault="002E1532" w:rsidP="0026391E">
                      <w:pPr>
                        <w:spacing w:line="240" w:lineRule="exact"/>
                        <w:ind w:left="210" w:hangingChars="100" w:hanging="210"/>
                        <w:rPr>
                          <w:rFonts w:ascii="ＭＳ ゴシック" w:eastAsia="ＭＳ ゴシック" w:hAnsi="ＭＳ ゴシック"/>
                          <w:color w:val="000000" w:themeColor="text1"/>
                          <w:szCs w:val="20"/>
                        </w:rPr>
                      </w:pPr>
                      <w:r w:rsidRPr="00594475">
                        <w:rPr>
                          <w:rFonts w:ascii="ＭＳ ゴシック" w:eastAsia="ＭＳ ゴシック" w:hAnsi="ＭＳ ゴシック" w:hint="eastAsia"/>
                          <w:color w:val="000000" w:themeColor="text1"/>
                          <w:szCs w:val="20"/>
                        </w:rPr>
                        <w:t>・　児童・生徒の状況把握にあたっては、アンケートや</w:t>
                      </w:r>
                      <w:r>
                        <w:rPr>
                          <w:rFonts w:ascii="ＭＳ ゴシック" w:eastAsia="ＭＳ ゴシック" w:hAnsi="ＭＳ ゴシック" w:hint="eastAsia"/>
                          <w:color w:val="000000" w:themeColor="text1"/>
                          <w:szCs w:val="20"/>
                        </w:rPr>
                        <w:t>１人１台</w:t>
                      </w:r>
                      <w:r w:rsidRPr="00594475">
                        <w:rPr>
                          <w:rFonts w:ascii="ＭＳ ゴシック" w:eastAsia="ＭＳ ゴシック" w:hAnsi="ＭＳ ゴシック" w:hint="eastAsia"/>
                          <w:color w:val="000000" w:themeColor="text1"/>
                          <w:szCs w:val="20"/>
                        </w:rPr>
                        <w:t>端末の活用、スクリーニング等を実施するなどし、スクールカウンセラー、スクールソーシャルワーカー等、専門家との協働により、きめ細かな実態把握に努めること。</w:t>
                      </w:r>
                    </w:p>
                    <w:p w14:paraId="4A27629A" w14:textId="77777777" w:rsidR="002E1532" w:rsidRPr="00594475" w:rsidRDefault="002E1532" w:rsidP="0026391E">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　具体的な支援に取り組むにあたっては、</w:t>
                      </w:r>
                      <w:r w:rsidRPr="00594475">
                        <w:rPr>
                          <w:rFonts w:ascii="ＭＳ ゴシック" w:eastAsia="ＭＳ ゴシック" w:hAnsi="ＭＳ ゴシック" w:hint="eastAsia"/>
                          <w:color w:val="000000" w:themeColor="text1"/>
                          <w:szCs w:val="20"/>
                        </w:rPr>
                        <w:t>ケース会議等において</w:t>
                      </w:r>
                      <w:r>
                        <w:rPr>
                          <w:rFonts w:ascii="ＭＳ ゴシック" w:eastAsia="ＭＳ ゴシック" w:hAnsi="ＭＳ ゴシック" w:hint="eastAsia"/>
                          <w:color w:val="000000" w:themeColor="text1"/>
                          <w:szCs w:val="20"/>
                        </w:rPr>
                        <w:t>専門家と共に</w:t>
                      </w:r>
                      <w:r w:rsidRPr="00594475">
                        <w:rPr>
                          <w:rFonts w:ascii="ＭＳ ゴシック" w:eastAsia="ＭＳ ゴシック" w:hAnsi="ＭＳ ゴシック" w:hint="eastAsia"/>
                          <w:color w:val="000000" w:themeColor="text1"/>
                          <w:szCs w:val="20"/>
                        </w:rPr>
                        <w:t>多角的に見立てを</w:t>
                      </w:r>
                      <w:r>
                        <w:rPr>
                          <w:rFonts w:ascii="ＭＳ ゴシック" w:eastAsia="ＭＳ ゴシック" w:hAnsi="ＭＳ ゴシック" w:hint="eastAsia"/>
                          <w:color w:val="000000" w:themeColor="text1"/>
                          <w:szCs w:val="20"/>
                        </w:rPr>
                        <w:t>深めること。そのうえで、校内組織において役割分担を明確に</w:t>
                      </w:r>
                      <w:r w:rsidRPr="00594475">
                        <w:rPr>
                          <w:rFonts w:ascii="ＭＳ ゴシック" w:eastAsia="ＭＳ ゴシック" w:hAnsi="ＭＳ ゴシック" w:hint="eastAsia"/>
                          <w:color w:val="000000" w:themeColor="text1"/>
                          <w:szCs w:val="20"/>
                        </w:rPr>
                        <w:t>し</w:t>
                      </w:r>
                      <w:r>
                        <w:rPr>
                          <w:rFonts w:ascii="ＭＳ ゴシック" w:eastAsia="ＭＳ ゴシック" w:hAnsi="ＭＳ ゴシック" w:hint="eastAsia"/>
                          <w:color w:val="000000" w:themeColor="text1"/>
                          <w:szCs w:val="20"/>
                        </w:rPr>
                        <w:t>て</w:t>
                      </w:r>
                      <w:r w:rsidRPr="00594475">
                        <w:rPr>
                          <w:rFonts w:ascii="ＭＳ ゴシック" w:eastAsia="ＭＳ ゴシック" w:hAnsi="ＭＳ ゴシック" w:hint="eastAsia"/>
                          <w:color w:val="000000" w:themeColor="text1"/>
                          <w:szCs w:val="20"/>
                        </w:rPr>
                        <w:t>、支援に向けた方針を立てるとともに、必要に応じて支援計画の見直しを図ること。</w:t>
                      </w:r>
                    </w:p>
                    <w:p w14:paraId="63FE9CC3" w14:textId="58964F28" w:rsidR="002E1532" w:rsidRPr="00594475" w:rsidRDefault="002E1532" w:rsidP="0026391E">
                      <w:pPr>
                        <w:spacing w:line="240" w:lineRule="exact"/>
                        <w:ind w:left="210" w:hangingChars="100" w:hanging="210"/>
                        <w:rPr>
                          <w:rFonts w:ascii="ＭＳ ゴシック" w:eastAsia="ＭＳ ゴシック" w:hAnsi="ＭＳ ゴシック"/>
                          <w:color w:val="000000" w:themeColor="text1"/>
                          <w:szCs w:val="20"/>
                        </w:rPr>
                      </w:pPr>
                      <w:r w:rsidRPr="00594475">
                        <w:rPr>
                          <w:rFonts w:ascii="ＭＳ ゴシック" w:eastAsia="ＭＳ ゴシック" w:hAnsi="ＭＳ ゴシック" w:hint="eastAsia"/>
                          <w:color w:val="000000" w:themeColor="text1"/>
                          <w:szCs w:val="20"/>
                        </w:rPr>
                        <w:t>・　児童・生徒の支援にあたっては、子どもや保護者のニーズを含めた見立てに基づき、必要に応じて福祉等関係機関や地域の</w:t>
                      </w:r>
                      <w:r>
                        <w:rPr>
                          <w:rFonts w:ascii="ＭＳ ゴシック" w:eastAsia="ＭＳ ゴシック" w:hAnsi="ＭＳ ゴシック" w:hint="eastAsia"/>
                          <w:color w:val="000000" w:themeColor="text1"/>
                          <w:szCs w:val="20"/>
                        </w:rPr>
                        <w:t>ＮＰＯ</w:t>
                      </w:r>
                      <w:r w:rsidRPr="00594475">
                        <w:rPr>
                          <w:rFonts w:ascii="ＭＳ ゴシック" w:eastAsia="ＭＳ ゴシック" w:hAnsi="ＭＳ ゴシック"/>
                          <w:color w:val="000000" w:themeColor="text1"/>
                          <w:szCs w:val="20"/>
                        </w:rPr>
                        <w:t>等の支援機関との連携を行い、定期的に状況把握に基づいた支援</w:t>
                      </w:r>
                      <w:r w:rsidRPr="0049237B">
                        <w:rPr>
                          <w:rFonts w:ascii="ＭＳ ゴシック" w:eastAsia="ＭＳ ゴシック" w:hAnsi="ＭＳ ゴシック" w:hint="eastAsia"/>
                          <w:color w:val="000000" w:themeColor="text1"/>
                          <w:szCs w:val="20"/>
                        </w:rPr>
                        <w:t>方法</w:t>
                      </w:r>
                      <w:r w:rsidRPr="00594475">
                        <w:rPr>
                          <w:rFonts w:ascii="ＭＳ ゴシック" w:eastAsia="ＭＳ ゴシック" w:hAnsi="ＭＳ ゴシック"/>
                          <w:color w:val="000000" w:themeColor="text1"/>
                          <w:szCs w:val="20"/>
                        </w:rPr>
                        <w:t>の見直しを図ること。</w:t>
                      </w:r>
                    </w:p>
                    <w:p w14:paraId="39D0D77B" w14:textId="77777777" w:rsidR="002E1532" w:rsidRPr="00B34F96" w:rsidRDefault="002E1532" w:rsidP="0026391E">
                      <w:pPr>
                        <w:spacing w:line="240" w:lineRule="exact"/>
                        <w:ind w:left="210" w:hangingChars="100" w:hanging="210"/>
                        <w:rPr>
                          <w:rFonts w:ascii="ＭＳ ゴシック" w:eastAsia="ＭＳ ゴシック" w:hAnsi="ＭＳ ゴシック"/>
                          <w:color w:val="000000" w:themeColor="text1"/>
                          <w:szCs w:val="20"/>
                        </w:rPr>
                      </w:pPr>
                      <w:r w:rsidRPr="00594475">
                        <w:rPr>
                          <w:rFonts w:ascii="ＭＳ ゴシック" w:eastAsia="ＭＳ ゴシック" w:hAnsi="ＭＳ ゴシック" w:hint="eastAsia"/>
                          <w:color w:val="000000" w:themeColor="text1"/>
                          <w:szCs w:val="20"/>
                        </w:rPr>
                        <w:t>・　児童・生徒のニーズに応じた支援につなげるた</w:t>
                      </w:r>
                      <w:r>
                        <w:rPr>
                          <w:rFonts w:ascii="ＭＳ ゴシック" w:eastAsia="ＭＳ ゴシック" w:hAnsi="ＭＳ ゴシック" w:hint="eastAsia"/>
                          <w:color w:val="000000" w:themeColor="text1"/>
                          <w:szCs w:val="20"/>
                        </w:rPr>
                        <w:t>め、スクールソーシャルワーカー等を活用し、日常的に地域リソースを把握し、各機関との連絡方法等を確認するなど</w:t>
                      </w:r>
                      <w:r w:rsidRPr="00594475">
                        <w:rPr>
                          <w:rFonts w:ascii="ＭＳ ゴシック" w:eastAsia="ＭＳ ゴシック" w:hAnsi="ＭＳ ゴシック" w:hint="eastAsia"/>
                          <w:color w:val="000000" w:themeColor="text1"/>
                          <w:szCs w:val="20"/>
                        </w:rPr>
                        <w:t>支援体制の構築を行っておくこと。</w:t>
                      </w:r>
                    </w:p>
                  </w:txbxContent>
                </v:textbox>
                <w10:wrap anchorx="margin"/>
              </v:rect>
            </w:pict>
          </mc:Fallback>
        </mc:AlternateContent>
      </w:r>
    </w:p>
    <w:p w14:paraId="70A916CB" w14:textId="77777777" w:rsidR="0026391E" w:rsidRDefault="0026391E" w:rsidP="0026391E">
      <w:pPr>
        <w:rPr>
          <w:rFonts w:ascii="ＭＳ 明朝" w:eastAsia="ＭＳ 明朝" w:hAnsi="ＭＳ 明朝"/>
        </w:rPr>
      </w:pPr>
    </w:p>
    <w:p w14:paraId="21DC63E2" w14:textId="77777777" w:rsidR="0026391E" w:rsidRDefault="0026391E" w:rsidP="0026391E">
      <w:pPr>
        <w:rPr>
          <w:rFonts w:ascii="ＭＳ 明朝" w:eastAsia="ＭＳ 明朝" w:hAnsi="ＭＳ 明朝"/>
        </w:rPr>
      </w:pPr>
    </w:p>
    <w:p w14:paraId="1EF08B94" w14:textId="77777777" w:rsidR="0026391E" w:rsidRDefault="0026391E" w:rsidP="0026391E">
      <w:pPr>
        <w:rPr>
          <w:rFonts w:ascii="ＭＳ 明朝" w:eastAsia="ＭＳ 明朝" w:hAnsi="ＭＳ 明朝"/>
        </w:rPr>
      </w:pPr>
    </w:p>
    <w:p w14:paraId="0D276245" w14:textId="77777777" w:rsidR="0026391E" w:rsidRDefault="0026391E" w:rsidP="0026391E">
      <w:pPr>
        <w:rPr>
          <w:rFonts w:ascii="ＭＳ 明朝" w:eastAsia="ＭＳ 明朝" w:hAnsi="ＭＳ 明朝"/>
        </w:rPr>
      </w:pPr>
    </w:p>
    <w:p w14:paraId="3AF198B4" w14:textId="77777777" w:rsidR="0026391E" w:rsidRDefault="0026391E" w:rsidP="0026391E">
      <w:pPr>
        <w:rPr>
          <w:rFonts w:ascii="ＭＳ 明朝" w:eastAsia="ＭＳ 明朝" w:hAnsi="ＭＳ 明朝"/>
        </w:rPr>
      </w:pPr>
    </w:p>
    <w:p w14:paraId="617C0E9A" w14:textId="77777777" w:rsidR="0026391E" w:rsidRDefault="0026391E" w:rsidP="0026391E">
      <w:pPr>
        <w:rPr>
          <w:rFonts w:ascii="ＭＳ 明朝" w:eastAsia="ＭＳ 明朝" w:hAnsi="ＭＳ 明朝"/>
        </w:rPr>
      </w:pPr>
    </w:p>
    <w:p w14:paraId="6F490249" w14:textId="77777777" w:rsidR="0026391E" w:rsidRDefault="0026391E" w:rsidP="0026391E">
      <w:pPr>
        <w:rPr>
          <w:rFonts w:ascii="ＭＳ 明朝" w:eastAsia="ＭＳ 明朝" w:hAnsi="ＭＳ 明朝"/>
        </w:rPr>
      </w:pPr>
    </w:p>
    <w:p w14:paraId="5EE98A47" w14:textId="77777777" w:rsidR="0026391E" w:rsidRDefault="0026391E" w:rsidP="0026391E">
      <w:pPr>
        <w:rPr>
          <w:rFonts w:ascii="ＭＳ 明朝" w:eastAsia="ＭＳ 明朝" w:hAnsi="ＭＳ 明朝"/>
        </w:rPr>
      </w:pPr>
    </w:p>
    <w:p w14:paraId="406AA507" w14:textId="77777777" w:rsidR="0026391E" w:rsidRDefault="0026391E" w:rsidP="0026391E">
      <w:pPr>
        <w:rPr>
          <w:rFonts w:ascii="ＭＳ 明朝" w:eastAsia="ＭＳ 明朝" w:hAnsi="ＭＳ 明朝"/>
        </w:rPr>
      </w:pPr>
    </w:p>
    <w:p w14:paraId="5649D236" w14:textId="77777777" w:rsidR="0026391E" w:rsidRDefault="0026391E" w:rsidP="0026391E">
      <w:pPr>
        <w:rPr>
          <w:rFonts w:ascii="ＭＳ 明朝" w:eastAsia="ＭＳ 明朝" w:hAnsi="ＭＳ 明朝"/>
        </w:rPr>
      </w:pPr>
    </w:p>
    <w:p w14:paraId="69124532" w14:textId="77777777" w:rsidR="0026391E" w:rsidRDefault="0026391E" w:rsidP="00F92D38">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7CF5785C" w14:textId="77777777" w:rsidR="0026391E" w:rsidRDefault="0026391E" w:rsidP="00F92D38">
      <w:pPr>
        <w:spacing w:line="320" w:lineRule="exact"/>
        <w:rPr>
          <w:rFonts w:ascii="ＭＳ 明朝" w:eastAsia="ＭＳ 明朝" w:hAnsi="ＭＳ 明朝"/>
        </w:rPr>
        <w:sectPr w:rsidR="0026391E" w:rsidSect="00F92D38">
          <w:headerReference w:type="default" r:id="rId74"/>
          <w:type w:val="continuous"/>
          <w:pgSz w:w="11906" w:h="16838" w:code="9"/>
          <w:pgMar w:top="1418" w:right="1418" w:bottom="1418" w:left="1418" w:header="850" w:footer="850" w:gutter="0"/>
          <w:cols w:space="425"/>
          <w:docGrid w:type="lines" w:linePitch="333"/>
        </w:sectPr>
      </w:pPr>
    </w:p>
    <w:p w14:paraId="70176285" w14:textId="77777777" w:rsidR="0026391E" w:rsidRPr="00CE4F34" w:rsidRDefault="0026391E" w:rsidP="007C4C42">
      <w:pPr>
        <w:ind w:left="210" w:hangingChars="100" w:hanging="210"/>
        <w:rPr>
          <w:rFonts w:ascii="ＭＳ 明朝" w:eastAsia="ＭＳ 明朝" w:hAnsi="ＭＳ 明朝"/>
          <w:color w:val="FF0000"/>
          <w:highlight w:val="yellow"/>
          <w:u w:val="single"/>
        </w:rPr>
      </w:pPr>
      <w:r w:rsidRPr="00CE4F34">
        <w:rPr>
          <w:rFonts w:ascii="ＭＳ 明朝" w:eastAsia="ＭＳ 明朝" w:hAnsi="ＭＳ 明朝" w:hint="eastAsia"/>
          <w:noProof/>
          <w:color w:val="FF0000"/>
          <w:highlight w:val="yellow"/>
          <w:u w:val="single"/>
        </w:rPr>
        <mc:AlternateContent>
          <mc:Choice Requires="wps">
            <w:drawing>
              <wp:anchor distT="0" distB="0" distL="114300" distR="114300" simplePos="0" relativeHeight="251776000" behindDoc="0" locked="0" layoutInCell="1" allowOverlap="1" wp14:anchorId="62CCD04C" wp14:editId="512A97EA">
                <wp:simplePos x="0" y="0"/>
                <wp:positionH relativeFrom="column">
                  <wp:posOffset>0</wp:posOffset>
                </wp:positionH>
                <wp:positionV relativeFrom="paragraph">
                  <wp:posOffset>90170</wp:posOffset>
                </wp:positionV>
                <wp:extent cx="2788920" cy="247680"/>
                <wp:effectExtent l="19050" t="19050" r="11430" b="19050"/>
                <wp:wrapNone/>
                <wp:docPr id="10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65DA34E" w14:textId="77777777" w:rsidR="002E1532" w:rsidRPr="00F27A45"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F27A45">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スクール</w:t>
                            </w:r>
                            <w:r>
                              <w:rPr>
                                <w:rFonts w:ascii="ＭＳ ゴシック" w:eastAsia="ＭＳ ゴシック" w:hAnsi="ＭＳ ゴシック"/>
                                <w:b/>
                                <w:bCs/>
                                <w:color w:val="000000" w:themeColor="text1"/>
                              </w:rPr>
                              <w:t>カウンセラー</w:t>
                            </w:r>
                            <w:r>
                              <w:rPr>
                                <w:rFonts w:ascii="ＭＳ ゴシック" w:eastAsia="ＭＳ ゴシック" w:hAnsi="ＭＳ ゴシック" w:hint="eastAsia"/>
                                <w:b/>
                                <w:bCs/>
                                <w:color w:val="000000" w:themeColor="text1"/>
                              </w:rPr>
                              <w:t>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CD04C" id="_x0000_s1189" style="position:absolute;left:0;text-align:left;margin-left:0;margin-top:7.1pt;width:219.6pt;height:1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NZZ4w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165DA34E" w14:textId="77777777" w:rsidR="002E1532" w:rsidRPr="00F27A45"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F27A45">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スクール</w:t>
                      </w:r>
                      <w:r>
                        <w:rPr>
                          <w:rFonts w:ascii="ＭＳ ゴシック" w:eastAsia="ＭＳ ゴシック" w:hAnsi="ＭＳ ゴシック"/>
                          <w:b/>
                          <w:bCs/>
                          <w:color w:val="000000" w:themeColor="text1"/>
                        </w:rPr>
                        <w:t>カウンセラー</w:t>
                      </w:r>
                      <w:r>
                        <w:rPr>
                          <w:rFonts w:ascii="ＭＳ ゴシック" w:eastAsia="ＭＳ ゴシック" w:hAnsi="ＭＳ ゴシック" w:hint="eastAsia"/>
                          <w:b/>
                          <w:bCs/>
                          <w:color w:val="000000" w:themeColor="text1"/>
                        </w:rPr>
                        <w:t>について</w:t>
                      </w:r>
                    </w:p>
                  </w:txbxContent>
                </v:textbox>
              </v:roundrect>
            </w:pict>
          </mc:Fallback>
        </mc:AlternateContent>
      </w:r>
    </w:p>
    <w:p w14:paraId="4C2B8752" w14:textId="77777777" w:rsidR="0026391E" w:rsidRPr="00CE4F34" w:rsidRDefault="0026391E" w:rsidP="007C4C42">
      <w:pPr>
        <w:ind w:left="210" w:hangingChars="100" w:hanging="210"/>
        <w:rPr>
          <w:rFonts w:ascii="ＭＳ 明朝" w:eastAsia="ＭＳ 明朝" w:hAnsi="ＭＳ 明朝"/>
          <w:color w:val="FF0000"/>
          <w:highlight w:val="yellow"/>
          <w:u w:val="single"/>
        </w:rPr>
      </w:pPr>
    </w:p>
    <w:p w14:paraId="3CF32A22" w14:textId="70AAE4B8" w:rsidR="0026391E" w:rsidRPr="00695998" w:rsidRDefault="0026391E" w:rsidP="007C4C42">
      <w:pPr>
        <w:ind w:left="210" w:hangingChars="100" w:hanging="210"/>
        <w:rPr>
          <w:rFonts w:ascii="ＭＳ 明朝" w:eastAsia="ＭＳ 明朝" w:hAnsi="ＭＳ 明朝"/>
          <w:color w:val="FF0000"/>
          <w:highlight w:val="yellow"/>
        </w:rPr>
      </w:pPr>
      <w:r w:rsidRPr="00695998">
        <w:rPr>
          <w:rFonts w:ascii="ＭＳ 明朝" w:eastAsia="ＭＳ 明朝" w:hAnsi="ＭＳ 明朝" w:hint="eastAsia"/>
          <w:color w:val="000000" w:themeColor="text1"/>
        </w:rPr>
        <w:t>・　相談室での個別面談のみならず、ケース会議におけるコンサルテーションやスクリーニング等の早期対応への関わり、児童・生徒</w:t>
      </w:r>
      <w:r w:rsidR="00B10956">
        <w:rPr>
          <w:rFonts w:ascii="ＭＳ 明朝" w:eastAsia="ＭＳ 明朝" w:hAnsi="ＭＳ 明朝" w:hint="eastAsia"/>
        </w:rPr>
        <w:t>へのいじめ防止教育やＳＯＳの出し方教育を含む自殺など</w:t>
      </w:r>
      <w:r w:rsidRPr="00695998">
        <w:rPr>
          <w:rFonts w:ascii="ＭＳ 明朝" w:eastAsia="ＭＳ 明朝" w:hAnsi="ＭＳ 明朝" w:hint="eastAsia"/>
          <w:color w:val="000000" w:themeColor="text1"/>
        </w:rPr>
        <w:t>の予防教育等の支援を</w:t>
      </w:r>
      <w:r w:rsidRPr="0049237B">
        <w:rPr>
          <w:rFonts w:ascii="ＭＳ 明朝" w:eastAsia="ＭＳ 明朝" w:hAnsi="ＭＳ 明朝" w:hint="eastAsia"/>
          <w:color w:val="000000" w:themeColor="text1"/>
        </w:rPr>
        <w:t>スクールカウンセラーが行うよう各校での連携を進めること。また、生徒指導委員会やいじめ不登校対策委員会への出席、校内や校区のケース会議への参加や、専門性を活かした教職員への助言等についてスクールカウンセラーが担うよう各校での連携を進める</w:t>
      </w:r>
      <w:r w:rsidRPr="00695998">
        <w:rPr>
          <w:rFonts w:ascii="ＭＳ 明朝" w:eastAsia="ＭＳ 明朝" w:hAnsi="ＭＳ 明朝" w:hint="eastAsia"/>
          <w:color w:val="000000" w:themeColor="text1"/>
        </w:rPr>
        <w:t>こと。</w:t>
      </w:r>
    </w:p>
    <w:p w14:paraId="57A42FEB" w14:textId="77777777" w:rsidR="0026391E" w:rsidRPr="00CE4F34" w:rsidRDefault="0026391E" w:rsidP="007C4C42">
      <w:pPr>
        <w:ind w:left="210" w:hangingChars="100" w:hanging="210"/>
        <w:rPr>
          <w:rFonts w:ascii="ＭＳ 明朝" w:eastAsia="ＭＳ 明朝" w:hAnsi="ＭＳ 明朝"/>
          <w:color w:val="FF0000"/>
          <w:highlight w:val="yellow"/>
          <w:u w:val="single"/>
        </w:rPr>
      </w:pPr>
      <w:r w:rsidRPr="00CE4F34">
        <w:rPr>
          <w:rFonts w:ascii="ＭＳ 明朝" w:eastAsia="ＭＳ 明朝" w:hAnsi="ＭＳ 明朝" w:hint="eastAsia"/>
          <w:noProof/>
          <w:color w:val="FF0000"/>
          <w:highlight w:val="yellow"/>
          <w:u w:val="single"/>
        </w:rPr>
        <mc:AlternateContent>
          <mc:Choice Requires="wps">
            <w:drawing>
              <wp:anchor distT="0" distB="0" distL="114300" distR="114300" simplePos="0" relativeHeight="251778048" behindDoc="0" locked="0" layoutInCell="1" allowOverlap="1" wp14:anchorId="048A6441" wp14:editId="6A12C23F">
                <wp:simplePos x="0" y="0"/>
                <wp:positionH relativeFrom="column">
                  <wp:posOffset>0</wp:posOffset>
                </wp:positionH>
                <wp:positionV relativeFrom="paragraph">
                  <wp:posOffset>90170</wp:posOffset>
                </wp:positionV>
                <wp:extent cx="2788920" cy="247680"/>
                <wp:effectExtent l="19050" t="19050" r="11430" b="19050"/>
                <wp:wrapNone/>
                <wp:docPr id="10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F2E73E3"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スクールソーシャルワーカー</w:t>
                            </w:r>
                            <w:r>
                              <w:rPr>
                                <w:rFonts w:ascii="ＭＳ ゴシック" w:eastAsia="ＭＳ ゴシック" w:hAnsi="ＭＳ ゴシック"/>
                                <w:b/>
                                <w:bCs/>
                                <w:color w:val="000000" w:themeColor="text1"/>
                              </w:rPr>
                              <w:t>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A6441" id="_x0000_s1190" style="position:absolute;left:0;text-align:left;margin-left:0;margin-top:7.1pt;width:219.6pt;height:1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pTFKR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F2E73E3"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スクールソーシャルワーカー</w:t>
                      </w:r>
                      <w:r>
                        <w:rPr>
                          <w:rFonts w:ascii="ＭＳ ゴシック" w:eastAsia="ＭＳ ゴシック" w:hAnsi="ＭＳ ゴシック"/>
                          <w:b/>
                          <w:bCs/>
                          <w:color w:val="000000" w:themeColor="text1"/>
                        </w:rPr>
                        <w:t>について</w:t>
                      </w:r>
                    </w:p>
                  </w:txbxContent>
                </v:textbox>
              </v:roundrect>
            </w:pict>
          </mc:Fallback>
        </mc:AlternateContent>
      </w:r>
    </w:p>
    <w:p w14:paraId="50CF34D8" w14:textId="77777777" w:rsidR="0026391E" w:rsidRPr="00CE4F34" w:rsidRDefault="0026391E" w:rsidP="007C4C42">
      <w:pPr>
        <w:ind w:left="210" w:hangingChars="100" w:hanging="210"/>
        <w:rPr>
          <w:rFonts w:ascii="ＭＳ 明朝" w:eastAsia="ＭＳ 明朝" w:hAnsi="ＭＳ 明朝"/>
          <w:color w:val="FF0000"/>
          <w:highlight w:val="yellow"/>
          <w:u w:val="single"/>
        </w:rPr>
      </w:pPr>
    </w:p>
    <w:p w14:paraId="382B2094" w14:textId="4D040C60" w:rsidR="0026391E" w:rsidRDefault="0026391E" w:rsidP="007C4C42">
      <w:pPr>
        <w:ind w:left="210" w:hangingChars="100" w:hanging="210"/>
        <w:rPr>
          <w:rFonts w:ascii="ＭＳ 明朝" w:eastAsia="ＭＳ 明朝" w:hAnsi="ＭＳ 明朝"/>
          <w:color w:val="000000" w:themeColor="text1"/>
        </w:rPr>
      </w:pPr>
      <w:r w:rsidRPr="00695998">
        <w:rPr>
          <w:rFonts w:ascii="ＭＳ 明朝" w:eastAsia="ＭＳ 明朝" w:hAnsi="ＭＳ 明朝" w:hint="eastAsia"/>
          <w:color w:val="000000" w:themeColor="text1"/>
        </w:rPr>
        <w:t>・　ケース会議等における事前の情報整理や、福祉的視点による見立てや支援を</w:t>
      </w:r>
      <w:r w:rsidRPr="0049237B">
        <w:rPr>
          <w:rFonts w:ascii="ＭＳ 明朝" w:eastAsia="ＭＳ 明朝" w:hAnsi="ＭＳ 明朝" w:hint="eastAsia"/>
          <w:color w:val="000000" w:themeColor="text1"/>
        </w:rPr>
        <w:t>スクールソーシャルワーカーが行うよう各校での連携を進めること。その際、</w:t>
      </w:r>
      <w:r w:rsidR="006F3026">
        <w:rPr>
          <w:rFonts w:ascii="ＭＳ 明朝" w:eastAsia="ＭＳ 明朝" w:hAnsi="ＭＳ 明朝" w:hint="eastAsia"/>
          <w:color w:val="000000" w:themeColor="text1"/>
        </w:rPr>
        <w:t>必要に応じて、スクールソーシャルワーカーと協力しながら</w:t>
      </w:r>
      <w:r w:rsidRPr="0049237B">
        <w:rPr>
          <w:rFonts w:ascii="ＭＳ 明朝" w:eastAsia="ＭＳ 明朝" w:hAnsi="ＭＳ 明朝" w:hint="eastAsia"/>
          <w:color w:val="000000" w:themeColor="text1"/>
        </w:rPr>
        <w:t>関係機関</w:t>
      </w:r>
      <w:r w:rsidR="006F3026">
        <w:rPr>
          <w:rFonts w:ascii="ＭＳ 明朝" w:eastAsia="ＭＳ 明朝" w:hAnsi="ＭＳ 明朝" w:hint="eastAsia"/>
          <w:color w:val="000000" w:themeColor="text1"/>
        </w:rPr>
        <w:t>との調整</w:t>
      </w:r>
      <w:r w:rsidRPr="0049237B">
        <w:rPr>
          <w:rFonts w:ascii="ＭＳ 明朝" w:eastAsia="ＭＳ 明朝" w:hAnsi="ＭＳ 明朝" w:hint="eastAsia"/>
          <w:color w:val="000000" w:themeColor="text1"/>
        </w:rPr>
        <w:t>や働き掛け等を行うこと。また、日頃より地域リソースの開拓等支援ネットワークの構築についてスクールソーシャルワーカーとの協業を図ること。</w:t>
      </w:r>
    </w:p>
    <w:p w14:paraId="623D5CB3" w14:textId="77777777" w:rsidR="0026391E" w:rsidRDefault="0026391E" w:rsidP="007C4C42">
      <w:pPr>
        <w:ind w:left="210" w:hangingChars="100" w:hanging="210"/>
        <w:rPr>
          <w:rFonts w:ascii="ＭＳ 明朝" w:eastAsia="ＭＳ 明朝" w:hAnsi="ＭＳ 明朝"/>
          <w:color w:val="FF0000"/>
          <w:highlight w:val="yellow"/>
          <w:u w:val="single"/>
        </w:rPr>
      </w:pPr>
      <w:r w:rsidRPr="00CE4F34">
        <w:rPr>
          <w:rFonts w:ascii="ＭＳ 明朝" w:eastAsia="ＭＳ 明朝" w:hAnsi="ＭＳ 明朝" w:hint="eastAsia"/>
          <w:noProof/>
          <w:color w:val="FF0000"/>
          <w:highlight w:val="yellow"/>
          <w:u w:val="single"/>
        </w:rPr>
        <mc:AlternateContent>
          <mc:Choice Requires="wps">
            <w:drawing>
              <wp:anchor distT="0" distB="0" distL="114300" distR="114300" simplePos="0" relativeHeight="251779072" behindDoc="0" locked="0" layoutInCell="1" allowOverlap="1" wp14:anchorId="20686A4C" wp14:editId="6CB2EDB6">
                <wp:simplePos x="0" y="0"/>
                <wp:positionH relativeFrom="column">
                  <wp:posOffset>0</wp:posOffset>
                </wp:positionH>
                <wp:positionV relativeFrom="paragraph">
                  <wp:posOffset>90170</wp:posOffset>
                </wp:positionV>
                <wp:extent cx="2685960" cy="247680"/>
                <wp:effectExtent l="19050" t="19050" r="19685" b="19050"/>
                <wp:wrapNone/>
                <wp:docPr id="107" name="四角形: 角を丸くする 13"/>
                <wp:cNvGraphicFramePr/>
                <a:graphic xmlns:a="http://schemas.openxmlformats.org/drawingml/2006/main">
                  <a:graphicData uri="http://schemas.microsoft.com/office/word/2010/wordprocessingShape">
                    <wps:wsp>
                      <wps:cNvSpPr/>
                      <wps:spPr>
                        <a:xfrm>
                          <a:off x="0" y="0"/>
                          <a:ext cx="268596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85D7A5D"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スクールロイヤーについて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86A4C" id="_x0000_s1191" style="position:absolute;left:0;text-align:left;margin-left:0;margin-top:7.1pt;width:211.5pt;height:1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" fillcolor="white [3212]" strokecolor="#1f4d78 [1604]" strokeweight="2.5pt">
                <v:stroke joinstyle="miter"/>
                <v:textbox inset="0,0,0,0">
                  <w:txbxContent>
                    <w:p w14:paraId="485D7A5D"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スクールロイヤーについて</w:t>
                      </w:r>
                    </w:p>
                  </w:txbxContent>
                </v:textbox>
              </v:roundrect>
            </w:pict>
          </mc:Fallback>
        </mc:AlternateContent>
      </w:r>
    </w:p>
    <w:p w14:paraId="671A284D" w14:textId="77777777" w:rsidR="0026391E" w:rsidRPr="00CE4F34" w:rsidRDefault="0026391E" w:rsidP="007C4C42">
      <w:pPr>
        <w:ind w:left="210" w:hangingChars="100" w:hanging="210"/>
        <w:rPr>
          <w:rFonts w:ascii="ＭＳ 明朝" w:eastAsia="ＭＳ 明朝" w:hAnsi="ＭＳ 明朝"/>
          <w:color w:val="FF0000"/>
          <w:highlight w:val="yellow"/>
          <w:u w:val="single"/>
        </w:rPr>
      </w:pPr>
    </w:p>
    <w:p w14:paraId="7188F3AD" w14:textId="7C761087" w:rsidR="0026391E" w:rsidRPr="00695998" w:rsidRDefault="0026391E" w:rsidP="007C4C42">
      <w:pPr>
        <w:ind w:left="210" w:hangingChars="100" w:hanging="210"/>
        <w:rPr>
          <w:rFonts w:ascii="ＭＳ 明朝" w:eastAsia="ＭＳ 明朝" w:hAnsi="ＭＳ 明朝"/>
          <w:color w:val="FF0000"/>
          <w:highlight w:val="yellow"/>
        </w:rPr>
      </w:pPr>
      <w:r w:rsidRPr="00695998">
        <w:rPr>
          <w:rFonts w:ascii="ＭＳ 明朝" w:eastAsia="ＭＳ 明朝" w:hAnsi="ＭＳ 明朝" w:hint="eastAsia"/>
          <w:color w:val="000000" w:themeColor="text1"/>
        </w:rPr>
        <w:t>・　市町村教育委員会や学校が直面している事案に対し、子どもの最善の利益を踏まえた法的な見地からの助言</w:t>
      </w:r>
      <w:r w:rsidRPr="0049237B">
        <w:rPr>
          <w:rFonts w:ascii="ＭＳ 明朝" w:eastAsia="ＭＳ 明朝" w:hAnsi="ＭＳ 明朝" w:hint="eastAsia"/>
          <w:color w:val="000000" w:themeColor="text1"/>
        </w:rPr>
        <w:t>や、深刻化防止に関わる法的な相談をスクールロイヤーが担うよう連携を進めること。</w:t>
      </w:r>
      <w:r w:rsidRPr="00695998">
        <w:rPr>
          <w:rFonts w:ascii="ＭＳ 明朝" w:eastAsia="ＭＳ 明朝" w:hAnsi="ＭＳ 明朝" w:hint="eastAsia"/>
          <w:color w:val="000000" w:themeColor="text1"/>
        </w:rPr>
        <w:t>また、教職員対象の研修、</w:t>
      </w:r>
      <w:r w:rsidR="004D30D3">
        <w:rPr>
          <w:rFonts w:ascii="ＭＳ 明朝" w:eastAsia="ＭＳ 明朝" w:hAnsi="ＭＳ 明朝" w:hint="eastAsia"/>
          <w:color w:val="000000" w:themeColor="text1"/>
        </w:rPr>
        <w:t>児童・生徒</w:t>
      </w:r>
      <w:r w:rsidRPr="00695998">
        <w:rPr>
          <w:rFonts w:ascii="ＭＳ 明朝" w:eastAsia="ＭＳ 明朝" w:hAnsi="ＭＳ 明朝" w:hint="eastAsia"/>
          <w:color w:val="000000" w:themeColor="text1"/>
        </w:rPr>
        <w:t>を対象とした法的な観点でのいじめ防止教室を実施したりする場合等に活用すること。</w:t>
      </w:r>
    </w:p>
    <w:p w14:paraId="2DF92EA8" w14:textId="77777777" w:rsidR="0026391E" w:rsidRPr="00CE4F34" w:rsidRDefault="0026391E" w:rsidP="007C4C42">
      <w:pPr>
        <w:ind w:left="210" w:hangingChars="100" w:hanging="210"/>
        <w:rPr>
          <w:rFonts w:ascii="ＭＳ 明朝" w:eastAsia="ＭＳ 明朝" w:hAnsi="ＭＳ 明朝"/>
          <w:color w:val="FF0000"/>
          <w:highlight w:val="yellow"/>
          <w:u w:val="single"/>
        </w:rPr>
      </w:pPr>
      <w:r w:rsidRPr="00CE4F34">
        <w:rPr>
          <w:rFonts w:ascii="ＭＳ 明朝" w:eastAsia="ＭＳ 明朝" w:hAnsi="ＭＳ 明朝" w:hint="eastAsia"/>
          <w:noProof/>
          <w:color w:val="FF0000"/>
          <w:highlight w:val="yellow"/>
          <w:u w:val="single"/>
        </w:rPr>
        <mc:AlternateContent>
          <mc:Choice Requires="wps">
            <w:drawing>
              <wp:anchor distT="0" distB="0" distL="114300" distR="114300" simplePos="0" relativeHeight="251780096" behindDoc="0" locked="0" layoutInCell="1" allowOverlap="1" wp14:anchorId="24E20DE2" wp14:editId="27563E81">
                <wp:simplePos x="0" y="0"/>
                <wp:positionH relativeFrom="column">
                  <wp:posOffset>1270</wp:posOffset>
                </wp:positionH>
                <wp:positionV relativeFrom="paragraph">
                  <wp:posOffset>90170</wp:posOffset>
                </wp:positionV>
                <wp:extent cx="2731680" cy="247680"/>
                <wp:effectExtent l="19050" t="19050" r="12065" b="19050"/>
                <wp:wrapNone/>
                <wp:docPr id="108" name="四角形: 角を丸くする 13"/>
                <wp:cNvGraphicFramePr/>
                <a:graphic xmlns:a="http://schemas.openxmlformats.org/drawingml/2006/main">
                  <a:graphicData uri="http://schemas.microsoft.com/office/word/2010/wordprocessingShape">
                    <wps:wsp>
                      <wps:cNvSpPr/>
                      <wps:spPr>
                        <a:xfrm>
                          <a:off x="0" y="0"/>
                          <a:ext cx="273168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7D09EEF"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多職種連携について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20DE2" id="_x0000_s1192" style="position:absolute;left:0;text-align:left;margin-left:.1pt;margin-top:7.1pt;width:215.1pt;height:1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" fillcolor="white [3212]" strokecolor="#1f4d78 [1604]" strokeweight="2.5pt">
                <v:stroke joinstyle="miter"/>
                <v:textbox inset="0,0,0,0">
                  <w:txbxContent>
                    <w:p w14:paraId="47D09EEF"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多職種連携について</w:t>
                      </w:r>
                    </w:p>
                  </w:txbxContent>
                </v:textbox>
              </v:roundrect>
            </w:pict>
          </mc:Fallback>
        </mc:AlternateContent>
      </w:r>
    </w:p>
    <w:p w14:paraId="4B7FB1C8" w14:textId="77777777" w:rsidR="0026391E" w:rsidRPr="00CE4F34" w:rsidRDefault="0026391E" w:rsidP="007C4C42">
      <w:pPr>
        <w:ind w:left="210" w:hangingChars="100" w:hanging="210"/>
        <w:rPr>
          <w:rFonts w:ascii="ＭＳ 明朝" w:eastAsia="ＭＳ 明朝" w:hAnsi="ＭＳ 明朝"/>
          <w:color w:val="FF0000"/>
          <w:highlight w:val="yellow"/>
          <w:u w:val="single"/>
        </w:rPr>
      </w:pPr>
    </w:p>
    <w:p w14:paraId="7CD41BD2" w14:textId="46FF0E83" w:rsidR="0026391E" w:rsidRPr="00695998" w:rsidRDefault="0026391E" w:rsidP="007C4C42">
      <w:pPr>
        <w:ind w:left="210" w:hangingChars="100" w:hanging="210"/>
        <w:rPr>
          <w:rFonts w:ascii="ＭＳ 明朝" w:eastAsia="ＭＳ 明朝" w:hAnsi="ＭＳ 明朝"/>
          <w:color w:val="000000" w:themeColor="text1"/>
        </w:rPr>
      </w:pPr>
      <w:r w:rsidRPr="00695998">
        <w:rPr>
          <w:rFonts w:ascii="ＭＳ 明朝" w:eastAsia="ＭＳ 明朝" w:hAnsi="ＭＳ 明朝" w:hint="eastAsia"/>
          <w:color w:val="000000" w:themeColor="text1"/>
        </w:rPr>
        <w:t>・　各学校においては、スクリーニングなどにより収集した情報や生徒指導上の課題について、早期の段階か</w:t>
      </w:r>
      <w:r w:rsidR="006F3026">
        <w:rPr>
          <w:rFonts w:ascii="ＭＳ 明朝" w:eastAsia="ＭＳ 明朝" w:hAnsi="ＭＳ 明朝" w:hint="eastAsia"/>
          <w:color w:val="000000" w:themeColor="text1"/>
        </w:rPr>
        <w:t>らスクールカウンセラーやスクールソーシャルワーカー等専門家による</w:t>
      </w:r>
      <w:r w:rsidRPr="00695998">
        <w:rPr>
          <w:rFonts w:ascii="ＭＳ 明朝" w:eastAsia="ＭＳ 明朝" w:hAnsi="ＭＳ 明朝" w:hint="eastAsia"/>
          <w:color w:val="000000" w:themeColor="text1"/>
        </w:rPr>
        <w:t>見立てを深め、多様なプランニングにつなげること。また、深刻化する前に市町村教育委員会に報告し、連携して対応にあたること。</w:t>
      </w:r>
    </w:p>
    <w:p w14:paraId="703C4325" w14:textId="2C9782AF" w:rsidR="0026391E" w:rsidRDefault="0026391E" w:rsidP="007C4C42">
      <w:pPr>
        <w:ind w:left="210" w:hangingChars="100" w:hanging="210"/>
        <w:rPr>
          <w:rFonts w:ascii="ＭＳ 明朝" w:eastAsia="ＭＳ 明朝" w:hAnsi="ＭＳ 明朝"/>
          <w:color w:val="000000" w:themeColor="text1"/>
        </w:rPr>
      </w:pPr>
      <w:r w:rsidRPr="00695998">
        <w:rPr>
          <w:rFonts w:ascii="ＭＳ 明朝" w:eastAsia="ＭＳ 明朝" w:hAnsi="ＭＳ 明朝" w:hint="eastAsia"/>
          <w:color w:val="000000" w:themeColor="text1"/>
        </w:rPr>
        <w:t>・　市町村教育委員会においては、引き続きスクールカウンセラー</w:t>
      </w:r>
      <w:r w:rsidR="001859E6">
        <w:rPr>
          <w:rFonts w:ascii="ＭＳ 明朝" w:eastAsia="ＭＳ 明朝" w:hAnsi="ＭＳ 明朝" w:hint="eastAsia"/>
          <w:color w:val="000000" w:themeColor="text1"/>
        </w:rPr>
        <w:t>、</w:t>
      </w:r>
      <w:r w:rsidRPr="00695998">
        <w:rPr>
          <w:rFonts w:ascii="ＭＳ 明朝" w:eastAsia="ＭＳ 明朝" w:hAnsi="ＭＳ 明朝" w:hint="eastAsia"/>
          <w:color w:val="000000" w:themeColor="text1"/>
        </w:rPr>
        <w:t>スクールソーシャルワーカー、スクールロイヤー等、多職種の専門家で構成する「学校支援チーム」の構築やそ</w:t>
      </w:r>
      <w:r w:rsidRPr="00695998">
        <w:rPr>
          <w:rFonts w:ascii="ＭＳ 明朝" w:eastAsia="ＭＳ 明朝" w:hAnsi="ＭＳ 明朝" w:hint="eastAsia"/>
          <w:color w:val="000000" w:themeColor="text1"/>
        </w:rPr>
        <w:lastRenderedPageBreak/>
        <w:t>の機能充実を図ること。また、学校からケース情報を迅速に収集し、</w:t>
      </w:r>
      <w:r w:rsidRPr="00B966B5">
        <w:rPr>
          <w:rFonts w:ascii="ＭＳ 明朝" w:eastAsia="ＭＳ 明朝" w:hAnsi="ＭＳ 明朝" w:hint="eastAsia"/>
        </w:rPr>
        <w:t>チーフ</w:t>
      </w:r>
      <w:r w:rsidR="00B966B5" w:rsidRPr="009C39AE">
        <w:rPr>
          <w:rFonts w:ascii="ＭＳ 明朝" w:eastAsia="ＭＳ 明朝" w:hAnsi="ＭＳ 明朝" w:hint="eastAsia"/>
        </w:rPr>
        <w:t>スクールカウンセラー、スクールソーシャルワーカースーパーバイザー</w:t>
      </w:r>
      <w:r w:rsidRPr="00695998">
        <w:rPr>
          <w:rFonts w:ascii="ＭＳ 明朝" w:eastAsia="ＭＳ 明朝" w:hAnsi="ＭＳ 明朝" w:hint="eastAsia"/>
          <w:color w:val="000000" w:themeColor="text1"/>
        </w:rPr>
        <w:t>等の専門家とケース会議等で検討する仕組みを日頃より構築しておくこと。深刻化の恐れのあるケースについては、必要に応じて府の緊急支援チームを活用すること。</w:t>
      </w:r>
    </w:p>
    <w:p w14:paraId="52E8C605" w14:textId="77777777" w:rsidR="0026391E" w:rsidRPr="0049237B" w:rsidRDefault="0026391E" w:rsidP="007C4C42">
      <w:pPr>
        <w:ind w:left="210" w:hangingChars="100" w:hanging="210"/>
        <w:rPr>
          <w:rFonts w:ascii="ＭＳ 明朝" w:eastAsia="ＭＳ 明朝" w:hAnsi="ＭＳ 明朝"/>
          <w:color w:val="000000" w:themeColor="text1"/>
          <w:u w:val="single"/>
        </w:rPr>
      </w:pPr>
      <w:r w:rsidRPr="0049237B">
        <w:rPr>
          <w:rFonts w:ascii="ＭＳ 明朝" w:eastAsia="ＭＳ 明朝" w:hAnsi="ＭＳ 明朝" w:hint="eastAsia"/>
          <w:color w:val="000000" w:themeColor="text1"/>
        </w:rPr>
        <w:t>・　地域リソースの情報を研修等の機会を通じて各学校と共有するとともに、地域リソースとの連携が必要となる支援の場面や方法等について専門家との連絡会等において深めるよう努めること。</w:t>
      </w:r>
    </w:p>
    <w:p w14:paraId="47019717" w14:textId="77777777" w:rsidR="0026391E" w:rsidRDefault="0026391E" w:rsidP="007C4C42">
      <w:pPr>
        <w:ind w:left="210" w:hangingChars="100" w:hanging="210"/>
        <w:rPr>
          <w:rFonts w:ascii="ＭＳ 明朝" w:eastAsia="ＭＳ 明朝" w:hAnsi="ＭＳ 明朝"/>
          <w:color w:val="000000" w:themeColor="text1"/>
        </w:rPr>
      </w:pPr>
      <w:r w:rsidRPr="00CE4F34">
        <w:rPr>
          <w:rFonts w:ascii="ＭＳ 明朝" w:eastAsia="ＭＳ 明朝" w:hAnsi="ＭＳ 明朝" w:hint="eastAsia"/>
          <w:noProof/>
          <w:color w:val="FF0000"/>
          <w:highlight w:val="yellow"/>
          <w:u w:val="single"/>
        </w:rPr>
        <mc:AlternateContent>
          <mc:Choice Requires="wps">
            <w:drawing>
              <wp:anchor distT="0" distB="0" distL="114300" distR="114300" simplePos="0" relativeHeight="251777024" behindDoc="0" locked="0" layoutInCell="1" allowOverlap="1" wp14:anchorId="70BD0088" wp14:editId="32A8972F">
                <wp:simplePos x="0" y="0"/>
                <wp:positionH relativeFrom="column">
                  <wp:posOffset>0</wp:posOffset>
                </wp:positionH>
                <wp:positionV relativeFrom="paragraph">
                  <wp:posOffset>90170</wp:posOffset>
                </wp:positionV>
                <wp:extent cx="2703240" cy="247680"/>
                <wp:effectExtent l="19050" t="19050" r="20955" b="19050"/>
                <wp:wrapNone/>
                <wp:docPr id="109" name="四角形: 角を丸くする 13"/>
                <wp:cNvGraphicFramePr/>
                <a:graphic xmlns:a="http://schemas.openxmlformats.org/drawingml/2006/main">
                  <a:graphicData uri="http://schemas.microsoft.com/office/word/2010/wordprocessingShape">
                    <wps:wsp>
                      <wps:cNvSpPr/>
                      <wps:spPr>
                        <a:xfrm>
                          <a:off x="0" y="0"/>
                          <a:ext cx="270324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0F4BF3E"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関係機関について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D0088" id="_x0000_s1193" style="position:absolute;left:0;text-align:left;margin-left:0;margin-top:7.1pt;width:212.85pt;height:1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" fillcolor="white [3212]" strokecolor="#1f4d78 [1604]" strokeweight="2.5pt">
                <v:stroke joinstyle="miter"/>
                <v:textbox inset="0,0,0,0">
                  <w:txbxContent>
                    <w:p w14:paraId="00F4BF3E"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関係機関について</w:t>
                      </w:r>
                    </w:p>
                  </w:txbxContent>
                </v:textbox>
              </v:roundrect>
            </w:pict>
          </mc:Fallback>
        </mc:AlternateContent>
      </w:r>
    </w:p>
    <w:p w14:paraId="230E2F10" w14:textId="77777777" w:rsidR="0026391E" w:rsidRDefault="0026391E" w:rsidP="007C4C42">
      <w:pPr>
        <w:ind w:left="210" w:hangingChars="100" w:hanging="210"/>
        <w:rPr>
          <w:rFonts w:ascii="ＭＳ 明朝" w:eastAsia="ＭＳ 明朝" w:hAnsi="ＭＳ 明朝"/>
          <w:color w:val="000000" w:themeColor="text1"/>
        </w:rPr>
      </w:pPr>
    </w:p>
    <w:p w14:paraId="72304D41" w14:textId="77777777" w:rsidR="0026391E" w:rsidRPr="00695998" w:rsidRDefault="0026391E" w:rsidP="007C4C42">
      <w:pPr>
        <w:ind w:left="210" w:hangingChars="100" w:hanging="210"/>
        <w:rPr>
          <w:rFonts w:ascii="ＭＳ 明朝" w:eastAsia="ＭＳ 明朝" w:hAnsi="ＭＳ 明朝"/>
          <w:color w:val="000000" w:themeColor="text1"/>
        </w:rPr>
      </w:pPr>
      <w:r w:rsidRPr="00695998">
        <w:rPr>
          <w:rFonts w:ascii="ＭＳ 明朝" w:eastAsia="ＭＳ 明朝" w:hAnsi="ＭＳ 明朝" w:hint="eastAsia"/>
          <w:color w:val="000000" w:themeColor="text1"/>
        </w:rPr>
        <w:t>・　警察との連携にあたっては、学校・警察相互連絡制度等を活用し、必要に応じて情報交</w:t>
      </w:r>
      <w:r w:rsidRPr="00695998">
        <w:rPr>
          <w:rFonts w:ascii="ＭＳ 明朝" w:eastAsia="ＭＳ 明朝" w:hAnsi="ＭＳ 明朝" w:hint="eastAsia"/>
          <w:color w:val="000000" w:themeColor="text1"/>
        </w:rPr>
        <w:t>換や相談等を行い、児童・生徒の非行の未然防止や生徒指導事案における深刻化を防ぐこと。</w:t>
      </w:r>
    </w:p>
    <w:p w14:paraId="4210ABA7" w14:textId="77777777" w:rsidR="0026391E" w:rsidRPr="00695998" w:rsidRDefault="0026391E" w:rsidP="007C4C42">
      <w:pPr>
        <w:ind w:left="210" w:hangingChars="100" w:hanging="210"/>
        <w:rPr>
          <w:rFonts w:ascii="ＭＳ 明朝" w:eastAsia="ＭＳ 明朝" w:hAnsi="ＭＳ 明朝"/>
          <w:color w:val="000000" w:themeColor="text1"/>
        </w:rPr>
      </w:pPr>
      <w:r w:rsidRPr="00695998">
        <w:rPr>
          <w:rFonts w:ascii="ＭＳ 明朝" w:eastAsia="ＭＳ 明朝" w:hAnsi="ＭＳ 明朝" w:hint="eastAsia"/>
          <w:color w:val="000000" w:themeColor="text1"/>
        </w:rPr>
        <w:t>・　医療との連携が必要な場合は、スクールカウンセラー、スクールソーシャルワーカー等、専門家と協力しながら、児童・生徒の健康・安全面に配慮しながら支援を進めること。</w:t>
      </w:r>
    </w:p>
    <w:p w14:paraId="1495F505" w14:textId="77777777" w:rsidR="0026391E" w:rsidRDefault="0026391E" w:rsidP="007C4C42">
      <w:pPr>
        <w:ind w:left="210" w:hangingChars="100" w:hanging="210"/>
        <w:rPr>
          <w:rFonts w:ascii="ＭＳ 明朝" w:eastAsia="ＭＳ 明朝" w:hAnsi="ＭＳ 明朝"/>
          <w:color w:val="000000" w:themeColor="text1"/>
        </w:rPr>
      </w:pPr>
      <w:r w:rsidRPr="00695998">
        <w:rPr>
          <w:rFonts w:ascii="ＭＳ 明朝" w:eastAsia="ＭＳ 明朝" w:hAnsi="ＭＳ 明朝" w:hint="eastAsia"/>
          <w:color w:val="000000" w:themeColor="text1"/>
        </w:rPr>
        <w:t>・　各自治体における要保護児童対策連絡協議会との連携にあたっては、市町村教育委員会が中心となり、スクールソーシャルワーカー等の専門家を活用し、児童・生徒支援のための連携を図ること。</w:t>
      </w:r>
    </w:p>
    <w:p w14:paraId="13D8747F" w14:textId="056BB88D" w:rsidR="0026391E" w:rsidRDefault="0026391E" w:rsidP="007C4C42">
      <w:pPr>
        <w:ind w:left="210" w:hangingChars="100" w:hanging="210"/>
        <w:rPr>
          <w:rFonts w:ascii="ＭＳ 明朝" w:eastAsia="ＭＳ 明朝" w:hAnsi="ＭＳ 明朝"/>
          <w:color w:val="000000" w:themeColor="text1"/>
        </w:rPr>
        <w:sectPr w:rsidR="0026391E" w:rsidSect="00F92D38">
          <w:type w:val="continuous"/>
          <w:pgSz w:w="11906" w:h="16838" w:code="9"/>
          <w:pgMar w:top="1418" w:right="1418" w:bottom="1418" w:left="1418" w:header="851" w:footer="850" w:gutter="0"/>
          <w:cols w:num="2" w:space="425"/>
          <w:docGrid w:type="lines" w:linePitch="333"/>
        </w:sectPr>
      </w:pPr>
      <w:r w:rsidRPr="0049237B">
        <w:rPr>
          <w:rFonts w:ascii="ＭＳ 明朝" w:eastAsia="ＭＳ 明朝" w:hAnsi="ＭＳ 明朝" w:hint="eastAsia"/>
          <w:color w:val="000000" w:themeColor="text1"/>
        </w:rPr>
        <w:t xml:space="preserve">・　</w:t>
      </w:r>
      <w:r w:rsidR="001B14E2">
        <w:rPr>
          <w:rFonts w:ascii="ＭＳ 明朝" w:eastAsia="ＭＳ 明朝" w:hAnsi="ＭＳ 明朝" w:hint="eastAsia"/>
        </w:rPr>
        <w:t>子どもの支援のための連携先</w:t>
      </w:r>
      <w:r w:rsidR="00B966B5" w:rsidRPr="009C39AE">
        <w:rPr>
          <w:rFonts w:ascii="ＭＳ 明朝" w:eastAsia="ＭＳ 明朝" w:hAnsi="ＭＳ 明朝" w:hint="eastAsia"/>
        </w:rPr>
        <w:t>として</w:t>
      </w:r>
      <w:r w:rsidRPr="0049237B">
        <w:rPr>
          <w:rFonts w:ascii="ＭＳ 明朝" w:eastAsia="ＭＳ 明朝" w:hAnsi="ＭＳ 明朝" w:hint="eastAsia"/>
          <w:color w:val="000000" w:themeColor="text1"/>
        </w:rPr>
        <w:t>把握した</w:t>
      </w:r>
      <w:r w:rsidR="00B15274">
        <w:rPr>
          <w:rFonts w:ascii="ＭＳ 明朝" w:eastAsia="ＭＳ 明朝" w:hAnsi="ＭＳ 明朝" w:hint="eastAsia"/>
          <w:color w:val="000000" w:themeColor="text1"/>
        </w:rPr>
        <w:t>ＮＰＯ</w:t>
      </w:r>
      <w:r w:rsidRPr="0049237B">
        <w:rPr>
          <w:rFonts w:ascii="ＭＳ 明朝" w:eastAsia="ＭＳ 明朝" w:hAnsi="ＭＳ 明朝" w:hint="eastAsia"/>
          <w:color w:val="000000" w:themeColor="text1"/>
        </w:rPr>
        <w:t>や子ども食堂等の支援機関については、地域で子どもの見守りが進むよう連携を図ること。</w:t>
      </w:r>
    </w:p>
    <w:p w14:paraId="5B9E4878" w14:textId="71F9E501" w:rsidR="0026391E" w:rsidRDefault="0026391E" w:rsidP="00F92D38">
      <w:pPr>
        <w:widowControl/>
        <w:spacing w:line="320" w:lineRule="exact"/>
        <w:jc w:val="left"/>
        <w:rPr>
          <w:rFonts w:ascii="ＭＳ 明朝" w:eastAsia="ＭＳ 明朝" w:hAnsi="ＭＳ 明朝"/>
        </w:rPr>
      </w:pPr>
      <w:r>
        <w:rPr>
          <w:rFonts w:ascii="ＭＳ 明朝" w:eastAsia="ＭＳ 明朝" w:hAnsi="ＭＳ 明朝"/>
        </w:rPr>
        <w:br w:type="page"/>
      </w:r>
    </w:p>
    <w:p w14:paraId="23AA2975" w14:textId="77777777" w:rsidR="0026391E" w:rsidRPr="00B479AD" w:rsidRDefault="0026391E" w:rsidP="0026391E">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784192" behindDoc="0" locked="0" layoutInCell="1" allowOverlap="1" wp14:anchorId="4AF47362" wp14:editId="08BCA205">
                <wp:simplePos x="0" y="0"/>
                <wp:positionH relativeFrom="column">
                  <wp:posOffset>-24765</wp:posOffset>
                </wp:positionH>
                <wp:positionV relativeFrom="paragraph">
                  <wp:posOffset>13970</wp:posOffset>
                </wp:positionV>
                <wp:extent cx="714375" cy="53340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70A48DDA" w14:textId="77777777" w:rsidR="002E1532" w:rsidRPr="00796BA1" w:rsidRDefault="002E1532"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F47362" id="テキスト ボックス 110" o:spid="_x0000_s1194" type="#_x0000_t202" style="position:absolute;left:0;text-align:left;margin-left:-1.95pt;margin-top:1.1pt;width:56.25pt;height:42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" filled="f" stroked="f" strokeweight=".5pt">
                <v:textbox>
                  <w:txbxContent>
                    <w:p w14:paraId="70A48DDA" w14:textId="77777777" w:rsidR="002E1532" w:rsidRPr="00796BA1" w:rsidRDefault="002E1532"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18</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783168" behindDoc="0" locked="0" layoutInCell="1" allowOverlap="1" wp14:anchorId="2B5AE470" wp14:editId="47A05948">
                <wp:simplePos x="0" y="0"/>
                <wp:positionH relativeFrom="margin">
                  <wp:posOffset>17145</wp:posOffset>
                </wp:positionH>
                <wp:positionV relativeFrom="paragraph">
                  <wp:posOffset>33020</wp:posOffset>
                </wp:positionV>
                <wp:extent cx="541020" cy="481965"/>
                <wp:effectExtent l="0" t="0" r="11430" b="13335"/>
                <wp:wrapNone/>
                <wp:docPr id="111" name="楕円 11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5B2F0F" w14:textId="77777777" w:rsidR="002E1532" w:rsidRPr="00801DE4" w:rsidRDefault="002E1532"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5AE470" id="楕円 111" o:spid="_x0000_s1195" style="position:absolute;left:0;text-align:left;margin-left:1.35pt;margin-top:2.6pt;width:42.6pt;height:37.9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70Ep/50CAACD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625B2F0F" w14:textId="77777777" w:rsidR="002E1532" w:rsidRPr="00801DE4" w:rsidRDefault="002E1532"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782144" behindDoc="0" locked="0" layoutInCell="1" allowOverlap="1" wp14:anchorId="1A62D913" wp14:editId="6D8DF339">
                <wp:simplePos x="0" y="0"/>
                <wp:positionH relativeFrom="margin">
                  <wp:posOffset>0</wp:posOffset>
                </wp:positionH>
                <wp:positionV relativeFrom="page">
                  <wp:posOffset>899160</wp:posOffset>
                </wp:positionV>
                <wp:extent cx="5760720" cy="571680"/>
                <wp:effectExtent l="0" t="0" r="11430" b="19050"/>
                <wp:wrapNone/>
                <wp:docPr id="112"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CE0AF3" w14:textId="77777777" w:rsidR="002E1532" w:rsidRPr="00047F92" w:rsidRDefault="002E1532" w:rsidP="0026391E">
                            <w:pPr>
                              <w:jc w:val="center"/>
                              <w:rPr>
                                <w:rFonts w:ascii="HG丸ｺﾞｼｯｸM-PRO" w:eastAsia="HG丸ｺﾞｼｯｸM-PRO" w:hAnsi="HG丸ｺﾞｼｯｸM-PRO"/>
                                <w:sz w:val="44"/>
                                <w:szCs w:val="44"/>
                              </w:rPr>
                            </w:pPr>
                            <w:bookmarkStart w:id="25" w:name="教育コミュニティづくりの推進"/>
                            <w:r>
                              <w:rPr>
                                <w:rFonts w:ascii="HG丸ｺﾞｼｯｸM-PRO" w:eastAsia="HG丸ｺﾞｼｯｸM-PRO" w:hAnsi="HG丸ｺﾞｼｯｸM-PRO" w:hint="eastAsia"/>
                                <w:sz w:val="44"/>
                                <w:szCs w:val="44"/>
                              </w:rPr>
                              <w:t>教育</w:t>
                            </w:r>
                            <w:r>
                              <w:rPr>
                                <w:rFonts w:ascii="HG丸ｺﾞｼｯｸM-PRO" w:eastAsia="HG丸ｺﾞｼｯｸM-PRO" w:hAnsi="HG丸ｺﾞｼｯｸM-PRO"/>
                                <w:sz w:val="44"/>
                                <w:szCs w:val="44"/>
                              </w:rPr>
                              <w:t>コミュニティづくりの推進</w:t>
                            </w:r>
                            <w:bookmarkEnd w:id="2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2D913" id="_x0000_s1196" style="position:absolute;left:0;text-align:left;margin-left:0;margin-top:70.8pt;width:453.6pt;height:4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4BCE0AF3" w14:textId="77777777" w:rsidR="002E1532" w:rsidRPr="00047F92" w:rsidRDefault="002E1532" w:rsidP="0026391E">
                      <w:pPr>
                        <w:jc w:val="center"/>
                        <w:rPr>
                          <w:rFonts w:ascii="HG丸ｺﾞｼｯｸM-PRO" w:eastAsia="HG丸ｺﾞｼｯｸM-PRO" w:hAnsi="HG丸ｺﾞｼｯｸM-PRO"/>
                          <w:sz w:val="44"/>
                          <w:szCs w:val="44"/>
                        </w:rPr>
                      </w:pPr>
                      <w:bookmarkStart w:id="46" w:name="教育コミュニティづくりの推進"/>
                      <w:r>
                        <w:rPr>
                          <w:rFonts w:ascii="HG丸ｺﾞｼｯｸM-PRO" w:eastAsia="HG丸ｺﾞｼｯｸM-PRO" w:hAnsi="HG丸ｺﾞｼｯｸM-PRO" w:hint="eastAsia"/>
                          <w:sz w:val="44"/>
                          <w:szCs w:val="44"/>
                        </w:rPr>
                        <w:t>教育</w:t>
                      </w:r>
                      <w:r>
                        <w:rPr>
                          <w:rFonts w:ascii="HG丸ｺﾞｼｯｸM-PRO" w:eastAsia="HG丸ｺﾞｼｯｸM-PRO" w:hAnsi="HG丸ｺﾞｼｯｸM-PRO"/>
                          <w:sz w:val="44"/>
                          <w:szCs w:val="44"/>
                        </w:rPr>
                        <w:t>コミュニティづくりの推進</w:t>
                      </w:r>
                      <w:bookmarkEnd w:id="46"/>
                    </w:p>
                  </w:txbxContent>
                </v:textbox>
                <w10:wrap anchorx="margin" anchory="page"/>
              </v:shape>
            </w:pict>
          </mc:Fallback>
        </mc:AlternateContent>
      </w:r>
    </w:p>
    <w:p w14:paraId="52053090" w14:textId="77777777" w:rsidR="0026391E" w:rsidRPr="00D737AB" w:rsidRDefault="0026391E" w:rsidP="0026391E">
      <w:pPr>
        <w:rPr>
          <w:rFonts w:ascii="ＭＳ 明朝" w:eastAsia="ＭＳ 明朝" w:hAnsi="ＭＳ 明朝"/>
          <w:b/>
        </w:rPr>
      </w:pPr>
    </w:p>
    <w:p w14:paraId="2C24F3F5" w14:textId="77777777" w:rsidR="0026391E" w:rsidRPr="00250995" w:rsidRDefault="0026391E" w:rsidP="0026391E">
      <w:pPr>
        <w:rPr>
          <w:rFonts w:ascii="ＭＳ ゴシック" w:eastAsia="ＭＳ ゴシック" w:hAnsi="ＭＳ ゴシック"/>
          <w:b/>
          <w:sz w:val="24"/>
          <w:szCs w:val="24"/>
        </w:rPr>
      </w:pPr>
    </w:p>
    <w:p w14:paraId="20AFCA35" w14:textId="77777777" w:rsidR="0026391E" w:rsidRDefault="0026391E" w:rsidP="00A07128">
      <w:pPr>
        <w:ind w:firstLineChars="100" w:firstLine="210"/>
        <w:rPr>
          <w:rFonts w:ascii="ＭＳ 明朝" w:eastAsia="ＭＳ 明朝" w:hAnsi="ＭＳ 明朝"/>
        </w:rPr>
      </w:pPr>
      <w:r w:rsidRPr="00ED5CAD">
        <w:rPr>
          <w:rFonts w:ascii="ＭＳ 明朝" w:eastAsia="ＭＳ 明朝" w:hAnsi="ＭＳ 明朝" w:hint="eastAsia"/>
        </w:rPr>
        <w:t>子どもたちの学びや成長を支えるため、地域と学校園が連携・協働して行う「教育コミュニティづくり」をより一層推進することが必要である。</w:t>
      </w:r>
    </w:p>
    <w:p w14:paraId="12ED22AE" w14:textId="77777777" w:rsidR="0026391E" w:rsidRDefault="0026391E" w:rsidP="0026391E">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85216" behindDoc="0" locked="0" layoutInCell="1" allowOverlap="1" wp14:anchorId="56D93DBB" wp14:editId="79B8CA43">
                <wp:simplePos x="0" y="0"/>
                <wp:positionH relativeFrom="margin">
                  <wp:posOffset>-81723</wp:posOffset>
                </wp:positionH>
                <wp:positionV relativeFrom="paragraph">
                  <wp:posOffset>15196</wp:posOffset>
                </wp:positionV>
                <wp:extent cx="5901055" cy="967562"/>
                <wp:effectExtent l="0" t="0" r="23495" b="23495"/>
                <wp:wrapNone/>
                <wp:docPr id="113" name="正方形/長方形 113"/>
                <wp:cNvGraphicFramePr/>
                <a:graphic xmlns:a="http://schemas.openxmlformats.org/drawingml/2006/main">
                  <a:graphicData uri="http://schemas.microsoft.com/office/word/2010/wordprocessingShape">
                    <wps:wsp>
                      <wps:cNvSpPr/>
                      <wps:spPr>
                        <a:xfrm>
                          <a:off x="0" y="0"/>
                          <a:ext cx="5901055" cy="967562"/>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8F131" w14:textId="71ECF8C8" w:rsidR="002E1532" w:rsidRPr="00A21FAF" w:rsidRDefault="002E1532" w:rsidP="0026391E">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2069D02D" w14:textId="77777777" w:rsidR="002E1532" w:rsidRPr="00A21FAF" w:rsidRDefault="002E1532" w:rsidP="0026391E">
                            <w:pPr>
                              <w:spacing w:line="240" w:lineRule="exact"/>
                              <w:ind w:left="210" w:hangingChars="100" w:hanging="210"/>
                              <w:rPr>
                                <w:rFonts w:ascii="ＭＳ ゴシック" w:eastAsia="ＭＳ ゴシック" w:hAnsi="ＭＳ ゴシック"/>
                                <w:color w:val="000000" w:themeColor="text1"/>
                                <w:szCs w:val="20"/>
                              </w:rPr>
                            </w:pPr>
                            <w:r w:rsidRPr="00A21FAF">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 xml:space="preserve">　</w:t>
                            </w:r>
                            <w:r w:rsidRPr="00A21FAF">
                              <w:rPr>
                                <w:rFonts w:ascii="ＭＳ ゴシック" w:eastAsia="ＭＳ ゴシック" w:hAnsi="ＭＳ ゴシック" w:hint="eastAsia"/>
                                <w:color w:val="000000" w:themeColor="text1"/>
                                <w:szCs w:val="20"/>
                              </w:rPr>
                              <w:t>教育コミュニティづくりの推進に当たっては</w:t>
                            </w:r>
                            <w:r>
                              <w:rPr>
                                <w:rFonts w:ascii="ＭＳ ゴシック" w:eastAsia="ＭＳ ゴシック" w:hAnsi="ＭＳ ゴシック" w:hint="eastAsia"/>
                                <w:color w:val="000000" w:themeColor="text1"/>
                                <w:szCs w:val="20"/>
                              </w:rPr>
                              <w:t>、</w:t>
                            </w:r>
                            <w:r w:rsidRPr="00A21FAF">
                              <w:rPr>
                                <w:rFonts w:ascii="ＭＳ ゴシック" w:eastAsia="ＭＳ ゴシック" w:hAnsi="ＭＳ ゴシック" w:hint="eastAsia"/>
                                <w:color w:val="000000" w:themeColor="text1"/>
                                <w:szCs w:val="20"/>
                              </w:rPr>
                              <w:t>学校園や地域の実態等に応じた取組みの継続と充実を図るとともに、地域学校協働活動推進員の委嘱に努めること。</w:t>
                            </w:r>
                          </w:p>
                          <w:p w14:paraId="16640CFE" w14:textId="77777777" w:rsidR="002E1532" w:rsidRPr="00A21FAF" w:rsidRDefault="002E1532" w:rsidP="0026391E">
                            <w:pPr>
                              <w:spacing w:line="240" w:lineRule="exact"/>
                              <w:ind w:left="210" w:hangingChars="100" w:hanging="210"/>
                              <w:jc w:val="left"/>
                              <w:rPr>
                                <w:rFonts w:ascii="ＭＳ ゴシック" w:eastAsia="ＭＳ ゴシック" w:hAnsi="ＭＳ ゴシック"/>
                                <w:color w:val="000000" w:themeColor="text1"/>
                                <w:szCs w:val="20"/>
                              </w:rPr>
                            </w:pPr>
                            <w:r w:rsidRPr="00A21FAF">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 xml:space="preserve">　社会に開かれた教育課程の実現に向けて、学校運営協議会の設置も視野に地域とともにある学校運営体制のさらなる充実を図ること。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93DBB" id="正方形/長方形 113" o:spid="_x0000_s1197" style="position:absolute;left:0;text-align:left;margin-left:-6.45pt;margin-top:1.2pt;width:464.65pt;height:76.2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" fillcolor="#e7e6e6 [3214]" strokecolor="black [3213]" strokeweight=".25pt">
                <v:textbox>
                  <w:txbxContent>
                    <w:p w14:paraId="6298F131" w14:textId="71ECF8C8" w:rsidR="002E1532" w:rsidRPr="00A21FAF" w:rsidRDefault="002E1532" w:rsidP="0026391E">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2069D02D" w14:textId="77777777" w:rsidR="002E1532" w:rsidRPr="00A21FAF" w:rsidRDefault="002E1532" w:rsidP="0026391E">
                      <w:pPr>
                        <w:spacing w:line="240" w:lineRule="exact"/>
                        <w:ind w:left="210" w:hangingChars="100" w:hanging="210"/>
                        <w:rPr>
                          <w:rFonts w:ascii="ＭＳ ゴシック" w:eastAsia="ＭＳ ゴシック" w:hAnsi="ＭＳ ゴシック"/>
                          <w:color w:val="000000" w:themeColor="text1"/>
                          <w:szCs w:val="20"/>
                        </w:rPr>
                      </w:pPr>
                      <w:r w:rsidRPr="00A21FAF">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 xml:space="preserve">　</w:t>
                      </w:r>
                      <w:r w:rsidRPr="00A21FAF">
                        <w:rPr>
                          <w:rFonts w:ascii="ＭＳ ゴシック" w:eastAsia="ＭＳ ゴシック" w:hAnsi="ＭＳ ゴシック" w:hint="eastAsia"/>
                          <w:color w:val="000000" w:themeColor="text1"/>
                          <w:szCs w:val="20"/>
                        </w:rPr>
                        <w:t>教育コミュニティづくりの推進に当たっては</w:t>
                      </w:r>
                      <w:r>
                        <w:rPr>
                          <w:rFonts w:ascii="ＭＳ ゴシック" w:eastAsia="ＭＳ ゴシック" w:hAnsi="ＭＳ ゴシック" w:hint="eastAsia"/>
                          <w:color w:val="000000" w:themeColor="text1"/>
                          <w:szCs w:val="20"/>
                        </w:rPr>
                        <w:t>、</w:t>
                      </w:r>
                      <w:r w:rsidRPr="00A21FAF">
                        <w:rPr>
                          <w:rFonts w:ascii="ＭＳ ゴシック" w:eastAsia="ＭＳ ゴシック" w:hAnsi="ＭＳ ゴシック" w:hint="eastAsia"/>
                          <w:color w:val="000000" w:themeColor="text1"/>
                          <w:szCs w:val="20"/>
                        </w:rPr>
                        <w:t>学校園や地域の実態等に応じた取組みの継続と充実を図るとともに、地域学校協働活動推進員の委嘱に努めること。</w:t>
                      </w:r>
                    </w:p>
                    <w:p w14:paraId="16640CFE" w14:textId="77777777" w:rsidR="002E1532" w:rsidRPr="00A21FAF" w:rsidRDefault="002E1532" w:rsidP="0026391E">
                      <w:pPr>
                        <w:spacing w:line="240" w:lineRule="exact"/>
                        <w:ind w:left="210" w:hangingChars="100" w:hanging="210"/>
                        <w:jc w:val="left"/>
                        <w:rPr>
                          <w:rFonts w:ascii="ＭＳ ゴシック" w:eastAsia="ＭＳ ゴシック" w:hAnsi="ＭＳ ゴシック"/>
                          <w:color w:val="000000" w:themeColor="text1"/>
                          <w:szCs w:val="20"/>
                        </w:rPr>
                      </w:pPr>
                      <w:r w:rsidRPr="00A21FAF">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 xml:space="preserve">　社会に開かれた教育課程の実現に向けて、学校運営協議会の設置も視野に地域とともにある学校運営体制のさらなる充実を図ること。</w:t>
                      </w:r>
                    </w:p>
                  </w:txbxContent>
                </v:textbox>
                <w10:wrap anchorx="margin"/>
              </v:rect>
            </w:pict>
          </mc:Fallback>
        </mc:AlternateContent>
      </w:r>
    </w:p>
    <w:p w14:paraId="2E58355E" w14:textId="77777777" w:rsidR="0026391E" w:rsidRDefault="0026391E" w:rsidP="0026391E">
      <w:pPr>
        <w:rPr>
          <w:rFonts w:ascii="ＭＳ 明朝" w:eastAsia="ＭＳ 明朝" w:hAnsi="ＭＳ 明朝"/>
        </w:rPr>
      </w:pPr>
    </w:p>
    <w:p w14:paraId="09042DEB" w14:textId="77777777" w:rsidR="0026391E" w:rsidRDefault="0026391E" w:rsidP="0026391E">
      <w:pPr>
        <w:rPr>
          <w:rFonts w:ascii="ＭＳ 明朝" w:eastAsia="ＭＳ 明朝" w:hAnsi="ＭＳ 明朝"/>
        </w:rPr>
      </w:pPr>
    </w:p>
    <w:p w14:paraId="006250E3" w14:textId="77777777" w:rsidR="0026391E" w:rsidRDefault="0026391E" w:rsidP="0026391E">
      <w:pPr>
        <w:rPr>
          <w:rFonts w:ascii="ＭＳ 明朝" w:eastAsia="ＭＳ 明朝" w:hAnsi="ＭＳ 明朝"/>
        </w:rPr>
      </w:pPr>
    </w:p>
    <w:p w14:paraId="56C5D700" w14:textId="77777777" w:rsidR="0026391E" w:rsidRDefault="0026391E" w:rsidP="0026391E">
      <w:pPr>
        <w:rPr>
          <w:rFonts w:ascii="ＭＳ 明朝" w:eastAsia="ＭＳ 明朝" w:hAnsi="ＭＳ 明朝"/>
        </w:rPr>
      </w:pPr>
    </w:p>
    <w:p w14:paraId="7ED6003A" w14:textId="375C4F32" w:rsidR="0026391E" w:rsidRDefault="0026391E" w:rsidP="00F92D38">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72D3A881" w14:textId="77777777" w:rsidR="0026391E" w:rsidRDefault="0026391E" w:rsidP="00F92D38">
      <w:pPr>
        <w:spacing w:line="320" w:lineRule="exact"/>
        <w:rPr>
          <w:rFonts w:ascii="ＭＳ 明朝" w:eastAsia="ＭＳ 明朝" w:hAnsi="ＭＳ 明朝"/>
        </w:rPr>
        <w:sectPr w:rsidR="0026391E" w:rsidSect="00F92D38">
          <w:headerReference w:type="default" r:id="rId75"/>
          <w:headerReference w:type="first" r:id="rId76"/>
          <w:type w:val="continuous"/>
          <w:pgSz w:w="11906" w:h="16838" w:code="9"/>
          <w:pgMar w:top="1418" w:right="1418" w:bottom="1418" w:left="1418" w:header="850" w:footer="850" w:gutter="0"/>
          <w:cols w:space="425"/>
          <w:docGrid w:type="lines" w:linePitch="333"/>
        </w:sectPr>
      </w:pPr>
    </w:p>
    <w:p w14:paraId="3CF44B62" w14:textId="77777777" w:rsidR="0026391E" w:rsidRDefault="0026391E"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86240" behindDoc="0" locked="0" layoutInCell="1" allowOverlap="1" wp14:anchorId="1EB1D15F" wp14:editId="41347695">
                <wp:simplePos x="0" y="0"/>
                <wp:positionH relativeFrom="column">
                  <wp:posOffset>0</wp:posOffset>
                </wp:positionH>
                <wp:positionV relativeFrom="paragraph">
                  <wp:posOffset>90170</wp:posOffset>
                </wp:positionV>
                <wp:extent cx="2788920" cy="247680"/>
                <wp:effectExtent l="19050" t="19050" r="11430" b="19050"/>
                <wp:wrapNone/>
                <wp:docPr id="11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A1B6440"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ED5CAD">
                              <w:rPr>
                                <w:rFonts w:ascii="ＭＳ ゴシック" w:eastAsia="ＭＳ ゴシック" w:hAnsi="ＭＳ ゴシック" w:hint="eastAsia"/>
                                <w:b/>
                                <w:bCs/>
                                <w:color w:val="000000" w:themeColor="text1"/>
                              </w:rPr>
                              <w:t>教育コミュニティづくりの活性化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1D15F" id="_x0000_s1198" style="position:absolute;left:0;text-align:left;margin-left:0;margin-top:7.1pt;width:219.6pt;height:1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Cv1NC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A1B6440"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ED5CAD">
                        <w:rPr>
                          <w:rFonts w:ascii="ＭＳ ゴシック" w:eastAsia="ＭＳ ゴシック" w:hAnsi="ＭＳ ゴシック" w:hint="eastAsia"/>
                          <w:b/>
                          <w:bCs/>
                          <w:color w:val="000000" w:themeColor="text1"/>
                        </w:rPr>
                        <w:t>教育コミュニティづくりの活性化</w:t>
                      </w:r>
                    </w:p>
                  </w:txbxContent>
                </v:textbox>
              </v:roundrect>
            </w:pict>
          </mc:Fallback>
        </mc:AlternateContent>
      </w:r>
    </w:p>
    <w:p w14:paraId="02FCC573" w14:textId="77777777" w:rsidR="0026391E" w:rsidRDefault="0026391E" w:rsidP="007C4C42">
      <w:pPr>
        <w:rPr>
          <w:rFonts w:ascii="ＭＳ 明朝" w:eastAsia="ＭＳ 明朝" w:hAnsi="ＭＳ 明朝"/>
        </w:rPr>
      </w:pPr>
    </w:p>
    <w:p w14:paraId="362F6DE6" w14:textId="52D25FB7" w:rsidR="0026391E" w:rsidRPr="00ED5CAD"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A505A">
        <w:rPr>
          <w:rFonts w:ascii="ＭＳ 明朝" w:eastAsia="ＭＳ 明朝" w:hAnsi="ＭＳ 明朝" w:hint="eastAsia"/>
        </w:rPr>
        <w:t xml:space="preserve">　</w:t>
      </w:r>
      <w:r w:rsidRPr="00ED5CAD">
        <w:rPr>
          <w:rFonts w:ascii="ＭＳ 明朝" w:eastAsia="ＭＳ 明朝" w:hAnsi="ＭＳ 明朝" w:hint="eastAsia"/>
        </w:rPr>
        <w:t>これまでの成果を踏まえ、学校支援活動やおおさか元気広場、家庭教育支援</w:t>
      </w:r>
      <w:r w:rsidR="009F630C">
        <w:rPr>
          <w:rFonts w:ascii="ＭＳ 明朝" w:eastAsia="ＭＳ 明朝" w:hAnsi="ＭＳ 明朝" w:hint="eastAsia"/>
        </w:rPr>
        <w:t>など、地域の実態</w:t>
      </w:r>
      <w:r w:rsidR="00A152FE">
        <w:rPr>
          <w:rFonts w:ascii="ＭＳ 明朝" w:eastAsia="ＭＳ 明朝" w:hAnsi="ＭＳ 明朝" w:hint="eastAsia"/>
        </w:rPr>
        <w:t>等</w:t>
      </w:r>
      <w:r w:rsidRPr="00ED5CAD">
        <w:rPr>
          <w:rFonts w:ascii="ＭＳ 明朝" w:eastAsia="ＭＳ 明朝" w:hAnsi="ＭＳ 明朝" w:hint="eastAsia"/>
        </w:rPr>
        <w:t>に応じた取組みの継続と充実を図り、活性化に努めること。</w:t>
      </w:r>
    </w:p>
    <w:p w14:paraId="5497CEF9" w14:textId="62028A0D"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ED5CAD">
        <w:rPr>
          <w:rFonts w:ascii="ＭＳ 明朝" w:eastAsia="ＭＳ 明朝" w:hAnsi="ＭＳ 明朝" w:hint="eastAsia"/>
        </w:rPr>
        <w:t xml:space="preserve">　地域と学校が連携・協働する体制づくりをより一層推進し、地域学校協働本部の整備に努めること。</w:t>
      </w:r>
    </w:p>
    <w:p w14:paraId="5EEBFCB3" w14:textId="2CA4B02D"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87264" behindDoc="0" locked="0" layoutInCell="1" allowOverlap="1" wp14:anchorId="47C39504" wp14:editId="14B610EB">
                <wp:simplePos x="0" y="0"/>
                <wp:positionH relativeFrom="column">
                  <wp:posOffset>0</wp:posOffset>
                </wp:positionH>
                <wp:positionV relativeFrom="paragraph">
                  <wp:posOffset>90170</wp:posOffset>
                </wp:positionV>
                <wp:extent cx="2788920" cy="495360"/>
                <wp:effectExtent l="19050" t="19050" r="11430" b="19050"/>
                <wp:wrapNone/>
                <wp:docPr id="115"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C330AF0" w14:textId="5CFDB989" w:rsidR="002E1532" w:rsidRPr="00152AAF" w:rsidRDefault="002E1532"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ED5CAD">
                              <w:rPr>
                                <w:rFonts w:ascii="ＭＳ ゴシック" w:eastAsia="ＭＳ ゴシック" w:hAnsi="ＭＳ ゴシック" w:hint="eastAsia"/>
                                <w:b/>
                                <w:bCs/>
                                <w:color w:val="000000" w:themeColor="text1"/>
                              </w:rPr>
                              <w:t>教育コミュニティづくりへの主体的な参画</w:t>
                            </w:r>
                            <w:r>
                              <w:rPr>
                                <w:rFonts w:ascii="ＭＳ ゴシック" w:eastAsia="ＭＳ ゴシック" w:hAnsi="ＭＳ ゴシック" w:hint="eastAsia"/>
                                <w:b/>
                                <w:bCs/>
                                <w:color w:val="000000" w:themeColor="text1"/>
                              </w:rPr>
                              <w:t>促進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C39504" id="_x0000_s1199" style="position:absolute;left:0;text-align:left;margin-left:0;margin-top:7.1pt;width:219.6pt;height:3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" fillcolor="white [3212]" strokecolor="#1f4d78 [1604]" strokeweight="2.5pt">
                <v:stroke joinstyle="miter"/>
                <v:textbox inset="0,0,0,0">
                  <w:txbxContent>
                    <w:p w14:paraId="6C330AF0" w14:textId="5CFDB989" w:rsidR="002E1532" w:rsidRPr="00152AAF" w:rsidRDefault="002E1532"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ED5CAD">
                        <w:rPr>
                          <w:rFonts w:ascii="ＭＳ ゴシック" w:eastAsia="ＭＳ ゴシック" w:hAnsi="ＭＳ ゴシック" w:hint="eastAsia"/>
                          <w:b/>
                          <w:bCs/>
                          <w:color w:val="000000" w:themeColor="text1"/>
                        </w:rPr>
                        <w:t>教育コミュニティづくりへの主体的な参画</w:t>
                      </w:r>
                      <w:r>
                        <w:rPr>
                          <w:rFonts w:ascii="ＭＳ ゴシック" w:eastAsia="ＭＳ ゴシック" w:hAnsi="ＭＳ ゴシック" w:hint="eastAsia"/>
                          <w:b/>
                          <w:bCs/>
                          <w:color w:val="000000" w:themeColor="text1"/>
                        </w:rPr>
                        <w:t>促進</w:t>
                      </w:r>
                    </w:p>
                  </w:txbxContent>
                </v:textbox>
              </v:roundrect>
            </w:pict>
          </mc:Fallback>
        </mc:AlternateContent>
      </w:r>
    </w:p>
    <w:p w14:paraId="1E4A3B7E" w14:textId="77777777" w:rsidR="0026391E" w:rsidRDefault="0026391E" w:rsidP="007C4C42">
      <w:pPr>
        <w:ind w:firstLineChars="100" w:firstLine="210"/>
        <w:rPr>
          <w:rFonts w:ascii="ＭＳ 明朝" w:eastAsia="ＭＳ 明朝" w:hAnsi="ＭＳ 明朝"/>
        </w:rPr>
      </w:pPr>
    </w:p>
    <w:p w14:paraId="20D909CC" w14:textId="77777777" w:rsidR="0026391E" w:rsidRDefault="0026391E" w:rsidP="007C4C42">
      <w:pPr>
        <w:ind w:firstLineChars="100" w:firstLine="210"/>
        <w:rPr>
          <w:rFonts w:ascii="ＭＳ 明朝" w:eastAsia="ＭＳ 明朝" w:hAnsi="ＭＳ 明朝"/>
        </w:rPr>
      </w:pPr>
    </w:p>
    <w:p w14:paraId="4159935A" w14:textId="77777777" w:rsidR="0026391E" w:rsidRPr="00ED5CAD"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A505A">
        <w:rPr>
          <w:rFonts w:ascii="ＭＳ 明朝" w:eastAsia="ＭＳ 明朝" w:hAnsi="ＭＳ 明朝" w:hint="eastAsia"/>
        </w:rPr>
        <w:t xml:space="preserve">　</w:t>
      </w:r>
      <w:r w:rsidRPr="00ED5CAD">
        <w:rPr>
          <w:rFonts w:ascii="ＭＳ 明朝" w:eastAsia="ＭＳ 明朝" w:hAnsi="ＭＳ 明朝" w:hint="eastAsia"/>
        </w:rPr>
        <w:t>市町村教育委員会をはじめとする行政機関、学校園、ＰＴＡ、地域の住民や地域で活動する団体等が、主体的に教育コミュニティづくりに参画することができるよう努めること。</w:t>
      </w:r>
    </w:p>
    <w:p w14:paraId="2476BF09" w14:textId="22113D56" w:rsidR="0026391E" w:rsidRPr="00ED5CAD"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ED5CAD">
        <w:rPr>
          <w:rFonts w:ascii="ＭＳ 明朝" w:eastAsia="ＭＳ 明朝" w:hAnsi="ＭＳ 明朝" w:hint="eastAsia"/>
        </w:rPr>
        <w:t xml:space="preserve">　</w:t>
      </w:r>
      <w:r w:rsidRPr="00144C93">
        <w:rPr>
          <w:rFonts w:ascii="ＭＳ 明朝" w:eastAsia="ＭＳ 明朝" w:hAnsi="ＭＳ 明朝" w:hint="eastAsia"/>
        </w:rPr>
        <w:t>地域の持続的な活動を支えるため、</w:t>
      </w:r>
      <w:r w:rsidRPr="00ED5CAD">
        <w:rPr>
          <w:rFonts w:ascii="ＭＳ 明朝" w:eastAsia="ＭＳ 明朝" w:hAnsi="ＭＳ 明朝" w:hint="eastAsia"/>
        </w:rPr>
        <w:t>地域活動の核となる</w:t>
      </w:r>
      <w:r w:rsidRPr="006746D0">
        <w:rPr>
          <w:rFonts w:ascii="ＭＳ 明朝" w:eastAsia="ＭＳ 明朝" w:hAnsi="ＭＳ 明朝" w:hint="eastAsia"/>
          <w:color w:val="000000" w:themeColor="text1"/>
        </w:rPr>
        <w:t>コーディネーター・ボランティア等の定着や新たな人材の参画を図り、育成に努めるとともに、</w:t>
      </w:r>
      <w:r w:rsidRPr="00ED5CAD">
        <w:rPr>
          <w:rFonts w:ascii="ＭＳ 明朝" w:eastAsia="ＭＳ 明朝" w:hAnsi="ＭＳ 明朝" w:hint="eastAsia"/>
        </w:rPr>
        <w:t>地域の既存組織やＮＰＯ、企業、大学等の多様な活動主体との連携によるネットワークづくりを一層推進すること。</w:t>
      </w:r>
    </w:p>
    <w:p w14:paraId="7A8B7FDA"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ED5CAD">
        <w:rPr>
          <w:rFonts w:ascii="ＭＳ 明朝" w:eastAsia="ＭＳ 明朝" w:hAnsi="ＭＳ 明朝" w:hint="eastAsia"/>
        </w:rPr>
        <w:t xml:space="preserve">　すべての学校区で、地域学校協働本部などの学校支援ボランティアの仕組みを利用して、保護者や地域の人が学校における教育活動や様々な活動に参加してくれる環境づくりを促進し、地域とともにある学校づくりを進めること。</w:t>
      </w:r>
    </w:p>
    <w:p w14:paraId="32850C3F" w14:textId="77777777" w:rsidR="00F92D38" w:rsidRDefault="00F92D38" w:rsidP="007C4C42">
      <w:pPr>
        <w:ind w:left="210" w:hangingChars="100" w:hanging="210"/>
        <w:rPr>
          <w:rFonts w:ascii="ＭＳ 明朝" w:eastAsia="ＭＳ 明朝" w:hAnsi="ＭＳ 明朝"/>
        </w:rPr>
      </w:pPr>
    </w:p>
    <w:p w14:paraId="6890DFFE" w14:textId="77777777" w:rsidR="00F92D38" w:rsidRDefault="00F92D38" w:rsidP="007C4C42">
      <w:pPr>
        <w:ind w:left="210" w:hangingChars="100" w:hanging="210"/>
        <w:rPr>
          <w:rFonts w:ascii="ＭＳ 明朝" w:eastAsia="ＭＳ 明朝" w:hAnsi="ＭＳ 明朝"/>
        </w:rPr>
      </w:pPr>
    </w:p>
    <w:p w14:paraId="7DBADDCB" w14:textId="24B21E3C" w:rsidR="0026391E" w:rsidRDefault="009F630C"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90336" behindDoc="0" locked="0" layoutInCell="1" allowOverlap="1" wp14:anchorId="5689B3D2" wp14:editId="27B3B23B">
                <wp:simplePos x="0" y="0"/>
                <wp:positionH relativeFrom="column">
                  <wp:posOffset>0</wp:posOffset>
                </wp:positionH>
                <wp:positionV relativeFrom="paragraph">
                  <wp:posOffset>90170</wp:posOffset>
                </wp:positionV>
                <wp:extent cx="2788920" cy="495360"/>
                <wp:effectExtent l="19050" t="19050" r="11430" b="19050"/>
                <wp:wrapNone/>
                <wp:docPr id="116"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C57CF0" w14:textId="77777777" w:rsidR="002E1532" w:rsidRPr="00152AAF" w:rsidRDefault="002E1532"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ED5CAD">
                              <w:rPr>
                                <w:rFonts w:ascii="ＭＳ ゴシック" w:eastAsia="ＭＳ ゴシック" w:hAnsi="ＭＳ ゴシック" w:hint="eastAsia"/>
                                <w:b/>
                                <w:bCs/>
                                <w:color w:val="000000" w:themeColor="text1"/>
                              </w:rPr>
                              <w:t>地域とともにある学校づくりに係る組織のさらなる充実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89B3D2" id="_x0000_s1200" style="position:absolute;left:0;text-align:left;margin-left:0;margin-top:7.1pt;width:219.6pt;height:3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ONNXnn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56C57CF0" w14:textId="77777777" w:rsidR="002E1532" w:rsidRPr="00152AAF" w:rsidRDefault="002E1532"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ED5CAD">
                        <w:rPr>
                          <w:rFonts w:ascii="ＭＳ ゴシック" w:eastAsia="ＭＳ ゴシック" w:hAnsi="ＭＳ ゴシック" w:hint="eastAsia"/>
                          <w:b/>
                          <w:bCs/>
                          <w:color w:val="000000" w:themeColor="text1"/>
                        </w:rPr>
                        <w:t>地域とともにある学校づくりに係る組織のさらなる充実</w:t>
                      </w:r>
                    </w:p>
                  </w:txbxContent>
                </v:textbox>
              </v:roundrect>
            </w:pict>
          </mc:Fallback>
        </mc:AlternateContent>
      </w:r>
    </w:p>
    <w:p w14:paraId="6C08761D" w14:textId="523A85BB" w:rsidR="009F630C" w:rsidRDefault="009F630C" w:rsidP="007C4C42">
      <w:pPr>
        <w:ind w:left="210" w:hangingChars="100" w:hanging="210"/>
        <w:rPr>
          <w:rFonts w:ascii="ＭＳ 明朝" w:eastAsia="ＭＳ 明朝" w:hAnsi="ＭＳ 明朝"/>
        </w:rPr>
      </w:pPr>
    </w:p>
    <w:p w14:paraId="211F5971" w14:textId="02DCD695" w:rsidR="009F630C" w:rsidRDefault="009F630C" w:rsidP="007C4C42">
      <w:pPr>
        <w:ind w:left="210" w:hangingChars="100" w:hanging="210"/>
        <w:rPr>
          <w:rFonts w:ascii="ＭＳ 明朝" w:eastAsia="ＭＳ 明朝" w:hAnsi="ＭＳ 明朝"/>
        </w:rPr>
      </w:pPr>
    </w:p>
    <w:p w14:paraId="04DBACDC" w14:textId="577B641B"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A505A">
        <w:rPr>
          <w:rFonts w:ascii="ＭＳ 明朝" w:eastAsia="ＭＳ 明朝" w:hAnsi="ＭＳ 明朝" w:hint="eastAsia"/>
        </w:rPr>
        <w:t xml:space="preserve">　</w:t>
      </w:r>
      <w:r w:rsidRPr="00ED7DED">
        <w:rPr>
          <w:rFonts w:ascii="ＭＳ 明朝" w:eastAsia="ＭＳ 明朝" w:hAnsi="ＭＳ 明朝" w:hint="eastAsia"/>
        </w:rPr>
        <w:t>「地域とともにある学校づくり」の視点から、</w:t>
      </w:r>
      <w:r>
        <w:rPr>
          <w:rFonts w:ascii="ＭＳ 明朝" w:eastAsia="ＭＳ 明朝" w:hAnsi="ＭＳ 明朝" w:hint="eastAsia"/>
        </w:rPr>
        <w:t>学校協議会等既存組織の成果と課題を整理し、今後の学校運営に係る組織のさらなる充実について検討すること。</w:t>
      </w:r>
    </w:p>
    <w:p w14:paraId="7A832DFD" w14:textId="0F38E85B"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kern w:val="0"/>
        </w:rPr>
        <w:t>・　適切かつ多様な委員の人選や委員の当事者意識を高める工夫等を行い、当該組織の活性化に努めること。</w:t>
      </w:r>
    </w:p>
    <w:p w14:paraId="15883A59" w14:textId="36A9C00F"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88288" behindDoc="0" locked="0" layoutInCell="1" allowOverlap="1" wp14:anchorId="3ADD87A5" wp14:editId="33C95761">
                <wp:simplePos x="0" y="0"/>
                <wp:positionH relativeFrom="column">
                  <wp:posOffset>0</wp:posOffset>
                </wp:positionH>
                <wp:positionV relativeFrom="paragraph">
                  <wp:posOffset>90170</wp:posOffset>
                </wp:positionV>
                <wp:extent cx="2788920" cy="495360"/>
                <wp:effectExtent l="19050" t="19050" r="11430" b="19050"/>
                <wp:wrapNone/>
                <wp:docPr id="117"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02FFBC3" w14:textId="77777777" w:rsidR="002E1532" w:rsidRPr="00152AAF" w:rsidRDefault="002E1532"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021413">
                              <w:rPr>
                                <w:rFonts w:ascii="ＭＳ ゴシック" w:eastAsia="ＭＳ ゴシック" w:hAnsi="ＭＳ ゴシック" w:hint="eastAsia"/>
                                <w:b/>
                                <w:bCs/>
                                <w:color w:val="000000" w:themeColor="text1"/>
                              </w:rPr>
                              <w:t>放課後等における子どもの様々な体験活動の場づくりの充実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DD87A5" id="_x0000_s1201" style="position:absolute;left:0;text-align:left;margin-left:0;margin-top:7.1pt;width:219.6pt;height:3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Ntc3tD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302FFBC3" w14:textId="77777777" w:rsidR="002E1532" w:rsidRPr="00152AAF" w:rsidRDefault="002E1532"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021413">
                        <w:rPr>
                          <w:rFonts w:ascii="ＭＳ ゴシック" w:eastAsia="ＭＳ ゴシック" w:hAnsi="ＭＳ ゴシック" w:hint="eastAsia"/>
                          <w:b/>
                          <w:bCs/>
                          <w:color w:val="000000" w:themeColor="text1"/>
                        </w:rPr>
                        <w:t>放課後等における子どもの様々な体験活動の場づくりの充実</w:t>
                      </w:r>
                    </w:p>
                  </w:txbxContent>
                </v:textbox>
              </v:roundrect>
            </w:pict>
          </mc:Fallback>
        </mc:AlternateContent>
      </w:r>
    </w:p>
    <w:p w14:paraId="2633307D" w14:textId="0E2495D2" w:rsidR="0026391E" w:rsidRDefault="0026391E" w:rsidP="007C4C42">
      <w:pPr>
        <w:rPr>
          <w:rFonts w:ascii="ＭＳ 明朝" w:eastAsia="ＭＳ 明朝" w:hAnsi="ＭＳ 明朝"/>
        </w:rPr>
      </w:pPr>
    </w:p>
    <w:p w14:paraId="14D8022E" w14:textId="64BB9476" w:rsidR="0026391E" w:rsidRDefault="0026391E" w:rsidP="007C4C42">
      <w:pPr>
        <w:rPr>
          <w:rFonts w:ascii="ＭＳ 明朝" w:eastAsia="ＭＳ 明朝" w:hAnsi="ＭＳ 明朝"/>
        </w:rPr>
      </w:pPr>
    </w:p>
    <w:p w14:paraId="3DD85F3A" w14:textId="6D167AF1" w:rsidR="0026391E" w:rsidRPr="00021413" w:rsidRDefault="0026391E"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021413">
        <w:rPr>
          <w:rFonts w:ascii="ＭＳ 明朝" w:eastAsia="ＭＳ 明朝" w:hAnsi="ＭＳ 明朝" w:hint="eastAsia"/>
        </w:rPr>
        <w:t>すべての小学校区でのおおさか元気広場の実施とさらなる活性化に向けて、必要な支援に努めること。</w:t>
      </w:r>
    </w:p>
    <w:p w14:paraId="30C9F69C" w14:textId="64148129" w:rsidR="0026391E" w:rsidRPr="00021413"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021413">
        <w:rPr>
          <w:rFonts w:ascii="ＭＳ 明朝" w:eastAsia="ＭＳ 明朝" w:hAnsi="ＭＳ 明朝"/>
        </w:rPr>
        <w:t xml:space="preserve">  おおさか元気広場の実施に際しては、学習やスポーツ・文化活動、地域住民との交流など、活動プログラムの充実を図るとともに、放課後児童クラブ関係者と協議し、子どもたちが</w:t>
      </w:r>
      <w:r w:rsidRPr="006746D0">
        <w:rPr>
          <w:rFonts w:ascii="ＭＳ 明朝" w:eastAsia="ＭＳ 明朝" w:hAnsi="ＭＳ 明朝" w:hint="eastAsia"/>
          <w:color w:val="000000" w:themeColor="text1"/>
        </w:rPr>
        <w:t>とも</w:t>
      </w:r>
      <w:r w:rsidRPr="00021413">
        <w:rPr>
          <w:rFonts w:ascii="ＭＳ 明朝" w:eastAsia="ＭＳ 明朝" w:hAnsi="ＭＳ 明朝"/>
        </w:rPr>
        <w:t>に参加できる一体型をめざすよう努めること。</w:t>
      </w:r>
    </w:p>
    <w:p w14:paraId="4F067D89" w14:textId="5767A95E"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021413">
        <w:rPr>
          <w:rFonts w:ascii="ＭＳ 明朝" w:eastAsia="ＭＳ 明朝" w:hAnsi="ＭＳ 明朝" w:hint="eastAsia"/>
        </w:rPr>
        <w:t xml:space="preserve">　子どもの居場所（福祉機関が実施する学習・生活支援の場など）や学校生活・家庭生活に関する相談窓口について、関係諸機関や地域のＮＰＯ</w:t>
      </w:r>
      <w:r w:rsidR="009F630C">
        <w:rPr>
          <w:rFonts w:ascii="ＭＳ 明朝" w:eastAsia="ＭＳ 明朝" w:hAnsi="ＭＳ 明朝" w:hint="eastAsia"/>
        </w:rPr>
        <w:t>等</w:t>
      </w:r>
      <w:r w:rsidRPr="00021413">
        <w:rPr>
          <w:rFonts w:ascii="ＭＳ 明朝" w:eastAsia="ＭＳ 明朝" w:hAnsi="ＭＳ 明朝" w:hint="eastAsia"/>
        </w:rPr>
        <w:t>と連携し</w:t>
      </w:r>
      <w:r w:rsidRPr="009C39AE">
        <w:rPr>
          <w:rFonts w:ascii="ＭＳ 明朝" w:eastAsia="ＭＳ 明朝" w:hAnsi="ＭＳ 明朝" w:hint="eastAsia"/>
        </w:rPr>
        <w:t>、</w:t>
      </w:r>
      <w:r w:rsidR="00B966B5" w:rsidRPr="009C39AE">
        <w:rPr>
          <w:rFonts w:ascii="ＭＳ 明朝" w:eastAsia="ＭＳ 明朝" w:hAnsi="ＭＳ 明朝" w:hint="eastAsia"/>
        </w:rPr>
        <w:t>保護者や地域で子どもに関わる人等へ</w:t>
      </w:r>
      <w:r w:rsidRPr="009C39AE">
        <w:rPr>
          <w:rFonts w:ascii="ＭＳ 明朝" w:eastAsia="ＭＳ 明朝" w:hAnsi="ＭＳ 明朝" w:hint="eastAsia"/>
        </w:rPr>
        <w:t>情報</w:t>
      </w:r>
      <w:r w:rsidRPr="00021413">
        <w:rPr>
          <w:rFonts w:ascii="ＭＳ 明朝" w:eastAsia="ＭＳ 明朝" w:hAnsi="ＭＳ 明朝" w:hint="eastAsia"/>
        </w:rPr>
        <w:t>提供に努めること。</w:t>
      </w:r>
    </w:p>
    <w:p w14:paraId="042E2F75" w14:textId="5073CF18" w:rsidR="007C4C42" w:rsidRDefault="007C4C42" w:rsidP="007C4C42">
      <w:pPr>
        <w:ind w:left="210" w:hangingChars="100" w:hanging="210"/>
        <w:rPr>
          <w:rFonts w:ascii="ＭＳ 明朝" w:eastAsia="ＭＳ 明朝" w:hAnsi="ＭＳ 明朝"/>
        </w:rPr>
      </w:pPr>
    </w:p>
    <w:p w14:paraId="05DCB991" w14:textId="603F82CD" w:rsidR="007C4C42" w:rsidRDefault="007C4C42" w:rsidP="007C4C42">
      <w:pPr>
        <w:ind w:left="210" w:hangingChars="100" w:hanging="210"/>
        <w:rPr>
          <w:rFonts w:ascii="ＭＳ 明朝" w:eastAsia="ＭＳ 明朝" w:hAnsi="ＭＳ 明朝"/>
        </w:rPr>
      </w:pPr>
    </w:p>
    <w:p w14:paraId="7F89D2AD" w14:textId="336769A7" w:rsidR="007C4C42" w:rsidRDefault="007C4C42" w:rsidP="007C4C42">
      <w:pPr>
        <w:ind w:left="210" w:hangingChars="100" w:hanging="210"/>
        <w:rPr>
          <w:rFonts w:ascii="ＭＳ 明朝" w:eastAsia="ＭＳ 明朝" w:hAnsi="ＭＳ 明朝"/>
        </w:rPr>
      </w:pPr>
    </w:p>
    <w:p w14:paraId="214CFB05" w14:textId="77777777" w:rsidR="007C4C42" w:rsidRPr="00021413" w:rsidRDefault="007C4C42" w:rsidP="007C4C42">
      <w:pPr>
        <w:ind w:left="210" w:hangingChars="100" w:hanging="210"/>
        <w:rPr>
          <w:rFonts w:ascii="ＭＳ 明朝" w:eastAsia="ＭＳ 明朝" w:hAnsi="ＭＳ 明朝"/>
        </w:rPr>
      </w:pPr>
    </w:p>
    <w:p w14:paraId="06531A18" w14:textId="77777777" w:rsidR="0026391E" w:rsidRDefault="0026391E" w:rsidP="007C4C42">
      <w:pPr>
        <w:ind w:firstLineChars="100" w:firstLine="210"/>
        <w:rPr>
          <w:rFonts w:ascii="ＭＳ 明朝" w:eastAsia="ＭＳ 明朝" w:hAnsi="ＭＳ 明朝"/>
        </w:rPr>
      </w:pPr>
      <w:r>
        <w:rPr>
          <w:rFonts w:ascii="ＭＳ 明朝" w:eastAsia="ＭＳ 明朝" w:hAnsi="ＭＳ 明朝" w:hint="eastAsia"/>
          <w:noProof/>
        </w:rPr>
        <w:lastRenderedPageBreak/>
        <mc:AlternateContent>
          <mc:Choice Requires="wps">
            <w:drawing>
              <wp:anchor distT="0" distB="0" distL="114300" distR="114300" simplePos="0" relativeHeight="251789312" behindDoc="0" locked="0" layoutInCell="1" allowOverlap="1" wp14:anchorId="0AD55DF8" wp14:editId="4E29E4D3">
                <wp:simplePos x="0" y="0"/>
                <wp:positionH relativeFrom="column">
                  <wp:posOffset>0</wp:posOffset>
                </wp:positionH>
                <wp:positionV relativeFrom="paragraph">
                  <wp:posOffset>90170</wp:posOffset>
                </wp:positionV>
                <wp:extent cx="2788920" cy="495360"/>
                <wp:effectExtent l="19050" t="19050" r="11430" b="19050"/>
                <wp:wrapNone/>
                <wp:docPr id="118"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E81089C" w14:textId="77777777" w:rsidR="002E1532" w:rsidRPr="00152AAF" w:rsidRDefault="002E1532"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021413">
                              <w:rPr>
                                <w:rFonts w:ascii="ＭＳ ゴシック" w:eastAsia="ＭＳ ゴシック" w:hAnsi="ＭＳ ゴシック" w:hint="eastAsia"/>
                                <w:b/>
                                <w:bCs/>
                                <w:color w:val="000000" w:themeColor="text1"/>
                              </w:rPr>
                              <w:t>障がいのある子どもなどの地域活動への参加促進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D55DF8" id="_x0000_s1202" style="position:absolute;left:0;text-align:left;margin-left:0;margin-top:7.1pt;width:219.6pt;height:3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ImNh+L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3E81089C" w14:textId="77777777" w:rsidR="002E1532" w:rsidRPr="00152AAF" w:rsidRDefault="002E1532"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021413">
                        <w:rPr>
                          <w:rFonts w:ascii="ＭＳ ゴシック" w:eastAsia="ＭＳ ゴシック" w:hAnsi="ＭＳ ゴシック" w:hint="eastAsia"/>
                          <w:b/>
                          <w:bCs/>
                          <w:color w:val="000000" w:themeColor="text1"/>
                        </w:rPr>
                        <w:t>障がいのある子どもなどの地域活動への参加促進</w:t>
                      </w:r>
                    </w:p>
                  </w:txbxContent>
                </v:textbox>
              </v:roundrect>
            </w:pict>
          </mc:Fallback>
        </mc:AlternateContent>
      </w:r>
    </w:p>
    <w:p w14:paraId="3D1CC52A" w14:textId="77777777" w:rsidR="0026391E" w:rsidRDefault="0026391E" w:rsidP="007C4C42">
      <w:pPr>
        <w:ind w:firstLineChars="100" w:firstLine="210"/>
        <w:rPr>
          <w:rFonts w:ascii="ＭＳ 明朝" w:eastAsia="ＭＳ 明朝" w:hAnsi="ＭＳ 明朝"/>
        </w:rPr>
      </w:pPr>
    </w:p>
    <w:p w14:paraId="13C4A9D0" w14:textId="77777777" w:rsidR="0026391E" w:rsidRDefault="0026391E" w:rsidP="007C4C42">
      <w:pPr>
        <w:ind w:firstLineChars="100" w:firstLine="210"/>
        <w:rPr>
          <w:rFonts w:ascii="ＭＳ 明朝" w:eastAsia="ＭＳ 明朝" w:hAnsi="ＭＳ 明朝"/>
        </w:rPr>
      </w:pPr>
    </w:p>
    <w:p w14:paraId="7AB343F6" w14:textId="77777777" w:rsidR="0026391E" w:rsidRPr="00021413" w:rsidRDefault="0026391E"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021413">
        <w:rPr>
          <w:rFonts w:ascii="ＭＳ 明朝" w:eastAsia="ＭＳ 明朝" w:hAnsi="ＭＳ 明朝" w:hint="eastAsia"/>
        </w:rPr>
        <w:t>地域の活動においては、障がいのある子どもなど、地域活動から疎遠になりがちな子ど</w:t>
      </w:r>
      <w:r w:rsidRPr="00021413">
        <w:rPr>
          <w:rFonts w:ascii="ＭＳ 明朝" w:eastAsia="ＭＳ 明朝" w:hAnsi="ＭＳ 明朝" w:hint="eastAsia"/>
        </w:rPr>
        <w:t>もたちや、その家庭への支援が積極的に展開されるよう助言すること。</w:t>
      </w:r>
      <w:r w:rsidRPr="00021413">
        <w:rPr>
          <w:rFonts w:ascii="ＭＳ 明朝" w:eastAsia="ＭＳ 明朝" w:hAnsi="ＭＳ 明朝"/>
        </w:rPr>
        <w:t xml:space="preserve"> </w:t>
      </w:r>
    </w:p>
    <w:p w14:paraId="4A43256F" w14:textId="23F94AB1" w:rsidR="0026391E" w:rsidRDefault="0026391E" w:rsidP="007C4C42">
      <w:pPr>
        <w:ind w:left="210" w:hangingChars="100" w:hanging="210"/>
        <w:rPr>
          <w:rFonts w:ascii="ＭＳ 明朝" w:eastAsia="ＭＳ 明朝" w:hAnsi="ＭＳ 明朝"/>
        </w:rPr>
        <w:sectPr w:rsidR="0026391E" w:rsidSect="00F92D38">
          <w:type w:val="continuous"/>
          <w:pgSz w:w="11906" w:h="16838" w:code="9"/>
          <w:pgMar w:top="1418" w:right="1418" w:bottom="1418" w:left="1418" w:header="851" w:footer="850" w:gutter="0"/>
          <w:cols w:num="2" w:space="425"/>
          <w:docGrid w:type="lines" w:linePitch="333"/>
        </w:sectPr>
      </w:pPr>
      <w:r>
        <w:rPr>
          <w:rFonts w:ascii="ＭＳ 明朝" w:eastAsia="ＭＳ 明朝" w:hAnsi="ＭＳ 明朝" w:hint="eastAsia"/>
        </w:rPr>
        <w:t>・</w:t>
      </w:r>
      <w:r w:rsidRPr="00021413">
        <w:rPr>
          <w:rFonts w:ascii="ＭＳ 明朝" w:eastAsia="ＭＳ 明朝" w:hAnsi="ＭＳ 明朝" w:hint="eastAsia"/>
        </w:rPr>
        <w:t xml:space="preserve">　府立支</w:t>
      </w:r>
      <w:r w:rsidR="00A152FE">
        <w:rPr>
          <w:rFonts w:ascii="ＭＳ 明朝" w:eastAsia="ＭＳ 明朝" w:hAnsi="ＭＳ 明朝" w:hint="eastAsia"/>
        </w:rPr>
        <w:t>援学校等に在籍する子どもたちにも、地域活動の情報が届くように</w:t>
      </w:r>
      <w:r w:rsidRPr="00021413">
        <w:rPr>
          <w:rFonts w:ascii="ＭＳ 明朝" w:eastAsia="ＭＳ 明朝" w:hAnsi="ＭＳ 明朝" w:hint="eastAsia"/>
        </w:rPr>
        <w:t>すること。</w:t>
      </w:r>
    </w:p>
    <w:p w14:paraId="0CFFF0EA" w14:textId="77777777" w:rsidR="0026391E" w:rsidRPr="006746D0" w:rsidRDefault="0026391E" w:rsidP="00F92D38">
      <w:pPr>
        <w:spacing w:line="320" w:lineRule="exact"/>
        <w:ind w:left="210" w:hangingChars="100" w:hanging="210"/>
        <w:rPr>
          <w:rFonts w:ascii="ＭＳ 明朝" w:eastAsia="ＭＳ 明朝" w:hAnsi="ＭＳ 明朝"/>
        </w:rPr>
      </w:pPr>
    </w:p>
    <w:p w14:paraId="51C9EF76" w14:textId="77777777" w:rsidR="0026391E" w:rsidRDefault="0026391E" w:rsidP="0026391E">
      <w:pPr>
        <w:rPr>
          <w:rFonts w:ascii="ＭＳ 明朝" w:eastAsia="ＭＳ 明朝" w:hAnsi="ＭＳ 明朝"/>
        </w:rPr>
      </w:pPr>
    </w:p>
    <w:p w14:paraId="1AD35266" w14:textId="198BD6E5" w:rsidR="0026391E" w:rsidRDefault="0026391E">
      <w:pPr>
        <w:widowControl/>
        <w:jc w:val="left"/>
        <w:rPr>
          <w:rFonts w:ascii="ＭＳ 明朝" w:eastAsia="ＭＳ 明朝" w:hAnsi="ＭＳ 明朝"/>
        </w:rPr>
      </w:pPr>
      <w:r>
        <w:rPr>
          <w:rFonts w:ascii="ＭＳ 明朝" w:eastAsia="ＭＳ 明朝" w:hAnsi="ＭＳ 明朝"/>
        </w:rPr>
        <w:br w:type="page"/>
      </w:r>
    </w:p>
    <w:p w14:paraId="663F3AFC" w14:textId="77777777" w:rsidR="0026391E" w:rsidRPr="00B479AD" w:rsidRDefault="0026391E" w:rsidP="0026391E">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794432" behindDoc="0" locked="0" layoutInCell="1" allowOverlap="1" wp14:anchorId="68DF10F3" wp14:editId="3C33D74B">
                <wp:simplePos x="0" y="0"/>
                <wp:positionH relativeFrom="column">
                  <wp:posOffset>-22225</wp:posOffset>
                </wp:positionH>
                <wp:positionV relativeFrom="paragraph">
                  <wp:posOffset>13970</wp:posOffset>
                </wp:positionV>
                <wp:extent cx="714375" cy="533400"/>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235A1B52" w14:textId="77777777" w:rsidR="002E1532" w:rsidRPr="00796BA1" w:rsidRDefault="002E1532"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DF10F3" id="テキスト ボックス 119" o:spid="_x0000_s1203" type="#_x0000_t202" style="position:absolute;left:0;text-align:left;margin-left:-1.75pt;margin-top:1.1pt;width:56.25pt;height:42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" filled="f" stroked="f" strokeweight=".5pt">
                <v:textbox>
                  <w:txbxContent>
                    <w:p w14:paraId="235A1B52" w14:textId="77777777" w:rsidR="002E1532" w:rsidRPr="00796BA1" w:rsidRDefault="002E1532"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19</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793408" behindDoc="0" locked="0" layoutInCell="1" allowOverlap="1" wp14:anchorId="43AEE14D" wp14:editId="27062024">
                <wp:simplePos x="0" y="0"/>
                <wp:positionH relativeFrom="margin">
                  <wp:posOffset>17145</wp:posOffset>
                </wp:positionH>
                <wp:positionV relativeFrom="paragraph">
                  <wp:posOffset>33020</wp:posOffset>
                </wp:positionV>
                <wp:extent cx="541020" cy="481965"/>
                <wp:effectExtent l="0" t="0" r="11430" b="13335"/>
                <wp:wrapNone/>
                <wp:docPr id="120" name="楕円 120"/>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AC3247" w14:textId="77777777" w:rsidR="002E1532" w:rsidRPr="00801DE4" w:rsidRDefault="002E1532"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AEE14D" id="楕円 120" o:spid="_x0000_s1204" style="position:absolute;left:0;text-align:left;margin-left:1.35pt;margin-top:2.6pt;width:42.6pt;height:37.9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" fillcolor="white [3212]" strokecolor="#1f4d78 [1604]" strokeweight="1pt">
                <v:stroke joinstyle="miter"/>
                <v:textbox>
                  <w:txbxContent>
                    <w:p w14:paraId="15AC3247" w14:textId="77777777" w:rsidR="002E1532" w:rsidRPr="00801DE4" w:rsidRDefault="002E1532"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792384" behindDoc="0" locked="0" layoutInCell="1" allowOverlap="1" wp14:anchorId="310BBE66" wp14:editId="2A94272C">
                <wp:simplePos x="0" y="0"/>
                <wp:positionH relativeFrom="margin">
                  <wp:posOffset>0</wp:posOffset>
                </wp:positionH>
                <wp:positionV relativeFrom="paragraph">
                  <wp:posOffset>-635</wp:posOffset>
                </wp:positionV>
                <wp:extent cx="5760720" cy="571500"/>
                <wp:effectExtent l="0" t="0" r="11430" b="19050"/>
                <wp:wrapNone/>
                <wp:docPr id="121"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98DA3A" w14:textId="77777777" w:rsidR="002E1532" w:rsidRPr="00242852" w:rsidRDefault="002E1532" w:rsidP="0026391E">
                            <w:pPr>
                              <w:jc w:val="center"/>
                              <w:rPr>
                                <w:rFonts w:ascii="HG丸ｺﾞｼｯｸM-PRO" w:eastAsia="HG丸ｺﾞｼｯｸM-PRO" w:hAnsi="HG丸ｺﾞｼｯｸM-PRO"/>
                                <w:sz w:val="48"/>
                                <w:szCs w:val="44"/>
                              </w:rPr>
                            </w:pPr>
                            <w:bookmarkStart w:id="26" w:name="家庭教育支援の充実"/>
                            <w:r w:rsidRPr="00242852">
                              <w:rPr>
                                <w:rFonts w:ascii="HG丸ｺﾞｼｯｸM-PRO" w:eastAsia="HG丸ｺﾞｼｯｸM-PRO" w:hAnsi="HG丸ｺﾞｼｯｸM-PRO" w:hint="eastAsia"/>
                                <w:sz w:val="44"/>
                                <w:szCs w:val="44"/>
                              </w:rPr>
                              <w:t>家庭教育支援</w:t>
                            </w:r>
                            <w:r w:rsidRPr="00242852">
                              <w:rPr>
                                <w:rFonts w:ascii="HG丸ｺﾞｼｯｸM-PRO" w:eastAsia="HG丸ｺﾞｼｯｸM-PRO" w:hAnsi="HG丸ｺﾞｼｯｸM-PRO"/>
                                <w:sz w:val="44"/>
                                <w:szCs w:val="44"/>
                              </w:rPr>
                              <w:t>の</w:t>
                            </w:r>
                            <w:r w:rsidRPr="00242852">
                              <w:rPr>
                                <w:rFonts w:ascii="HG丸ｺﾞｼｯｸM-PRO" w:eastAsia="HG丸ｺﾞｼｯｸM-PRO" w:hAnsi="HG丸ｺﾞｼｯｸM-PRO" w:hint="eastAsia"/>
                                <w:sz w:val="44"/>
                                <w:szCs w:val="44"/>
                              </w:rPr>
                              <w:t>充実</w:t>
                            </w:r>
                            <w:bookmarkEnd w:id="2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BBE66" id="_x0000_s1205" style="position:absolute;left:0;text-align:left;margin-left:0;margin-top:-.05pt;width:453.6pt;height:4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D98DA3A" w14:textId="77777777" w:rsidR="002E1532" w:rsidRPr="00242852" w:rsidRDefault="002E1532" w:rsidP="0026391E">
                      <w:pPr>
                        <w:jc w:val="center"/>
                        <w:rPr>
                          <w:rFonts w:ascii="HG丸ｺﾞｼｯｸM-PRO" w:eastAsia="HG丸ｺﾞｼｯｸM-PRO" w:hAnsi="HG丸ｺﾞｼｯｸM-PRO"/>
                          <w:sz w:val="48"/>
                          <w:szCs w:val="44"/>
                        </w:rPr>
                      </w:pPr>
                      <w:bookmarkStart w:id="48" w:name="家庭教育支援の充実"/>
                      <w:r w:rsidRPr="00242852">
                        <w:rPr>
                          <w:rFonts w:ascii="HG丸ｺﾞｼｯｸM-PRO" w:eastAsia="HG丸ｺﾞｼｯｸM-PRO" w:hAnsi="HG丸ｺﾞｼｯｸM-PRO" w:hint="eastAsia"/>
                          <w:sz w:val="44"/>
                          <w:szCs w:val="44"/>
                        </w:rPr>
                        <w:t>家庭教育支援</w:t>
                      </w:r>
                      <w:r w:rsidRPr="00242852">
                        <w:rPr>
                          <w:rFonts w:ascii="HG丸ｺﾞｼｯｸM-PRO" w:eastAsia="HG丸ｺﾞｼｯｸM-PRO" w:hAnsi="HG丸ｺﾞｼｯｸM-PRO"/>
                          <w:sz w:val="44"/>
                          <w:szCs w:val="44"/>
                        </w:rPr>
                        <w:t>の</w:t>
                      </w:r>
                      <w:r w:rsidRPr="00242852">
                        <w:rPr>
                          <w:rFonts w:ascii="HG丸ｺﾞｼｯｸM-PRO" w:eastAsia="HG丸ｺﾞｼｯｸM-PRO" w:hAnsi="HG丸ｺﾞｼｯｸM-PRO" w:hint="eastAsia"/>
                          <w:sz w:val="44"/>
                          <w:szCs w:val="44"/>
                        </w:rPr>
                        <w:t>充実</w:t>
                      </w:r>
                      <w:bookmarkEnd w:id="48"/>
                    </w:p>
                  </w:txbxContent>
                </v:textbox>
                <w10:wrap anchorx="margin"/>
              </v:shape>
            </w:pict>
          </mc:Fallback>
        </mc:AlternateContent>
      </w:r>
    </w:p>
    <w:p w14:paraId="22C6B036" w14:textId="77777777" w:rsidR="0026391E" w:rsidRPr="00D737AB" w:rsidRDefault="0026391E" w:rsidP="0026391E">
      <w:pPr>
        <w:rPr>
          <w:rFonts w:ascii="ＭＳ 明朝" w:eastAsia="ＭＳ 明朝" w:hAnsi="ＭＳ 明朝"/>
          <w:b/>
        </w:rPr>
      </w:pPr>
    </w:p>
    <w:p w14:paraId="3B62D937" w14:textId="77777777" w:rsidR="0026391E" w:rsidRPr="00250995" w:rsidRDefault="0026391E" w:rsidP="0026391E">
      <w:pPr>
        <w:rPr>
          <w:rFonts w:ascii="ＭＳ ゴシック" w:eastAsia="ＭＳ ゴシック" w:hAnsi="ＭＳ ゴシック"/>
          <w:b/>
          <w:sz w:val="24"/>
          <w:szCs w:val="24"/>
        </w:rPr>
      </w:pPr>
    </w:p>
    <w:p w14:paraId="5A33E566" w14:textId="77777777" w:rsidR="0026391E" w:rsidRPr="003F69A4" w:rsidRDefault="0026391E" w:rsidP="00A07128">
      <w:pPr>
        <w:ind w:firstLineChars="100" w:firstLine="210"/>
        <w:rPr>
          <w:rFonts w:ascii="ＭＳ 明朝" w:eastAsia="ＭＳ 明朝" w:hAnsi="ＭＳ 明朝"/>
        </w:rPr>
      </w:pPr>
      <w:r w:rsidRPr="00907685">
        <w:rPr>
          <w:rFonts w:ascii="ＭＳ 明朝" w:eastAsia="ＭＳ 明朝" w:hAnsi="ＭＳ 明朝" w:hint="eastAsia"/>
          <w:color w:val="000000" w:themeColor="text1"/>
        </w:rPr>
        <w:t>多様化する家庭環境に対し、地域全体で家庭教育を支えることができるよう、すべての保護者や児童・生徒が家庭教育に関する学習や相談ができる体制を整えることが必要である。</w:t>
      </w:r>
    </w:p>
    <w:p w14:paraId="13F472C4" w14:textId="77777777" w:rsidR="0026391E" w:rsidRDefault="0026391E" w:rsidP="0026391E">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95456" behindDoc="0" locked="0" layoutInCell="1" allowOverlap="1" wp14:anchorId="10AF8DD7" wp14:editId="39E13631">
                <wp:simplePos x="0" y="0"/>
                <wp:positionH relativeFrom="margin">
                  <wp:posOffset>-81280</wp:posOffset>
                </wp:positionH>
                <wp:positionV relativeFrom="paragraph">
                  <wp:posOffset>33020</wp:posOffset>
                </wp:positionV>
                <wp:extent cx="5901055" cy="552450"/>
                <wp:effectExtent l="0" t="0" r="23495" b="19050"/>
                <wp:wrapNone/>
                <wp:docPr id="122" name="正方形/長方形 122"/>
                <wp:cNvGraphicFramePr/>
                <a:graphic xmlns:a="http://schemas.openxmlformats.org/drawingml/2006/main">
                  <a:graphicData uri="http://schemas.microsoft.com/office/word/2010/wordprocessingShape">
                    <wps:wsp>
                      <wps:cNvSpPr/>
                      <wps:spPr>
                        <a:xfrm>
                          <a:off x="0" y="0"/>
                          <a:ext cx="5901055" cy="5524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98BFF" w14:textId="4870769F" w:rsidR="002E1532" w:rsidRDefault="002E1532" w:rsidP="0026391E">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74AC7ADE" w14:textId="77777777" w:rsidR="002E1532" w:rsidRPr="004809FF" w:rsidRDefault="002E1532" w:rsidP="00EC57B6">
                            <w:pPr>
                              <w:spacing w:line="240" w:lineRule="exact"/>
                              <w:ind w:left="210" w:hangingChars="100" w:hanging="210"/>
                              <w:rPr>
                                <w:rFonts w:ascii="ＭＳ ゴシック" w:eastAsia="ＭＳ ゴシック" w:hAnsi="ＭＳ ゴシック"/>
                                <w:color w:val="000000" w:themeColor="text1"/>
                                <w:szCs w:val="20"/>
                              </w:rPr>
                            </w:pPr>
                            <w:r w:rsidRPr="004809FF">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 xml:space="preserve">　</w:t>
                            </w:r>
                            <w:r w:rsidRPr="004809FF">
                              <w:rPr>
                                <w:rFonts w:ascii="ＭＳ ゴシック" w:eastAsia="ＭＳ ゴシック" w:hAnsi="ＭＳ ゴシック" w:hint="eastAsia"/>
                                <w:color w:val="000000" w:themeColor="text1"/>
                                <w:szCs w:val="20"/>
                              </w:rPr>
                              <w:t>家庭教育に関する啓発や学習機会の提供、孤立しがちな保護者への支援</w:t>
                            </w:r>
                            <w:r w:rsidRPr="00907685">
                              <w:rPr>
                                <w:rFonts w:ascii="ＭＳ ゴシック" w:eastAsia="ＭＳ ゴシック" w:hAnsi="ＭＳ ゴシック" w:hint="eastAsia"/>
                                <w:color w:val="000000" w:themeColor="text1"/>
                                <w:szCs w:val="20"/>
                              </w:rPr>
                              <w:t>の実施や</w:t>
                            </w:r>
                            <w:r w:rsidRPr="00907685">
                              <w:rPr>
                                <w:rFonts w:ascii="ＭＳ ゴシック" w:eastAsia="ＭＳ ゴシック" w:hAnsi="ＭＳ ゴシック"/>
                                <w:color w:val="000000" w:themeColor="text1"/>
                                <w:szCs w:val="20"/>
                              </w:rPr>
                              <w:t>充実</w:t>
                            </w:r>
                            <w:r w:rsidRPr="004809FF">
                              <w:rPr>
                                <w:rFonts w:ascii="ＭＳ ゴシック" w:eastAsia="ＭＳ ゴシック" w:hAnsi="ＭＳ ゴシック" w:hint="eastAsia"/>
                                <w:color w:val="000000" w:themeColor="text1"/>
                                <w:szCs w:val="20"/>
                              </w:rPr>
                              <w:t>に努めること。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F8DD7" id="正方形/長方形 122" o:spid="_x0000_s1206" style="position:absolute;left:0;text-align:left;margin-left:-6.4pt;margin-top:2.6pt;width:464.65pt;height:43.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" fillcolor="#e7e6e6 [3214]" strokecolor="black [3213]" strokeweight=".25pt">
                <v:textbox>
                  <w:txbxContent>
                    <w:p w14:paraId="22E98BFF" w14:textId="4870769F" w:rsidR="002E1532" w:rsidRDefault="002E1532" w:rsidP="0026391E">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74AC7ADE" w14:textId="77777777" w:rsidR="002E1532" w:rsidRPr="004809FF" w:rsidRDefault="002E1532" w:rsidP="00EC57B6">
                      <w:pPr>
                        <w:spacing w:line="240" w:lineRule="exact"/>
                        <w:ind w:left="210" w:hangingChars="100" w:hanging="210"/>
                        <w:rPr>
                          <w:rFonts w:ascii="ＭＳ ゴシック" w:eastAsia="ＭＳ ゴシック" w:hAnsi="ＭＳ ゴシック"/>
                          <w:color w:val="000000" w:themeColor="text1"/>
                          <w:szCs w:val="20"/>
                        </w:rPr>
                      </w:pPr>
                      <w:r w:rsidRPr="004809FF">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 xml:space="preserve">　</w:t>
                      </w:r>
                      <w:r w:rsidRPr="004809FF">
                        <w:rPr>
                          <w:rFonts w:ascii="ＭＳ ゴシック" w:eastAsia="ＭＳ ゴシック" w:hAnsi="ＭＳ ゴシック" w:hint="eastAsia"/>
                          <w:color w:val="000000" w:themeColor="text1"/>
                          <w:szCs w:val="20"/>
                        </w:rPr>
                        <w:t>家庭教育に関する啓発や学習機会の提供、孤立しがちな保護者への支援</w:t>
                      </w:r>
                      <w:r w:rsidRPr="00907685">
                        <w:rPr>
                          <w:rFonts w:ascii="ＭＳ ゴシック" w:eastAsia="ＭＳ ゴシック" w:hAnsi="ＭＳ ゴシック" w:hint="eastAsia"/>
                          <w:color w:val="000000" w:themeColor="text1"/>
                          <w:szCs w:val="20"/>
                        </w:rPr>
                        <w:t>の実施や</w:t>
                      </w:r>
                      <w:r w:rsidRPr="00907685">
                        <w:rPr>
                          <w:rFonts w:ascii="ＭＳ ゴシック" w:eastAsia="ＭＳ ゴシック" w:hAnsi="ＭＳ ゴシック"/>
                          <w:color w:val="000000" w:themeColor="text1"/>
                          <w:szCs w:val="20"/>
                        </w:rPr>
                        <w:t>充実</w:t>
                      </w:r>
                      <w:r w:rsidRPr="004809FF">
                        <w:rPr>
                          <w:rFonts w:ascii="ＭＳ ゴシック" w:eastAsia="ＭＳ ゴシック" w:hAnsi="ＭＳ ゴシック" w:hint="eastAsia"/>
                          <w:color w:val="000000" w:themeColor="text1"/>
                          <w:szCs w:val="20"/>
                        </w:rPr>
                        <w:t>に努めること。</w:t>
                      </w:r>
                    </w:p>
                  </w:txbxContent>
                </v:textbox>
                <w10:wrap anchorx="margin"/>
              </v:rect>
            </w:pict>
          </mc:Fallback>
        </mc:AlternateContent>
      </w:r>
    </w:p>
    <w:p w14:paraId="23E39495" w14:textId="77777777" w:rsidR="0026391E" w:rsidRDefault="0026391E" w:rsidP="0026391E">
      <w:pPr>
        <w:rPr>
          <w:rFonts w:ascii="ＭＳ 明朝" w:eastAsia="ＭＳ 明朝" w:hAnsi="ＭＳ 明朝"/>
        </w:rPr>
      </w:pPr>
    </w:p>
    <w:p w14:paraId="6CC7E7A0" w14:textId="77777777" w:rsidR="0026391E" w:rsidRDefault="0026391E" w:rsidP="0026391E">
      <w:pPr>
        <w:rPr>
          <w:rFonts w:ascii="ＭＳ 明朝" w:eastAsia="ＭＳ 明朝" w:hAnsi="ＭＳ 明朝"/>
        </w:rPr>
      </w:pPr>
    </w:p>
    <w:p w14:paraId="4C0DDA9D" w14:textId="77777777" w:rsidR="0026391E" w:rsidRDefault="0026391E" w:rsidP="00F92D38">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4A888BAE" w14:textId="77777777" w:rsidR="0026391E" w:rsidRDefault="0026391E" w:rsidP="00F92D38">
      <w:pPr>
        <w:spacing w:line="320" w:lineRule="exact"/>
        <w:rPr>
          <w:rFonts w:ascii="ＭＳ 明朝" w:eastAsia="ＭＳ 明朝" w:hAnsi="ＭＳ 明朝"/>
        </w:rPr>
        <w:sectPr w:rsidR="0026391E" w:rsidSect="00F92D38">
          <w:headerReference w:type="default" r:id="rId77"/>
          <w:headerReference w:type="first" r:id="rId78"/>
          <w:type w:val="continuous"/>
          <w:pgSz w:w="11906" w:h="16838" w:code="9"/>
          <w:pgMar w:top="1418" w:right="1418" w:bottom="1418" w:left="1418" w:header="850" w:footer="850" w:gutter="0"/>
          <w:cols w:space="425"/>
          <w:docGrid w:type="lines" w:linePitch="333"/>
        </w:sectPr>
      </w:pPr>
    </w:p>
    <w:p w14:paraId="73637976" w14:textId="77777777" w:rsidR="0026391E" w:rsidRDefault="0026391E"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96480" behindDoc="0" locked="0" layoutInCell="1" allowOverlap="1" wp14:anchorId="0FE8BB6A" wp14:editId="60B09F3F">
                <wp:simplePos x="0" y="0"/>
                <wp:positionH relativeFrom="column">
                  <wp:posOffset>0</wp:posOffset>
                </wp:positionH>
                <wp:positionV relativeFrom="paragraph">
                  <wp:posOffset>90170</wp:posOffset>
                </wp:positionV>
                <wp:extent cx="2788920" cy="247680"/>
                <wp:effectExtent l="19050" t="19050" r="11430" b="19050"/>
                <wp:wrapNone/>
                <wp:docPr id="12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FA085CE"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（１）家庭教育支援</w:t>
                            </w:r>
                            <w:r>
                              <w:rPr>
                                <w:rFonts w:ascii="ＭＳ ゴシック" w:eastAsia="ＭＳ ゴシック" w:hAnsi="ＭＳ ゴシック"/>
                                <w:b/>
                                <w:bCs/>
                                <w:color w:val="000000" w:themeColor="text1"/>
                              </w:rPr>
                              <w:t>の体制づくり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8BB6A" id="_x0000_s1207" style="position:absolute;left:0;text-align:left;margin-left:0;margin-top:7.1pt;width:219.6pt;height:1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liwwIAAJ0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HFiOWLDAgAAnQ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4FA085CE"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（１）家庭教育支援</w:t>
                      </w:r>
                      <w:r>
                        <w:rPr>
                          <w:rFonts w:ascii="ＭＳ ゴシック" w:eastAsia="ＭＳ ゴシック" w:hAnsi="ＭＳ ゴシック"/>
                          <w:b/>
                          <w:bCs/>
                          <w:color w:val="000000" w:themeColor="text1"/>
                        </w:rPr>
                        <w:t>の体制づくり</w:t>
                      </w:r>
                    </w:p>
                  </w:txbxContent>
                </v:textbox>
              </v:roundrect>
            </w:pict>
          </mc:Fallback>
        </mc:AlternateContent>
      </w:r>
    </w:p>
    <w:p w14:paraId="4A37893F" w14:textId="77777777" w:rsidR="0026391E" w:rsidRDefault="0026391E" w:rsidP="007C4C42">
      <w:pPr>
        <w:rPr>
          <w:rFonts w:ascii="ＭＳ 明朝" w:eastAsia="ＭＳ 明朝" w:hAnsi="ＭＳ 明朝"/>
        </w:rPr>
      </w:pPr>
    </w:p>
    <w:p w14:paraId="4F990695" w14:textId="66B61228" w:rsidR="0026391E" w:rsidRPr="003F69A4" w:rsidRDefault="009F630C"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0026391E" w:rsidRPr="003F69A4">
        <w:rPr>
          <w:rFonts w:ascii="ＭＳ 明朝" w:eastAsia="ＭＳ 明朝" w:hAnsi="ＭＳ 明朝" w:hint="eastAsia"/>
        </w:rPr>
        <w:t>家庭教育</w:t>
      </w:r>
      <w:r>
        <w:rPr>
          <w:rFonts w:ascii="ＭＳ 明朝" w:eastAsia="ＭＳ 明朝" w:hAnsi="ＭＳ 明朝" w:hint="eastAsia"/>
        </w:rPr>
        <w:t>が充実するよう</w:t>
      </w:r>
      <w:r w:rsidR="0026391E" w:rsidRPr="003F69A4">
        <w:rPr>
          <w:rFonts w:ascii="ＭＳ 明朝" w:eastAsia="ＭＳ 明朝" w:hAnsi="ＭＳ 明朝" w:hint="eastAsia"/>
        </w:rPr>
        <w:t>、学校の教育機能の活用や部局間の連携を推進するなど、家庭教育を支える総合的な体制づくりに取り組むこと。</w:t>
      </w:r>
    </w:p>
    <w:p w14:paraId="3C9E7405" w14:textId="7608D747" w:rsidR="0026391E" w:rsidRPr="00C610AE" w:rsidRDefault="0026391E" w:rsidP="007C4C42">
      <w:pPr>
        <w:ind w:left="210" w:hangingChars="100" w:hanging="210"/>
        <w:rPr>
          <w:rFonts w:ascii="ＭＳ 明朝" w:eastAsia="ＭＳ 明朝" w:hAnsi="ＭＳ 明朝"/>
          <w:shd w:val="pct15" w:color="auto" w:fill="FFFFFF"/>
        </w:rPr>
      </w:pPr>
      <w:r w:rsidRPr="003F69A4">
        <w:rPr>
          <w:rFonts w:ascii="ＭＳ 明朝" w:eastAsia="ＭＳ 明朝" w:hAnsi="ＭＳ 明朝" w:hint="eastAsia"/>
        </w:rPr>
        <w:t>・　とりわけ</w:t>
      </w:r>
      <w:r w:rsidR="00891E15">
        <w:rPr>
          <w:rFonts w:ascii="ＭＳ 明朝" w:eastAsia="ＭＳ 明朝" w:hAnsi="ＭＳ 明朝" w:hint="eastAsia"/>
        </w:rPr>
        <w:t>、</w:t>
      </w:r>
      <w:r w:rsidRPr="003F69A4">
        <w:rPr>
          <w:rFonts w:ascii="ＭＳ 明朝" w:eastAsia="ＭＳ 明朝" w:hAnsi="ＭＳ 明朝" w:hint="eastAsia"/>
        </w:rPr>
        <w:t>子育てに悩みを持つ保護者</w:t>
      </w:r>
      <w:r w:rsidR="009F630C">
        <w:rPr>
          <w:rFonts w:ascii="ＭＳ 明朝" w:eastAsia="ＭＳ 明朝" w:hAnsi="ＭＳ 明朝" w:hint="eastAsia"/>
        </w:rPr>
        <w:t>等、個別の支援が必要な家庭</w:t>
      </w:r>
      <w:r w:rsidRPr="003F69A4">
        <w:rPr>
          <w:rFonts w:ascii="ＭＳ 明朝" w:eastAsia="ＭＳ 明朝" w:hAnsi="ＭＳ 明朝" w:hint="eastAsia"/>
        </w:rPr>
        <w:t>への相談・支援体制</w:t>
      </w:r>
      <w:r w:rsidR="009F630C">
        <w:rPr>
          <w:rFonts w:ascii="ＭＳ 明朝" w:eastAsia="ＭＳ 明朝" w:hAnsi="ＭＳ 明朝" w:hint="eastAsia"/>
        </w:rPr>
        <w:t>（訪問型家庭教育支援</w:t>
      </w:r>
      <w:r w:rsidR="00891E15">
        <w:rPr>
          <w:rFonts w:ascii="ＭＳ 明朝" w:eastAsia="ＭＳ 明朝" w:hAnsi="ＭＳ 明朝" w:hint="eastAsia"/>
        </w:rPr>
        <w:t>等</w:t>
      </w:r>
      <w:r w:rsidR="009F630C">
        <w:rPr>
          <w:rFonts w:ascii="ＭＳ 明朝" w:eastAsia="ＭＳ 明朝" w:hAnsi="ＭＳ 明朝" w:hint="eastAsia"/>
        </w:rPr>
        <w:t>）</w:t>
      </w:r>
      <w:r w:rsidRPr="003F69A4">
        <w:rPr>
          <w:rFonts w:ascii="ＭＳ 明朝" w:eastAsia="ＭＳ 明朝" w:hAnsi="ＭＳ 明朝" w:hint="eastAsia"/>
        </w:rPr>
        <w:t>の整備に努めること。</w:t>
      </w:r>
    </w:p>
    <w:p w14:paraId="25D5C141" w14:textId="77777777" w:rsidR="0026391E" w:rsidRPr="00C610AE" w:rsidRDefault="0026391E" w:rsidP="007C4C42">
      <w:pPr>
        <w:ind w:firstLineChars="100" w:firstLine="210"/>
        <w:rPr>
          <w:rFonts w:ascii="ＭＳ 明朝" w:eastAsia="ＭＳ 明朝" w:hAnsi="ＭＳ 明朝"/>
          <w:shd w:val="pct15" w:color="auto" w:fill="FFFFFF"/>
        </w:rPr>
      </w:pPr>
      <w:r w:rsidRPr="00C610AE">
        <w:rPr>
          <w:rFonts w:ascii="ＭＳ 明朝" w:eastAsia="ＭＳ 明朝" w:hAnsi="ＭＳ 明朝" w:hint="eastAsia"/>
          <w:noProof/>
          <w:shd w:val="pct15" w:color="auto" w:fill="FFFFFF"/>
        </w:rPr>
        <mc:AlternateContent>
          <mc:Choice Requires="wps">
            <w:drawing>
              <wp:anchor distT="0" distB="0" distL="114300" distR="114300" simplePos="0" relativeHeight="251797504" behindDoc="0" locked="0" layoutInCell="1" allowOverlap="1" wp14:anchorId="0603FA2A" wp14:editId="72DA1A76">
                <wp:simplePos x="0" y="0"/>
                <wp:positionH relativeFrom="column">
                  <wp:posOffset>0</wp:posOffset>
                </wp:positionH>
                <wp:positionV relativeFrom="paragraph">
                  <wp:posOffset>90170</wp:posOffset>
                </wp:positionV>
                <wp:extent cx="2788920" cy="247680"/>
                <wp:effectExtent l="19050" t="19050" r="11430" b="19050"/>
                <wp:wrapNone/>
                <wp:docPr id="12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AAE96B8"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親学習の</w:t>
                            </w:r>
                            <w:r>
                              <w:rPr>
                                <w:rFonts w:ascii="ＭＳ ゴシック" w:eastAsia="ＭＳ ゴシック" w:hAnsi="ＭＳ ゴシック"/>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3FA2A" id="_x0000_s1208" style="position:absolute;left:0;text-align:left;margin-left:0;margin-top:7.1pt;width:219.6pt;height:1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O9oD7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AAE96B8"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親学習の</w:t>
                      </w:r>
                      <w:r>
                        <w:rPr>
                          <w:rFonts w:ascii="ＭＳ ゴシック" w:eastAsia="ＭＳ ゴシック" w:hAnsi="ＭＳ ゴシック"/>
                          <w:b/>
                          <w:bCs/>
                          <w:color w:val="000000" w:themeColor="text1"/>
                        </w:rPr>
                        <w:t>推進</w:t>
                      </w:r>
                    </w:p>
                  </w:txbxContent>
                </v:textbox>
              </v:roundrect>
            </w:pict>
          </mc:Fallback>
        </mc:AlternateContent>
      </w:r>
    </w:p>
    <w:p w14:paraId="1463A180" w14:textId="77777777" w:rsidR="0026391E" w:rsidRPr="00C610AE" w:rsidRDefault="0026391E" w:rsidP="007C4C42">
      <w:pPr>
        <w:ind w:firstLineChars="100" w:firstLine="210"/>
        <w:rPr>
          <w:rFonts w:ascii="ＭＳ 明朝" w:eastAsia="ＭＳ 明朝" w:hAnsi="ＭＳ 明朝"/>
          <w:shd w:val="pct15" w:color="auto" w:fill="FFFFFF"/>
        </w:rPr>
      </w:pPr>
    </w:p>
    <w:p w14:paraId="4D375888" w14:textId="77777777" w:rsidR="0026391E" w:rsidRPr="003F69A4" w:rsidRDefault="0026391E" w:rsidP="007C4C42">
      <w:pPr>
        <w:ind w:left="210" w:hangingChars="100" w:hanging="210"/>
        <w:rPr>
          <w:rFonts w:ascii="ＭＳ 明朝" w:eastAsia="ＭＳ 明朝" w:hAnsi="ＭＳ 明朝"/>
        </w:rPr>
      </w:pPr>
      <w:r w:rsidRPr="003F69A4">
        <w:rPr>
          <w:rFonts w:ascii="ＭＳ 明朝" w:eastAsia="ＭＳ 明朝" w:hAnsi="ＭＳ 明朝" w:hint="eastAsia"/>
        </w:rPr>
        <w:t>・　すべての市町村において、関係機関等との連携により、多様な場、機会で保護者の親学習を実施するとともに、その周知に努めること。</w:t>
      </w:r>
    </w:p>
    <w:p w14:paraId="5F4C399D" w14:textId="77777777" w:rsidR="0026391E" w:rsidRPr="003F69A4" w:rsidRDefault="0026391E" w:rsidP="007C4C42">
      <w:pPr>
        <w:ind w:left="210" w:hangingChars="100" w:hanging="210"/>
        <w:rPr>
          <w:rFonts w:ascii="ＭＳ 明朝" w:eastAsia="ＭＳ 明朝" w:hAnsi="ＭＳ 明朝"/>
        </w:rPr>
      </w:pPr>
      <w:r w:rsidRPr="003F69A4">
        <w:rPr>
          <w:rFonts w:ascii="ＭＳ 明朝" w:eastAsia="ＭＳ 明朝" w:hAnsi="ＭＳ 明朝" w:hint="eastAsia"/>
        </w:rPr>
        <w:t>・　とりわけ、親学習の機会に参加しない・しにくい保護者の参加促進に十分配慮すること。</w:t>
      </w:r>
    </w:p>
    <w:p w14:paraId="0A4B1E92" w14:textId="77777777" w:rsidR="0026391E" w:rsidRPr="003F69A4" w:rsidRDefault="0026391E" w:rsidP="007C4C42">
      <w:pPr>
        <w:ind w:left="210" w:hangingChars="100" w:hanging="210"/>
        <w:rPr>
          <w:rFonts w:ascii="ＭＳ 明朝" w:eastAsia="ＭＳ 明朝" w:hAnsi="ＭＳ 明朝"/>
        </w:rPr>
      </w:pPr>
      <w:r w:rsidRPr="003F69A4">
        <w:rPr>
          <w:rFonts w:ascii="ＭＳ 明朝" w:eastAsia="ＭＳ 明朝" w:hAnsi="ＭＳ 明朝" w:hint="eastAsia"/>
        </w:rPr>
        <w:t>・　児童・生徒に対して、学校の授業等を活用した親学習の推進を図るとともに、教職員研修を実施するなど親学習のさらなる周知に努めること。</w:t>
      </w:r>
    </w:p>
    <w:p w14:paraId="7EE0750B" w14:textId="1268B355" w:rsidR="0026391E" w:rsidRPr="00C610AE" w:rsidRDefault="0026391E" w:rsidP="007C4C42">
      <w:pPr>
        <w:ind w:left="210" w:hangingChars="100" w:hanging="210"/>
        <w:rPr>
          <w:rFonts w:ascii="ＭＳ 明朝" w:eastAsia="ＭＳ 明朝" w:hAnsi="ＭＳ 明朝"/>
          <w:shd w:val="pct15" w:color="auto" w:fill="FFFFFF"/>
        </w:rPr>
      </w:pPr>
      <w:r w:rsidRPr="003F69A4">
        <w:rPr>
          <w:rFonts w:ascii="ＭＳ 明朝" w:eastAsia="ＭＳ 明朝" w:hAnsi="ＭＳ 明朝" w:hint="eastAsia"/>
        </w:rPr>
        <w:t>・　親学習の実施に際しては、府教育</w:t>
      </w:r>
      <w:r w:rsidR="009F630C">
        <w:rPr>
          <w:rFonts w:ascii="ＭＳ 明朝" w:eastAsia="ＭＳ 明朝" w:hAnsi="ＭＳ 明朝" w:hint="eastAsia"/>
        </w:rPr>
        <w:t>庁</w:t>
      </w:r>
      <w:r w:rsidRPr="003F69A4">
        <w:rPr>
          <w:rFonts w:ascii="ＭＳ 明朝" w:eastAsia="ＭＳ 明朝" w:hAnsi="ＭＳ 明朝" w:hint="eastAsia"/>
        </w:rPr>
        <w:t>作成の親学習教材等を活用するとともに、親学習リ</w:t>
      </w:r>
      <w:r w:rsidRPr="003F69A4">
        <w:rPr>
          <w:rFonts w:ascii="ＭＳ 明朝" w:eastAsia="ＭＳ 明朝" w:hAnsi="ＭＳ 明朝" w:hint="eastAsia"/>
        </w:rPr>
        <w:t>ーダーをはじめとする地域人材等との効果的な連携・協働を行うこと。</w:t>
      </w:r>
    </w:p>
    <w:p w14:paraId="03F71512" w14:textId="77777777" w:rsidR="0026391E" w:rsidRPr="00C610AE" w:rsidRDefault="0026391E" w:rsidP="007C4C42">
      <w:pPr>
        <w:ind w:left="210" w:hangingChars="100" w:hanging="210"/>
        <w:rPr>
          <w:rFonts w:ascii="ＭＳ 明朝" w:eastAsia="ＭＳ 明朝" w:hAnsi="ＭＳ 明朝"/>
          <w:shd w:val="pct15" w:color="auto" w:fill="FFFFFF"/>
        </w:rPr>
      </w:pPr>
      <w:r w:rsidRPr="00C610AE">
        <w:rPr>
          <w:rFonts w:ascii="ＭＳ 明朝" w:eastAsia="ＭＳ 明朝" w:hAnsi="ＭＳ 明朝" w:hint="eastAsia"/>
          <w:noProof/>
          <w:shd w:val="pct15" w:color="auto" w:fill="FFFFFF"/>
        </w:rPr>
        <mc:AlternateContent>
          <mc:Choice Requires="wps">
            <w:drawing>
              <wp:anchor distT="0" distB="0" distL="114300" distR="114300" simplePos="0" relativeHeight="251798528" behindDoc="0" locked="0" layoutInCell="1" allowOverlap="1" wp14:anchorId="71D089D4" wp14:editId="34361442">
                <wp:simplePos x="0" y="0"/>
                <wp:positionH relativeFrom="column">
                  <wp:posOffset>0</wp:posOffset>
                </wp:positionH>
                <wp:positionV relativeFrom="paragraph">
                  <wp:posOffset>90170</wp:posOffset>
                </wp:positionV>
                <wp:extent cx="2788920" cy="495360"/>
                <wp:effectExtent l="19050" t="19050" r="11430" b="19050"/>
                <wp:wrapNone/>
                <wp:docPr id="125"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F8980D" w14:textId="77777777" w:rsidR="002E1532" w:rsidRPr="00152AAF" w:rsidRDefault="002E1532"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基本的</w:t>
                            </w:r>
                            <w:r>
                              <w:rPr>
                                <w:rFonts w:ascii="ＭＳ ゴシック" w:eastAsia="ＭＳ ゴシック" w:hAnsi="ＭＳ ゴシック"/>
                                <w:b/>
                                <w:bCs/>
                                <w:color w:val="000000" w:themeColor="text1"/>
                              </w:rPr>
                              <w:t>生活習慣・学習習慣の確立・自立する力の</w:t>
                            </w:r>
                            <w:r>
                              <w:rPr>
                                <w:rFonts w:ascii="ＭＳ ゴシック" w:eastAsia="ＭＳ ゴシック" w:hAnsi="ＭＳ ゴシック" w:hint="eastAsia"/>
                                <w:b/>
                                <w:bCs/>
                                <w:color w:val="000000" w:themeColor="text1"/>
                              </w:rPr>
                              <w:t>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D089D4" id="_x0000_s1209" style="position:absolute;left:0;text-align:left;margin-left:0;margin-top:7.1pt;width:219.6pt;height:3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" fillcolor="white [3212]" strokecolor="#1f4d78 [1604]" strokeweight="2.5pt">
                <v:stroke joinstyle="miter"/>
                <v:textbox inset="0,0,0,0">
                  <w:txbxContent>
                    <w:p w14:paraId="56F8980D" w14:textId="77777777" w:rsidR="002E1532" w:rsidRPr="00152AAF" w:rsidRDefault="002E1532"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基本的</w:t>
                      </w:r>
                      <w:r>
                        <w:rPr>
                          <w:rFonts w:ascii="ＭＳ ゴシック" w:eastAsia="ＭＳ ゴシック" w:hAnsi="ＭＳ ゴシック"/>
                          <w:b/>
                          <w:bCs/>
                          <w:color w:val="000000" w:themeColor="text1"/>
                        </w:rPr>
                        <w:t>生活習慣・学習習慣の確立・自立する力の</w:t>
                      </w:r>
                      <w:r>
                        <w:rPr>
                          <w:rFonts w:ascii="ＭＳ ゴシック" w:eastAsia="ＭＳ ゴシック" w:hAnsi="ＭＳ ゴシック" w:hint="eastAsia"/>
                          <w:b/>
                          <w:bCs/>
                          <w:color w:val="000000" w:themeColor="text1"/>
                        </w:rPr>
                        <w:t>育成</w:t>
                      </w:r>
                    </w:p>
                  </w:txbxContent>
                </v:textbox>
              </v:roundrect>
            </w:pict>
          </mc:Fallback>
        </mc:AlternateContent>
      </w:r>
    </w:p>
    <w:p w14:paraId="38F00092" w14:textId="77777777" w:rsidR="0026391E" w:rsidRPr="00C610AE" w:rsidRDefault="0026391E" w:rsidP="007C4C42">
      <w:pPr>
        <w:ind w:left="210" w:hangingChars="100" w:hanging="210"/>
        <w:rPr>
          <w:rFonts w:ascii="ＭＳ 明朝" w:eastAsia="ＭＳ 明朝" w:hAnsi="ＭＳ 明朝"/>
          <w:shd w:val="pct15" w:color="auto" w:fill="FFFFFF"/>
        </w:rPr>
      </w:pPr>
    </w:p>
    <w:p w14:paraId="6A52C13F" w14:textId="77777777" w:rsidR="0026391E" w:rsidRPr="00C610AE" w:rsidRDefault="0026391E" w:rsidP="007C4C42">
      <w:pPr>
        <w:ind w:left="210" w:hangingChars="100" w:hanging="210"/>
        <w:rPr>
          <w:rFonts w:ascii="ＭＳ 明朝" w:eastAsia="ＭＳ 明朝" w:hAnsi="ＭＳ 明朝"/>
          <w:shd w:val="pct15" w:color="auto" w:fill="FFFFFF"/>
        </w:rPr>
      </w:pPr>
    </w:p>
    <w:p w14:paraId="03CC706C" w14:textId="34D64ED3" w:rsidR="0026391E" w:rsidRPr="00E97561" w:rsidRDefault="0026391E" w:rsidP="007C4C42">
      <w:pPr>
        <w:ind w:left="210" w:hangingChars="100" w:hanging="210"/>
        <w:rPr>
          <w:rFonts w:ascii="ＭＳ 明朝" w:eastAsia="ＭＳ 明朝" w:hAnsi="ＭＳ 明朝"/>
          <w:shd w:val="pct15" w:color="auto" w:fill="FFFFFF"/>
        </w:rPr>
      </w:pPr>
      <w:r w:rsidRPr="003F69A4">
        <w:rPr>
          <w:rFonts w:ascii="ＭＳ 明朝" w:eastAsia="ＭＳ 明朝" w:hAnsi="ＭＳ 明朝" w:hint="eastAsia"/>
        </w:rPr>
        <w:t>・　ＰＴＡ総会や保護者会等で、保護者・地域との共通理解を深め子どもの基本的な生活習慣の確立や自らを律する力の育成に努めるよう指導すること。</w:t>
      </w:r>
      <w:r w:rsidR="007832BB">
        <w:rPr>
          <w:rFonts w:ascii="ＭＳ 明朝" w:eastAsia="ＭＳ 明朝" w:hAnsi="ＭＳ 明朝" w:hint="eastAsia"/>
        </w:rPr>
        <w:t>その際、</w:t>
      </w:r>
      <w:r w:rsidR="007832BB" w:rsidRPr="003F69A4">
        <w:rPr>
          <w:rFonts w:ascii="ＭＳ 明朝" w:eastAsia="ＭＳ 明朝" w:hAnsi="ＭＳ 明朝" w:hint="eastAsia"/>
        </w:rPr>
        <w:t>府教育</w:t>
      </w:r>
      <w:r w:rsidR="009F630C">
        <w:rPr>
          <w:rFonts w:ascii="ＭＳ 明朝" w:eastAsia="ＭＳ 明朝" w:hAnsi="ＭＳ 明朝" w:hint="eastAsia"/>
        </w:rPr>
        <w:t>庁</w:t>
      </w:r>
      <w:r w:rsidR="007832BB" w:rsidRPr="003F69A4">
        <w:rPr>
          <w:rFonts w:ascii="ＭＳ 明朝" w:eastAsia="ＭＳ 明朝" w:hAnsi="ＭＳ 明朝" w:hint="eastAsia"/>
        </w:rPr>
        <w:t>が作成した資料を積極的に活用</w:t>
      </w:r>
      <w:r w:rsidR="007832BB">
        <w:rPr>
          <w:rFonts w:ascii="ＭＳ 明朝" w:eastAsia="ＭＳ 明朝" w:hAnsi="ＭＳ 明朝" w:hint="eastAsia"/>
        </w:rPr>
        <w:t>すること。</w:t>
      </w:r>
    </w:p>
    <w:p w14:paraId="55018D3D" w14:textId="77777777" w:rsidR="0026391E" w:rsidRDefault="0026391E"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99552" behindDoc="0" locked="0" layoutInCell="1" allowOverlap="1" wp14:anchorId="25E235D6" wp14:editId="19B3F754">
                <wp:simplePos x="0" y="0"/>
                <wp:positionH relativeFrom="column">
                  <wp:posOffset>0</wp:posOffset>
                </wp:positionH>
                <wp:positionV relativeFrom="paragraph">
                  <wp:posOffset>90170</wp:posOffset>
                </wp:positionV>
                <wp:extent cx="2788920" cy="247680"/>
                <wp:effectExtent l="19050" t="19050" r="11430" b="19050"/>
                <wp:wrapNone/>
                <wp:docPr id="12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53D5E7" w14:textId="77777777" w:rsidR="002E1532" w:rsidRPr="00E97561" w:rsidRDefault="002E1532" w:rsidP="0026391E">
                            <w:pPr>
                              <w:ind w:left="632" w:hangingChars="300" w:hanging="632"/>
                              <w:jc w:val="left"/>
                              <w:rPr>
                                <w:rFonts w:ascii="ＭＳ ゴシック" w:eastAsia="ＭＳ ゴシック" w:hAnsi="ＭＳ ゴシック"/>
                                <w:b/>
                                <w:bCs/>
                                <w:color w:val="000000" w:themeColor="text1"/>
                              </w:rPr>
                            </w:pPr>
                            <w:r w:rsidRPr="00E97561">
                              <w:rPr>
                                <w:rFonts w:ascii="ＭＳ ゴシック" w:eastAsia="ＭＳ ゴシック" w:hAnsi="ＭＳ ゴシック" w:hint="eastAsia"/>
                                <w:b/>
                                <w:bCs/>
                                <w:color w:val="000000" w:themeColor="text1"/>
                              </w:rPr>
                              <w:t>（４）未来に</w:t>
                            </w:r>
                            <w:r w:rsidRPr="00E97561">
                              <w:rPr>
                                <w:rFonts w:ascii="ＭＳ ゴシック" w:eastAsia="ＭＳ ゴシック" w:hAnsi="ＭＳ ゴシック"/>
                                <w:b/>
                                <w:bCs/>
                                <w:color w:val="000000" w:themeColor="text1"/>
                              </w:rPr>
                              <w:t>向かう力（</w:t>
                            </w:r>
                            <w:r w:rsidRPr="00E97561">
                              <w:rPr>
                                <w:rFonts w:ascii="ＭＳ ゴシック" w:eastAsia="ＭＳ ゴシック" w:hAnsi="ＭＳ ゴシック" w:hint="eastAsia"/>
                                <w:b/>
                                <w:bCs/>
                                <w:color w:val="000000" w:themeColor="text1"/>
                              </w:rPr>
                              <w:t>非認知能力</w:t>
                            </w:r>
                            <w:r w:rsidRPr="00E97561">
                              <w:rPr>
                                <w:rFonts w:ascii="ＭＳ ゴシック" w:eastAsia="ＭＳ ゴシック" w:hAnsi="ＭＳ ゴシック"/>
                                <w:b/>
                                <w:bCs/>
                                <w:color w:val="000000" w:themeColor="text1"/>
                              </w:rPr>
                              <w:t>）の育成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235D6" id="_x0000_s1210" style="position:absolute;left:0;text-align:left;margin-left:0;margin-top:7.1pt;width:219.6pt;height:1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oAxAIAAJ0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qPSoA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E53D5E7" w14:textId="77777777" w:rsidR="002E1532" w:rsidRPr="00E97561" w:rsidRDefault="002E1532" w:rsidP="0026391E">
                      <w:pPr>
                        <w:ind w:left="632" w:hangingChars="300" w:hanging="632"/>
                        <w:jc w:val="left"/>
                        <w:rPr>
                          <w:rFonts w:ascii="ＭＳ ゴシック" w:eastAsia="ＭＳ ゴシック" w:hAnsi="ＭＳ ゴシック"/>
                          <w:b/>
                          <w:bCs/>
                          <w:color w:val="000000" w:themeColor="text1"/>
                        </w:rPr>
                      </w:pPr>
                      <w:r w:rsidRPr="00E97561">
                        <w:rPr>
                          <w:rFonts w:ascii="ＭＳ ゴシック" w:eastAsia="ＭＳ ゴシック" w:hAnsi="ＭＳ ゴシック" w:hint="eastAsia"/>
                          <w:b/>
                          <w:bCs/>
                          <w:color w:val="000000" w:themeColor="text1"/>
                        </w:rPr>
                        <w:t>（４）未来に</w:t>
                      </w:r>
                      <w:r w:rsidRPr="00E97561">
                        <w:rPr>
                          <w:rFonts w:ascii="ＭＳ ゴシック" w:eastAsia="ＭＳ ゴシック" w:hAnsi="ＭＳ ゴシック"/>
                          <w:b/>
                          <w:bCs/>
                          <w:color w:val="000000" w:themeColor="text1"/>
                        </w:rPr>
                        <w:t>向かう力（</w:t>
                      </w:r>
                      <w:r w:rsidRPr="00E97561">
                        <w:rPr>
                          <w:rFonts w:ascii="ＭＳ ゴシック" w:eastAsia="ＭＳ ゴシック" w:hAnsi="ＭＳ ゴシック" w:hint="eastAsia"/>
                          <w:b/>
                          <w:bCs/>
                          <w:color w:val="000000" w:themeColor="text1"/>
                        </w:rPr>
                        <w:t>非認知能力</w:t>
                      </w:r>
                      <w:r w:rsidRPr="00E97561">
                        <w:rPr>
                          <w:rFonts w:ascii="ＭＳ ゴシック" w:eastAsia="ＭＳ ゴシック" w:hAnsi="ＭＳ ゴシック"/>
                          <w:b/>
                          <w:bCs/>
                          <w:color w:val="000000" w:themeColor="text1"/>
                        </w:rPr>
                        <w:t>）の育成</w:t>
                      </w:r>
                    </w:p>
                  </w:txbxContent>
                </v:textbox>
              </v:roundrect>
            </w:pict>
          </mc:Fallback>
        </mc:AlternateContent>
      </w:r>
    </w:p>
    <w:p w14:paraId="37944B3B" w14:textId="77777777" w:rsidR="0026391E" w:rsidRDefault="0026391E" w:rsidP="007C4C42">
      <w:pPr>
        <w:rPr>
          <w:rFonts w:ascii="ＭＳ 明朝" w:eastAsia="ＭＳ 明朝" w:hAnsi="ＭＳ 明朝"/>
        </w:rPr>
      </w:pPr>
    </w:p>
    <w:p w14:paraId="4F16E9C1" w14:textId="77777777" w:rsidR="0026391E" w:rsidRPr="00E74AB2" w:rsidRDefault="0026391E" w:rsidP="007C4C42">
      <w:pPr>
        <w:ind w:left="210" w:hanging="210"/>
        <w:rPr>
          <w:rFonts w:ascii="ＭＳ 明朝" w:eastAsia="ＭＳ 明朝" w:hAnsi="ＭＳ 明朝"/>
          <w:color w:val="FF0000"/>
        </w:rPr>
      </w:pPr>
      <w:r w:rsidRPr="00E97561">
        <w:rPr>
          <w:rFonts w:ascii="ＭＳ 明朝" w:eastAsia="ＭＳ 明朝" w:hAnsi="ＭＳ 明朝" w:hint="eastAsia"/>
          <w:color w:val="000000" w:themeColor="text1"/>
        </w:rPr>
        <w:t>・　子どもたちの未来に向かう力（非認知能力）を伸ばすため、学校・家庭・地域と連携した取組みの充実に努めること。その際、「</w:t>
      </w:r>
      <w:r w:rsidRPr="00E74AB2">
        <w:rPr>
          <w:rFonts w:ascii="ＭＳ 明朝" w:eastAsia="ＭＳ 明朝" w:hAnsi="ＭＳ 明朝" w:hint="eastAsia"/>
          <w:color w:val="000000" w:themeColor="text1"/>
        </w:rPr>
        <w:t>乳幼児期に育みたい！未来に向かう力</w:t>
      </w:r>
      <w:r>
        <w:rPr>
          <w:rFonts w:ascii="ＭＳ 明朝" w:eastAsia="ＭＳ 明朝" w:hAnsi="ＭＳ 明朝" w:hint="eastAsia"/>
          <w:color w:val="000000" w:themeColor="text1"/>
        </w:rPr>
        <w:t>」等の資料を参考にすること。</w:t>
      </w:r>
      <w:r w:rsidRPr="003F69A4">
        <w:rPr>
          <w:rFonts w:ascii="ＭＳ 明朝" w:eastAsia="ＭＳ 明朝" w:hAnsi="ＭＳ 明朝" w:hint="eastAsia"/>
          <w:color w:val="000000" w:themeColor="text1"/>
        </w:rPr>
        <w:t>また、部局間や関係機関の連携により、家庭教育に関わる支援者向けの研修や親学習の実施など、取組みを推進すること。</w:t>
      </w:r>
    </w:p>
    <w:p w14:paraId="3D126A5A" w14:textId="77777777" w:rsidR="0026391E" w:rsidRDefault="0026391E" w:rsidP="007C4C42">
      <w:pPr>
        <w:ind w:left="210" w:hangingChars="100" w:hanging="210"/>
        <w:rPr>
          <w:rFonts w:ascii="ＭＳ 明朝" w:eastAsia="ＭＳ 明朝" w:hAnsi="ＭＳ 明朝"/>
        </w:rPr>
      </w:pPr>
      <w:r w:rsidRPr="00E74AB2">
        <w:rPr>
          <w:rFonts w:ascii="ＭＳ 明朝" w:eastAsia="ＭＳ 明朝" w:hAnsi="ＭＳ 明朝" w:hint="eastAsia"/>
          <w:color w:val="000000" w:themeColor="text1"/>
        </w:rPr>
        <w:t>・</w:t>
      </w:r>
      <w:r>
        <w:rPr>
          <w:rFonts w:ascii="ＭＳ 明朝" w:eastAsia="ＭＳ 明朝" w:hAnsi="ＭＳ 明朝" w:hint="eastAsia"/>
          <w:color w:val="000000" w:themeColor="text1"/>
        </w:rPr>
        <w:t xml:space="preserve">　</w:t>
      </w:r>
      <w:r>
        <w:rPr>
          <w:rFonts w:ascii="ＭＳ 明朝" w:eastAsia="ＭＳ 明朝" w:hAnsi="ＭＳ 明朝" w:hint="eastAsia"/>
          <w:color w:val="000000" w:themeColor="text1"/>
          <w:kern w:val="0"/>
        </w:rPr>
        <w:t>子どもたち一人ひとりのよさや強みについても丁寧に把握し、保護者と連携すること。その際、「すくすくウォッチ」の児童アンケート結果を参考にすること。</w:t>
      </w:r>
    </w:p>
    <w:p w14:paraId="0686E55A" w14:textId="77777777" w:rsidR="0026391E" w:rsidRDefault="0026391E" w:rsidP="007C4C42">
      <w:pPr>
        <w:rPr>
          <w:rFonts w:ascii="ＭＳ 明朝" w:eastAsia="ＭＳ 明朝" w:hAnsi="ＭＳ 明朝"/>
        </w:rPr>
      </w:pPr>
    </w:p>
    <w:p w14:paraId="00195B55" w14:textId="77777777" w:rsidR="0026391E" w:rsidRDefault="0026391E" w:rsidP="0026391E">
      <w:pPr>
        <w:rPr>
          <w:rFonts w:ascii="ＭＳ 明朝" w:eastAsia="ＭＳ 明朝" w:hAnsi="ＭＳ 明朝"/>
        </w:rPr>
        <w:sectPr w:rsidR="0026391E" w:rsidSect="0026391E">
          <w:type w:val="continuous"/>
          <w:pgSz w:w="11906" w:h="16838" w:code="9"/>
          <w:pgMar w:top="1418" w:right="1418" w:bottom="1418" w:left="1418" w:header="851" w:footer="992" w:gutter="0"/>
          <w:cols w:num="2" w:space="425"/>
          <w:docGrid w:type="lines" w:linePitch="333"/>
        </w:sectPr>
      </w:pPr>
    </w:p>
    <w:p w14:paraId="67D170BE" w14:textId="77777777" w:rsidR="0026391E" w:rsidRPr="007D7FCD" w:rsidRDefault="0026391E" w:rsidP="0026391E">
      <w:pPr>
        <w:rPr>
          <w:rFonts w:ascii="ＭＳ 明朝" w:eastAsia="ＭＳ 明朝" w:hAnsi="ＭＳ 明朝"/>
        </w:rPr>
      </w:pPr>
    </w:p>
    <w:p w14:paraId="24BFD7A6" w14:textId="1EC8E9F0" w:rsidR="0026391E" w:rsidRDefault="0026391E">
      <w:pPr>
        <w:widowControl/>
        <w:jc w:val="left"/>
        <w:rPr>
          <w:rFonts w:ascii="ＭＳ 明朝" w:eastAsia="ＭＳ 明朝" w:hAnsi="ＭＳ 明朝"/>
        </w:rPr>
      </w:pPr>
      <w:r>
        <w:rPr>
          <w:rFonts w:ascii="ＭＳ 明朝" w:eastAsia="ＭＳ 明朝" w:hAnsi="ＭＳ 明朝"/>
        </w:rPr>
        <w:br w:type="page"/>
      </w:r>
    </w:p>
    <w:p w14:paraId="33A3137C" w14:textId="77777777" w:rsidR="00D14AF7" w:rsidRDefault="00D14AF7" w:rsidP="00280702">
      <w:pPr>
        <w:widowControl/>
        <w:jc w:val="left"/>
        <w:rPr>
          <w:rFonts w:ascii="HG丸ｺﾞｼｯｸM-PRO" w:eastAsia="HG丸ｺﾞｼｯｸM-PRO" w:hAnsi="HG丸ｺﾞｼｯｸM-PRO"/>
          <w:sz w:val="28"/>
        </w:rPr>
        <w:sectPr w:rsidR="00D14AF7" w:rsidSect="0026391E">
          <w:headerReference w:type="default" r:id="rId79"/>
          <w:headerReference w:type="first" r:id="rId80"/>
          <w:type w:val="continuous"/>
          <w:pgSz w:w="11906" w:h="16838" w:code="9"/>
          <w:pgMar w:top="1418" w:right="1418" w:bottom="1418" w:left="1418" w:header="850" w:footer="992" w:gutter="0"/>
          <w:cols w:space="425"/>
          <w:docGrid w:type="lines" w:linePitch="333"/>
        </w:sectPr>
      </w:pPr>
    </w:p>
    <w:p w14:paraId="07AFD45E" w14:textId="747124F0" w:rsidR="00280702" w:rsidRDefault="00280702" w:rsidP="00280702">
      <w:pPr>
        <w:widowControl/>
        <w:jc w:val="left"/>
        <w:rPr>
          <w:rFonts w:ascii="HG丸ｺﾞｼｯｸM-PRO" w:eastAsia="HG丸ｺﾞｼｯｸM-PRO" w:hAnsi="HG丸ｺﾞｼｯｸM-PRO"/>
          <w:sz w:val="28"/>
        </w:rPr>
      </w:pPr>
    </w:p>
    <w:p w14:paraId="7F72D650" w14:textId="77777777" w:rsidR="00280702" w:rsidRDefault="00280702" w:rsidP="00280702">
      <w:pPr>
        <w:rPr>
          <w:rFonts w:ascii="HG丸ｺﾞｼｯｸM-PRO" w:eastAsia="HG丸ｺﾞｼｯｸM-PRO" w:hAnsi="HG丸ｺﾞｼｯｸM-PRO"/>
          <w:sz w:val="28"/>
        </w:rPr>
      </w:pPr>
    </w:p>
    <w:p w14:paraId="7394B5CB" w14:textId="77777777" w:rsidR="00280702" w:rsidRDefault="00280702" w:rsidP="00280702">
      <w:pPr>
        <w:rPr>
          <w:rFonts w:ascii="HG丸ｺﾞｼｯｸM-PRO" w:eastAsia="HG丸ｺﾞｼｯｸM-PRO" w:hAnsi="HG丸ｺﾞｼｯｸM-PRO"/>
          <w:sz w:val="28"/>
        </w:rPr>
      </w:pPr>
    </w:p>
    <w:p w14:paraId="2B0F1AF8" w14:textId="77777777" w:rsidR="00280702" w:rsidRDefault="00280702" w:rsidP="00280702">
      <w:pPr>
        <w:rPr>
          <w:rFonts w:ascii="HG丸ｺﾞｼｯｸM-PRO" w:eastAsia="HG丸ｺﾞｼｯｸM-PRO" w:hAnsi="HG丸ｺﾞｼｯｸM-PRO"/>
          <w:sz w:val="28"/>
        </w:rPr>
      </w:pPr>
    </w:p>
    <w:p w14:paraId="7D8A570F" w14:textId="77777777" w:rsidR="00280702" w:rsidRDefault="00280702" w:rsidP="00280702">
      <w:pPr>
        <w:rPr>
          <w:rFonts w:ascii="HG丸ｺﾞｼｯｸM-PRO" w:eastAsia="HG丸ｺﾞｼｯｸM-PRO" w:hAnsi="HG丸ｺﾞｼｯｸM-PRO"/>
          <w:sz w:val="28"/>
        </w:rPr>
      </w:pPr>
    </w:p>
    <w:p w14:paraId="3F3AD8C7" w14:textId="77777777" w:rsidR="00280702" w:rsidRDefault="00280702" w:rsidP="00280702">
      <w:pPr>
        <w:rPr>
          <w:rFonts w:ascii="HG丸ｺﾞｼｯｸM-PRO" w:eastAsia="HG丸ｺﾞｼｯｸM-PRO" w:hAnsi="HG丸ｺﾞｼｯｸM-PRO"/>
          <w:sz w:val="28"/>
        </w:rPr>
      </w:pPr>
    </w:p>
    <w:p w14:paraId="4F9B2DB9" w14:textId="77777777" w:rsidR="00280702" w:rsidRDefault="00280702" w:rsidP="00280702">
      <w:pPr>
        <w:rPr>
          <w:rFonts w:ascii="HG丸ｺﾞｼｯｸM-PRO" w:eastAsia="HG丸ｺﾞｼｯｸM-PRO" w:hAnsi="HG丸ｺﾞｼｯｸM-PRO"/>
          <w:sz w:val="28"/>
        </w:rPr>
      </w:pPr>
    </w:p>
    <w:p w14:paraId="22E3F793" w14:textId="77777777" w:rsidR="00280702" w:rsidRDefault="00280702" w:rsidP="00280702">
      <w:pPr>
        <w:rPr>
          <w:rFonts w:ascii="HG丸ｺﾞｼｯｸM-PRO" w:eastAsia="HG丸ｺﾞｼｯｸM-PRO" w:hAnsi="HG丸ｺﾞｼｯｸM-PRO"/>
          <w:sz w:val="28"/>
        </w:rPr>
      </w:pPr>
    </w:p>
    <w:p w14:paraId="1E9D9A38" w14:textId="77777777" w:rsidR="00280702" w:rsidRPr="003323A3" w:rsidRDefault="00280702" w:rsidP="00280702">
      <w:pPr>
        <w:jc w:val="center"/>
        <w:rPr>
          <w:rFonts w:ascii="HG丸ｺﾞｼｯｸM-PRO" w:eastAsia="HG丸ｺﾞｼｯｸM-PRO" w:hAnsi="HG丸ｺﾞｼｯｸM-PRO"/>
          <w:sz w:val="32"/>
        </w:rPr>
      </w:pPr>
      <w:bookmarkStart w:id="27" w:name="第５章力と熱意を備えた教員と学校組織づくり"/>
      <w:r w:rsidRPr="003323A3">
        <w:rPr>
          <w:rFonts w:ascii="HG丸ｺﾞｼｯｸM-PRO" w:eastAsia="HG丸ｺﾞｼｯｸM-PRO" w:hAnsi="HG丸ｺﾞｼｯｸM-PRO" w:hint="eastAsia"/>
          <w:sz w:val="32"/>
        </w:rPr>
        <w:t>第</w:t>
      </w:r>
      <w:r>
        <w:rPr>
          <w:rFonts w:ascii="HG丸ｺﾞｼｯｸM-PRO" w:eastAsia="HG丸ｺﾞｼｯｸM-PRO" w:hAnsi="HG丸ｺﾞｼｯｸM-PRO" w:hint="eastAsia"/>
          <w:sz w:val="32"/>
        </w:rPr>
        <w:t>５</w:t>
      </w:r>
      <w:r w:rsidRPr="003323A3">
        <w:rPr>
          <w:rFonts w:ascii="HG丸ｺﾞｼｯｸM-PRO" w:eastAsia="HG丸ｺﾞｼｯｸM-PRO" w:hAnsi="HG丸ｺﾞｼｯｸM-PRO" w:hint="eastAsia"/>
          <w:sz w:val="32"/>
        </w:rPr>
        <w:t xml:space="preserve">章　</w:t>
      </w:r>
      <w:r>
        <w:rPr>
          <w:rFonts w:ascii="HG丸ｺﾞｼｯｸM-PRO" w:eastAsia="HG丸ｺﾞｼｯｸM-PRO" w:hAnsi="HG丸ｺﾞｼｯｸM-PRO" w:hint="eastAsia"/>
          <w:sz w:val="32"/>
        </w:rPr>
        <w:t>力と熱意を備えた教員と学校組織づくり</w:t>
      </w:r>
    </w:p>
    <w:bookmarkEnd w:id="27"/>
    <w:p w14:paraId="1F322BB0" w14:textId="77777777" w:rsidR="00280702" w:rsidRDefault="00280702" w:rsidP="00280702">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p>
    <w:p w14:paraId="3994DE74" w14:textId="77777777" w:rsidR="00D14AF7" w:rsidRDefault="00D14AF7" w:rsidP="0026391E">
      <w:pPr>
        <w:rPr>
          <w:rFonts w:ascii="ＭＳ 明朝" w:eastAsia="ＭＳ 明朝" w:hAnsi="ＭＳ 明朝"/>
          <w:b/>
        </w:rPr>
        <w:sectPr w:rsidR="00D14AF7" w:rsidSect="00F92D38">
          <w:headerReference w:type="default" r:id="rId81"/>
          <w:type w:val="continuous"/>
          <w:pgSz w:w="11906" w:h="16838" w:code="9"/>
          <w:pgMar w:top="1418" w:right="1418" w:bottom="1418" w:left="1418" w:header="850" w:footer="850" w:gutter="0"/>
          <w:cols w:space="425"/>
          <w:docGrid w:type="lines" w:linePitch="333"/>
        </w:sectPr>
      </w:pPr>
    </w:p>
    <w:p w14:paraId="2276C164" w14:textId="122F3F1C" w:rsidR="0026391E" w:rsidRPr="00B479AD" w:rsidRDefault="0026391E" w:rsidP="0026391E">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803648" behindDoc="0" locked="0" layoutInCell="1" allowOverlap="1" wp14:anchorId="71604834" wp14:editId="15BEF21F">
                <wp:simplePos x="0" y="0"/>
                <wp:positionH relativeFrom="column">
                  <wp:posOffset>3810</wp:posOffset>
                </wp:positionH>
                <wp:positionV relativeFrom="paragraph">
                  <wp:posOffset>13970</wp:posOffset>
                </wp:positionV>
                <wp:extent cx="714375" cy="53340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5365C339" w14:textId="77777777" w:rsidR="002E1532" w:rsidRPr="00796BA1" w:rsidRDefault="002E1532"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604834" id="テキスト ボックス 127" o:spid="_x0000_s1211" type="#_x0000_t202" style="position:absolute;left:0;text-align:left;margin-left:.3pt;margin-top:1.1pt;width:56.25pt;height:42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" filled="f" stroked="f" strokeweight=".5pt">
                <v:textbox>
                  <w:txbxContent>
                    <w:p w14:paraId="5365C339" w14:textId="77777777" w:rsidR="002E1532" w:rsidRPr="00796BA1" w:rsidRDefault="002E1532"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0</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802624" behindDoc="0" locked="0" layoutInCell="1" allowOverlap="1" wp14:anchorId="595B5338" wp14:editId="1F9481E2">
                <wp:simplePos x="0" y="0"/>
                <wp:positionH relativeFrom="margin">
                  <wp:posOffset>17145</wp:posOffset>
                </wp:positionH>
                <wp:positionV relativeFrom="paragraph">
                  <wp:posOffset>33020</wp:posOffset>
                </wp:positionV>
                <wp:extent cx="541020" cy="481965"/>
                <wp:effectExtent l="0" t="0" r="11430" b="13335"/>
                <wp:wrapNone/>
                <wp:docPr id="128" name="楕円 12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65727B" w14:textId="77777777" w:rsidR="002E1532" w:rsidRPr="00801DE4" w:rsidRDefault="002E1532"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5B5338" id="楕円 128" o:spid="_x0000_s1212" style="position:absolute;left:0;text-align:left;margin-left:1.35pt;margin-top:2.6pt;width:42.6pt;height:37.9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x9ipkp0CAACD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3865727B" w14:textId="77777777" w:rsidR="002E1532" w:rsidRPr="00801DE4" w:rsidRDefault="002E1532"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801600" behindDoc="0" locked="0" layoutInCell="1" allowOverlap="1" wp14:anchorId="1F477C37" wp14:editId="14751DE7">
                <wp:simplePos x="0" y="0"/>
                <wp:positionH relativeFrom="margin">
                  <wp:posOffset>0</wp:posOffset>
                </wp:positionH>
                <wp:positionV relativeFrom="page">
                  <wp:posOffset>899160</wp:posOffset>
                </wp:positionV>
                <wp:extent cx="5760720" cy="571680"/>
                <wp:effectExtent l="0" t="0" r="11430" b="19050"/>
                <wp:wrapNone/>
                <wp:docPr id="129"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F0CA88" w14:textId="77777777" w:rsidR="002E1532" w:rsidRPr="00200195" w:rsidRDefault="002E1532" w:rsidP="0026391E">
                            <w:pPr>
                              <w:jc w:val="center"/>
                              <w:rPr>
                                <w:rFonts w:ascii="HG丸ｺﾞｼｯｸM-PRO" w:eastAsia="HG丸ｺﾞｼｯｸM-PRO" w:hAnsi="HG丸ｺﾞｼｯｸM-PRO"/>
                                <w:sz w:val="44"/>
                                <w:szCs w:val="44"/>
                              </w:rPr>
                            </w:pPr>
                            <w:bookmarkStart w:id="28" w:name="働き方改革"/>
                            <w:r w:rsidRPr="00200195">
                              <w:rPr>
                                <w:rFonts w:ascii="HG丸ｺﾞｼｯｸM-PRO" w:eastAsia="HG丸ｺﾞｼｯｸM-PRO" w:hAnsi="HG丸ｺﾞｼｯｸM-PRO" w:hint="eastAsia"/>
                                <w:sz w:val="44"/>
                                <w:szCs w:val="44"/>
                              </w:rPr>
                              <w:t>働き方</w:t>
                            </w:r>
                            <w:r w:rsidRPr="00200195">
                              <w:rPr>
                                <w:rFonts w:ascii="HG丸ｺﾞｼｯｸM-PRO" w:eastAsia="HG丸ｺﾞｼｯｸM-PRO" w:hAnsi="HG丸ｺﾞｼｯｸM-PRO"/>
                                <w:sz w:val="44"/>
                                <w:szCs w:val="44"/>
                              </w:rPr>
                              <w:t>改革</w:t>
                            </w:r>
                          </w:p>
                          <w:bookmarkEnd w:id="28"/>
                          <w:p w14:paraId="1D969C20" w14:textId="77777777" w:rsidR="002E1532" w:rsidRPr="00047F92" w:rsidRDefault="002E1532" w:rsidP="0026391E">
                            <w:pPr>
                              <w:jc w:val="center"/>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77C37" id="_x0000_s1213" style="position:absolute;left:0;text-align:left;margin-left:0;margin-top:70.8pt;width:453.6pt;height:4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51F0CA88" w14:textId="77777777" w:rsidR="002E1532" w:rsidRPr="00200195" w:rsidRDefault="002E1532" w:rsidP="0026391E">
                      <w:pPr>
                        <w:jc w:val="center"/>
                        <w:rPr>
                          <w:rFonts w:ascii="HG丸ｺﾞｼｯｸM-PRO" w:eastAsia="HG丸ｺﾞｼｯｸM-PRO" w:hAnsi="HG丸ｺﾞｼｯｸM-PRO"/>
                          <w:sz w:val="44"/>
                          <w:szCs w:val="44"/>
                        </w:rPr>
                      </w:pPr>
                      <w:bookmarkStart w:id="51" w:name="働き方改革"/>
                      <w:r w:rsidRPr="00200195">
                        <w:rPr>
                          <w:rFonts w:ascii="HG丸ｺﾞｼｯｸM-PRO" w:eastAsia="HG丸ｺﾞｼｯｸM-PRO" w:hAnsi="HG丸ｺﾞｼｯｸM-PRO" w:hint="eastAsia"/>
                          <w:sz w:val="44"/>
                          <w:szCs w:val="44"/>
                        </w:rPr>
                        <w:t>働き方</w:t>
                      </w:r>
                      <w:r w:rsidRPr="00200195">
                        <w:rPr>
                          <w:rFonts w:ascii="HG丸ｺﾞｼｯｸM-PRO" w:eastAsia="HG丸ｺﾞｼｯｸM-PRO" w:hAnsi="HG丸ｺﾞｼｯｸM-PRO"/>
                          <w:sz w:val="44"/>
                          <w:szCs w:val="44"/>
                        </w:rPr>
                        <w:t>改革</w:t>
                      </w:r>
                    </w:p>
                    <w:bookmarkEnd w:id="51"/>
                    <w:p w14:paraId="1D969C20" w14:textId="77777777" w:rsidR="002E1532" w:rsidRPr="00047F92" w:rsidRDefault="002E1532" w:rsidP="0026391E">
                      <w:pPr>
                        <w:jc w:val="center"/>
                        <w:rPr>
                          <w:rFonts w:ascii="HG丸ｺﾞｼｯｸM-PRO" w:eastAsia="HG丸ｺﾞｼｯｸM-PRO" w:hAnsi="HG丸ｺﾞｼｯｸM-PRO"/>
                          <w:sz w:val="44"/>
                          <w:szCs w:val="44"/>
                        </w:rPr>
                      </w:pPr>
                    </w:p>
                  </w:txbxContent>
                </v:textbox>
                <w10:wrap anchorx="margin" anchory="page"/>
              </v:shape>
            </w:pict>
          </mc:Fallback>
        </mc:AlternateContent>
      </w:r>
    </w:p>
    <w:p w14:paraId="40E5DB44" w14:textId="77777777" w:rsidR="0026391E" w:rsidRPr="00D737AB" w:rsidRDefault="0026391E" w:rsidP="0026391E">
      <w:pPr>
        <w:rPr>
          <w:rFonts w:ascii="ＭＳ 明朝" w:eastAsia="ＭＳ 明朝" w:hAnsi="ＭＳ 明朝"/>
          <w:b/>
        </w:rPr>
      </w:pPr>
    </w:p>
    <w:p w14:paraId="4D19938C" w14:textId="77777777" w:rsidR="0026391E" w:rsidRPr="00250995" w:rsidRDefault="0026391E" w:rsidP="0026391E">
      <w:pPr>
        <w:rPr>
          <w:rFonts w:ascii="ＭＳ ゴシック" w:eastAsia="ＭＳ ゴシック" w:hAnsi="ＭＳ ゴシック"/>
          <w:b/>
          <w:sz w:val="24"/>
          <w:szCs w:val="24"/>
        </w:rPr>
      </w:pPr>
    </w:p>
    <w:p w14:paraId="693E4583" w14:textId="77777777" w:rsidR="0026391E" w:rsidRDefault="0026391E" w:rsidP="00A07128">
      <w:pPr>
        <w:ind w:firstLineChars="100" w:firstLine="210"/>
        <w:rPr>
          <w:rFonts w:ascii="ＭＳ 明朝" w:eastAsia="ＭＳ 明朝" w:hAnsi="ＭＳ 明朝"/>
        </w:rPr>
      </w:pPr>
      <w:r w:rsidRPr="00DA3911">
        <w:rPr>
          <w:rFonts w:ascii="ＭＳ 明朝" w:eastAsia="ＭＳ 明朝" w:hAnsi="ＭＳ 明朝" w:hint="eastAsia"/>
        </w:rPr>
        <w:t>市町村教育委員会において、各学校の特色や状況を踏まえつつ長時間勤務の縮減に向けた取組みを進め、教職員の在校等時間管理及び健康管理を徹底するとともに、教職員一人ひとりの意識改革を</w:t>
      </w:r>
      <w:r>
        <w:rPr>
          <w:rFonts w:ascii="ＭＳ 明朝" w:eastAsia="ＭＳ 明朝" w:hAnsi="ＭＳ 明朝" w:hint="eastAsia"/>
        </w:rPr>
        <w:t>推進するなど、教職員の「働き方改革」に取り組むことが重要である</w:t>
      </w:r>
      <w:r>
        <w:rPr>
          <w:rFonts w:ascii="ＭＳ 明朝" w:eastAsia="ＭＳ 明朝" w:hAnsi="ＭＳ 明朝"/>
        </w:rPr>
        <w:t>。</w:t>
      </w:r>
    </w:p>
    <w:p w14:paraId="14FDA2C3" w14:textId="77777777" w:rsidR="0026391E" w:rsidRDefault="0026391E" w:rsidP="0026391E">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804672" behindDoc="0" locked="0" layoutInCell="1" allowOverlap="1" wp14:anchorId="6C08EB2D" wp14:editId="16FF0613">
                <wp:simplePos x="0" y="0"/>
                <wp:positionH relativeFrom="margin">
                  <wp:posOffset>-81280</wp:posOffset>
                </wp:positionH>
                <wp:positionV relativeFrom="paragraph">
                  <wp:posOffset>50165</wp:posOffset>
                </wp:positionV>
                <wp:extent cx="5901055" cy="2400300"/>
                <wp:effectExtent l="0" t="0" r="23495" b="19050"/>
                <wp:wrapNone/>
                <wp:docPr id="130" name="正方形/長方形 130"/>
                <wp:cNvGraphicFramePr/>
                <a:graphic xmlns:a="http://schemas.openxmlformats.org/drawingml/2006/main">
                  <a:graphicData uri="http://schemas.microsoft.com/office/word/2010/wordprocessingShape">
                    <wps:wsp>
                      <wps:cNvSpPr/>
                      <wps:spPr>
                        <a:xfrm>
                          <a:off x="0" y="0"/>
                          <a:ext cx="5901055" cy="24003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E51FA" w14:textId="2DDEEF21" w:rsidR="002E1532" w:rsidRDefault="002E1532" w:rsidP="0026391E">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726BD2C9" w14:textId="316F1C6B" w:rsidR="002E1532" w:rsidRPr="00FF3114" w:rsidRDefault="002E1532" w:rsidP="00EC57B6">
                            <w:pPr>
                              <w:spacing w:line="240" w:lineRule="exact"/>
                              <w:ind w:left="210" w:hangingChars="100" w:hanging="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 xml:space="preserve">　</w:t>
                            </w:r>
                            <w:r w:rsidRPr="00FF3114">
                              <w:rPr>
                                <w:rFonts w:ascii="ＭＳ ゴシック" w:eastAsia="ＭＳ ゴシック" w:hAnsi="ＭＳ ゴシック" w:hint="eastAsia"/>
                                <w:color w:val="000000" w:themeColor="text1"/>
                                <w:szCs w:val="20"/>
                              </w:rPr>
                              <w:t>「府立学校における働き方改革に係る取組みについて（平成</w:t>
                            </w:r>
                            <w:r w:rsidRPr="00FF3114">
                              <w:rPr>
                                <w:rFonts w:ascii="ＭＳ ゴシック" w:eastAsia="ＭＳ ゴシック" w:hAnsi="ＭＳ ゴシック"/>
                                <w:color w:val="000000" w:themeColor="text1"/>
                                <w:szCs w:val="20"/>
                              </w:rPr>
                              <w:t>30年３月）」に記載している府教育庁における取組みなどを参考に、適切に対応すること。</w:t>
                            </w:r>
                          </w:p>
                          <w:p w14:paraId="2D826999" w14:textId="77777777" w:rsidR="002E1532" w:rsidRPr="00FF3114" w:rsidRDefault="002E1532" w:rsidP="00EC57B6">
                            <w:pPr>
                              <w:spacing w:line="240" w:lineRule="exact"/>
                              <w:ind w:left="210" w:hangingChars="100" w:hanging="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＜ポイント＞</w:t>
                            </w:r>
                          </w:p>
                          <w:p w14:paraId="7F19E0BB" w14:textId="77777777" w:rsidR="002E1532" w:rsidRPr="00FF3114" w:rsidRDefault="002E1532" w:rsidP="00EC57B6">
                            <w:pPr>
                              <w:spacing w:line="240" w:lineRule="exact"/>
                              <w:ind w:leftChars="100" w:left="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sidRPr="00FF3114">
                              <w:rPr>
                                <w:rFonts w:ascii="ＭＳ ゴシック" w:eastAsia="ＭＳ ゴシック" w:hAnsi="ＭＳ ゴシック"/>
                                <w:color w:val="000000" w:themeColor="text1"/>
                                <w:szCs w:val="20"/>
                              </w:rPr>
                              <w:t xml:space="preserve"> 所管の学校に対する業務改善方針や計画の策定</w:t>
                            </w:r>
                          </w:p>
                          <w:p w14:paraId="1ECF5115" w14:textId="77777777" w:rsidR="002E1532" w:rsidRPr="00FF3114" w:rsidRDefault="002E1532" w:rsidP="00EC57B6">
                            <w:pPr>
                              <w:spacing w:line="240" w:lineRule="exact"/>
                              <w:ind w:leftChars="100" w:left="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sidRPr="00FF3114">
                              <w:rPr>
                                <w:rFonts w:ascii="ＭＳ ゴシック" w:eastAsia="ＭＳ ゴシック" w:hAnsi="ＭＳ ゴシック"/>
                                <w:color w:val="000000" w:themeColor="text1"/>
                                <w:szCs w:val="20"/>
                              </w:rPr>
                              <w:t xml:space="preserve"> 適正な在校等時間管理の徹底</w:t>
                            </w:r>
                          </w:p>
                          <w:p w14:paraId="126662E1" w14:textId="77777777" w:rsidR="002E1532" w:rsidRPr="00FF3114" w:rsidRDefault="002E1532" w:rsidP="00EC57B6">
                            <w:pPr>
                              <w:spacing w:line="240" w:lineRule="exact"/>
                              <w:ind w:leftChars="100" w:left="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sidRPr="00FF3114">
                              <w:rPr>
                                <w:rFonts w:ascii="ＭＳ ゴシック" w:eastAsia="ＭＳ ゴシック" w:hAnsi="ＭＳ ゴシック"/>
                                <w:color w:val="000000" w:themeColor="text1"/>
                                <w:szCs w:val="20"/>
                              </w:rPr>
                              <w:t xml:space="preserve"> 教育委員会主催の会議・研修等の縮減等</w:t>
                            </w:r>
                          </w:p>
                          <w:p w14:paraId="7CEC19D1" w14:textId="77777777" w:rsidR="002E1532" w:rsidRPr="00FF3114" w:rsidRDefault="002E1532" w:rsidP="00EC57B6">
                            <w:pPr>
                              <w:spacing w:line="240" w:lineRule="exact"/>
                              <w:ind w:leftChars="100" w:left="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sidRPr="00FF3114">
                              <w:rPr>
                                <w:rFonts w:ascii="ＭＳ ゴシック" w:eastAsia="ＭＳ ゴシック" w:hAnsi="ＭＳ ゴシック"/>
                                <w:color w:val="000000" w:themeColor="text1"/>
                                <w:szCs w:val="20"/>
                              </w:rPr>
                              <w:t xml:space="preserve"> 調査、通知文書等の精査・工夫改善</w:t>
                            </w:r>
                          </w:p>
                          <w:p w14:paraId="08A75D17" w14:textId="77777777" w:rsidR="002E1532" w:rsidRPr="00FF3114" w:rsidRDefault="002E1532" w:rsidP="00EC57B6">
                            <w:pPr>
                              <w:spacing w:line="240" w:lineRule="exact"/>
                              <w:ind w:leftChars="100" w:left="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sidRPr="00FF3114">
                              <w:rPr>
                                <w:rFonts w:ascii="ＭＳ ゴシック" w:eastAsia="ＭＳ ゴシック" w:hAnsi="ＭＳ ゴシック"/>
                                <w:color w:val="000000" w:themeColor="text1"/>
                                <w:szCs w:val="20"/>
                              </w:rPr>
                              <w:t xml:space="preserve"> 校長等のマネジメント</w:t>
                            </w:r>
                          </w:p>
                          <w:p w14:paraId="17AB0011" w14:textId="77777777" w:rsidR="002E1532" w:rsidRPr="00FF3114" w:rsidRDefault="002E1532" w:rsidP="00EC57B6">
                            <w:pPr>
                              <w:spacing w:line="240" w:lineRule="exact"/>
                              <w:ind w:leftChars="100" w:left="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sidRPr="00FF3114">
                              <w:rPr>
                                <w:rFonts w:ascii="ＭＳ ゴシック" w:eastAsia="ＭＳ ゴシック" w:hAnsi="ＭＳ ゴシック"/>
                                <w:color w:val="000000" w:themeColor="text1"/>
                                <w:szCs w:val="20"/>
                              </w:rPr>
                              <w:t xml:space="preserve"> 外部人材の活用等人的措置</w:t>
                            </w:r>
                          </w:p>
                          <w:p w14:paraId="162E554F" w14:textId="35125C49" w:rsidR="002E1532" w:rsidRDefault="002E1532" w:rsidP="00EC57B6">
                            <w:pPr>
                              <w:spacing w:line="240" w:lineRule="exact"/>
                              <w:ind w:leftChars="100" w:left="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sidRPr="00FF3114">
                              <w:rPr>
                                <w:rFonts w:ascii="ＭＳ ゴシック" w:eastAsia="ＭＳ ゴシック" w:hAnsi="ＭＳ ゴシック"/>
                                <w:color w:val="000000" w:themeColor="text1"/>
                                <w:szCs w:val="20"/>
                              </w:rPr>
                              <w:t xml:space="preserve"> 「全校一斉退庁」「ノークラブデー」等の制度構築</w:t>
                            </w:r>
                          </w:p>
                          <w:p w14:paraId="1C6B3CF4" w14:textId="0242DC1C" w:rsidR="002E1532" w:rsidRPr="00FF3114" w:rsidRDefault="002E1532" w:rsidP="00EC57B6">
                            <w:pPr>
                              <w:spacing w:line="240" w:lineRule="exact"/>
                              <w:ind w:leftChars="100" w:left="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Pr>
                                <w:rFonts w:ascii="ＭＳ ゴシック" w:eastAsia="ＭＳ ゴシック" w:hAnsi="ＭＳ ゴシック"/>
                                <w:color w:val="000000" w:themeColor="text1"/>
                                <w:szCs w:val="20"/>
                              </w:rPr>
                              <w:t xml:space="preserve"> </w:t>
                            </w:r>
                            <w:r>
                              <w:rPr>
                                <w:rFonts w:ascii="ＭＳ ゴシック" w:eastAsia="ＭＳ ゴシック" w:hAnsi="ＭＳ ゴシック" w:hint="eastAsia"/>
                                <w:color w:val="000000" w:themeColor="text1"/>
                                <w:szCs w:val="20"/>
                              </w:rPr>
                              <w:t>グループウェア</w:t>
                            </w:r>
                            <w:r>
                              <w:rPr>
                                <w:rFonts w:ascii="ＭＳ ゴシック" w:eastAsia="ＭＳ ゴシック" w:hAnsi="ＭＳ ゴシック"/>
                                <w:color w:val="000000" w:themeColor="text1"/>
                                <w:szCs w:val="20"/>
                              </w:rPr>
                              <w:t>等を活用した校務運営の効率化</w:t>
                            </w:r>
                          </w:p>
                          <w:p w14:paraId="0A8B75F8" w14:textId="77777777" w:rsidR="002E1532" w:rsidRPr="00FF3114" w:rsidRDefault="002E1532" w:rsidP="00EC57B6">
                            <w:pPr>
                              <w:spacing w:line="240" w:lineRule="exact"/>
                              <w:ind w:leftChars="100" w:left="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sidRPr="00FF3114">
                              <w:rPr>
                                <w:rFonts w:ascii="ＭＳ ゴシック" w:eastAsia="ＭＳ ゴシック" w:hAnsi="ＭＳ ゴシック"/>
                                <w:color w:val="000000" w:themeColor="text1"/>
                                <w:szCs w:val="20"/>
                              </w:rPr>
                              <w:t xml:space="preserve"> 外部機関等への協力依頼・要望</w:t>
                            </w:r>
                          </w:p>
                          <w:p w14:paraId="23395C66" w14:textId="32CC8509" w:rsidR="002E1532" w:rsidRPr="00FF3114" w:rsidRDefault="002E1532" w:rsidP="00EC57B6">
                            <w:pPr>
                              <w:spacing w:line="240" w:lineRule="exact"/>
                              <w:ind w:left="210" w:hangingChars="100" w:hanging="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 xml:space="preserve">・　</w:t>
                            </w:r>
                            <w:r w:rsidRPr="00BD0E63">
                              <w:rPr>
                                <w:rFonts w:ascii="ＭＳ ゴシック" w:eastAsia="ＭＳ ゴシック" w:hAnsi="ＭＳ ゴシック" w:hint="eastAsia"/>
                                <w:color w:val="000000" w:themeColor="text1"/>
                                <w:szCs w:val="20"/>
                              </w:rPr>
                              <w:t>給特法</w:t>
                            </w:r>
                            <w:r w:rsidRPr="00BD0E63">
                              <w:rPr>
                                <w:rFonts w:ascii="ＭＳ ゴシック" w:eastAsia="ＭＳ ゴシック" w:hAnsi="ＭＳ ゴシック"/>
                                <w:color w:val="000000" w:themeColor="text1"/>
                                <w:szCs w:val="20"/>
                              </w:rPr>
                              <w:t>指針</w:t>
                            </w:r>
                            <w:r w:rsidRPr="00BD0E63">
                              <w:rPr>
                                <w:rFonts w:ascii="ＭＳ ゴシック" w:eastAsia="ＭＳ ゴシック" w:hAnsi="ＭＳ ゴシック" w:hint="eastAsia"/>
                                <w:color w:val="000000" w:themeColor="text1"/>
                                <w:szCs w:val="20"/>
                              </w:rPr>
                              <w:t>（令和</w:t>
                            </w:r>
                            <w:r w:rsidRPr="00BD0E63">
                              <w:rPr>
                                <w:rFonts w:ascii="ＭＳ ゴシック" w:eastAsia="ＭＳ ゴシック" w:hAnsi="ＭＳ ゴシック"/>
                                <w:color w:val="000000" w:themeColor="text1"/>
                                <w:szCs w:val="20"/>
                              </w:rPr>
                              <w:t>２年１月17日付</w:t>
                            </w:r>
                            <w:r>
                              <w:rPr>
                                <w:rFonts w:ascii="ＭＳ ゴシック" w:eastAsia="ＭＳ ゴシック" w:hAnsi="ＭＳ ゴシック" w:hint="eastAsia"/>
                                <w:color w:val="000000" w:themeColor="text1"/>
                                <w:szCs w:val="20"/>
                              </w:rPr>
                              <w:t xml:space="preserve">　</w:t>
                            </w:r>
                            <w:r w:rsidRPr="00BD0E63">
                              <w:rPr>
                                <w:rFonts w:ascii="ＭＳ ゴシック" w:eastAsia="ＭＳ ゴシック" w:hAnsi="ＭＳ ゴシック" w:hint="eastAsia"/>
                                <w:color w:val="000000" w:themeColor="text1"/>
                                <w:szCs w:val="20"/>
                              </w:rPr>
                              <w:t>元文科初第</w:t>
                            </w:r>
                            <w:r w:rsidRPr="00BD0E63">
                              <w:rPr>
                                <w:rFonts w:ascii="ＭＳ ゴシック" w:eastAsia="ＭＳ ゴシック" w:hAnsi="ＭＳ ゴシック"/>
                                <w:color w:val="000000" w:themeColor="text1"/>
                                <w:szCs w:val="20"/>
                              </w:rPr>
                              <w:t>1335号</w:t>
                            </w:r>
                            <w:r w:rsidRPr="00BD0E63">
                              <w:rPr>
                                <w:rFonts w:ascii="ＭＳ ゴシック" w:eastAsia="ＭＳ ゴシック" w:hAnsi="ＭＳ ゴシック" w:hint="eastAsia"/>
                                <w:color w:val="000000" w:themeColor="text1"/>
                                <w:szCs w:val="20"/>
                              </w:rPr>
                              <w:t xml:space="preserve"> 等）</w:t>
                            </w:r>
                            <w:r w:rsidRPr="00FF3114">
                              <w:rPr>
                                <w:rFonts w:ascii="ＭＳ ゴシック" w:eastAsia="ＭＳ ゴシック" w:hAnsi="ＭＳ ゴシック" w:hint="eastAsia"/>
                                <w:color w:val="000000" w:themeColor="text1"/>
                                <w:szCs w:val="20"/>
                              </w:rPr>
                              <w:t>を踏まえた制度の適切な運用のため、教職員向けの相談窓口を設置するなど、制度周知及び相談体制の整備を図ること。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8EB2D" id="正方形/長方形 130" o:spid="_x0000_s1214" style="position:absolute;left:0;text-align:left;margin-left:-6.4pt;margin-top:3.95pt;width:464.65pt;height:189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" fillcolor="#e7e6e6 [3214]" strokecolor="black [3213]" strokeweight=".25pt">
                <v:textbox>
                  <w:txbxContent>
                    <w:p w14:paraId="5A0E51FA" w14:textId="2DDEEF21" w:rsidR="002E1532" w:rsidRDefault="002E1532" w:rsidP="0026391E">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726BD2C9" w14:textId="316F1C6B" w:rsidR="002E1532" w:rsidRPr="00FF3114" w:rsidRDefault="002E1532" w:rsidP="00EC57B6">
                      <w:pPr>
                        <w:spacing w:line="240" w:lineRule="exact"/>
                        <w:ind w:left="210" w:hangingChars="100" w:hanging="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 xml:space="preserve">　</w:t>
                      </w:r>
                      <w:r w:rsidRPr="00FF3114">
                        <w:rPr>
                          <w:rFonts w:ascii="ＭＳ ゴシック" w:eastAsia="ＭＳ ゴシック" w:hAnsi="ＭＳ ゴシック" w:hint="eastAsia"/>
                          <w:color w:val="000000" w:themeColor="text1"/>
                          <w:szCs w:val="20"/>
                        </w:rPr>
                        <w:t>「府立学校における働き方改革に係る取組みについて（平成</w:t>
                      </w:r>
                      <w:r w:rsidRPr="00FF3114">
                        <w:rPr>
                          <w:rFonts w:ascii="ＭＳ ゴシック" w:eastAsia="ＭＳ ゴシック" w:hAnsi="ＭＳ ゴシック"/>
                          <w:color w:val="000000" w:themeColor="text1"/>
                          <w:szCs w:val="20"/>
                        </w:rPr>
                        <w:t>30年３月）」に記載している府教育庁における取組みなどを参考に、適切に対応すること。</w:t>
                      </w:r>
                    </w:p>
                    <w:p w14:paraId="2D826999" w14:textId="77777777" w:rsidR="002E1532" w:rsidRPr="00FF3114" w:rsidRDefault="002E1532" w:rsidP="00EC57B6">
                      <w:pPr>
                        <w:spacing w:line="240" w:lineRule="exact"/>
                        <w:ind w:left="210" w:hangingChars="100" w:hanging="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＜ポイント＞</w:t>
                      </w:r>
                    </w:p>
                    <w:p w14:paraId="7F19E0BB" w14:textId="77777777" w:rsidR="002E1532" w:rsidRPr="00FF3114" w:rsidRDefault="002E1532" w:rsidP="00EC57B6">
                      <w:pPr>
                        <w:spacing w:line="240" w:lineRule="exact"/>
                        <w:ind w:leftChars="100" w:left="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sidRPr="00FF3114">
                        <w:rPr>
                          <w:rFonts w:ascii="ＭＳ ゴシック" w:eastAsia="ＭＳ ゴシック" w:hAnsi="ＭＳ ゴシック"/>
                          <w:color w:val="000000" w:themeColor="text1"/>
                          <w:szCs w:val="20"/>
                        </w:rPr>
                        <w:t xml:space="preserve"> 所管の学校に対する業務改善方針や計画の策定</w:t>
                      </w:r>
                    </w:p>
                    <w:p w14:paraId="1ECF5115" w14:textId="77777777" w:rsidR="002E1532" w:rsidRPr="00FF3114" w:rsidRDefault="002E1532" w:rsidP="00EC57B6">
                      <w:pPr>
                        <w:spacing w:line="240" w:lineRule="exact"/>
                        <w:ind w:leftChars="100" w:left="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sidRPr="00FF3114">
                        <w:rPr>
                          <w:rFonts w:ascii="ＭＳ ゴシック" w:eastAsia="ＭＳ ゴシック" w:hAnsi="ＭＳ ゴシック"/>
                          <w:color w:val="000000" w:themeColor="text1"/>
                          <w:szCs w:val="20"/>
                        </w:rPr>
                        <w:t xml:space="preserve"> 適正な在校等時間管理の徹底</w:t>
                      </w:r>
                    </w:p>
                    <w:p w14:paraId="126662E1" w14:textId="77777777" w:rsidR="002E1532" w:rsidRPr="00FF3114" w:rsidRDefault="002E1532" w:rsidP="00EC57B6">
                      <w:pPr>
                        <w:spacing w:line="240" w:lineRule="exact"/>
                        <w:ind w:leftChars="100" w:left="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sidRPr="00FF3114">
                        <w:rPr>
                          <w:rFonts w:ascii="ＭＳ ゴシック" w:eastAsia="ＭＳ ゴシック" w:hAnsi="ＭＳ ゴシック"/>
                          <w:color w:val="000000" w:themeColor="text1"/>
                          <w:szCs w:val="20"/>
                        </w:rPr>
                        <w:t xml:space="preserve"> 教育委員会主催の会議・研修等の縮減等</w:t>
                      </w:r>
                    </w:p>
                    <w:p w14:paraId="7CEC19D1" w14:textId="77777777" w:rsidR="002E1532" w:rsidRPr="00FF3114" w:rsidRDefault="002E1532" w:rsidP="00EC57B6">
                      <w:pPr>
                        <w:spacing w:line="240" w:lineRule="exact"/>
                        <w:ind w:leftChars="100" w:left="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sidRPr="00FF3114">
                        <w:rPr>
                          <w:rFonts w:ascii="ＭＳ ゴシック" w:eastAsia="ＭＳ ゴシック" w:hAnsi="ＭＳ ゴシック"/>
                          <w:color w:val="000000" w:themeColor="text1"/>
                          <w:szCs w:val="20"/>
                        </w:rPr>
                        <w:t xml:space="preserve"> 調査、通知文書等の精査・工夫改善</w:t>
                      </w:r>
                    </w:p>
                    <w:p w14:paraId="08A75D17" w14:textId="77777777" w:rsidR="002E1532" w:rsidRPr="00FF3114" w:rsidRDefault="002E1532" w:rsidP="00EC57B6">
                      <w:pPr>
                        <w:spacing w:line="240" w:lineRule="exact"/>
                        <w:ind w:leftChars="100" w:left="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sidRPr="00FF3114">
                        <w:rPr>
                          <w:rFonts w:ascii="ＭＳ ゴシック" w:eastAsia="ＭＳ ゴシック" w:hAnsi="ＭＳ ゴシック"/>
                          <w:color w:val="000000" w:themeColor="text1"/>
                          <w:szCs w:val="20"/>
                        </w:rPr>
                        <w:t xml:space="preserve"> 校長等のマネジメント</w:t>
                      </w:r>
                    </w:p>
                    <w:p w14:paraId="17AB0011" w14:textId="77777777" w:rsidR="002E1532" w:rsidRPr="00FF3114" w:rsidRDefault="002E1532" w:rsidP="00EC57B6">
                      <w:pPr>
                        <w:spacing w:line="240" w:lineRule="exact"/>
                        <w:ind w:leftChars="100" w:left="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sidRPr="00FF3114">
                        <w:rPr>
                          <w:rFonts w:ascii="ＭＳ ゴシック" w:eastAsia="ＭＳ ゴシック" w:hAnsi="ＭＳ ゴシック"/>
                          <w:color w:val="000000" w:themeColor="text1"/>
                          <w:szCs w:val="20"/>
                        </w:rPr>
                        <w:t xml:space="preserve"> 外部人材の活用等人的措置</w:t>
                      </w:r>
                    </w:p>
                    <w:p w14:paraId="162E554F" w14:textId="35125C49" w:rsidR="002E1532" w:rsidRDefault="002E1532" w:rsidP="00EC57B6">
                      <w:pPr>
                        <w:spacing w:line="240" w:lineRule="exact"/>
                        <w:ind w:leftChars="100" w:left="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sidRPr="00FF3114">
                        <w:rPr>
                          <w:rFonts w:ascii="ＭＳ ゴシック" w:eastAsia="ＭＳ ゴシック" w:hAnsi="ＭＳ ゴシック"/>
                          <w:color w:val="000000" w:themeColor="text1"/>
                          <w:szCs w:val="20"/>
                        </w:rPr>
                        <w:t xml:space="preserve"> 「全校一斉退庁」「ノークラブデー」等の制度構築</w:t>
                      </w:r>
                    </w:p>
                    <w:p w14:paraId="1C6B3CF4" w14:textId="0242DC1C" w:rsidR="002E1532" w:rsidRPr="00FF3114" w:rsidRDefault="002E1532" w:rsidP="00EC57B6">
                      <w:pPr>
                        <w:spacing w:line="240" w:lineRule="exact"/>
                        <w:ind w:leftChars="100" w:left="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Pr>
                          <w:rFonts w:ascii="ＭＳ ゴシック" w:eastAsia="ＭＳ ゴシック" w:hAnsi="ＭＳ ゴシック"/>
                          <w:color w:val="000000" w:themeColor="text1"/>
                          <w:szCs w:val="20"/>
                        </w:rPr>
                        <w:t xml:space="preserve"> </w:t>
                      </w:r>
                      <w:r>
                        <w:rPr>
                          <w:rFonts w:ascii="ＭＳ ゴシック" w:eastAsia="ＭＳ ゴシック" w:hAnsi="ＭＳ ゴシック" w:hint="eastAsia"/>
                          <w:color w:val="000000" w:themeColor="text1"/>
                          <w:szCs w:val="20"/>
                        </w:rPr>
                        <w:t>グループウェア</w:t>
                      </w:r>
                      <w:r>
                        <w:rPr>
                          <w:rFonts w:ascii="ＭＳ ゴシック" w:eastAsia="ＭＳ ゴシック" w:hAnsi="ＭＳ ゴシック"/>
                          <w:color w:val="000000" w:themeColor="text1"/>
                          <w:szCs w:val="20"/>
                        </w:rPr>
                        <w:t>等を活用した校務運営の効率化</w:t>
                      </w:r>
                    </w:p>
                    <w:p w14:paraId="0A8B75F8" w14:textId="77777777" w:rsidR="002E1532" w:rsidRPr="00FF3114" w:rsidRDefault="002E1532" w:rsidP="00EC57B6">
                      <w:pPr>
                        <w:spacing w:line="240" w:lineRule="exact"/>
                        <w:ind w:leftChars="100" w:left="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w:t>
                      </w:r>
                      <w:r w:rsidRPr="00FF3114">
                        <w:rPr>
                          <w:rFonts w:ascii="ＭＳ ゴシック" w:eastAsia="ＭＳ ゴシック" w:hAnsi="ＭＳ ゴシック"/>
                          <w:color w:val="000000" w:themeColor="text1"/>
                          <w:szCs w:val="20"/>
                        </w:rPr>
                        <w:t xml:space="preserve"> 外部機関等への協力依頼・要望</w:t>
                      </w:r>
                    </w:p>
                    <w:p w14:paraId="23395C66" w14:textId="32CC8509" w:rsidR="002E1532" w:rsidRPr="00FF3114" w:rsidRDefault="002E1532" w:rsidP="00EC57B6">
                      <w:pPr>
                        <w:spacing w:line="240" w:lineRule="exact"/>
                        <w:ind w:left="210" w:hangingChars="100" w:hanging="210"/>
                        <w:rPr>
                          <w:rFonts w:ascii="ＭＳ ゴシック" w:eastAsia="ＭＳ ゴシック" w:hAnsi="ＭＳ ゴシック"/>
                          <w:color w:val="000000" w:themeColor="text1"/>
                          <w:szCs w:val="20"/>
                        </w:rPr>
                      </w:pPr>
                      <w:r w:rsidRPr="00FF3114">
                        <w:rPr>
                          <w:rFonts w:ascii="ＭＳ ゴシック" w:eastAsia="ＭＳ ゴシック" w:hAnsi="ＭＳ ゴシック" w:hint="eastAsia"/>
                          <w:color w:val="000000" w:themeColor="text1"/>
                          <w:szCs w:val="20"/>
                        </w:rPr>
                        <w:t xml:space="preserve">・　</w:t>
                      </w:r>
                      <w:r w:rsidRPr="00BD0E63">
                        <w:rPr>
                          <w:rFonts w:ascii="ＭＳ ゴシック" w:eastAsia="ＭＳ ゴシック" w:hAnsi="ＭＳ ゴシック" w:hint="eastAsia"/>
                          <w:color w:val="000000" w:themeColor="text1"/>
                          <w:szCs w:val="20"/>
                        </w:rPr>
                        <w:t>給特法</w:t>
                      </w:r>
                      <w:r w:rsidRPr="00BD0E63">
                        <w:rPr>
                          <w:rFonts w:ascii="ＭＳ ゴシック" w:eastAsia="ＭＳ ゴシック" w:hAnsi="ＭＳ ゴシック"/>
                          <w:color w:val="000000" w:themeColor="text1"/>
                          <w:szCs w:val="20"/>
                        </w:rPr>
                        <w:t>指針</w:t>
                      </w:r>
                      <w:r w:rsidRPr="00BD0E63">
                        <w:rPr>
                          <w:rFonts w:ascii="ＭＳ ゴシック" w:eastAsia="ＭＳ ゴシック" w:hAnsi="ＭＳ ゴシック" w:hint="eastAsia"/>
                          <w:color w:val="000000" w:themeColor="text1"/>
                          <w:szCs w:val="20"/>
                        </w:rPr>
                        <w:t>（令和</w:t>
                      </w:r>
                      <w:r w:rsidRPr="00BD0E63">
                        <w:rPr>
                          <w:rFonts w:ascii="ＭＳ ゴシック" w:eastAsia="ＭＳ ゴシック" w:hAnsi="ＭＳ ゴシック"/>
                          <w:color w:val="000000" w:themeColor="text1"/>
                          <w:szCs w:val="20"/>
                        </w:rPr>
                        <w:t>２年１月17日付</w:t>
                      </w:r>
                      <w:r>
                        <w:rPr>
                          <w:rFonts w:ascii="ＭＳ ゴシック" w:eastAsia="ＭＳ ゴシック" w:hAnsi="ＭＳ ゴシック" w:hint="eastAsia"/>
                          <w:color w:val="000000" w:themeColor="text1"/>
                          <w:szCs w:val="20"/>
                        </w:rPr>
                        <w:t xml:space="preserve">　</w:t>
                      </w:r>
                      <w:r w:rsidRPr="00BD0E63">
                        <w:rPr>
                          <w:rFonts w:ascii="ＭＳ ゴシック" w:eastAsia="ＭＳ ゴシック" w:hAnsi="ＭＳ ゴシック" w:hint="eastAsia"/>
                          <w:color w:val="000000" w:themeColor="text1"/>
                          <w:szCs w:val="20"/>
                        </w:rPr>
                        <w:t>元文科初第</w:t>
                      </w:r>
                      <w:r w:rsidRPr="00BD0E63">
                        <w:rPr>
                          <w:rFonts w:ascii="ＭＳ ゴシック" w:eastAsia="ＭＳ ゴシック" w:hAnsi="ＭＳ ゴシック"/>
                          <w:color w:val="000000" w:themeColor="text1"/>
                          <w:szCs w:val="20"/>
                        </w:rPr>
                        <w:t>1335号</w:t>
                      </w:r>
                      <w:r w:rsidRPr="00BD0E63">
                        <w:rPr>
                          <w:rFonts w:ascii="ＭＳ ゴシック" w:eastAsia="ＭＳ ゴシック" w:hAnsi="ＭＳ ゴシック" w:hint="eastAsia"/>
                          <w:color w:val="000000" w:themeColor="text1"/>
                          <w:szCs w:val="20"/>
                        </w:rPr>
                        <w:t xml:space="preserve"> 等）</w:t>
                      </w:r>
                      <w:r w:rsidRPr="00FF3114">
                        <w:rPr>
                          <w:rFonts w:ascii="ＭＳ ゴシック" w:eastAsia="ＭＳ ゴシック" w:hAnsi="ＭＳ ゴシック" w:hint="eastAsia"/>
                          <w:color w:val="000000" w:themeColor="text1"/>
                          <w:szCs w:val="20"/>
                        </w:rPr>
                        <w:t>を踏まえた制度の適切な運用のため、教職員向けの相談窓口を設置するなど、制度周知及び相談体制の整備を図ること。</w:t>
                      </w:r>
                    </w:p>
                  </w:txbxContent>
                </v:textbox>
                <w10:wrap anchorx="margin"/>
              </v:rect>
            </w:pict>
          </mc:Fallback>
        </mc:AlternateContent>
      </w:r>
    </w:p>
    <w:p w14:paraId="6159C318" w14:textId="77777777" w:rsidR="0026391E" w:rsidRDefault="0026391E" w:rsidP="0026391E">
      <w:pPr>
        <w:rPr>
          <w:rFonts w:ascii="ＭＳ 明朝" w:eastAsia="ＭＳ 明朝" w:hAnsi="ＭＳ 明朝"/>
        </w:rPr>
      </w:pPr>
    </w:p>
    <w:p w14:paraId="4B9E48A9" w14:textId="77777777" w:rsidR="0026391E" w:rsidRDefault="0026391E" w:rsidP="0026391E">
      <w:pPr>
        <w:rPr>
          <w:rFonts w:ascii="ＭＳ 明朝" w:eastAsia="ＭＳ 明朝" w:hAnsi="ＭＳ 明朝"/>
        </w:rPr>
      </w:pPr>
    </w:p>
    <w:p w14:paraId="1256462D" w14:textId="77777777" w:rsidR="0026391E" w:rsidRDefault="0026391E" w:rsidP="0026391E">
      <w:pPr>
        <w:rPr>
          <w:rFonts w:ascii="ＭＳ 明朝" w:eastAsia="ＭＳ 明朝" w:hAnsi="ＭＳ 明朝"/>
        </w:rPr>
      </w:pPr>
    </w:p>
    <w:p w14:paraId="12CEEA77" w14:textId="77777777" w:rsidR="0026391E" w:rsidRDefault="0026391E" w:rsidP="0026391E">
      <w:pPr>
        <w:rPr>
          <w:rFonts w:ascii="ＭＳ 明朝" w:eastAsia="ＭＳ 明朝" w:hAnsi="ＭＳ 明朝"/>
        </w:rPr>
      </w:pPr>
    </w:p>
    <w:p w14:paraId="2705A0F6" w14:textId="77777777" w:rsidR="0026391E" w:rsidRDefault="0026391E" w:rsidP="0026391E">
      <w:pPr>
        <w:rPr>
          <w:rFonts w:ascii="ＭＳ 明朝" w:eastAsia="ＭＳ 明朝" w:hAnsi="ＭＳ 明朝"/>
        </w:rPr>
      </w:pPr>
    </w:p>
    <w:p w14:paraId="1DFCCD05" w14:textId="77777777" w:rsidR="0026391E" w:rsidRDefault="0026391E" w:rsidP="0026391E">
      <w:pPr>
        <w:rPr>
          <w:rFonts w:ascii="ＭＳ 明朝" w:eastAsia="ＭＳ 明朝" w:hAnsi="ＭＳ 明朝"/>
        </w:rPr>
      </w:pPr>
    </w:p>
    <w:p w14:paraId="0651EF85" w14:textId="77777777" w:rsidR="0026391E" w:rsidRDefault="0026391E" w:rsidP="0026391E">
      <w:pPr>
        <w:rPr>
          <w:rFonts w:ascii="ＭＳ 明朝" w:eastAsia="ＭＳ 明朝" w:hAnsi="ＭＳ 明朝"/>
        </w:rPr>
      </w:pPr>
    </w:p>
    <w:p w14:paraId="105E655C" w14:textId="77777777" w:rsidR="0026391E" w:rsidRDefault="0026391E" w:rsidP="0026391E">
      <w:pPr>
        <w:rPr>
          <w:rFonts w:ascii="ＭＳ 明朝" w:eastAsia="ＭＳ 明朝" w:hAnsi="ＭＳ 明朝"/>
        </w:rPr>
      </w:pPr>
    </w:p>
    <w:p w14:paraId="10633C10" w14:textId="77777777" w:rsidR="0026391E" w:rsidRDefault="0026391E" w:rsidP="0026391E">
      <w:pPr>
        <w:rPr>
          <w:rFonts w:ascii="ＭＳ 明朝" w:eastAsia="ＭＳ 明朝" w:hAnsi="ＭＳ 明朝"/>
        </w:rPr>
      </w:pPr>
    </w:p>
    <w:p w14:paraId="4A03E9C9" w14:textId="77777777" w:rsidR="0026391E" w:rsidRDefault="0026391E" w:rsidP="0026391E">
      <w:pPr>
        <w:rPr>
          <w:rFonts w:ascii="ＭＳ 明朝" w:eastAsia="ＭＳ 明朝" w:hAnsi="ＭＳ 明朝"/>
        </w:rPr>
      </w:pPr>
    </w:p>
    <w:p w14:paraId="1CD0349C" w14:textId="77777777" w:rsidR="001B5737" w:rsidRDefault="001B5737" w:rsidP="00F92D38">
      <w:pPr>
        <w:spacing w:line="320" w:lineRule="exact"/>
        <w:rPr>
          <w:rFonts w:ascii="ＭＳ ゴシック" w:eastAsia="ＭＳ ゴシック" w:hAnsi="ＭＳ ゴシック"/>
          <w:b/>
          <w:sz w:val="24"/>
          <w:szCs w:val="24"/>
        </w:rPr>
      </w:pPr>
    </w:p>
    <w:p w14:paraId="132C91CC" w14:textId="36DB797B" w:rsidR="0026391E" w:rsidRDefault="0026391E" w:rsidP="00F92D38">
      <w:pPr>
        <w:spacing w:line="320" w:lineRule="exact"/>
        <w:rPr>
          <w:rFonts w:ascii="ＭＳ 明朝" w:eastAsia="ＭＳ 明朝" w:hAnsi="ＭＳ 明朝"/>
        </w:rPr>
        <w:sectPr w:rsidR="0026391E" w:rsidSect="00F92D38">
          <w:headerReference w:type="default" r:id="rId82"/>
          <w:type w:val="continuous"/>
          <w:pgSz w:w="11906" w:h="16838" w:code="9"/>
          <w:pgMar w:top="1418" w:right="1418" w:bottom="1418" w:left="1418" w:header="850" w:footer="850" w:gutter="0"/>
          <w:cols w:space="425"/>
          <w:docGrid w:type="lines" w:linePitch="333"/>
        </w:sectPr>
      </w:pPr>
      <w:r w:rsidRPr="00250995">
        <w:rPr>
          <w:rFonts w:ascii="ＭＳ ゴシック" w:eastAsia="ＭＳ ゴシック" w:hAnsi="ＭＳ ゴシック" w:hint="eastAsia"/>
          <w:b/>
          <w:sz w:val="24"/>
          <w:szCs w:val="24"/>
        </w:rPr>
        <w:t>【取組み項目】</w:t>
      </w:r>
    </w:p>
    <w:p w14:paraId="2FE2076B" w14:textId="77777777" w:rsidR="0026391E" w:rsidRDefault="0026391E"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06720" behindDoc="0" locked="0" layoutInCell="1" allowOverlap="1" wp14:anchorId="19FC3ED6" wp14:editId="64FE92FC">
                <wp:simplePos x="0" y="0"/>
                <wp:positionH relativeFrom="column">
                  <wp:posOffset>0</wp:posOffset>
                </wp:positionH>
                <wp:positionV relativeFrom="paragraph">
                  <wp:posOffset>90170</wp:posOffset>
                </wp:positionV>
                <wp:extent cx="2788920" cy="247680"/>
                <wp:effectExtent l="19050" t="19050" r="11430" b="19050"/>
                <wp:wrapNone/>
                <wp:docPr id="13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A598AD"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EC71EC">
                              <w:rPr>
                                <w:rFonts w:ascii="ＭＳ ゴシック" w:eastAsia="ＭＳ ゴシック" w:hAnsi="ＭＳ ゴシック" w:hint="eastAsia"/>
                                <w:b/>
                                <w:bCs/>
                                <w:color w:val="000000" w:themeColor="text1"/>
                              </w:rPr>
                              <w:t>在校等時間管理について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FC3ED6" id="_x0000_s1215" style="position:absolute;left:0;text-align:left;margin-left:0;margin-top:7.1pt;width:219.6pt;height:1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CarPM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43A598AD"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EC71EC">
                        <w:rPr>
                          <w:rFonts w:ascii="ＭＳ ゴシック" w:eastAsia="ＭＳ ゴシック" w:hAnsi="ＭＳ ゴシック" w:hint="eastAsia"/>
                          <w:b/>
                          <w:bCs/>
                          <w:color w:val="000000" w:themeColor="text1"/>
                        </w:rPr>
                        <w:t>在校等時間管理について</w:t>
                      </w:r>
                    </w:p>
                  </w:txbxContent>
                </v:textbox>
              </v:roundrect>
            </w:pict>
          </mc:Fallback>
        </mc:AlternateContent>
      </w:r>
    </w:p>
    <w:p w14:paraId="0D435237" w14:textId="77777777" w:rsidR="0026391E" w:rsidRDefault="0026391E" w:rsidP="007C4C42">
      <w:pPr>
        <w:rPr>
          <w:rFonts w:ascii="ＭＳ 明朝" w:eastAsia="ＭＳ 明朝" w:hAnsi="ＭＳ 明朝"/>
        </w:rPr>
      </w:pPr>
    </w:p>
    <w:p w14:paraId="6AB5C040" w14:textId="77777777" w:rsidR="0026391E" w:rsidRPr="006A773F" w:rsidRDefault="0026391E" w:rsidP="007C4C42">
      <w:pPr>
        <w:ind w:left="210" w:hangingChars="100" w:hanging="210"/>
        <w:rPr>
          <w:rFonts w:ascii="ＭＳ 明朝" w:eastAsia="ＭＳ 明朝" w:hAnsi="ＭＳ 明朝"/>
        </w:rPr>
      </w:pPr>
      <w:r w:rsidRPr="006A773F">
        <w:rPr>
          <w:rFonts w:ascii="ＭＳ 明朝" w:eastAsia="ＭＳ 明朝" w:hAnsi="ＭＳ 明朝" w:hint="eastAsia"/>
        </w:rPr>
        <w:t>・　教職員の在校等時間管理については、関係法令及び規則に基づき、適切に行うこと。</w:t>
      </w:r>
    </w:p>
    <w:p w14:paraId="599D40E6" w14:textId="77777777" w:rsidR="0026391E" w:rsidRPr="006A773F" w:rsidRDefault="0026391E" w:rsidP="007C4C42">
      <w:pPr>
        <w:ind w:left="210" w:hangingChars="100" w:hanging="210"/>
        <w:rPr>
          <w:rFonts w:ascii="ＭＳ 明朝" w:eastAsia="ＭＳ 明朝" w:hAnsi="ＭＳ 明朝"/>
        </w:rPr>
      </w:pPr>
      <w:r w:rsidRPr="006A773F">
        <w:rPr>
          <w:rFonts w:ascii="ＭＳ 明朝" w:eastAsia="ＭＳ 明朝" w:hAnsi="ＭＳ 明朝" w:hint="eastAsia"/>
        </w:rPr>
        <w:t>・　在校等時間の適正な把握について、府立学校で実施している趣旨を踏まえ、同様の措置を取ること。</w:t>
      </w:r>
    </w:p>
    <w:p w14:paraId="00CF95BE" w14:textId="077E2789" w:rsidR="0026391E" w:rsidRPr="006A773F" w:rsidRDefault="0026391E" w:rsidP="007C4C42">
      <w:pPr>
        <w:ind w:left="210" w:hangingChars="100" w:hanging="210"/>
        <w:rPr>
          <w:rFonts w:ascii="ＭＳ 明朝" w:eastAsia="ＭＳ 明朝" w:hAnsi="ＭＳ 明朝"/>
        </w:rPr>
      </w:pPr>
      <w:r w:rsidRPr="006A773F">
        <w:rPr>
          <w:rFonts w:ascii="ＭＳ 明朝" w:eastAsia="ＭＳ 明朝" w:hAnsi="ＭＳ 明朝" w:hint="eastAsia"/>
        </w:rPr>
        <w:t>・　教職員に時間外又は休日勤務を命じる場合には、法令その他の規則等</w:t>
      </w:r>
      <w:r w:rsidR="007E3B27" w:rsidRPr="007E3B27">
        <w:rPr>
          <w:rFonts w:ascii="ＭＳ 明朝" w:eastAsia="ＭＳ 明朝" w:hAnsi="ＭＳ 明朝" w:hint="eastAsia"/>
        </w:rPr>
        <w:t>（特に教育職員にあっては給特法第７条に基づく業務量の適切な管理等に関する指針、事務職員にあっては労働基準法第36条）</w:t>
      </w:r>
      <w:r w:rsidRPr="006A773F">
        <w:rPr>
          <w:rFonts w:ascii="ＭＳ 明朝" w:eastAsia="ＭＳ 明朝" w:hAnsi="ＭＳ 明朝" w:hint="eastAsia"/>
        </w:rPr>
        <w:t>に基づき、適切に行うこと。</w:t>
      </w:r>
    </w:p>
    <w:p w14:paraId="36B059DD" w14:textId="77777777" w:rsidR="0026391E" w:rsidRPr="006A773F" w:rsidRDefault="0026391E" w:rsidP="007C4C42">
      <w:pPr>
        <w:ind w:left="210" w:hangingChars="100" w:hanging="210"/>
        <w:rPr>
          <w:rFonts w:ascii="ＭＳ 明朝" w:eastAsia="ＭＳ 明朝" w:hAnsi="ＭＳ 明朝"/>
        </w:rPr>
      </w:pPr>
      <w:r w:rsidRPr="006A773F">
        <w:rPr>
          <w:rFonts w:ascii="ＭＳ 明朝" w:eastAsia="ＭＳ 明朝" w:hAnsi="ＭＳ 明朝" w:hint="eastAsia"/>
        </w:rPr>
        <w:t>・　各校の特色や状況に応じた長時間勤務の縮減に向けた取組みについて適切に対応すること。</w:t>
      </w:r>
    </w:p>
    <w:p w14:paraId="267443D6" w14:textId="77777777" w:rsidR="0026391E" w:rsidRDefault="0026391E" w:rsidP="007C4C42">
      <w:pPr>
        <w:rPr>
          <w:rFonts w:ascii="ＭＳ ゴシック" w:eastAsia="ＭＳ ゴシック" w:hAnsi="ＭＳ ゴシック"/>
          <w:b/>
          <w:sz w:val="24"/>
          <w:szCs w:val="24"/>
        </w:rPr>
      </w:pPr>
      <w:r>
        <w:rPr>
          <w:rFonts w:ascii="ＭＳ 明朝" w:eastAsia="ＭＳ 明朝" w:hAnsi="ＭＳ 明朝" w:hint="eastAsia"/>
          <w:noProof/>
        </w:rPr>
        <mc:AlternateContent>
          <mc:Choice Requires="wps">
            <w:drawing>
              <wp:anchor distT="0" distB="0" distL="114300" distR="114300" simplePos="0" relativeHeight="251809792" behindDoc="0" locked="0" layoutInCell="1" allowOverlap="1" wp14:anchorId="03D68498" wp14:editId="1559A717">
                <wp:simplePos x="0" y="0"/>
                <wp:positionH relativeFrom="column">
                  <wp:posOffset>0</wp:posOffset>
                </wp:positionH>
                <wp:positionV relativeFrom="paragraph">
                  <wp:posOffset>90170</wp:posOffset>
                </wp:positionV>
                <wp:extent cx="2788920" cy="247680"/>
                <wp:effectExtent l="19050" t="19050" r="11430" b="19050"/>
                <wp:wrapNone/>
                <wp:docPr id="13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3EDC32"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bookmarkStart w:id="29" w:name="P53部活動の取組み"/>
                            <w:r>
                              <w:rPr>
                                <w:rFonts w:ascii="ＭＳ ゴシック" w:eastAsia="ＭＳ ゴシック" w:hAnsi="ＭＳ ゴシック" w:hint="eastAsia"/>
                                <w:b/>
                                <w:bCs/>
                                <w:color w:val="000000" w:themeColor="text1"/>
                              </w:rPr>
                              <w:t>部活動の</w:t>
                            </w:r>
                            <w:r>
                              <w:rPr>
                                <w:rFonts w:ascii="ＭＳ ゴシック" w:eastAsia="ＭＳ ゴシック" w:hAnsi="ＭＳ ゴシック"/>
                                <w:b/>
                                <w:bCs/>
                                <w:color w:val="000000" w:themeColor="text1"/>
                              </w:rPr>
                              <w:t>取組み</w:t>
                            </w:r>
                            <w:bookmarkEnd w:id="29"/>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D68498" id="_x0000_s1216" style="position:absolute;left:0;text-align:left;margin-left:0;margin-top:7.1pt;width:219.6pt;height:1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xLjwwIAAJ0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MZLEuPDAgAAnQ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023EDC32"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bookmarkStart w:id="53" w:name="P53部活動の取組み"/>
                      <w:r>
                        <w:rPr>
                          <w:rFonts w:ascii="ＭＳ ゴシック" w:eastAsia="ＭＳ ゴシック" w:hAnsi="ＭＳ ゴシック" w:hint="eastAsia"/>
                          <w:b/>
                          <w:bCs/>
                          <w:color w:val="000000" w:themeColor="text1"/>
                        </w:rPr>
                        <w:t>部活動の</w:t>
                      </w:r>
                      <w:r>
                        <w:rPr>
                          <w:rFonts w:ascii="ＭＳ ゴシック" w:eastAsia="ＭＳ ゴシック" w:hAnsi="ＭＳ ゴシック"/>
                          <w:b/>
                          <w:bCs/>
                          <w:color w:val="000000" w:themeColor="text1"/>
                        </w:rPr>
                        <w:t>取組み</w:t>
                      </w:r>
                      <w:bookmarkEnd w:id="53"/>
                    </w:p>
                  </w:txbxContent>
                </v:textbox>
              </v:roundrect>
            </w:pict>
          </mc:Fallback>
        </mc:AlternateContent>
      </w:r>
    </w:p>
    <w:p w14:paraId="555B31CC" w14:textId="77777777" w:rsidR="0026391E" w:rsidRDefault="0026391E" w:rsidP="007C4C42">
      <w:pPr>
        <w:rPr>
          <w:rFonts w:ascii="ＭＳ ゴシック" w:eastAsia="ＭＳ ゴシック" w:hAnsi="ＭＳ ゴシック"/>
          <w:b/>
          <w:sz w:val="24"/>
          <w:szCs w:val="24"/>
        </w:rPr>
      </w:pPr>
    </w:p>
    <w:p w14:paraId="26923CC6" w14:textId="056AFBE0" w:rsidR="0026391E" w:rsidRDefault="0026391E" w:rsidP="007C4C42">
      <w:pPr>
        <w:ind w:left="210" w:hangingChars="100" w:hanging="210"/>
        <w:rPr>
          <w:rFonts w:ascii="ＭＳ 明朝" w:eastAsia="ＭＳ 明朝" w:hAnsi="ＭＳ 明朝"/>
          <w:color w:val="000000" w:themeColor="text1"/>
          <w:szCs w:val="21"/>
        </w:rPr>
      </w:pPr>
      <w:r w:rsidRPr="00A52CD3">
        <w:rPr>
          <w:rFonts w:ascii="ＭＳ 明朝" w:eastAsia="ＭＳ 明朝" w:hAnsi="ＭＳ 明朝" w:hint="eastAsia"/>
          <w:color w:val="000000" w:themeColor="text1"/>
          <w:szCs w:val="21"/>
        </w:rPr>
        <w:t>・　休日に教員が部活動の指導に携わる必要がない環境を整備することや、休日における地域のスポーツ・文化活動を実施できる環境を整備すること。</w:t>
      </w:r>
    </w:p>
    <w:p w14:paraId="744D86F4" w14:textId="288B6A22" w:rsidR="007E3B27" w:rsidRPr="00AE14C6" w:rsidRDefault="00AE14C6" w:rsidP="00AE14C6">
      <w:pPr>
        <w:wordWrap w:val="0"/>
        <w:jc w:val="right"/>
        <w:rPr>
          <w:rFonts w:ascii="ＭＳ 明朝" w:eastAsia="ＭＳ 明朝" w:hAnsi="ＭＳ 明朝"/>
          <w:color w:val="000000" w:themeColor="text1"/>
        </w:rPr>
      </w:pPr>
      <w:r w:rsidRPr="00395119">
        <w:rPr>
          <w:rFonts w:ascii="ＭＳ 明朝" w:eastAsia="ＭＳ 明朝" w:hAnsi="ＭＳ 明朝" w:hint="eastAsia"/>
          <w:color w:val="000000" w:themeColor="text1"/>
          <w:sz w:val="18"/>
        </w:rPr>
        <w:t>（</w:t>
      </w:r>
      <w:hyperlink w:anchor="P37部活動の取組み" w:history="1">
        <w:r w:rsidRPr="00AE14C6">
          <w:rPr>
            <w:rStyle w:val="aa"/>
            <w:rFonts w:ascii="ＭＳ 明朝" w:eastAsia="ＭＳ 明朝" w:hAnsi="ＭＳ 明朝" w:hint="eastAsia"/>
            <w:sz w:val="18"/>
          </w:rPr>
          <w:t>P</w:t>
        </w:r>
        <w:r w:rsidRPr="00AE14C6">
          <w:rPr>
            <w:rStyle w:val="aa"/>
            <w:rFonts w:ascii="ＭＳ 明朝" w:eastAsia="ＭＳ 明朝" w:hAnsi="ＭＳ 明朝"/>
            <w:sz w:val="18"/>
          </w:rPr>
          <w:t>.</w:t>
        </w:r>
        <w:r w:rsidR="004C1BD1">
          <w:rPr>
            <w:rStyle w:val="aa"/>
            <w:rFonts w:ascii="ＭＳ 明朝" w:eastAsia="ＭＳ 明朝" w:hAnsi="ＭＳ 明朝"/>
            <w:sz w:val="18"/>
          </w:rPr>
          <w:t>36</w:t>
        </w:r>
        <w:r w:rsidRPr="00AE14C6">
          <w:rPr>
            <w:rStyle w:val="aa"/>
            <w:rFonts w:ascii="ＭＳ 明朝" w:eastAsia="ＭＳ 明朝" w:hAnsi="ＭＳ 明朝"/>
            <w:sz w:val="18"/>
          </w:rPr>
          <w:t xml:space="preserve"> </w:t>
        </w:r>
        <w:r w:rsidR="006B34D1">
          <w:rPr>
            <w:rStyle w:val="aa"/>
            <w:rFonts w:ascii="ＭＳ 明朝" w:eastAsia="ＭＳ 明朝" w:hAnsi="ＭＳ 明朝" w:hint="eastAsia"/>
            <w:sz w:val="18"/>
          </w:rPr>
          <w:t>⑬</w:t>
        </w:r>
        <w:r w:rsidRPr="00AE14C6">
          <w:rPr>
            <w:rStyle w:val="aa"/>
            <w:rFonts w:ascii="ＭＳ 明朝" w:eastAsia="ＭＳ 明朝" w:hAnsi="ＭＳ 明朝"/>
            <w:sz w:val="18"/>
          </w:rPr>
          <w:t>（</w:t>
        </w:r>
        <w:r>
          <w:rPr>
            <w:rStyle w:val="aa"/>
            <w:rFonts w:ascii="ＭＳ 明朝" w:eastAsia="ＭＳ 明朝" w:hAnsi="ＭＳ 明朝" w:hint="eastAsia"/>
            <w:sz w:val="18"/>
          </w:rPr>
          <w:t>１</w:t>
        </w:r>
        <w:r w:rsidRPr="00AE14C6">
          <w:rPr>
            <w:rStyle w:val="aa"/>
            <w:rFonts w:ascii="ＭＳ 明朝" w:eastAsia="ＭＳ 明朝" w:hAnsi="ＭＳ 明朝"/>
            <w:sz w:val="18"/>
          </w:rPr>
          <w:t>）</w:t>
        </w:r>
      </w:hyperlink>
      <w:r w:rsidR="006B34D1">
        <w:rPr>
          <w:rFonts w:ascii="ＭＳ 明朝" w:eastAsia="ＭＳ 明朝" w:hAnsi="ＭＳ 明朝" w:hint="eastAsia"/>
          <w:color w:val="000000" w:themeColor="text1"/>
          <w:sz w:val="18"/>
        </w:rPr>
        <w:t>にも掲載</w:t>
      </w:r>
      <w:r w:rsidRPr="00395119">
        <w:rPr>
          <w:rFonts w:ascii="ＭＳ 明朝" w:eastAsia="ＭＳ 明朝" w:hAnsi="ＭＳ 明朝" w:hint="eastAsia"/>
          <w:color w:val="000000" w:themeColor="text1"/>
          <w:sz w:val="18"/>
        </w:rPr>
        <w:t>）</w:t>
      </w:r>
    </w:p>
    <w:p w14:paraId="53322D5A" w14:textId="77777777" w:rsidR="0026391E" w:rsidRDefault="0026391E" w:rsidP="007C4C42">
      <w:pPr>
        <w:ind w:left="210" w:hangingChars="100" w:hanging="210"/>
        <w:rPr>
          <w:rFonts w:ascii="ＭＳ 明朝" w:eastAsia="ＭＳ 明朝" w:hAnsi="ＭＳ 明朝"/>
          <w:color w:val="000000" w:themeColor="text1"/>
          <w:szCs w:val="21"/>
        </w:rPr>
      </w:pPr>
      <w:r w:rsidRPr="00950903">
        <w:rPr>
          <w:rFonts w:ascii="ＭＳ 明朝" w:eastAsia="ＭＳ 明朝" w:hAnsi="ＭＳ 明朝" w:hint="eastAsia"/>
          <w:noProof/>
          <w:shd w:val="pct15" w:color="auto" w:fill="FFFFFF"/>
        </w:rPr>
        <mc:AlternateContent>
          <mc:Choice Requires="wps">
            <w:drawing>
              <wp:anchor distT="0" distB="0" distL="114300" distR="114300" simplePos="0" relativeHeight="251807744" behindDoc="0" locked="0" layoutInCell="1" allowOverlap="1" wp14:anchorId="1C081D52" wp14:editId="2B6BD328">
                <wp:simplePos x="0" y="0"/>
                <wp:positionH relativeFrom="column">
                  <wp:posOffset>0</wp:posOffset>
                </wp:positionH>
                <wp:positionV relativeFrom="paragraph">
                  <wp:posOffset>90170</wp:posOffset>
                </wp:positionV>
                <wp:extent cx="2788920" cy="247680"/>
                <wp:effectExtent l="19050" t="19050" r="11430" b="19050"/>
                <wp:wrapNone/>
                <wp:docPr id="13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1C42007"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休憩</w:t>
                            </w:r>
                            <w:r>
                              <w:rPr>
                                <w:rFonts w:ascii="ＭＳ ゴシック" w:eastAsia="ＭＳ ゴシック" w:hAnsi="ＭＳ ゴシック"/>
                                <w:b/>
                                <w:bCs/>
                                <w:color w:val="000000" w:themeColor="text1"/>
                              </w:rPr>
                              <w:t>時間について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81D52" id="_x0000_s1217" style="position:absolute;left:0;text-align:left;margin-left:0;margin-top:7.1pt;width:219.6pt;height:1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WpJK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41C42007"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休憩</w:t>
                      </w:r>
                      <w:r>
                        <w:rPr>
                          <w:rFonts w:ascii="ＭＳ ゴシック" w:eastAsia="ＭＳ ゴシック" w:hAnsi="ＭＳ ゴシック"/>
                          <w:b/>
                          <w:bCs/>
                          <w:color w:val="000000" w:themeColor="text1"/>
                        </w:rPr>
                        <w:t>時間について</w:t>
                      </w:r>
                    </w:p>
                  </w:txbxContent>
                </v:textbox>
              </v:roundrect>
            </w:pict>
          </mc:Fallback>
        </mc:AlternateContent>
      </w:r>
    </w:p>
    <w:p w14:paraId="4702C317" w14:textId="77777777" w:rsidR="0026391E" w:rsidRPr="00A52CD3" w:rsidRDefault="0026391E" w:rsidP="007C4C42">
      <w:pPr>
        <w:ind w:left="210" w:hangingChars="100" w:hanging="210"/>
        <w:rPr>
          <w:rFonts w:ascii="ＭＳ 明朝" w:eastAsia="ＭＳ 明朝" w:hAnsi="ＭＳ 明朝"/>
          <w:color w:val="000000" w:themeColor="text1"/>
          <w:szCs w:val="21"/>
        </w:rPr>
      </w:pPr>
    </w:p>
    <w:p w14:paraId="50032AB0" w14:textId="1B4C1BF5" w:rsidR="0026391E" w:rsidRPr="006A773F" w:rsidRDefault="007832BB" w:rsidP="007C4C42">
      <w:pPr>
        <w:ind w:left="210" w:hangingChars="100" w:hanging="210"/>
        <w:rPr>
          <w:rFonts w:ascii="ＭＳ 明朝" w:eastAsia="ＭＳ 明朝" w:hAnsi="ＭＳ 明朝"/>
        </w:rPr>
      </w:pPr>
      <w:r>
        <w:rPr>
          <w:rFonts w:ascii="ＭＳ 明朝" w:eastAsia="ＭＳ 明朝" w:hAnsi="ＭＳ 明朝" w:hint="eastAsia"/>
        </w:rPr>
        <w:t>・　休憩時間を取得しやすい環境づくりに努める</w:t>
      </w:r>
      <w:r w:rsidR="0026391E" w:rsidRPr="006A773F">
        <w:rPr>
          <w:rFonts w:ascii="ＭＳ 明朝" w:eastAsia="ＭＳ 明朝" w:hAnsi="ＭＳ 明朝" w:hint="eastAsia"/>
        </w:rPr>
        <w:t>こと。また、校長は休憩時間を明示し当該時間に取得できな</w:t>
      </w:r>
      <w:r>
        <w:rPr>
          <w:rFonts w:ascii="ＭＳ 明朝" w:eastAsia="ＭＳ 明朝" w:hAnsi="ＭＳ 明朝" w:hint="eastAsia"/>
        </w:rPr>
        <w:t>い場合には、他の時間帯に与えるなど、適切な対応をとる</w:t>
      </w:r>
      <w:r w:rsidR="0026391E" w:rsidRPr="006A773F">
        <w:rPr>
          <w:rFonts w:ascii="ＭＳ 明朝" w:eastAsia="ＭＳ 明朝" w:hAnsi="ＭＳ 明朝" w:hint="eastAsia"/>
        </w:rPr>
        <w:t>こと。</w:t>
      </w:r>
    </w:p>
    <w:p w14:paraId="248979E8" w14:textId="77777777" w:rsidR="0026391E" w:rsidRPr="006A773F" w:rsidRDefault="0026391E" w:rsidP="007C4C42">
      <w:pPr>
        <w:ind w:left="210" w:hangingChars="100" w:hanging="210"/>
        <w:rPr>
          <w:rFonts w:ascii="ＭＳ 明朝" w:eastAsia="ＭＳ 明朝" w:hAnsi="ＭＳ 明朝"/>
        </w:rPr>
      </w:pPr>
      <w:r w:rsidRPr="006A773F">
        <w:rPr>
          <w:rFonts w:ascii="ＭＳ 明朝" w:eastAsia="ＭＳ 明朝" w:hAnsi="ＭＳ 明朝" w:hint="eastAsia"/>
        </w:rPr>
        <w:t>・　職種ごと、教員集団ごとに異なる時間帯に休憩時間を与える場合には、休憩時間の一斉付与適用除外に係る市町村教育委員会の承認等の手続が必要であるため、所要の手続をとるよう指導すること。ただし、休憩時間を分割し、所属単位で一斉に休憩を与える場合には、休憩時間の一斉付与適用除外に係る承認等の手続は要しない。</w:t>
      </w:r>
    </w:p>
    <w:p w14:paraId="49167633" w14:textId="77777777" w:rsidR="0026391E" w:rsidRPr="00950903" w:rsidRDefault="0026391E" w:rsidP="007C4C42">
      <w:pPr>
        <w:ind w:left="210" w:hangingChars="100" w:hanging="210"/>
        <w:rPr>
          <w:rFonts w:ascii="ＭＳ 明朝" w:eastAsia="ＭＳ 明朝" w:hAnsi="ＭＳ 明朝"/>
          <w:shd w:val="pct15" w:color="auto" w:fill="FFFFFF"/>
        </w:rPr>
      </w:pPr>
      <w:r w:rsidRPr="00950903">
        <w:rPr>
          <w:rFonts w:ascii="ＭＳ 明朝" w:eastAsia="ＭＳ 明朝" w:hAnsi="ＭＳ 明朝" w:hint="eastAsia"/>
          <w:noProof/>
          <w:shd w:val="pct15" w:color="auto" w:fill="FFFFFF"/>
        </w:rPr>
        <mc:AlternateContent>
          <mc:Choice Requires="wps">
            <w:drawing>
              <wp:anchor distT="0" distB="0" distL="114300" distR="114300" simplePos="0" relativeHeight="251808768" behindDoc="0" locked="0" layoutInCell="1" allowOverlap="1" wp14:anchorId="4ABD392B" wp14:editId="6290690A">
                <wp:simplePos x="0" y="0"/>
                <wp:positionH relativeFrom="column">
                  <wp:posOffset>0</wp:posOffset>
                </wp:positionH>
                <wp:positionV relativeFrom="paragraph">
                  <wp:posOffset>90170</wp:posOffset>
                </wp:positionV>
                <wp:extent cx="2788920" cy="247680"/>
                <wp:effectExtent l="19050" t="19050" r="11430" b="19050"/>
                <wp:wrapNone/>
                <wp:docPr id="13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C98DE67" w14:textId="77777777" w:rsidR="002E1532" w:rsidRPr="00152AAF" w:rsidRDefault="002E1532"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労働安全衛生体制の</w:t>
                            </w:r>
                            <w:r>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BD392B" id="_x0000_s1218" style="position:absolute;left:0;text-align:left;margin-left:0;margin-top:7.1pt;width:219.6pt;height:1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BzivT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4C98DE67" w14:textId="77777777" w:rsidR="002E1532" w:rsidRPr="00152AAF" w:rsidRDefault="002E1532"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労働安全衛生体制の</w:t>
                      </w:r>
                      <w:r>
                        <w:rPr>
                          <w:rFonts w:ascii="ＭＳ ゴシック" w:eastAsia="ＭＳ ゴシック" w:hAnsi="ＭＳ ゴシック"/>
                          <w:b/>
                          <w:bCs/>
                          <w:color w:val="000000" w:themeColor="text1"/>
                        </w:rPr>
                        <w:t>充実</w:t>
                      </w:r>
                    </w:p>
                  </w:txbxContent>
                </v:textbox>
              </v:roundrect>
            </w:pict>
          </mc:Fallback>
        </mc:AlternateContent>
      </w:r>
    </w:p>
    <w:p w14:paraId="7DC14FDA" w14:textId="77777777" w:rsidR="0026391E" w:rsidRPr="00950903" w:rsidRDefault="0026391E" w:rsidP="007C4C42">
      <w:pPr>
        <w:ind w:left="210" w:hangingChars="100" w:hanging="210"/>
        <w:rPr>
          <w:rFonts w:ascii="ＭＳ 明朝" w:eastAsia="ＭＳ 明朝" w:hAnsi="ＭＳ 明朝"/>
          <w:shd w:val="pct15" w:color="auto" w:fill="FFFFFF"/>
        </w:rPr>
      </w:pPr>
    </w:p>
    <w:p w14:paraId="7C21496A" w14:textId="77777777" w:rsidR="0026391E" w:rsidRPr="005403E3"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A505A">
        <w:rPr>
          <w:rFonts w:ascii="ＭＳ 明朝" w:eastAsia="ＭＳ 明朝" w:hAnsi="ＭＳ 明朝" w:hint="eastAsia"/>
        </w:rPr>
        <w:t xml:space="preserve">　</w:t>
      </w:r>
      <w:r>
        <w:rPr>
          <w:rFonts w:ascii="ＭＳ 明朝" w:eastAsia="ＭＳ 明朝" w:hAnsi="ＭＳ 明朝" w:hint="eastAsia"/>
        </w:rPr>
        <w:t>労働安全衛生法令に基づき、教職員の健康の保持増進と快適な職場環境形成の観点から、学校の規模（職員数）に応じ、安全衛生委員会等の活性化のほか、職員の意見を聴くための機会を設けるなど、労働安全衛生管理体制をより充実させること。</w:t>
      </w:r>
    </w:p>
    <w:p w14:paraId="240A6504"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403E3">
        <w:rPr>
          <w:rFonts w:ascii="ＭＳ 明朝" w:eastAsia="ＭＳ 明朝" w:hAnsi="ＭＳ 明朝" w:hint="eastAsia"/>
        </w:rPr>
        <w:t xml:space="preserve">　</w:t>
      </w:r>
      <w:r>
        <w:rPr>
          <w:rFonts w:ascii="ＭＳ 明朝" w:eastAsia="ＭＳ 明朝" w:hAnsi="ＭＳ 明朝" w:hint="eastAsia"/>
        </w:rPr>
        <w:t>労働安全衛生法及び労働安全衛生規則に</w:t>
      </w:r>
      <w:r>
        <w:rPr>
          <w:rFonts w:ascii="ＭＳ 明朝" w:eastAsia="ＭＳ 明朝" w:hAnsi="ＭＳ 明朝" w:hint="eastAsia"/>
        </w:rPr>
        <w:lastRenderedPageBreak/>
        <w:t>基づき、教職員の勤務時間を客観的な方法等により把握し、時間外在校等時間が月80時間を超えた職員については、本人及び産業医への情報提供や面接指導等を適切に行うこと。</w:t>
      </w:r>
    </w:p>
    <w:p w14:paraId="3DD20785" w14:textId="5C7BF0D6"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ストレスチェックを適切に実施するために、その趣旨である「メンタルヘルス不調の一次予防の強化」と「集団分析による職場環境改善」（実施する場合）につい</w:t>
      </w:r>
      <w:r w:rsidR="00A152FE">
        <w:rPr>
          <w:rFonts w:ascii="ＭＳ 明朝" w:eastAsia="ＭＳ 明朝" w:hAnsi="ＭＳ 明朝" w:hint="eastAsia"/>
        </w:rPr>
        <w:t>て職員に周</w:t>
      </w:r>
      <w:r w:rsidR="00A152FE">
        <w:rPr>
          <w:rFonts w:ascii="ＭＳ 明朝" w:eastAsia="ＭＳ 明朝" w:hAnsi="ＭＳ 明朝" w:hint="eastAsia"/>
        </w:rPr>
        <w:t>知し、ストレスチェックの受検推奨に努めるとともに、受検</w:t>
      </w:r>
      <w:r>
        <w:rPr>
          <w:rFonts w:ascii="ＭＳ 明朝" w:eastAsia="ＭＳ 明朝" w:hAnsi="ＭＳ 明朝" w:hint="eastAsia"/>
        </w:rPr>
        <w:t>者の個人情報については管理及び保護を徹底すること。</w:t>
      </w:r>
    </w:p>
    <w:p w14:paraId="72AC4868" w14:textId="52A62F12" w:rsidR="0026391E" w:rsidRDefault="0026391E" w:rsidP="007E3B27">
      <w:pPr>
        <w:ind w:left="210" w:hangingChars="100" w:hanging="210"/>
        <w:rPr>
          <w:rFonts w:ascii="ＭＳ 明朝" w:eastAsia="ＭＳ 明朝" w:hAnsi="ＭＳ 明朝"/>
        </w:rPr>
      </w:pPr>
      <w:r>
        <w:rPr>
          <w:rFonts w:ascii="ＭＳ 明朝" w:eastAsia="ＭＳ 明朝" w:hAnsi="ＭＳ 明朝" w:hint="eastAsia"/>
        </w:rPr>
        <w:t xml:space="preserve">・　</w:t>
      </w:r>
      <w:r w:rsidRPr="006A773F">
        <w:rPr>
          <w:rFonts w:ascii="ＭＳ 明朝" w:eastAsia="ＭＳ 明朝" w:hAnsi="ＭＳ 明朝" w:hint="eastAsia"/>
          <w:color w:val="000000" w:themeColor="text1"/>
        </w:rPr>
        <w:t>教職員の心身の健康増進・メンタルヘルスの予防</w:t>
      </w:r>
      <w:r>
        <w:rPr>
          <w:rFonts w:ascii="ＭＳ 明朝" w:eastAsia="ＭＳ 明朝" w:hAnsi="ＭＳ 明朝" w:hint="eastAsia"/>
        </w:rPr>
        <w:t>のために、公立学校共済組合大阪支部が設置している「大阪メンタルヘルス総合センター」における相談事業（セルフケア・ラインケア）、研修事業及び復職支援事業を積極的に活用すること。</w:t>
      </w:r>
    </w:p>
    <w:p w14:paraId="5662A9D4" w14:textId="77777777" w:rsidR="0026391E" w:rsidRDefault="0026391E" w:rsidP="00F92D38">
      <w:pPr>
        <w:spacing w:line="320" w:lineRule="exact"/>
        <w:rPr>
          <w:rFonts w:ascii="ＭＳ 明朝" w:eastAsia="ＭＳ 明朝" w:hAnsi="ＭＳ 明朝"/>
        </w:rPr>
        <w:sectPr w:rsidR="0026391E" w:rsidSect="00F92D38">
          <w:type w:val="continuous"/>
          <w:pgSz w:w="11906" w:h="16838" w:code="9"/>
          <w:pgMar w:top="1418" w:right="1418" w:bottom="1418" w:left="1418" w:header="851" w:footer="850" w:gutter="0"/>
          <w:cols w:num="2" w:space="425"/>
          <w:docGrid w:type="lines" w:linePitch="333"/>
        </w:sectPr>
      </w:pPr>
    </w:p>
    <w:p w14:paraId="221A0129" w14:textId="77777777" w:rsidR="0026391E" w:rsidRPr="00FF3114" w:rsidRDefault="0026391E" w:rsidP="00F92D38">
      <w:pPr>
        <w:spacing w:line="320" w:lineRule="exact"/>
        <w:rPr>
          <w:rFonts w:ascii="ＭＳ 明朝" w:eastAsia="ＭＳ 明朝" w:hAnsi="ＭＳ 明朝"/>
        </w:rPr>
        <w:sectPr w:rsidR="0026391E" w:rsidRPr="00FF3114" w:rsidSect="0026391E">
          <w:type w:val="continuous"/>
          <w:pgSz w:w="11906" w:h="16838" w:code="9"/>
          <w:pgMar w:top="1418" w:right="1418" w:bottom="1418" w:left="1418" w:header="851" w:footer="992" w:gutter="0"/>
          <w:cols w:num="2" w:space="420"/>
          <w:docGrid w:type="linesAndChars" w:linePitch="333" w:charSpace="1280"/>
        </w:sectPr>
      </w:pPr>
    </w:p>
    <w:p w14:paraId="5AAB3EE3" w14:textId="77777777" w:rsidR="0026391E" w:rsidRDefault="0026391E" w:rsidP="0026391E">
      <w:pPr>
        <w:rPr>
          <w:rFonts w:ascii="ＭＳ 明朝" w:eastAsia="ＭＳ 明朝" w:hAnsi="ＭＳ 明朝"/>
        </w:rPr>
        <w:sectPr w:rsidR="0026391E" w:rsidSect="0026391E">
          <w:type w:val="continuous"/>
          <w:pgSz w:w="11906" w:h="16838" w:code="9"/>
          <w:pgMar w:top="1418" w:right="1418" w:bottom="1418" w:left="1418" w:header="851" w:footer="992" w:gutter="0"/>
          <w:cols w:num="2" w:space="420"/>
          <w:docGrid w:type="lines" w:linePitch="333" w:charSpace="45466"/>
        </w:sectPr>
      </w:pPr>
    </w:p>
    <w:p w14:paraId="76985EC2" w14:textId="77777777" w:rsidR="0026391E" w:rsidRDefault="0026391E" w:rsidP="0026391E">
      <w:pPr>
        <w:rPr>
          <w:rFonts w:ascii="ＭＳ 明朝" w:eastAsia="ＭＳ 明朝" w:hAnsi="ＭＳ 明朝"/>
        </w:rPr>
        <w:sectPr w:rsidR="0026391E" w:rsidSect="0026391E">
          <w:type w:val="continuous"/>
          <w:pgSz w:w="11906" w:h="16838" w:code="9"/>
          <w:pgMar w:top="1418" w:right="1418" w:bottom="1418" w:left="1418" w:header="851" w:footer="992" w:gutter="0"/>
          <w:cols w:num="2" w:space="425"/>
          <w:docGrid w:type="lines" w:linePitch="333"/>
        </w:sectPr>
      </w:pPr>
    </w:p>
    <w:p w14:paraId="4E781F94" w14:textId="5B2F5C1A" w:rsidR="0026391E" w:rsidRPr="009F375B" w:rsidRDefault="0026391E" w:rsidP="0026391E">
      <w:pPr>
        <w:rPr>
          <w:rFonts w:ascii="ＭＳ 明朝" w:eastAsia="ＭＳ 明朝" w:hAnsi="ＭＳ 明朝"/>
        </w:rPr>
      </w:pPr>
    </w:p>
    <w:p w14:paraId="1CC350A4" w14:textId="42ED31A7" w:rsidR="0026391E" w:rsidRDefault="007A10CE">
      <w:pPr>
        <w:widowControl/>
        <w:jc w:val="left"/>
        <w:rPr>
          <w:rFonts w:ascii="ＭＳ 明朝" w:eastAsia="ＭＳ 明朝" w:hAnsi="ＭＳ 明朝"/>
        </w:rPr>
      </w:pPr>
      <w:r>
        <w:rPr>
          <w:rFonts w:ascii="ＭＳ ゴシック" w:eastAsia="ＭＳ ゴシック" w:hAnsi="ＭＳ ゴシック" w:hint="eastAsia"/>
          <w:noProof/>
          <w:color w:val="000000" w:themeColor="text1"/>
          <w:szCs w:val="21"/>
        </w:rPr>
        <mc:AlternateContent>
          <mc:Choice Requires="wps">
            <w:drawing>
              <wp:anchor distT="0" distB="0" distL="114300" distR="114300" simplePos="0" relativeHeight="251810816" behindDoc="0" locked="0" layoutInCell="1" allowOverlap="1" wp14:anchorId="667E0CB9" wp14:editId="591A97B9">
                <wp:simplePos x="0" y="0"/>
                <wp:positionH relativeFrom="margin">
                  <wp:posOffset>0</wp:posOffset>
                </wp:positionH>
                <wp:positionV relativeFrom="paragraph">
                  <wp:posOffset>149860</wp:posOffset>
                </wp:positionV>
                <wp:extent cx="5676900" cy="3267075"/>
                <wp:effectExtent l="0" t="0" r="19050" b="28575"/>
                <wp:wrapNone/>
                <wp:docPr id="136" name="角丸四角形 136"/>
                <wp:cNvGraphicFramePr/>
                <a:graphic xmlns:a="http://schemas.openxmlformats.org/drawingml/2006/main">
                  <a:graphicData uri="http://schemas.microsoft.com/office/word/2010/wordprocessingShape">
                    <wps:wsp>
                      <wps:cNvSpPr/>
                      <wps:spPr>
                        <a:xfrm>
                          <a:off x="0" y="0"/>
                          <a:ext cx="5676900" cy="3267075"/>
                        </a:xfrm>
                        <a:prstGeom prst="roundRect">
                          <a:avLst>
                            <a:gd name="adj" fmla="val 1085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70C1AD" w14:textId="4D834FBC" w:rsidR="002E1532" w:rsidRDefault="002E1532" w:rsidP="001859E6">
                            <w:pPr>
                              <w:rPr>
                                <w:rFonts w:ascii="ＭＳ ゴシック" w:eastAsia="ＭＳ ゴシック" w:hAnsi="ＭＳ ゴシック"/>
                                <w:color w:val="000000" w:themeColor="text1"/>
                              </w:rPr>
                            </w:pPr>
                            <w:r w:rsidRPr="004E6037">
                              <w:rPr>
                                <w:rFonts w:ascii="ＭＳ ゴシック" w:eastAsia="ＭＳ ゴシック" w:hAnsi="ＭＳ ゴシック" w:hint="eastAsia"/>
                                <w:color w:val="000000" w:themeColor="text1"/>
                              </w:rPr>
                              <w:t>【参考】「学校の働き方改革を踏まえた部活動改革について」</w:t>
                            </w:r>
                            <w:r w:rsidRPr="001859E6">
                              <w:rPr>
                                <w:rFonts w:ascii="ＭＳ ゴシック" w:eastAsia="ＭＳ ゴシック" w:hAnsi="ＭＳ ゴシック" w:hint="eastAsia"/>
                                <w:color w:val="000000" w:themeColor="text1"/>
                                <w:sz w:val="20"/>
                              </w:rPr>
                              <w:t>（令和</w:t>
                            </w:r>
                            <w:r>
                              <w:rPr>
                                <w:rFonts w:ascii="ＭＳ ゴシック" w:eastAsia="ＭＳ ゴシック" w:hAnsi="ＭＳ ゴシック"/>
                                <w:color w:val="000000" w:themeColor="text1"/>
                                <w:sz w:val="20"/>
                              </w:rPr>
                              <w:t>２年９月</w:t>
                            </w:r>
                            <w:r>
                              <w:rPr>
                                <w:rFonts w:ascii="ＭＳ ゴシック" w:eastAsia="ＭＳ ゴシック" w:hAnsi="ＭＳ ゴシック" w:hint="eastAsia"/>
                                <w:color w:val="000000" w:themeColor="text1"/>
                                <w:sz w:val="20"/>
                              </w:rPr>
                              <w:t xml:space="preserve">　</w:t>
                            </w:r>
                            <w:r w:rsidRPr="001859E6">
                              <w:rPr>
                                <w:rFonts w:ascii="ＭＳ ゴシック" w:eastAsia="ＭＳ ゴシック" w:hAnsi="ＭＳ ゴシック"/>
                                <w:color w:val="000000" w:themeColor="text1"/>
                                <w:sz w:val="20"/>
                              </w:rPr>
                              <w:t>スポーツ庁</w:t>
                            </w:r>
                            <w:r w:rsidRPr="001859E6">
                              <w:rPr>
                                <w:rFonts w:ascii="ＭＳ ゴシック" w:eastAsia="ＭＳ ゴシック" w:hAnsi="ＭＳ ゴシック" w:hint="eastAsia"/>
                                <w:color w:val="000000" w:themeColor="text1"/>
                                <w:sz w:val="20"/>
                              </w:rPr>
                              <w:t>）</w:t>
                            </w:r>
                          </w:p>
                          <w:p w14:paraId="0EC2F5BF" w14:textId="4C00D8A3" w:rsidR="002E1532" w:rsidRDefault="002E1532" w:rsidP="001859E6">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sidRPr="004E6037">
                              <w:rPr>
                                <w:rFonts w:ascii="ＭＳ ゴシック" w:eastAsia="ＭＳ ゴシック" w:hAnsi="ＭＳ ゴシック"/>
                                <w:color w:val="000000" w:themeColor="text1"/>
                              </w:rPr>
                              <w:t>これまでの部活動は教師による献身的な勤務の下で成り立っており、持続可能な部活動と学校の働き方改革の両方を実現するためには、特に休日の部活動における教師の負担軽減を図る必要がある。</w:t>
                            </w:r>
                          </w:p>
                          <w:p w14:paraId="685A6971" w14:textId="39591A5A" w:rsidR="002E1532" w:rsidRDefault="002E1532" w:rsidP="001859E6">
                            <w:pPr>
                              <w:ind w:firstLineChars="100" w:firstLine="210"/>
                              <w:rPr>
                                <w:rFonts w:ascii="ＭＳ ゴシック" w:eastAsia="ＭＳ ゴシック" w:hAnsi="ＭＳ ゴシック"/>
                                <w:color w:val="000000" w:themeColor="text1"/>
                              </w:rPr>
                            </w:pPr>
                            <w:r w:rsidRPr="004E6037">
                              <w:rPr>
                                <w:rFonts w:ascii="ＭＳ ゴシック" w:eastAsia="ＭＳ ゴシック" w:hAnsi="ＭＳ ゴシック"/>
                                <w:color w:val="000000" w:themeColor="text1"/>
                              </w:rPr>
                              <w:t>部活動は、学校教育の一環として行われる活動であるが、必ずしも教師が担う必要のないものであることを踏まえ、休日に教科指導を行わないことと同様に、休日に教師が部活動の指導に携わる必要がない環境を構築すべきである。</w:t>
                            </w:r>
                            <w:r w:rsidRPr="004E6037">
                              <w:rPr>
                                <w:rFonts w:ascii="ＭＳ ゴシック" w:eastAsia="ＭＳ ゴシック" w:hAnsi="ＭＳ ゴシック" w:hint="eastAsia"/>
                                <w:color w:val="000000" w:themeColor="text1"/>
                              </w:rPr>
                              <w:t>一方で、休日の部活動に対する生徒の希望に応えるため、休日において部活動を地</w:t>
                            </w:r>
                            <w:r w:rsidRPr="004E6037">
                              <w:rPr>
                                <w:rFonts w:ascii="ＭＳ ゴシック" w:eastAsia="ＭＳ ゴシック" w:hAnsi="ＭＳ ゴシック"/>
                                <w:color w:val="000000" w:themeColor="text1"/>
                              </w:rPr>
                              <w:t>域の活動として実施できる環境を整えることが重要である。</w:t>
                            </w:r>
                          </w:p>
                          <w:p w14:paraId="6F8BF1B5" w14:textId="77777777" w:rsidR="002E1532" w:rsidRDefault="002E1532" w:rsidP="001859E6">
                            <w:pPr>
                              <w:ind w:firstLineChars="100" w:firstLine="210"/>
                            </w:pPr>
                            <w:r w:rsidRPr="004E6037">
                              <w:rPr>
                                <w:rFonts w:ascii="ＭＳ ゴシック" w:eastAsia="ＭＳ ゴシック" w:hAnsi="ＭＳ ゴシック"/>
                                <w:color w:val="000000" w:themeColor="text1"/>
                              </w:rPr>
                              <w:t>部活動に代わり、生徒が自主的にスポーツ・文化活動に取り組み、体力や技能の向上を目指す活動機会を保障する観点から、教師の勤務を要する日（平日）において学校の活動として行われる部活動（学校部活動）と教師の勤務を要しない日（休日）において地域の活動として行われる部活動（地域部活動）との連携を図りながら、地方自治体等において、地域部活動の実施のために必要な取組を行うことが求めら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E0CB9" id="角丸四角形 136" o:spid="_x0000_s1219" style="position:absolute;margin-left:0;margin-top:11.8pt;width:447pt;height:257.2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" fillcolor="white [3212]" strokecolor="#1f4d78 [1604]" strokeweight="1pt">
                <v:stroke joinstyle="miter"/>
                <v:textbox>
                  <w:txbxContent>
                    <w:p w14:paraId="6670C1AD" w14:textId="4D834FBC" w:rsidR="002E1532" w:rsidRDefault="002E1532" w:rsidP="001859E6">
                      <w:pPr>
                        <w:rPr>
                          <w:rFonts w:ascii="ＭＳ ゴシック" w:eastAsia="ＭＳ ゴシック" w:hAnsi="ＭＳ ゴシック"/>
                          <w:color w:val="000000" w:themeColor="text1"/>
                        </w:rPr>
                      </w:pPr>
                      <w:r w:rsidRPr="004E6037">
                        <w:rPr>
                          <w:rFonts w:ascii="ＭＳ ゴシック" w:eastAsia="ＭＳ ゴシック" w:hAnsi="ＭＳ ゴシック" w:hint="eastAsia"/>
                          <w:color w:val="000000" w:themeColor="text1"/>
                        </w:rPr>
                        <w:t>【参考】「学校の働き方改革を踏まえた部活動改革について」</w:t>
                      </w:r>
                      <w:r w:rsidRPr="001859E6">
                        <w:rPr>
                          <w:rFonts w:ascii="ＭＳ ゴシック" w:eastAsia="ＭＳ ゴシック" w:hAnsi="ＭＳ ゴシック" w:hint="eastAsia"/>
                          <w:color w:val="000000" w:themeColor="text1"/>
                          <w:sz w:val="20"/>
                        </w:rPr>
                        <w:t>（令和</w:t>
                      </w:r>
                      <w:r>
                        <w:rPr>
                          <w:rFonts w:ascii="ＭＳ ゴシック" w:eastAsia="ＭＳ ゴシック" w:hAnsi="ＭＳ ゴシック"/>
                          <w:color w:val="000000" w:themeColor="text1"/>
                          <w:sz w:val="20"/>
                        </w:rPr>
                        <w:t>２年９月</w:t>
                      </w:r>
                      <w:r>
                        <w:rPr>
                          <w:rFonts w:ascii="ＭＳ ゴシック" w:eastAsia="ＭＳ ゴシック" w:hAnsi="ＭＳ ゴシック" w:hint="eastAsia"/>
                          <w:color w:val="000000" w:themeColor="text1"/>
                          <w:sz w:val="20"/>
                        </w:rPr>
                        <w:t xml:space="preserve">　</w:t>
                      </w:r>
                      <w:r w:rsidRPr="001859E6">
                        <w:rPr>
                          <w:rFonts w:ascii="ＭＳ ゴシック" w:eastAsia="ＭＳ ゴシック" w:hAnsi="ＭＳ ゴシック"/>
                          <w:color w:val="000000" w:themeColor="text1"/>
                          <w:sz w:val="20"/>
                        </w:rPr>
                        <w:t>スポーツ庁</w:t>
                      </w:r>
                      <w:r w:rsidRPr="001859E6">
                        <w:rPr>
                          <w:rFonts w:ascii="ＭＳ ゴシック" w:eastAsia="ＭＳ ゴシック" w:hAnsi="ＭＳ ゴシック" w:hint="eastAsia"/>
                          <w:color w:val="000000" w:themeColor="text1"/>
                          <w:sz w:val="20"/>
                        </w:rPr>
                        <w:t>）</w:t>
                      </w:r>
                    </w:p>
                    <w:p w14:paraId="0EC2F5BF" w14:textId="4C00D8A3" w:rsidR="002E1532" w:rsidRDefault="002E1532" w:rsidP="001859E6">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sidRPr="004E6037">
                        <w:rPr>
                          <w:rFonts w:ascii="ＭＳ ゴシック" w:eastAsia="ＭＳ ゴシック" w:hAnsi="ＭＳ ゴシック"/>
                          <w:color w:val="000000" w:themeColor="text1"/>
                        </w:rPr>
                        <w:t>これまでの部活動は教師による献身的な勤務の下で成り立っており、持続可能な部活動と学校の働き方改革の両方を実現するためには、特に休日の部活動における教師の負担軽減を図る必要がある。</w:t>
                      </w:r>
                    </w:p>
                    <w:p w14:paraId="685A6971" w14:textId="39591A5A" w:rsidR="002E1532" w:rsidRDefault="002E1532" w:rsidP="001859E6">
                      <w:pPr>
                        <w:ind w:firstLineChars="100" w:firstLine="210"/>
                        <w:rPr>
                          <w:rFonts w:ascii="ＭＳ ゴシック" w:eastAsia="ＭＳ ゴシック" w:hAnsi="ＭＳ ゴシック"/>
                          <w:color w:val="000000" w:themeColor="text1"/>
                        </w:rPr>
                      </w:pPr>
                      <w:r w:rsidRPr="004E6037">
                        <w:rPr>
                          <w:rFonts w:ascii="ＭＳ ゴシック" w:eastAsia="ＭＳ ゴシック" w:hAnsi="ＭＳ ゴシック"/>
                          <w:color w:val="000000" w:themeColor="text1"/>
                        </w:rPr>
                        <w:t>部活動は、学校教育の一環として行われる活動であるが、必ずしも教師が担う必要のないものであることを踏まえ、休日に教科指導を行わないことと同様に、休日に教師が部活動の指導に携わる必要がない環境を構築すべきである。</w:t>
                      </w:r>
                      <w:r w:rsidRPr="004E6037">
                        <w:rPr>
                          <w:rFonts w:ascii="ＭＳ ゴシック" w:eastAsia="ＭＳ ゴシック" w:hAnsi="ＭＳ ゴシック" w:hint="eastAsia"/>
                          <w:color w:val="000000" w:themeColor="text1"/>
                        </w:rPr>
                        <w:t>一方で、休日の部活動に対する生徒の希望に応えるため、休日において部活動を地</w:t>
                      </w:r>
                      <w:r w:rsidRPr="004E6037">
                        <w:rPr>
                          <w:rFonts w:ascii="ＭＳ ゴシック" w:eastAsia="ＭＳ ゴシック" w:hAnsi="ＭＳ ゴシック"/>
                          <w:color w:val="000000" w:themeColor="text1"/>
                        </w:rPr>
                        <w:t>域の活動として実施できる環境を整えることが重要である。</w:t>
                      </w:r>
                    </w:p>
                    <w:p w14:paraId="6F8BF1B5" w14:textId="77777777" w:rsidR="002E1532" w:rsidRDefault="002E1532" w:rsidP="001859E6">
                      <w:pPr>
                        <w:ind w:firstLineChars="100" w:firstLine="210"/>
                      </w:pPr>
                      <w:r w:rsidRPr="004E6037">
                        <w:rPr>
                          <w:rFonts w:ascii="ＭＳ ゴシック" w:eastAsia="ＭＳ ゴシック" w:hAnsi="ＭＳ ゴシック"/>
                          <w:color w:val="000000" w:themeColor="text1"/>
                        </w:rPr>
                        <w:t>部活動に代わり、生徒が自主的にスポーツ・文化活動に取り組み、体力や技能の向上を目指す活動機会を保障する観点から、教師の勤務を要する日（平日）において学校の活動として行われる部活動（学校部活動）と教師の勤務を要しない日（休日）において地域の活動として行われる部活動（地域部活動）との連携を図りながら、地方自治体等において、地域部活動の実施のために必要な取組を行うことが求められる。</w:t>
                      </w:r>
                    </w:p>
                  </w:txbxContent>
                </v:textbox>
                <w10:wrap anchorx="margin"/>
              </v:roundrect>
            </w:pict>
          </mc:Fallback>
        </mc:AlternateContent>
      </w:r>
      <w:r w:rsidR="0026391E">
        <w:rPr>
          <w:rFonts w:ascii="ＭＳ 明朝" w:eastAsia="ＭＳ 明朝" w:hAnsi="ＭＳ 明朝"/>
        </w:rPr>
        <w:br w:type="page"/>
      </w:r>
    </w:p>
    <w:p w14:paraId="31F0DEBC" w14:textId="77777777" w:rsidR="0026391E" w:rsidRPr="00B479AD" w:rsidRDefault="0026391E" w:rsidP="0026391E">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814912" behindDoc="0" locked="0" layoutInCell="1" allowOverlap="1" wp14:anchorId="67838E0C" wp14:editId="6C3B6E0B">
                <wp:simplePos x="0" y="0"/>
                <wp:positionH relativeFrom="column">
                  <wp:posOffset>3810</wp:posOffset>
                </wp:positionH>
                <wp:positionV relativeFrom="paragraph">
                  <wp:posOffset>13970</wp:posOffset>
                </wp:positionV>
                <wp:extent cx="714375" cy="53340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4F896A17" w14:textId="77777777" w:rsidR="002E1532" w:rsidRPr="00796BA1" w:rsidRDefault="002E1532"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838E0C" id="テキスト ボックス 137" o:spid="_x0000_s1220" type="#_x0000_t202" style="position:absolute;left:0;text-align:left;margin-left:.3pt;margin-top:1.1pt;width:56.25pt;height:42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" filled="f" stroked="f" strokeweight=".5pt">
                <v:textbox>
                  <w:txbxContent>
                    <w:p w14:paraId="4F896A17" w14:textId="77777777" w:rsidR="002E1532" w:rsidRPr="00796BA1" w:rsidRDefault="002E1532"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1</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813888" behindDoc="0" locked="0" layoutInCell="1" allowOverlap="1" wp14:anchorId="758CD24A" wp14:editId="3EF99408">
                <wp:simplePos x="0" y="0"/>
                <wp:positionH relativeFrom="margin">
                  <wp:posOffset>17145</wp:posOffset>
                </wp:positionH>
                <wp:positionV relativeFrom="paragraph">
                  <wp:posOffset>33020</wp:posOffset>
                </wp:positionV>
                <wp:extent cx="541020" cy="481965"/>
                <wp:effectExtent l="0" t="0" r="11430" b="13335"/>
                <wp:wrapNone/>
                <wp:docPr id="138" name="楕円 13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E14C2C" w14:textId="77777777" w:rsidR="002E1532" w:rsidRPr="00801DE4" w:rsidRDefault="002E1532"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8CD24A" id="楕円 138" o:spid="_x0000_s1221" style="position:absolute;left:0;text-align:left;margin-left:1.35pt;margin-top:2.6pt;width:42.6pt;height:37.9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AmpC3rnAIAAIMFAAAOAAAAAAAAAAAAAAAAAC4CAABkcnMvZTJvRG9j&#10;LnhtbFBLAQItABQABgAIAAAAIQDSaFoW2QAAAAUBAAAPAAAAAAAAAAAAAAAAAPYEAABkcnMvZG93&#10;bnJldi54bWxQSwUGAAAAAAQABADzAAAA/AUAAAAA&#10;" fillcolor="white [3212]" strokecolor="#1f4d78 [1604]" strokeweight="1pt">
                <v:stroke joinstyle="miter"/>
                <v:textbox>
                  <w:txbxContent>
                    <w:p w14:paraId="56E14C2C" w14:textId="77777777" w:rsidR="002E1532" w:rsidRPr="00801DE4" w:rsidRDefault="002E1532"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812864" behindDoc="0" locked="0" layoutInCell="1" allowOverlap="1" wp14:anchorId="758AC989" wp14:editId="07B0D073">
                <wp:simplePos x="0" y="0"/>
                <wp:positionH relativeFrom="margin">
                  <wp:posOffset>0</wp:posOffset>
                </wp:positionH>
                <wp:positionV relativeFrom="page">
                  <wp:posOffset>899160</wp:posOffset>
                </wp:positionV>
                <wp:extent cx="5760720" cy="571680"/>
                <wp:effectExtent l="0" t="0" r="11430" b="19050"/>
                <wp:wrapNone/>
                <wp:docPr id="139"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75F8A5" w14:textId="77777777" w:rsidR="002E1532" w:rsidRPr="00200195" w:rsidRDefault="002E1532" w:rsidP="0026391E">
                            <w:pPr>
                              <w:jc w:val="center"/>
                              <w:rPr>
                                <w:rFonts w:ascii="HG丸ｺﾞｼｯｸM-PRO" w:eastAsia="HG丸ｺﾞｼｯｸM-PRO" w:hAnsi="HG丸ｺﾞｼｯｸM-PRO"/>
                                <w:sz w:val="44"/>
                                <w:szCs w:val="44"/>
                              </w:rPr>
                            </w:pPr>
                            <w:bookmarkStart w:id="30" w:name="教職員の資質・能力の向上"/>
                            <w:r w:rsidRPr="00547C8A">
                              <w:rPr>
                                <w:rFonts w:ascii="HG丸ｺﾞｼｯｸM-PRO" w:eastAsia="HG丸ｺﾞｼｯｸM-PRO" w:hAnsi="HG丸ｺﾞｼｯｸM-PRO" w:hint="eastAsia"/>
                                <w:sz w:val="44"/>
                                <w:szCs w:val="44"/>
                              </w:rPr>
                              <w:t>教職員の資質・能力の向上</w:t>
                            </w:r>
                          </w:p>
                          <w:bookmarkEnd w:id="30"/>
                          <w:p w14:paraId="69D08A6F" w14:textId="77777777" w:rsidR="002E1532" w:rsidRPr="00047F92" w:rsidRDefault="002E1532" w:rsidP="0026391E">
                            <w:pPr>
                              <w:jc w:val="center"/>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AC989" id="_x0000_s1222" style="position:absolute;left:0;text-align:left;margin-left:0;margin-top:70.8pt;width:453.6pt;height:4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1575F8A5" w14:textId="77777777" w:rsidR="002E1532" w:rsidRPr="00200195" w:rsidRDefault="002E1532" w:rsidP="0026391E">
                      <w:pPr>
                        <w:jc w:val="center"/>
                        <w:rPr>
                          <w:rFonts w:ascii="HG丸ｺﾞｼｯｸM-PRO" w:eastAsia="HG丸ｺﾞｼｯｸM-PRO" w:hAnsi="HG丸ｺﾞｼｯｸM-PRO"/>
                          <w:sz w:val="44"/>
                          <w:szCs w:val="44"/>
                        </w:rPr>
                      </w:pPr>
                      <w:bookmarkStart w:id="55" w:name="教職員の資質・能力の向上"/>
                      <w:r w:rsidRPr="00547C8A">
                        <w:rPr>
                          <w:rFonts w:ascii="HG丸ｺﾞｼｯｸM-PRO" w:eastAsia="HG丸ｺﾞｼｯｸM-PRO" w:hAnsi="HG丸ｺﾞｼｯｸM-PRO" w:hint="eastAsia"/>
                          <w:sz w:val="44"/>
                          <w:szCs w:val="44"/>
                        </w:rPr>
                        <w:t>教職員の資質・能力の向上</w:t>
                      </w:r>
                    </w:p>
                    <w:bookmarkEnd w:id="55"/>
                    <w:p w14:paraId="69D08A6F" w14:textId="77777777" w:rsidR="002E1532" w:rsidRPr="00047F92" w:rsidRDefault="002E1532" w:rsidP="0026391E">
                      <w:pPr>
                        <w:jc w:val="center"/>
                        <w:rPr>
                          <w:rFonts w:ascii="HG丸ｺﾞｼｯｸM-PRO" w:eastAsia="HG丸ｺﾞｼｯｸM-PRO" w:hAnsi="HG丸ｺﾞｼｯｸM-PRO"/>
                          <w:sz w:val="44"/>
                          <w:szCs w:val="44"/>
                        </w:rPr>
                      </w:pPr>
                    </w:p>
                  </w:txbxContent>
                </v:textbox>
                <w10:wrap anchorx="margin" anchory="page"/>
              </v:shape>
            </w:pict>
          </mc:Fallback>
        </mc:AlternateContent>
      </w:r>
    </w:p>
    <w:p w14:paraId="009D9656" w14:textId="77777777" w:rsidR="0026391E" w:rsidRPr="00D737AB" w:rsidRDefault="0026391E" w:rsidP="0026391E">
      <w:pPr>
        <w:rPr>
          <w:rFonts w:ascii="ＭＳ 明朝" w:eastAsia="ＭＳ 明朝" w:hAnsi="ＭＳ 明朝"/>
          <w:b/>
        </w:rPr>
      </w:pPr>
    </w:p>
    <w:p w14:paraId="389D1205" w14:textId="77777777" w:rsidR="0026391E" w:rsidRPr="00250995" w:rsidRDefault="0026391E" w:rsidP="0026391E">
      <w:pPr>
        <w:rPr>
          <w:rFonts w:ascii="ＭＳ ゴシック" w:eastAsia="ＭＳ ゴシック" w:hAnsi="ＭＳ ゴシック"/>
          <w:b/>
          <w:sz w:val="24"/>
          <w:szCs w:val="24"/>
        </w:rPr>
      </w:pPr>
    </w:p>
    <w:p w14:paraId="7CC92D2B" w14:textId="1CCDE0CD" w:rsidR="0026391E" w:rsidRDefault="0026391E" w:rsidP="00A07128">
      <w:pPr>
        <w:ind w:firstLineChars="100" w:firstLine="210"/>
        <w:rPr>
          <w:rFonts w:ascii="ＭＳ 明朝" w:eastAsia="ＭＳ 明朝" w:hAnsi="ＭＳ 明朝"/>
        </w:rPr>
      </w:pPr>
      <w:r w:rsidRPr="00547C8A">
        <w:rPr>
          <w:rFonts w:ascii="ＭＳ 明朝" w:eastAsia="ＭＳ 明朝" w:hAnsi="ＭＳ 明朝" w:hint="eastAsia"/>
        </w:rPr>
        <w:t>グローバル化や情報化の進展により、教育を巡る状況の変化も速度を増している中で、「大阪府教員等研修計画」に基づき、高度な専門職として新たな知識</w:t>
      </w:r>
      <w:r w:rsidR="00F45C4A">
        <w:rPr>
          <w:rFonts w:ascii="ＭＳ 明朝" w:eastAsia="ＭＳ 明朝" w:hAnsi="ＭＳ 明朝" w:hint="eastAsia"/>
        </w:rPr>
        <w:t>・技能の習得</w:t>
      </w:r>
      <w:r w:rsidRPr="00547C8A">
        <w:rPr>
          <w:rFonts w:ascii="ＭＳ 明朝" w:eastAsia="ＭＳ 明朝" w:hAnsi="ＭＳ 明朝" w:hint="eastAsia"/>
        </w:rPr>
        <w:t>に継続的に取り組んでいく必要が高まっている。特に、教職員の人権研修を充実させ、すべての教職員に、より確かな人権意識を身に付けさせることが重要である。また、児童・生徒の情報活用能力の育成や「主体的・対話的で深い学び」の実現に向け、ＩＣＴの効果的な活用に係る研修等により、すべての教職員のＩＣＴ活用指導力を向上させる必要がある。加えて、管理職自らが自身の資質・能力の向上を図りながら、次代の管理職・ミドルリーダーの育成を進めることが必要である。</w:t>
      </w:r>
    </w:p>
    <w:p w14:paraId="4CD6D0BE" w14:textId="77777777" w:rsidR="0026391E" w:rsidRDefault="0026391E" w:rsidP="0026391E">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815936" behindDoc="0" locked="0" layoutInCell="1" allowOverlap="1" wp14:anchorId="23FE49DD" wp14:editId="25398194">
                <wp:simplePos x="0" y="0"/>
                <wp:positionH relativeFrom="margin">
                  <wp:posOffset>-81723</wp:posOffset>
                </wp:positionH>
                <wp:positionV relativeFrom="paragraph">
                  <wp:posOffset>83717</wp:posOffset>
                </wp:positionV>
                <wp:extent cx="5901055" cy="2158069"/>
                <wp:effectExtent l="0" t="0" r="23495" b="13970"/>
                <wp:wrapNone/>
                <wp:docPr id="140" name="正方形/長方形 140"/>
                <wp:cNvGraphicFramePr/>
                <a:graphic xmlns:a="http://schemas.openxmlformats.org/drawingml/2006/main">
                  <a:graphicData uri="http://schemas.microsoft.com/office/word/2010/wordprocessingShape">
                    <wps:wsp>
                      <wps:cNvSpPr/>
                      <wps:spPr>
                        <a:xfrm>
                          <a:off x="0" y="0"/>
                          <a:ext cx="5901055" cy="2158069"/>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0038F" w14:textId="48EA14D0" w:rsidR="002E1532" w:rsidRDefault="002E1532" w:rsidP="0026391E">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27A56C47" w14:textId="1C432887" w:rsidR="002E1532" w:rsidRPr="00547C8A" w:rsidRDefault="002E1532" w:rsidP="00EC57B6">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sidRPr="00547C8A">
                              <w:rPr>
                                <w:rFonts w:ascii="ＭＳ ゴシック" w:eastAsia="ＭＳ ゴシック" w:hAnsi="ＭＳ ゴシック" w:hint="eastAsia"/>
                                <w:color w:val="000000" w:themeColor="text1"/>
                                <w:szCs w:val="20"/>
                              </w:rPr>
                              <w:t xml:space="preserve">　「</w:t>
                            </w:r>
                            <w:hyperlink r:id="rId83" w:history="1">
                              <w:r w:rsidRPr="00EC57B6">
                                <w:rPr>
                                  <w:rStyle w:val="aa"/>
                                  <w:rFonts w:ascii="ＭＳ ゴシック" w:eastAsia="ＭＳ ゴシック" w:hAnsi="ＭＳ ゴシック" w:hint="eastAsia"/>
                                  <w:szCs w:val="20"/>
                                </w:rPr>
                                <w:t>大阪府教員等研修計画</w:t>
                              </w:r>
                            </w:hyperlink>
                            <w:r w:rsidRPr="00547C8A">
                              <w:rPr>
                                <w:rFonts w:ascii="ＭＳ ゴシック" w:eastAsia="ＭＳ ゴシック" w:hAnsi="ＭＳ ゴシック" w:hint="eastAsia"/>
                                <w:color w:val="000000" w:themeColor="text1"/>
                                <w:szCs w:val="20"/>
                              </w:rPr>
                              <w:t>」の周知と活用を進め、初任期からミドルリーダー・次代の管理職に至るまで、系統的に育成すること。その際、校内研修はもとより、あらゆる機会を活用し、教職員に求められる基礎的素養である人権感覚や人権意識の育成に努めること。</w:t>
                            </w:r>
                          </w:p>
                          <w:p w14:paraId="1037B42A" w14:textId="06BA2848" w:rsidR="002E1532" w:rsidRPr="00547C8A" w:rsidRDefault="002E1532" w:rsidP="00EC57B6">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sidRPr="00547C8A">
                              <w:rPr>
                                <w:rFonts w:ascii="ＭＳ ゴシック" w:eastAsia="ＭＳ ゴシック" w:hAnsi="ＭＳ ゴシック" w:hint="eastAsia"/>
                                <w:color w:val="000000" w:themeColor="text1"/>
                                <w:szCs w:val="20"/>
                              </w:rPr>
                              <w:t xml:space="preserve">　生徒指導、授業づくりなど校外研修で学んだ理論を校内で実践することをはじめ、首席や指導教諭等を活用した、日常的なＯＪＴの推進に努めること。</w:t>
                            </w:r>
                          </w:p>
                          <w:p w14:paraId="440776F7" w14:textId="77777777" w:rsidR="002E1532" w:rsidRPr="00547C8A" w:rsidRDefault="002E1532" w:rsidP="00EC57B6">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sidRPr="00547C8A">
                              <w:rPr>
                                <w:rFonts w:ascii="ＭＳ ゴシック" w:eastAsia="ＭＳ ゴシック" w:hAnsi="ＭＳ ゴシック" w:hint="eastAsia"/>
                                <w:color w:val="000000" w:themeColor="text1"/>
                                <w:szCs w:val="20"/>
                              </w:rPr>
                              <w:t xml:space="preserve">　府教育センター実施のＩＣＴ活用に係る研修等を活用し、校内において好事例を共有するなど、すべての教職員のＩＣＴ活用指導力の向上を図ること。</w:t>
                            </w:r>
                          </w:p>
                          <w:p w14:paraId="6D6BB50C" w14:textId="77777777" w:rsidR="002E1532" w:rsidRPr="00547C8A" w:rsidRDefault="002E1532" w:rsidP="00EC57B6">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sidRPr="00547C8A">
                              <w:rPr>
                                <w:rFonts w:ascii="ＭＳ ゴシック" w:eastAsia="ＭＳ ゴシック" w:hAnsi="ＭＳ ゴシック" w:hint="eastAsia"/>
                                <w:color w:val="000000" w:themeColor="text1"/>
                                <w:szCs w:val="20"/>
                              </w:rPr>
                              <w:t xml:space="preserve">　首席・指導教諭等については、学校や地域の実情に応じた配置の拡充に努めるとともに、その有効活用を図ること。</w:t>
                            </w:r>
                          </w:p>
                          <w:p w14:paraId="580D8CF6" w14:textId="77777777" w:rsidR="002E1532" w:rsidRPr="00FF3114" w:rsidRDefault="002E1532" w:rsidP="00EC57B6">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sidRPr="00547C8A">
                              <w:rPr>
                                <w:rFonts w:ascii="ＭＳ ゴシック" w:eastAsia="ＭＳ ゴシック" w:hAnsi="ＭＳ ゴシック" w:hint="eastAsia"/>
                                <w:color w:val="000000" w:themeColor="text1"/>
                                <w:szCs w:val="20"/>
                              </w:rPr>
                              <w:t xml:space="preserve">　「小・中学校リーディング・ティーチャー養成研修」等の府教育センターの研修を活用し、校内において学校組織マネジメントの経験を積ませるなど、次代の管理職の養成に努めること。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E49DD" id="正方形/長方形 140" o:spid="_x0000_s1223" style="position:absolute;left:0;text-align:left;margin-left:-6.45pt;margin-top:6.6pt;width:464.65pt;height:169.9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" fillcolor="#e7e6e6 [3214]" strokecolor="black [3213]" strokeweight=".25pt">
                <v:textbox>
                  <w:txbxContent>
                    <w:p w14:paraId="5B50038F" w14:textId="48EA14D0" w:rsidR="002E1532" w:rsidRDefault="002E1532" w:rsidP="0026391E">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27A56C47" w14:textId="1C432887" w:rsidR="002E1532" w:rsidRPr="00547C8A" w:rsidRDefault="002E1532" w:rsidP="00EC57B6">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sidRPr="00547C8A">
                        <w:rPr>
                          <w:rFonts w:ascii="ＭＳ ゴシック" w:eastAsia="ＭＳ ゴシック" w:hAnsi="ＭＳ ゴシック" w:hint="eastAsia"/>
                          <w:color w:val="000000" w:themeColor="text1"/>
                          <w:szCs w:val="20"/>
                        </w:rPr>
                        <w:t xml:space="preserve">　「</w:t>
                      </w:r>
                      <w:hyperlink r:id="rId84" w:history="1">
                        <w:r w:rsidRPr="00EC57B6">
                          <w:rPr>
                            <w:rStyle w:val="aa"/>
                            <w:rFonts w:ascii="ＭＳ ゴシック" w:eastAsia="ＭＳ ゴシック" w:hAnsi="ＭＳ ゴシック" w:hint="eastAsia"/>
                            <w:szCs w:val="20"/>
                          </w:rPr>
                          <w:t>大阪府教員等研修計画</w:t>
                        </w:r>
                      </w:hyperlink>
                      <w:r w:rsidRPr="00547C8A">
                        <w:rPr>
                          <w:rFonts w:ascii="ＭＳ ゴシック" w:eastAsia="ＭＳ ゴシック" w:hAnsi="ＭＳ ゴシック" w:hint="eastAsia"/>
                          <w:color w:val="000000" w:themeColor="text1"/>
                          <w:szCs w:val="20"/>
                        </w:rPr>
                        <w:t>」の周知と活用を進め、初任期からミドルリーダー・次代の管理職に至るまで、系統的に育成すること。その際、校内研修はもとより、あらゆる機会を活用し、教職員に求められる基礎的素養である人権感覚や人権意識の育成に努めること。</w:t>
                      </w:r>
                    </w:p>
                    <w:p w14:paraId="1037B42A" w14:textId="06BA2848" w:rsidR="002E1532" w:rsidRPr="00547C8A" w:rsidRDefault="002E1532" w:rsidP="00EC57B6">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sidRPr="00547C8A">
                        <w:rPr>
                          <w:rFonts w:ascii="ＭＳ ゴシック" w:eastAsia="ＭＳ ゴシック" w:hAnsi="ＭＳ ゴシック" w:hint="eastAsia"/>
                          <w:color w:val="000000" w:themeColor="text1"/>
                          <w:szCs w:val="20"/>
                        </w:rPr>
                        <w:t xml:space="preserve">　生徒指導、授業づくりなど校外研修で学んだ理論を校内で実践することをはじめ、首席や指導教諭等を活用した、日常的なＯＪＴの推進に努めること。</w:t>
                      </w:r>
                    </w:p>
                    <w:p w14:paraId="440776F7" w14:textId="77777777" w:rsidR="002E1532" w:rsidRPr="00547C8A" w:rsidRDefault="002E1532" w:rsidP="00EC57B6">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sidRPr="00547C8A">
                        <w:rPr>
                          <w:rFonts w:ascii="ＭＳ ゴシック" w:eastAsia="ＭＳ ゴシック" w:hAnsi="ＭＳ ゴシック" w:hint="eastAsia"/>
                          <w:color w:val="000000" w:themeColor="text1"/>
                          <w:szCs w:val="20"/>
                        </w:rPr>
                        <w:t xml:space="preserve">　府教育センター実施のＩＣＴ活用に係る研修等を活用し、校内において好事例を共有するなど、すべての教職員のＩＣＴ活用指導力の向上を図ること。</w:t>
                      </w:r>
                    </w:p>
                    <w:p w14:paraId="6D6BB50C" w14:textId="77777777" w:rsidR="002E1532" w:rsidRPr="00547C8A" w:rsidRDefault="002E1532" w:rsidP="00EC57B6">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sidRPr="00547C8A">
                        <w:rPr>
                          <w:rFonts w:ascii="ＭＳ ゴシック" w:eastAsia="ＭＳ ゴシック" w:hAnsi="ＭＳ ゴシック" w:hint="eastAsia"/>
                          <w:color w:val="000000" w:themeColor="text1"/>
                          <w:szCs w:val="20"/>
                        </w:rPr>
                        <w:t xml:space="preserve">　首席・指導教諭等については、学校や地域の実情に応じた配置の拡充に努めるとともに、その有効活用を図ること。</w:t>
                      </w:r>
                    </w:p>
                    <w:p w14:paraId="580D8CF6" w14:textId="77777777" w:rsidR="002E1532" w:rsidRPr="00FF3114" w:rsidRDefault="002E1532" w:rsidP="00EC57B6">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sidRPr="00547C8A">
                        <w:rPr>
                          <w:rFonts w:ascii="ＭＳ ゴシック" w:eastAsia="ＭＳ ゴシック" w:hAnsi="ＭＳ ゴシック" w:hint="eastAsia"/>
                          <w:color w:val="000000" w:themeColor="text1"/>
                          <w:szCs w:val="20"/>
                        </w:rPr>
                        <w:t xml:space="preserve">　「小・中学校リーディング・ティーチャー養成研修」等の府教育センターの研修を活用し、校内において学校組織マネジメントの経験を積ませるなど、次代の管理職の養成に努めること。</w:t>
                      </w:r>
                    </w:p>
                  </w:txbxContent>
                </v:textbox>
                <w10:wrap anchorx="margin"/>
              </v:rect>
            </w:pict>
          </mc:Fallback>
        </mc:AlternateContent>
      </w:r>
    </w:p>
    <w:p w14:paraId="6812E841" w14:textId="77777777" w:rsidR="0026391E" w:rsidRDefault="0026391E" w:rsidP="0026391E">
      <w:pPr>
        <w:rPr>
          <w:rFonts w:ascii="ＭＳ 明朝" w:eastAsia="ＭＳ 明朝" w:hAnsi="ＭＳ 明朝"/>
        </w:rPr>
      </w:pPr>
    </w:p>
    <w:p w14:paraId="386500A5" w14:textId="77777777" w:rsidR="0026391E" w:rsidRDefault="0026391E" w:rsidP="0026391E">
      <w:pPr>
        <w:rPr>
          <w:rFonts w:ascii="ＭＳ 明朝" w:eastAsia="ＭＳ 明朝" w:hAnsi="ＭＳ 明朝"/>
        </w:rPr>
      </w:pPr>
    </w:p>
    <w:p w14:paraId="15D69D86" w14:textId="77777777" w:rsidR="0026391E" w:rsidRDefault="0026391E" w:rsidP="0026391E">
      <w:pPr>
        <w:rPr>
          <w:rFonts w:ascii="ＭＳ 明朝" w:eastAsia="ＭＳ 明朝" w:hAnsi="ＭＳ 明朝"/>
        </w:rPr>
      </w:pPr>
    </w:p>
    <w:p w14:paraId="6565E084" w14:textId="77777777" w:rsidR="0026391E" w:rsidRDefault="0026391E" w:rsidP="0026391E">
      <w:pPr>
        <w:rPr>
          <w:rFonts w:ascii="ＭＳ 明朝" w:eastAsia="ＭＳ 明朝" w:hAnsi="ＭＳ 明朝"/>
        </w:rPr>
      </w:pPr>
    </w:p>
    <w:p w14:paraId="106302B2" w14:textId="77777777" w:rsidR="0026391E" w:rsidRDefault="0026391E" w:rsidP="0026391E">
      <w:pPr>
        <w:rPr>
          <w:rFonts w:ascii="ＭＳ 明朝" w:eastAsia="ＭＳ 明朝" w:hAnsi="ＭＳ 明朝"/>
        </w:rPr>
      </w:pPr>
    </w:p>
    <w:p w14:paraId="416B18DE" w14:textId="77777777" w:rsidR="0026391E" w:rsidRDefault="0026391E" w:rsidP="0026391E">
      <w:pPr>
        <w:rPr>
          <w:rFonts w:ascii="ＭＳ 明朝" w:eastAsia="ＭＳ 明朝" w:hAnsi="ＭＳ 明朝"/>
        </w:rPr>
      </w:pPr>
    </w:p>
    <w:p w14:paraId="44A5CAF3" w14:textId="77777777" w:rsidR="0026391E" w:rsidRDefault="0026391E" w:rsidP="0026391E">
      <w:pPr>
        <w:rPr>
          <w:rFonts w:ascii="ＭＳ 明朝" w:eastAsia="ＭＳ 明朝" w:hAnsi="ＭＳ 明朝"/>
        </w:rPr>
      </w:pPr>
    </w:p>
    <w:p w14:paraId="27679F00" w14:textId="77777777" w:rsidR="0026391E" w:rsidRDefault="0026391E" w:rsidP="0026391E">
      <w:pPr>
        <w:rPr>
          <w:rFonts w:ascii="ＭＳ 明朝" w:eastAsia="ＭＳ 明朝" w:hAnsi="ＭＳ 明朝"/>
        </w:rPr>
      </w:pPr>
    </w:p>
    <w:p w14:paraId="4D4B8ADB" w14:textId="77777777" w:rsidR="0026391E" w:rsidRDefault="0026391E" w:rsidP="0026391E">
      <w:pPr>
        <w:rPr>
          <w:rFonts w:ascii="ＭＳ 明朝" w:eastAsia="ＭＳ 明朝" w:hAnsi="ＭＳ 明朝"/>
        </w:rPr>
      </w:pPr>
    </w:p>
    <w:p w14:paraId="661AD4D0" w14:textId="77777777" w:rsidR="0026391E" w:rsidRDefault="0026391E" w:rsidP="0026391E">
      <w:pPr>
        <w:rPr>
          <w:rFonts w:ascii="ＭＳ 明朝" w:eastAsia="ＭＳ 明朝" w:hAnsi="ＭＳ 明朝"/>
        </w:rPr>
      </w:pPr>
    </w:p>
    <w:p w14:paraId="2E6326ED" w14:textId="77777777" w:rsidR="0026391E" w:rsidRDefault="0026391E" w:rsidP="00F92D38">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2CD91323" w14:textId="77777777" w:rsidR="0026391E" w:rsidRDefault="0026391E" w:rsidP="00F92D38">
      <w:pPr>
        <w:spacing w:line="320" w:lineRule="exact"/>
        <w:rPr>
          <w:rFonts w:ascii="ＭＳ 明朝" w:eastAsia="ＭＳ 明朝" w:hAnsi="ＭＳ 明朝"/>
        </w:rPr>
        <w:sectPr w:rsidR="0026391E" w:rsidSect="00F92D38">
          <w:headerReference w:type="default" r:id="rId85"/>
          <w:headerReference w:type="first" r:id="rId86"/>
          <w:type w:val="continuous"/>
          <w:pgSz w:w="11906" w:h="16838" w:code="9"/>
          <w:pgMar w:top="1418" w:right="1418" w:bottom="1418" w:left="1418" w:header="850" w:footer="850" w:gutter="0"/>
          <w:cols w:space="425"/>
          <w:docGrid w:type="lines" w:linePitch="333"/>
        </w:sectPr>
      </w:pPr>
    </w:p>
    <w:p w14:paraId="1EBFF2AB" w14:textId="77777777" w:rsidR="0026391E" w:rsidRDefault="0026391E"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16960" behindDoc="0" locked="0" layoutInCell="1" allowOverlap="1" wp14:anchorId="408EC3EA" wp14:editId="2A2CCE47">
                <wp:simplePos x="0" y="0"/>
                <wp:positionH relativeFrom="column">
                  <wp:posOffset>0</wp:posOffset>
                </wp:positionH>
                <wp:positionV relativeFrom="paragraph">
                  <wp:posOffset>90170</wp:posOffset>
                </wp:positionV>
                <wp:extent cx="2788920" cy="247680"/>
                <wp:effectExtent l="19050" t="19050" r="11430" b="19050"/>
                <wp:wrapNone/>
                <wp:docPr id="14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63B93AE"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547C8A">
                              <w:rPr>
                                <w:rFonts w:ascii="ＭＳ ゴシック" w:eastAsia="ＭＳ ゴシック" w:hAnsi="ＭＳ ゴシック" w:hint="eastAsia"/>
                                <w:b/>
                                <w:bCs/>
                                <w:color w:val="000000" w:themeColor="text1"/>
                              </w:rPr>
                              <w:t>教職員の豊かな人間性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EC3EA" id="_x0000_s1224" style="position:absolute;left:0;text-align:left;margin-left:0;margin-top:7.1pt;width:219.6pt;height:1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k+Gfw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63B93AE"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547C8A">
                        <w:rPr>
                          <w:rFonts w:ascii="ＭＳ ゴシック" w:eastAsia="ＭＳ ゴシック" w:hAnsi="ＭＳ ゴシック" w:hint="eastAsia"/>
                          <w:b/>
                          <w:bCs/>
                          <w:color w:val="000000" w:themeColor="text1"/>
                        </w:rPr>
                        <w:t>教職員の豊かな人間性</w:t>
                      </w:r>
                    </w:p>
                  </w:txbxContent>
                </v:textbox>
              </v:roundrect>
            </w:pict>
          </mc:Fallback>
        </mc:AlternateContent>
      </w:r>
    </w:p>
    <w:p w14:paraId="44CD5280" w14:textId="6016C875" w:rsidR="0026391E" w:rsidRDefault="0026391E" w:rsidP="007C4C42">
      <w:pPr>
        <w:rPr>
          <w:rFonts w:ascii="ＭＳ 明朝" w:eastAsia="ＭＳ 明朝" w:hAnsi="ＭＳ 明朝"/>
        </w:rPr>
      </w:pPr>
    </w:p>
    <w:p w14:paraId="13E2E42D" w14:textId="32DFB837" w:rsidR="0026391E" w:rsidRPr="00547C8A"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A505A">
        <w:rPr>
          <w:rFonts w:ascii="ＭＳ 明朝" w:eastAsia="ＭＳ 明朝" w:hAnsi="ＭＳ 明朝" w:hint="eastAsia"/>
        </w:rPr>
        <w:t xml:space="preserve">　</w:t>
      </w:r>
      <w:r w:rsidRPr="00547C8A">
        <w:rPr>
          <w:rFonts w:ascii="ＭＳ 明朝" w:eastAsia="ＭＳ 明朝" w:hAnsi="ＭＳ 明朝" w:hint="eastAsia"/>
        </w:rPr>
        <w:t>教職員が教育に携わる公務員としての責務を自覚し、府民の信頼に応えられるよう、児童・生徒に敬愛される豊かな人間性を培うこと。</w:t>
      </w:r>
    </w:p>
    <w:p w14:paraId="02584680" w14:textId="6BA4860A" w:rsidR="0026391E" w:rsidRPr="00547C8A"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47C8A">
        <w:rPr>
          <w:rFonts w:ascii="ＭＳ 明朝" w:eastAsia="ＭＳ 明朝" w:hAnsi="ＭＳ 明朝" w:hint="eastAsia"/>
        </w:rPr>
        <w:t xml:space="preserve">　社会の変化に対応するための知識・技能や国際社会で必要とされる資質・能力等の向上を図るよう努めること。</w:t>
      </w:r>
    </w:p>
    <w:p w14:paraId="0F95602A" w14:textId="2205850D" w:rsidR="0026391E" w:rsidRPr="00547C8A"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47C8A">
        <w:rPr>
          <w:rFonts w:ascii="ＭＳ 明朝" w:eastAsia="ＭＳ 明朝" w:hAnsi="ＭＳ 明朝" w:hint="eastAsia"/>
        </w:rPr>
        <w:t xml:space="preserve">　教職員が研修等を通じて自らの人権感覚を高め、人権問題を正しく理解するとともに、差別を許さない姿勢を身に付けること。</w:t>
      </w:r>
    </w:p>
    <w:p w14:paraId="7096DF8F" w14:textId="6F811DFB" w:rsidR="0026391E" w:rsidRDefault="00B15274"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17984" behindDoc="0" locked="0" layoutInCell="1" allowOverlap="1" wp14:anchorId="2903CEAA" wp14:editId="13F24686">
                <wp:simplePos x="0" y="0"/>
                <wp:positionH relativeFrom="column">
                  <wp:posOffset>0</wp:posOffset>
                </wp:positionH>
                <wp:positionV relativeFrom="paragraph">
                  <wp:posOffset>90170</wp:posOffset>
                </wp:positionV>
                <wp:extent cx="2788920" cy="247680"/>
                <wp:effectExtent l="19050" t="19050" r="11430" b="19050"/>
                <wp:wrapNone/>
                <wp:docPr id="14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F9F6696"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547C8A">
                              <w:rPr>
                                <w:rFonts w:ascii="ＭＳ ゴシック" w:eastAsia="ＭＳ ゴシック" w:hAnsi="ＭＳ ゴシック" w:hint="eastAsia"/>
                                <w:b/>
                                <w:bCs/>
                                <w:color w:val="000000" w:themeColor="text1"/>
                              </w:rPr>
                              <w:t>教職員相互に高め合う職場環境づくり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3CEAA" id="_x0000_s1225" style="position:absolute;left:0;text-align:left;margin-left:0;margin-top:7.1pt;width:219.6pt;height:1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nucMF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F9F6696"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547C8A">
                        <w:rPr>
                          <w:rFonts w:ascii="ＭＳ ゴシック" w:eastAsia="ＭＳ ゴシック" w:hAnsi="ＭＳ ゴシック" w:hint="eastAsia"/>
                          <w:b/>
                          <w:bCs/>
                          <w:color w:val="000000" w:themeColor="text1"/>
                        </w:rPr>
                        <w:t>教職員相互に高め合う職場環境づくり</w:t>
                      </w:r>
                    </w:p>
                  </w:txbxContent>
                </v:textbox>
              </v:roundrect>
            </w:pict>
          </mc:Fallback>
        </mc:AlternateContent>
      </w:r>
    </w:p>
    <w:p w14:paraId="33F16E68" w14:textId="77777777" w:rsidR="00B15274" w:rsidRPr="00547C8A" w:rsidRDefault="00B15274" w:rsidP="007C4C42">
      <w:pPr>
        <w:ind w:left="210" w:hangingChars="100" w:hanging="210"/>
        <w:rPr>
          <w:rFonts w:ascii="ＭＳ 明朝" w:eastAsia="ＭＳ 明朝" w:hAnsi="ＭＳ 明朝"/>
        </w:rPr>
      </w:pPr>
    </w:p>
    <w:p w14:paraId="670B598C"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47C8A">
        <w:rPr>
          <w:rFonts w:ascii="ＭＳ 明朝" w:eastAsia="ＭＳ 明朝" w:hAnsi="ＭＳ 明朝" w:hint="eastAsia"/>
        </w:rPr>
        <w:t xml:space="preserve">　</w:t>
      </w:r>
      <w:r>
        <w:rPr>
          <w:rFonts w:ascii="ＭＳ 明朝" w:eastAsia="ＭＳ 明朝" w:hAnsi="ＭＳ 明朝" w:hint="eastAsia"/>
        </w:rPr>
        <w:t>すべての教職員が、法令等の遵守など教育公務員としての自覚を一層高めるため、校内研修等の充実を図ること。</w:t>
      </w:r>
    </w:p>
    <w:p w14:paraId="63BA0694" w14:textId="3683A8B0" w:rsidR="0026391E" w:rsidRDefault="0026391E" w:rsidP="007C4C42">
      <w:pPr>
        <w:ind w:left="210" w:hangingChars="100" w:hanging="210"/>
        <w:rPr>
          <w:rFonts w:ascii="ＭＳ 明朝" w:eastAsia="ＭＳ 明朝" w:hAnsi="ＭＳ 明朝"/>
          <w:kern w:val="0"/>
        </w:rPr>
      </w:pPr>
      <w:r>
        <w:rPr>
          <w:rFonts w:ascii="ＭＳ 明朝" w:eastAsia="ＭＳ 明朝" w:hAnsi="ＭＳ 明朝" w:hint="eastAsia"/>
          <w:kern w:val="0"/>
        </w:rPr>
        <w:t>・　教職員が日々の研究と修養に努めるとともに、相互に資質を高め合う職場環境づくりに努め、指導力の向上を図ること。</w:t>
      </w:r>
    </w:p>
    <w:p w14:paraId="729B5466"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22080" behindDoc="0" locked="0" layoutInCell="1" allowOverlap="1" wp14:anchorId="5AD9C242" wp14:editId="50883628">
                <wp:simplePos x="0" y="0"/>
                <wp:positionH relativeFrom="column">
                  <wp:posOffset>0</wp:posOffset>
                </wp:positionH>
                <wp:positionV relativeFrom="paragraph">
                  <wp:posOffset>90170</wp:posOffset>
                </wp:positionV>
                <wp:extent cx="2788920" cy="247680"/>
                <wp:effectExtent l="19050" t="19050" r="11430" b="19050"/>
                <wp:wrapNone/>
                <wp:docPr id="14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20186DE" w14:textId="77777777" w:rsidR="002E1532" w:rsidRPr="00152AAF" w:rsidRDefault="002E1532"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人事</w:t>
                            </w:r>
                            <w:r>
                              <w:rPr>
                                <w:rFonts w:ascii="ＭＳ ゴシック" w:eastAsia="ＭＳ ゴシック" w:hAnsi="ＭＳ ゴシック"/>
                                <w:b/>
                                <w:bCs/>
                                <w:color w:val="000000" w:themeColor="text1"/>
                              </w:rPr>
                              <w:t>異動及び人事交流の充実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9C242" id="_x0000_s1226" style="position:absolute;left:0;text-align:left;margin-left:0;margin-top:7.1pt;width:219.6pt;height:1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EVxAIAAJ0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fxOEV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20186DE" w14:textId="77777777" w:rsidR="002E1532" w:rsidRPr="00152AAF" w:rsidRDefault="002E1532"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人事</w:t>
                      </w:r>
                      <w:r>
                        <w:rPr>
                          <w:rFonts w:ascii="ＭＳ ゴシック" w:eastAsia="ＭＳ ゴシック" w:hAnsi="ＭＳ ゴシック"/>
                          <w:b/>
                          <w:bCs/>
                          <w:color w:val="000000" w:themeColor="text1"/>
                        </w:rPr>
                        <w:t>異動及び人事交流の充実</w:t>
                      </w:r>
                    </w:p>
                  </w:txbxContent>
                </v:textbox>
              </v:roundrect>
            </w:pict>
          </mc:Fallback>
        </mc:AlternateContent>
      </w:r>
    </w:p>
    <w:p w14:paraId="4C01B7D4" w14:textId="77777777" w:rsidR="0026391E" w:rsidRDefault="0026391E" w:rsidP="007C4C42">
      <w:pPr>
        <w:ind w:left="210" w:hangingChars="100" w:hanging="210"/>
        <w:rPr>
          <w:rFonts w:ascii="ＭＳ 明朝" w:eastAsia="ＭＳ 明朝" w:hAnsi="ＭＳ 明朝"/>
        </w:rPr>
      </w:pPr>
    </w:p>
    <w:p w14:paraId="78F613B5" w14:textId="77777777" w:rsidR="0026391E" w:rsidRPr="00547C8A"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A505A">
        <w:rPr>
          <w:rFonts w:ascii="ＭＳ 明朝" w:eastAsia="ＭＳ 明朝" w:hAnsi="ＭＳ 明朝" w:hint="eastAsia"/>
        </w:rPr>
        <w:t xml:space="preserve">　</w:t>
      </w:r>
      <w:r w:rsidRPr="00134370">
        <w:rPr>
          <w:rFonts w:ascii="ＭＳ 明朝" w:eastAsia="ＭＳ 明朝" w:hAnsi="ＭＳ 明朝" w:hint="eastAsia"/>
        </w:rPr>
        <w:t>教職員一人ひとりの資質向上や学校の活性化を図るため、人事異動及び人事交流の充実に努めること。特に、様々な人事交流制度を活用し、異動によるキャリア形成、能力向上に努めること。</w:t>
      </w:r>
    </w:p>
    <w:p w14:paraId="135F02D7"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19008" behindDoc="0" locked="0" layoutInCell="1" allowOverlap="1" wp14:anchorId="292BE48C" wp14:editId="14926E35">
                <wp:simplePos x="0" y="0"/>
                <wp:positionH relativeFrom="column">
                  <wp:posOffset>0</wp:posOffset>
                </wp:positionH>
                <wp:positionV relativeFrom="paragraph">
                  <wp:posOffset>90170</wp:posOffset>
                </wp:positionV>
                <wp:extent cx="2788920" cy="247680"/>
                <wp:effectExtent l="19050" t="19050" r="11430" b="19050"/>
                <wp:wrapNone/>
                <wp:docPr id="14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3DBA20B" w14:textId="77777777" w:rsidR="002E1532" w:rsidRPr="00152AAF" w:rsidRDefault="002E1532"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sidRPr="00547C8A">
                              <w:rPr>
                                <w:rFonts w:ascii="ＭＳ ゴシック" w:eastAsia="ＭＳ ゴシック" w:hAnsi="ＭＳ ゴシック" w:hint="eastAsia"/>
                                <w:b/>
                                <w:bCs/>
                                <w:color w:val="000000" w:themeColor="text1"/>
                              </w:rPr>
                              <w:t>若手教職員の育成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BE48C" id="_x0000_s1227" style="position:absolute;left:0;text-align:left;margin-left:0;margin-top:7.1pt;width:219.6pt;height:1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qiQNW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3DBA20B" w14:textId="77777777" w:rsidR="002E1532" w:rsidRPr="00152AAF" w:rsidRDefault="002E1532"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sidRPr="00547C8A">
                        <w:rPr>
                          <w:rFonts w:ascii="ＭＳ ゴシック" w:eastAsia="ＭＳ ゴシック" w:hAnsi="ＭＳ ゴシック" w:hint="eastAsia"/>
                          <w:b/>
                          <w:bCs/>
                          <w:color w:val="000000" w:themeColor="text1"/>
                        </w:rPr>
                        <w:t>若手教職員の育成</w:t>
                      </w:r>
                    </w:p>
                  </w:txbxContent>
                </v:textbox>
              </v:roundrect>
            </w:pict>
          </mc:Fallback>
        </mc:AlternateContent>
      </w:r>
    </w:p>
    <w:p w14:paraId="3EFC9DCA" w14:textId="77777777" w:rsidR="0026391E" w:rsidRDefault="0026391E" w:rsidP="007C4C42">
      <w:pPr>
        <w:ind w:left="210" w:hangingChars="100" w:hanging="210"/>
        <w:rPr>
          <w:rFonts w:ascii="ＭＳ 明朝" w:eastAsia="ＭＳ 明朝" w:hAnsi="ＭＳ 明朝"/>
        </w:rPr>
      </w:pPr>
    </w:p>
    <w:p w14:paraId="7C3E243F" w14:textId="140186E3"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A505A">
        <w:rPr>
          <w:rFonts w:ascii="ＭＳ 明朝" w:eastAsia="ＭＳ 明朝" w:hAnsi="ＭＳ 明朝" w:hint="eastAsia"/>
        </w:rPr>
        <w:t xml:space="preserve">　</w:t>
      </w:r>
      <w:r w:rsidR="00CE58E2">
        <w:rPr>
          <w:rFonts w:ascii="ＭＳ 明朝" w:eastAsia="ＭＳ 明朝" w:hAnsi="ＭＳ 明朝" w:hint="eastAsia"/>
        </w:rPr>
        <w:t>若手教職員の学校運営への参画を促進し、首席・指導教諭等、</w:t>
      </w:r>
      <w:r w:rsidRPr="00547C8A">
        <w:rPr>
          <w:rFonts w:ascii="ＭＳ 明朝" w:eastAsia="ＭＳ 明朝" w:hAnsi="ＭＳ 明朝" w:hint="eastAsia"/>
        </w:rPr>
        <w:t>将来の管理職やミドルリーダーとなる教職員の養成に努めること。</w:t>
      </w:r>
    </w:p>
    <w:p w14:paraId="11474A80"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20032" behindDoc="0" locked="0" layoutInCell="1" allowOverlap="1" wp14:anchorId="524C315B" wp14:editId="509A9A48">
                <wp:simplePos x="0" y="0"/>
                <wp:positionH relativeFrom="column">
                  <wp:posOffset>0</wp:posOffset>
                </wp:positionH>
                <wp:positionV relativeFrom="paragraph">
                  <wp:posOffset>90170</wp:posOffset>
                </wp:positionV>
                <wp:extent cx="2788920" cy="247680"/>
                <wp:effectExtent l="19050" t="19050" r="11430" b="19050"/>
                <wp:wrapNone/>
                <wp:docPr id="14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6F4A36A"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sidRPr="00547C8A">
                              <w:rPr>
                                <w:rFonts w:ascii="ＭＳ ゴシック" w:eastAsia="ＭＳ ゴシック" w:hAnsi="ＭＳ ゴシック" w:hint="eastAsia"/>
                                <w:b/>
                                <w:bCs/>
                                <w:color w:val="000000" w:themeColor="text1"/>
                              </w:rPr>
                              <w:t>研修成果の還元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C315B" id="_x0000_s1228" style="position:absolute;left:0;text-align:left;margin-left:0;margin-top:7.1pt;width:219.6pt;height:1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YQdgl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16F4A36A"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sidRPr="00547C8A">
                        <w:rPr>
                          <w:rFonts w:ascii="ＭＳ ゴシック" w:eastAsia="ＭＳ ゴシック" w:hAnsi="ＭＳ ゴシック" w:hint="eastAsia"/>
                          <w:b/>
                          <w:bCs/>
                          <w:color w:val="000000" w:themeColor="text1"/>
                        </w:rPr>
                        <w:t>研修成果の還元</w:t>
                      </w:r>
                    </w:p>
                  </w:txbxContent>
                </v:textbox>
              </v:roundrect>
            </w:pict>
          </mc:Fallback>
        </mc:AlternateContent>
      </w:r>
    </w:p>
    <w:p w14:paraId="7701D1E9" w14:textId="77777777" w:rsidR="0026391E" w:rsidRDefault="0026391E" w:rsidP="007C4C42">
      <w:pPr>
        <w:ind w:left="210" w:hangingChars="100" w:hanging="210"/>
        <w:rPr>
          <w:rFonts w:ascii="ＭＳ 明朝" w:eastAsia="ＭＳ 明朝" w:hAnsi="ＭＳ 明朝"/>
        </w:rPr>
      </w:pPr>
    </w:p>
    <w:p w14:paraId="1BDEC771" w14:textId="77777777" w:rsidR="0026391E" w:rsidRPr="00547C8A" w:rsidRDefault="0026391E"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547C8A">
        <w:rPr>
          <w:rFonts w:ascii="ＭＳ 明朝" w:eastAsia="ＭＳ 明朝" w:hAnsi="ＭＳ 明朝" w:hint="eastAsia"/>
        </w:rPr>
        <w:t>府教育センターの研修や校内研修等を効果的に活用し、継続的な人材育成に取り組むこと。</w:t>
      </w:r>
    </w:p>
    <w:p w14:paraId="4C95EDD3" w14:textId="77777777" w:rsidR="0026391E" w:rsidRPr="00547C8A"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47C8A">
        <w:rPr>
          <w:rFonts w:ascii="ＭＳ 明朝" w:eastAsia="ＭＳ 明朝" w:hAnsi="ＭＳ 明朝" w:hint="eastAsia"/>
        </w:rPr>
        <w:t xml:space="preserve">　校内研修においては、府教育センター等で実施する研修等を受講した教職員に、その内容を実践させたり、積極的に研修会の講師と</w:t>
      </w:r>
      <w:r w:rsidRPr="00547C8A">
        <w:rPr>
          <w:rFonts w:ascii="ＭＳ 明朝" w:eastAsia="ＭＳ 明朝" w:hAnsi="ＭＳ 明朝" w:hint="eastAsia"/>
        </w:rPr>
        <w:lastRenderedPageBreak/>
        <w:t>して活用すること等により、学校全体の教育活動に還元するよう努めること。また、指導教諭や社会人講師等を有効に活用すること。</w:t>
      </w:r>
    </w:p>
    <w:p w14:paraId="2ED1A533"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47C8A">
        <w:rPr>
          <w:rFonts w:ascii="ＭＳ 明朝" w:eastAsia="ＭＳ 明朝" w:hAnsi="ＭＳ 明朝" w:hint="eastAsia"/>
        </w:rPr>
        <w:t xml:space="preserve">　長期自主研修支援制度等を利用した自主的な研修においても、その目的と、研修後の成果が教育活動に還元されていることが保護者・府民に理解されるように工夫すること。</w:t>
      </w:r>
    </w:p>
    <w:p w14:paraId="3BBB5E6F"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21056" behindDoc="0" locked="0" layoutInCell="1" allowOverlap="1" wp14:anchorId="4E6117CC" wp14:editId="561D8A61">
                <wp:simplePos x="0" y="0"/>
                <wp:positionH relativeFrom="column">
                  <wp:posOffset>0</wp:posOffset>
                </wp:positionH>
                <wp:positionV relativeFrom="paragraph">
                  <wp:posOffset>90170</wp:posOffset>
                </wp:positionV>
                <wp:extent cx="2788920" cy="247680"/>
                <wp:effectExtent l="19050" t="19050" r="11430" b="19050"/>
                <wp:wrapNone/>
                <wp:docPr id="14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345C3E5"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研修の</w:t>
                            </w:r>
                            <w:r>
                              <w:rPr>
                                <w:rFonts w:ascii="ＭＳ ゴシック" w:eastAsia="ＭＳ ゴシック" w:hAnsi="ＭＳ ゴシック"/>
                                <w:b/>
                                <w:bCs/>
                                <w:color w:val="000000" w:themeColor="text1"/>
                              </w:rPr>
                              <w:t>計画的な実施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6117CC" id="_x0000_s1229" style="position:absolute;left:0;text-align:left;margin-left:0;margin-top:7.1pt;width:219.6pt;height:1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" fillcolor="white [3212]" strokecolor="#1f4d78 [1604]" strokeweight="2.5pt">
                <v:stroke joinstyle="miter"/>
                <v:textbox inset="0,0,0,0">
                  <w:txbxContent>
                    <w:p w14:paraId="7345C3E5"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研修の</w:t>
                      </w:r>
                      <w:r>
                        <w:rPr>
                          <w:rFonts w:ascii="ＭＳ ゴシック" w:eastAsia="ＭＳ ゴシック" w:hAnsi="ＭＳ ゴシック"/>
                          <w:b/>
                          <w:bCs/>
                          <w:color w:val="000000" w:themeColor="text1"/>
                        </w:rPr>
                        <w:t>計画的な実施</w:t>
                      </w:r>
                    </w:p>
                  </w:txbxContent>
                </v:textbox>
              </v:roundrect>
            </w:pict>
          </mc:Fallback>
        </mc:AlternateContent>
      </w:r>
    </w:p>
    <w:p w14:paraId="1E22980D" w14:textId="77777777" w:rsidR="0026391E" w:rsidRDefault="0026391E" w:rsidP="007C4C42">
      <w:pPr>
        <w:ind w:left="210" w:hangingChars="100" w:hanging="210"/>
        <w:rPr>
          <w:rFonts w:ascii="ＭＳ 明朝" w:eastAsia="ＭＳ 明朝" w:hAnsi="ＭＳ 明朝"/>
        </w:rPr>
      </w:pPr>
    </w:p>
    <w:p w14:paraId="302FE864" w14:textId="77777777" w:rsidR="0026391E" w:rsidRPr="00547C8A" w:rsidRDefault="0026391E"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547C8A">
        <w:rPr>
          <w:rFonts w:ascii="ＭＳ 明朝" w:eastAsia="ＭＳ 明朝" w:hAnsi="ＭＳ 明朝" w:hint="eastAsia"/>
        </w:rPr>
        <w:t>国や府における新たな動きや学習指導要領の趣旨、各学校の課題等を踏まえ、明確な研修目標を設定し、計画的に実施することにより、研修の充実を図ること。</w:t>
      </w:r>
    </w:p>
    <w:p w14:paraId="38F30A9D" w14:textId="07485A13" w:rsidR="0026391E" w:rsidRPr="00547C8A"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47C8A">
        <w:rPr>
          <w:rFonts w:ascii="ＭＳ 明朝" w:eastAsia="ＭＳ 明朝" w:hAnsi="ＭＳ 明朝" w:hint="eastAsia"/>
        </w:rPr>
        <w:t xml:space="preserve">　初任者をはじめとする教職経験年数の少ない教員の育成に当たっては、「</w:t>
      </w:r>
      <w:hyperlink r:id="rId87" w:history="1">
        <w:r w:rsidRPr="00EC57B6">
          <w:rPr>
            <w:rStyle w:val="aa"/>
            <w:rFonts w:ascii="ＭＳ 明朝" w:eastAsia="ＭＳ 明朝" w:hAnsi="ＭＳ 明朝" w:hint="eastAsia"/>
          </w:rPr>
          <w:t>大阪府教員等研修計画</w:t>
        </w:r>
      </w:hyperlink>
      <w:r w:rsidRPr="00547C8A">
        <w:rPr>
          <w:rFonts w:ascii="ＭＳ 明朝" w:eastAsia="ＭＳ 明朝" w:hAnsi="ＭＳ 明朝" w:hint="eastAsia"/>
        </w:rPr>
        <w:t>」や「初任者等育成プログラム」を踏まえて、学校との連携を十分に図りながらその体制づくりを行い、組織的・継続的な育成に努めること。</w:t>
      </w:r>
    </w:p>
    <w:p w14:paraId="5EEAEB0C"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47C8A">
        <w:rPr>
          <w:rFonts w:ascii="ＭＳ 明朝" w:eastAsia="ＭＳ 明朝" w:hAnsi="ＭＳ 明朝" w:hint="eastAsia"/>
        </w:rPr>
        <w:t xml:space="preserve">　教職経験年数の少ない教員については、それぞれの課題に応じ、適切な個別支援を行うとともに、「自己評価シート」等を活用して計画的に研修を実施すること。また、子どもに寄り添い向き合う学習指導や生徒指導等ができるなど、公教育に携わる者としての資質向上を図ること。</w:t>
      </w:r>
    </w:p>
    <w:p w14:paraId="7548062B"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23104" behindDoc="0" locked="0" layoutInCell="1" allowOverlap="1" wp14:anchorId="4CB32E16" wp14:editId="46529D5B">
                <wp:simplePos x="0" y="0"/>
                <wp:positionH relativeFrom="column">
                  <wp:posOffset>0</wp:posOffset>
                </wp:positionH>
                <wp:positionV relativeFrom="paragraph">
                  <wp:posOffset>90170</wp:posOffset>
                </wp:positionV>
                <wp:extent cx="2788920" cy="247680"/>
                <wp:effectExtent l="19050" t="19050" r="11430" b="19050"/>
                <wp:wrapNone/>
                <wp:docPr id="14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09F6169"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教職員</w:t>
                            </w:r>
                            <w:r>
                              <w:rPr>
                                <w:rFonts w:ascii="ＭＳ ゴシック" w:eastAsia="ＭＳ ゴシック" w:hAnsi="ＭＳ ゴシック"/>
                                <w:b/>
                                <w:bCs/>
                                <w:color w:val="000000" w:themeColor="text1"/>
                              </w:rPr>
                              <w:t>全体の指導力向上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32E16" id="_x0000_s1230" style="position:absolute;left:0;text-align:left;margin-left:0;margin-top:7.1pt;width:219.6pt;height:1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vIpy3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09F6169"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教職員</w:t>
                      </w:r>
                      <w:r>
                        <w:rPr>
                          <w:rFonts w:ascii="ＭＳ ゴシック" w:eastAsia="ＭＳ ゴシック" w:hAnsi="ＭＳ ゴシック"/>
                          <w:b/>
                          <w:bCs/>
                          <w:color w:val="000000" w:themeColor="text1"/>
                        </w:rPr>
                        <w:t>全体の指導力向上</w:t>
                      </w:r>
                    </w:p>
                  </w:txbxContent>
                </v:textbox>
              </v:roundrect>
            </w:pict>
          </mc:Fallback>
        </mc:AlternateContent>
      </w:r>
    </w:p>
    <w:p w14:paraId="6721A584" w14:textId="77777777" w:rsidR="0026391E" w:rsidRDefault="0026391E" w:rsidP="007C4C42">
      <w:pPr>
        <w:ind w:left="210" w:hangingChars="100" w:hanging="210"/>
        <w:rPr>
          <w:rFonts w:ascii="ＭＳ 明朝" w:eastAsia="ＭＳ 明朝" w:hAnsi="ＭＳ 明朝"/>
        </w:rPr>
      </w:pPr>
    </w:p>
    <w:p w14:paraId="10D7A993" w14:textId="77777777" w:rsidR="0026391E" w:rsidRPr="00134370" w:rsidRDefault="0026391E"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134370">
        <w:rPr>
          <w:rFonts w:ascii="ＭＳ 明朝" w:eastAsia="ＭＳ 明朝" w:hAnsi="ＭＳ 明朝" w:hint="eastAsia"/>
        </w:rPr>
        <w:t>計画的な研修の実施等に加えて、日常的なＯＪＴを推進することにより、教職員全体の指導力向上に努めること。その際、教職経験年数の少ない教員の育成については、メンタリングを活用するなど学校全体でチームとして取り組むこと。</w:t>
      </w:r>
    </w:p>
    <w:p w14:paraId="3C91201A"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134370">
        <w:rPr>
          <w:rFonts w:ascii="ＭＳ 明朝" w:eastAsia="ＭＳ 明朝" w:hAnsi="ＭＳ 明朝" w:hint="eastAsia"/>
        </w:rPr>
        <w:t xml:space="preserve">　教職員の指導力向上の取組みを進めるに当たっては、府教育委員会作成の資料、府教育センターのカリキュラムＮＡＶｉプラザによる学校支援等を積極的かつ効果的に活用すること。</w:t>
      </w:r>
    </w:p>
    <w:p w14:paraId="26896C06"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24128" behindDoc="0" locked="0" layoutInCell="1" allowOverlap="1" wp14:anchorId="2BA5AF9A" wp14:editId="6A6B7809">
                <wp:simplePos x="0" y="0"/>
                <wp:positionH relativeFrom="column">
                  <wp:posOffset>0</wp:posOffset>
                </wp:positionH>
                <wp:positionV relativeFrom="paragraph">
                  <wp:posOffset>90170</wp:posOffset>
                </wp:positionV>
                <wp:extent cx="2788920" cy="247680"/>
                <wp:effectExtent l="19050" t="19050" r="11430" b="19050"/>
                <wp:wrapNone/>
                <wp:docPr id="14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4B8B5AB"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女性</w:t>
                            </w:r>
                            <w:r>
                              <w:rPr>
                                <w:rFonts w:ascii="ＭＳ ゴシック" w:eastAsia="ＭＳ ゴシック" w:hAnsi="ＭＳ ゴシック"/>
                                <w:b/>
                                <w:bCs/>
                                <w:color w:val="000000" w:themeColor="text1"/>
                              </w:rPr>
                              <w:t>教職員の登用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5AF9A" id="_x0000_s1231" style="position:absolute;left:0;text-align:left;margin-left:0;margin-top:7.1pt;width:219.6pt;height:1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kL344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4B8B5AB"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女性</w:t>
                      </w:r>
                      <w:r>
                        <w:rPr>
                          <w:rFonts w:ascii="ＭＳ ゴシック" w:eastAsia="ＭＳ ゴシック" w:hAnsi="ＭＳ ゴシック"/>
                          <w:b/>
                          <w:bCs/>
                          <w:color w:val="000000" w:themeColor="text1"/>
                        </w:rPr>
                        <w:t>教職員の登用</w:t>
                      </w:r>
                    </w:p>
                  </w:txbxContent>
                </v:textbox>
              </v:roundrect>
            </w:pict>
          </mc:Fallback>
        </mc:AlternateContent>
      </w:r>
    </w:p>
    <w:p w14:paraId="0101EF36" w14:textId="77777777" w:rsidR="0026391E" w:rsidRDefault="0026391E" w:rsidP="007C4C42">
      <w:pPr>
        <w:ind w:left="210" w:hangingChars="100" w:hanging="210"/>
        <w:rPr>
          <w:rFonts w:ascii="ＭＳ 明朝" w:eastAsia="ＭＳ 明朝" w:hAnsi="ＭＳ 明朝"/>
        </w:rPr>
      </w:pPr>
    </w:p>
    <w:p w14:paraId="4242939A" w14:textId="2A59022F"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134370">
        <w:rPr>
          <w:rFonts w:ascii="ＭＳ 明朝" w:eastAsia="ＭＳ 明朝" w:hAnsi="ＭＳ 明朝" w:hint="eastAsia"/>
        </w:rPr>
        <w:t>女性教職員が校務の要や首席・指導教諭等、</w:t>
      </w:r>
      <w:r w:rsidRPr="00134370">
        <w:rPr>
          <w:rFonts w:ascii="ＭＳ 明朝" w:eastAsia="ＭＳ 明朝" w:hAnsi="ＭＳ 明朝" w:hint="eastAsia"/>
        </w:rPr>
        <w:t>将来の管理職等を担えるよう計画的な人材育成・登用に努めること。</w:t>
      </w:r>
    </w:p>
    <w:p w14:paraId="0F256280"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25152" behindDoc="0" locked="0" layoutInCell="1" allowOverlap="1" wp14:anchorId="70FADB5E" wp14:editId="37E8D227">
                <wp:simplePos x="0" y="0"/>
                <wp:positionH relativeFrom="column">
                  <wp:posOffset>0</wp:posOffset>
                </wp:positionH>
                <wp:positionV relativeFrom="paragraph">
                  <wp:posOffset>90170</wp:posOffset>
                </wp:positionV>
                <wp:extent cx="2788920" cy="247680"/>
                <wp:effectExtent l="19050" t="19050" r="11430" b="19050"/>
                <wp:wrapNone/>
                <wp:docPr id="14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FFE11C"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（９</w:t>
                            </w:r>
                            <w:r w:rsidRPr="00152AAF">
                              <w:rPr>
                                <w:rFonts w:ascii="ＭＳ ゴシック" w:eastAsia="ＭＳ ゴシック" w:hAnsi="ＭＳ ゴシック" w:hint="eastAsia"/>
                                <w:b/>
                                <w:bCs/>
                                <w:color w:val="000000" w:themeColor="text1"/>
                              </w:rPr>
                              <w:t>）</w:t>
                            </w:r>
                            <w:r w:rsidRPr="00134370">
                              <w:rPr>
                                <w:rFonts w:ascii="ＭＳ ゴシック" w:eastAsia="ＭＳ ゴシック" w:hAnsi="ＭＳ ゴシック" w:hint="eastAsia"/>
                                <w:b/>
                                <w:bCs/>
                                <w:color w:val="000000" w:themeColor="text1"/>
                              </w:rPr>
                              <w:t>魅力ある学校づくりの推進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ADB5E" id="_x0000_s1232" style="position:absolute;left:0;text-align:left;margin-left:0;margin-top:7.1pt;width:219.6pt;height:1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1kqrR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8FFE11C"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（９</w:t>
                      </w:r>
                      <w:r w:rsidRPr="00152AAF">
                        <w:rPr>
                          <w:rFonts w:ascii="ＭＳ ゴシック" w:eastAsia="ＭＳ ゴシック" w:hAnsi="ＭＳ ゴシック" w:hint="eastAsia"/>
                          <w:b/>
                          <w:bCs/>
                          <w:color w:val="000000" w:themeColor="text1"/>
                        </w:rPr>
                        <w:t>）</w:t>
                      </w:r>
                      <w:r w:rsidRPr="00134370">
                        <w:rPr>
                          <w:rFonts w:ascii="ＭＳ ゴシック" w:eastAsia="ＭＳ ゴシック" w:hAnsi="ＭＳ ゴシック" w:hint="eastAsia"/>
                          <w:b/>
                          <w:bCs/>
                          <w:color w:val="000000" w:themeColor="text1"/>
                        </w:rPr>
                        <w:t>魅力ある学校づくりの推進</w:t>
                      </w:r>
                    </w:p>
                  </w:txbxContent>
                </v:textbox>
              </v:roundrect>
            </w:pict>
          </mc:Fallback>
        </mc:AlternateContent>
      </w:r>
    </w:p>
    <w:p w14:paraId="2840887E" w14:textId="77777777" w:rsidR="0026391E" w:rsidRDefault="0026391E" w:rsidP="007C4C42">
      <w:pPr>
        <w:ind w:left="210" w:hangingChars="100" w:hanging="210"/>
        <w:rPr>
          <w:rFonts w:ascii="ＭＳ 明朝" w:eastAsia="ＭＳ 明朝" w:hAnsi="ＭＳ 明朝"/>
        </w:rPr>
      </w:pPr>
    </w:p>
    <w:p w14:paraId="4EC101E5"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xml:space="preserve">・　</w:t>
      </w:r>
      <w:r>
        <w:rPr>
          <w:rFonts w:ascii="ＭＳ 明朝" w:eastAsia="ＭＳ 明朝" w:hAnsi="ＭＳ 明朝" w:hint="eastAsia"/>
          <w:kern w:val="0"/>
        </w:rPr>
        <w:t>民間企業等の経験者または教諭や行政職等から、リーダーシップを発揮し、柔軟な発想や企画力を生かして、学校の課題解決及び学校運営を行うことができる優れた人材を登用できるよう、計画的な人事に努めること。</w:t>
      </w:r>
    </w:p>
    <w:p w14:paraId="5D7289E7"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26176" behindDoc="0" locked="0" layoutInCell="1" allowOverlap="1" wp14:anchorId="439E64B0" wp14:editId="79D2F6AF">
                <wp:simplePos x="0" y="0"/>
                <wp:positionH relativeFrom="column">
                  <wp:posOffset>0</wp:posOffset>
                </wp:positionH>
                <wp:positionV relativeFrom="paragraph">
                  <wp:posOffset>90170</wp:posOffset>
                </wp:positionV>
                <wp:extent cx="2788920" cy="495360"/>
                <wp:effectExtent l="19050" t="19050" r="11430" b="19050"/>
                <wp:wrapNone/>
                <wp:docPr id="150"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4A8E032" w14:textId="77777777" w:rsidR="002E1532" w:rsidRPr="00152AAF" w:rsidRDefault="002E1532"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（10</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評価基準</w:t>
                            </w:r>
                            <w:r>
                              <w:rPr>
                                <w:rFonts w:ascii="ＭＳ ゴシック" w:eastAsia="ＭＳ ゴシック" w:hAnsi="ＭＳ ゴシック"/>
                                <w:b/>
                                <w:bCs/>
                                <w:color w:val="000000" w:themeColor="text1"/>
                              </w:rPr>
                              <w:t>を踏まえた</w:t>
                            </w:r>
                            <w:r>
                              <w:rPr>
                                <w:rFonts w:ascii="ＭＳ ゴシック" w:eastAsia="ＭＳ ゴシック" w:hAnsi="ＭＳ ゴシック" w:hint="eastAsia"/>
                                <w:b/>
                                <w:bCs/>
                                <w:color w:val="000000" w:themeColor="text1"/>
                              </w:rPr>
                              <w:t>適正な</w:t>
                            </w:r>
                            <w:r w:rsidRPr="00134370">
                              <w:rPr>
                                <w:rFonts w:ascii="ＭＳ ゴシック" w:eastAsia="ＭＳ ゴシック" w:hAnsi="ＭＳ ゴシック" w:hint="eastAsia"/>
                                <w:b/>
                                <w:bCs/>
                                <w:color w:val="000000" w:themeColor="text1"/>
                              </w:rPr>
                              <w:t>評価と教職員の育成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E64B0" id="_x0000_s1233" style="position:absolute;left:0;text-align:left;margin-left:0;margin-top:7.1pt;width:219.6pt;height:3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" fillcolor="white [3212]" strokecolor="#1f4d78 [1604]" strokeweight="2.5pt">
                <v:stroke joinstyle="miter"/>
                <v:textbox inset="0,0,0,0">
                  <w:txbxContent>
                    <w:p w14:paraId="44A8E032" w14:textId="77777777" w:rsidR="002E1532" w:rsidRPr="00152AAF" w:rsidRDefault="002E1532"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（10</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評価基準</w:t>
                      </w:r>
                      <w:r>
                        <w:rPr>
                          <w:rFonts w:ascii="ＭＳ ゴシック" w:eastAsia="ＭＳ ゴシック" w:hAnsi="ＭＳ ゴシック"/>
                          <w:b/>
                          <w:bCs/>
                          <w:color w:val="000000" w:themeColor="text1"/>
                        </w:rPr>
                        <w:t>を踏まえた</w:t>
                      </w:r>
                      <w:r>
                        <w:rPr>
                          <w:rFonts w:ascii="ＭＳ ゴシック" w:eastAsia="ＭＳ ゴシック" w:hAnsi="ＭＳ ゴシック" w:hint="eastAsia"/>
                          <w:b/>
                          <w:bCs/>
                          <w:color w:val="000000" w:themeColor="text1"/>
                        </w:rPr>
                        <w:t>適正な</w:t>
                      </w:r>
                      <w:r w:rsidRPr="00134370">
                        <w:rPr>
                          <w:rFonts w:ascii="ＭＳ ゴシック" w:eastAsia="ＭＳ ゴシック" w:hAnsi="ＭＳ ゴシック" w:hint="eastAsia"/>
                          <w:b/>
                          <w:bCs/>
                          <w:color w:val="000000" w:themeColor="text1"/>
                        </w:rPr>
                        <w:t>評価と教職員の育成</w:t>
                      </w:r>
                    </w:p>
                  </w:txbxContent>
                </v:textbox>
              </v:roundrect>
            </w:pict>
          </mc:Fallback>
        </mc:AlternateContent>
      </w:r>
    </w:p>
    <w:p w14:paraId="0E214959" w14:textId="77777777" w:rsidR="0026391E" w:rsidRDefault="0026391E" w:rsidP="007C4C42">
      <w:pPr>
        <w:ind w:left="210" w:hangingChars="100" w:hanging="210"/>
        <w:rPr>
          <w:rFonts w:ascii="ＭＳ 明朝" w:eastAsia="ＭＳ 明朝" w:hAnsi="ＭＳ 明朝"/>
        </w:rPr>
      </w:pPr>
    </w:p>
    <w:p w14:paraId="2E079A6C" w14:textId="77777777" w:rsidR="0026391E" w:rsidRDefault="0026391E" w:rsidP="007C4C42">
      <w:pPr>
        <w:ind w:left="210" w:hangingChars="100" w:hanging="210"/>
        <w:rPr>
          <w:rFonts w:ascii="ＭＳ 明朝" w:eastAsia="ＭＳ 明朝" w:hAnsi="ＭＳ 明朝"/>
        </w:rPr>
      </w:pPr>
    </w:p>
    <w:p w14:paraId="74BBF8D3" w14:textId="77777777" w:rsidR="0026391E" w:rsidRPr="00134370" w:rsidRDefault="0026391E"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134370">
        <w:rPr>
          <w:rFonts w:ascii="ＭＳ 明朝" w:eastAsia="ＭＳ 明朝" w:hAnsi="ＭＳ 明朝" w:hint="eastAsia"/>
        </w:rPr>
        <w:t>「教職員の評価・育成システム」の円滑な実施により教職員の意欲・資質・能力の向上と学校の活性化に努めること。</w:t>
      </w:r>
    </w:p>
    <w:p w14:paraId="6A459D74" w14:textId="1A664194" w:rsidR="0026391E" w:rsidRPr="00134370"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134370">
        <w:rPr>
          <w:rFonts w:ascii="ＭＳ 明朝" w:eastAsia="ＭＳ 明朝" w:hAnsi="ＭＳ 明朝"/>
        </w:rPr>
        <w:t xml:space="preserve">  校長は、日頃から全教職員の職務遂行状況の的確な把握・記録と日々の指導助言に努めるとともに、評価に当たっては、寛大化・中心化等に留意し、評価基準に照らして適正に行うこと。また、授業を行う教員の評価は、生徒又は保護者による授業アンケートの結果を踏まえるとともに、教員</w:t>
      </w:r>
      <w:r w:rsidR="007832BB">
        <w:rPr>
          <w:rFonts w:ascii="ＭＳ 明朝" w:eastAsia="ＭＳ 明朝" w:hAnsi="ＭＳ 明朝"/>
        </w:rPr>
        <w:t>の授業観察を行うなど、より客観性を確保した評価を行う</w:t>
      </w:r>
      <w:r w:rsidRPr="00134370">
        <w:rPr>
          <w:rFonts w:ascii="ＭＳ 明朝" w:eastAsia="ＭＳ 明朝" w:hAnsi="ＭＳ 明朝"/>
        </w:rPr>
        <w:t>こと。</w:t>
      </w:r>
    </w:p>
    <w:p w14:paraId="0BB64D13"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134370">
        <w:rPr>
          <w:rFonts w:ascii="ＭＳ 明朝" w:eastAsia="ＭＳ 明朝" w:hAnsi="ＭＳ 明朝" w:hint="eastAsia"/>
        </w:rPr>
        <w:t xml:space="preserve">　校長は、日常から教職員との意思疎通を図るとともに、適切な指導助言を行い、教職員の育成に努めること。また、評価結果については、年度内に開示して次年度に向けた動機づけを行うこと。</w:t>
      </w:r>
    </w:p>
    <w:p w14:paraId="6BB794E3"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27200" behindDoc="0" locked="0" layoutInCell="1" allowOverlap="1" wp14:anchorId="6EAEF5D9" wp14:editId="2D4E9395">
                <wp:simplePos x="0" y="0"/>
                <wp:positionH relativeFrom="column">
                  <wp:posOffset>0</wp:posOffset>
                </wp:positionH>
                <wp:positionV relativeFrom="paragraph">
                  <wp:posOffset>90170</wp:posOffset>
                </wp:positionV>
                <wp:extent cx="2788920" cy="247680"/>
                <wp:effectExtent l="19050" t="19050" r="11430" b="19050"/>
                <wp:wrapNone/>
                <wp:docPr id="15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A0ECBD8"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（11</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優秀教職員等</w:t>
                            </w:r>
                            <w:r>
                              <w:rPr>
                                <w:rFonts w:ascii="ＭＳ ゴシック" w:eastAsia="ＭＳ ゴシック" w:hAnsi="ＭＳ ゴシック"/>
                                <w:b/>
                                <w:bCs/>
                                <w:color w:val="000000" w:themeColor="text1"/>
                              </w:rPr>
                              <w:t>表彰の実施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AEF5D9" id="_x0000_s1234" style="position:absolute;left:0;text-align:left;margin-left:0;margin-top:7.1pt;width:219.6pt;height:1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LMxru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2A0ECBD8"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（11</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優秀教職員等</w:t>
                      </w:r>
                      <w:r>
                        <w:rPr>
                          <w:rFonts w:ascii="ＭＳ ゴシック" w:eastAsia="ＭＳ ゴシック" w:hAnsi="ＭＳ ゴシック"/>
                          <w:b/>
                          <w:bCs/>
                          <w:color w:val="000000" w:themeColor="text1"/>
                        </w:rPr>
                        <w:t>表彰の実施</w:t>
                      </w:r>
                    </w:p>
                  </w:txbxContent>
                </v:textbox>
              </v:roundrect>
            </w:pict>
          </mc:Fallback>
        </mc:AlternateContent>
      </w:r>
    </w:p>
    <w:p w14:paraId="7CD7B123" w14:textId="77777777" w:rsidR="0026391E" w:rsidRDefault="0026391E" w:rsidP="007C4C42">
      <w:pPr>
        <w:ind w:left="210" w:hangingChars="100" w:hanging="210"/>
        <w:rPr>
          <w:rFonts w:ascii="ＭＳ 明朝" w:eastAsia="ＭＳ 明朝" w:hAnsi="ＭＳ 明朝"/>
        </w:rPr>
      </w:pPr>
    </w:p>
    <w:p w14:paraId="79B38279"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134370">
        <w:rPr>
          <w:rFonts w:ascii="ＭＳ 明朝" w:eastAsia="ＭＳ 明朝" w:hAnsi="ＭＳ 明朝" w:hint="eastAsia"/>
        </w:rPr>
        <w:t>府内の公立学校において模範となる実践活動や優れた提言、提案を行った教職員等のうち、特に顕著な業績をあげたものが多く表彰されるよう、府教育委員会が行う優秀教職員等表彰において、勤務年数に関わらず、積極的に推薦をすること。</w:t>
      </w:r>
    </w:p>
    <w:p w14:paraId="76A15869"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28224" behindDoc="0" locked="0" layoutInCell="1" allowOverlap="1" wp14:anchorId="1A0AB3A4" wp14:editId="3A808648">
                <wp:simplePos x="0" y="0"/>
                <wp:positionH relativeFrom="column">
                  <wp:posOffset>0</wp:posOffset>
                </wp:positionH>
                <wp:positionV relativeFrom="paragraph">
                  <wp:posOffset>90170</wp:posOffset>
                </wp:positionV>
                <wp:extent cx="2788920" cy="247680"/>
                <wp:effectExtent l="19050" t="19050" r="11430" b="19050"/>
                <wp:wrapNone/>
                <wp:docPr id="15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20E4007"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（12</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承認</w:t>
                            </w:r>
                            <w:r>
                              <w:rPr>
                                <w:rFonts w:ascii="ＭＳ ゴシック" w:eastAsia="ＭＳ ゴシック" w:hAnsi="ＭＳ ゴシック"/>
                                <w:b/>
                                <w:bCs/>
                                <w:color w:val="000000" w:themeColor="text1"/>
                              </w:rPr>
                              <w:t>研修について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AB3A4" id="_x0000_s1235" style="position:absolute;left:0;text-align:left;margin-left:0;margin-top:7.1pt;width:219.6pt;height:1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vjc9O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120E4007"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（12</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承認</w:t>
                      </w:r>
                      <w:r>
                        <w:rPr>
                          <w:rFonts w:ascii="ＭＳ ゴシック" w:eastAsia="ＭＳ ゴシック" w:hAnsi="ＭＳ ゴシック"/>
                          <w:b/>
                          <w:bCs/>
                          <w:color w:val="000000" w:themeColor="text1"/>
                        </w:rPr>
                        <w:t>研修について</w:t>
                      </w:r>
                    </w:p>
                  </w:txbxContent>
                </v:textbox>
              </v:roundrect>
            </w:pict>
          </mc:Fallback>
        </mc:AlternateContent>
      </w:r>
    </w:p>
    <w:p w14:paraId="26C9A91C" w14:textId="77777777" w:rsidR="0026391E" w:rsidRDefault="0026391E" w:rsidP="007C4C42">
      <w:pPr>
        <w:ind w:left="210" w:hangingChars="100" w:hanging="210"/>
        <w:rPr>
          <w:rFonts w:ascii="ＭＳ 明朝" w:eastAsia="ＭＳ 明朝" w:hAnsi="ＭＳ 明朝"/>
        </w:rPr>
      </w:pPr>
    </w:p>
    <w:p w14:paraId="21695F7B" w14:textId="77777777" w:rsidR="0026391E" w:rsidRPr="00134370" w:rsidRDefault="0026391E"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134370">
        <w:rPr>
          <w:rFonts w:ascii="ＭＳ 明朝" w:eastAsia="ＭＳ 明朝" w:hAnsi="ＭＳ 明朝" w:hint="eastAsia"/>
        </w:rPr>
        <w:t>教育公務員特例法第</w:t>
      </w:r>
      <w:r w:rsidRPr="00134370">
        <w:rPr>
          <w:rFonts w:ascii="ＭＳ 明朝" w:eastAsia="ＭＳ 明朝" w:hAnsi="ＭＳ 明朝"/>
        </w:rPr>
        <w:t>22条第２項に基づく「勤務場所を離れて行う研修（いわゆる承認研修）」については、法の趣旨を踏まえ、研</w:t>
      </w:r>
      <w:r w:rsidRPr="00134370">
        <w:rPr>
          <w:rFonts w:ascii="ＭＳ 明朝" w:eastAsia="ＭＳ 明朝" w:hAnsi="ＭＳ 明朝"/>
        </w:rPr>
        <w:lastRenderedPageBreak/>
        <w:t>修としてふさわしい内容、意義を有することはもとより、府民から十分理解が得られるよう適切な運用を行うこと。</w:t>
      </w:r>
    </w:p>
    <w:p w14:paraId="6280B006" w14:textId="69BE1BDD"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134370">
        <w:rPr>
          <w:rFonts w:ascii="ＭＳ 明朝" w:eastAsia="ＭＳ 明朝" w:hAnsi="ＭＳ 明朝" w:hint="eastAsia"/>
        </w:rPr>
        <w:t xml:space="preserve">　特に、承認に当たっては、関係通知を参考に、適正な事務手続きをとること。</w:t>
      </w:r>
    </w:p>
    <w:p w14:paraId="7DEDB4D0"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29248" behindDoc="0" locked="0" layoutInCell="1" allowOverlap="1" wp14:anchorId="690CBA16" wp14:editId="6FAC591C">
                <wp:simplePos x="0" y="0"/>
                <wp:positionH relativeFrom="column">
                  <wp:posOffset>0</wp:posOffset>
                </wp:positionH>
                <wp:positionV relativeFrom="paragraph">
                  <wp:posOffset>90170</wp:posOffset>
                </wp:positionV>
                <wp:extent cx="2788920" cy="247680"/>
                <wp:effectExtent l="19050" t="19050" r="11430" b="19050"/>
                <wp:wrapNone/>
                <wp:docPr id="1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E1BD90B"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（13</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次世代</w:t>
                            </w:r>
                            <w:r>
                              <w:rPr>
                                <w:rFonts w:ascii="ＭＳ ゴシック" w:eastAsia="ＭＳ ゴシック" w:hAnsi="ＭＳ ゴシック"/>
                                <w:b/>
                                <w:bCs/>
                                <w:color w:val="000000" w:themeColor="text1"/>
                              </w:rPr>
                              <w:t>育成について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CBA16" id="_x0000_s1236" style="position:absolute;left:0;text-align:left;margin-left:0;margin-top:7.1pt;width:219.6pt;height:1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MNq9N7DAgAAnA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6E1BD90B"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（13</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次世代</w:t>
                      </w:r>
                      <w:r>
                        <w:rPr>
                          <w:rFonts w:ascii="ＭＳ ゴシック" w:eastAsia="ＭＳ ゴシック" w:hAnsi="ＭＳ ゴシック"/>
                          <w:b/>
                          <w:bCs/>
                          <w:color w:val="000000" w:themeColor="text1"/>
                        </w:rPr>
                        <w:t>育成について</w:t>
                      </w:r>
                    </w:p>
                  </w:txbxContent>
                </v:textbox>
              </v:roundrect>
            </w:pict>
          </mc:Fallback>
        </mc:AlternateContent>
      </w:r>
    </w:p>
    <w:p w14:paraId="233E7937" w14:textId="77777777" w:rsidR="0026391E" w:rsidRDefault="0026391E" w:rsidP="007C4C42">
      <w:pPr>
        <w:ind w:left="210" w:hangingChars="100" w:hanging="210"/>
        <w:rPr>
          <w:rFonts w:ascii="ＭＳ 明朝" w:eastAsia="ＭＳ 明朝" w:hAnsi="ＭＳ 明朝"/>
        </w:rPr>
      </w:pPr>
    </w:p>
    <w:p w14:paraId="2EBCEAF4" w14:textId="7449213A" w:rsidR="0026391E" w:rsidRPr="00134370" w:rsidRDefault="0026391E"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134370">
        <w:rPr>
          <w:rFonts w:ascii="ＭＳ 明朝" w:eastAsia="ＭＳ 明朝" w:hAnsi="ＭＳ 明朝" w:hint="eastAsia"/>
        </w:rPr>
        <w:t>次世代育成支援対策推進法に基づき策定される「大阪府教育委員会特定事業主行動計画」の趣旨も踏まえ、仕事と生活の調和</w:t>
      </w:r>
      <w:r w:rsidRPr="00134370">
        <w:rPr>
          <w:rFonts w:ascii="ＭＳ 明朝" w:eastAsia="ＭＳ 明朝" w:hAnsi="ＭＳ 明朝"/>
        </w:rPr>
        <w:t>(ワーク・ライフ・バランス)の実現に向けた支援、男性を含めた働き方の見直し等について、年次休暇や子育てのための休暇・休業等の取得促進や育児休業からの復帰支援など適切な対応を行うこと。</w:t>
      </w:r>
    </w:p>
    <w:p w14:paraId="208E606B" w14:textId="00AD0208"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134370">
        <w:rPr>
          <w:rFonts w:ascii="ＭＳ 明朝" w:eastAsia="ＭＳ 明朝" w:hAnsi="ＭＳ 明朝" w:hint="eastAsia"/>
        </w:rPr>
        <w:t xml:space="preserve">　母性保護及び育児に係る休暇制度等については、全教職員への周知を図るとともに、父親となる教職員が配偶者の出産や育児に積極的に関わるための休暇・休業等取得促進に努めること。特に、「配偶者の育児参加休</w:t>
      </w:r>
      <w:r w:rsidRPr="00134370">
        <w:rPr>
          <w:rFonts w:ascii="ＭＳ 明朝" w:eastAsia="ＭＳ 明朝" w:hAnsi="ＭＳ 明朝" w:hint="eastAsia"/>
        </w:rPr>
        <w:t>暇」については、対象となる全男性職員が取得できるよう配慮すること。また、「育児休業」についても、男性職員が取得しやすい環境づくりに努めること。</w:t>
      </w:r>
    </w:p>
    <w:p w14:paraId="1115B12E"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30272" behindDoc="0" locked="0" layoutInCell="1" allowOverlap="1" wp14:anchorId="00D75E81" wp14:editId="41E38906">
                <wp:simplePos x="0" y="0"/>
                <wp:positionH relativeFrom="column">
                  <wp:posOffset>0</wp:posOffset>
                </wp:positionH>
                <wp:positionV relativeFrom="paragraph">
                  <wp:posOffset>90170</wp:posOffset>
                </wp:positionV>
                <wp:extent cx="2788920" cy="247680"/>
                <wp:effectExtent l="19050" t="19050" r="11430" b="19050"/>
                <wp:wrapNone/>
                <wp:docPr id="1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44E5A2D"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（14）女性活躍の</w:t>
                            </w:r>
                            <w:r>
                              <w:rPr>
                                <w:rFonts w:ascii="ＭＳ ゴシック" w:eastAsia="ＭＳ ゴシック" w:hAnsi="ＭＳ ゴシック"/>
                                <w:b/>
                                <w:bCs/>
                                <w:color w:val="000000" w:themeColor="text1"/>
                              </w:rPr>
                              <w:t>推進について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75E81" id="_x0000_s1237" style="position:absolute;left:0;text-align:left;margin-left:0;margin-top:7.1pt;width:219.6pt;height:1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g4wwIAAJw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FvP+DjDAgAAnA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044E5A2D"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（14）女性活躍の</w:t>
                      </w:r>
                      <w:r>
                        <w:rPr>
                          <w:rFonts w:ascii="ＭＳ ゴシック" w:eastAsia="ＭＳ ゴシック" w:hAnsi="ＭＳ ゴシック"/>
                          <w:b/>
                          <w:bCs/>
                          <w:color w:val="000000" w:themeColor="text1"/>
                        </w:rPr>
                        <w:t>推進について</w:t>
                      </w:r>
                    </w:p>
                  </w:txbxContent>
                </v:textbox>
              </v:roundrect>
            </w:pict>
          </mc:Fallback>
        </mc:AlternateContent>
      </w:r>
    </w:p>
    <w:p w14:paraId="083AF00E" w14:textId="77777777" w:rsidR="0026391E" w:rsidRDefault="0026391E" w:rsidP="007C4C42">
      <w:pPr>
        <w:ind w:left="210" w:hangingChars="100" w:hanging="210"/>
        <w:rPr>
          <w:rFonts w:ascii="ＭＳ 明朝" w:eastAsia="ＭＳ 明朝" w:hAnsi="ＭＳ 明朝"/>
        </w:rPr>
      </w:pPr>
    </w:p>
    <w:p w14:paraId="5818015B" w14:textId="2D50FDB6"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女性の職業生活における活躍の推進に関する法律に基づき策定された「</w:t>
      </w:r>
      <w:hyperlink r:id="rId88" w:history="1">
        <w:r w:rsidRPr="00EC57B6">
          <w:rPr>
            <w:rStyle w:val="aa"/>
            <w:rFonts w:ascii="ＭＳ 明朝" w:eastAsia="ＭＳ 明朝" w:hAnsi="ＭＳ 明朝" w:hint="eastAsia"/>
          </w:rPr>
          <w:t>公立学校における特定事業主行動計画（2021）</w:t>
        </w:r>
      </w:hyperlink>
      <w:r>
        <w:rPr>
          <w:rFonts w:ascii="ＭＳ 明朝" w:eastAsia="ＭＳ 明朝" w:hAnsi="ＭＳ 明朝" w:hint="eastAsia"/>
        </w:rPr>
        <w:t>」の趣旨を踏まえ、継続就業及び仕事とプライベートの両立支援、教職員の働き方改革等を推進するため、育児や介護のための休暇・休業等や年次休暇の取得しやすい環境づくりに努めること。</w:t>
      </w:r>
    </w:p>
    <w:p w14:paraId="2BF8E9B6"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kern w:val="0"/>
        </w:rPr>
        <w:t>・　教職員の能力育成と資質向上のため、性別に関わらず多様な職務に従事する機会の付与に努めるとともに、育児休業からの復帰支援や研修への参加促進</w:t>
      </w:r>
      <w:r w:rsidRPr="00AE5858">
        <w:rPr>
          <w:rFonts w:ascii="ＭＳ 明朝" w:eastAsia="ＭＳ 明朝" w:hAnsi="ＭＳ 明朝" w:hint="eastAsia"/>
          <w:color w:val="000000" w:themeColor="text1"/>
          <w:kern w:val="0"/>
        </w:rPr>
        <w:t>等</w:t>
      </w:r>
      <w:r>
        <w:rPr>
          <w:rFonts w:ascii="ＭＳ 明朝" w:eastAsia="ＭＳ 明朝" w:hAnsi="ＭＳ 明朝" w:hint="eastAsia"/>
          <w:kern w:val="0"/>
        </w:rPr>
        <w:t>、女性教職員の意欲向上に努めること。</w:t>
      </w:r>
    </w:p>
    <w:p w14:paraId="072AA2F1" w14:textId="77777777" w:rsidR="0026391E" w:rsidRDefault="0026391E" w:rsidP="00F92D38">
      <w:pPr>
        <w:spacing w:line="320" w:lineRule="exact"/>
        <w:ind w:left="210" w:hangingChars="100" w:hanging="210"/>
        <w:rPr>
          <w:rFonts w:ascii="ＭＳ 明朝" w:eastAsia="ＭＳ 明朝" w:hAnsi="ＭＳ 明朝"/>
        </w:rPr>
      </w:pPr>
    </w:p>
    <w:p w14:paraId="09B9B765" w14:textId="77777777" w:rsidR="0026391E" w:rsidRPr="00134370" w:rsidRDefault="0026391E" w:rsidP="00F92D38">
      <w:pPr>
        <w:spacing w:line="320" w:lineRule="exact"/>
        <w:ind w:left="210" w:hangingChars="100" w:hanging="210"/>
        <w:rPr>
          <w:rFonts w:ascii="ＭＳ 明朝" w:eastAsia="ＭＳ 明朝" w:hAnsi="ＭＳ 明朝"/>
        </w:rPr>
        <w:sectPr w:rsidR="0026391E" w:rsidRPr="00134370" w:rsidSect="00F92D38">
          <w:type w:val="continuous"/>
          <w:pgSz w:w="11906" w:h="16838" w:code="9"/>
          <w:pgMar w:top="1418" w:right="1418" w:bottom="1418" w:left="1418" w:header="851" w:footer="850" w:gutter="0"/>
          <w:cols w:num="2" w:space="425"/>
          <w:docGrid w:type="lines" w:linePitch="333"/>
        </w:sectPr>
      </w:pPr>
    </w:p>
    <w:p w14:paraId="34BD47E1" w14:textId="77777777" w:rsidR="0026391E" w:rsidRPr="00FF3114" w:rsidRDefault="0026391E" w:rsidP="00F92D38">
      <w:pPr>
        <w:spacing w:line="320" w:lineRule="exact"/>
        <w:ind w:left="216" w:hangingChars="100" w:hanging="216"/>
        <w:rPr>
          <w:rFonts w:ascii="ＭＳ 明朝" w:eastAsia="ＭＳ 明朝" w:hAnsi="ＭＳ 明朝"/>
        </w:rPr>
        <w:sectPr w:rsidR="0026391E" w:rsidRPr="00FF3114" w:rsidSect="0026391E">
          <w:type w:val="continuous"/>
          <w:pgSz w:w="11906" w:h="16838" w:code="9"/>
          <w:pgMar w:top="1418" w:right="1418" w:bottom="1418" w:left="1418" w:header="851" w:footer="992" w:gutter="0"/>
          <w:cols w:num="2" w:space="420"/>
          <w:docGrid w:type="linesAndChars" w:linePitch="333" w:charSpace="1280"/>
        </w:sectPr>
      </w:pPr>
    </w:p>
    <w:p w14:paraId="5C7B4054" w14:textId="77777777" w:rsidR="0026391E" w:rsidRDefault="0026391E" w:rsidP="00F92D38">
      <w:pPr>
        <w:spacing w:line="320" w:lineRule="exact"/>
        <w:ind w:left="210" w:hangingChars="100" w:hanging="210"/>
        <w:rPr>
          <w:rFonts w:ascii="ＭＳ 明朝" w:eastAsia="ＭＳ 明朝" w:hAnsi="ＭＳ 明朝"/>
        </w:rPr>
        <w:sectPr w:rsidR="0026391E" w:rsidSect="0026391E">
          <w:type w:val="continuous"/>
          <w:pgSz w:w="11906" w:h="16838" w:code="9"/>
          <w:pgMar w:top="1418" w:right="1418" w:bottom="1418" w:left="1418" w:header="851" w:footer="992" w:gutter="0"/>
          <w:cols w:num="2" w:space="420"/>
          <w:docGrid w:type="lines" w:linePitch="333" w:charSpace="45466"/>
        </w:sectPr>
      </w:pPr>
    </w:p>
    <w:p w14:paraId="7F5FBC31" w14:textId="77777777" w:rsidR="0026391E" w:rsidRDefault="0026391E" w:rsidP="00F92D38">
      <w:pPr>
        <w:spacing w:line="320" w:lineRule="exact"/>
        <w:rPr>
          <w:rFonts w:ascii="ＭＳ 明朝" w:eastAsia="ＭＳ 明朝" w:hAnsi="ＭＳ 明朝"/>
        </w:rPr>
        <w:sectPr w:rsidR="0026391E" w:rsidSect="0026391E">
          <w:type w:val="continuous"/>
          <w:pgSz w:w="11906" w:h="16838" w:code="9"/>
          <w:pgMar w:top="1418" w:right="1418" w:bottom="1418" w:left="1418" w:header="851" w:footer="992" w:gutter="0"/>
          <w:cols w:num="2" w:space="425"/>
          <w:docGrid w:type="lines" w:linePitch="333"/>
        </w:sectPr>
      </w:pPr>
    </w:p>
    <w:p w14:paraId="16C3904D" w14:textId="77777777" w:rsidR="0026391E" w:rsidRPr="009F375B" w:rsidRDefault="0026391E" w:rsidP="00F92D38">
      <w:pPr>
        <w:spacing w:line="320" w:lineRule="exact"/>
        <w:rPr>
          <w:rFonts w:ascii="ＭＳ 明朝" w:eastAsia="ＭＳ 明朝" w:hAnsi="ＭＳ 明朝"/>
        </w:rPr>
      </w:pPr>
    </w:p>
    <w:p w14:paraId="610BA65F" w14:textId="003C82B0" w:rsidR="0026391E" w:rsidRDefault="0026391E" w:rsidP="00F92D38">
      <w:pPr>
        <w:widowControl/>
        <w:spacing w:line="320" w:lineRule="exact"/>
        <w:jc w:val="left"/>
        <w:rPr>
          <w:rFonts w:ascii="ＭＳ 明朝" w:eastAsia="ＭＳ 明朝" w:hAnsi="ＭＳ 明朝"/>
        </w:rPr>
      </w:pPr>
      <w:r>
        <w:rPr>
          <w:rFonts w:ascii="ＭＳ 明朝" w:eastAsia="ＭＳ 明朝" w:hAnsi="ＭＳ 明朝"/>
        </w:rPr>
        <w:br w:type="page"/>
      </w:r>
    </w:p>
    <w:p w14:paraId="0E43E6A6" w14:textId="77777777" w:rsidR="0026391E" w:rsidRPr="00B479AD" w:rsidRDefault="0026391E" w:rsidP="0026391E">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834368" behindDoc="0" locked="0" layoutInCell="1" allowOverlap="1" wp14:anchorId="1F755B10" wp14:editId="510C7CC7">
                <wp:simplePos x="0" y="0"/>
                <wp:positionH relativeFrom="column">
                  <wp:posOffset>-9363</wp:posOffset>
                </wp:positionH>
                <wp:positionV relativeFrom="paragraph">
                  <wp:posOffset>13970</wp:posOffset>
                </wp:positionV>
                <wp:extent cx="714375" cy="533400"/>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1D43A72B" w14:textId="77777777" w:rsidR="002E1532" w:rsidRPr="00796BA1" w:rsidRDefault="002E1532"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755B10" id="テキスト ボックス 153" o:spid="_x0000_s1238" type="#_x0000_t202" style="position:absolute;left:0;text-align:left;margin-left:-.75pt;margin-top:1.1pt;width:56.25pt;height:42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" filled="f" stroked="f" strokeweight=".5pt">
                <v:textbox>
                  <w:txbxContent>
                    <w:p w14:paraId="1D43A72B" w14:textId="77777777" w:rsidR="002E1532" w:rsidRPr="00796BA1" w:rsidRDefault="002E1532"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22</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833344" behindDoc="0" locked="0" layoutInCell="1" allowOverlap="1" wp14:anchorId="6C243374" wp14:editId="671BB0B6">
                <wp:simplePos x="0" y="0"/>
                <wp:positionH relativeFrom="margin">
                  <wp:posOffset>17145</wp:posOffset>
                </wp:positionH>
                <wp:positionV relativeFrom="paragraph">
                  <wp:posOffset>33020</wp:posOffset>
                </wp:positionV>
                <wp:extent cx="541020" cy="481965"/>
                <wp:effectExtent l="0" t="0" r="11430" b="13335"/>
                <wp:wrapNone/>
                <wp:docPr id="154" name="楕円 154"/>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199C27" w14:textId="77777777" w:rsidR="002E1532" w:rsidRPr="00801DE4" w:rsidRDefault="002E1532"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43374" id="楕円 154" o:spid="_x0000_s1239" style="position:absolute;left:0;text-align:left;margin-left:1.35pt;margin-top:2.6pt;width:42.6pt;height:37.9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7PangIAAIM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" fillcolor="white [3212]" strokecolor="#1f4d78 [1604]" strokeweight="1pt">
                <v:stroke joinstyle="miter"/>
                <v:textbox>
                  <w:txbxContent>
                    <w:p w14:paraId="51199C27" w14:textId="77777777" w:rsidR="002E1532" w:rsidRPr="00801DE4" w:rsidRDefault="002E1532"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832320" behindDoc="0" locked="0" layoutInCell="1" allowOverlap="1" wp14:anchorId="25BA329E" wp14:editId="2C572ED4">
                <wp:simplePos x="0" y="0"/>
                <wp:positionH relativeFrom="margin">
                  <wp:posOffset>0</wp:posOffset>
                </wp:positionH>
                <wp:positionV relativeFrom="paragraph">
                  <wp:posOffset>-635</wp:posOffset>
                </wp:positionV>
                <wp:extent cx="5760720" cy="571500"/>
                <wp:effectExtent l="0" t="0" r="11430" b="19050"/>
                <wp:wrapNone/>
                <wp:docPr id="155"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EC7D79" w14:textId="77777777" w:rsidR="002E1532" w:rsidRPr="00047F92" w:rsidRDefault="002E1532" w:rsidP="0026391E">
                            <w:pPr>
                              <w:jc w:val="center"/>
                              <w:rPr>
                                <w:rFonts w:ascii="HG丸ｺﾞｼｯｸM-PRO" w:eastAsia="HG丸ｺﾞｼｯｸM-PRO" w:hAnsi="HG丸ｺﾞｼｯｸM-PRO"/>
                                <w:sz w:val="44"/>
                                <w:szCs w:val="44"/>
                              </w:rPr>
                            </w:pPr>
                            <w:bookmarkStart w:id="31" w:name="学校の組織力の向上"/>
                            <w:r>
                              <w:rPr>
                                <w:rFonts w:ascii="HG丸ｺﾞｼｯｸM-PRO" w:eastAsia="HG丸ｺﾞｼｯｸM-PRO" w:hAnsi="HG丸ｺﾞｼｯｸM-PRO" w:hint="eastAsia"/>
                                <w:sz w:val="44"/>
                                <w:szCs w:val="44"/>
                              </w:rPr>
                              <w:t>学校の組織力の向上</w:t>
                            </w:r>
                            <w:bookmarkEnd w:id="3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A329E" id="_x0000_s1240" style="position:absolute;left:0;text-align:left;margin-left:0;margin-top:-.05pt;width:453.6pt;height:4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B+k0M/zwIAAMg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3EC7D79" w14:textId="77777777" w:rsidR="002E1532" w:rsidRPr="00047F92" w:rsidRDefault="002E1532" w:rsidP="0026391E">
                      <w:pPr>
                        <w:jc w:val="center"/>
                        <w:rPr>
                          <w:rFonts w:ascii="HG丸ｺﾞｼｯｸM-PRO" w:eastAsia="HG丸ｺﾞｼｯｸM-PRO" w:hAnsi="HG丸ｺﾞｼｯｸM-PRO"/>
                          <w:sz w:val="44"/>
                          <w:szCs w:val="44"/>
                        </w:rPr>
                      </w:pPr>
                      <w:bookmarkStart w:id="57" w:name="学校の組織力の向上"/>
                      <w:r>
                        <w:rPr>
                          <w:rFonts w:ascii="HG丸ｺﾞｼｯｸM-PRO" w:eastAsia="HG丸ｺﾞｼｯｸM-PRO" w:hAnsi="HG丸ｺﾞｼｯｸM-PRO" w:hint="eastAsia"/>
                          <w:sz w:val="44"/>
                          <w:szCs w:val="44"/>
                        </w:rPr>
                        <w:t>学校の組織力の向上</w:t>
                      </w:r>
                      <w:bookmarkEnd w:id="57"/>
                    </w:p>
                  </w:txbxContent>
                </v:textbox>
                <w10:wrap anchorx="margin"/>
              </v:shape>
            </w:pict>
          </mc:Fallback>
        </mc:AlternateContent>
      </w:r>
    </w:p>
    <w:p w14:paraId="5DF435B6" w14:textId="77777777" w:rsidR="0026391E" w:rsidRPr="00D737AB" w:rsidRDefault="0026391E" w:rsidP="0026391E">
      <w:pPr>
        <w:rPr>
          <w:rFonts w:ascii="ＭＳ 明朝" w:eastAsia="ＭＳ 明朝" w:hAnsi="ＭＳ 明朝"/>
          <w:b/>
        </w:rPr>
      </w:pPr>
    </w:p>
    <w:p w14:paraId="7CBD64ED" w14:textId="77777777" w:rsidR="0026391E" w:rsidRPr="00250995" w:rsidRDefault="0026391E" w:rsidP="0026391E">
      <w:pPr>
        <w:rPr>
          <w:rFonts w:ascii="ＭＳ ゴシック" w:eastAsia="ＭＳ ゴシック" w:hAnsi="ＭＳ ゴシック"/>
          <w:b/>
          <w:sz w:val="24"/>
          <w:szCs w:val="24"/>
        </w:rPr>
      </w:pPr>
    </w:p>
    <w:p w14:paraId="08D5C1D3" w14:textId="7CB8F471" w:rsidR="0026391E" w:rsidRDefault="0026391E" w:rsidP="00A07128">
      <w:pPr>
        <w:ind w:firstLineChars="100" w:firstLine="210"/>
        <w:rPr>
          <w:rFonts w:ascii="ＭＳ 明朝" w:eastAsia="ＭＳ 明朝" w:hAnsi="ＭＳ 明朝"/>
        </w:rPr>
      </w:pPr>
      <w:r w:rsidRPr="005403E3">
        <w:rPr>
          <w:rFonts w:ascii="ＭＳ 明朝" w:eastAsia="ＭＳ 明朝" w:hAnsi="ＭＳ 明朝" w:hint="eastAsia"/>
        </w:rPr>
        <w:t>校長のリーダーシップのもと、</w:t>
      </w:r>
      <w:r>
        <w:rPr>
          <w:rFonts w:ascii="ＭＳ 明朝" w:eastAsia="ＭＳ 明朝" w:hAnsi="ＭＳ 明朝" w:hint="eastAsia"/>
        </w:rPr>
        <w:t>教職員等が互いに学びあい育ち合う同僚性を高めつつ一体となって、学校組織のマネジメントを進めていくことが重要である。</w:t>
      </w:r>
    </w:p>
    <w:p w14:paraId="0B797A85" w14:textId="5E869D71" w:rsidR="0026391E" w:rsidRDefault="002518D1" w:rsidP="0026391E">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835392" behindDoc="0" locked="0" layoutInCell="1" allowOverlap="1" wp14:anchorId="420E218E" wp14:editId="27AC4665">
                <wp:simplePos x="0" y="0"/>
                <wp:positionH relativeFrom="margin">
                  <wp:posOffset>-71755</wp:posOffset>
                </wp:positionH>
                <wp:positionV relativeFrom="paragraph">
                  <wp:posOffset>52070</wp:posOffset>
                </wp:positionV>
                <wp:extent cx="5901055" cy="2009775"/>
                <wp:effectExtent l="0" t="0" r="23495" b="28575"/>
                <wp:wrapNone/>
                <wp:docPr id="156" name="正方形/長方形 156"/>
                <wp:cNvGraphicFramePr/>
                <a:graphic xmlns:a="http://schemas.openxmlformats.org/drawingml/2006/main">
                  <a:graphicData uri="http://schemas.microsoft.com/office/word/2010/wordprocessingShape">
                    <wps:wsp>
                      <wps:cNvSpPr/>
                      <wps:spPr>
                        <a:xfrm>
                          <a:off x="0" y="0"/>
                          <a:ext cx="5901055" cy="200977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A8EEAC" w14:textId="7C1EA802" w:rsidR="002E1532" w:rsidRDefault="002E1532" w:rsidP="0026391E">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67D91665" w14:textId="77777777" w:rsidR="002E1532" w:rsidRDefault="002E1532" w:rsidP="002518D1">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　学校運営にあ</w:t>
                            </w:r>
                            <w:r w:rsidRPr="006275B3">
                              <w:rPr>
                                <w:rFonts w:ascii="ＭＳ ゴシック" w:eastAsia="ＭＳ ゴシック" w:hAnsi="ＭＳ ゴシック" w:hint="eastAsia"/>
                                <w:color w:val="000000" w:themeColor="text1"/>
                                <w:szCs w:val="20"/>
                              </w:rPr>
                              <w:t>たって、学校経営方針や教育目標等を教職員に周知し共有化を図るとともに、今日的な課題への対応を視野に入れ、様々な職種の専門性が発揮できる校内組織体制となるよう見直しを図ること。</w:t>
                            </w:r>
                          </w:p>
                          <w:p w14:paraId="0E3D1FB3" w14:textId="77777777" w:rsidR="002E1532" w:rsidRPr="007C4045" w:rsidRDefault="002E1532" w:rsidP="002518D1">
                            <w:pPr>
                              <w:spacing w:line="240" w:lineRule="exact"/>
                              <w:ind w:left="210" w:hangingChars="100" w:hanging="210"/>
                              <w:rPr>
                                <w:rFonts w:ascii="ＭＳ ゴシック" w:eastAsia="ＭＳ ゴシック" w:hAnsi="ＭＳ ゴシック"/>
                                <w:color w:val="000000" w:themeColor="text1"/>
                                <w:szCs w:val="20"/>
                              </w:rPr>
                            </w:pPr>
                            <w:r w:rsidRPr="000B0539">
                              <w:rPr>
                                <w:rFonts w:ascii="ＭＳ ゴシック" w:eastAsia="ＭＳ ゴシック" w:hAnsi="ＭＳ ゴシック" w:hint="eastAsia"/>
                                <w:color w:val="000000" w:themeColor="text1"/>
                                <w:szCs w:val="20"/>
                              </w:rPr>
                              <w:t xml:space="preserve">・　</w:t>
                            </w:r>
                            <w:r>
                              <w:rPr>
                                <w:rFonts w:ascii="ＭＳ ゴシック" w:eastAsia="ＭＳ ゴシック" w:hAnsi="ＭＳ ゴシック"/>
                                <w:color w:val="000000" w:themeColor="text1"/>
                                <w:szCs w:val="20"/>
                              </w:rPr>
                              <w:t>マネジメントを進めるにあたっては、</w:t>
                            </w:r>
                            <w:r w:rsidRPr="00467D49">
                              <w:rPr>
                                <w:rFonts w:ascii="ＭＳ ゴシック" w:eastAsia="ＭＳ ゴシック" w:hAnsi="ＭＳ ゴシック" w:hint="eastAsia"/>
                                <w:color w:val="000000" w:themeColor="text1"/>
                              </w:rPr>
                              <w:t>目標を明確にし、教職員の心</w:t>
                            </w:r>
                            <w:r>
                              <w:rPr>
                                <w:rFonts w:ascii="ＭＳ ゴシック" w:eastAsia="ＭＳ ゴシック" w:hAnsi="ＭＳ ゴシック" w:hint="eastAsia"/>
                                <w:color w:val="000000" w:themeColor="text1"/>
                              </w:rPr>
                              <w:t>理的安全性を確保するとともに、教職員の経歴・背景の多様性を</w:t>
                            </w:r>
                            <w:r w:rsidRPr="00467D49">
                              <w:rPr>
                                <w:rFonts w:ascii="ＭＳ ゴシック" w:eastAsia="ＭＳ ゴシック" w:hAnsi="ＭＳ ゴシック" w:hint="eastAsia"/>
                                <w:color w:val="000000" w:themeColor="text1"/>
                              </w:rPr>
                              <w:t>考慮すること</w:t>
                            </w:r>
                            <w:r w:rsidRPr="00467D49">
                              <w:rPr>
                                <w:rFonts w:ascii="ＭＳ ゴシック" w:eastAsia="ＭＳ ゴシック" w:hAnsi="ＭＳ ゴシック"/>
                                <w:color w:val="000000" w:themeColor="text1"/>
                              </w:rPr>
                              <w:t>。</w:t>
                            </w:r>
                          </w:p>
                          <w:p w14:paraId="59F5C4EE" w14:textId="77777777" w:rsidR="002E1532" w:rsidRDefault="002E1532" w:rsidP="002518D1">
                            <w:pPr>
                              <w:spacing w:line="240" w:lineRule="exact"/>
                              <w:ind w:left="210" w:hangingChars="100" w:hanging="210"/>
                              <w:rPr>
                                <w:rFonts w:ascii="ＭＳ ゴシック" w:eastAsia="ＭＳ ゴシック" w:hAnsi="ＭＳ ゴシック"/>
                                <w:color w:val="000000" w:themeColor="text1"/>
                                <w:szCs w:val="20"/>
                              </w:rPr>
                            </w:pPr>
                          </w:p>
                          <w:p w14:paraId="4490D36D" w14:textId="77777777" w:rsidR="002E1532" w:rsidRPr="006275B3" w:rsidRDefault="002E1532" w:rsidP="002518D1">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Pr>
                                <w:rFonts w:ascii="ＭＳ ゴシック" w:eastAsia="ＭＳ ゴシック" w:hAnsi="ＭＳ ゴシック"/>
                                <w:color w:val="000000" w:themeColor="text1"/>
                                <w:szCs w:val="20"/>
                              </w:rPr>
                              <w:t>関連する</w:t>
                            </w:r>
                            <w:r>
                              <w:rPr>
                                <w:rFonts w:ascii="ＭＳ ゴシック" w:eastAsia="ＭＳ ゴシック" w:hAnsi="ＭＳ ゴシック" w:hint="eastAsia"/>
                                <w:color w:val="000000" w:themeColor="text1"/>
                                <w:szCs w:val="20"/>
                              </w:rPr>
                              <w:t>校内</w:t>
                            </w:r>
                            <w:r>
                              <w:rPr>
                                <w:rFonts w:ascii="ＭＳ ゴシック" w:eastAsia="ＭＳ ゴシック" w:hAnsi="ＭＳ ゴシック"/>
                                <w:color w:val="000000" w:themeColor="text1"/>
                                <w:szCs w:val="20"/>
                              </w:rPr>
                              <w:t>組織体制）</w:t>
                            </w:r>
                          </w:p>
                          <w:p w14:paraId="30A9512F" w14:textId="7D5980F8" w:rsidR="002E1532" w:rsidRPr="00DE1EFA" w:rsidRDefault="002E1532" w:rsidP="007D51DC">
                            <w:pPr>
                              <w:spacing w:line="240" w:lineRule="exact"/>
                              <w:ind w:leftChars="100" w:left="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hyperlink w:anchor="学習指導要領の確実な実施" w:history="1">
                              <w:r w:rsidRPr="002518D1">
                                <w:rPr>
                                  <w:rStyle w:val="aa"/>
                                  <w:rFonts w:ascii="ＭＳ ゴシック" w:eastAsia="ＭＳ ゴシック" w:hAnsi="ＭＳ ゴシック"/>
                                  <w:szCs w:val="20"/>
                                </w:rPr>
                                <w:t>学校教育活動の</w:t>
                              </w:r>
                              <w:r w:rsidRPr="002518D1">
                                <w:rPr>
                                  <w:rStyle w:val="aa"/>
                                  <w:rFonts w:ascii="ＭＳ ゴシック" w:eastAsia="ＭＳ ゴシック" w:hAnsi="ＭＳ ゴシック" w:hint="eastAsia"/>
                                  <w:szCs w:val="20"/>
                                </w:rPr>
                                <w:t>質の向上</w:t>
                              </w:r>
                              <w:r w:rsidRPr="002518D1">
                                <w:rPr>
                                  <w:rStyle w:val="aa"/>
                                  <w:rFonts w:ascii="ＭＳ ゴシック" w:eastAsia="ＭＳ ゴシック" w:hAnsi="ＭＳ ゴシック"/>
                                  <w:szCs w:val="20"/>
                                </w:rPr>
                                <w:t>を図るカリキュラム・マネジメントの充実</w:t>
                              </w:r>
                            </w:hyperlink>
                            <w:r w:rsidRPr="00DE1EFA">
                              <w:rPr>
                                <w:rFonts w:ascii="ＭＳ ゴシック" w:eastAsia="ＭＳ ゴシック" w:hAnsi="ＭＳ ゴシック"/>
                                <w:color w:val="000000" w:themeColor="text1"/>
                                <w:szCs w:val="20"/>
                              </w:rPr>
                              <w:t>（</w:t>
                            </w:r>
                            <w:r w:rsidRPr="00DE1EFA">
                              <w:rPr>
                                <w:rFonts w:ascii="ＭＳ ゴシック" w:eastAsia="ＭＳ ゴシック" w:hAnsi="ＭＳ ゴシック" w:hint="eastAsia"/>
                                <w:color w:val="000000" w:themeColor="text1"/>
                                <w:szCs w:val="20"/>
                              </w:rPr>
                              <w:t>P.</w:t>
                            </w:r>
                            <w:r>
                              <w:rPr>
                                <w:rFonts w:ascii="ＭＳ ゴシック" w:eastAsia="ＭＳ ゴシック" w:hAnsi="ＭＳ ゴシック"/>
                                <w:color w:val="000000" w:themeColor="text1"/>
                                <w:szCs w:val="20"/>
                              </w:rPr>
                              <w:t>8</w:t>
                            </w:r>
                            <w:r w:rsidRPr="00DE1EFA">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9</w:t>
                            </w:r>
                            <w:r w:rsidRPr="00DE1EFA">
                              <w:rPr>
                                <w:rFonts w:ascii="ＭＳ ゴシック" w:eastAsia="ＭＳ ゴシック" w:hAnsi="ＭＳ ゴシック"/>
                                <w:color w:val="000000" w:themeColor="text1"/>
                                <w:szCs w:val="20"/>
                              </w:rPr>
                              <w:t>）</w:t>
                            </w:r>
                          </w:p>
                          <w:p w14:paraId="030BC4D5" w14:textId="54376D9A" w:rsidR="002E1532" w:rsidRPr="00DE1EFA" w:rsidRDefault="002E1532" w:rsidP="002518D1">
                            <w:pPr>
                              <w:spacing w:line="240" w:lineRule="exact"/>
                              <w:ind w:leftChars="100" w:left="210" w:firstLineChars="100" w:firstLine="210"/>
                              <w:rPr>
                                <w:rFonts w:ascii="ＭＳ ゴシック" w:eastAsia="ＭＳ ゴシック" w:hAnsi="ＭＳ ゴシック"/>
                                <w:color w:val="000000" w:themeColor="text1"/>
                                <w:szCs w:val="20"/>
                              </w:rPr>
                            </w:pPr>
                            <w:r w:rsidRPr="00DE1EFA">
                              <w:rPr>
                                <w:rFonts w:ascii="ＭＳ ゴシック" w:eastAsia="ＭＳ ゴシック" w:hAnsi="ＭＳ ゴシック" w:hint="eastAsia"/>
                                <w:color w:val="000000" w:themeColor="text1"/>
                                <w:szCs w:val="20"/>
                              </w:rPr>
                              <w:t>○</w:t>
                            </w:r>
                            <w:hyperlink w:anchor="不登校、ヤングケアラーやいじめ、暴力行為等への" w:history="1">
                              <w:r w:rsidRPr="002518D1">
                                <w:rPr>
                                  <w:rStyle w:val="aa"/>
                                  <w:rFonts w:ascii="ＭＳ ゴシック" w:eastAsia="ＭＳ ゴシック" w:hAnsi="ＭＳ ゴシック" w:hint="eastAsia"/>
                                  <w:szCs w:val="20"/>
                                </w:rPr>
                                <w:t>不登校</w:t>
                              </w:r>
                              <w:r w:rsidRPr="002518D1">
                                <w:rPr>
                                  <w:rStyle w:val="aa"/>
                                  <w:rFonts w:ascii="ＭＳ ゴシック" w:eastAsia="ＭＳ ゴシック" w:hAnsi="ＭＳ ゴシック"/>
                                  <w:szCs w:val="20"/>
                                </w:rPr>
                                <w:t>、ヤングケアラーやいじめ・暴力行為等の</w:t>
                              </w:r>
                              <w:r>
                                <w:rPr>
                                  <w:rStyle w:val="aa"/>
                                  <w:rFonts w:ascii="ＭＳ ゴシック" w:eastAsia="ＭＳ ゴシック" w:hAnsi="ＭＳ ゴシック" w:hint="eastAsia"/>
                                  <w:szCs w:val="20"/>
                                </w:rPr>
                                <w:t>取組み</w:t>
                              </w:r>
                            </w:hyperlink>
                            <w:r w:rsidRPr="00DE1EFA">
                              <w:rPr>
                                <w:rFonts w:ascii="ＭＳ ゴシック" w:eastAsia="ＭＳ ゴシック" w:hAnsi="ＭＳ ゴシック" w:hint="eastAsia"/>
                                <w:color w:val="000000" w:themeColor="text1"/>
                                <w:szCs w:val="20"/>
                              </w:rPr>
                              <w:t>（</w:t>
                            </w:r>
                            <w:r w:rsidRPr="00DE1EFA">
                              <w:rPr>
                                <w:rFonts w:ascii="ＭＳ ゴシック" w:eastAsia="ＭＳ ゴシック" w:hAnsi="ＭＳ ゴシック"/>
                                <w:color w:val="000000" w:themeColor="text1"/>
                                <w:szCs w:val="20"/>
                              </w:rPr>
                              <w:t>P.</w:t>
                            </w:r>
                            <w:r>
                              <w:rPr>
                                <w:rFonts w:ascii="ＭＳ ゴシック" w:eastAsia="ＭＳ ゴシック" w:hAnsi="ＭＳ ゴシック" w:hint="eastAsia"/>
                                <w:color w:val="000000" w:themeColor="text1"/>
                                <w:szCs w:val="20"/>
                              </w:rPr>
                              <w:t>27</w:t>
                            </w:r>
                            <w:r w:rsidRPr="00DE1EFA">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29</w:t>
                            </w:r>
                            <w:r w:rsidRPr="00DE1EFA">
                              <w:rPr>
                                <w:rFonts w:ascii="ＭＳ ゴシック" w:eastAsia="ＭＳ ゴシック" w:hAnsi="ＭＳ ゴシック"/>
                                <w:color w:val="000000" w:themeColor="text1"/>
                                <w:szCs w:val="20"/>
                              </w:rPr>
                              <w:t>）</w:t>
                            </w:r>
                          </w:p>
                          <w:p w14:paraId="758AD6BF" w14:textId="4BCCAE96" w:rsidR="002E1532" w:rsidRPr="00DE1EFA" w:rsidRDefault="002E1532" w:rsidP="002518D1">
                            <w:pPr>
                              <w:spacing w:line="240" w:lineRule="exact"/>
                              <w:ind w:leftChars="100" w:left="210"/>
                              <w:rPr>
                                <w:rFonts w:ascii="ＭＳ ゴシック" w:eastAsia="ＭＳ ゴシック" w:hAnsi="ＭＳ ゴシック"/>
                                <w:color w:val="000000" w:themeColor="text1"/>
                                <w:szCs w:val="20"/>
                              </w:rPr>
                            </w:pPr>
                            <w:r w:rsidRPr="00DE1EFA">
                              <w:rPr>
                                <w:rFonts w:ascii="ＭＳ ゴシック" w:eastAsia="ＭＳ ゴシック" w:hAnsi="ＭＳ ゴシック" w:hint="eastAsia"/>
                                <w:color w:val="000000" w:themeColor="text1"/>
                                <w:szCs w:val="20"/>
                              </w:rPr>
                              <w:t xml:space="preserve">　○</w:t>
                            </w:r>
                            <w:hyperlink w:anchor="子どもたちの生命・身体を守る取組み" w:history="1">
                              <w:r w:rsidRPr="002518D1">
                                <w:rPr>
                                  <w:rStyle w:val="aa"/>
                                  <w:rFonts w:ascii="ＭＳ ゴシック" w:eastAsia="ＭＳ ゴシック" w:hAnsi="ＭＳ ゴシック" w:hint="eastAsia"/>
                                  <w:szCs w:val="20"/>
                                </w:rPr>
                                <w:t>子どもたちの</w:t>
                              </w:r>
                              <w:r w:rsidRPr="002518D1">
                                <w:rPr>
                                  <w:rStyle w:val="aa"/>
                                  <w:rFonts w:ascii="ＭＳ ゴシック" w:eastAsia="ＭＳ ゴシック" w:hAnsi="ＭＳ ゴシック"/>
                                  <w:szCs w:val="20"/>
                                </w:rPr>
                                <w:t>生命、身体を守るための相談体制</w:t>
                              </w:r>
                            </w:hyperlink>
                            <w:r w:rsidRPr="00DE1EFA">
                              <w:rPr>
                                <w:rFonts w:ascii="ＭＳ ゴシック" w:eastAsia="ＭＳ ゴシック" w:hAnsi="ＭＳ ゴシック" w:hint="eastAsia"/>
                                <w:color w:val="000000" w:themeColor="text1"/>
                                <w:szCs w:val="20"/>
                              </w:rPr>
                              <w:t>（</w:t>
                            </w:r>
                            <w:r>
                              <w:rPr>
                                <w:rFonts w:ascii="ＭＳ ゴシック" w:eastAsia="ＭＳ ゴシック" w:hAnsi="ＭＳ ゴシック"/>
                                <w:color w:val="000000" w:themeColor="text1"/>
                                <w:szCs w:val="20"/>
                              </w:rPr>
                              <w:t>P.30</w:t>
                            </w:r>
                            <w:r w:rsidRPr="00DE1EFA">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31</w:t>
                            </w:r>
                            <w:r w:rsidRPr="00DE1EFA">
                              <w:rPr>
                                <w:rFonts w:ascii="ＭＳ ゴシック" w:eastAsia="ＭＳ ゴシック" w:hAnsi="ＭＳ ゴシック" w:hint="eastAsia"/>
                                <w:color w:val="000000" w:themeColor="text1"/>
                                <w:szCs w:val="20"/>
                              </w:rPr>
                              <w:t>）</w:t>
                            </w:r>
                          </w:p>
                          <w:p w14:paraId="6A5D6681" w14:textId="61F7EEBB" w:rsidR="002E1532" w:rsidRPr="00DE1EFA" w:rsidRDefault="002E1532" w:rsidP="002518D1">
                            <w:pPr>
                              <w:spacing w:line="240" w:lineRule="exact"/>
                              <w:ind w:leftChars="100" w:left="210" w:firstLineChars="100" w:firstLine="210"/>
                              <w:rPr>
                                <w:rFonts w:ascii="ＭＳ ゴシック" w:eastAsia="ＭＳ ゴシック" w:hAnsi="ＭＳ ゴシック"/>
                                <w:color w:val="000000" w:themeColor="text1"/>
                                <w:szCs w:val="20"/>
                              </w:rPr>
                            </w:pPr>
                            <w:r w:rsidRPr="00DE1EFA">
                              <w:rPr>
                                <w:rFonts w:ascii="ＭＳ ゴシック" w:eastAsia="ＭＳ ゴシック" w:hAnsi="ＭＳ ゴシック" w:hint="eastAsia"/>
                                <w:color w:val="000000" w:themeColor="text1"/>
                                <w:szCs w:val="20"/>
                              </w:rPr>
                              <w:t>○</w:t>
                            </w:r>
                            <w:hyperlink w:anchor="防災教育をはじめとする災害時に迅速に対応する" w:history="1">
                              <w:r w:rsidRPr="002518D1">
                                <w:rPr>
                                  <w:rStyle w:val="aa"/>
                                  <w:rFonts w:ascii="ＭＳ ゴシック" w:eastAsia="ＭＳ ゴシック" w:hAnsi="ＭＳ ゴシック" w:hint="eastAsia"/>
                                  <w:szCs w:val="20"/>
                                </w:rPr>
                                <w:t>災害、感染症等への</w:t>
                              </w:r>
                              <w:r w:rsidRPr="002518D1">
                                <w:rPr>
                                  <w:rStyle w:val="aa"/>
                                  <w:rFonts w:ascii="ＭＳ ゴシック" w:eastAsia="ＭＳ ゴシック" w:hAnsi="ＭＳ ゴシック"/>
                                  <w:szCs w:val="20"/>
                                </w:rPr>
                                <w:t>対応</w:t>
                              </w:r>
                            </w:hyperlink>
                            <w:r w:rsidRPr="00DE1EFA">
                              <w:rPr>
                                <w:rFonts w:ascii="ＭＳ ゴシック" w:eastAsia="ＭＳ ゴシック" w:hAnsi="ＭＳ ゴシック" w:hint="eastAsia"/>
                                <w:color w:val="000000" w:themeColor="text1"/>
                                <w:szCs w:val="20"/>
                              </w:rPr>
                              <w:t>（</w:t>
                            </w:r>
                            <w:r>
                              <w:rPr>
                                <w:rFonts w:ascii="ＭＳ ゴシック" w:eastAsia="ＭＳ ゴシック" w:hAnsi="ＭＳ ゴシック"/>
                                <w:color w:val="000000" w:themeColor="text1"/>
                                <w:szCs w:val="20"/>
                              </w:rPr>
                              <w:t>P.66</w:t>
                            </w:r>
                            <w:r w:rsidRPr="00DE1EFA">
                              <w:rPr>
                                <w:rFonts w:ascii="ＭＳ ゴシック" w:eastAsia="ＭＳ ゴシック" w:hAnsi="ＭＳ ゴシック" w:hint="eastAsia"/>
                                <w:color w:val="000000" w:themeColor="text1"/>
                                <w:szCs w:val="20"/>
                              </w:rPr>
                              <w:t>～</w:t>
                            </w:r>
                            <w:r w:rsidRPr="00DE1EFA">
                              <w:rPr>
                                <w:rFonts w:ascii="ＭＳ ゴシック" w:eastAsia="ＭＳ ゴシック" w:hAnsi="ＭＳ ゴシック"/>
                                <w:color w:val="000000" w:themeColor="text1"/>
                                <w:szCs w:val="20"/>
                              </w:rPr>
                              <w:t>6</w:t>
                            </w:r>
                            <w:r>
                              <w:rPr>
                                <w:rFonts w:ascii="ＭＳ ゴシック" w:eastAsia="ＭＳ ゴシック" w:hAnsi="ＭＳ ゴシック"/>
                                <w:color w:val="000000" w:themeColor="text1"/>
                                <w:szCs w:val="20"/>
                              </w:rPr>
                              <w:t>7</w:t>
                            </w:r>
                            <w:r w:rsidRPr="00DE1EFA">
                              <w:rPr>
                                <w:rFonts w:ascii="ＭＳ ゴシック" w:eastAsia="ＭＳ ゴシック" w:hAnsi="ＭＳ ゴシック" w:hint="eastAsia"/>
                                <w:color w:val="000000" w:themeColor="text1"/>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E218E" id="正方形/長方形 156" o:spid="_x0000_s1241" style="position:absolute;left:0;text-align:left;margin-left:-5.65pt;margin-top:4.1pt;width:464.65pt;height:158.2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" fillcolor="#e7e6e6 [3214]" strokecolor="black [3213]" strokeweight=".25pt">
                <v:textbox>
                  <w:txbxContent>
                    <w:p w14:paraId="2CA8EEAC" w14:textId="7C1EA802" w:rsidR="002E1532" w:rsidRDefault="002E1532" w:rsidP="0026391E">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67D91665" w14:textId="77777777" w:rsidR="002E1532" w:rsidRDefault="002E1532" w:rsidP="002518D1">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　学校運営にあ</w:t>
                      </w:r>
                      <w:r w:rsidRPr="006275B3">
                        <w:rPr>
                          <w:rFonts w:ascii="ＭＳ ゴシック" w:eastAsia="ＭＳ ゴシック" w:hAnsi="ＭＳ ゴシック" w:hint="eastAsia"/>
                          <w:color w:val="000000" w:themeColor="text1"/>
                          <w:szCs w:val="20"/>
                        </w:rPr>
                        <w:t>たって、学校経営方針や教育目標等を教職員に周知し共有化を図るとともに、今日的な課題への対応を視野に入れ、様々な職種の専門性が発揮できる校内組織体制となるよう見直しを図ること。</w:t>
                      </w:r>
                    </w:p>
                    <w:p w14:paraId="0E3D1FB3" w14:textId="77777777" w:rsidR="002E1532" w:rsidRPr="007C4045" w:rsidRDefault="002E1532" w:rsidP="002518D1">
                      <w:pPr>
                        <w:spacing w:line="240" w:lineRule="exact"/>
                        <w:ind w:left="210" w:hangingChars="100" w:hanging="210"/>
                        <w:rPr>
                          <w:rFonts w:ascii="ＭＳ ゴシック" w:eastAsia="ＭＳ ゴシック" w:hAnsi="ＭＳ ゴシック"/>
                          <w:color w:val="000000" w:themeColor="text1"/>
                          <w:szCs w:val="20"/>
                        </w:rPr>
                      </w:pPr>
                      <w:r w:rsidRPr="000B0539">
                        <w:rPr>
                          <w:rFonts w:ascii="ＭＳ ゴシック" w:eastAsia="ＭＳ ゴシック" w:hAnsi="ＭＳ ゴシック" w:hint="eastAsia"/>
                          <w:color w:val="000000" w:themeColor="text1"/>
                          <w:szCs w:val="20"/>
                        </w:rPr>
                        <w:t xml:space="preserve">・　</w:t>
                      </w:r>
                      <w:r>
                        <w:rPr>
                          <w:rFonts w:ascii="ＭＳ ゴシック" w:eastAsia="ＭＳ ゴシック" w:hAnsi="ＭＳ ゴシック"/>
                          <w:color w:val="000000" w:themeColor="text1"/>
                          <w:szCs w:val="20"/>
                        </w:rPr>
                        <w:t>マネジメントを進めるにあたっては、</w:t>
                      </w:r>
                      <w:r w:rsidRPr="00467D49">
                        <w:rPr>
                          <w:rFonts w:ascii="ＭＳ ゴシック" w:eastAsia="ＭＳ ゴシック" w:hAnsi="ＭＳ ゴシック" w:hint="eastAsia"/>
                          <w:color w:val="000000" w:themeColor="text1"/>
                        </w:rPr>
                        <w:t>目標を明確にし、教職員の心</w:t>
                      </w:r>
                      <w:r>
                        <w:rPr>
                          <w:rFonts w:ascii="ＭＳ ゴシック" w:eastAsia="ＭＳ ゴシック" w:hAnsi="ＭＳ ゴシック" w:hint="eastAsia"/>
                          <w:color w:val="000000" w:themeColor="text1"/>
                        </w:rPr>
                        <w:t>理的安全性を確保するとともに、教職員の経歴・背景の多様性を</w:t>
                      </w:r>
                      <w:r w:rsidRPr="00467D49">
                        <w:rPr>
                          <w:rFonts w:ascii="ＭＳ ゴシック" w:eastAsia="ＭＳ ゴシック" w:hAnsi="ＭＳ ゴシック" w:hint="eastAsia"/>
                          <w:color w:val="000000" w:themeColor="text1"/>
                        </w:rPr>
                        <w:t>考慮すること</w:t>
                      </w:r>
                      <w:r w:rsidRPr="00467D49">
                        <w:rPr>
                          <w:rFonts w:ascii="ＭＳ ゴシック" w:eastAsia="ＭＳ ゴシック" w:hAnsi="ＭＳ ゴシック"/>
                          <w:color w:val="000000" w:themeColor="text1"/>
                        </w:rPr>
                        <w:t>。</w:t>
                      </w:r>
                    </w:p>
                    <w:p w14:paraId="59F5C4EE" w14:textId="77777777" w:rsidR="002E1532" w:rsidRDefault="002E1532" w:rsidP="002518D1">
                      <w:pPr>
                        <w:spacing w:line="240" w:lineRule="exact"/>
                        <w:ind w:left="210" w:hangingChars="100" w:hanging="210"/>
                        <w:rPr>
                          <w:rFonts w:ascii="ＭＳ ゴシック" w:eastAsia="ＭＳ ゴシック" w:hAnsi="ＭＳ ゴシック"/>
                          <w:color w:val="000000" w:themeColor="text1"/>
                          <w:szCs w:val="20"/>
                        </w:rPr>
                      </w:pPr>
                    </w:p>
                    <w:p w14:paraId="4490D36D" w14:textId="77777777" w:rsidR="002E1532" w:rsidRPr="006275B3" w:rsidRDefault="002E1532" w:rsidP="002518D1">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r>
                        <w:rPr>
                          <w:rFonts w:ascii="ＭＳ ゴシック" w:eastAsia="ＭＳ ゴシック" w:hAnsi="ＭＳ ゴシック"/>
                          <w:color w:val="000000" w:themeColor="text1"/>
                          <w:szCs w:val="20"/>
                        </w:rPr>
                        <w:t>関連する</w:t>
                      </w:r>
                      <w:r>
                        <w:rPr>
                          <w:rFonts w:ascii="ＭＳ ゴシック" w:eastAsia="ＭＳ ゴシック" w:hAnsi="ＭＳ ゴシック" w:hint="eastAsia"/>
                          <w:color w:val="000000" w:themeColor="text1"/>
                          <w:szCs w:val="20"/>
                        </w:rPr>
                        <w:t>校内</w:t>
                      </w:r>
                      <w:r>
                        <w:rPr>
                          <w:rFonts w:ascii="ＭＳ ゴシック" w:eastAsia="ＭＳ ゴシック" w:hAnsi="ＭＳ ゴシック"/>
                          <w:color w:val="000000" w:themeColor="text1"/>
                          <w:szCs w:val="20"/>
                        </w:rPr>
                        <w:t>組織体制）</w:t>
                      </w:r>
                    </w:p>
                    <w:p w14:paraId="30A9512F" w14:textId="7D5980F8" w:rsidR="002E1532" w:rsidRPr="00DE1EFA" w:rsidRDefault="002E1532" w:rsidP="007D51DC">
                      <w:pPr>
                        <w:spacing w:line="240" w:lineRule="exact"/>
                        <w:ind w:leftChars="100" w:left="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w:t>
                      </w:r>
                      <w:hyperlink w:anchor="学習指導要領の確実な実施" w:history="1">
                        <w:r w:rsidRPr="002518D1">
                          <w:rPr>
                            <w:rStyle w:val="aa"/>
                            <w:rFonts w:ascii="ＭＳ ゴシック" w:eastAsia="ＭＳ ゴシック" w:hAnsi="ＭＳ ゴシック"/>
                            <w:szCs w:val="20"/>
                          </w:rPr>
                          <w:t>学校教育活動の</w:t>
                        </w:r>
                        <w:r w:rsidRPr="002518D1">
                          <w:rPr>
                            <w:rStyle w:val="aa"/>
                            <w:rFonts w:ascii="ＭＳ ゴシック" w:eastAsia="ＭＳ ゴシック" w:hAnsi="ＭＳ ゴシック" w:hint="eastAsia"/>
                            <w:szCs w:val="20"/>
                          </w:rPr>
                          <w:t>質の向上</w:t>
                        </w:r>
                        <w:r w:rsidRPr="002518D1">
                          <w:rPr>
                            <w:rStyle w:val="aa"/>
                            <w:rFonts w:ascii="ＭＳ ゴシック" w:eastAsia="ＭＳ ゴシック" w:hAnsi="ＭＳ ゴシック"/>
                            <w:szCs w:val="20"/>
                          </w:rPr>
                          <w:t>を図るカリキュラム・マネジメントの充実</w:t>
                        </w:r>
                      </w:hyperlink>
                      <w:r w:rsidRPr="00DE1EFA">
                        <w:rPr>
                          <w:rFonts w:ascii="ＭＳ ゴシック" w:eastAsia="ＭＳ ゴシック" w:hAnsi="ＭＳ ゴシック"/>
                          <w:color w:val="000000" w:themeColor="text1"/>
                          <w:szCs w:val="20"/>
                        </w:rPr>
                        <w:t>（</w:t>
                      </w:r>
                      <w:r w:rsidRPr="00DE1EFA">
                        <w:rPr>
                          <w:rFonts w:ascii="ＭＳ ゴシック" w:eastAsia="ＭＳ ゴシック" w:hAnsi="ＭＳ ゴシック" w:hint="eastAsia"/>
                          <w:color w:val="000000" w:themeColor="text1"/>
                          <w:szCs w:val="20"/>
                        </w:rPr>
                        <w:t>P.</w:t>
                      </w:r>
                      <w:r>
                        <w:rPr>
                          <w:rFonts w:ascii="ＭＳ ゴシック" w:eastAsia="ＭＳ ゴシック" w:hAnsi="ＭＳ ゴシック"/>
                          <w:color w:val="000000" w:themeColor="text1"/>
                          <w:szCs w:val="20"/>
                        </w:rPr>
                        <w:t>8</w:t>
                      </w:r>
                      <w:r w:rsidRPr="00DE1EFA">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9</w:t>
                      </w:r>
                      <w:r w:rsidRPr="00DE1EFA">
                        <w:rPr>
                          <w:rFonts w:ascii="ＭＳ ゴシック" w:eastAsia="ＭＳ ゴシック" w:hAnsi="ＭＳ ゴシック"/>
                          <w:color w:val="000000" w:themeColor="text1"/>
                          <w:szCs w:val="20"/>
                        </w:rPr>
                        <w:t>）</w:t>
                      </w:r>
                    </w:p>
                    <w:p w14:paraId="030BC4D5" w14:textId="54376D9A" w:rsidR="002E1532" w:rsidRPr="00DE1EFA" w:rsidRDefault="002E1532" w:rsidP="002518D1">
                      <w:pPr>
                        <w:spacing w:line="240" w:lineRule="exact"/>
                        <w:ind w:leftChars="100" w:left="210" w:firstLineChars="100" w:firstLine="210"/>
                        <w:rPr>
                          <w:rFonts w:ascii="ＭＳ ゴシック" w:eastAsia="ＭＳ ゴシック" w:hAnsi="ＭＳ ゴシック"/>
                          <w:color w:val="000000" w:themeColor="text1"/>
                          <w:szCs w:val="20"/>
                        </w:rPr>
                      </w:pPr>
                      <w:r w:rsidRPr="00DE1EFA">
                        <w:rPr>
                          <w:rFonts w:ascii="ＭＳ ゴシック" w:eastAsia="ＭＳ ゴシック" w:hAnsi="ＭＳ ゴシック" w:hint="eastAsia"/>
                          <w:color w:val="000000" w:themeColor="text1"/>
                          <w:szCs w:val="20"/>
                        </w:rPr>
                        <w:t>○</w:t>
                      </w:r>
                      <w:hyperlink w:anchor="不登校、ヤングケアラーやいじめ、暴力行為等への" w:history="1">
                        <w:r w:rsidRPr="002518D1">
                          <w:rPr>
                            <w:rStyle w:val="aa"/>
                            <w:rFonts w:ascii="ＭＳ ゴシック" w:eastAsia="ＭＳ ゴシック" w:hAnsi="ＭＳ ゴシック" w:hint="eastAsia"/>
                            <w:szCs w:val="20"/>
                          </w:rPr>
                          <w:t>不登校</w:t>
                        </w:r>
                        <w:r w:rsidRPr="002518D1">
                          <w:rPr>
                            <w:rStyle w:val="aa"/>
                            <w:rFonts w:ascii="ＭＳ ゴシック" w:eastAsia="ＭＳ ゴシック" w:hAnsi="ＭＳ ゴシック"/>
                            <w:szCs w:val="20"/>
                          </w:rPr>
                          <w:t>、ヤングケアラーやいじめ・暴力行為等の</w:t>
                        </w:r>
                        <w:r>
                          <w:rPr>
                            <w:rStyle w:val="aa"/>
                            <w:rFonts w:ascii="ＭＳ ゴシック" w:eastAsia="ＭＳ ゴシック" w:hAnsi="ＭＳ ゴシック" w:hint="eastAsia"/>
                            <w:szCs w:val="20"/>
                          </w:rPr>
                          <w:t>取組み</w:t>
                        </w:r>
                      </w:hyperlink>
                      <w:r w:rsidRPr="00DE1EFA">
                        <w:rPr>
                          <w:rFonts w:ascii="ＭＳ ゴシック" w:eastAsia="ＭＳ ゴシック" w:hAnsi="ＭＳ ゴシック" w:hint="eastAsia"/>
                          <w:color w:val="000000" w:themeColor="text1"/>
                          <w:szCs w:val="20"/>
                        </w:rPr>
                        <w:t>（</w:t>
                      </w:r>
                      <w:r w:rsidRPr="00DE1EFA">
                        <w:rPr>
                          <w:rFonts w:ascii="ＭＳ ゴシック" w:eastAsia="ＭＳ ゴシック" w:hAnsi="ＭＳ ゴシック"/>
                          <w:color w:val="000000" w:themeColor="text1"/>
                          <w:szCs w:val="20"/>
                        </w:rPr>
                        <w:t>P.</w:t>
                      </w:r>
                      <w:r>
                        <w:rPr>
                          <w:rFonts w:ascii="ＭＳ ゴシック" w:eastAsia="ＭＳ ゴシック" w:hAnsi="ＭＳ ゴシック" w:hint="eastAsia"/>
                          <w:color w:val="000000" w:themeColor="text1"/>
                          <w:szCs w:val="20"/>
                        </w:rPr>
                        <w:t>27</w:t>
                      </w:r>
                      <w:r w:rsidRPr="00DE1EFA">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29</w:t>
                      </w:r>
                      <w:r w:rsidRPr="00DE1EFA">
                        <w:rPr>
                          <w:rFonts w:ascii="ＭＳ ゴシック" w:eastAsia="ＭＳ ゴシック" w:hAnsi="ＭＳ ゴシック"/>
                          <w:color w:val="000000" w:themeColor="text1"/>
                          <w:szCs w:val="20"/>
                        </w:rPr>
                        <w:t>）</w:t>
                      </w:r>
                    </w:p>
                    <w:p w14:paraId="758AD6BF" w14:textId="4BCCAE96" w:rsidR="002E1532" w:rsidRPr="00DE1EFA" w:rsidRDefault="002E1532" w:rsidP="002518D1">
                      <w:pPr>
                        <w:spacing w:line="240" w:lineRule="exact"/>
                        <w:ind w:leftChars="100" w:left="210"/>
                        <w:rPr>
                          <w:rFonts w:ascii="ＭＳ ゴシック" w:eastAsia="ＭＳ ゴシック" w:hAnsi="ＭＳ ゴシック"/>
                          <w:color w:val="000000" w:themeColor="text1"/>
                          <w:szCs w:val="20"/>
                        </w:rPr>
                      </w:pPr>
                      <w:r w:rsidRPr="00DE1EFA">
                        <w:rPr>
                          <w:rFonts w:ascii="ＭＳ ゴシック" w:eastAsia="ＭＳ ゴシック" w:hAnsi="ＭＳ ゴシック" w:hint="eastAsia"/>
                          <w:color w:val="000000" w:themeColor="text1"/>
                          <w:szCs w:val="20"/>
                        </w:rPr>
                        <w:t xml:space="preserve">　○</w:t>
                      </w:r>
                      <w:hyperlink w:anchor="子どもたちの生命・身体を守る取組み" w:history="1">
                        <w:r w:rsidRPr="002518D1">
                          <w:rPr>
                            <w:rStyle w:val="aa"/>
                            <w:rFonts w:ascii="ＭＳ ゴシック" w:eastAsia="ＭＳ ゴシック" w:hAnsi="ＭＳ ゴシック" w:hint="eastAsia"/>
                            <w:szCs w:val="20"/>
                          </w:rPr>
                          <w:t>子どもたちの</w:t>
                        </w:r>
                        <w:r w:rsidRPr="002518D1">
                          <w:rPr>
                            <w:rStyle w:val="aa"/>
                            <w:rFonts w:ascii="ＭＳ ゴシック" w:eastAsia="ＭＳ ゴシック" w:hAnsi="ＭＳ ゴシック"/>
                            <w:szCs w:val="20"/>
                          </w:rPr>
                          <w:t>生命、身体を守るための相談体制</w:t>
                        </w:r>
                      </w:hyperlink>
                      <w:r w:rsidRPr="00DE1EFA">
                        <w:rPr>
                          <w:rFonts w:ascii="ＭＳ ゴシック" w:eastAsia="ＭＳ ゴシック" w:hAnsi="ＭＳ ゴシック" w:hint="eastAsia"/>
                          <w:color w:val="000000" w:themeColor="text1"/>
                          <w:szCs w:val="20"/>
                        </w:rPr>
                        <w:t>（</w:t>
                      </w:r>
                      <w:r>
                        <w:rPr>
                          <w:rFonts w:ascii="ＭＳ ゴシック" w:eastAsia="ＭＳ ゴシック" w:hAnsi="ＭＳ ゴシック"/>
                          <w:color w:val="000000" w:themeColor="text1"/>
                          <w:szCs w:val="20"/>
                        </w:rPr>
                        <w:t>P.30</w:t>
                      </w:r>
                      <w:r w:rsidRPr="00DE1EFA">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31</w:t>
                      </w:r>
                      <w:r w:rsidRPr="00DE1EFA">
                        <w:rPr>
                          <w:rFonts w:ascii="ＭＳ ゴシック" w:eastAsia="ＭＳ ゴシック" w:hAnsi="ＭＳ ゴシック" w:hint="eastAsia"/>
                          <w:color w:val="000000" w:themeColor="text1"/>
                          <w:szCs w:val="20"/>
                        </w:rPr>
                        <w:t>）</w:t>
                      </w:r>
                    </w:p>
                    <w:p w14:paraId="6A5D6681" w14:textId="61F7EEBB" w:rsidR="002E1532" w:rsidRPr="00DE1EFA" w:rsidRDefault="002E1532" w:rsidP="002518D1">
                      <w:pPr>
                        <w:spacing w:line="240" w:lineRule="exact"/>
                        <w:ind w:leftChars="100" w:left="210" w:firstLineChars="100" w:firstLine="210"/>
                        <w:rPr>
                          <w:rFonts w:ascii="ＭＳ ゴシック" w:eastAsia="ＭＳ ゴシック" w:hAnsi="ＭＳ ゴシック"/>
                          <w:color w:val="000000" w:themeColor="text1"/>
                          <w:szCs w:val="20"/>
                        </w:rPr>
                      </w:pPr>
                      <w:r w:rsidRPr="00DE1EFA">
                        <w:rPr>
                          <w:rFonts w:ascii="ＭＳ ゴシック" w:eastAsia="ＭＳ ゴシック" w:hAnsi="ＭＳ ゴシック" w:hint="eastAsia"/>
                          <w:color w:val="000000" w:themeColor="text1"/>
                          <w:szCs w:val="20"/>
                        </w:rPr>
                        <w:t>○</w:t>
                      </w:r>
                      <w:hyperlink w:anchor="防災教育をはじめとする災害時に迅速に対応する" w:history="1">
                        <w:r w:rsidRPr="002518D1">
                          <w:rPr>
                            <w:rStyle w:val="aa"/>
                            <w:rFonts w:ascii="ＭＳ ゴシック" w:eastAsia="ＭＳ ゴシック" w:hAnsi="ＭＳ ゴシック" w:hint="eastAsia"/>
                            <w:szCs w:val="20"/>
                          </w:rPr>
                          <w:t>災害、感染症等への</w:t>
                        </w:r>
                        <w:r w:rsidRPr="002518D1">
                          <w:rPr>
                            <w:rStyle w:val="aa"/>
                            <w:rFonts w:ascii="ＭＳ ゴシック" w:eastAsia="ＭＳ ゴシック" w:hAnsi="ＭＳ ゴシック"/>
                            <w:szCs w:val="20"/>
                          </w:rPr>
                          <w:t>対応</w:t>
                        </w:r>
                      </w:hyperlink>
                      <w:r w:rsidRPr="00DE1EFA">
                        <w:rPr>
                          <w:rFonts w:ascii="ＭＳ ゴシック" w:eastAsia="ＭＳ ゴシック" w:hAnsi="ＭＳ ゴシック" w:hint="eastAsia"/>
                          <w:color w:val="000000" w:themeColor="text1"/>
                          <w:szCs w:val="20"/>
                        </w:rPr>
                        <w:t>（</w:t>
                      </w:r>
                      <w:r>
                        <w:rPr>
                          <w:rFonts w:ascii="ＭＳ ゴシック" w:eastAsia="ＭＳ ゴシック" w:hAnsi="ＭＳ ゴシック"/>
                          <w:color w:val="000000" w:themeColor="text1"/>
                          <w:szCs w:val="20"/>
                        </w:rPr>
                        <w:t>P.66</w:t>
                      </w:r>
                      <w:r w:rsidRPr="00DE1EFA">
                        <w:rPr>
                          <w:rFonts w:ascii="ＭＳ ゴシック" w:eastAsia="ＭＳ ゴシック" w:hAnsi="ＭＳ ゴシック" w:hint="eastAsia"/>
                          <w:color w:val="000000" w:themeColor="text1"/>
                          <w:szCs w:val="20"/>
                        </w:rPr>
                        <w:t>～</w:t>
                      </w:r>
                      <w:r w:rsidRPr="00DE1EFA">
                        <w:rPr>
                          <w:rFonts w:ascii="ＭＳ ゴシック" w:eastAsia="ＭＳ ゴシック" w:hAnsi="ＭＳ ゴシック"/>
                          <w:color w:val="000000" w:themeColor="text1"/>
                          <w:szCs w:val="20"/>
                        </w:rPr>
                        <w:t>6</w:t>
                      </w:r>
                      <w:r>
                        <w:rPr>
                          <w:rFonts w:ascii="ＭＳ ゴシック" w:eastAsia="ＭＳ ゴシック" w:hAnsi="ＭＳ ゴシック"/>
                          <w:color w:val="000000" w:themeColor="text1"/>
                          <w:szCs w:val="20"/>
                        </w:rPr>
                        <w:t>7</w:t>
                      </w:r>
                      <w:r w:rsidRPr="00DE1EFA">
                        <w:rPr>
                          <w:rFonts w:ascii="ＭＳ ゴシック" w:eastAsia="ＭＳ ゴシック" w:hAnsi="ＭＳ ゴシック" w:hint="eastAsia"/>
                          <w:color w:val="000000" w:themeColor="text1"/>
                          <w:szCs w:val="20"/>
                        </w:rPr>
                        <w:t>）</w:t>
                      </w:r>
                    </w:p>
                  </w:txbxContent>
                </v:textbox>
                <w10:wrap anchorx="margin"/>
              </v:rect>
            </w:pict>
          </mc:Fallback>
        </mc:AlternateContent>
      </w:r>
    </w:p>
    <w:p w14:paraId="4E5E0301" w14:textId="77777777" w:rsidR="0026391E" w:rsidRDefault="0026391E" w:rsidP="0026391E">
      <w:pPr>
        <w:ind w:firstLineChars="100" w:firstLine="210"/>
        <w:rPr>
          <w:rFonts w:ascii="ＭＳ 明朝" w:eastAsia="ＭＳ 明朝" w:hAnsi="ＭＳ 明朝"/>
        </w:rPr>
      </w:pPr>
    </w:p>
    <w:p w14:paraId="07A60A2B" w14:textId="77777777" w:rsidR="0026391E" w:rsidRDefault="0026391E" w:rsidP="0026391E">
      <w:pPr>
        <w:ind w:firstLineChars="100" w:firstLine="210"/>
        <w:rPr>
          <w:rFonts w:ascii="ＭＳ 明朝" w:eastAsia="ＭＳ 明朝" w:hAnsi="ＭＳ 明朝"/>
        </w:rPr>
      </w:pPr>
    </w:p>
    <w:p w14:paraId="07E0CE12" w14:textId="77777777" w:rsidR="0026391E" w:rsidRDefault="0026391E" w:rsidP="0026391E">
      <w:pPr>
        <w:ind w:firstLineChars="100" w:firstLine="210"/>
        <w:rPr>
          <w:rFonts w:ascii="ＭＳ 明朝" w:eastAsia="ＭＳ 明朝" w:hAnsi="ＭＳ 明朝"/>
        </w:rPr>
      </w:pPr>
    </w:p>
    <w:p w14:paraId="564E2FBA" w14:textId="77777777" w:rsidR="0026391E" w:rsidRDefault="0026391E" w:rsidP="0026391E">
      <w:pPr>
        <w:ind w:firstLineChars="100" w:firstLine="210"/>
        <w:rPr>
          <w:rFonts w:ascii="ＭＳ 明朝" w:eastAsia="ＭＳ 明朝" w:hAnsi="ＭＳ 明朝"/>
        </w:rPr>
      </w:pPr>
    </w:p>
    <w:p w14:paraId="1089CC56" w14:textId="7FA61A47" w:rsidR="0026391E" w:rsidRDefault="0026391E" w:rsidP="0026391E">
      <w:pPr>
        <w:rPr>
          <w:rFonts w:ascii="ＭＳ 明朝" w:eastAsia="ＭＳ 明朝" w:hAnsi="ＭＳ 明朝"/>
        </w:rPr>
      </w:pPr>
    </w:p>
    <w:p w14:paraId="224B2462" w14:textId="77777777" w:rsidR="008A0BF2" w:rsidRDefault="008A0BF2" w:rsidP="0026391E">
      <w:pPr>
        <w:rPr>
          <w:rFonts w:ascii="ＭＳ 明朝" w:eastAsia="ＭＳ 明朝" w:hAnsi="ＭＳ 明朝"/>
        </w:rPr>
        <w:sectPr w:rsidR="008A0BF2" w:rsidSect="00F92D38">
          <w:headerReference w:type="default" r:id="rId89"/>
          <w:headerReference w:type="first" r:id="rId90"/>
          <w:type w:val="continuous"/>
          <w:pgSz w:w="11906" w:h="16838" w:code="9"/>
          <w:pgMar w:top="1418" w:right="1418" w:bottom="1418" w:left="1418" w:header="851" w:footer="850" w:gutter="0"/>
          <w:cols w:space="420"/>
          <w:titlePg/>
          <w:docGrid w:type="lines" w:linePitch="333" w:charSpace="45466"/>
        </w:sectPr>
      </w:pPr>
    </w:p>
    <w:p w14:paraId="1170C9F3" w14:textId="77777777" w:rsidR="0026391E" w:rsidRDefault="0026391E" w:rsidP="0026391E">
      <w:pPr>
        <w:rPr>
          <w:rFonts w:ascii="ＭＳ 明朝" w:eastAsia="ＭＳ 明朝" w:hAnsi="ＭＳ 明朝"/>
        </w:rPr>
      </w:pPr>
    </w:p>
    <w:p w14:paraId="2F00266D" w14:textId="77777777" w:rsidR="0026391E" w:rsidRDefault="0026391E" w:rsidP="0026391E">
      <w:pPr>
        <w:rPr>
          <w:rFonts w:ascii="ＭＳ 明朝" w:eastAsia="ＭＳ 明朝" w:hAnsi="ＭＳ 明朝"/>
        </w:rPr>
        <w:sectPr w:rsidR="0026391E" w:rsidSect="0026391E">
          <w:type w:val="continuous"/>
          <w:pgSz w:w="11906" w:h="16838" w:code="9"/>
          <w:pgMar w:top="1418" w:right="1418" w:bottom="1418" w:left="1418" w:header="851" w:footer="992" w:gutter="0"/>
          <w:cols w:num="2" w:space="420"/>
          <w:docGrid w:type="linesAndChars" w:linePitch="333" w:charSpace="1280"/>
        </w:sectPr>
      </w:pPr>
    </w:p>
    <w:p w14:paraId="33CEF173" w14:textId="77777777" w:rsidR="0026391E" w:rsidRDefault="0026391E" w:rsidP="0026391E">
      <w:pPr>
        <w:rPr>
          <w:rFonts w:ascii="ＭＳ ゴシック" w:eastAsia="ＭＳ ゴシック" w:hAnsi="ＭＳ ゴシック"/>
          <w:b/>
          <w:sz w:val="24"/>
          <w:szCs w:val="24"/>
        </w:rPr>
        <w:sectPr w:rsidR="0026391E" w:rsidSect="0026391E">
          <w:type w:val="continuous"/>
          <w:pgSz w:w="11906" w:h="16838" w:code="9"/>
          <w:pgMar w:top="1418" w:right="1418" w:bottom="1418" w:left="1418" w:header="851" w:footer="992" w:gutter="0"/>
          <w:cols w:space="720"/>
          <w:docGrid w:type="linesAndChars" w:linePitch="333" w:charSpace="1280"/>
        </w:sectPr>
      </w:pPr>
    </w:p>
    <w:p w14:paraId="2511980E" w14:textId="77777777" w:rsidR="0026391E" w:rsidRDefault="0026391E" w:rsidP="0026391E">
      <w:pPr>
        <w:rPr>
          <w:rFonts w:ascii="ＭＳ ゴシック" w:eastAsia="ＭＳ ゴシック" w:hAnsi="ＭＳ ゴシック"/>
          <w:b/>
          <w:sz w:val="24"/>
          <w:szCs w:val="24"/>
        </w:rPr>
      </w:pPr>
    </w:p>
    <w:p w14:paraId="2F030B4E" w14:textId="77777777" w:rsidR="0026391E" w:rsidRDefault="0026391E" w:rsidP="0026391E">
      <w:pPr>
        <w:rPr>
          <w:rFonts w:ascii="ＭＳ ゴシック" w:eastAsia="ＭＳ ゴシック" w:hAnsi="ＭＳ ゴシック"/>
          <w:b/>
          <w:sz w:val="24"/>
          <w:szCs w:val="24"/>
        </w:rPr>
      </w:pPr>
    </w:p>
    <w:p w14:paraId="22D58E59" w14:textId="77777777" w:rsidR="0026391E" w:rsidRPr="00250995" w:rsidRDefault="0026391E" w:rsidP="00F92D38">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75C2AC18" w14:textId="77777777" w:rsidR="0026391E" w:rsidRDefault="0026391E" w:rsidP="00F92D38">
      <w:pPr>
        <w:spacing w:line="320" w:lineRule="exact"/>
        <w:rPr>
          <w:rFonts w:ascii="ＭＳ 明朝" w:eastAsia="ＭＳ 明朝" w:hAnsi="ＭＳ 明朝"/>
        </w:rPr>
        <w:sectPr w:rsidR="0026391E" w:rsidSect="0026391E">
          <w:type w:val="continuous"/>
          <w:pgSz w:w="11906" w:h="16838" w:code="9"/>
          <w:pgMar w:top="1418" w:right="1418" w:bottom="1418" w:left="1418" w:header="851" w:footer="992" w:gutter="0"/>
          <w:cols w:space="420"/>
          <w:docGrid w:type="linesAndChars" w:linePitch="333" w:charSpace="1280"/>
        </w:sectPr>
      </w:pPr>
    </w:p>
    <w:p w14:paraId="485104A9" w14:textId="77777777" w:rsidR="0026391E" w:rsidRDefault="0026391E" w:rsidP="007C4C42">
      <w:pPr>
        <w:ind w:left="210" w:hangingChars="100" w:hanging="210"/>
        <w:rPr>
          <w:rFonts w:ascii="ＭＳ 明朝" w:eastAsia="ＭＳ 明朝" w:hAnsi="ＭＳ 明朝"/>
        </w:rPr>
      </w:pPr>
      <w:r>
        <w:rPr>
          <w:noProof/>
        </w:rPr>
        <mc:AlternateContent>
          <mc:Choice Requires="wps">
            <w:drawing>
              <wp:anchor distT="0" distB="0" distL="114300" distR="114300" simplePos="0" relativeHeight="251838464" behindDoc="0" locked="0" layoutInCell="1" allowOverlap="1" wp14:anchorId="72624751" wp14:editId="17156031">
                <wp:simplePos x="0" y="0"/>
                <wp:positionH relativeFrom="column">
                  <wp:posOffset>0</wp:posOffset>
                </wp:positionH>
                <wp:positionV relativeFrom="paragraph">
                  <wp:posOffset>90170</wp:posOffset>
                </wp:positionV>
                <wp:extent cx="2788920" cy="247680"/>
                <wp:effectExtent l="19050" t="19050" r="11430" b="19050"/>
                <wp:wrapNone/>
                <wp:docPr id="157" name="角丸四角形 157"/>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4151497" w14:textId="77777777" w:rsidR="002E1532"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（１）機能的な学校運営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24751" id="角丸四角形 157" o:spid="_x0000_s1242" style="position:absolute;left:0;text-align:left;margin-left:0;margin-top:7.1pt;width:219.6pt;height:1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" fillcolor="white [3212]" strokecolor="#1f4d78 [1604]" strokeweight="2.5pt">
                <v:stroke joinstyle="miter"/>
                <v:textbox inset="0,0,0,0">
                  <w:txbxContent>
                    <w:p w14:paraId="54151497" w14:textId="77777777" w:rsidR="002E1532"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（１）機能的な学校運営</w:t>
                      </w:r>
                    </w:p>
                  </w:txbxContent>
                </v:textbox>
              </v:roundrect>
            </w:pict>
          </mc:Fallback>
        </mc:AlternateContent>
      </w:r>
    </w:p>
    <w:p w14:paraId="672CAF9E" w14:textId="77777777" w:rsidR="0026391E" w:rsidRDefault="0026391E" w:rsidP="007C4C42">
      <w:pPr>
        <w:ind w:left="210" w:hangingChars="100" w:hanging="210"/>
        <w:rPr>
          <w:rFonts w:ascii="ＭＳ 明朝" w:eastAsia="ＭＳ 明朝" w:hAnsi="ＭＳ 明朝"/>
        </w:rPr>
      </w:pPr>
    </w:p>
    <w:p w14:paraId="385A33A4" w14:textId="77777777" w:rsidR="0026391E" w:rsidRDefault="0026391E" w:rsidP="007C4C42">
      <w:pPr>
        <w:ind w:left="210" w:hangingChars="100" w:hanging="210"/>
        <w:rPr>
          <w:rFonts w:ascii="ＭＳ 明朝" w:eastAsia="ＭＳ 明朝" w:hAnsi="ＭＳ 明朝"/>
        </w:rPr>
      </w:pPr>
      <w:r w:rsidRPr="009A4780">
        <w:rPr>
          <w:rFonts w:ascii="ＭＳ 明朝" w:eastAsia="ＭＳ 明朝" w:hAnsi="ＭＳ 明朝" w:hint="eastAsia"/>
        </w:rPr>
        <w:t xml:space="preserve">・　</w:t>
      </w:r>
      <w:r>
        <w:rPr>
          <w:rFonts w:ascii="ＭＳ 明朝" w:eastAsia="ＭＳ 明朝" w:hAnsi="ＭＳ 明朝" w:hint="eastAsia"/>
        </w:rPr>
        <w:t>教職員</w:t>
      </w:r>
      <w:r w:rsidRPr="009A4780">
        <w:rPr>
          <w:rFonts w:ascii="ＭＳ 明朝" w:eastAsia="ＭＳ 明朝" w:hAnsi="ＭＳ 明朝" w:hint="eastAsia"/>
        </w:rPr>
        <w:t>、それぞれの分野や組織運営等に専門性を有する多様な外部人材や専門スタッフ等とがチームとなり、組織的・協働的に取り組むように努めること。</w:t>
      </w:r>
    </w:p>
    <w:p w14:paraId="777BDBFD"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機能的な学校運営を進めるために、校務分掌の見直しや教職員の事務負担軽減等の取組みを推進すること。また、学校事務を効果的に執行する観点から、事務の共同実施や共同学校事務室の設置、学校間連携等の実施に向けた検討を進めること。</w:t>
      </w:r>
    </w:p>
    <w:p w14:paraId="65B368B4" w14:textId="77777777" w:rsidR="0026391E" w:rsidRDefault="0026391E"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36416" behindDoc="0" locked="0" layoutInCell="1" allowOverlap="1" wp14:anchorId="05526523" wp14:editId="2A1806ED">
                <wp:simplePos x="0" y="0"/>
                <wp:positionH relativeFrom="column">
                  <wp:posOffset>0</wp:posOffset>
                </wp:positionH>
                <wp:positionV relativeFrom="paragraph">
                  <wp:posOffset>90170</wp:posOffset>
                </wp:positionV>
                <wp:extent cx="2788920" cy="247680"/>
                <wp:effectExtent l="19050" t="19050" r="11430" b="19050"/>
                <wp:wrapNone/>
                <wp:docPr id="15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A2A1357"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（２）学校評価の</w:t>
                            </w:r>
                            <w:r>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26523" id="_x0000_s1243" style="position:absolute;left:0;text-align:left;margin-left:0;margin-top:7.1pt;width:219.6pt;height:1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YWOAx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A2A1357"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（２）学校評価の</w:t>
                      </w:r>
                      <w:r>
                        <w:rPr>
                          <w:rFonts w:ascii="ＭＳ ゴシック" w:eastAsia="ＭＳ ゴシック" w:hAnsi="ＭＳ ゴシック"/>
                          <w:b/>
                          <w:bCs/>
                          <w:color w:val="000000" w:themeColor="text1"/>
                        </w:rPr>
                        <w:t>充実</w:t>
                      </w:r>
                    </w:p>
                  </w:txbxContent>
                </v:textbox>
              </v:roundrect>
            </w:pict>
          </mc:Fallback>
        </mc:AlternateContent>
      </w:r>
    </w:p>
    <w:p w14:paraId="2EC49B88" w14:textId="77777777" w:rsidR="0026391E" w:rsidRDefault="0026391E" w:rsidP="007C4C42">
      <w:pPr>
        <w:rPr>
          <w:rFonts w:ascii="ＭＳ 明朝" w:eastAsia="ＭＳ 明朝" w:hAnsi="ＭＳ 明朝"/>
        </w:rPr>
      </w:pPr>
    </w:p>
    <w:p w14:paraId="478F7797"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A505A">
        <w:rPr>
          <w:rFonts w:ascii="ＭＳ 明朝" w:eastAsia="ＭＳ 明朝" w:hAnsi="ＭＳ 明朝" w:hint="eastAsia"/>
        </w:rPr>
        <w:t xml:space="preserve">　</w:t>
      </w:r>
      <w:r w:rsidRPr="005403E3">
        <w:rPr>
          <w:rFonts w:ascii="ＭＳ 明朝" w:eastAsia="ＭＳ 明朝" w:hAnsi="ＭＳ 明朝" w:hint="eastAsia"/>
        </w:rPr>
        <w:t>学校運営の改善に当たっては、学校教育自己診断を活用した自己評価を実施し、目標の達成度や計画の進捗状況について自ら点検・評価を行うとともに、学校関係者評価等により、保護者や地域住民等の意見を生かす</w:t>
      </w:r>
      <w:r>
        <w:rPr>
          <w:rFonts w:ascii="ＭＳ 明朝" w:eastAsia="ＭＳ 明朝" w:hAnsi="ＭＳ 明朝" w:hint="eastAsia"/>
        </w:rPr>
        <w:t>よう</w:t>
      </w:r>
      <w:r>
        <w:rPr>
          <w:rFonts w:ascii="ＭＳ 明朝" w:eastAsia="ＭＳ 明朝" w:hAnsi="ＭＳ 明朝" w:hint="eastAsia"/>
        </w:rPr>
        <w:t>努める</w:t>
      </w:r>
      <w:r w:rsidRPr="005403E3">
        <w:rPr>
          <w:rFonts w:ascii="ＭＳ 明朝" w:eastAsia="ＭＳ 明朝" w:hAnsi="ＭＳ 明朝" w:hint="eastAsia"/>
        </w:rPr>
        <w:t>こと。</w:t>
      </w:r>
    </w:p>
    <w:p w14:paraId="65EBA4C2" w14:textId="77777777" w:rsidR="0026391E" w:rsidRPr="005403E3"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7908F7">
        <w:rPr>
          <w:rFonts w:ascii="ＭＳ 明朝" w:eastAsia="ＭＳ 明朝" w:hAnsi="ＭＳ 明朝" w:hint="eastAsia"/>
        </w:rPr>
        <w:t xml:space="preserve">　児童・生徒の実態等を踏まえた実効性の高い計画に基づく教育実践を行うために、ＰＤＣＡサイクルに基づいた学校経営を推進すること。</w:t>
      </w:r>
    </w:p>
    <w:p w14:paraId="1C1C9C91" w14:textId="77777777" w:rsidR="0026391E" w:rsidRPr="005403E3"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403E3">
        <w:rPr>
          <w:rFonts w:ascii="ＭＳ 明朝" w:eastAsia="ＭＳ 明朝" w:hAnsi="ＭＳ 明朝" w:hint="eastAsia"/>
        </w:rPr>
        <w:t xml:space="preserve">　学校評価の実施に当たっては、評価項目を見直したり、ＩＣＴを活用し効率化を図るなど、その実効性を高めるよう</w:t>
      </w:r>
      <w:r>
        <w:rPr>
          <w:rFonts w:ascii="ＭＳ 明朝" w:eastAsia="ＭＳ 明朝" w:hAnsi="ＭＳ 明朝" w:hint="eastAsia"/>
        </w:rPr>
        <w:t>努める</w:t>
      </w:r>
      <w:r w:rsidRPr="005403E3">
        <w:rPr>
          <w:rFonts w:ascii="ＭＳ 明朝" w:eastAsia="ＭＳ 明朝" w:hAnsi="ＭＳ 明朝" w:hint="eastAsia"/>
        </w:rPr>
        <w:t>こと。</w:t>
      </w:r>
    </w:p>
    <w:p w14:paraId="10AF2458" w14:textId="77777777" w:rsidR="0026391E" w:rsidRPr="005A505A"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403E3">
        <w:rPr>
          <w:rFonts w:ascii="ＭＳ 明朝" w:eastAsia="ＭＳ 明朝" w:hAnsi="ＭＳ 明朝" w:hint="eastAsia"/>
        </w:rPr>
        <w:t xml:space="preserve">　評価結果等については、学校のＷｅｂページでの公表等、保護者等に対して周知を図る方策を講ずるよう</w:t>
      </w:r>
      <w:r>
        <w:rPr>
          <w:rFonts w:ascii="ＭＳ 明朝" w:eastAsia="ＭＳ 明朝" w:hAnsi="ＭＳ 明朝" w:hint="eastAsia"/>
        </w:rPr>
        <w:t>努める</w:t>
      </w:r>
      <w:r w:rsidRPr="005403E3">
        <w:rPr>
          <w:rFonts w:ascii="ＭＳ 明朝" w:eastAsia="ＭＳ 明朝" w:hAnsi="ＭＳ 明朝" w:hint="eastAsia"/>
        </w:rPr>
        <w:t>こと。</w:t>
      </w:r>
    </w:p>
    <w:p w14:paraId="2A120A41" w14:textId="77777777" w:rsidR="0026391E" w:rsidRDefault="0026391E"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37440" behindDoc="0" locked="0" layoutInCell="1" allowOverlap="1" wp14:anchorId="756E9B80" wp14:editId="76CE84BE">
                <wp:simplePos x="0" y="0"/>
                <wp:positionH relativeFrom="column">
                  <wp:posOffset>0</wp:posOffset>
                </wp:positionH>
                <wp:positionV relativeFrom="paragraph">
                  <wp:posOffset>90170</wp:posOffset>
                </wp:positionV>
                <wp:extent cx="2788920" cy="247680"/>
                <wp:effectExtent l="19050" t="19050" r="11430" b="19050"/>
                <wp:wrapNone/>
                <wp:docPr id="15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01CAD8F"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5403E3">
                              <w:rPr>
                                <w:rFonts w:ascii="ＭＳ ゴシック" w:eastAsia="ＭＳ ゴシック" w:hAnsi="ＭＳ ゴシック" w:hint="eastAsia"/>
                                <w:b/>
                                <w:bCs/>
                                <w:color w:val="000000" w:themeColor="text1"/>
                              </w:rPr>
                              <w:t>法定表簿等の適正な記載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E9B80" id="_x0000_s1244" style="position:absolute;left:0;text-align:left;margin-left:0;margin-top:7.1pt;width:219.6pt;height:1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ktxQIAAJ0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7DY5L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01CAD8F"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5403E3">
                        <w:rPr>
                          <w:rFonts w:ascii="ＭＳ ゴシック" w:eastAsia="ＭＳ ゴシック" w:hAnsi="ＭＳ ゴシック" w:hint="eastAsia"/>
                          <w:b/>
                          <w:bCs/>
                          <w:color w:val="000000" w:themeColor="text1"/>
                        </w:rPr>
                        <w:t>法定表簿等の適正な記載</w:t>
                      </w:r>
                    </w:p>
                  </w:txbxContent>
                </v:textbox>
              </v:roundrect>
            </w:pict>
          </mc:Fallback>
        </mc:AlternateContent>
      </w:r>
    </w:p>
    <w:p w14:paraId="112021A1" w14:textId="77777777" w:rsidR="0026391E" w:rsidRDefault="0026391E" w:rsidP="007C4C42">
      <w:pPr>
        <w:rPr>
          <w:rFonts w:ascii="ＭＳ 明朝" w:eastAsia="ＭＳ 明朝" w:hAnsi="ＭＳ 明朝"/>
        </w:rPr>
      </w:pPr>
    </w:p>
    <w:p w14:paraId="18B6D1F1" w14:textId="77777777" w:rsidR="0026391E" w:rsidRPr="005403E3"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A505A">
        <w:rPr>
          <w:rFonts w:ascii="ＭＳ 明朝" w:eastAsia="ＭＳ 明朝" w:hAnsi="ＭＳ 明朝" w:hint="eastAsia"/>
        </w:rPr>
        <w:t xml:space="preserve">　</w:t>
      </w:r>
      <w:r w:rsidRPr="005403E3">
        <w:rPr>
          <w:rFonts w:ascii="ＭＳ 明朝" w:eastAsia="ＭＳ 明朝" w:hAnsi="ＭＳ 明朝" w:hint="eastAsia"/>
        </w:rPr>
        <w:t>法定表簿等（指導要録抄本、調査書を含む）に関する事務及び証明書交付事務を適切に行うこと。</w:t>
      </w:r>
    </w:p>
    <w:p w14:paraId="38A0C3B9" w14:textId="77777777" w:rsidR="0026391E" w:rsidRDefault="0026391E" w:rsidP="007C4C42">
      <w:pPr>
        <w:ind w:left="210" w:hangingChars="100" w:hanging="210"/>
        <w:rPr>
          <w:rFonts w:ascii="ＭＳ 明朝" w:eastAsia="ＭＳ 明朝" w:hAnsi="ＭＳ 明朝"/>
        </w:rPr>
        <w:sectPr w:rsidR="0026391E" w:rsidSect="0026391E">
          <w:headerReference w:type="default" r:id="rId91"/>
          <w:headerReference w:type="first" r:id="rId92"/>
          <w:type w:val="continuous"/>
          <w:pgSz w:w="11906" w:h="16838" w:code="9"/>
          <w:pgMar w:top="1418" w:right="1418" w:bottom="1418" w:left="1418" w:header="851" w:footer="992" w:gutter="0"/>
          <w:cols w:num="2" w:space="425"/>
          <w:docGrid w:type="lines" w:linePitch="333"/>
        </w:sectPr>
      </w:pPr>
      <w:r>
        <w:rPr>
          <w:rFonts w:ascii="ＭＳ 明朝" w:eastAsia="ＭＳ 明朝" w:hAnsi="ＭＳ 明朝" w:hint="eastAsia"/>
        </w:rPr>
        <w:t>・</w:t>
      </w:r>
      <w:r w:rsidRPr="005403E3">
        <w:rPr>
          <w:rFonts w:ascii="ＭＳ 明朝" w:eastAsia="ＭＳ 明朝" w:hAnsi="ＭＳ 明朝" w:hint="eastAsia"/>
        </w:rPr>
        <w:t xml:space="preserve">　法定表簿及び学校が交付する証明書等において、幼児・児童・生徒の名前等は原則として指導要録に基づき記載するこ</w:t>
      </w:r>
      <w:r>
        <w:rPr>
          <w:rFonts w:ascii="ＭＳ 明朝" w:eastAsia="ＭＳ 明朝" w:hAnsi="ＭＳ 明朝" w:hint="eastAsia"/>
        </w:rPr>
        <w:t>と。</w:t>
      </w:r>
    </w:p>
    <w:p w14:paraId="0A815A64" w14:textId="77777777" w:rsidR="0026391E" w:rsidRPr="00D456F5" w:rsidRDefault="0026391E" w:rsidP="00F92D38">
      <w:pPr>
        <w:spacing w:line="320" w:lineRule="exact"/>
        <w:rPr>
          <w:rFonts w:ascii="ＭＳ 明朝" w:eastAsia="ＭＳ 明朝" w:hAnsi="ＭＳ 明朝"/>
        </w:rPr>
      </w:pPr>
    </w:p>
    <w:p w14:paraId="2C6E44DF" w14:textId="216338FF" w:rsidR="0026391E" w:rsidRDefault="0026391E" w:rsidP="00F92D38">
      <w:pPr>
        <w:widowControl/>
        <w:spacing w:line="320" w:lineRule="exact"/>
        <w:jc w:val="left"/>
        <w:rPr>
          <w:rFonts w:ascii="ＭＳ 明朝" w:eastAsia="ＭＳ 明朝" w:hAnsi="ＭＳ 明朝"/>
        </w:rPr>
      </w:pPr>
      <w:r>
        <w:rPr>
          <w:rFonts w:ascii="ＭＳ 明朝" w:eastAsia="ＭＳ 明朝" w:hAnsi="ＭＳ 明朝"/>
        </w:rPr>
        <w:br w:type="page"/>
      </w:r>
    </w:p>
    <w:p w14:paraId="157940AD" w14:textId="77777777" w:rsidR="0026391E" w:rsidRPr="00B479AD" w:rsidRDefault="0026391E" w:rsidP="0026391E">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848704" behindDoc="0" locked="0" layoutInCell="1" allowOverlap="1" wp14:anchorId="2F661025" wp14:editId="79861DF0">
                <wp:simplePos x="0" y="0"/>
                <wp:positionH relativeFrom="column">
                  <wp:posOffset>-5715</wp:posOffset>
                </wp:positionH>
                <wp:positionV relativeFrom="paragraph">
                  <wp:posOffset>13970</wp:posOffset>
                </wp:positionV>
                <wp:extent cx="714375" cy="533400"/>
                <wp:effectExtent l="0" t="0" r="0" b="0"/>
                <wp:wrapNone/>
                <wp:docPr id="160" name="テキスト ボックス 16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2667002B" w14:textId="77777777" w:rsidR="002E1532" w:rsidRPr="00796BA1" w:rsidRDefault="002E1532"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661025" id="テキスト ボックス 160" o:spid="_x0000_s1245" type="#_x0000_t202" style="position:absolute;left:0;text-align:left;margin-left:-.45pt;margin-top:1.1pt;width:56.25pt;height:42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" filled="f" stroked="f" strokeweight=".5pt">
                <v:textbox>
                  <w:txbxContent>
                    <w:p w14:paraId="2667002B" w14:textId="77777777" w:rsidR="002E1532" w:rsidRPr="00796BA1" w:rsidRDefault="002E1532"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3</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847680" behindDoc="0" locked="0" layoutInCell="1" allowOverlap="1" wp14:anchorId="2937751D" wp14:editId="4F94B193">
                <wp:simplePos x="0" y="0"/>
                <wp:positionH relativeFrom="margin">
                  <wp:posOffset>17145</wp:posOffset>
                </wp:positionH>
                <wp:positionV relativeFrom="paragraph">
                  <wp:posOffset>33020</wp:posOffset>
                </wp:positionV>
                <wp:extent cx="541020" cy="481965"/>
                <wp:effectExtent l="0" t="0" r="11430" b="13335"/>
                <wp:wrapNone/>
                <wp:docPr id="161" name="楕円 16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291AB9" w14:textId="77777777" w:rsidR="002E1532" w:rsidRPr="00801DE4" w:rsidRDefault="002E1532"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7751D" id="楕円 161" o:spid="_x0000_s1246" style="position:absolute;left:0;text-align:left;margin-left:1.35pt;margin-top:2.6pt;width:42.6pt;height:37.9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" fillcolor="white [3212]" strokecolor="#1f4d78 [1604]" strokeweight="1pt">
                <v:stroke joinstyle="miter"/>
                <v:textbox>
                  <w:txbxContent>
                    <w:p w14:paraId="7F291AB9" w14:textId="77777777" w:rsidR="002E1532" w:rsidRPr="00801DE4" w:rsidRDefault="002E1532"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841536" behindDoc="0" locked="0" layoutInCell="1" allowOverlap="1" wp14:anchorId="166D3EA7" wp14:editId="780955DF">
                <wp:simplePos x="0" y="0"/>
                <wp:positionH relativeFrom="margin">
                  <wp:posOffset>0</wp:posOffset>
                </wp:positionH>
                <wp:positionV relativeFrom="paragraph">
                  <wp:posOffset>-635</wp:posOffset>
                </wp:positionV>
                <wp:extent cx="5760720" cy="571500"/>
                <wp:effectExtent l="0" t="0" r="11430" b="19050"/>
                <wp:wrapNone/>
                <wp:docPr id="162"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905B95" w14:textId="77777777" w:rsidR="002E1532" w:rsidRPr="00116491" w:rsidRDefault="002E1532" w:rsidP="0026391E">
                            <w:pPr>
                              <w:jc w:val="center"/>
                              <w:rPr>
                                <w:rFonts w:ascii="HG丸ｺﾞｼｯｸM-PRO" w:eastAsia="HG丸ｺﾞｼｯｸM-PRO" w:hAnsi="HG丸ｺﾞｼｯｸM-PRO"/>
                                <w:sz w:val="44"/>
                                <w:szCs w:val="44"/>
                              </w:rPr>
                            </w:pPr>
                            <w:bookmarkStart w:id="32" w:name="不祥事の防止"/>
                            <w:r w:rsidRPr="00116491">
                              <w:rPr>
                                <w:rFonts w:ascii="HG丸ｺﾞｼｯｸM-PRO" w:eastAsia="HG丸ｺﾞｼｯｸM-PRO" w:hAnsi="HG丸ｺﾞｼｯｸM-PRO" w:hint="eastAsia"/>
                                <w:sz w:val="44"/>
                                <w:szCs w:val="44"/>
                              </w:rPr>
                              <w:t>不祥事の</w:t>
                            </w:r>
                            <w:r w:rsidRPr="00116491">
                              <w:rPr>
                                <w:rFonts w:ascii="HG丸ｺﾞｼｯｸM-PRO" w:eastAsia="HG丸ｺﾞｼｯｸM-PRO" w:hAnsi="HG丸ｺﾞｼｯｸM-PRO"/>
                                <w:sz w:val="44"/>
                                <w:szCs w:val="44"/>
                              </w:rPr>
                              <w:t>防止</w:t>
                            </w:r>
                            <w:bookmarkEnd w:id="3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D3EA7" id="_x0000_s1247" style="position:absolute;left:0;text-align:left;margin-left:0;margin-top:-.05pt;width:453.6pt;height:4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18905B95" w14:textId="77777777" w:rsidR="002E1532" w:rsidRPr="00116491" w:rsidRDefault="002E1532" w:rsidP="0026391E">
                      <w:pPr>
                        <w:jc w:val="center"/>
                        <w:rPr>
                          <w:rFonts w:ascii="HG丸ｺﾞｼｯｸM-PRO" w:eastAsia="HG丸ｺﾞｼｯｸM-PRO" w:hAnsi="HG丸ｺﾞｼｯｸM-PRO"/>
                          <w:sz w:val="44"/>
                          <w:szCs w:val="44"/>
                        </w:rPr>
                      </w:pPr>
                      <w:bookmarkStart w:id="59" w:name="不祥事の防止"/>
                      <w:r w:rsidRPr="00116491">
                        <w:rPr>
                          <w:rFonts w:ascii="HG丸ｺﾞｼｯｸM-PRO" w:eastAsia="HG丸ｺﾞｼｯｸM-PRO" w:hAnsi="HG丸ｺﾞｼｯｸM-PRO" w:hint="eastAsia"/>
                          <w:sz w:val="44"/>
                          <w:szCs w:val="44"/>
                        </w:rPr>
                        <w:t>不祥事の</w:t>
                      </w:r>
                      <w:r w:rsidRPr="00116491">
                        <w:rPr>
                          <w:rFonts w:ascii="HG丸ｺﾞｼｯｸM-PRO" w:eastAsia="HG丸ｺﾞｼｯｸM-PRO" w:hAnsi="HG丸ｺﾞｼｯｸM-PRO"/>
                          <w:sz w:val="44"/>
                          <w:szCs w:val="44"/>
                        </w:rPr>
                        <w:t>防止</w:t>
                      </w:r>
                      <w:bookmarkEnd w:id="59"/>
                    </w:p>
                  </w:txbxContent>
                </v:textbox>
                <w10:wrap anchorx="margin"/>
              </v:shape>
            </w:pict>
          </mc:Fallback>
        </mc:AlternateContent>
      </w:r>
    </w:p>
    <w:p w14:paraId="67B2F381" w14:textId="77777777" w:rsidR="0026391E" w:rsidRPr="00D737AB" w:rsidRDefault="0026391E" w:rsidP="0026391E">
      <w:pPr>
        <w:rPr>
          <w:rFonts w:ascii="ＭＳ 明朝" w:eastAsia="ＭＳ 明朝" w:hAnsi="ＭＳ 明朝"/>
          <w:b/>
        </w:rPr>
      </w:pPr>
    </w:p>
    <w:p w14:paraId="573480B7" w14:textId="77777777" w:rsidR="0026391E" w:rsidRPr="00250995" w:rsidRDefault="0026391E" w:rsidP="0026391E">
      <w:pPr>
        <w:rPr>
          <w:rFonts w:ascii="ＭＳ ゴシック" w:eastAsia="ＭＳ ゴシック" w:hAnsi="ＭＳ ゴシック"/>
          <w:b/>
          <w:sz w:val="24"/>
          <w:szCs w:val="24"/>
        </w:rPr>
      </w:pPr>
    </w:p>
    <w:p w14:paraId="143AD90E" w14:textId="77777777" w:rsidR="0026391E" w:rsidRDefault="0026391E" w:rsidP="00A07128">
      <w:pPr>
        <w:ind w:firstLineChars="100" w:firstLine="210"/>
        <w:rPr>
          <w:rFonts w:ascii="ＭＳ 明朝" w:eastAsia="ＭＳ 明朝" w:hAnsi="ＭＳ 明朝"/>
        </w:rPr>
      </w:pPr>
      <w:r w:rsidRPr="00910D5B">
        <w:rPr>
          <w:rFonts w:ascii="ＭＳ 明朝" w:eastAsia="ＭＳ 明朝" w:hAnsi="ＭＳ 明朝" w:hint="eastAsia"/>
        </w:rPr>
        <w:t>公立学校の教職員は、公教育の場にあって、個人の尊厳を尊重する精神や、規範意識を持って、直接、児童・生徒を指導するという職責に鑑み、日頃から自重自戒し、厳正な服務規律を保たなければならない。しかしながら、教職員による不祥事が後を絶たず、教職員全体に対する社会の信頼を揺るがしかねない事態となっている。このため、管理職はもとより教職員の服務規律の徹底を図るべく、あらゆる機会を活用し、不祥事の防止・根絶に向けて、取り組むことが必要である。</w:t>
      </w:r>
    </w:p>
    <w:p w14:paraId="30A5A921" w14:textId="77777777" w:rsidR="0026391E" w:rsidRDefault="0026391E" w:rsidP="0026391E">
      <w:pPr>
        <w:ind w:firstLineChars="100" w:firstLine="210"/>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840512" behindDoc="0" locked="0" layoutInCell="1" allowOverlap="1" wp14:anchorId="1930379D" wp14:editId="69D22F37">
                <wp:simplePos x="0" y="0"/>
                <wp:positionH relativeFrom="margin">
                  <wp:posOffset>-71755</wp:posOffset>
                </wp:positionH>
                <wp:positionV relativeFrom="paragraph">
                  <wp:posOffset>6350</wp:posOffset>
                </wp:positionV>
                <wp:extent cx="5901055" cy="1857375"/>
                <wp:effectExtent l="0" t="0" r="23495" b="28575"/>
                <wp:wrapNone/>
                <wp:docPr id="163" name="正方形/長方形 163"/>
                <wp:cNvGraphicFramePr/>
                <a:graphic xmlns:a="http://schemas.openxmlformats.org/drawingml/2006/main">
                  <a:graphicData uri="http://schemas.microsoft.com/office/word/2010/wordprocessingShape">
                    <wps:wsp>
                      <wps:cNvSpPr/>
                      <wps:spPr>
                        <a:xfrm>
                          <a:off x="0" y="0"/>
                          <a:ext cx="5901055" cy="185737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3F8984" w14:textId="68D35E46" w:rsidR="002E1532" w:rsidRPr="000A4603" w:rsidRDefault="002E1532" w:rsidP="0026391E">
                            <w:pPr>
                              <w:spacing w:line="240" w:lineRule="exact"/>
                              <w:ind w:left="210" w:hangingChars="100" w:hanging="210"/>
                              <w:jc w:val="left"/>
                              <w:rPr>
                                <w:rFonts w:ascii="ＭＳ ゴシック" w:eastAsia="ＭＳ ゴシック" w:hAnsi="ＭＳ ゴシック"/>
                                <w:color w:val="000000" w:themeColor="text1"/>
                                <w:szCs w:val="21"/>
                              </w:rPr>
                            </w:pPr>
                            <w:r w:rsidRPr="000A4603">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取組みの重点</w:t>
                            </w:r>
                            <w:r w:rsidRPr="000A4603">
                              <w:rPr>
                                <w:rFonts w:ascii="ＭＳ ゴシック" w:eastAsia="ＭＳ ゴシック" w:hAnsi="ＭＳ ゴシック" w:hint="eastAsia"/>
                                <w:color w:val="000000" w:themeColor="text1"/>
                                <w:szCs w:val="21"/>
                              </w:rPr>
                              <w:t>】</w:t>
                            </w:r>
                          </w:p>
                          <w:p w14:paraId="168B8E35" w14:textId="77777777" w:rsidR="002E1532" w:rsidRPr="009C39D3" w:rsidRDefault="002E1532" w:rsidP="002518D1">
                            <w:pPr>
                              <w:spacing w:line="240" w:lineRule="exact"/>
                              <w:ind w:left="210" w:hangingChars="100" w:hanging="210"/>
                              <w:rPr>
                                <w:rFonts w:ascii="ＭＳ ゴシック" w:eastAsia="ＭＳ ゴシック" w:hAnsi="ＭＳ ゴシック"/>
                                <w:color w:val="000000" w:themeColor="text1"/>
                                <w:szCs w:val="21"/>
                              </w:rPr>
                            </w:pPr>
                            <w:r w:rsidRPr="009C39D3">
                              <w:rPr>
                                <w:rFonts w:ascii="ＭＳ ゴシック" w:eastAsia="ＭＳ ゴシック" w:hAnsi="ＭＳ ゴシック" w:hint="eastAsia"/>
                                <w:color w:val="000000" w:themeColor="text1"/>
                                <w:szCs w:val="21"/>
                              </w:rPr>
                              <w:t>・　不祥事の発生を予防し、未然防止を図るため、「不祥事防止に向けたワークシート集」等を活用するなど、一層の服務規律の確保を図ること。</w:t>
                            </w:r>
                          </w:p>
                          <w:p w14:paraId="02DB4779" w14:textId="12F280DD" w:rsidR="002E1532" w:rsidRPr="00B15274" w:rsidRDefault="002E1532" w:rsidP="002518D1">
                            <w:pPr>
                              <w:spacing w:line="24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r>
                              <w:rPr>
                                <w:rFonts w:ascii="ＭＳ ゴシック" w:eastAsia="ＭＳ ゴシック" w:hAnsi="ＭＳ ゴシック"/>
                                <w:color w:val="000000" w:themeColor="text1"/>
                                <w:szCs w:val="21"/>
                              </w:rPr>
                              <w:t xml:space="preserve">　</w:t>
                            </w:r>
                            <w:r w:rsidRPr="00B15274">
                              <w:rPr>
                                <w:rFonts w:ascii="ＭＳ ゴシック" w:eastAsia="ＭＳ ゴシック" w:hAnsi="ＭＳ ゴシック" w:hint="eastAsia"/>
                                <w:color w:val="000000" w:themeColor="text1"/>
                                <w:szCs w:val="21"/>
                              </w:rPr>
                              <w:t>特に</w:t>
                            </w:r>
                            <w:r w:rsidRPr="00B15274">
                              <w:rPr>
                                <w:rFonts w:ascii="ＭＳ ゴシック" w:eastAsia="ＭＳ ゴシック" w:hAnsi="ＭＳ ゴシック"/>
                                <w:color w:val="000000" w:themeColor="text1"/>
                                <w:szCs w:val="21"/>
                              </w:rPr>
                              <w:t>、</w:t>
                            </w:r>
                            <w:r w:rsidRPr="00B15274">
                              <w:rPr>
                                <w:rFonts w:ascii="ＭＳ ゴシック" w:eastAsia="ＭＳ ゴシック" w:hAnsi="ＭＳ ゴシック" w:hint="eastAsia"/>
                                <w:color w:val="000000" w:themeColor="text1"/>
                                <w:szCs w:val="21"/>
                              </w:rPr>
                              <w:t>教育職員等による児童生徒性暴力等については、法律や</w:t>
                            </w:r>
                            <w:r w:rsidRPr="00B15274">
                              <w:rPr>
                                <w:rFonts w:ascii="ＭＳ ゴシック" w:eastAsia="ＭＳ ゴシック" w:hAnsi="ＭＳ ゴシック"/>
                                <w:color w:val="000000" w:themeColor="text1"/>
                                <w:szCs w:val="21"/>
                              </w:rPr>
                              <w:t>国の指針に基づき</w:t>
                            </w:r>
                            <w:r w:rsidRPr="00B15274">
                              <w:rPr>
                                <w:rFonts w:ascii="ＭＳ ゴシック" w:eastAsia="ＭＳ ゴシック" w:hAnsi="ＭＳ ゴシック" w:hint="eastAsia"/>
                                <w:color w:val="000000" w:themeColor="text1"/>
                                <w:szCs w:val="21"/>
                              </w:rPr>
                              <w:t>防止に向けた取組みを行うこと</w:t>
                            </w:r>
                            <w:r w:rsidRPr="00B15274">
                              <w:rPr>
                                <w:rFonts w:ascii="ＭＳ ゴシック" w:eastAsia="ＭＳ ゴシック" w:hAnsi="ＭＳ ゴシック"/>
                                <w:color w:val="000000" w:themeColor="text1"/>
                                <w:szCs w:val="21"/>
                              </w:rPr>
                              <w:t>。</w:t>
                            </w:r>
                          </w:p>
                          <w:p w14:paraId="3151939F" w14:textId="77777777" w:rsidR="002E1532" w:rsidRPr="009C39D3" w:rsidRDefault="002E1532" w:rsidP="002518D1">
                            <w:pPr>
                              <w:spacing w:line="240" w:lineRule="exact"/>
                              <w:ind w:left="210" w:hangingChars="100" w:hanging="210"/>
                              <w:rPr>
                                <w:rFonts w:ascii="ＭＳ ゴシック" w:eastAsia="ＭＳ ゴシック" w:hAnsi="ＭＳ ゴシック"/>
                                <w:color w:val="000000" w:themeColor="text1"/>
                                <w:szCs w:val="21"/>
                              </w:rPr>
                            </w:pPr>
                            <w:r w:rsidRPr="009C39D3">
                              <w:rPr>
                                <w:rFonts w:ascii="ＭＳ ゴシック" w:eastAsia="ＭＳ ゴシック" w:hAnsi="ＭＳ ゴシック" w:hint="eastAsia"/>
                                <w:color w:val="000000" w:themeColor="text1"/>
                                <w:szCs w:val="21"/>
                              </w:rPr>
                              <w:t>・　事案が生起した場合には、校長が事実関係を的確に把握し、速やかに市町村教育委員会へ報告するとともに、校内の指導体制を点検し、再発防止に取り組むこと。</w:t>
                            </w:r>
                          </w:p>
                          <w:p w14:paraId="21990A1E" w14:textId="77777777" w:rsidR="002E1532" w:rsidRPr="000A4603" w:rsidRDefault="002E1532" w:rsidP="002518D1">
                            <w:pPr>
                              <w:spacing w:line="240" w:lineRule="exact"/>
                              <w:ind w:left="210" w:hangingChars="100" w:hanging="210"/>
                              <w:rPr>
                                <w:rFonts w:ascii="ＭＳ ゴシック" w:eastAsia="ＭＳ ゴシック" w:hAnsi="ＭＳ ゴシック"/>
                                <w:color w:val="000000" w:themeColor="text1"/>
                                <w:szCs w:val="21"/>
                              </w:rPr>
                            </w:pPr>
                            <w:r w:rsidRPr="009C39D3">
                              <w:rPr>
                                <w:rFonts w:ascii="ＭＳ ゴシック" w:eastAsia="ＭＳ ゴシック" w:hAnsi="ＭＳ ゴシック" w:hint="eastAsia"/>
                                <w:color w:val="000000" w:themeColor="text1"/>
                                <w:szCs w:val="21"/>
                              </w:rPr>
                              <w:t>・　幼児・児童・生徒に対する体罰、性的な言動（わいせつな発言、性的な内容の電話、性的な内容の手紙又は電子メールの送付、身体的接触、つきまとい等）、また、痴漢、盗撮、窃盗行為、麻薬・覚醒剤の所持や使用等を含めた不祥事を発生させた教職員に対しては、「職員の懲戒に関する条例」に基づき厳しい処分が行われる旨を周知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0379D" id="正方形/長方形 163" o:spid="_x0000_s1248" style="position:absolute;left:0;text-align:left;margin-left:-5.65pt;margin-top:.5pt;width:464.65pt;height:146.2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" fillcolor="#e7e6e6 [3214]" strokecolor="black [3213]" strokeweight=".25pt">
                <v:textbox>
                  <w:txbxContent>
                    <w:p w14:paraId="6E3F8984" w14:textId="68D35E46" w:rsidR="002E1532" w:rsidRPr="000A4603" w:rsidRDefault="002E1532" w:rsidP="0026391E">
                      <w:pPr>
                        <w:spacing w:line="240" w:lineRule="exact"/>
                        <w:ind w:left="210" w:hangingChars="100" w:hanging="210"/>
                        <w:jc w:val="left"/>
                        <w:rPr>
                          <w:rFonts w:ascii="ＭＳ ゴシック" w:eastAsia="ＭＳ ゴシック" w:hAnsi="ＭＳ ゴシック"/>
                          <w:color w:val="000000" w:themeColor="text1"/>
                          <w:szCs w:val="21"/>
                        </w:rPr>
                      </w:pPr>
                      <w:r w:rsidRPr="000A4603">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取組みの重点</w:t>
                      </w:r>
                      <w:r w:rsidRPr="000A4603">
                        <w:rPr>
                          <w:rFonts w:ascii="ＭＳ ゴシック" w:eastAsia="ＭＳ ゴシック" w:hAnsi="ＭＳ ゴシック" w:hint="eastAsia"/>
                          <w:color w:val="000000" w:themeColor="text1"/>
                          <w:szCs w:val="21"/>
                        </w:rPr>
                        <w:t>】</w:t>
                      </w:r>
                    </w:p>
                    <w:p w14:paraId="168B8E35" w14:textId="77777777" w:rsidR="002E1532" w:rsidRPr="009C39D3" w:rsidRDefault="002E1532" w:rsidP="002518D1">
                      <w:pPr>
                        <w:spacing w:line="240" w:lineRule="exact"/>
                        <w:ind w:left="210" w:hangingChars="100" w:hanging="210"/>
                        <w:rPr>
                          <w:rFonts w:ascii="ＭＳ ゴシック" w:eastAsia="ＭＳ ゴシック" w:hAnsi="ＭＳ ゴシック"/>
                          <w:color w:val="000000" w:themeColor="text1"/>
                          <w:szCs w:val="21"/>
                        </w:rPr>
                      </w:pPr>
                      <w:r w:rsidRPr="009C39D3">
                        <w:rPr>
                          <w:rFonts w:ascii="ＭＳ ゴシック" w:eastAsia="ＭＳ ゴシック" w:hAnsi="ＭＳ ゴシック" w:hint="eastAsia"/>
                          <w:color w:val="000000" w:themeColor="text1"/>
                          <w:szCs w:val="21"/>
                        </w:rPr>
                        <w:t>・　不祥事の発生を予防し、未然防止を図るため、「不祥事防止に向けたワークシート集」等を活用するなど、一層の服務規律の確保を図ること。</w:t>
                      </w:r>
                    </w:p>
                    <w:p w14:paraId="02DB4779" w14:textId="12F280DD" w:rsidR="002E1532" w:rsidRPr="00B15274" w:rsidRDefault="002E1532" w:rsidP="002518D1">
                      <w:pPr>
                        <w:spacing w:line="240" w:lineRule="exact"/>
                        <w:ind w:left="210" w:hangingChars="100" w:hanging="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r>
                        <w:rPr>
                          <w:rFonts w:ascii="ＭＳ ゴシック" w:eastAsia="ＭＳ ゴシック" w:hAnsi="ＭＳ ゴシック"/>
                          <w:color w:val="000000" w:themeColor="text1"/>
                          <w:szCs w:val="21"/>
                        </w:rPr>
                        <w:t xml:space="preserve">　</w:t>
                      </w:r>
                      <w:r w:rsidRPr="00B15274">
                        <w:rPr>
                          <w:rFonts w:ascii="ＭＳ ゴシック" w:eastAsia="ＭＳ ゴシック" w:hAnsi="ＭＳ ゴシック" w:hint="eastAsia"/>
                          <w:color w:val="000000" w:themeColor="text1"/>
                          <w:szCs w:val="21"/>
                        </w:rPr>
                        <w:t>特に</w:t>
                      </w:r>
                      <w:r w:rsidRPr="00B15274">
                        <w:rPr>
                          <w:rFonts w:ascii="ＭＳ ゴシック" w:eastAsia="ＭＳ ゴシック" w:hAnsi="ＭＳ ゴシック"/>
                          <w:color w:val="000000" w:themeColor="text1"/>
                          <w:szCs w:val="21"/>
                        </w:rPr>
                        <w:t>、</w:t>
                      </w:r>
                      <w:r w:rsidRPr="00B15274">
                        <w:rPr>
                          <w:rFonts w:ascii="ＭＳ ゴシック" w:eastAsia="ＭＳ ゴシック" w:hAnsi="ＭＳ ゴシック" w:hint="eastAsia"/>
                          <w:color w:val="000000" w:themeColor="text1"/>
                          <w:szCs w:val="21"/>
                        </w:rPr>
                        <w:t>教育職員等による児童生徒性暴力等については、法律や</w:t>
                      </w:r>
                      <w:r w:rsidRPr="00B15274">
                        <w:rPr>
                          <w:rFonts w:ascii="ＭＳ ゴシック" w:eastAsia="ＭＳ ゴシック" w:hAnsi="ＭＳ ゴシック"/>
                          <w:color w:val="000000" w:themeColor="text1"/>
                          <w:szCs w:val="21"/>
                        </w:rPr>
                        <w:t>国の指針に基づき</w:t>
                      </w:r>
                      <w:r w:rsidRPr="00B15274">
                        <w:rPr>
                          <w:rFonts w:ascii="ＭＳ ゴシック" w:eastAsia="ＭＳ ゴシック" w:hAnsi="ＭＳ ゴシック" w:hint="eastAsia"/>
                          <w:color w:val="000000" w:themeColor="text1"/>
                          <w:szCs w:val="21"/>
                        </w:rPr>
                        <w:t>防止に向けた取組みを行うこと</w:t>
                      </w:r>
                      <w:r w:rsidRPr="00B15274">
                        <w:rPr>
                          <w:rFonts w:ascii="ＭＳ ゴシック" w:eastAsia="ＭＳ ゴシック" w:hAnsi="ＭＳ ゴシック"/>
                          <w:color w:val="000000" w:themeColor="text1"/>
                          <w:szCs w:val="21"/>
                        </w:rPr>
                        <w:t>。</w:t>
                      </w:r>
                    </w:p>
                    <w:p w14:paraId="3151939F" w14:textId="77777777" w:rsidR="002E1532" w:rsidRPr="009C39D3" w:rsidRDefault="002E1532" w:rsidP="002518D1">
                      <w:pPr>
                        <w:spacing w:line="240" w:lineRule="exact"/>
                        <w:ind w:left="210" w:hangingChars="100" w:hanging="210"/>
                        <w:rPr>
                          <w:rFonts w:ascii="ＭＳ ゴシック" w:eastAsia="ＭＳ ゴシック" w:hAnsi="ＭＳ ゴシック"/>
                          <w:color w:val="000000" w:themeColor="text1"/>
                          <w:szCs w:val="21"/>
                        </w:rPr>
                      </w:pPr>
                      <w:r w:rsidRPr="009C39D3">
                        <w:rPr>
                          <w:rFonts w:ascii="ＭＳ ゴシック" w:eastAsia="ＭＳ ゴシック" w:hAnsi="ＭＳ ゴシック" w:hint="eastAsia"/>
                          <w:color w:val="000000" w:themeColor="text1"/>
                          <w:szCs w:val="21"/>
                        </w:rPr>
                        <w:t>・　事案が生起した場合には、校長が事実関係を的確に把握し、速やかに市町村教育委員会へ報告するとともに、校内の指導体制を点検し、再発防止に取り組むこと。</w:t>
                      </w:r>
                    </w:p>
                    <w:p w14:paraId="21990A1E" w14:textId="77777777" w:rsidR="002E1532" w:rsidRPr="000A4603" w:rsidRDefault="002E1532" w:rsidP="002518D1">
                      <w:pPr>
                        <w:spacing w:line="240" w:lineRule="exact"/>
                        <w:ind w:left="210" w:hangingChars="100" w:hanging="210"/>
                        <w:rPr>
                          <w:rFonts w:ascii="ＭＳ ゴシック" w:eastAsia="ＭＳ ゴシック" w:hAnsi="ＭＳ ゴシック"/>
                          <w:color w:val="000000" w:themeColor="text1"/>
                          <w:szCs w:val="21"/>
                        </w:rPr>
                      </w:pPr>
                      <w:r w:rsidRPr="009C39D3">
                        <w:rPr>
                          <w:rFonts w:ascii="ＭＳ ゴシック" w:eastAsia="ＭＳ ゴシック" w:hAnsi="ＭＳ ゴシック" w:hint="eastAsia"/>
                          <w:color w:val="000000" w:themeColor="text1"/>
                          <w:szCs w:val="21"/>
                        </w:rPr>
                        <w:t>・　幼児・児童・生徒に対する体罰、性的な言動（わいせつな発言、性的な内容の電話、性的な内容の手紙又は電子メールの送付、身体的接触、つきまとい等）、また、痴漢、盗撮、窃盗行為、麻薬・覚醒剤の所持や使用等を含めた不祥事を発生させた教職員に対しては、「職員の懲戒に関する条例」に基づき厳しい処分が行われる旨を周知すること。</w:t>
                      </w:r>
                    </w:p>
                  </w:txbxContent>
                </v:textbox>
                <w10:wrap anchorx="margin"/>
              </v:rect>
            </w:pict>
          </mc:Fallback>
        </mc:AlternateContent>
      </w:r>
    </w:p>
    <w:p w14:paraId="5E5635EC" w14:textId="77777777" w:rsidR="0026391E" w:rsidRDefault="0026391E" w:rsidP="0026391E">
      <w:pPr>
        <w:ind w:firstLineChars="100" w:firstLine="210"/>
        <w:rPr>
          <w:rFonts w:ascii="ＭＳ 明朝" w:eastAsia="ＭＳ 明朝" w:hAnsi="ＭＳ 明朝"/>
        </w:rPr>
      </w:pPr>
    </w:p>
    <w:p w14:paraId="2C5F7DE5" w14:textId="77777777" w:rsidR="0026391E" w:rsidRPr="000A4603" w:rsidRDefault="0026391E" w:rsidP="0026391E">
      <w:pPr>
        <w:ind w:firstLineChars="100" w:firstLine="210"/>
        <w:rPr>
          <w:rFonts w:ascii="ＭＳ 明朝" w:eastAsia="ＭＳ 明朝" w:hAnsi="ＭＳ 明朝"/>
        </w:rPr>
      </w:pPr>
    </w:p>
    <w:p w14:paraId="666D87E4" w14:textId="77777777" w:rsidR="0026391E" w:rsidRDefault="0026391E" w:rsidP="0026391E">
      <w:pPr>
        <w:ind w:firstLineChars="100" w:firstLine="210"/>
        <w:rPr>
          <w:rFonts w:ascii="ＭＳ 明朝" w:eastAsia="ＭＳ 明朝" w:hAnsi="ＭＳ 明朝"/>
        </w:rPr>
      </w:pPr>
    </w:p>
    <w:p w14:paraId="13031D88" w14:textId="77777777" w:rsidR="0026391E" w:rsidRDefault="0026391E" w:rsidP="0026391E">
      <w:pPr>
        <w:ind w:firstLineChars="100" w:firstLine="210"/>
        <w:rPr>
          <w:rFonts w:ascii="ＭＳ 明朝" w:eastAsia="ＭＳ 明朝" w:hAnsi="ＭＳ 明朝"/>
        </w:rPr>
      </w:pPr>
    </w:p>
    <w:p w14:paraId="7990ACDD" w14:textId="77777777" w:rsidR="0026391E" w:rsidRDefault="0026391E" w:rsidP="0026391E">
      <w:pPr>
        <w:ind w:firstLineChars="100" w:firstLine="210"/>
        <w:rPr>
          <w:rFonts w:ascii="ＭＳ 明朝" w:eastAsia="ＭＳ 明朝" w:hAnsi="ＭＳ 明朝"/>
        </w:rPr>
      </w:pPr>
    </w:p>
    <w:p w14:paraId="3E449EE9" w14:textId="77777777" w:rsidR="0026391E" w:rsidRDefault="0026391E" w:rsidP="0026391E">
      <w:pPr>
        <w:rPr>
          <w:rFonts w:ascii="ＭＳ 明朝" w:eastAsia="ＭＳ 明朝" w:hAnsi="ＭＳ 明朝"/>
        </w:rPr>
      </w:pPr>
    </w:p>
    <w:p w14:paraId="69911799" w14:textId="77777777" w:rsidR="0026391E" w:rsidRDefault="0026391E" w:rsidP="0026391E">
      <w:pPr>
        <w:rPr>
          <w:rFonts w:ascii="ＭＳ 明朝" w:eastAsia="ＭＳ 明朝" w:hAnsi="ＭＳ 明朝"/>
        </w:rPr>
      </w:pPr>
    </w:p>
    <w:p w14:paraId="7E43494E" w14:textId="77777777" w:rsidR="0026391E" w:rsidRDefault="0026391E" w:rsidP="0026391E">
      <w:pPr>
        <w:rPr>
          <w:rFonts w:ascii="ＭＳ 明朝" w:eastAsia="ＭＳ 明朝" w:hAnsi="ＭＳ 明朝"/>
        </w:rPr>
        <w:sectPr w:rsidR="0026391E" w:rsidSect="00F92D38">
          <w:headerReference w:type="default" r:id="rId93"/>
          <w:headerReference w:type="first" r:id="rId94"/>
          <w:type w:val="continuous"/>
          <w:pgSz w:w="11906" w:h="16838" w:code="9"/>
          <w:pgMar w:top="1418" w:right="1418" w:bottom="1418" w:left="1418" w:header="851" w:footer="850" w:gutter="0"/>
          <w:cols w:space="420"/>
          <w:titlePg/>
          <w:docGrid w:type="lines" w:linePitch="333" w:charSpace="45466"/>
        </w:sectPr>
      </w:pPr>
    </w:p>
    <w:p w14:paraId="766037C8" w14:textId="77777777" w:rsidR="0026391E" w:rsidRDefault="0026391E" w:rsidP="0026391E">
      <w:pPr>
        <w:rPr>
          <w:rFonts w:ascii="ＭＳ ゴシック" w:eastAsia="ＭＳ ゴシック" w:hAnsi="ＭＳ ゴシック"/>
          <w:b/>
          <w:sz w:val="24"/>
          <w:szCs w:val="24"/>
        </w:rPr>
        <w:sectPr w:rsidR="0026391E" w:rsidSect="0026391E">
          <w:type w:val="continuous"/>
          <w:pgSz w:w="11906" w:h="16838" w:code="9"/>
          <w:pgMar w:top="1418" w:right="1418" w:bottom="1418" w:left="1418" w:header="851" w:footer="992" w:gutter="0"/>
          <w:cols w:num="2" w:space="420"/>
          <w:docGrid w:type="linesAndChars" w:linePitch="333" w:charSpace="1280"/>
        </w:sectPr>
      </w:pPr>
    </w:p>
    <w:p w14:paraId="6448FCFF" w14:textId="77777777" w:rsidR="0026391E" w:rsidRPr="00250995" w:rsidRDefault="0026391E" w:rsidP="00F92D38">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5F1EC0E4" w14:textId="77777777" w:rsidR="0026391E" w:rsidRDefault="0026391E" w:rsidP="00F92D38">
      <w:pPr>
        <w:spacing w:line="320" w:lineRule="exact"/>
        <w:rPr>
          <w:rFonts w:ascii="ＭＳ 明朝" w:eastAsia="ＭＳ 明朝" w:hAnsi="ＭＳ 明朝"/>
        </w:rPr>
        <w:sectPr w:rsidR="0026391E" w:rsidSect="0026391E">
          <w:type w:val="continuous"/>
          <w:pgSz w:w="11906" w:h="16838" w:code="9"/>
          <w:pgMar w:top="1418" w:right="1418" w:bottom="1418" w:left="1418" w:header="851" w:footer="992" w:gutter="0"/>
          <w:cols w:space="720"/>
          <w:docGrid w:type="linesAndChars" w:linePitch="333" w:charSpace="1280"/>
        </w:sectPr>
      </w:pPr>
    </w:p>
    <w:p w14:paraId="39DAC724" w14:textId="77777777" w:rsidR="0026391E" w:rsidRDefault="0026391E"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42560" behindDoc="0" locked="0" layoutInCell="1" allowOverlap="1" wp14:anchorId="3F6A3F20" wp14:editId="41CB7424">
                <wp:simplePos x="0" y="0"/>
                <wp:positionH relativeFrom="column">
                  <wp:posOffset>0</wp:posOffset>
                </wp:positionH>
                <wp:positionV relativeFrom="paragraph">
                  <wp:posOffset>90170</wp:posOffset>
                </wp:positionV>
                <wp:extent cx="2788920" cy="247680"/>
                <wp:effectExtent l="19050" t="19050" r="11430" b="19050"/>
                <wp:wrapNone/>
                <wp:docPr id="16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111FB64"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（１）飲酒</w:t>
                            </w:r>
                            <w:r>
                              <w:rPr>
                                <w:rFonts w:ascii="ＭＳ ゴシック" w:eastAsia="ＭＳ ゴシック" w:hAnsi="ＭＳ ゴシック"/>
                                <w:b/>
                                <w:bCs/>
                                <w:color w:val="000000" w:themeColor="text1"/>
                              </w:rPr>
                              <w:t>運転について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6A3F20" id="_x0000_s1249" style="position:absolute;left:0;text-align:left;margin-left:0;margin-top:7.1pt;width:219.6pt;height:1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" fillcolor="white [3212]" strokecolor="#1f4d78 [1604]" strokeweight="2.5pt">
                <v:stroke joinstyle="miter"/>
                <v:textbox inset="0,0,0,0">
                  <w:txbxContent>
                    <w:p w14:paraId="5111FB64"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（１）飲酒</w:t>
                      </w:r>
                      <w:r>
                        <w:rPr>
                          <w:rFonts w:ascii="ＭＳ ゴシック" w:eastAsia="ＭＳ ゴシック" w:hAnsi="ＭＳ ゴシック"/>
                          <w:b/>
                          <w:bCs/>
                          <w:color w:val="000000" w:themeColor="text1"/>
                        </w:rPr>
                        <w:t>運転について</w:t>
                      </w:r>
                    </w:p>
                  </w:txbxContent>
                </v:textbox>
              </v:roundrect>
            </w:pict>
          </mc:Fallback>
        </mc:AlternateContent>
      </w:r>
    </w:p>
    <w:p w14:paraId="19168187" w14:textId="77777777" w:rsidR="0026391E" w:rsidRDefault="0026391E" w:rsidP="007C4C42">
      <w:pPr>
        <w:rPr>
          <w:rFonts w:ascii="ＭＳ 明朝" w:eastAsia="ＭＳ 明朝" w:hAnsi="ＭＳ 明朝"/>
        </w:rPr>
      </w:pPr>
    </w:p>
    <w:p w14:paraId="0F73DC88" w14:textId="77777777" w:rsidR="0026391E" w:rsidRDefault="0026391E" w:rsidP="007C4C42">
      <w:pPr>
        <w:ind w:left="216" w:hangingChars="100" w:hanging="216"/>
        <w:rPr>
          <w:rFonts w:ascii="ＭＳ 明朝" w:eastAsia="ＭＳ 明朝" w:hAnsi="ＭＳ 明朝"/>
        </w:rPr>
      </w:pPr>
      <w:r>
        <w:rPr>
          <w:rFonts w:ascii="ＭＳ 明朝" w:eastAsia="ＭＳ 明朝" w:hAnsi="ＭＳ 明朝" w:hint="eastAsia"/>
        </w:rPr>
        <w:t>・　教育に携わる公務員としての自覚のもと、飲酒運転は絶対に行わないよう、指導の徹底に努めること。</w:t>
      </w:r>
    </w:p>
    <w:p w14:paraId="6AE001A1" w14:textId="77777777" w:rsidR="0026391E" w:rsidRDefault="0026391E" w:rsidP="007C4C42">
      <w:pPr>
        <w:ind w:left="216" w:hangingChars="100" w:hanging="216"/>
        <w:rPr>
          <w:rFonts w:ascii="ＭＳ 明朝" w:eastAsia="ＭＳ 明朝" w:hAnsi="ＭＳ 明朝"/>
        </w:rPr>
      </w:pPr>
      <w:r>
        <w:rPr>
          <w:rFonts w:ascii="ＭＳ 明朝" w:eastAsia="ＭＳ 明朝" w:hAnsi="ＭＳ 明朝" w:hint="eastAsia"/>
        </w:rPr>
        <w:t>・　飲酒運転を行った教職員に対しては、「職員の懲戒に関する条例」に基づき、懲戒免職又は停職とするほか、飲酒運転をすることを知りながら飲酒を勧めた教職員に対しても、懲戒免職、停職又は減給とされる旨を周知すること。</w:t>
      </w:r>
    </w:p>
    <w:p w14:paraId="2EAB6E7B" w14:textId="77777777" w:rsidR="0026391E" w:rsidRDefault="0026391E" w:rsidP="007C4C42">
      <w:pPr>
        <w:ind w:left="216" w:hangingChars="100" w:hanging="216"/>
        <w:rPr>
          <w:rFonts w:ascii="ＭＳ 明朝" w:eastAsia="ＭＳ 明朝" w:hAnsi="ＭＳ 明朝"/>
        </w:rPr>
      </w:pPr>
      <w:r>
        <w:rPr>
          <w:rFonts w:ascii="ＭＳ 明朝" w:eastAsia="ＭＳ 明朝" w:hAnsi="ＭＳ 明朝" w:hint="eastAsia"/>
        </w:rPr>
        <w:t>・　飲酒運転を容認・黙認した教職員についても、厳しい処分が行われる旨を周知すること。</w:t>
      </w:r>
    </w:p>
    <w:p w14:paraId="01BA3B3B" w14:textId="77777777" w:rsidR="0026391E" w:rsidRDefault="0026391E" w:rsidP="007C4C42">
      <w:pPr>
        <w:ind w:firstLineChars="100" w:firstLine="216"/>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43584" behindDoc="0" locked="0" layoutInCell="1" allowOverlap="1" wp14:anchorId="4B054E20" wp14:editId="35336CF5">
                <wp:simplePos x="0" y="0"/>
                <wp:positionH relativeFrom="column">
                  <wp:posOffset>0</wp:posOffset>
                </wp:positionH>
                <wp:positionV relativeFrom="paragraph">
                  <wp:posOffset>90170</wp:posOffset>
                </wp:positionV>
                <wp:extent cx="2788920" cy="247680"/>
                <wp:effectExtent l="19050" t="19050" r="11430" b="19050"/>
                <wp:wrapNone/>
                <wp:docPr id="16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A667D04"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服務監督について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54E20" id="_x0000_s1250" style="position:absolute;left:0;text-align:left;margin-left:0;margin-top:7.1pt;width:219.6pt;height:1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DTxQIAAJ0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WasA0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4A667D04"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服務監督について</w:t>
                      </w:r>
                    </w:p>
                  </w:txbxContent>
                </v:textbox>
              </v:roundrect>
            </w:pict>
          </mc:Fallback>
        </mc:AlternateContent>
      </w:r>
    </w:p>
    <w:p w14:paraId="607EF20A" w14:textId="77777777" w:rsidR="0026391E" w:rsidRDefault="0026391E" w:rsidP="007C4C42">
      <w:pPr>
        <w:ind w:firstLineChars="100" w:firstLine="216"/>
        <w:rPr>
          <w:rFonts w:ascii="ＭＳ 明朝" w:eastAsia="ＭＳ 明朝" w:hAnsi="ＭＳ 明朝"/>
        </w:rPr>
      </w:pPr>
    </w:p>
    <w:p w14:paraId="01185EE7" w14:textId="12FC8ABA" w:rsidR="0026391E" w:rsidRDefault="0026391E" w:rsidP="007C4C42">
      <w:pPr>
        <w:ind w:left="216" w:hangingChars="100" w:hanging="216"/>
        <w:rPr>
          <w:rFonts w:ascii="ＭＳ 明朝" w:eastAsia="ＭＳ 明朝" w:hAnsi="ＭＳ 明朝"/>
        </w:rPr>
      </w:pPr>
      <w:r>
        <w:rPr>
          <w:rFonts w:ascii="ＭＳ 明朝" w:eastAsia="ＭＳ 明朝" w:hAnsi="ＭＳ 明朝" w:hint="eastAsia"/>
        </w:rPr>
        <w:t>・　教職員に、条例、規則で定められた勤務時間を遵守させるとともに、教育に携わる公務員として、保護者・府民から誤解を招くことのないよう職務に専念</w:t>
      </w:r>
      <w:r w:rsidR="000D64CB">
        <w:rPr>
          <w:rFonts w:ascii="ＭＳ 明朝" w:eastAsia="ＭＳ 明朝" w:hAnsi="ＭＳ 明朝" w:hint="eastAsia"/>
        </w:rPr>
        <w:t>させる</w:t>
      </w:r>
      <w:r w:rsidRPr="00A962BD">
        <w:rPr>
          <w:rFonts w:ascii="ＭＳ 明朝" w:eastAsia="ＭＳ 明朝" w:hAnsi="ＭＳ 明朝" w:hint="eastAsia"/>
        </w:rPr>
        <w:t>こと</w:t>
      </w:r>
      <w:r>
        <w:rPr>
          <w:rFonts w:ascii="ＭＳ 明朝" w:eastAsia="ＭＳ 明朝" w:hAnsi="ＭＳ 明朝" w:hint="eastAsia"/>
        </w:rPr>
        <w:t>。</w:t>
      </w:r>
    </w:p>
    <w:p w14:paraId="1EFD724D" w14:textId="225CC4E5" w:rsidR="0026391E" w:rsidRDefault="0026391E" w:rsidP="007C4C42">
      <w:pPr>
        <w:ind w:left="216" w:hangingChars="100" w:hanging="216"/>
        <w:rPr>
          <w:rFonts w:ascii="ＭＳ 明朝" w:eastAsia="ＭＳ 明朝" w:hAnsi="ＭＳ 明朝"/>
        </w:rPr>
      </w:pPr>
      <w:r>
        <w:rPr>
          <w:rFonts w:ascii="ＭＳ 明朝" w:eastAsia="ＭＳ 明朝" w:hAnsi="ＭＳ 明朝" w:hint="eastAsia"/>
        </w:rPr>
        <w:t>・　休暇等の承認に当たっては、取得要件はもとより、制度の趣旨・意義を踏まえるとともに、適正な事務手続きをとるよう指導</w:t>
      </w:r>
      <w:r>
        <w:rPr>
          <w:rFonts w:ascii="ＭＳ 明朝" w:eastAsia="ＭＳ 明朝" w:hAnsi="ＭＳ 明朝" w:hint="eastAsia"/>
        </w:rPr>
        <w:t>すること。特に</w:t>
      </w:r>
      <w:r w:rsidRPr="00EF1FDE">
        <w:rPr>
          <w:rFonts w:ascii="ＭＳ 明朝" w:eastAsia="ＭＳ 明朝" w:hAnsi="ＭＳ 明朝" w:hint="eastAsia"/>
          <w:color w:val="000000" w:themeColor="text1"/>
        </w:rPr>
        <w:t>短期介護休暇、</w:t>
      </w:r>
      <w:r>
        <w:rPr>
          <w:rFonts w:ascii="ＭＳ 明朝" w:eastAsia="ＭＳ 明朝" w:hAnsi="ＭＳ 明朝" w:hint="eastAsia"/>
        </w:rPr>
        <w:t>子の看護休暇、配偶者の出産休暇及び配偶者の育児参加休暇についても適正な運用を行うよう指導すること。また、病気休暇については、関係通知等を参考に、より一層厳正な運用を行う</w:t>
      </w:r>
      <w:r w:rsidRPr="00A962BD">
        <w:rPr>
          <w:rFonts w:ascii="ＭＳ 明朝" w:eastAsia="ＭＳ 明朝" w:hAnsi="ＭＳ 明朝" w:hint="eastAsia"/>
        </w:rPr>
        <w:t>こと</w:t>
      </w:r>
      <w:r>
        <w:rPr>
          <w:rFonts w:ascii="ＭＳ 明朝" w:eastAsia="ＭＳ 明朝" w:hAnsi="ＭＳ 明朝" w:hint="eastAsia"/>
        </w:rPr>
        <w:t>。</w:t>
      </w:r>
    </w:p>
    <w:p w14:paraId="5BFA4DA5" w14:textId="27FCF762" w:rsidR="00205A40" w:rsidRDefault="00205A40" w:rsidP="007C4C42">
      <w:pPr>
        <w:ind w:left="216" w:hangingChars="100" w:hanging="216"/>
        <w:rPr>
          <w:rFonts w:ascii="ＭＳ 明朝" w:eastAsia="ＭＳ 明朝" w:hAnsi="ＭＳ 明朝"/>
        </w:rPr>
      </w:pPr>
      <w:r>
        <w:rPr>
          <w:rFonts w:ascii="ＭＳ 明朝" w:eastAsia="ＭＳ 明朝" w:hAnsi="ＭＳ 明朝" w:hint="eastAsia"/>
        </w:rPr>
        <w:t>・　部活動指導等に従事した場合の教員特殊業務手当の支給に当たっては、支給要件を踏まえ、適正な運用を行うこと。</w:t>
      </w:r>
    </w:p>
    <w:p w14:paraId="03456F7A" w14:textId="678BA243" w:rsidR="00205A40" w:rsidRDefault="00205A40" w:rsidP="007C4C42">
      <w:pPr>
        <w:ind w:left="216" w:hangingChars="100" w:hanging="216"/>
        <w:rPr>
          <w:rFonts w:ascii="ＭＳ 明朝" w:eastAsia="ＭＳ 明朝" w:hAnsi="ＭＳ 明朝"/>
        </w:rPr>
      </w:pPr>
      <w:r>
        <w:rPr>
          <w:rFonts w:ascii="ＭＳ 明朝" w:eastAsia="ＭＳ 明朝" w:hAnsi="ＭＳ 明朝" w:hint="eastAsia"/>
        </w:rPr>
        <w:t>・　職務専念義務に違反した者、休暇等を不正に取得した者及び</w:t>
      </w:r>
      <w:r w:rsidR="005E0E65">
        <w:rPr>
          <w:rFonts w:ascii="ＭＳ 明朝" w:eastAsia="ＭＳ 明朝" w:hAnsi="ＭＳ 明朝" w:hint="eastAsia"/>
        </w:rPr>
        <w:t>教員特殊業務</w:t>
      </w:r>
      <w:r>
        <w:rPr>
          <w:rFonts w:ascii="ＭＳ 明朝" w:eastAsia="ＭＳ 明朝" w:hAnsi="ＭＳ 明朝" w:hint="eastAsia"/>
        </w:rPr>
        <w:t>手当を不正に受給した者に対しては、「職員の懲戒に関する条例」に基づき、厳しい処分が行われる旨を周知すること。</w:t>
      </w:r>
    </w:p>
    <w:p w14:paraId="7C16B828" w14:textId="77777777" w:rsidR="0026391E" w:rsidRDefault="0026391E" w:rsidP="007C4C42">
      <w:pPr>
        <w:ind w:left="216" w:hangingChars="100" w:hanging="216"/>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44608" behindDoc="0" locked="0" layoutInCell="1" allowOverlap="1" wp14:anchorId="14BFBF25" wp14:editId="10E7D1B7">
                <wp:simplePos x="0" y="0"/>
                <wp:positionH relativeFrom="column">
                  <wp:posOffset>0</wp:posOffset>
                </wp:positionH>
                <wp:positionV relativeFrom="paragraph">
                  <wp:posOffset>90170</wp:posOffset>
                </wp:positionV>
                <wp:extent cx="2788920" cy="495360"/>
                <wp:effectExtent l="19050" t="19050" r="11430" b="19050"/>
                <wp:wrapNone/>
                <wp:docPr id="166"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CE51F0" w14:textId="77777777" w:rsidR="002E1532" w:rsidRPr="00152AAF" w:rsidRDefault="002E1532" w:rsidP="0026391E">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自家用</w:t>
                            </w:r>
                            <w:r>
                              <w:rPr>
                                <w:rFonts w:ascii="ＭＳ ゴシック" w:eastAsia="ＭＳ ゴシック" w:hAnsi="ＭＳ ゴシック"/>
                                <w:b/>
                                <w:bCs/>
                                <w:color w:val="000000" w:themeColor="text1"/>
                              </w:rPr>
                              <w:t>自動車等を使用しての通勤認定について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FBF25" id="_x0000_s1251" style="position:absolute;left:0;text-align:left;margin-left:0;margin-top:7.1pt;width:219.6pt;height:3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" fillcolor="white [3212]" strokecolor="#1f4d78 [1604]" strokeweight="2.5pt">
                <v:stroke joinstyle="miter"/>
                <v:textbox inset="0,0,0,0">
                  <w:txbxContent>
                    <w:p w14:paraId="43CE51F0" w14:textId="77777777" w:rsidR="002E1532" w:rsidRPr="00152AAF" w:rsidRDefault="002E1532" w:rsidP="0026391E">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自家用</w:t>
                      </w:r>
                      <w:r>
                        <w:rPr>
                          <w:rFonts w:ascii="ＭＳ ゴシック" w:eastAsia="ＭＳ ゴシック" w:hAnsi="ＭＳ ゴシック"/>
                          <w:b/>
                          <w:bCs/>
                          <w:color w:val="000000" w:themeColor="text1"/>
                        </w:rPr>
                        <w:t>自動車等を使用しての通勤認定について</w:t>
                      </w:r>
                    </w:p>
                  </w:txbxContent>
                </v:textbox>
              </v:roundrect>
            </w:pict>
          </mc:Fallback>
        </mc:AlternateContent>
      </w:r>
    </w:p>
    <w:p w14:paraId="0EA3C71D" w14:textId="77777777" w:rsidR="0026391E" w:rsidRDefault="0026391E" w:rsidP="007C4C42">
      <w:pPr>
        <w:ind w:left="216" w:hangingChars="100" w:hanging="216"/>
        <w:rPr>
          <w:rFonts w:ascii="ＭＳ 明朝" w:eastAsia="ＭＳ 明朝" w:hAnsi="ＭＳ 明朝"/>
        </w:rPr>
      </w:pPr>
    </w:p>
    <w:p w14:paraId="3C1A670C" w14:textId="77777777" w:rsidR="0026391E" w:rsidRDefault="0026391E" w:rsidP="007C4C42">
      <w:pPr>
        <w:rPr>
          <w:rFonts w:ascii="ＭＳ 明朝" w:eastAsia="ＭＳ 明朝" w:hAnsi="ＭＳ 明朝"/>
        </w:rPr>
      </w:pPr>
    </w:p>
    <w:p w14:paraId="5BF00416" w14:textId="77777777" w:rsidR="0026391E" w:rsidRDefault="0026391E" w:rsidP="007C4C42">
      <w:pPr>
        <w:ind w:left="216" w:hangingChars="100" w:hanging="216"/>
        <w:rPr>
          <w:rFonts w:ascii="ＭＳ 明朝" w:eastAsia="ＭＳ 明朝" w:hAnsi="ＭＳ 明朝"/>
        </w:rPr>
      </w:pPr>
      <w:r>
        <w:rPr>
          <w:rFonts w:ascii="ＭＳ 明朝" w:eastAsia="ＭＳ 明朝" w:hAnsi="ＭＳ 明朝" w:hint="eastAsia"/>
        </w:rPr>
        <w:t>・　府立学校での自家用自動車等を使用しての通勤認定については、校内における事故及び交通事故の防止、環境保全等の観点から自粛することとしているところである。職員の健康状態等の理由で自家用自動車等を使用しての通勤認定をする場合には、関</w:t>
      </w:r>
      <w:r>
        <w:rPr>
          <w:rFonts w:ascii="ＭＳ 明朝" w:eastAsia="ＭＳ 明朝" w:hAnsi="ＭＳ 明朝" w:hint="eastAsia"/>
        </w:rPr>
        <w:lastRenderedPageBreak/>
        <w:t>係通知を参考に</w:t>
      </w:r>
      <w:r w:rsidRPr="00EF1FDE">
        <w:rPr>
          <w:rFonts w:ascii="ＭＳ 明朝" w:eastAsia="ＭＳ 明朝" w:hAnsi="ＭＳ 明朝" w:hint="eastAsia"/>
          <w:color w:val="000000" w:themeColor="text1"/>
        </w:rPr>
        <w:t>し</w:t>
      </w:r>
      <w:r>
        <w:rPr>
          <w:rFonts w:ascii="ＭＳ 明朝" w:eastAsia="ＭＳ 明朝" w:hAnsi="ＭＳ 明朝" w:hint="eastAsia"/>
        </w:rPr>
        <w:t>、適正な認定事務を行うこと。</w:t>
      </w:r>
    </w:p>
    <w:p w14:paraId="21D999D5" w14:textId="77777777" w:rsidR="0026391E" w:rsidRDefault="0026391E" w:rsidP="007C4C42">
      <w:pPr>
        <w:ind w:left="216" w:hangingChars="100" w:hanging="216"/>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45632" behindDoc="0" locked="0" layoutInCell="1" allowOverlap="1" wp14:anchorId="020D409E" wp14:editId="286523BC">
                <wp:simplePos x="0" y="0"/>
                <wp:positionH relativeFrom="column">
                  <wp:posOffset>0</wp:posOffset>
                </wp:positionH>
                <wp:positionV relativeFrom="paragraph">
                  <wp:posOffset>90170</wp:posOffset>
                </wp:positionV>
                <wp:extent cx="2788920" cy="247680"/>
                <wp:effectExtent l="19050" t="19050" r="11430" b="19050"/>
                <wp:wrapNone/>
                <wp:docPr id="16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93B5CF9"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通勤について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0D409E" id="_x0000_s1252" style="position:absolute;left:0;text-align:left;margin-left:0;margin-top:7.1pt;width:219.6pt;height:1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aI9xW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93B5CF9"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通勤について</w:t>
                      </w:r>
                    </w:p>
                  </w:txbxContent>
                </v:textbox>
              </v:roundrect>
            </w:pict>
          </mc:Fallback>
        </mc:AlternateContent>
      </w:r>
    </w:p>
    <w:p w14:paraId="33EF520D" w14:textId="77777777" w:rsidR="0026391E" w:rsidRDefault="0026391E" w:rsidP="007C4C42">
      <w:pPr>
        <w:rPr>
          <w:rFonts w:ascii="ＭＳ 明朝" w:eastAsia="ＭＳ 明朝" w:hAnsi="ＭＳ 明朝"/>
        </w:rPr>
      </w:pPr>
    </w:p>
    <w:p w14:paraId="7F2B961C" w14:textId="77777777" w:rsidR="0026391E" w:rsidRDefault="0026391E" w:rsidP="007C4C42">
      <w:pPr>
        <w:adjustRightInd w:val="0"/>
        <w:ind w:left="216" w:hangingChars="100" w:hanging="216"/>
        <w:rPr>
          <w:rFonts w:ascii="ＭＳ 明朝" w:eastAsia="ＭＳ 明朝" w:hAnsi="ＭＳ 明朝"/>
        </w:rPr>
      </w:pPr>
      <w:r>
        <w:rPr>
          <w:rFonts w:ascii="ＭＳ 明朝" w:eastAsia="ＭＳ 明朝" w:hAnsi="ＭＳ 明朝" w:hint="eastAsia"/>
        </w:rPr>
        <w:t>・　通勤届出以外の通勤方法による通勤については、通勤手当の不正受給にあたる場合もあることから、厳に慎むこと。</w:t>
      </w:r>
    </w:p>
    <w:p w14:paraId="462AA4C3" w14:textId="77777777" w:rsidR="0026391E" w:rsidRDefault="0026391E" w:rsidP="007C4C42">
      <w:pPr>
        <w:adjustRightInd w:val="0"/>
        <w:ind w:left="216" w:hangingChars="100" w:hanging="216"/>
        <w:rPr>
          <w:rFonts w:ascii="ＭＳ 明朝" w:eastAsia="ＭＳ 明朝" w:hAnsi="ＭＳ 明朝"/>
        </w:rPr>
      </w:pPr>
      <w:r>
        <w:rPr>
          <w:rFonts w:ascii="ＭＳ 明朝" w:eastAsia="ＭＳ 明朝" w:hAnsi="ＭＳ 明朝" w:hint="eastAsia"/>
        </w:rPr>
        <w:t>・　通勤手当が支給されている職員に対する事後確認については、関係通知を参考に</w:t>
      </w:r>
      <w:r w:rsidRPr="00EF1FDE">
        <w:rPr>
          <w:rFonts w:ascii="ＭＳ 明朝" w:eastAsia="ＭＳ 明朝" w:hAnsi="ＭＳ 明朝" w:hint="eastAsia"/>
          <w:color w:val="000000" w:themeColor="text1"/>
        </w:rPr>
        <w:t>し</w:t>
      </w:r>
      <w:r>
        <w:rPr>
          <w:rFonts w:ascii="ＭＳ 明朝" w:eastAsia="ＭＳ 明朝" w:hAnsi="ＭＳ 明朝" w:hint="eastAsia"/>
        </w:rPr>
        <w:t>、適正な確認を行うこと。</w:t>
      </w:r>
    </w:p>
    <w:p w14:paraId="6CFF9897" w14:textId="77777777" w:rsidR="0026391E" w:rsidRDefault="0026391E" w:rsidP="007C4C42">
      <w:pPr>
        <w:adjustRightInd w:val="0"/>
        <w:ind w:left="216" w:hangingChars="100" w:hanging="216"/>
        <w:rPr>
          <w:rFonts w:ascii="ＭＳ 明朝" w:eastAsia="ＭＳ 明朝" w:hAnsi="ＭＳ 明朝"/>
        </w:rPr>
      </w:pPr>
      <w:r>
        <w:rPr>
          <w:rFonts w:ascii="ＭＳ 明朝" w:eastAsia="ＭＳ 明朝" w:hAnsi="ＭＳ 明朝" w:hint="eastAsia"/>
        </w:rPr>
        <w:t>・　通勤手当の不正受給をした者に対しては、「職員の懲戒に関する条例」に基づき、厳しい処分が行われる旨を周知すること。</w:t>
      </w:r>
    </w:p>
    <w:p w14:paraId="248DCB33" w14:textId="77777777" w:rsidR="0026391E" w:rsidRDefault="0026391E" w:rsidP="007C4C42">
      <w:pPr>
        <w:ind w:firstLineChars="100" w:firstLine="216"/>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46656" behindDoc="0" locked="0" layoutInCell="1" allowOverlap="1" wp14:anchorId="7F4A25B4" wp14:editId="4B18BD5C">
                <wp:simplePos x="0" y="0"/>
                <wp:positionH relativeFrom="column">
                  <wp:posOffset>0</wp:posOffset>
                </wp:positionH>
                <wp:positionV relativeFrom="paragraph">
                  <wp:posOffset>90170</wp:posOffset>
                </wp:positionV>
                <wp:extent cx="2788920" cy="247680"/>
                <wp:effectExtent l="19050" t="19050" r="11430" b="19050"/>
                <wp:wrapNone/>
                <wp:docPr id="16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4EC7517"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兼職</w:t>
                            </w:r>
                            <w:r>
                              <w:rPr>
                                <w:rFonts w:ascii="ＭＳ ゴシック" w:eastAsia="ＭＳ ゴシック" w:hAnsi="ＭＳ ゴシック"/>
                                <w:b/>
                                <w:bCs/>
                                <w:color w:val="000000" w:themeColor="text1"/>
                              </w:rPr>
                              <w:t>・兼業について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A25B4" id="_x0000_s1253" style="position:absolute;left:0;text-align:left;margin-left:0;margin-top:7.1pt;width:219.6pt;height:1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8Cp9v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4EC7517"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兼職</w:t>
                      </w:r>
                      <w:r>
                        <w:rPr>
                          <w:rFonts w:ascii="ＭＳ ゴシック" w:eastAsia="ＭＳ ゴシック" w:hAnsi="ＭＳ ゴシック"/>
                          <w:b/>
                          <w:bCs/>
                          <w:color w:val="000000" w:themeColor="text1"/>
                        </w:rPr>
                        <w:t>・兼業について</w:t>
                      </w:r>
                    </w:p>
                  </w:txbxContent>
                </v:textbox>
              </v:roundrect>
            </w:pict>
          </mc:Fallback>
        </mc:AlternateContent>
      </w:r>
    </w:p>
    <w:p w14:paraId="6EB91E32" w14:textId="77777777" w:rsidR="0026391E" w:rsidRDefault="0026391E" w:rsidP="007C4C42">
      <w:pPr>
        <w:ind w:left="216" w:hangingChars="100" w:hanging="216"/>
        <w:rPr>
          <w:rFonts w:ascii="ＭＳ 明朝" w:eastAsia="ＭＳ 明朝" w:hAnsi="ＭＳ 明朝"/>
        </w:rPr>
      </w:pPr>
    </w:p>
    <w:p w14:paraId="4EC8469F" w14:textId="77777777" w:rsidR="0026391E" w:rsidRDefault="0026391E" w:rsidP="007C4C42">
      <w:pPr>
        <w:ind w:left="216" w:hangingChars="100" w:hanging="216"/>
        <w:rPr>
          <w:rFonts w:ascii="ＭＳ 明朝" w:eastAsia="ＭＳ 明朝" w:hAnsi="ＭＳ 明朝"/>
        </w:rPr>
      </w:pPr>
      <w:r>
        <w:rPr>
          <w:rFonts w:ascii="ＭＳ 明朝" w:eastAsia="ＭＳ 明朝" w:hAnsi="ＭＳ 明朝" w:hint="eastAsia"/>
        </w:rPr>
        <w:t>・　教職員はその職務の重要性を自覚し、兼</w:t>
      </w:r>
      <w:r>
        <w:rPr>
          <w:rFonts w:ascii="ＭＳ 明朝" w:eastAsia="ＭＳ 明朝" w:hAnsi="ＭＳ 明朝" w:hint="eastAsia"/>
        </w:rPr>
        <w:t>職・兼業は自粛すること。</w:t>
      </w:r>
    </w:p>
    <w:p w14:paraId="744A0F4F" w14:textId="77777777" w:rsidR="0026391E" w:rsidRDefault="0026391E" w:rsidP="007C4C42">
      <w:pPr>
        <w:ind w:left="216" w:hangingChars="100" w:hanging="216"/>
        <w:rPr>
          <w:rFonts w:ascii="ＭＳ 明朝" w:eastAsia="ＭＳ 明朝" w:hAnsi="ＭＳ 明朝"/>
        </w:rPr>
      </w:pPr>
      <w:r>
        <w:rPr>
          <w:rFonts w:ascii="ＭＳ 明朝" w:eastAsia="ＭＳ 明朝" w:hAnsi="ＭＳ 明朝" w:hint="eastAsia"/>
        </w:rPr>
        <w:t>・　例外的に兼職・兼業を行う場合にあっても、地方公務員法、教育公務員特例法の定めを遵守し、事前に所要の手続きを経ること。</w:t>
      </w:r>
    </w:p>
    <w:p w14:paraId="583A49D3" w14:textId="77777777" w:rsidR="0026391E" w:rsidRDefault="0026391E" w:rsidP="007C4C42">
      <w:pPr>
        <w:ind w:left="216" w:hangingChars="100" w:hanging="216"/>
        <w:rPr>
          <w:rFonts w:ascii="ＭＳ 明朝" w:eastAsia="ＭＳ 明朝" w:hAnsi="ＭＳ 明朝"/>
        </w:rPr>
      </w:pPr>
      <w:r>
        <w:rPr>
          <w:rFonts w:ascii="ＭＳ 明朝" w:eastAsia="ＭＳ 明朝" w:hAnsi="ＭＳ 明朝" w:hint="eastAsia"/>
        </w:rPr>
        <w:t>・　兼職・兼業に定める法令に違反した者に対しては、「職員の懲戒に関する条例」に基づき、厳しい処分が行われる旨を周知すること。</w:t>
      </w:r>
    </w:p>
    <w:p w14:paraId="4F2F14DE" w14:textId="77777777" w:rsidR="0026391E" w:rsidRDefault="0026391E" w:rsidP="007C4C42">
      <w:pPr>
        <w:ind w:left="216" w:hangingChars="100" w:hanging="216"/>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49728" behindDoc="0" locked="0" layoutInCell="1" allowOverlap="1" wp14:anchorId="3351E1EF" wp14:editId="0F255901">
                <wp:simplePos x="0" y="0"/>
                <wp:positionH relativeFrom="column">
                  <wp:posOffset>0</wp:posOffset>
                </wp:positionH>
                <wp:positionV relativeFrom="paragraph">
                  <wp:posOffset>90170</wp:posOffset>
                </wp:positionV>
                <wp:extent cx="2788920" cy="247680"/>
                <wp:effectExtent l="19050" t="19050" r="11430" b="19050"/>
                <wp:wrapNone/>
                <wp:docPr id="16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925283E"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教職員の</w:t>
                            </w:r>
                            <w:r>
                              <w:rPr>
                                <w:rFonts w:ascii="ＭＳ ゴシック" w:eastAsia="ＭＳ ゴシック" w:hAnsi="ＭＳ ゴシック"/>
                                <w:b/>
                                <w:bCs/>
                                <w:color w:val="000000" w:themeColor="text1"/>
                              </w:rPr>
                              <w:t>服務規律の確保について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1E1EF" id="_x0000_s1254" style="position:absolute;left:0;text-align:left;margin-left:0;margin-top:7.1pt;width:219.6pt;height:1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fX/EV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6925283E"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教職員の</w:t>
                      </w:r>
                      <w:r>
                        <w:rPr>
                          <w:rFonts w:ascii="ＭＳ ゴシック" w:eastAsia="ＭＳ ゴシック" w:hAnsi="ＭＳ ゴシック"/>
                          <w:b/>
                          <w:bCs/>
                          <w:color w:val="000000" w:themeColor="text1"/>
                        </w:rPr>
                        <w:t>服務規律の確保について</w:t>
                      </w:r>
                    </w:p>
                  </w:txbxContent>
                </v:textbox>
              </v:roundrect>
            </w:pict>
          </mc:Fallback>
        </mc:AlternateContent>
      </w:r>
    </w:p>
    <w:p w14:paraId="5C407418" w14:textId="77777777" w:rsidR="0026391E" w:rsidRDefault="0026391E" w:rsidP="007C4C42">
      <w:pPr>
        <w:ind w:left="216" w:hangingChars="100" w:hanging="216"/>
        <w:rPr>
          <w:rFonts w:ascii="ＭＳ 明朝" w:eastAsia="ＭＳ 明朝" w:hAnsi="ＭＳ 明朝"/>
        </w:rPr>
      </w:pPr>
    </w:p>
    <w:p w14:paraId="2FB2A8B1" w14:textId="77777777" w:rsidR="0026391E" w:rsidRDefault="0026391E" w:rsidP="007C4C42">
      <w:pPr>
        <w:ind w:left="216" w:hangingChars="100" w:hanging="216"/>
        <w:rPr>
          <w:rFonts w:ascii="ＭＳ 明朝" w:eastAsia="ＭＳ 明朝" w:hAnsi="ＭＳ 明朝"/>
        </w:rPr>
      </w:pPr>
      <w:r>
        <w:rPr>
          <w:rFonts w:ascii="ＭＳ 明朝" w:eastAsia="ＭＳ 明朝" w:hAnsi="ＭＳ 明朝" w:hint="eastAsia"/>
        </w:rPr>
        <w:t xml:space="preserve">・　</w:t>
      </w:r>
      <w:r w:rsidRPr="00540C43">
        <w:rPr>
          <w:rFonts w:ascii="ＭＳ 明朝" w:eastAsia="ＭＳ 明朝" w:hAnsi="ＭＳ 明朝" w:hint="eastAsia"/>
        </w:rPr>
        <w:t>教職員の服務規律の確保については平素から指導の徹底を図るとともに、万一、教職員の服務義務違反が生じた場合は、速やかに、かつ的確に、事実関係を把握し、府教育委員会に報告すること。</w:t>
      </w:r>
    </w:p>
    <w:p w14:paraId="73FE5E52" w14:textId="77777777" w:rsidR="0026391E" w:rsidRPr="00DB1944" w:rsidRDefault="0026391E" w:rsidP="00F92D38">
      <w:pPr>
        <w:spacing w:line="320" w:lineRule="exact"/>
        <w:ind w:left="216" w:hangingChars="100" w:hanging="216"/>
        <w:rPr>
          <w:rFonts w:ascii="ＭＳ 明朝" w:eastAsia="ＭＳ 明朝" w:hAnsi="ＭＳ 明朝"/>
        </w:rPr>
        <w:sectPr w:rsidR="0026391E" w:rsidRPr="00DB1944" w:rsidSect="00F92D38">
          <w:headerReference w:type="default" r:id="rId95"/>
          <w:headerReference w:type="first" r:id="rId96"/>
          <w:type w:val="continuous"/>
          <w:pgSz w:w="11906" w:h="16838" w:code="9"/>
          <w:pgMar w:top="1418" w:right="1418" w:bottom="1418" w:left="1418" w:header="851" w:footer="850" w:gutter="0"/>
          <w:cols w:num="2" w:space="420"/>
          <w:docGrid w:type="linesAndChars" w:linePitch="333" w:charSpace="1280"/>
        </w:sectPr>
      </w:pPr>
    </w:p>
    <w:p w14:paraId="00756FB2" w14:textId="77777777" w:rsidR="0026391E" w:rsidRDefault="0026391E" w:rsidP="00F92D38">
      <w:pPr>
        <w:spacing w:line="320" w:lineRule="exact"/>
        <w:rPr>
          <w:rFonts w:ascii="ＭＳ 明朝" w:eastAsia="ＭＳ 明朝" w:hAnsi="ＭＳ 明朝"/>
        </w:rPr>
        <w:sectPr w:rsidR="0026391E" w:rsidSect="0026391E">
          <w:type w:val="continuous"/>
          <w:pgSz w:w="11906" w:h="16838" w:code="9"/>
          <w:pgMar w:top="1418" w:right="1418" w:bottom="1418" w:left="1418" w:header="851" w:footer="992" w:gutter="0"/>
          <w:cols w:num="2" w:space="420"/>
          <w:docGrid w:type="lines" w:linePitch="333" w:charSpace="45466"/>
        </w:sectPr>
      </w:pPr>
    </w:p>
    <w:p w14:paraId="344AB58A" w14:textId="77777777" w:rsidR="0026391E" w:rsidRDefault="0026391E" w:rsidP="00F92D38">
      <w:pPr>
        <w:spacing w:line="320" w:lineRule="exact"/>
        <w:rPr>
          <w:rFonts w:ascii="ＭＳ 明朝" w:eastAsia="ＭＳ 明朝" w:hAnsi="ＭＳ 明朝"/>
        </w:rPr>
        <w:sectPr w:rsidR="0026391E" w:rsidSect="0026391E">
          <w:type w:val="continuous"/>
          <w:pgSz w:w="11906" w:h="16838" w:code="9"/>
          <w:pgMar w:top="1418" w:right="1418" w:bottom="1418" w:left="1418" w:header="851" w:footer="992" w:gutter="0"/>
          <w:cols w:num="2" w:space="425"/>
          <w:docGrid w:type="lines" w:linePitch="333"/>
        </w:sectPr>
      </w:pPr>
    </w:p>
    <w:p w14:paraId="3123399D" w14:textId="77777777" w:rsidR="0026391E" w:rsidRPr="007D7FCD" w:rsidRDefault="0026391E" w:rsidP="00F92D38">
      <w:pPr>
        <w:spacing w:line="320" w:lineRule="exact"/>
        <w:rPr>
          <w:rFonts w:ascii="ＭＳ 明朝" w:eastAsia="ＭＳ 明朝" w:hAnsi="ＭＳ 明朝"/>
        </w:rPr>
      </w:pPr>
    </w:p>
    <w:p w14:paraId="768E56CA" w14:textId="080D918E" w:rsidR="0026391E" w:rsidRDefault="0026391E">
      <w:pPr>
        <w:widowControl/>
        <w:jc w:val="left"/>
        <w:rPr>
          <w:rFonts w:ascii="ＭＳ 明朝" w:eastAsia="ＭＳ 明朝" w:hAnsi="ＭＳ 明朝"/>
        </w:rPr>
      </w:pPr>
      <w:r>
        <w:rPr>
          <w:rFonts w:ascii="ＭＳ 明朝" w:eastAsia="ＭＳ 明朝" w:hAnsi="ＭＳ 明朝"/>
        </w:rPr>
        <w:br w:type="page"/>
      </w:r>
    </w:p>
    <w:p w14:paraId="001DCBF5" w14:textId="77777777" w:rsidR="0026391E" w:rsidRPr="00B479AD" w:rsidRDefault="0026391E" w:rsidP="0026391E">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854848" behindDoc="0" locked="0" layoutInCell="1" allowOverlap="1" wp14:anchorId="4984407B" wp14:editId="26D42207">
                <wp:simplePos x="0" y="0"/>
                <wp:positionH relativeFrom="column">
                  <wp:posOffset>-5715</wp:posOffset>
                </wp:positionH>
                <wp:positionV relativeFrom="paragraph">
                  <wp:posOffset>13970</wp:posOffset>
                </wp:positionV>
                <wp:extent cx="714375" cy="533400"/>
                <wp:effectExtent l="0" t="0" r="0" b="0"/>
                <wp:wrapNone/>
                <wp:docPr id="170" name="テキスト ボックス 17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10D8C560" w14:textId="77777777" w:rsidR="002E1532" w:rsidRPr="00796BA1" w:rsidRDefault="002E1532"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84407B" id="テキスト ボックス 170" o:spid="_x0000_s1255" type="#_x0000_t202" style="position:absolute;left:0;text-align:left;margin-left:-.45pt;margin-top:1.1pt;width:56.25pt;height:42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" filled="f" stroked="f" strokeweight=".5pt">
                <v:textbox>
                  <w:txbxContent>
                    <w:p w14:paraId="10D8C560" w14:textId="77777777" w:rsidR="002E1532" w:rsidRPr="00796BA1" w:rsidRDefault="002E1532"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4</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853824" behindDoc="0" locked="0" layoutInCell="1" allowOverlap="1" wp14:anchorId="3441C580" wp14:editId="332A35E5">
                <wp:simplePos x="0" y="0"/>
                <wp:positionH relativeFrom="margin">
                  <wp:posOffset>17145</wp:posOffset>
                </wp:positionH>
                <wp:positionV relativeFrom="paragraph">
                  <wp:posOffset>33020</wp:posOffset>
                </wp:positionV>
                <wp:extent cx="541020" cy="481965"/>
                <wp:effectExtent l="0" t="0" r="11430" b="13335"/>
                <wp:wrapNone/>
                <wp:docPr id="171" name="楕円 17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1B6D6A" w14:textId="77777777" w:rsidR="002E1532" w:rsidRPr="00801DE4" w:rsidRDefault="002E1532"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1C580" id="楕円 171" o:spid="_x0000_s1256" style="position:absolute;left:0;text-align:left;margin-left:1.35pt;margin-top:2.6pt;width:42.6pt;height:37.9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OR1NUJ0CAACD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361B6D6A" w14:textId="77777777" w:rsidR="002E1532" w:rsidRPr="00801DE4" w:rsidRDefault="002E1532"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852800" behindDoc="0" locked="0" layoutInCell="1" allowOverlap="1" wp14:anchorId="494361CB" wp14:editId="75625360">
                <wp:simplePos x="0" y="0"/>
                <wp:positionH relativeFrom="margin">
                  <wp:posOffset>0</wp:posOffset>
                </wp:positionH>
                <wp:positionV relativeFrom="page">
                  <wp:posOffset>899160</wp:posOffset>
                </wp:positionV>
                <wp:extent cx="5760720" cy="571680"/>
                <wp:effectExtent l="0" t="0" r="11430" b="19050"/>
                <wp:wrapNone/>
                <wp:docPr id="172"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6040EE" w14:textId="77777777" w:rsidR="002E1532" w:rsidRPr="000F026C" w:rsidRDefault="002E1532" w:rsidP="0026391E">
                            <w:pPr>
                              <w:jc w:val="center"/>
                              <w:rPr>
                                <w:rFonts w:ascii="HG丸ｺﾞｼｯｸM-PRO" w:eastAsia="HG丸ｺﾞｼｯｸM-PRO" w:hAnsi="HG丸ｺﾞｼｯｸM-PRO"/>
                                <w:sz w:val="44"/>
                                <w:szCs w:val="44"/>
                              </w:rPr>
                            </w:pPr>
                            <w:bookmarkStart w:id="33" w:name="体罰・セクハラ防止の取組み"/>
                            <w:r w:rsidRPr="000F026C">
                              <w:rPr>
                                <w:rFonts w:ascii="HG丸ｺﾞｼｯｸM-PRO" w:eastAsia="HG丸ｺﾞｼｯｸM-PRO" w:hAnsi="HG丸ｺﾞｼｯｸM-PRO" w:hint="eastAsia"/>
                                <w:sz w:val="44"/>
                                <w:szCs w:val="44"/>
                              </w:rPr>
                              <w:t>体罰・セクハラ防止の取組み</w:t>
                            </w:r>
                            <w:bookmarkEnd w:id="3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361CB" id="_x0000_s1257" style="position:absolute;left:0;text-align:left;margin-left:0;margin-top:70.8pt;width:453.6pt;height:4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446040EE" w14:textId="77777777" w:rsidR="002E1532" w:rsidRPr="000F026C" w:rsidRDefault="002E1532" w:rsidP="0026391E">
                      <w:pPr>
                        <w:jc w:val="center"/>
                        <w:rPr>
                          <w:rFonts w:ascii="HG丸ｺﾞｼｯｸM-PRO" w:eastAsia="HG丸ｺﾞｼｯｸM-PRO" w:hAnsi="HG丸ｺﾞｼｯｸM-PRO"/>
                          <w:sz w:val="44"/>
                          <w:szCs w:val="44"/>
                        </w:rPr>
                      </w:pPr>
                      <w:bookmarkStart w:id="61" w:name="体罰・セクハラ防止の取組み"/>
                      <w:r w:rsidRPr="000F026C">
                        <w:rPr>
                          <w:rFonts w:ascii="HG丸ｺﾞｼｯｸM-PRO" w:eastAsia="HG丸ｺﾞｼｯｸM-PRO" w:hAnsi="HG丸ｺﾞｼｯｸM-PRO" w:hint="eastAsia"/>
                          <w:sz w:val="44"/>
                          <w:szCs w:val="44"/>
                        </w:rPr>
                        <w:t>体罰・セクハラ防止の取組み</w:t>
                      </w:r>
                      <w:bookmarkEnd w:id="61"/>
                    </w:p>
                  </w:txbxContent>
                </v:textbox>
                <w10:wrap anchorx="margin" anchory="page"/>
              </v:shape>
            </w:pict>
          </mc:Fallback>
        </mc:AlternateContent>
      </w:r>
    </w:p>
    <w:p w14:paraId="12262D74" w14:textId="77777777" w:rsidR="0026391E" w:rsidRDefault="0026391E" w:rsidP="0026391E">
      <w:pPr>
        <w:rPr>
          <w:rFonts w:ascii="ＭＳ 明朝" w:eastAsia="ＭＳ 明朝" w:hAnsi="ＭＳ 明朝"/>
          <w:b/>
        </w:rPr>
      </w:pPr>
    </w:p>
    <w:p w14:paraId="5DAA7E80" w14:textId="77777777" w:rsidR="0026391E" w:rsidRPr="00250995" w:rsidRDefault="0026391E" w:rsidP="0026391E">
      <w:pPr>
        <w:rPr>
          <w:rFonts w:ascii="ＭＳ ゴシック" w:eastAsia="ＭＳ ゴシック" w:hAnsi="ＭＳ ゴシック"/>
          <w:b/>
          <w:sz w:val="24"/>
          <w:szCs w:val="24"/>
        </w:rPr>
      </w:pPr>
    </w:p>
    <w:p w14:paraId="70C3E805" w14:textId="77777777" w:rsidR="0026391E" w:rsidRDefault="0026391E" w:rsidP="00A07128">
      <w:pPr>
        <w:ind w:firstLineChars="100" w:firstLine="210"/>
        <w:rPr>
          <w:rFonts w:ascii="ＭＳ 明朝" w:eastAsia="ＭＳ 明朝" w:hAnsi="ＭＳ 明朝"/>
        </w:rPr>
      </w:pPr>
      <w:r w:rsidRPr="003745EE">
        <w:rPr>
          <w:rFonts w:ascii="ＭＳ 明朝" w:eastAsia="ＭＳ 明朝" w:hAnsi="ＭＳ 明朝" w:hint="eastAsia"/>
        </w:rPr>
        <w:t>体罰、セクシュアル・ハラスメントは、幼児・児童・生徒の人権を著しく侵害し、生涯にわたって重大な影響を与える行為であり、絶対に許されないことであると改めて理解・認識するとともに、学校園及び市町村教育委員会でその防止・根絶に向けて実態把握や相談体制の充実等組織的に取り組む必要がある。</w:t>
      </w:r>
    </w:p>
    <w:p w14:paraId="26A8ECF9" w14:textId="77777777" w:rsidR="0026391E" w:rsidRDefault="0026391E" w:rsidP="0026391E">
      <w:pPr>
        <w:ind w:firstLineChars="100" w:firstLine="210"/>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851776" behindDoc="0" locked="0" layoutInCell="1" allowOverlap="1" wp14:anchorId="095E4903" wp14:editId="58258B20">
                <wp:simplePos x="0" y="0"/>
                <wp:positionH relativeFrom="margin">
                  <wp:posOffset>-70485</wp:posOffset>
                </wp:positionH>
                <wp:positionV relativeFrom="paragraph">
                  <wp:posOffset>88900</wp:posOffset>
                </wp:positionV>
                <wp:extent cx="5901055" cy="1752157"/>
                <wp:effectExtent l="0" t="0" r="23495" b="19685"/>
                <wp:wrapNone/>
                <wp:docPr id="173" name="正方形/長方形 173"/>
                <wp:cNvGraphicFramePr/>
                <a:graphic xmlns:a="http://schemas.openxmlformats.org/drawingml/2006/main">
                  <a:graphicData uri="http://schemas.microsoft.com/office/word/2010/wordprocessingShape">
                    <wps:wsp>
                      <wps:cNvSpPr/>
                      <wps:spPr>
                        <a:xfrm>
                          <a:off x="0" y="0"/>
                          <a:ext cx="5901055" cy="1752157"/>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5678D4" w14:textId="0FBFABAC" w:rsidR="002E1532" w:rsidRPr="003745EE" w:rsidRDefault="002E1532" w:rsidP="0026391E">
                            <w:pPr>
                              <w:spacing w:line="240" w:lineRule="exact"/>
                              <w:ind w:left="210" w:hangingChars="100" w:hanging="210"/>
                              <w:jc w:val="left"/>
                              <w:rPr>
                                <w:rFonts w:ascii="ＭＳ ゴシック" w:eastAsia="ＭＳ ゴシック" w:hAnsi="ＭＳ ゴシック"/>
                                <w:color w:val="000000" w:themeColor="text1"/>
                                <w:szCs w:val="21"/>
                              </w:rPr>
                            </w:pPr>
                            <w:r w:rsidRPr="003745EE">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取組みの重点</w:t>
                            </w:r>
                            <w:r w:rsidRPr="003745EE">
                              <w:rPr>
                                <w:rFonts w:ascii="ＭＳ ゴシック" w:eastAsia="ＭＳ ゴシック" w:hAnsi="ＭＳ ゴシック" w:hint="eastAsia"/>
                                <w:color w:val="000000" w:themeColor="text1"/>
                                <w:szCs w:val="21"/>
                              </w:rPr>
                              <w:t>】</w:t>
                            </w:r>
                          </w:p>
                          <w:p w14:paraId="69662817" w14:textId="77777777" w:rsidR="002E1532" w:rsidRDefault="002E1532" w:rsidP="0026391E">
                            <w:pPr>
                              <w:spacing w:line="240" w:lineRule="exact"/>
                              <w:ind w:left="210" w:hangingChars="100" w:hanging="210"/>
                              <w:rPr>
                                <w:rFonts w:ascii="ＭＳ ゴシック" w:eastAsia="ＭＳ ゴシック" w:hAnsi="ＭＳ ゴシック"/>
                                <w:color w:val="000000" w:themeColor="text1"/>
                                <w:szCs w:val="21"/>
                              </w:rPr>
                            </w:pPr>
                            <w:r w:rsidRPr="003745EE">
                              <w:rPr>
                                <w:rFonts w:ascii="ＭＳ ゴシック" w:eastAsia="ＭＳ ゴシック" w:hAnsi="ＭＳ ゴシック" w:hint="eastAsia"/>
                                <w:color w:val="000000" w:themeColor="text1"/>
                                <w:szCs w:val="21"/>
                              </w:rPr>
                              <w:t xml:space="preserve">・　</w:t>
                            </w:r>
                            <w:r>
                              <w:rPr>
                                <w:rFonts w:ascii="ＭＳ ゴシック" w:eastAsia="ＭＳ ゴシック" w:hAnsi="ＭＳ ゴシック" w:hint="eastAsia"/>
                                <w:color w:val="000000" w:themeColor="text1"/>
                                <w:szCs w:val="21"/>
                              </w:rPr>
                              <w:t>防止及び早期発見のため、児童・生徒や教職員へのアンケートを実施する等、積極的に実態を把握するよう努めること。</w:t>
                            </w:r>
                          </w:p>
                          <w:p w14:paraId="0F1CFAB6" w14:textId="77777777" w:rsidR="002E1532" w:rsidRDefault="002E1532" w:rsidP="0026391E">
                            <w:pPr>
                              <w:spacing w:line="240" w:lineRule="exact"/>
                              <w:ind w:left="210" w:hangingChars="100" w:hanging="210"/>
                              <w:rPr>
                                <w:rFonts w:ascii="ＭＳ ゴシック" w:eastAsia="ＭＳ ゴシック" w:hAnsi="ＭＳ ゴシック"/>
                                <w:color w:val="000000" w:themeColor="text1"/>
                                <w:kern w:val="0"/>
                                <w:szCs w:val="21"/>
                              </w:rPr>
                            </w:pPr>
                            <w:r w:rsidRPr="00FD77F0">
                              <w:rPr>
                                <w:rFonts w:ascii="ＭＳ ゴシック" w:eastAsia="ＭＳ ゴシック" w:hAnsi="ＭＳ ゴシック" w:hint="eastAsia"/>
                                <w:color w:val="000000" w:themeColor="text1"/>
                                <w:kern w:val="0"/>
                                <w:szCs w:val="21"/>
                              </w:rPr>
                              <w:t>・　幼児・児童・生徒を精神的に追い詰めることにつながる必要のない注意や過度の叱責を繰り返さないこと。</w:t>
                            </w:r>
                          </w:p>
                          <w:p w14:paraId="65CAD15C" w14:textId="77777777" w:rsidR="002E1532" w:rsidRPr="00DC7F5B" w:rsidRDefault="002E1532" w:rsidP="0026391E">
                            <w:pPr>
                              <w:spacing w:line="240" w:lineRule="exact"/>
                              <w:ind w:left="210" w:hangingChars="100" w:hanging="210"/>
                              <w:rPr>
                                <w:rFonts w:ascii="ＭＳ ゴシック" w:eastAsia="ＭＳ ゴシック" w:hAnsi="ＭＳ ゴシック"/>
                                <w:color w:val="000000" w:themeColor="text1"/>
                                <w:kern w:val="0"/>
                                <w:szCs w:val="21"/>
                              </w:rPr>
                            </w:pPr>
                            <w:r w:rsidRPr="00FD77F0">
                              <w:rPr>
                                <w:rFonts w:ascii="ＭＳ ゴシック" w:eastAsia="ＭＳ ゴシック" w:hAnsi="ＭＳ ゴシック" w:hint="eastAsia"/>
                                <w:color w:val="000000" w:themeColor="text1"/>
                                <w:kern w:val="0"/>
                                <w:szCs w:val="21"/>
                              </w:rPr>
                              <w:t>・　児童・生徒や保護者に、確実に校内及び校外の相談窓口の情報が伝わるよう工夫すること。</w:t>
                            </w:r>
                          </w:p>
                          <w:p w14:paraId="30CEADEF" w14:textId="77777777" w:rsidR="002E1532" w:rsidRPr="00EB3335" w:rsidRDefault="002E1532" w:rsidP="0026391E">
                            <w:pPr>
                              <w:spacing w:line="240" w:lineRule="exact"/>
                              <w:ind w:left="210" w:hangingChars="100" w:hanging="210"/>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kern w:val="0"/>
                                <w:szCs w:val="21"/>
                              </w:rPr>
                              <w:t>・　体罰やセクシュアル・ハラスメント、わいせつ行為等が生起した際には、被害幼児・児童・生徒の救済と心のケアを最優先し、速やかに市町村教育委員会及び関係機関と連携を図り、組織的かつ厳正に対応すること。市町村教育委員会は、学校から報告があった際、速やかに府教育庁に報告し、連携して対応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E4903" id="正方形/長方形 173" o:spid="_x0000_s1258" style="position:absolute;left:0;text-align:left;margin-left:-5.55pt;margin-top:7pt;width:464.65pt;height:137.9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" fillcolor="#e7e6e6 [3214]" strokecolor="black [3213]" strokeweight=".25pt">
                <v:textbox>
                  <w:txbxContent>
                    <w:p w14:paraId="2D5678D4" w14:textId="0FBFABAC" w:rsidR="002E1532" w:rsidRPr="003745EE" w:rsidRDefault="002E1532" w:rsidP="0026391E">
                      <w:pPr>
                        <w:spacing w:line="240" w:lineRule="exact"/>
                        <w:ind w:left="210" w:hangingChars="100" w:hanging="210"/>
                        <w:jc w:val="left"/>
                        <w:rPr>
                          <w:rFonts w:ascii="ＭＳ ゴシック" w:eastAsia="ＭＳ ゴシック" w:hAnsi="ＭＳ ゴシック"/>
                          <w:color w:val="000000" w:themeColor="text1"/>
                          <w:szCs w:val="21"/>
                        </w:rPr>
                      </w:pPr>
                      <w:r w:rsidRPr="003745EE">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取組みの重点</w:t>
                      </w:r>
                      <w:r w:rsidRPr="003745EE">
                        <w:rPr>
                          <w:rFonts w:ascii="ＭＳ ゴシック" w:eastAsia="ＭＳ ゴシック" w:hAnsi="ＭＳ ゴシック" w:hint="eastAsia"/>
                          <w:color w:val="000000" w:themeColor="text1"/>
                          <w:szCs w:val="21"/>
                        </w:rPr>
                        <w:t>】</w:t>
                      </w:r>
                    </w:p>
                    <w:p w14:paraId="69662817" w14:textId="77777777" w:rsidR="002E1532" w:rsidRDefault="002E1532" w:rsidP="0026391E">
                      <w:pPr>
                        <w:spacing w:line="240" w:lineRule="exact"/>
                        <w:ind w:left="210" w:hangingChars="100" w:hanging="210"/>
                        <w:rPr>
                          <w:rFonts w:ascii="ＭＳ ゴシック" w:eastAsia="ＭＳ ゴシック" w:hAnsi="ＭＳ ゴシック"/>
                          <w:color w:val="000000" w:themeColor="text1"/>
                          <w:szCs w:val="21"/>
                        </w:rPr>
                      </w:pPr>
                      <w:r w:rsidRPr="003745EE">
                        <w:rPr>
                          <w:rFonts w:ascii="ＭＳ ゴシック" w:eastAsia="ＭＳ ゴシック" w:hAnsi="ＭＳ ゴシック" w:hint="eastAsia"/>
                          <w:color w:val="000000" w:themeColor="text1"/>
                          <w:szCs w:val="21"/>
                        </w:rPr>
                        <w:t xml:space="preserve">・　</w:t>
                      </w:r>
                      <w:r>
                        <w:rPr>
                          <w:rFonts w:ascii="ＭＳ ゴシック" w:eastAsia="ＭＳ ゴシック" w:hAnsi="ＭＳ ゴシック" w:hint="eastAsia"/>
                          <w:color w:val="000000" w:themeColor="text1"/>
                          <w:szCs w:val="21"/>
                        </w:rPr>
                        <w:t>防止及び早期発見のため、児童・生徒や教職員へのアンケートを実施する等、積極的に実態を把握するよう努めること。</w:t>
                      </w:r>
                    </w:p>
                    <w:p w14:paraId="0F1CFAB6" w14:textId="77777777" w:rsidR="002E1532" w:rsidRDefault="002E1532" w:rsidP="0026391E">
                      <w:pPr>
                        <w:spacing w:line="240" w:lineRule="exact"/>
                        <w:ind w:left="210" w:hangingChars="100" w:hanging="210"/>
                        <w:rPr>
                          <w:rFonts w:ascii="ＭＳ ゴシック" w:eastAsia="ＭＳ ゴシック" w:hAnsi="ＭＳ ゴシック"/>
                          <w:color w:val="000000" w:themeColor="text1"/>
                          <w:kern w:val="0"/>
                          <w:szCs w:val="21"/>
                        </w:rPr>
                      </w:pPr>
                      <w:r w:rsidRPr="00FD77F0">
                        <w:rPr>
                          <w:rFonts w:ascii="ＭＳ ゴシック" w:eastAsia="ＭＳ ゴシック" w:hAnsi="ＭＳ ゴシック" w:hint="eastAsia"/>
                          <w:color w:val="000000" w:themeColor="text1"/>
                          <w:kern w:val="0"/>
                          <w:szCs w:val="21"/>
                        </w:rPr>
                        <w:t>・　幼児・児童・生徒を精神的に追い詰めることにつながる必要のない注意や過度の叱責を繰り返さないこと。</w:t>
                      </w:r>
                    </w:p>
                    <w:p w14:paraId="65CAD15C" w14:textId="77777777" w:rsidR="002E1532" w:rsidRPr="00DC7F5B" w:rsidRDefault="002E1532" w:rsidP="0026391E">
                      <w:pPr>
                        <w:spacing w:line="240" w:lineRule="exact"/>
                        <w:ind w:left="210" w:hangingChars="100" w:hanging="210"/>
                        <w:rPr>
                          <w:rFonts w:ascii="ＭＳ ゴシック" w:eastAsia="ＭＳ ゴシック" w:hAnsi="ＭＳ ゴシック"/>
                          <w:color w:val="000000" w:themeColor="text1"/>
                          <w:kern w:val="0"/>
                          <w:szCs w:val="21"/>
                        </w:rPr>
                      </w:pPr>
                      <w:r w:rsidRPr="00FD77F0">
                        <w:rPr>
                          <w:rFonts w:ascii="ＭＳ ゴシック" w:eastAsia="ＭＳ ゴシック" w:hAnsi="ＭＳ ゴシック" w:hint="eastAsia"/>
                          <w:color w:val="000000" w:themeColor="text1"/>
                          <w:kern w:val="0"/>
                          <w:szCs w:val="21"/>
                        </w:rPr>
                        <w:t>・　児童・生徒や保護者に、確実に校内及び校外の相談窓口の情報が伝わるよう工夫すること。</w:t>
                      </w:r>
                    </w:p>
                    <w:p w14:paraId="30CEADEF" w14:textId="77777777" w:rsidR="002E1532" w:rsidRPr="00EB3335" w:rsidRDefault="002E1532" w:rsidP="0026391E">
                      <w:pPr>
                        <w:spacing w:line="240" w:lineRule="exact"/>
                        <w:ind w:left="210" w:hangingChars="100" w:hanging="210"/>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kern w:val="0"/>
                          <w:szCs w:val="21"/>
                        </w:rPr>
                        <w:t>・　体罰やセクシュアル・ハラスメント、わいせつ行為等が生起した際には、被害幼児・児童・生徒の救済と心のケアを最優先し、速やかに市町村教育委員会及び関係機関と連携を図り、組織的かつ厳正に対応すること。市町村教育委員会は、学校から報告があった際、速やかに府教育庁に報告し、連携して対応すること。</w:t>
                      </w:r>
                    </w:p>
                  </w:txbxContent>
                </v:textbox>
                <w10:wrap anchorx="margin"/>
              </v:rect>
            </w:pict>
          </mc:Fallback>
        </mc:AlternateContent>
      </w:r>
    </w:p>
    <w:p w14:paraId="3997C853" w14:textId="77777777" w:rsidR="0026391E" w:rsidRDefault="0026391E" w:rsidP="0026391E">
      <w:pPr>
        <w:ind w:firstLineChars="100" w:firstLine="210"/>
        <w:rPr>
          <w:rFonts w:ascii="ＭＳ 明朝" w:eastAsia="ＭＳ 明朝" w:hAnsi="ＭＳ 明朝"/>
        </w:rPr>
      </w:pPr>
    </w:p>
    <w:p w14:paraId="0EECF704" w14:textId="77777777" w:rsidR="0026391E" w:rsidRDefault="0026391E" w:rsidP="0026391E">
      <w:pPr>
        <w:ind w:firstLineChars="100" w:firstLine="210"/>
        <w:rPr>
          <w:rFonts w:ascii="ＭＳ 明朝" w:eastAsia="ＭＳ 明朝" w:hAnsi="ＭＳ 明朝"/>
        </w:rPr>
      </w:pPr>
    </w:p>
    <w:p w14:paraId="33CD0648" w14:textId="77777777" w:rsidR="0026391E" w:rsidRDefault="0026391E" w:rsidP="0026391E">
      <w:pPr>
        <w:ind w:firstLineChars="100" w:firstLine="210"/>
        <w:rPr>
          <w:rFonts w:ascii="ＭＳ 明朝" w:eastAsia="ＭＳ 明朝" w:hAnsi="ＭＳ 明朝"/>
        </w:rPr>
      </w:pPr>
    </w:p>
    <w:p w14:paraId="5B76C9FA" w14:textId="77777777" w:rsidR="0026391E" w:rsidRDefault="0026391E" w:rsidP="0026391E">
      <w:pPr>
        <w:ind w:firstLineChars="100" w:firstLine="210"/>
        <w:rPr>
          <w:rFonts w:ascii="ＭＳ 明朝" w:eastAsia="ＭＳ 明朝" w:hAnsi="ＭＳ 明朝"/>
        </w:rPr>
      </w:pPr>
    </w:p>
    <w:p w14:paraId="772F6325" w14:textId="77777777" w:rsidR="0026391E" w:rsidRDefault="0026391E" w:rsidP="0026391E">
      <w:pPr>
        <w:ind w:firstLineChars="100" w:firstLine="210"/>
        <w:rPr>
          <w:rFonts w:ascii="ＭＳ 明朝" w:eastAsia="ＭＳ 明朝" w:hAnsi="ＭＳ 明朝"/>
        </w:rPr>
      </w:pPr>
    </w:p>
    <w:p w14:paraId="6FFB6EC9" w14:textId="77777777" w:rsidR="0026391E" w:rsidRDefault="0026391E" w:rsidP="0026391E">
      <w:pPr>
        <w:rPr>
          <w:rFonts w:ascii="ＭＳ 明朝" w:eastAsia="ＭＳ 明朝" w:hAnsi="ＭＳ 明朝"/>
        </w:rPr>
      </w:pPr>
    </w:p>
    <w:p w14:paraId="1BD60809" w14:textId="77777777" w:rsidR="0026391E" w:rsidRDefault="0026391E" w:rsidP="0026391E">
      <w:pPr>
        <w:rPr>
          <w:rFonts w:ascii="ＭＳ 明朝" w:eastAsia="ＭＳ 明朝" w:hAnsi="ＭＳ 明朝"/>
        </w:rPr>
      </w:pPr>
    </w:p>
    <w:p w14:paraId="7CFF1436" w14:textId="77777777" w:rsidR="0026391E" w:rsidRDefault="0026391E" w:rsidP="0026391E">
      <w:pPr>
        <w:rPr>
          <w:rFonts w:ascii="ＭＳ 明朝" w:eastAsia="ＭＳ 明朝" w:hAnsi="ＭＳ 明朝"/>
        </w:rPr>
        <w:sectPr w:rsidR="0026391E" w:rsidSect="00640034">
          <w:headerReference w:type="default" r:id="rId97"/>
          <w:headerReference w:type="first" r:id="rId98"/>
          <w:type w:val="continuous"/>
          <w:pgSz w:w="11906" w:h="16838" w:code="9"/>
          <w:pgMar w:top="1418" w:right="1418" w:bottom="1418" w:left="1418" w:header="851" w:footer="850" w:gutter="0"/>
          <w:cols w:space="420"/>
          <w:titlePg/>
          <w:docGrid w:type="lines" w:linePitch="333" w:charSpace="45466"/>
        </w:sectPr>
      </w:pPr>
    </w:p>
    <w:p w14:paraId="60B75EBD" w14:textId="77777777" w:rsidR="0026391E" w:rsidRDefault="0026391E" w:rsidP="0026391E">
      <w:pPr>
        <w:rPr>
          <w:rFonts w:ascii="ＭＳ ゴシック" w:eastAsia="ＭＳ ゴシック" w:hAnsi="ＭＳ ゴシック"/>
          <w:b/>
          <w:sz w:val="24"/>
          <w:szCs w:val="24"/>
        </w:rPr>
        <w:sectPr w:rsidR="0026391E" w:rsidSect="0026391E">
          <w:type w:val="continuous"/>
          <w:pgSz w:w="11906" w:h="16838" w:code="9"/>
          <w:pgMar w:top="1418" w:right="1418" w:bottom="1418" w:left="1418" w:header="851" w:footer="992" w:gutter="0"/>
          <w:cols w:num="2" w:space="420"/>
          <w:docGrid w:type="linesAndChars" w:linePitch="333" w:charSpace="1280"/>
        </w:sectPr>
      </w:pPr>
    </w:p>
    <w:p w14:paraId="75BA7410" w14:textId="77777777" w:rsidR="0026391E" w:rsidRPr="00250995" w:rsidRDefault="0026391E" w:rsidP="00640034">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0D03903D" w14:textId="77777777" w:rsidR="0026391E" w:rsidRDefault="0026391E" w:rsidP="00640034">
      <w:pPr>
        <w:spacing w:line="320" w:lineRule="exact"/>
        <w:rPr>
          <w:rFonts w:ascii="ＭＳ 明朝" w:eastAsia="ＭＳ 明朝" w:hAnsi="ＭＳ 明朝"/>
        </w:rPr>
        <w:sectPr w:rsidR="0026391E" w:rsidSect="0026391E">
          <w:type w:val="continuous"/>
          <w:pgSz w:w="11906" w:h="16838" w:code="9"/>
          <w:pgMar w:top="1418" w:right="1418" w:bottom="1418" w:left="1418" w:header="851" w:footer="992" w:gutter="0"/>
          <w:cols w:space="720"/>
          <w:docGrid w:type="linesAndChars" w:linePitch="333" w:charSpace="1280"/>
        </w:sectPr>
      </w:pPr>
    </w:p>
    <w:p w14:paraId="5CC1228A" w14:textId="77777777" w:rsidR="0026391E" w:rsidRDefault="0026391E" w:rsidP="007C4C42">
      <w:pPr>
        <w:rPr>
          <w:rFonts w:ascii="ＭＳ 明朝" w:eastAsia="ＭＳ 明朝" w:hAnsi="ＭＳ 明朝"/>
        </w:rPr>
      </w:pPr>
      <w:r>
        <w:rPr>
          <w:noProof/>
        </w:rPr>
        <mc:AlternateContent>
          <mc:Choice Requires="wps">
            <w:drawing>
              <wp:anchor distT="0" distB="0" distL="114300" distR="114300" simplePos="0" relativeHeight="251855872" behindDoc="0" locked="0" layoutInCell="1" allowOverlap="1" wp14:anchorId="527F1411" wp14:editId="33573134">
                <wp:simplePos x="0" y="0"/>
                <wp:positionH relativeFrom="column">
                  <wp:posOffset>0</wp:posOffset>
                </wp:positionH>
                <wp:positionV relativeFrom="paragraph">
                  <wp:posOffset>90170</wp:posOffset>
                </wp:positionV>
                <wp:extent cx="2788920" cy="247680"/>
                <wp:effectExtent l="19050" t="19050" r="11430" b="19050"/>
                <wp:wrapNone/>
                <wp:docPr id="174" name="角丸四角形 174"/>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E6E152F" w14:textId="77777777" w:rsidR="002E1532" w:rsidRPr="004F5A28" w:rsidRDefault="002E1532" w:rsidP="0026391E">
                            <w:pPr>
                              <w:jc w:val="left"/>
                              <w:rPr>
                                <w:rFonts w:ascii="ＭＳ ゴシック" w:eastAsia="ＭＳ ゴシック" w:hAnsi="ＭＳ ゴシック"/>
                                <w:b/>
                                <w:bCs/>
                                <w:color w:val="000000" w:themeColor="text1"/>
                              </w:rPr>
                            </w:pPr>
                            <w:r w:rsidRPr="004F5A28">
                              <w:rPr>
                                <w:rFonts w:ascii="ＭＳ ゴシック" w:eastAsia="ＭＳ ゴシック" w:hAnsi="ＭＳ ゴシック" w:hint="eastAsia"/>
                                <w:b/>
                                <w:bCs/>
                                <w:color w:val="000000" w:themeColor="text1"/>
                              </w:rPr>
                              <w:t>（１）体罰防止の取組み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7F1411" id="角丸四角形 174" o:spid="_x0000_s1259" style="position:absolute;left:0;text-align:left;margin-left:0;margin-top:7.1pt;width:219.6pt;height:1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" fillcolor="window" strokecolor="#41719c" strokeweight="2.5pt">
                <v:stroke joinstyle="miter"/>
                <v:textbox inset="0,0,0,0">
                  <w:txbxContent>
                    <w:p w14:paraId="2E6E152F" w14:textId="77777777" w:rsidR="002E1532" w:rsidRPr="004F5A28" w:rsidRDefault="002E1532" w:rsidP="0026391E">
                      <w:pPr>
                        <w:jc w:val="left"/>
                        <w:rPr>
                          <w:rFonts w:ascii="ＭＳ ゴシック" w:eastAsia="ＭＳ ゴシック" w:hAnsi="ＭＳ ゴシック"/>
                          <w:b/>
                          <w:bCs/>
                          <w:color w:val="000000" w:themeColor="text1"/>
                        </w:rPr>
                      </w:pPr>
                      <w:r w:rsidRPr="004F5A28">
                        <w:rPr>
                          <w:rFonts w:ascii="ＭＳ ゴシック" w:eastAsia="ＭＳ ゴシック" w:hAnsi="ＭＳ ゴシック" w:hint="eastAsia"/>
                          <w:b/>
                          <w:bCs/>
                          <w:color w:val="000000" w:themeColor="text1"/>
                        </w:rPr>
                        <w:t>（１）体罰防止の取組み</w:t>
                      </w:r>
                    </w:p>
                  </w:txbxContent>
                </v:textbox>
              </v:roundrect>
            </w:pict>
          </mc:Fallback>
        </mc:AlternateContent>
      </w:r>
    </w:p>
    <w:p w14:paraId="7856F2AD" w14:textId="77777777" w:rsidR="0026391E" w:rsidRDefault="0026391E" w:rsidP="007C4C42">
      <w:pPr>
        <w:rPr>
          <w:rFonts w:ascii="ＭＳ 明朝" w:eastAsia="ＭＳ 明朝" w:hAnsi="ＭＳ 明朝"/>
        </w:rPr>
      </w:pPr>
    </w:p>
    <w:p w14:paraId="3AA8E24A" w14:textId="77777777" w:rsidR="0026391E" w:rsidRPr="00BA3AF7" w:rsidRDefault="0026391E" w:rsidP="007C4C42">
      <w:pPr>
        <w:ind w:left="210" w:hangingChars="100" w:hanging="210"/>
        <w:rPr>
          <w:rFonts w:ascii="ＭＳ 明朝" w:eastAsia="ＭＳ 明朝" w:hAnsi="ＭＳ 明朝"/>
          <w:color w:val="000000" w:themeColor="text1"/>
        </w:rPr>
      </w:pPr>
      <w:r w:rsidRPr="00BA3AF7">
        <w:rPr>
          <w:rFonts w:ascii="ＭＳ 明朝" w:eastAsia="ＭＳ 明朝" w:hAnsi="ＭＳ 明朝" w:hint="eastAsia"/>
          <w:color w:val="000000" w:themeColor="text1"/>
        </w:rPr>
        <w:t>・　幼児・児童・生徒に体罰を加えることは、幼児・児童・生徒の人権を侵害する行為であり、教員としての指導力の不足を表していることを十分に認識させること。</w:t>
      </w:r>
    </w:p>
    <w:p w14:paraId="7BFE0C11" w14:textId="77777777" w:rsidR="0026391E" w:rsidRPr="00BA3AF7" w:rsidRDefault="0026391E" w:rsidP="007C4C42">
      <w:pPr>
        <w:ind w:left="210" w:hangingChars="100" w:hanging="210"/>
        <w:rPr>
          <w:rFonts w:ascii="ＭＳ 明朝" w:eastAsia="ＭＳ 明朝" w:hAnsi="ＭＳ 明朝"/>
          <w:color w:val="000000" w:themeColor="text1"/>
        </w:rPr>
      </w:pPr>
      <w:r w:rsidRPr="00BA3AF7">
        <w:rPr>
          <w:rFonts w:ascii="ＭＳ 明朝" w:eastAsia="ＭＳ 明朝" w:hAnsi="ＭＳ 明朝" w:hint="eastAsia"/>
          <w:color w:val="000000" w:themeColor="text1"/>
        </w:rPr>
        <w:t>・　体罰は、学校教育法第11条において禁止されているだけでなく、傷害、暴行等の刑法犯罪であり絶対に許されないことであることを認識させること。</w:t>
      </w:r>
    </w:p>
    <w:p w14:paraId="5C21EA8D" w14:textId="77777777" w:rsidR="0026391E" w:rsidRPr="00BA3AF7" w:rsidRDefault="0026391E" w:rsidP="007C4C42">
      <w:pPr>
        <w:ind w:left="210" w:hangingChars="100" w:hanging="210"/>
        <w:rPr>
          <w:rFonts w:ascii="ＭＳ 明朝" w:eastAsia="ＭＳ 明朝" w:hAnsi="ＭＳ 明朝"/>
          <w:color w:val="000000" w:themeColor="text1"/>
        </w:rPr>
      </w:pPr>
      <w:r w:rsidRPr="00BA3AF7">
        <w:rPr>
          <w:rFonts w:ascii="ＭＳ 明朝" w:eastAsia="ＭＳ 明朝" w:hAnsi="ＭＳ 明朝" w:hint="eastAsia"/>
          <w:color w:val="000000" w:themeColor="text1"/>
        </w:rPr>
        <w:t>・　各校園において、幼児・児童・生徒理解に基づく指導のあり方等について理解を深めるための研修を実施する等し、幼児・児童・生徒の問題行動に対して体罰に頼らない適切な指導に努めること。</w:t>
      </w:r>
    </w:p>
    <w:p w14:paraId="1C2FFF2A" w14:textId="77777777" w:rsidR="0026391E" w:rsidRPr="00BA3AF7" w:rsidRDefault="0026391E" w:rsidP="007C4C42">
      <w:pPr>
        <w:ind w:left="210" w:hangingChars="100" w:hanging="210"/>
        <w:rPr>
          <w:rFonts w:ascii="ＭＳ 明朝" w:eastAsia="ＭＳ 明朝" w:hAnsi="ＭＳ 明朝"/>
          <w:color w:val="000000" w:themeColor="text1"/>
        </w:rPr>
      </w:pPr>
      <w:r w:rsidRPr="00BA3AF7">
        <w:rPr>
          <w:rFonts w:ascii="ＭＳ 明朝" w:eastAsia="ＭＳ 明朝" w:hAnsi="ＭＳ 明朝" w:hint="eastAsia"/>
          <w:color w:val="000000" w:themeColor="text1"/>
        </w:rPr>
        <w:t>・　指導が困難な幼児・児童・生徒の指導を特定の教員だけに任せきりにしないようチームによる支援体制を構築すること。</w:t>
      </w:r>
    </w:p>
    <w:p w14:paraId="785C9CDC" w14:textId="77777777" w:rsidR="0026391E" w:rsidRPr="00BA3AF7" w:rsidRDefault="0026391E" w:rsidP="007C4C42">
      <w:pPr>
        <w:ind w:left="210" w:hangingChars="100" w:hanging="210"/>
        <w:rPr>
          <w:rFonts w:ascii="ＭＳ 明朝" w:eastAsia="ＭＳ 明朝" w:hAnsi="ＭＳ 明朝"/>
          <w:color w:val="000000" w:themeColor="text1"/>
        </w:rPr>
      </w:pPr>
      <w:r w:rsidRPr="00BA3AF7">
        <w:rPr>
          <w:rFonts w:ascii="ＭＳ 明朝" w:eastAsia="ＭＳ 明朝" w:hAnsi="ＭＳ 明朝" w:hint="eastAsia"/>
          <w:color w:val="000000" w:themeColor="text1"/>
        </w:rPr>
        <w:t>・　先入観や憶測による指導、また自分本位の指導観や画一的な指導に陥ることなく、他の教職員と連携して指導に当たること。</w:t>
      </w:r>
    </w:p>
    <w:p w14:paraId="13FAA361" w14:textId="77777777" w:rsidR="0026391E" w:rsidRDefault="0026391E" w:rsidP="007C4C42">
      <w:pPr>
        <w:ind w:left="210" w:hangingChars="100" w:hanging="210"/>
        <w:rPr>
          <w:rFonts w:ascii="ＭＳ 明朝" w:eastAsia="ＭＳ 明朝" w:hAnsi="ＭＳ 明朝"/>
        </w:rPr>
      </w:pPr>
      <w:r w:rsidRPr="00BA3AF7">
        <w:rPr>
          <w:rFonts w:ascii="ＭＳ 明朝" w:eastAsia="ＭＳ 明朝" w:hAnsi="ＭＳ 明朝" w:hint="eastAsia"/>
          <w:color w:val="000000" w:themeColor="text1"/>
        </w:rPr>
        <w:t>・　指導等を行う際には、できるだけ密室となるような場所を避けるとともに、可能な限り複数の教員で行うよう努めること。</w:t>
      </w:r>
    </w:p>
    <w:p w14:paraId="115A72AB" w14:textId="6F97EAEC" w:rsidR="0026391E" w:rsidRDefault="0026391E" w:rsidP="007C4C42">
      <w:pPr>
        <w:rPr>
          <w:rFonts w:ascii="ＭＳ 明朝" w:eastAsia="ＭＳ 明朝" w:hAnsi="ＭＳ 明朝"/>
        </w:rPr>
      </w:pPr>
    </w:p>
    <w:p w14:paraId="55EDC6F6" w14:textId="77777777" w:rsidR="0026391E" w:rsidRDefault="0026391E"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56896" behindDoc="0" locked="0" layoutInCell="1" allowOverlap="1" wp14:anchorId="40144D65" wp14:editId="330764EB">
                <wp:simplePos x="0" y="0"/>
                <wp:positionH relativeFrom="column">
                  <wp:posOffset>0</wp:posOffset>
                </wp:positionH>
                <wp:positionV relativeFrom="paragraph">
                  <wp:posOffset>90170</wp:posOffset>
                </wp:positionV>
                <wp:extent cx="2788920" cy="495360"/>
                <wp:effectExtent l="19050" t="19050" r="11430" b="19050"/>
                <wp:wrapNone/>
                <wp:docPr id="175"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7B03085" w14:textId="77777777" w:rsidR="002E1532" w:rsidRPr="00152AAF" w:rsidRDefault="002E1532"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3745EE">
                              <w:rPr>
                                <w:rFonts w:ascii="ＭＳ ゴシック" w:eastAsia="ＭＳ ゴシック" w:hAnsi="ＭＳ ゴシック" w:hint="eastAsia"/>
                                <w:b/>
                                <w:bCs/>
                                <w:color w:val="000000" w:themeColor="text1"/>
                              </w:rPr>
                              <w:t>セクシュアル・ハラスメントやわいせつ行為等性暴力行為の防止の取組み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44D65" id="_x0000_s1260" style="position:absolute;left:0;text-align:left;margin-left:0;margin-top:7.1pt;width:219.6pt;height:3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FOqDDv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47B03085" w14:textId="77777777" w:rsidR="002E1532" w:rsidRPr="00152AAF" w:rsidRDefault="002E1532"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3745EE">
                        <w:rPr>
                          <w:rFonts w:ascii="ＭＳ ゴシック" w:eastAsia="ＭＳ ゴシック" w:hAnsi="ＭＳ ゴシック" w:hint="eastAsia"/>
                          <w:b/>
                          <w:bCs/>
                          <w:color w:val="000000" w:themeColor="text1"/>
                        </w:rPr>
                        <w:t>セクシュアル・ハラスメントやわいせつ行為等性暴力行為の防止の取組み</w:t>
                      </w:r>
                    </w:p>
                  </w:txbxContent>
                </v:textbox>
              </v:roundrect>
            </w:pict>
          </mc:Fallback>
        </mc:AlternateContent>
      </w:r>
    </w:p>
    <w:p w14:paraId="1DF6B817" w14:textId="77777777" w:rsidR="0026391E" w:rsidRDefault="0026391E" w:rsidP="007C4C42">
      <w:pPr>
        <w:rPr>
          <w:rFonts w:ascii="ＭＳ 明朝" w:eastAsia="ＭＳ 明朝" w:hAnsi="ＭＳ 明朝"/>
        </w:rPr>
      </w:pPr>
    </w:p>
    <w:p w14:paraId="1D011357" w14:textId="77777777" w:rsidR="0026391E" w:rsidRDefault="0026391E" w:rsidP="007C4C42">
      <w:pPr>
        <w:rPr>
          <w:rFonts w:ascii="ＭＳ 明朝" w:eastAsia="ＭＳ 明朝" w:hAnsi="ＭＳ 明朝"/>
        </w:rPr>
      </w:pPr>
    </w:p>
    <w:p w14:paraId="4D4FA0EF" w14:textId="77777777" w:rsidR="0026391E" w:rsidRPr="00FD77F0" w:rsidRDefault="0026391E" w:rsidP="007C4C42">
      <w:pPr>
        <w:ind w:left="210" w:hangingChars="100" w:hanging="210"/>
        <w:rPr>
          <w:rFonts w:ascii="ＭＳ 明朝" w:eastAsia="ＭＳ 明朝" w:hAnsi="ＭＳ 明朝"/>
          <w:color w:val="000000" w:themeColor="text1"/>
        </w:rPr>
      </w:pPr>
      <w:r w:rsidRPr="00FD77F0">
        <w:rPr>
          <w:rFonts w:ascii="ＭＳ 明朝" w:eastAsia="ＭＳ 明朝" w:hAnsi="ＭＳ 明朝" w:hint="eastAsia"/>
          <w:color w:val="000000" w:themeColor="text1"/>
        </w:rPr>
        <w:t>・　幼児・児童・生徒に対するセ</w:t>
      </w:r>
      <w:r>
        <w:rPr>
          <w:rFonts w:ascii="ＭＳ 明朝" w:eastAsia="ＭＳ 明朝" w:hAnsi="ＭＳ 明朝" w:hint="eastAsia"/>
          <w:color w:val="000000" w:themeColor="text1"/>
        </w:rPr>
        <w:t>クシュアル・ハラスメントやわいせつ行為は、重大な人権侵害であり</w:t>
      </w:r>
      <w:r w:rsidRPr="00FD77F0">
        <w:rPr>
          <w:rFonts w:ascii="ＭＳ 明朝" w:eastAsia="ＭＳ 明朝" w:hAnsi="ＭＳ 明朝" w:hint="eastAsia"/>
          <w:color w:val="000000" w:themeColor="text1"/>
        </w:rPr>
        <w:t>性暴力であること、また、相手がセクシュアル・ハラスメントを受けたと捉えた時点でセクシュアル・ハラスメントになることを教職員に十分認識させること。</w:t>
      </w:r>
    </w:p>
    <w:p w14:paraId="02DDD0BD" w14:textId="1AC9677D" w:rsidR="0026391E" w:rsidRPr="004F5A28" w:rsidRDefault="0026391E" w:rsidP="007C4C42">
      <w:pPr>
        <w:ind w:left="210" w:hangingChars="100" w:hanging="210"/>
        <w:rPr>
          <w:rFonts w:ascii="ＭＳ 明朝" w:eastAsia="ＭＳ 明朝" w:hAnsi="ＭＳ 明朝"/>
          <w:color w:val="FF0000"/>
          <w:highlight w:val="yellow"/>
        </w:rPr>
      </w:pPr>
      <w:r w:rsidRPr="004F5A28">
        <w:rPr>
          <w:rFonts w:ascii="ＭＳ 明朝" w:eastAsia="ＭＳ 明朝" w:hAnsi="ＭＳ 明朝" w:hint="eastAsia"/>
          <w:color w:val="000000" w:themeColor="text1"/>
        </w:rPr>
        <w:t>・　教職員と児童・生徒との関係においては、対等ではなく指導する立場であり、その影響力は強いものであることを自覚し、児童・生徒とのメールや</w:t>
      </w:r>
      <w:r w:rsidR="008A0BF2">
        <w:rPr>
          <w:rFonts w:ascii="ＭＳ 明朝" w:eastAsia="ＭＳ 明朝" w:hAnsi="ＭＳ 明朝" w:hint="eastAsia"/>
          <w:color w:val="000000" w:themeColor="text1"/>
        </w:rPr>
        <w:t>ＳＮＳ</w:t>
      </w:r>
      <w:r w:rsidRPr="004F5A28">
        <w:rPr>
          <w:rFonts w:ascii="ＭＳ 明朝" w:eastAsia="ＭＳ 明朝" w:hAnsi="ＭＳ 明朝" w:hint="eastAsia"/>
          <w:color w:val="000000" w:themeColor="text1"/>
        </w:rPr>
        <w:t>等の使用、または直接</w:t>
      </w:r>
      <w:r w:rsidR="008A0BF2">
        <w:rPr>
          <w:rFonts w:ascii="ＭＳ 明朝" w:eastAsia="ＭＳ 明朝" w:hAnsi="ＭＳ 明朝" w:hint="eastAsia"/>
          <w:color w:val="000000" w:themeColor="text1"/>
        </w:rPr>
        <w:t>２</w:t>
      </w:r>
      <w:r w:rsidRPr="004F5A28">
        <w:rPr>
          <w:rFonts w:ascii="ＭＳ 明朝" w:eastAsia="ＭＳ 明朝" w:hAnsi="ＭＳ 明朝" w:hint="eastAsia"/>
          <w:color w:val="000000" w:themeColor="text1"/>
        </w:rPr>
        <w:t>人きりで会うなど、指導に関係のない私的なやりとりは行わないこと。</w:t>
      </w:r>
    </w:p>
    <w:p w14:paraId="129D82F5" w14:textId="77777777" w:rsidR="0026391E" w:rsidRPr="00FD77F0" w:rsidRDefault="0026391E" w:rsidP="007C4C42">
      <w:pPr>
        <w:ind w:left="210" w:hangingChars="100" w:hanging="210"/>
        <w:rPr>
          <w:rFonts w:ascii="ＭＳ 明朝" w:eastAsia="ＭＳ 明朝" w:hAnsi="ＭＳ 明朝"/>
          <w:color w:val="000000" w:themeColor="text1"/>
        </w:rPr>
      </w:pPr>
      <w:r w:rsidRPr="00FD77F0">
        <w:rPr>
          <w:rFonts w:ascii="ＭＳ 明朝" w:eastAsia="ＭＳ 明朝" w:hAnsi="ＭＳ 明朝" w:hint="eastAsia"/>
          <w:color w:val="000000" w:themeColor="text1"/>
        </w:rPr>
        <w:t>・　「性的指向・性自認」をからかったり、いじめの対象にしたり、不必要な身体接触をしたりすることもセクシュアル・ハラスメントであることを教職員に十分認識させるとともに、教育活動における自らの行動を常にふり返らせること。</w:t>
      </w:r>
    </w:p>
    <w:p w14:paraId="3FB5AF7F" w14:textId="77777777" w:rsidR="0026391E" w:rsidRPr="00FD77F0" w:rsidRDefault="0026391E" w:rsidP="007C4C42">
      <w:pPr>
        <w:ind w:leftChars="100" w:left="210" w:firstLineChars="100" w:firstLine="210"/>
        <w:rPr>
          <w:rFonts w:ascii="ＭＳ 明朝" w:eastAsia="ＭＳ 明朝" w:hAnsi="ＭＳ 明朝"/>
          <w:color w:val="000000" w:themeColor="text1"/>
        </w:rPr>
      </w:pPr>
      <w:r w:rsidRPr="00FD77F0">
        <w:rPr>
          <w:rFonts w:ascii="ＭＳ 明朝" w:eastAsia="ＭＳ 明朝" w:hAnsi="ＭＳ 明朝" w:hint="eastAsia"/>
          <w:color w:val="000000" w:themeColor="text1"/>
        </w:rPr>
        <w:t>また、児童・生徒間で「性的指向・性自認」をからかったり、いじめの対象にしたりすることなどがあるときは、適切に指導すること。</w:t>
      </w:r>
    </w:p>
    <w:p w14:paraId="7C5CB3E3" w14:textId="77777777" w:rsidR="00101EAC" w:rsidRDefault="00101EAC" w:rsidP="007C4C42">
      <w:pPr>
        <w:ind w:left="210" w:hangingChars="100" w:hanging="210"/>
        <w:rPr>
          <w:rFonts w:ascii="ＭＳ 明朝" w:eastAsia="ＭＳ 明朝" w:hAnsi="ＭＳ 明朝"/>
          <w:color w:val="000000" w:themeColor="text1"/>
        </w:rPr>
      </w:pPr>
    </w:p>
    <w:p w14:paraId="381A7859" w14:textId="12C7217F" w:rsidR="0026391E" w:rsidRPr="00FD77F0" w:rsidRDefault="0026391E" w:rsidP="007C4C42">
      <w:pPr>
        <w:ind w:left="210" w:hangingChars="100" w:hanging="210"/>
        <w:rPr>
          <w:rFonts w:ascii="ＭＳ 明朝" w:eastAsia="ＭＳ 明朝" w:hAnsi="ＭＳ 明朝"/>
          <w:color w:val="000000" w:themeColor="text1"/>
        </w:rPr>
      </w:pPr>
      <w:r w:rsidRPr="00FD77F0">
        <w:rPr>
          <w:rFonts w:ascii="ＭＳ 明朝" w:eastAsia="ＭＳ 明朝" w:hAnsi="ＭＳ 明朝" w:hint="eastAsia"/>
          <w:color w:val="000000" w:themeColor="text1"/>
        </w:rPr>
        <w:lastRenderedPageBreak/>
        <w:t>・　定期健康診断等の実施に当たっては、「</w:t>
      </w:r>
      <w:hyperlink r:id="rId99" w:history="1">
        <w:r w:rsidRPr="00182255">
          <w:rPr>
            <w:rStyle w:val="aa"/>
            <w:rFonts w:ascii="ＭＳ 明朝" w:eastAsia="ＭＳ 明朝" w:hAnsi="ＭＳ 明朝" w:hint="eastAsia"/>
          </w:rPr>
          <w:t>児童生徒健康診断の実施におけるセクシュアル・ハラスメント等の防止について</w:t>
        </w:r>
      </w:hyperlink>
      <w:r w:rsidRPr="00FD77F0">
        <w:rPr>
          <w:rFonts w:ascii="ＭＳ 明朝" w:eastAsia="ＭＳ 明朝" w:hAnsi="ＭＳ 明朝" w:hint="eastAsia"/>
          <w:color w:val="000000" w:themeColor="text1"/>
        </w:rPr>
        <w:t>」を参考に実施方法等の評価・点検を行うこと。とりわけ、障がいのある幼児・児童・生徒においては、指導や介助方法における留意点の再点検を行うこと。</w:t>
      </w:r>
    </w:p>
    <w:p w14:paraId="6A87C6AC" w14:textId="77777777" w:rsidR="0026391E" w:rsidRPr="00DD157E" w:rsidRDefault="0026391E" w:rsidP="007C4C42">
      <w:pPr>
        <w:ind w:left="210" w:hangingChars="100" w:hanging="210"/>
        <w:rPr>
          <w:rFonts w:ascii="ＭＳ 明朝" w:eastAsia="ＭＳ 明朝" w:hAnsi="ＭＳ 明朝"/>
          <w:color w:val="000000" w:themeColor="text1"/>
        </w:rPr>
      </w:pPr>
      <w:r w:rsidRPr="00FD77F0">
        <w:rPr>
          <w:rFonts w:ascii="ＭＳ 明朝" w:eastAsia="ＭＳ 明朝" w:hAnsi="ＭＳ 明朝" w:hint="eastAsia"/>
          <w:color w:val="000000" w:themeColor="text1"/>
        </w:rPr>
        <w:t>・　セクシュアル・ハラスメントやわいせつ行為が生起した場合には、二次被害を起こさないよう配慮しながら事実確認を丁寧に行い、</w:t>
      </w:r>
      <w:r w:rsidRPr="00FD77F0">
        <w:rPr>
          <w:rFonts w:ascii="ＭＳ 明朝" w:eastAsia="ＭＳ 明朝" w:hAnsi="ＭＳ 明朝" w:hint="eastAsia"/>
          <w:color w:val="000000" w:themeColor="text1"/>
        </w:rPr>
        <w:t>被害者の立場に立った事象の解決を図ること。また、背景・要因を分析し、校内研修や組織体制の見直し等、再発防止につなげること。</w:t>
      </w:r>
      <w:r w:rsidRPr="004F5A28">
        <w:rPr>
          <w:rFonts w:ascii="ＭＳ 明朝" w:eastAsia="ＭＳ 明朝" w:hAnsi="ＭＳ 明朝" w:hint="eastAsia"/>
          <w:color w:val="000000" w:themeColor="text1"/>
        </w:rPr>
        <w:t>併せて、児童・生徒に対しては、「生命（いのち）の安全教育」（文部科学省）の資料等を活用するなどにより、自身の身体や心を大切にする教育を充実させること。</w:t>
      </w:r>
    </w:p>
    <w:p w14:paraId="75DD943D" w14:textId="77777777" w:rsidR="0026391E" w:rsidRDefault="0026391E" w:rsidP="007C4C42">
      <w:pPr>
        <w:ind w:left="210" w:hangingChars="100" w:hanging="210"/>
        <w:rPr>
          <w:rFonts w:ascii="ＭＳ 明朝" w:eastAsia="ＭＳ 明朝" w:hAnsi="ＭＳ 明朝"/>
        </w:rPr>
        <w:sectPr w:rsidR="0026391E" w:rsidSect="00640034">
          <w:headerReference w:type="default" r:id="rId100"/>
          <w:headerReference w:type="first" r:id="rId101"/>
          <w:type w:val="continuous"/>
          <w:pgSz w:w="11906" w:h="16838" w:code="9"/>
          <w:pgMar w:top="1418" w:right="1418" w:bottom="1418" w:left="1418" w:header="851" w:footer="850" w:gutter="0"/>
          <w:cols w:num="2" w:space="425"/>
          <w:docGrid w:type="lines" w:linePitch="333"/>
        </w:sectPr>
      </w:pPr>
      <w:r w:rsidRPr="00FD77F0">
        <w:rPr>
          <w:rFonts w:ascii="ＭＳ 明朝" w:eastAsia="ＭＳ 明朝" w:hAnsi="ＭＳ 明朝" w:hint="eastAsia"/>
          <w:color w:val="000000" w:themeColor="text1"/>
        </w:rPr>
        <w:t xml:space="preserve">・　</w:t>
      </w:r>
      <w:r w:rsidRPr="00FD77F0">
        <w:rPr>
          <w:rFonts w:ascii="ＭＳ 明朝" w:eastAsia="ＭＳ 明朝" w:hAnsi="ＭＳ 明朝" w:hint="eastAsia"/>
          <w:color w:val="000000" w:themeColor="text1"/>
          <w:kern w:val="0"/>
        </w:rPr>
        <w:t>教</w:t>
      </w:r>
      <w:r>
        <w:rPr>
          <w:rFonts w:ascii="ＭＳ 明朝" w:eastAsia="ＭＳ 明朝" w:hAnsi="ＭＳ 明朝" w:hint="eastAsia"/>
          <w:color w:val="000000" w:themeColor="text1"/>
          <w:kern w:val="0"/>
        </w:rPr>
        <w:t>職員と児童・生徒との不適切な交際について</w:t>
      </w:r>
      <w:r w:rsidRPr="004F5A28">
        <w:rPr>
          <w:rFonts w:ascii="ＭＳ 明朝" w:eastAsia="ＭＳ 明朝" w:hAnsi="ＭＳ 明朝" w:hint="eastAsia"/>
          <w:color w:val="000000" w:themeColor="text1"/>
        </w:rPr>
        <w:t>は</w:t>
      </w:r>
      <w:r w:rsidRPr="00FD77F0">
        <w:rPr>
          <w:rFonts w:ascii="ＭＳ 明朝" w:eastAsia="ＭＳ 明朝" w:hAnsi="ＭＳ 明朝" w:hint="eastAsia"/>
          <w:color w:val="000000" w:themeColor="text1"/>
          <w:kern w:val="0"/>
        </w:rPr>
        <w:t>、「職員の懲戒に関する条例」に基づき厳しい処分が行われる旨周知すること。</w:t>
      </w:r>
    </w:p>
    <w:p w14:paraId="508CED9B" w14:textId="77777777" w:rsidR="0026391E" w:rsidRPr="007D7FCD" w:rsidRDefault="0026391E" w:rsidP="00640034">
      <w:pPr>
        <w:spacing w:line="320" w:lineRule="exact"/>
        <w:rPr>
          <w:rFonts w:ascii="ＭＳ 明朝" w:eastAsia="ＭＳ 明朝" w:hAnsi="ＭＳ 明朝"/>
        </w:rPr>
      </w:pPr>
    </w:p>
    <w:p w14:paraId="0B95B63A" w14:textId="550E0850" w:rsidR="0026391E" w:rsidRDefault="0026391E" w:rsidP="00640034">
      <w:pPr>
        <w:widowControl/>
        <w:spacing w:line="320" w:lineRule="exact"/>
        <w:jc w:val="left"/>
        <w:rPr>
          <w:rFonts w:ascii="ＭＳ 明朝" w:eastAsia="ＭＳ 明朝" w:hAnsi="ＭＳ 明朝"/>
        </w:rPr>
      </w:pPr>
      <w:r>
        <w:rPr>
          <w:rFonts w:ascii="ＭＳ 明朝" w:eastAsia="ＭＳ 明朝" w:hAnsi="ＭＳ 明朝"/>
        </w:rPr>
        <w:br w:type="page"/>
      </w:r>
    </w:p>
    <w:p w14:paraId="31E104C4" w14:textId="77777777" w:rsidR="0026391E" w:rsidRPr="00B479AD" w:rsidRDefault="0026391E" w:rsidP="0026391E">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860992" behindDoc="0" locked="0" layoutInCell="1" allowOverlap="1" wp14:anchorId="0C217884" wp14:editId="3DB75AB8">
                <wp:simplePos x="0" y="0"/>
                <wp:positionH relativeFrom="column">
                  <wp:posOffset>-2540</wp:posOffset>
                </wp:positionH>
                <wp:positionV relativeFrom="paragraph">
                  <wp:posOffset>13970</wp:posOffset>
                </wp:positionV>
                <wp:extent cx="714375" cy="533400"/>
                <wp:effectExtent l="0" t="0" r="0" b="0"/>
                <wp:wrapNone/>
                <wp:docPr id="176" name="テキスト ボックス 176"/>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3EF36046" w14:textId="77777777" w:rsidR="002E1532" w:rsidRPr="00796BA1" w:rsidRDefault="002E1532"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217884" id="テキスト ボックス 176" o:spid="_x0000_s1261" type="#_x0000_t202" style="position:absolute;left:0;text-align:left;margin-left:-.2pt;margin-top:1.1pt;width:56.25pt;height:42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" filled="f" stroked="f" strokeweight=".5pt">
                <v:textbox>
                  <w:txbxContent>
                    <w:p w14:paraId="3EF36046" w14:textId="77777777" w:rsidR="002E1532" w:rsidRPr="00796BA1" w:rsidRDefault="002E1532"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5</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859968" behindDoc="0" locked="0" layoutInCell="1" allowOverlap="1" wp14:anchorId="0A5C0809" wp14:editId="3E202C65">
                <wp:simplePos x="0" y="0"/>
                <wp:positionH relativeFrom="margin">
                  <wp:posOffset>17145</wp:posOffset>
                </wp:positionH>
                <wp:positionV relativeFrom="paragraph">
                  <wp:posOffset>33020</wp:posOffset>
                </wp:positionV>
                <wp:extent cx="541020" cy="481965"/>
                <wp:effectExtent l="0" t="0" r="11430" b="13335"/>
                <wp:wrapNone/>
                <wp:docPr id="177" name="楕円 177"/>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AE8106" w14:textId="77777777" w:rsidR="002E1532" w:rsidRPr="00801DE4" w:rsidRDefault="002E1532"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5C0809" id="楕円 177" o:spid="_x0000_s1262" style="position:absolute;left:0;text-align:left;margin-left:1.35pt;margin-top:2.6pt;width:42.6pt;height:37.9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" fillcolor="white [3212]" strokecolor="#1f4d78 [1604]" strokeweight="1pt">
                <v:stroke joinstyle="miter"/>
                <v:textbox>
                  <w:txbxContent>
                    <w:p w14:paraId="24AE8106" w14:textId="77777777" w:rsidR="002E1532" w:rsidRPr="00801DE4" w:rsidRDefault="002E1532"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858944" behindDoc="0" locked="0" layoutInCell="1" allowOverlap="1" wp14:anchorId="11CB8E56" wp14:editId="7353F994">
                <wp:simplePos x="0" y="0"/>
                <wp:positionH relativeFrom="margin">
                  <wp:posOffset>0</wp:posOffset>
                </wp:positionH>
                <wp:positionV relativeFrom="paragraph">
                  <wp:posOffset>-635</wp:posOffset>
                </wp:positionV>
                <wp:extent cx="5760720" cy="571500"/>
                <wp:effectExtent l="0" t="0" r="11430" b="19050"/>
                <wp:wrapNone/>
                <wp:docPr id="178"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42CC34" w14:textId="77777777" w:rsidR="002E1532" w:rsidRPr="00AB23F0" w:rsidRDefault="002E1532" w:rsidP="0026391E">
                            <w:pPr>
                              <w:jc w:val="center"/>
                              <w:rPr>
                                <w:rFonts w:ascii="HG丸ｺﾞｼｯｸM-PRO" w:eastAsia="HG丸ｺﾞｼｯｸM-PRO" w:hAnsi="HG丸ｺﾞｼｯｸM-PRO"/>
                                <w:sz w:val="44"/>
                                <w:szCs w:val="44"/>
                              </w:rPr>
                            </w:pPr>
                            <w:bookmarkStart w:id="34" w:name="職場におけるハラスメントの防止"/>
                            <w:r w:rsidRPr="00AB23F0">
                              <w:rPr>
                                <w:rFonts w:ascii="HG丸ｺﾞｼｯｸM-PRO" w:eastAsia="HG丸ｺﾞｼｯｸM-PRO" w:hAnsi="HG丸ｺﾞｼｯｸM-PRO" w:hint="eastAsia"/>
                                <w:sz w:val="44"/>
                                <w:szCs w:val="44"/>
                              </w:rPr>
                              <w:t>職場におけるハラスメントの防止</w:t>
                            </w:r>
                          </w:p>
                          <w:bookmarkEnd w:id="34"/>
                          <w:p w14:paraId="72A0DBC7" w14:textId="77777777" w:rsidR="002E1532" w:rsidRPr="00273589" w:rsidRDefault="002E1532" w:rsidP="0026391E">
                            <w:pPr>
                              <w:jc w:val="center"/>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B8E56" id="_x0000_s1263" style="position:absolute;left:0;text-align:left;margin-left:0;margin-top:-.05pt;width:453.6pt;height:4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942CC34" w14:textId="77777777" w:rsidR="002E1532" w:rsidRPr="00AB23F0" w:rsidRDefault="002E1532" w:rsidP="0026391E">
                      <w:pPr>
                        <w:jc w:val="center"/>
                        <w:rPr>
                          <w:rFonts w:ascii="HG丸ｺﾞｼｯｸM-PRO" w:eastAsia="HG丸ｺﾞｼｯｸM-PRO" w:hAnsi="HG丸ｺﾞｼｯｸM-PRO"/>
                          <w:sz w:val="44"/>
                          <w:szCs w:val="44"/>
                        </w:rPr>
                      </w:pPr>
                      <w:bookmarkStart w:id="63" w:name="職場におけるハラスメントの防止"/>
                      <w:r w:rsidRPr="00AB23F0">
                        <w:rPr>
                          <w:rFonts w:ascii="HG丸ｺﾞｼｯｸM-PRO" w:eastAsia="HG丸ｺﾞｼｯｸM-PRO" w:hAnsi="HG丸ｺﾞｼｯｸM-PRO" w:hint="eastAsia"/>
                          <w:sz w:val="44"/>
                          <w:szCs w:val="44"/>
                        </w:rPr>
                        <w:t>職場におけるハラスメントの防止</w:t>
                      </w:r>
                    </w:p>
                    <w:bookmarkEnd w:id="63"/>
                    <w:p w14:paraId="72A0DBC7" w14:textId="77777777" w:rsidR="002E1532" w:rsidRPr="00273589" w:rsidRDefault="002E1532" w:rsidP="0026391E">
                      <w:pPr>
                        <w:jc w:val="center"/>
                        <w:rPr>
                          <w:rFonts w:ascii="HG丸ｺﾞｼｯｸM-PRO" w:eastAsia="HG丸ｺﾞｼｯｸM-PRO" w:hAnsi="HG丸ｺﾞｼｯｸM-PRO"/>
                          <w:sz w:val="44"/>
                          <w:szCs w:val="44"/>
                        </w:rPr>
                      </w:pPr>
                    </w:p>
                  </w:txbxContent>
                </v:textbox>
                <w10:wrap anchorx="margin"/>
              </v:shape>
            </w:pict>
          </mc:Fallback>
        </mc:AlternateContent>
      </w:r>
    </w:p>
    <w:p w14:paraId="2080B164" w14:textId="77777777" w:rsidR="0026391E" w:rsidRPr="00D737AB" w:rsidRDefault="0026391E" w:rsidP="0026391E">
      <w:pPr>
        <w:rPr>
          <w:rFonts w:ascii="ＭＳ 明朝" w:eastAsia="ＭＳ 明朝" w:hAnsi="ＭＳ 明朝"/>
          <w:b/>
        </w:rPr>
      </w:pPr>
    </w:p>
    <w:p w14:paraId="0422092C" w14:textId="77777777" w:rsidR="0026391E" w:rsidRPr="00250995" w:rsidRDefault="0026391E" w:rsidP="0026391E">
      <w:pPr>
        <w:rPr>
          <w:rFonts w:ascii="ＭＳ ゴシック" w:eastAsia="ＭＳ ゴシック" w:hAnsi="ＭＳ ゴシック"/>
          <w:b/>
          <w:sz w:val="24"/>
          <w:szCs w:val="24"/>
        </w:rPr>
      </w:pPr>
    </w:p>
    <w:p w14:paraId="28C6872C" w14:textId="77777777" w:rsidR="0026391E" w:rsidRDefault="0026391E" w:rsidP="00A07128">
      <w:pPr>
        <w:ind w:firstLineChars="100" w:firstLine="210"/>
        <w:rPr>
          <w:rFonts w:ascii="ＭＳ 明朝" w:eastAsia="ＭＳ 明朝" w:hAnsi="ＭＳ 明朝"/>
        </w:rPr>
      </w:pPr>
      <w:r>
        <w:rPr>
          <w:rFonts w:ascii="ＭＳ 明朝" w:eastAsia="ＭＳ 明朝" w:hAnsi="ＭＳ 明朝" w:hint="eastAsia"/>
          <w:kern w:val="0"/>
        </w:rPr>
        <w:t>職場におけるハラスメント</w:t>
      </w:r>
      <w:r w:rsidRPr="0069119B">
        <w:rPr>
          <w:rFonts w:ascii="ＭＳ 明朝" w:eastAsia="ＭＳ 明朝" w:hAnsi="ＭＳ 明朝" w:hint="eastAsia"/>
          <w:color w:val="000000" w:themeColor="text1"/>
          <w:kern w:val="0"/>
        </w:rPr>
        <w:t>行為は、働く人が能力を十分に発揮することの妨げになることはもちろん、</w:t>
      </w:r>
      <w:r>
        <w:rPr>
          <w:rFonts w:ascii="ＭＳ 明朝" w:eastAsia="ＭＳ 明朝" w:hAnsi="ＭＳ 明朝" w:hint="eastAsia"/>
          <w:kern w:val="0"/>
        </w:rPr>
        <w:t>個人の人格や尊厳を侵害するとともに、職場環境を悪化させる許されない行為であることをすべての教職員が認識しなければならない。性別、年齢、国籍、障がいの有無等に関わらず、すべての教職員にとって快適で働きやすい職場環境づくりを進めるためには、ハラスメントを根絶する必要がある。</w:t>
      </w:r>
    </w:p>
    <w:p w14:paraId="633C6093" w14:textId="77777777" w:rsidR="0026391E" w:rsidRDefault="0026391E" w:rsidP="0026391E">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862016" behindDoc="0" locked="0" layoutInCell="1" allowOverlap="1" wp14:anchorId="74B085DF" wp14:editId="779A8944">
                <wp:simplePos x="0" y="0"/>
                <wp:positionH relativeFrom="margin">
                  <wp:posOffset>-81280</wp:posOffset>
                </wp:positionH>
                <wp:positionV relativeFrom="paragraph">
                  <wp:posOffset>46355</wp:posOffset>
                </wp:positionV>
                <wp:extent cx="5901055" cy="2162175"/>
                <wp:effectExtent l="0" t="0" r="23495" b="28575"/>
                <wp:wrapNone/>
                <wp:docPr id="179" name="正方形/長方形 179"/>
                <wp:cNvGraphicFramePr/>
                <a:graphic xmlns:a="http://schemas.openxmlformats.org/drawingml/2006/main">
                  <a:graphicData uri="http://schemas.microsoft.com/office/word/2010/wordprocessingShape">
                    <wps:wsp>
                      <wps:cNvSpPr/>
                      <wps:spPr>
                        <a:xfrm>
                          <a:off x="0" y="0"/>
                          <a:ext cx="5901055" cy="216217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26414D" w14:textId="1DC2666A" w:rsidR="002E1532" w:rsidRPr="00FC14D6" w:rsidRDefault="002E1532" w:rsidP="0026391E">
                            <w:pPr>
                              <w:spacing w:line="240" w:lineRule="exact"/>
                              <w:ind w:left="210" w:hangingChars="100" w:hanging="210"/>
                              <w:jc w:val="left"/>
                              <w:rPr>
                                <w:rFonts w:ascii="ＭＳ ゴシック" w:eastAsia="ＭＳ ゴシック" w:hAnsi="ＭＳ ゴシック"/>
                                <w:color w:val="000000" w:themeColor="text1"/>
                                <w:szCs w:val="20"/>
                              </w:rPr>
                            </w:pPr>
                            <w:r w:rsidRPr="004B4298">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取組みの重点</w:t>
                            </w:r>
                            <w:r w:rsidRPr="004B4298">
                              <w:rPr>
                                <w:rFonts w:ascii="ＭＳ ゴシック" w:eastAsia="ＭＳ ゴシック" w:hAnsi="ＭＳ ゴシック" w:hint="eastAsia"/>
                                <w:color w:val="000000" w:themeColor="text1"/>
                                <w:szCs w:val="20"/>
                              </w:rPr>
                              <w:t>】</w:t>
                            </w:r>
                          </w:p>
                          <w:p w14:paraId="6EA41052" w14:textId="77777777" w:rsidR="002E1532" w:rsidRPr="0069119B" w:rsidRDefault="002E1532" w:rsidP="002518D1">
                            <w:pPr>
                              <w:spacing w:line="240" w:lineRule="exact"/>
                              <w:ind w:left="210" w:hangingChars="100" w:hanging="210"/>
                              <w:rPr>
                                <w:rFonts w:ascii="ＭＳ ゴシック" w:eastAsia="ＭＳ ゴシック" w:hAnsi="ＭＳ ゴシック"/>
                                <w:strike/>
                                <w:color w:val="000000" w:themeColor="text1"/>
                                <w:szCs w:val="21"/>
                              </w:rPr>
                            </w:pPr>
                            <w:r w:rsidRPr="0069119B">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 xml:space="preserve">　</w:t>
                            </w:r>
                            <w:r w:rsidRPr="0069119B">
                              <w:rPr>
                                <w:rFonts w:ascii="ＭＳ ゴシック" w:eastAsia="ＭＳ ゴシック" w:hAnsi="ＭＳ ゴシック" w:hint="eastAsia"/>
                                <w:color w:val="000000" w:themeColor="text1"/>
                                <w:szCs w:val="21"/>
                              </w:rPr>
                              <w:t>職場におけるハラスメントの防止に向けて、教職員の研修の充実、相談窓口の周知及び対応マニュアルの整備を図ること。</w:t>
                            </w:r>
                          </w:p>
                          <w:p w14:paraId="2713029E" w14:textId="77777777" w:rsidR="002E1532" w:rsidRPr="0069119B" w:rsidRDefault="002E1532" w:rsidP="002518D1">
                            <w:pPr>
                              <w:spacing w:line="240" w:lineRule="exact"/>
                              <w:ind w:left="210" w:hanging="210"/>
                              <w:rPr>
                                <w:rFonts w:ascii="ＭＳ ゴシック" w:eastAsia="ＭＳ ゴシック" w:hAnsi="ＭＳ ゴシック"/>
                                <w:color w:val="000000" w:themeColor="text1"/>
                                <w:szCs w:val="21"/>
                              </w:rPr>
                            </w:pPr>
                            <w:r w:rsidRPr="0069119B">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 xml:space="preserve">　</w:t>
                            </w:r>
                            <w:r w:rsidRPr="0069119B">
                              <w:rPr>
                                <w:rFonts w:ascii="ＭＳ ゴシック" w:eastAsia="ＭＳ ゴシック" w:hAnsi="ＭＳ ゴシック" w:hint="eastAsia"/>
                                <w:color w:val="000000" w:themeColor="text1"/>
                                <w:szCs w:val="21"/>
                              </w:rPr>
                              <w:t>校内の相談体制の整備に努め、教職員の相談窓口の周知を図ること。また、窓口の担当者を中心に、普段から話しやすい体制を整えること。</w:t>
                            </w:r>
                          </w:p>
                          <w:p w14:paraId="1F581F5F" w14:textId="77777777" w:rsidR="002E1532" w:rsidRPr="0069119B" w:rsidRDefault="002E1532" w:rsidP="002518D1">
                            <w:pPr>
                              <w:spacing w:line="240" w:lineRule="exact"/>
                              <w:ind w:left="210" w:hanging="210"/>
                              <w:rPr>
                                <w:rFonts w:ascii="ＭＳ ゴシック" w:eastAsia="ＭＳ ゴシック" w:hAnsi="ＭＳ ゴシック"/>
                                <w:color w:val="000000" w:themeColor="text1"/>
                                <w:szCs w:val="21"/>
                              </w:rPr>
                            </w:pPr>
                            <w:r w:rsidRPr="0069119B">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 xml:space="preserve">　</w:t>
                            </w:r>
                            <w:r w:rsidRPr="0069119B">
                              <w:rPr>
                                <w:rFonts w:ascii="ＭＳ ゴシック" w:eastAsia="ＭＳ ゴシック" w:hAnsi="ＭＳ ゴシック" w:hint="eastAsia"/>
                                <w:color w:val="000000" w:themeColor="text1"/>
                                <w:szCs w:val="21"/>
                              </w:rPr>
                              <w:t>職場におけるハラスメントの防止については、管理職の役割が大きいことから、校長及び教頭に対する研修を実施するなど充実を図ること。</w:t>
                            </w:r>
                          </w:p>
                          <w:p w14:paraId="12B84D4A" w14:textId="77777777" w:rsidR="002E1532" w:rsidRPr="0069119B" w:rsidRDefault="002E1532" w:rsidP="002518D1">
                            <w:pPr>
                              <w:spacing w:line="240" w:lineRule="exact"/>
                              <w:ind w:left="210" w:hanging="210"/>
                              <w:rPr>
                                <w:rFonts w:ascii="ＭＳ ゴシック" w:eastAsia="ＭＳ ゴシック" w:hAnsi="ＭＳ ゴシック"/>
                                <w:color w:val="000000" w:themeColor="text1"/>
                                <w:szCs w:val="21"/>
                              </w:rPr>
                            </w:pPr>
                            <w:r w:rsidRPr="0069119B">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 xml:space="preserve">　</w:t>
                            </w:r>
                            <w:r w:rsidRPr="0069119B">
                              <w:rPr>
                                <w:rFonts w:ascii="ＭＳ ゴシック" w:eastAsia="ＭＳ ゴシック" w:hAnsi="ＭＳ ゴシック" w:hint="eastAsia"/>
                                <w:color w:val="000000" w:themeColor="text1"/>
                                <w:szCs w:val="21"/>
                              </w:rPr>
                              <w:t>ハラスメントのない、快適な働きやすい職場環境づくりを進めること。その際、性的指向及び性自認の多様性に関する理解の増進に努めること。</w:t>
                            </w:r>
                          </w:p>
                          <w:p w14:paraId="4379D830" w14:textId="77777777" w:rsidR="002E1532" w:rsidRPr="0069119B" w:rsidRDefault="002E1532" w:rsidP="002518D1">
                            <w:pPr>
                              <w:spacing w:line="240" w:lineRule="exact"/>
                              <w:ind w:left="210" w:hanging="210"/>
                              <w:rPr>
                                <w:rFonts w:ascii="ＭＳ ゴシック" w:eastAsia="ＭＳ ゴシック" w:hAnsi="ＭＳ ゴシック"/>
                                <w:color w:val="000000" w:themeColor="text1"/>
                                <w:szCs w:val="21"/>
                              </w:rPr>
                            </w:pPr>
                            <w:r w:rsidRPr="0069119B">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 xml:space="preserve">　</w:t>
                            </w:r>
                            <w:r w:rsidRPr="0069119B">
                              <w:rPr>
                                <w:rFonts w:ascii="ＭＳ ゴシック" w:eastAsia="ＭＳ ゴシック" w:hAnsi="ＭＳ ゴシック" w:hint="eastAsia"/>
                                <w:color w:val="000000" w:themeColor="text1"/>
                                <w:szCs w:val="21"/>
                              </w:rPr>
                              <w:t>管理職自身がハラスメントに対する感覚を養い、職場におけるハラスメント防止により一層努めること。</w:t>
                            </w:r>
                          </w:p>
                          <w:p w14:paraId="34678E24" w14:textId="77777777" w:rsidR="002E1532" w:rsidRPr="00273589" w:rsidRDefault="002E1532" w:rsidP="002518D1">
                            <w:pPr>
                              <w:spacing w:line="240" w:lineRule="exact"/>
                              <w:ind w:left="210" w:hangingChars="100" w:hanging="210"/>
                              <w:rPr>
                                <w:rFonts w:ascii="ＭＳ ゴシック" w:eastAsia="ＭＳ ゴシック" w:hAnsi="ＭＳ ゴシック"/>
                                <w:color w:val="000000" w:themeColor="text1"/>
                                <w:szCs w:val="21"/>
                              </w:rPr>
                            </w:pPr>
                            <w:r w:rsidRPr="0069119B">
                              <w:rPr>
                                <w:rFonts w:ascii="ＭＳ ゴシック" w:eastAsia="ＭＳ ゴシック" w:hAnsi="ＭＳ ゴシック" w:hint="eastAsia"/>
                                <w:color w:val="000000" w:themeColor="text1"/>
                                <w:kern w:val="0"/>
                                <w:szCs w:val="21"/>
                              </w:rPr>
                              <w:t>・</w:t>
                            </w:r>
                            <w:r>
                              <w:rPr>
                                <w:rFonts w:ascii="ＭＳ ゴシック" w:eastAsia="ＭＳ ゴシック" w:hAnsi="ＭＳ ゴシック" w:hint="eastAsia"/>
                                <w:color w:val="000000" w:themeColor="text1"/>
                                <w:kern w:val="0"/>
                                <w:szCs w:val="21"/>
                              </w:rPr>
                              <w:t xml:space="preserve">　</w:t>
                            </w:r>
                            <w:r w:rsidRPr="0069119B">
                              <w:rPr>
                                <w:rFonts w:ascii="ＭＳ ゴシック" w:eastAsia="ＭＳ ゴシック" w:hAnsi="ＭＳ ゴシック" w:hint="eastAsia"/>
                                <w:color w:val="000000" w:themeColor="text1"/>
                                <w:kern w:val="0"/>
                                <w:szCs w:val="21"/>
                              </w:rPr>
                              <w:t>万一事象が生起した場合には、速やかに事実関係を把握するとともに、被害者に寄り添いながら丁寧に対応すること。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085DF" id="正方形/長方形 179" o:spid="_x0000_s1264" style="position:absolute;left:0;text-align:left;margin-left:-6.4pt;margin-top:3.65pt;width:464.65pt;height:170.2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" fillcolor="#e7e6e6 [3214]" strokecolor="black [3213]" strokeweight=".25pt">
                <v:textbox>
                  <w:txbxContent>
                    <w:p w14:paraId="7826414D" w14:textId="1DC2666A" w:rsidR="002E1532" w:rsidRPr="00FC14D6" w:rsidRDefault="002E1532" w:rsidP="0026391E">
                      <w:pPr>
                        <w:spacing w:line="240" w:lineRule="exact"/>
                        <w:ind w:left="210" w:hangingChars="100" w:hanging="210"/>
                        <w:jc w:val="left"/>
                        <w:rPr>
                          <w:rFonts w:ascii="ＭＳ ゴシック" w:eastAsia="ＭＳ ゴシック" w:hAnsi="ＭＳ ゴシック"/>
                          <w:color w:val="000000" w:themeColor="text1"/>
                          <w:szCs w:val="20"/>
                        </w:rPr>
                      </w:pPr>
                      <w:r w:rsidRPr="004B4298">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取組みの重点</w:t>
                      </w:r>
                      <w:r w:rsidRPr="004B4298">
                        <w:rPr>
                          <w:rFonts w:ascii="ＭＳ ゴシック" w:eastAsia="ＭＳ ゴシック" w:hAnsi="ＭＳ ゴシック" w:hint="eastAsia"/>
                          <w:color w:val="000000" w:themeColor="text1"/>
                          <w:szCs w:val="20"/>
                        </w:rPr>
                        <w:t>】</w:t>
                      </w:r>
                    </w:p>
                    <w:p w14:paraId="6EA41052" w14:textId="77777777" w:rsidR="002E1532" w:rsidRPr="0069119B" w:rsidRDefault="002E1532" w:rsidP="002518D1">
                      <w:pPr>
                        <w:spacing w:line="240" w:lineRule="exact"/>
                        <w:ind w:left="210" w:hangingChars="100" w:hanging="210"/>
                        <w:rPr>
                          <w:rFonts w:ascii="ＭＳ ゴシック" w:eastAsia="ＭＳ ゴシック" w:hAnsi="ＭＳ ゴシック"/>
                          <w:strike/>
                          <w:color w:val="000000" w:themeColor="text1"/>
                          <w:szCs w:val="21"/>
                        </w:rPr>
                      </w:pPr>
                      <w:r w:rsidRPr="0069119B">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 xml:space="preserve">　</w:t>
                      </w:r>
                      <w:r w:rsidRPr="0069119B">
                        <w:rPr>
                          <w:rFonts w:ascii="ＭＳ ゴシック" w:eastAsia="ＭＳ ゴシック" w:hAnsi="ＭＳ ゴシック" w:hint="eastAsia"/>
                          <w:color w:val="000000" w:themeColor="text1"/>
                          <w:szCs w:val="21"/>
                        </w:rPr>
                        <w:t>職場におけるハラスメントの防止に向けて、教職員の研修の充実、相談窓口の周知及び対応マニュアルの整備を図ること。</w:t>
                      </w:r>
                    </w:p>
                    <w:p w14:paraId="2713029E" w14:textId="77777777" w:rsidR="002E1532" w:rsidRPr="0069119B" w:rsidRDefault="002E1532" w:rsidP="002518D1">
                      <w:pPr>
                        <w:spacing w:line="240" w:lineRule="exact"/>
                        <w:ind w:left="210" w:hanging="210"/>
                        <w:rPr>
                          <w:rFonts w:ascii="ＭＳ ゴシック" w:eastAsia="ＭＳ ゴシック" w:hAnsi="ＭＳ ゴシック"/>
                          <w:color w:val="000000" w:themeColor="text1"/>
                          <w:szCs w:val="21"/>
                        </w:rPr>
                      </w:pPr>
                      <w:r w:rsidRPr="0069119B">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 xml:space="preserve">　</w:t>
                      </w:r>
                      <w:r w:rsidRPr="0069119B">
                        <w:rPr>
                          <w:rFonts w:ascii="ＭＳ ゴシック" w:eastAsia="ＭＳ ゴシック" w:hAnsi="ＭＳ ゴシック" w:hint="eastAsia"/>
                          <w:color w:val="000000" w:themeColor="text1"/>
                          <w:szCs w:val="21"/>
                        </w:rPr>
                        <w:t>校内の相談体制の整備に努め、教職員の相談窓口の周知を図ること。また、窓口の担当者を中心に、普段から話しやすい体制を整えること。</w:t>
                      </w:r>
                    </w:p>
                    <w:p w14:paraId="1F581F5F" w14:textId="77777777" w:rsidR="002E1532" w:rsidRPr="0069119B" w:rsidRDefault="002E1532" w:rsidP="002518D1">
                      <w:pPr>
                        <w:spacing w:line="240" w:lineRule="exact"/>
                        <w:ind w:left="210" w:hanging="210"/>
                        <w:rPr>
                          <w:rFonts w:ascii="ＭＳ ゴシック" w:eastAsia="ＭＳ ゴシック" w:hAnsi="ＭＳ ゴシック"/>
                          <w:color w:val="000000" w:themeColor="text1"/>
                          <w:szCs w:val="21"/>
                        </w:rPr>
                      </w:pPr>
                      <w:r w:rsidRPr="0069119B">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 xml:space="preserve">　</w:t>
                      </w:r>
                      <w:r w:rsidRPr="0069119B">
                        <w:rPr>
                          <w:rFonts w:ascii="ＭＳ ゴシック" w:eastAsia="ＭＳ ゴシック" w:hAnsi="ＭＳ ゴシック" w:hint="eastAsia"/>
                          <w:color w:val="000000" w:themeColor="text1"/>
                          <w:szCs w:val="21"/>
                        </w:rPr>
                        <w:t>職場におけるハラスメントの防止については、管理職の役割が大きいことから、校長及び教頭に対する研修を実施するなど充実を図ること。</w:t>
                      </w:r>
                    </w:p>
                    <w:p w14:paraId="12B84D4A" w14:textId="77777777" w:rsidR="002E1532" w:rsidRPr="0069119B" w:rsidRDefault="002E1532" w:rsidP="002518D1">
                      <w:pPr>
                        <w:spacing w:line="240" w:lineRule="exact"/>
                        <w:ind w:left="210" w:hanging="210"/>
                        <w:rPr>
                          <w:rFonts w:ascii="ＭＳ ゴシック" w:eastAsia="ＭＳ ゴシック" w:hAnsi="ＭＳ ゴシック"/>
                          <w:color w:val="000000" w:themeColor="text1"/>
                          <w:szCs w:val="21"/>
                        </w:rPr>
                      </w:pPr>
                      <w:r w:rsidRPr="0069119B">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 xml:space="preserve">　</w:t>
                      </w:r>
                      <w:r w:rsidRPr="0069119B">
                        <w:rPr>
                          <w:rFonts w:ascii="ＭＳ ゴシック" w:eastAsia="ＭＳ ゴシック" w:hAnsi="ＭＳ ゴシック" w:hint="eastAsia"/>
                          <w:color w:val="000000" w:themeColor="text1"/>
                          <w:szCs w:val="21"/>
                        </w:rPr>
                        <w:t>ハラスメントのない、快適な働きやすい職場環境づくりを進めること。その際、性的指向及び性自認の多様性に関する理解の増進に努めること。</w:t>
                      </w:r>
                    </w:p>
                    <w:p w14:paraId="4379D830" w14:textId="77777777" w:rsidR="002E1532" w:rsidRPr="0069119B" w:rsidRDefault="002E1532" w:rsidP="002518D1">
                      <w:pPr>
                        <w:spacing w:line="240" w:lineRule="exact"/>
                        <w:ind w:left="210" w:hanging="210"/>
                        <w:rPr>
                          <w:rFonts w:ascii="ＭＳ ゴシック" w:eastAsia="ＭＳ ゴシック" w:hAnsi="ＭＳ ゴシック"/>
                          <w:color w:val="000000" w:themeColor="text1"/>
                          <w:szCs w:val="21"/>
                        </w:rPr>
                      </w:pPr>
                      <w:r w:rsidRPr="0069119B">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 xml:space="preserve">　</w:t>
                      </w:r>
                      <w:r w:rsidRPr="0069119B">
                        <w:rPr>
                          <w:rFonts w:ascii="ＭＳ ゴシック" w:eastAsia="ＭＳ ゴシック" w:hAnsi="ＭＳ ゴシック" w:hint="eastAsia"/>
                          <w:color w:val="000000" w:themeColor="text1"/>
                          <w:szCs w:val="21"/>
                        </w:rPr>
                        <w:t>管理職自身がハラスメントに対する感覚を養い、職場におけるハラスメント防止により一層努めること。</w:t>
                      </w:r>
                    </w:p>
                    <w:p w14:paraId="34678E24" w14:textId="77777777" w:rsidR="002E1532" w:rsidRPr="00273589" w:rsidRDefault="002E1532" w:rsidP="002518D1">
                      <w:pPr>
                        <w:spacing w:line="240" w:lineRule="exact"/>
                        <w:ind w:left="210" w:hangingChars="100" w:hanging="210"/>
                        <w:rPr>
                          <w:rFonts w:ascii="ＭＳ ゴシック" w:eastAsia="ＭＳ ゴシック" w:hAnsi="ＭＳ ゴシック"/>
                          <w:color w:val="000000" w:themeColor="text1"/>
                          <w:szCs w:val="21"/>
                        </w:rPr>
                      </w:pPr>
                      <w:r w:rsidRPr="0069119B">
                        <w:rPr>
                          <w:rFonts w:ascii="ＭＳ ゴシック" w:eastAsia="ＭＳ ゴシック" w:hAnsi="ＭＳ ゴシック" w:hint="eastAsia"/>
                          <w:color w:val="000000" w:themeColor="text1"/>
                          <w:kern w:val="0"/>
                          <w:szCs w:val="21"/>
                        </w:rPr>
                        <w:t>・</w:t>
                      </w:r>
                      <w:r>
                        <w:rPr>
                          <w:rFonts w:ascii="ＭＳ ゴシック" w:eastAsia="ＭＳ ゴシック" w:hAnsi="ＭＳ ゴシック" w:hint="eastAsia"/>
                          <w:color w:val="000000" w:themeColor="text1"/>
                          <w:kern w:val="0"/>
                          <w:szCs w:val="21"/>
                        </w:rPr>
                        <w:t xml:space="preserve">　</w:t>
                      </w:r>
                      <w:r w:rsidRPr="0069119B">
                        <w:rPr>
                          <w:rFonts w:ascii="ＭＳ ゴシック" w:eastAsia="ＭＳ ゴシック" w:hAnsi="ＭＳ ゴシック" w:hint="eastAsia"/>
                          <w:color w:val="000000" w:themeColor="text1"/>
                          <w:kern w:val="0"/>
                          <w:szCs w:val="21"/>
                        </w:rPr>
                        <w:t>万一事象が生起した場合には、速やかに事実関係を把握するとともに、被害者に寄り添いながら丁寧に対応すること。</w:t>
                      </w:r>
                    </w:p>
                  </w:txbxContent>
                </v:textbox>
                <w10:wrap anchorx="margin"/>
              </v:rect>
            </w:pict>
          </mc:Fallback>
        </mc:AlternateContent>
      </w:r>
    </w:p>
    <w:p w14:paraId="1E51CD15" w14:textId="77777777" w:rsidR="0026391E" w:rsidRDefault="0026391E" w:rsidP="0026391E">
      <w:pPr>
        <w:rPr>
          <w:rFonts w:ascii="ＭＳ 明朝" w:eastAsia="ＭＳ 明朝" w:hAnsi="ＭＳ 明朝"/>
        </w:rPr>
      </w:pPr>
    </w:p>
    <w:p w14:paraId="433564C3" w14:textId="77777777" w:rsidR="0026391E" w:rsidRDefault="0026391E" w:rsidP="0026391E">
      <w:pPr>
        <w:rPr>
          <w:rFonts w:ascii="ＭＳ 明朝" w:eastAsia="ＭＳ 明朝" w:hAnsi="ＭＳ 明朝"/>
        </w:rPr>
      </w:pPr>
    </w:p>
    <w:p w14:paraId="72676747" w14:textId="77777777" w:rsidR="0026391E" w:rsidRDefault="0026391E" w:rsidP="0026391E">
      <w:pPr>
        <w:rPr>
          <w:rFonts w:ascii="ＭＳ 明朝" w:eastAsia="ＭＳ 明朝" w:hAnsi="ＭＳ 明朝"/>
        </w:rPr>
      </w:pPr>
    </w:p>
    <w:p w14:paraId="03F1F1DA" w14:textId="77777777" w:rsidR="0026391E" w:rsidRDefault="0026391E" w:rsidP="0026391E">
      <w:pPr>
        <w:rPr>
          <w:rFonts w:ascii="ＭＳ 明朝" w:eastAsia="ＭＳ 明朝" w:hAnsi="ＭＳ 明朝"/>
        </w:rPr>
      </w:pPr>
    </w:p>
    <w:p w14:paraId="73D7F0C3" w14:textId="77777777" w:rsidR="0026391E" w:rsidRDefault="0026391E" w:rsidP="0026391E">
      <w:pPr>
        <w:rPr>
          <w:rFonts w:ascii="ＭＳ 明朝" w:eastAsia="ＭＳ 明朝" w:hAnsi="ＭＳ 明朝"/>
        </w:rPr>
      </w:pPr>
    </w:p>
    <w:p w14:paraId="3E3C6E5D" w14:textId="77777777" w:rsidR="0026391E" w:rsidRDefault="0026391E" w:rsidP="0026391E">
      <w:pPr>
        <w:rPr>
          <w:rFonts w:ascii="ＭＳ 明朝" w:eastAsia="ＭＳ 明朝" w:hAnsi="ＭＳ 明朝"/>
        </w:rPr>
      </w:pPr>
    </w:p>
    <w:p w14:paraId="2F62B3A3" w14:textId="77777777" w:rsidR="0026391E" w:rsidRDefault="0026391E" w:rsidP="0026391E">
      <w:pPr>
        <w:rPr>
          <w:rFonts w:ascii="ＭＳ 明朝" w:eastAsia="ＭＳ 明朝" w:hAnsi="ＭＳ 明朝"/>
        </w:rPr>
      </w:pPr>
    </w:p>
    <w:p w14:paraId="7892437C" w14:textId="77777777" w:rsidR="0026391E" w:rsidRDefault="0026391E" w:rsidP="0026391E">
      <w:pPr>
        <w:rPr>
          <w:rFonts w:ascii="ＭＳ 明朝" w:eastAsia="ＭＳ 明朝" w:hAnsi="ＭＳ 明朝"/>
        </w:rPr>
      </w:pPr>
    </w:p>
    <w:p w14:paraId="1E33F2FF" w14:textId="77777777" w:rsidR="0026391E" w:rsidRDefault="0026391E" w:rsidP="0026391E">
      <w:pPr>
        <w:rPr>
          <w:rFonts w:ascii="ＭＳ 明朝" w:eastAsia="ＭＳ 明朝" w:hAnsi="ＭＳ 明朝"/>
        </w:rPr>
      </w:pPr>
    </w:p>
    <w:p w14:paraId="49FDD95B" w14:textId="77777777" w:rsidR="0026391E" w:rsidRDefault="0026391E" w:rsidP="0026391E">
      <w:pPr>
        <w:rPr>
          <w:rFonts w:ascii="ＭＳ 明朝" w:eastAsia="ＭＳ 明朝" w:hAnsi="ＭＳ 明朝"/>
        </w:rPr>
      </w:pPr>
    </w:p>
    <w:p w14:paraId="2A886528" w14:textId="77777777" w:rsidR="0026391E" w:rsidRPr="00273589" w:rsidRDefault="0026391E" w:rsidP="0026391E">
      <w:pPr>
        <w:rPr>
          <w:rFonts w:ascii="ＭＳ ゴシック" w:eastAsia="ＭＳ ゴシック" w:hAnsi="ＭＳ ゴシック"/>
          <w:b/>
          <w:sz w:val="24"/>
          <w:szCs w:val="24"/>
        </w:rPr>
        <w:sectPr w:rsidR="0026391E" w:rsidRPr="00273589" w:rsidSect="00640034">
          <w:headerReference w:type="default" r:id="rId102"/>
          <w:headerReference w:type="first" r:id="rId103"/>
          <w:type w:val="continuous"/>
          <w:pgSz w:w="11906" w:h="16838" w:code="9"/>
          <w:pgMar w:top="1418" w:right="1418" w:bottom="1418" w:left="1418" w:header="850" w:footer="850" w:gutter="0"/>
          <w:cols w:space="425"/>
          <w:docGrid w:type="lines" w:linePitch="333"/>
        </w:sectPr>
      </w:pPr>
    </w:p>
    <w:p w14:paraId="4D9D74FD" w14:textId="77777777" w:rsidR="0026391E" w:rsidRDefault="0026391E" w:rsidP="0026391E">
      <w:pPr>
        <w:rPr>
          <w:rFonts w:ascii="ＭＳ 明朝" w:eastAsia="ＭＳ 明朝" w:hAnsi="ＭＳ 明朝"/>
        </w:rPr>
      </w:pPr>
    </w:p>
    <w:p w14:paraId="2C9DF65D" w14:textId="77777777" w:rsidR="0026391E" w:rsidRDefault="0026391E" w:rsidP="0026391E">
      <w:pPr>
        <w:rPr>
          <w:rFonts w:ascii="ＭＳ 明朝" w:eastAsia="ＭＳ 明朝" w:hAnsi="ＭＳ 明朝"/>
        </w:rPr>
      </w:pPr>
    </w:p>
    <w:p w14:paraId="43010934" w14:textId="77777777" w:rsidR="0026391E" w:rsidRPr="00DB1944" w:rsidRDefault="0026391E" w:rsidP="0026391E">
      <w:pPr>
        <w:rPr>
          <w:rFonts w:ascii="ＭＳ 明朝" w:eastAsia="ＭＳ 明朝" w:hAnsi="ＭＳ 明朝"/>
        </w:rPr>
        <w:sectPr w:rsidR="0026391E" w:rsidRPr="00DB1944" w:rsidSect="0026391E">
          <w:type w:val="continuous"/>
          <w:pgSz w:w="11906" w:h="16838" w:code="9"/>
          <w:pgMar w:top="1418" w:right="1418" w:bottom="1418" w:left="1418" w:header="851" w:footer="992" w:gutter="0"/>
          <w:cols w:num="2" w:space="420"/>
          <w:docGrid w:type="linesAndChars" w:linePitch="333" w:charSpace="1280"/>
        </w:sectPr>
      </w:pPr>
    </w:p>
    <w:p w14:paraId="19CAEB4E" w14:textId="77777777" w:rsidR="0026391E" w:rsidRDefault="0026391E" w:rsidP="0026391E">
      <w:pPr>
        <w:rPr>
          <w:rFonts w:ascii="ＭＳ 明朝" w:eastAsia="ＭＳ 明朝" w:hAnsi="ＭＳ 明朝"/>
        </w:rPr>
        <w:sectPr w:rsidR="0026391E" w:rsidSect="0026391E">
          <w:type w:val="continuous"/>
          <w:pgSz w:w="11906" w:h="16838" w:code="9"/>
          <w:pgMar w:top="1418" w:right="1418" w:bottom="1418" w:left="1418" w:header="851" w:footer="992" w:gutter="0"/>
          <w:cols w:num="2" w:space="420"/>
          <w:docGrid w:type="lines" w:linePitch="333" w:charSpace="45466"/>
        </w:sectPr>
      </w:pPr>
    </w:p>
    <w:p w14:paraId="18B1D9E4" w14:textId="77777777" w:rsidR="0026391E" w:rsidRDefault="0026391E" w:rsidP="0026391E">
      <w:pPr>
        <w:rPr>
          <w:rFonts w:ascii="ＭＳ 明朝" w:eastAsia="ＭＳ 明朝" w:hAnsi="ＭＳ 明朝"/>
        </w:rPr>
        <w:sectPr w:rsidR="0026391E" w:rsidSect="0026391E">
          <w:type w:val="continuous"/>
          <w:pgSz w:w="11906" w:h="16838" w:code="9"/>
          <w:pgMar w:top="1418" w:right="1418" w:bottom="1418" w:left="1418" w:header="851" w:footer="992" w:gutter="0"/>
          <w:cols w:num="2" w:space="425"/>
          <w:docGrid w:type="lines" w:linePitch="333"/>
        </w:sectPr>
      </w:pPr>
    </w:p>
    <w:p w14:paraId="7A00CF66" w14:textId="77777777" w:rsidR="0026391E" w:rsidRPr="007D7FCD" w:rsidRDefault="0026391E" w:rsidP="0026391E">
      <w:pPr>
        <w:rPr>
          <w:rFonts w:ascii="ＭＳ 明朝" w:eastAsia="ＭＳ 明朝" w:hAnsi="ＭＳ 明朝"/>
        </w:rPr>
      </w:pPr>
    </w:p>
    <w:p w14:paraId="1661B550" w14:textId="089E9E08" w:rsidR="0026391E" w:rsidRDefault="0026391E">
      <w:pPr>
        <w:widowControl/>
        <w:jc w:val="left"/>
        <w:rPr>
          <w:rFonts w:ascii="ＭＳ 明朝" w:eastAsia="ＭＳ 明朝" w:hAnsi="ＭＳ 明朝"/>
        </w:rPr>
      </w:pPr>
      <w:r>
        <w:rPr>
          <w:rFonts w:ascii="ＭＳ 明朝" w:eastAsia="ＭＳ 明朝" w:hAnsi="ＭＳ 明朝"/>
        </w:rPr>
        <w:br w:type="page"/>
      </w:r>
    </w:p>
    <w:p w14:paraId="52829AE7" w14:textId="77777777" w:rsidR="0026391E" w:rsidRPr="00B479AD" w:rsidRDefault="0026391E" w:rsidP="0026391E">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866112" behindDoc="0" locked="0" layoutInCell="1" allowOverlap="1" wp14:anchorId="1293343B" wp14:editId="7E90E21F">
                <wp:simplePos x="0" y="0"/>
                <wp:positionH relativeFrom="column">
                  <wp:posOffset>-2540</wp:posOffset>
                </wp:positionH>
                <wp:positionV relativeFrom="paragraph">
                  <wp:posOffset>13970</wp:posOffset>
                </wp:positionV>
                <wp:extent cx="714375" cy="533400"/>
                <wp:effectExtent l="0" t="0" r="0" b="0"/>
                <wp:wrapNone/>
                <wp:docPr id="180" name="テキスト ボックス 18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2611F587" w14:textId="77777777" w:rsidR="002E1532" w:rsidRPr="00796BA1" w:rsidRDefault="002E1532"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93343B" id="テキスト ボックス 180" o:spid="_x0000_s1265" type="#_x0000_t202" style="position:absolute;left:0;text-align:left;margin-left:-.2pt;margin-top:1.1pt;width:56.25pt;height:42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" filled="f" stroked="f" strokeweight=".5pt">
                <v:textbox>
                  <w:txbxContent>
                    <w:p w14:paraId="2611F587" w14:textId="77777777" w:rsidR="002E1532" w:rsidRPr="00796BA1" w:rsidRDefault="002E1532"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6</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865088" behindDoc="0" locked="0" layoutInCell="1" allowOverlap="1" wp14:anchorId="362E5305" wp14:editId="173FB92C">
                <wp:simplePos x="0" y="0"/>
                <wp:positionH relativeFrom="margin">
                  <wp:posOffset>17145</wp:posOffset>
                </wp:positionH>
                <wp:positionV relativeFrom="paragraph">
                  <wp:posOffset>33020</wp:posOffset>
                </wp:positionV>
                <wp:extent cx="541020" cy="481965"/>
                <wp:effectExtent l="0" t="0" r="11430" b="13335"/>
                <wp:wrapNone/>
                <wp:docPr id="181" name="楕円 18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53FCBE" w14:textId="77777777" w:rsidR="002E1532" w:rsidRPr="00801DE4" w:rsidRDefault="002E1532"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2E5305" id="楕円 181" o:spid="_x0000_s1266" style="position:absolute;left:0;text-align:left;margin-left:1.35pt;margin-top:2.6pt;width:42.6pt;height:37.9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NBQcbp0CAACD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4C53FCBE" w14:textId="77777777" w:rsidR="002E1532" w:rsidRPr="00801DE4" w:rsidRDefault="002E1532"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864064" behindDoc="0" locked="0" layoutInCell="1" allowOverlap="1" wp14:anchorId="1E673F39" wp14:editId="02AF94D8">
                <wp:simplePos x="0" y="0"/>
                <wp:positionH relativeFrom="margin">
                  <wp:posOffset>0</wp:posOffset>
                </wp:positionH>
                <wp:positionV relativeFrom="paragraph">
                  <wp:posOffset>-635</wp:posOffset>
                </wp:positionV>
                <wp:extent cx="5760720" cy="571500"/>
                <wp:effectExtent l="0" t="0" r="11430" b="19050"/>
                <wp:wrapNone/>
                <wp:docPr id="182"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4AB414" w14:textId="77777777" w:rsidR="002E1532" w:rsidRPr="0015063B" w:rsidRDefault="002E1532" w:rsidP="0026391E">
                            <w:pPr>
                              <w:jc w:val="center"/>
                              <w:rPr>
                                <w:rFonts w:ascii="HG丸ｺﾞｼｯｸM-PRO" w:eastAsia="HG丸ｺﾞｼｯｸM-PRO" w:hAnsi="HG丸ｺﾞｼｯｸM-PRO"/>
                                <w:sz w:val="44"/>
                                <w:szCs w:val="44"/>
                              </w:rPr>
                            </w:pPr>
                            <w:bookmarkStart w:id="35" w:name="「指導が不適切である」教員への対応"/>
                            <w:r w:rsidRPr="0015063B">
                              <w:rPr>
                                <w:rFonts w:ascii="HG丸ｺﾞｼｯｸM-PRO" w:eastAsia="HG丸ｺﾞｼｯｸM-PRO" w:hAnsi="HG丸ｺﾞｼｯｸM-PRO" w:hint="eastAsia"/>
                                <w:sz w:val="44"/>
                                <w:szCs w:val="44"/>
                              </w:rPr>
                              <w:t>「指導が不適切である」教員への対応</w:t>
                            </w:r>
                          </w:p>
                          <w:bookmarkEnd w:id="35"/>
                          <w:p w14:paraId="79EB10BE" w14:textId="77777777" w:rsidR="002E1532" w:rsidRPr="00351ABD" w:rsidRDefault="002E1532" w:rsidP="0026391E">
                            <w:pPr>
                              <w:jc w:val="center"/>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73F39" id="_x0000_s1267" style="position:absolute;left:0;text-align:left;margin-left:0;margin-top:-.05pt;width:453.6pt;height:4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114AB414" w14:textId="77777777" w:rsidR="002E1532" w:rsidRPr="0015063B" w:rsidRDefault="002E1532" w:rsidP="0026391E">
                      <w:pPr>
                        <w:jc w:val="center"/>
                        <w:rPr>
                          <w:rFonts w:ascii="HG丸ｺﾞｼｯｸM-PRO" w:eastAsia="HG丸ｺﾞｼｯｸM-PRO" w:hAnsi="HG丸ｺﾞｼｯｸM-PRO"/>
                          <w:sz w:val="44"/>
                          <w:szCs w:val="44"/>
                        </w:rPr>
                      </w:pPr>
                      <w:bookmarkStart w:id="65" w:name="「指導が不適切である」教員への対応"/>
                      <w:r w:rsidRPr="0015063B">
                        <w:rPr>
                          <w:rFonts w:ascii="HG丸ｺﾞｼｯｸM-PRO" w:eastAsia="HG丸ｺﾞｼｯｸM-PRO" w:hAnsi="HG丸ｺﾞｼｯｸM-PRO" w:hint="eastAsia"/>
                          <w:sz w:val="44"/>
                          <w:szCs w:val="44"/>
                        </w:rPr>
                        <w:t>「指導が不適切である」教員への対応</w:t>
                      </w:r>
                    </w:p>
                    <w:bookmarkEnd w:id="65"/>
                    <w:p w14:paraId="79EB10BE" w14:textId="77777777" w:rsidR="002E1532" w:rsidRPr="00351ABD" w:rsidRDefault="002E1532" w:rsidP="0026391E">
                      <w:pPr>
                        <w:jc w:val="center"/>
                        <w:rPr>
                          <w:rFonts w:ascii="HG丸ｺﾞｼｯｸM-PRO" w:eastAsia="HG丸ｺﾞｼｯｸM-PRO" w:hAnsi="HG丸ｺﾞｼｯｸM-PRO"/>
                          <w:sz w:val="44"/>
                          <w:szCs w:val="44"/>
                        </w:rPr>
                      </w:pPr>
                    </w:p>
                  </w:txbxContent>
                </v:textbox>
                <w10:wrap anchorx="margin"/>
              </v:shape>
            </w:pict>
          </mc:Fallback>
        </mc:AlternateContent>
      </w:r>
      <w:r>
        <w:rPr>
          <w:rFonts w:ascii="ＭＳ 明朝" w:eastAsia="ＭＳ 明朝" w:hAnsi="ＭＳ 明朝"/>
          <w:b/>
        </w:rPr>
        <w:tab/>
      </w:r>
    </w:p>
    <w:p w14:paraId="777D609D" w14:textId="77777777" w:rsidR="0026391E" w:rsidRPr="00D737AB" w:rsidRDefault="0026391E" w:rsidP="0026391E">
      <w:pPr>
        <w:rPr>
          <w:rFonts w:ascii="ＭＳ 明朝" w:eastAsia="ＭＳ 明朝" w:hAnsi="ＭＳ 明朝"/>
          <w:b/>
        </w:rPr>
      </w:pPr>
    </w:p>
    <w:p w14:paraId="1FF058EE" w14:textId="77777777" w:rsidR="0026391E" w:rsidRPr="00250995" w:rsidRDefault="0026391E" w:rsidP="0026391E">
      <w:pPr>
        <w:rPr>
          <w:rFonts w:ascii="ＭＳ ゴシック" w:eastAsia="ＭＳ ゴシック" w:hAnsi="ＭＳ ゴシック"/>
          <w:b/>
          <w:sz w:val="24"/>
          <w:szCs w:val="24"/>
        </w:rPr>
      </w:pPr>
    </w:p>
    <w:p w14:paraId="62905988" w14:textId="77777777" w:rsidR="0026391E" w:rsidRDefault="0026391E" w:rsidP="00A07128">
      <w:pPr>
        <w:ind w:firstLineChars="100" w:firstLine="210"/>
        <w:rPr>
          <w:rFonts w:ascii="ＭＳ 明朝" w:eastAsia="ＭＳ 明朝" w:hAnsi="ＭＳ 明朝"/>
        </w:rPr>
      </w:pPr>
      <w:r w:rsidRPr="00054746">
        <w:rPr>
          <w:rFonts w:ascii="ＭＳ 明朝" w:eastAsia="ＭＳ 明朝" w:hAnsi="ＭＳ 明朝" w:hint="eastAsia"/>
        </w:rPr>
        <w:t>「指導が不適切である」と思われる教員の指導力向上のために、「教員評価支援チーム」と市町村教育委員会が連携を強化し、適切に対応することが必要である。</w:t>
      </w:r>
    </w:p>
    <w:p w14:paraId="56C7A3A7" w14:textId="77777777" w:rsidR="0026391E" w:rsidRDefault="0026391E" w:rsidP="0026391E">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867136" behindDoc="0" locked="0" layoutInCell="1" allowOverlap="1" wp14:anchorId="34F9FE12" wp14:editId="24EDDD5D">
                <wp:simplePos x="0" y="0"/>
                <wp:positionH relativeFrom="margin">
                  <wp:posOffset>-82550</wp:posOffset>
                </wp:positionH>
                <wp:positionV relativeFrom="paragraph">
                  <wp:posOffset>46990</wp:posOffset>
                </wp:positionV>
                <wp:extent cx="5901055" cy="1746250"/>
                <wp:effectExtent l="0" t="0" r="23495" b="25400"/>
                <wp:wrapNone/>
                <wp:docPr id="183" name="正方形/長方形 183"/>
                <wp:cNvGraphicFramePr/>
                <a:graphic xmlns:a="http://schemas.openxmlformats.org/drawingml/2006/main">
                  <a:graphicData uri="http://schemas.microsoft.com/office/word/2010/wordprocessingShape">
                    <wps:wsp>
                      <wps:cNvSpPr/>
                      <wps:spPr>
                        <a:xfrm>
                          <a:off x="0" y="0"/>
                          <a:ext cx="5901055" cy="17462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F496F3" w14:textId="5D6178D8" w:rsidR="002E1532" w:rsidRPr="00FC14D6" w:rsidRDefault="002E1532" w:rsidP="0026391E">
                            <w:pPr>
                              <w:spacing w:line="240" w:lineRule="exact"/>
                              <w:ind w:left="210" w:hangingChars="100" w:hanging="210"/>
                              <w:jc w:val="left"/>
                              <w:rPr>
                                <w:rFonts w:ascii="ＭＳ ゴシック" w:eastAsia="ＭＳ ゴシック" w:hAnsi="ＭＳ ゴシック"/>
                                <w:color w:val="000000" w:themeColor="text1"/>
                                <w:szCs w:val="20"/>
                              </w:rPr>
                            </w:pPr>
                            <w:r w:rsidRPr="004B4298">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取組みの重点</w:t>
                            </w:r>
                            <w:r w:rsidRPr="004B4298">
                              <w:rPr>
                                <w:rFonts w:ascii="ＭＳ ゴシック" w:eastAsia="ＭＳ ゴシック" w:hAnsi="ＭＳ ゴシック" w:hint="eastAsia"/>
                                <w:color w:val="000000" w:themeColor="text1"/>
                                <w:szCs w:val="20"/>
                              </w:rPr>
                              <w:t>】</w:t>
                            </w:r>
                          </w:p>
                          <w:p w14:paraId="004FCCD6" w14:textId="77777777" w:rsidR="002E1532" w:rsidRPr="009C39D3" w:rsidRDefault="002E1532" w:rsidP="0026391E">
                            <w:pPr>
                              <w:spacing w:line="240" w:lineRule="exact"/>
                              <w:ind w:left="210" w:hangingChars="100" w:hanging="210"/>
                              <w:rPr>
                                <w:rFonts w:ascii="ＭＳ ゴシック" w:eastAsia="ＭＳ ゴシック" w:hAnsi="ＭＳ ゴシック"/>
                                <w:color w:val="000000" w:themeColor="text1"/>
                                <w:szCs w:val="21"/>
                              </w:rPr>
                            </w:pPr>
                            <w:r w:rsidRPr="009C39D3">
                              <w:rPr>
                                <w:rFonts w:ascii="ＭＳ ゴシック" w:eastAsia="ＭＳ ゴシック" w:hAnsi="ＭＳ ゴシック" w:hint="eastAsia"/>
                                <w:color w:val="000000" w:themeColor="text1"/>
                                <w:szCs w:val="21"/>
                              </w:rPr>
                              <w:t>・　校長等の授業観察あるいは児童・生徒等や保護者からの意見・苦情等により「指導が不適切である」と思われる教員の的確な状況把握を行い、校長に対する適切な指導・助言、校外研修の実施等、実効性のあるシステムの運用に努めること。</w:t>
                            </w:r>
                          </w:p>
                          <w:p w14:paraId="1071D814" w14:textId="77777777" w:rsidR="002E1532" w:rsidRPr="009C39D3" w:rsidRDefault="002E1532" w:rsidP="0026391E">
                            <w:pPr>
                              <w:spacing w:line="240" w:lineRule="exact"/>
                              <w:ind w:left="210" w:hangingChars="100" w:hanging="210"/>
                              <w:rPr>
                                <w:rFonts w:ascii="ＭＳ ゴシック" w:eastAsia="ＭＳ ゴシック" w:hAnsi="ＭＳ ゴシック"/>
                                <w:color w:val="000000" w:themeColor="text1"/>
                                <w:szCs w:val="21"/>
                              </w:rPr>
                            </w:pPr>
                            <w:r w:rsidRPr="009C39D3">
                              <w:rPr>
                                <w:rFonts w:ascii="ＭＳ ゴシック" w:eastAsia="ＭＳ ゴシック" w:hAnsi="ＭＳ ゴシック" w:hint="eastAsia"/>
                                <w:color w:val="000000" w:themeColor="text1"/>
                                <w:szCs w:val="21"/>
                              </w:rPr>
                              <w:t xml:space="preserve">・　「教員評価支援チーム」及び府教育センターの相談・支援機能を積極的に活用し、早期改善に努めること。　</w:t>
                            </w:r>
                          </w:p>
                          <w:p w14:paraId="7A7B42CB" w14:textId="77777777" w:rsidR="002E1532" w:rsidRPr="009C39D3" w:rsidRDefault="002E1532" w:rsidP="0026391E">
                            <w:pPr>
                              <w:spacing w:line="240" w:lineRule="exact"/>
                              <w:ind w:left="210" w:hangingChars="100" w:hanging="210"/>
                              <w:rPr>
                                <w:rFonts w:ascii="ＭＳ ゴシック" w:eastAsia="ＭＳ ゴシック" w:hAnsi="ＭＳ ゴシック"/>
                                <w:color w:val="000000" w:themeColor="text1"/>
                                <w:szCs w:val="21"/>
                              </w:rPr>
                            </w:pPr>
                            <w:r w:rsidRPr="009C39D3">
                              <w:rPr>
                                <w:rFonts w:ascii="ＭＳ ゴシック" w:eastAsia="ＭＳ ゴシック" w:hAnsi="ＭＳ ゴシック" w:hint="eastAsia"/>
                                <w:color w:val="000000" w:themeColor="text1"/>
                                <w:szCs w:val="21"/>
                              </w:rPr>
                              <w:t>・　指導改善研修の必要があると判断した場合は、府教育庁に申請し、十分連携して対応すること。</w:t>
                            </w:r>
                          </w:p>
                          <w:p w14:paraId="65BE518C" w14:textId="77777777" w:rsidR="002E1532" w:rsidRPr="003D6A32" w:rsidRDefault="002E1532" w:rsidP="0026391E">
                            <w:pPr>
                              <w:spacing w:line="240" w:lineRule="exact"/>
                              <w:ind w:left="210" w:hangingChars="100" w:hanging="210"/>
                              <w:rPr>
                                <w:rFonts w:ascii="ＭＳ ゴシック" w:eastAsia="ＭＳ ゴシック" w:hAnsi="ＭＳ ゴシック"/>
                                <w:color w:val="000000" w:themeColor="text1"/>
                                <w:szCs w:val="21"/>
                              </w:rPr>
                            </w:pPr>
                            <w:r w:rsidRPr="009C39D3">
                              <w:rPr>
                                <w:rFonts w:ascii="ＭＳ ゴシック" w:eastAsia="ＭＳ ゴシック" w:hAnsi="ＭＳ ゴシック" w:hint="eastAsia"/>
                                <w:color w:val="000000" w:themeColor="text1"/>
                                <w:kern w:val="0"/>
                                <w:szCs w:val="21"/>
                              </w:rPr>
                              <w:t>・　新規採用教職員については、指導・育成を図るとともに、条件付採用の趣旨を踏まえ厳格に対応すること。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9FE12" id="正方形/長方形 183" o:spid="_x0000_s1268" style="position:absolute;left:0;text-align:left;margin-left:-6.5pt;margin-top:3.7pt;width:464.65pt;height:137.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" fillcolor="#e7e6e6 [3214]" strokecolor="black [3213]" strokeweight=".25pt">
                <v:textbox>
                  <w:txbxContent>
                    <w:p w14:paraId="56F496F3" w14:textId="5D6178D8" w:rsidR="002E1532" w:rsidRPr="00FC14D6" w:rsidRDefault="002E1532" w:rsidP="0026391E">
                      <w:pPr>
                        <w:spacing w:line="240" w:lineRule="exact"/>
                        <w:ind w:left="210" w:hangingChars="100" w:hanging="210"/>
                        <w:jc w:val="left"/>
                        <w:rPr>
                          <w:rFonts w:ascii="ＭＳ ゴシック" w:eastAsia="ＭＳ ゴシック" w:hAnsi="ＭＳ ゴシック"/>
                          <w:color w:val="000000" w:themeColor="text1"/>
                          <w:szCs w:val="20"/>
                        </w:rPr>
                      </w:pPr>
                      <w:r w:rsidRPr="004B4298">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取組みの重点</w:t>
                      </w:r>
                      <w:r w:rsidRPr="004B4298">
                        <w:rPr>
                          <w:rFonts w:ascii="ＭＳ ゴシック" w:eastAsia="ＭＳ ゴシック" w:hAnsi="ＭＳ ゴシック" w:hint="eastAsia"/>
                          <w:color w:val="000000" w:themeColor="text1"/>
                          <w:szCs w:val="20"/>
                        </w:rPr>
                        <w:t>】</w:t>
                      </w:r>
                    </w:p>
                    <w:p w14:paraId="004FCCD6" w14:textId="77777777" w:rsidR="002E1532" w:rsidRPr="009C39D3" w:rsidRDefault="002E1532" w:rsidP="0026391E">
                      <w:pPr>
                        <w:spacing w:line="240" w:lineRule="exact"/>
                        <w:ind w:left="210" w:hangingChars="100" w:hanging="210"/>
                        <w:rPr>
                          <w:rFonts w:ascii="ＭＳ ゴシック" w:eastAsia="ＭＳ ゴシック" w:hAnsi="ＭＳ ゴシック"/>
                          <w:color w:val="000000" w:themeColor="text1"/>
                          <w:szCs w:val="21"/>
                        </w:rPr>
                      </w:pPr>
                      <w:r w:rsidRPr="009C39D3">
                        <w:rPr>
                          <w:rFonts w:ascii="ＭＳ ゴシック" w:eastAsia="ＭＳ ゴシック" w:hAnsi="ＭＳ ゴシック" w:hint="eastAsia"/>
                          <w:color w:val="000000" w:themeColor="text1"/>
                          <w:szCs w:val="21"/>
                        </w:rPr>
                        <w:t>・　校長等の授業観察あるいは児童・生徒等や保護者からの意見・苦情等により「指導が不適切である」と思われる教員の的確な状況把握を行い、校長に対する適切な指導・助言、校外研修の実施等、実効性のあるシステムの運用に努めること。</w:t>
                      </w:r>
                    </w:p>
                    <w:p w14:paraId="1071D814" w14:textId="77777777" w:rsidR="002E1532" w:rsidRPr="009C39D3" w:rsidRDefault="002E1532" w:rsidP="0026391E">
                      <w:pPr>
                        <w:spacing w:line="240" w:lineRule="exact"/>
                        <w:ind w:left="210" w:hangingChars="100" w:hanging="210"/>
                        <w:rPr>
                          <w:rFonts w:ascii="ＭＳ ゴシック" w:eastAsia="ＭＳ ゴシック" w:hAnsi="ＭＳ ゴシック"/>
                          <w:color w:val="000000" w:themeColor="text1"/>
                          <w:szCs w:val="21"/>
                        </w:rPr>
                      </w:pPr>
                      <w:r w:rsidRPr="009C39D3">
                        <w:rPr>
                          <w:rFonts w:ascii="ＭＳ ゴシック" w:eastAsia="ＭＳ ゴシック" w:hAnsi="ＭＳ ゴシック" w:hint="eastAsia"/>
                          <w:color w:val="000000" w:themeColor="text1"/>
                          <w:szCs w:val="21"/>
                        </w:rPr>
                        <w:t xml:space="preserve">・　「教員評価支援チーム」及び府教育センターの相談・支援機能を積極的に活用し、早期改善に努めること。　</w:t>
                      </w:r>
                    </w:p>
                    <w:p w14:paraId="7A7B42CB" w14:textId="77777777" w:rsidR="002E1532" w:rsidRPr="009C39D3" w:rsidRDefault="002E1532" w:rsidP="0026391E">
                      <w:pPr>
                        <w:spacing w:line="240" w:lineRule="exact"/>
                        <w:ind w:left="210" w:hangingChars="100" w:hanging="210"/>
                        <w:rPr>
                          <w:rFonts w:ascii="ＭＳ ゴシック" w:eastAsia="ＭＳ ゴシック" w:hAnsi="ＭＳ ゴシック"/>
                          <w:color w:val="000000" w:themeColor="text1"/>
                          <w:szCs w:val="21"/>
                        </w:rPr>
                      </w:pPr>
                      <w:r w:rsidRPr="009C39D3">
                        <w:rPr>
                          <w:rFonts w:ascii="ＭＳ ゴシック" w:eastAsia="ＭＳ ゴシック" w:hAnsi="ＭＳ ゴシック" w:hint="eastAsia"/>
                          <w:color w:val="000000" w:themeColor="text1"/>
                          <w:szCs w:val="21"/>
                        </w:rPr>
                        <w:t>・　指導改善研修の必要があると判断した場合は、府教育庁に申請し、十分連携して対応すること。</w:t>
                      </w:r>
                    </w:p>
                    <w:p w14:paraId="65BE518C" w14:textId="77777777" w:rsidR="002E1532" w:rsidRPr="003D6A32" w:rsidRDefault="002E1532" w:rsidP="0026391E">
                      <w:pPr>
                        <w:spacing w:line="240" w:lineRule="exact"/>
                        <w:ind w:left="210" w:hangingChars="100" w:hanging="210"/>
                        <w:rPr>
                          <w:rFonts w:ascii="ＭＳ ゴシック" w:eastAsia="ＭＳ ゴシック" w:hAnsi="ＭＳ ゴシック"/>
                          <w:color w:val="000000" w:themeColor="text1"/>
                          <w:szCs w:val="21"/>
                        </w:rPr>
                      </w:pPr>
                      <w:r w:rsidRPr="009C39D3">
                        <w:rPr>
                          <w:rFonts w:ascii="ＭＳ ゴシック" w:eastAsia="ＭＳ ゴシック" w:hAnsi="ＭＳ ゴシック" w:hint="eastAsia"/>
                          <w:color w:val="000000" w:themeColor="text1"/>
                          <w:kern w:val="0"/>
                          <w:szCs w:val="21"/>
                        </w:rPr>
                        <w:t>・　新規採用教職員については、指導・育成を図るとともに、条件付採用の趣旨を踏まえ厳格に対応すること。</w:t>
                      </w:r>
                    </w:p>
                  </w:txbxContent>
                </v:textbox>
                <w10:wrap anchorx="margin"/>
              </v:rect>
            </w:pict>
          </mc:Fallback>
        </mc:AlternateContent>
      </w:r>
    </w:p>
    <w:p w14:paraId="43DE1110" w14:textId="77777777" w:rsidR="0026391E" w:rsidRDefault="0026391E" w:rsidP="0026391E">
      <w:pPr>
        <w:rPr>
          <w:rFonts w:ascii="ＭＳ 明朝" w:eastAsia="ＭＳ 明朝" w:hAnsi="ＭＳ 明朝"/>
        </w:rPr>
      </w:pPr>
    </w:p>
    <w:p w14:paraId="39417305" w14:textId="77777777" w:rsidR="0026391E" w:rsidRDefault="0026391E" w:rsidP="0026391E">
      <w:pPr>
        <w:rPr>
          <w:rFonts w:ascii="ＭＳ 明朝" w:eastAsia="ＭＳ 明朝" w:hAnsi="ＭＳ 明朝"/>
        </w:rPr>
      </w:pPr>
    </w:p>
    <w:p w14:paraId="1EE66959" w14:textId="77777777" w:rsidR="0026391E" w:rsidRDefault="0026391E" w:rsidP="0026391E">
      <w:pPr>
        <w:rPr>
          <w:rFonts w:ascii="ＭＳ 明朝" w:eastAsia="ＭＳ 明朝" w:hAnsi="ＭＳ 明朝"/>
        </w:rPr>
      </w:pPr>
    </w:p>
    <w:p w14:paraId="08644FB4" w14:textId="77777777" w:rsidR="0026391E" w:rsidRDefault="0026391E" w:rsidP="0026391E">
      <w:pPr>
        <w:rPr>
          <w:rFonts w:ascii="ＭＳ 明朝" w:eastAsia="ＭＳ 明朝" w:hAnsi="ＭＳ 明朝"/>
        </w:rPr>
      </w:pPr>
    </w:p>
    <w:p w14:paraId="0B52741A" w14:textId="77777777" w:rsidR="0026391E" w:rsidRDefault="0026391E" w:rsidP="0026391E">
      <w:pPr>
        <w:rPr>
          <w:rFonts w:ascii="ＭＳ 明朝" w:eastAsia="ＭＳ 明朝" w:hAnsi="ＭＳ 明朝"/>
        </w:rPr>
      </w:pPr>
    </w:p>
    <w:p w14:paraId="753CB666" w14:textId="77777777" w:rsidR="0026391E" w:rsidRDefault="0026391E" w:rsidP="0026391E">
      <w:pPr>
        <w:rPr>
          <w:rFonts w:ascii="ＭＳ 明朝" w:eastAsia="ＭＳ 明朝" w:hAnsi="ＭＳ 明朝"/>
        </w:rPr>
      </w:pPr>
    </w:p>
    <w:p w14:paraId="352E66A9" w14:textId="77777777" w:rsidR="0026391E" w:rsidRDefault="0026391E" w:rsidP="0026391E">
      <w:pPr>
        <w:rPr>
          <w:rFonts w:ascii="ＭＳ 明朝" w:eastAsia="ＭＳ 明朝" w:hAnsi="ＭＳ 明朝"/>
        </w:rPr>
      </w:pPr>
    </w:p>
    <w:p w14:paraId="502521C2" w14:textId="77777777" w:rsidR="0026391E" w:rsidRDefault="0026391E" w:rsidP="0026391E">
      <w:pPr>
        <w:rPr>
          <w:rFonts w:ascii="ＭＳ 明朝" w:eastAsia="ＭＳ 明朝" w:hAnsi="ＭＳ 明朝"/>
        </w:rPr>
      </w:pPr>
    </w:p>
    <w:p w14:paraId="3B8CEA71" w14:textId="77777777" w:rsidR="0026391E" w:rsidRDefault="0026391E" w:rsidP="0026391E">
      <w:pPr>
        <w:rPr>
          <w:rFonts w:ascii="ＭＳ 明朝" w:eastAsia="ＭＳ 明朝" w:hAnsi="ＭＳ 明朝"/>
        </w:rPr>
      </w:pPr>
    </w:p>
    <w:p w14:paraId="280AB829" w14:textId="77777777" w:rsidR="0026391E" w:rsidRDefault="0026391E" w:rsidP="0026391E">
      <w:pPr>
        <w:rPr>
          <w:rFonts w:ascii="ＭＳ 明朝" w:eastAsia="ＭＳ 明朝" w:hAnsi="ＭＳ 明朝"/>
        </w:rPr>
      </w:pPr>
    </w:p>
    <w:p w14:paraId="3E47BED5" w14:textId="77777777" w:rsidR="0026391E" w:rsidRPr="00273589" w:rsidRDefault="0026391E" w:rsidP="0026391E">
      <w:pPr>
        <w:rPr>
          <w:rFonts w:ascii="ＭＳ ゴシック" w:eastAsia="ＭＳ ゴシック" w:hAnsi="ＭＳ ゴシック"/>
          <w:b/>
          <w:sz w:val="24"/>
          <w:szCs w:val="24"/>
        </w:rPr>
        <w:sectPr w:rsidR="0026391E" w:rsidRPr="00273589" w:rsidSect="00640034">
          <w:headerReference w:type="default" r:id="rId104"/>
          <w:headerReference w:type="first" r:id="rId105"/>
          <w:type w:val="continuous"/>
          <w:pgSz w:w="11906" w:h="16838" w:code="9"/>
          <w:pgMar w:top="1418" w:right="1418" w:bottom="1418" w:left="1418" w:header="850" w:footer="850" w:gutter="0"/>
          <w:cols w:space="425"/>
          <w:docGrid w:type="lines" w:linePitch="333"/>
        </w:sectPr>
      </w:pPr>
    </w:p>
    <w:p w14:paraId="6170C539" w14:textId="77777777" w:rsidR="0026391E" w:rsidRDefault="0026391E" w:rsidP="0026391E">
      <w:pPr>
        <w:rPr>
          <w:rFonts w:ascii="ＭＳ 明朝" w:eastAsia="ＭＳ 明朝" w:hAnsi="ＭＳ 明朝"/>
        </w:rPr>
      </w:pPr>
    </w:p>
    <w:p w14:paraId="3E4AFF5D" w14:textId="77777777" w:rsidR="0026391E" w:rsidRDefault="0026391E" w:rsidP="0026391E">
      <w:pPr>
        <w:rPr>
          <w:rFonts w:ascii="ＭＳ 明朝" w:eastAsia="ＭＳ 明朝" w:hAnsi="ＭＳ 明朝"/>
        </w:rPr>
      </w:pPr>
    </w:p>
    <w:p w14:paraId="5E335C97" w14:textId="77777777" w:rsidR="0026391E" w:rsidRPr="00DB1944" w:rsidRDefault="0026391E" w:rsidP="0026391E">
      <w:pPr>
        <w:rPr>
          <w:rFonts w:ascii="ＭＳ 明朝" w:eastAsia="ＭＳ 明朝" w:hAnsi="ＭＳ 明朝"/>
        </w:rPr>
        <w:sectPr w:rsidR="0026391E" w:rsidRPr="00DB1944" w:rsidSect="0026391E">
          <w:type w:val="continuous"/>
          <w:pgSz w:w="11906" w:h="16838" w:code="9"/>
          <w:pgMar w:top="1418" w:right="1418" w:bottom="1418" w:left="1418" w:header="851" w:footer="992" w:gutter="0"/>
          <w:cols w:num="2" w:space="420"/>
          <w:docGrid w:type="linesAndChars" w:linePitch="333" w:charSpace="1280"/>
        </w:sectPr>
      </w:pPr>
    </w:p>
    <w:p w14:paraId="7373E378" w14:textId="77777777" w:rsidR="0026391E" w:rsidRDefault="0026391E" w:rsidP="0026391E">
      <w:pPr>
        <w:rPr>
          <w:rFonts w:ascii="ＭＳ 明朝" w:eastAsia="ＭＳ 明朝" w:hAnsi="ＭＳ 明朝"/>
        </w:rPr>
        <w:sectPr w:rsidR="0026391E" w:rsidSect="0026391E">
          <w:type w:val="continuous"/>
          <w:pgSz w:w="11906" w:h="16838" w:code="9"/>
          <w:pgMar w:top="1418" w:right="1418" w:bottom="1418" w:left="1418" w:header="851" w:footer="992" w:gutter="0"/>
          <w:cols w:num="2" w:space="420"/>
          <w:docGrid w:type="lines" w:linePitch="333" w:charSpace="45466"/>
        </w:sectPr>
      </w:pPr>
    </w:p>
    <w:p w14:paraId="3FEA71E6" w14:textId="77777777" w:rsidR="0026391E" w:rsidRDefault="0026391E" w:rsidP="0026391E">
      <w:pPr>
        <w:rPr>
          <w:rFonts w:ascii="ＭＳ 明朝" w:eastAsia="ＭＳ 明朝" w:hAnsi="ＭＳ 明朝"/>
        </w:rPr>
        <w:sectPr w:rsidR="0026391E" w:rsidSect="0026391E">
          <w:type w:val="continuous"/>
          <w:pgSz w:w="11906" w:h="16838" w:code="9"/>
          <w:pgMar w:top="1418" w:right="1418" w:bottom="1418" w:left="1418" w:header="851" w:footer="992" w:gutter="0"/>
          <w:cols w:num="2" w:space="425"/>
          <w:docGrid w:type="lines" w:linePitch="333"/>
        </w:sectPr>
      </w:pPr>
    </w:p>
    <w:p w14:paraId="20204F69" w14:textId="77777777" w:rsidR="0026391E" w:rsidRPr="007D7FCD" w:rsidRDefault="0026391E" w:rsidP="0026391E">
      <w:pPr>
        <w:rPr>
          <w:rFonts w:ascii="ＭＳ 明朝" w:eastAsia="ＭＳ 明朝" w:hAnsi="ＭＳ 明朝"/>
        </w:rPr>
      </w:pPr>
    </w:p>
    <w:p w14:paraId="48215167" w14:textId="28289536" w:rsidR="0026391E" w:rsidRDefault="0026391E">
      <w:pPr>
        <w:widowControl/>
        <w:jc w:val="left"/>
        <w:rPr>
          <w:rFonts w:ascii="ＭＳ 明朝" w:eastAsia="ＭＳ 明朝" w:hAnsi="ＭＳ 明朝"/>
        </w:rPr>
      </w:pPr>
      <w:r>
        <w:rPr>
          <w:rFonts w:ascii="ＭＳ 明朝" w:eastAsia="ＭＳ 明朝" w:hAnsi="ＭＳ 明朝"/>
        </w:rPr>
        <w:br w:type="page"/>
      </w:r>
    </w:p>
    <w:p w14:paraId="1113661F" w14:textId="77777777" w:rsidR="00280702" w:rsidRPr="00250995" w:rsidRDefault="00280702" w:rsidP="00640034">
      <w:pPr>
        <w:spacing w:line="320" w:lineRule="exact"/>
        <w:rPr>
          <w:rFonts w:ascii="ＭＳ ゴシック" w:eastAsia="ＭＳ ゴシック" w:hAnsi="ＭＳ ゴシック"/>
          <w:b/>
          <w:sz w:val="24"/>
          <w:szCs w:val="24"/>
        </w:rPr>
      </w:pPr>
      <w:bookmarkStart w:id="36" w:name="第５章関連事項"/>
      <w:r w:rsidRPr="00250995">
        <w:rPr>
          <w:rFonts w:ascii="ＭＳ ゴシック" w:eastAsia="ＭＳ ゴシック" w:hAnsi="ＭＳ ゴシック" w:hint="eastAsia"/>
          <w:b/>
          <w:sz w:val="24"/>
          <w:szCs w:val="24"/>
        </w:rPr>
        <w:lastRenderedPageBreak/>
        <w:t>【</w:t>
      </w:r>
      <w:r>
        <w:rPr>
          <w:rFonts w:ascii="ＭＳ ゴシック" w:eastAsia="ＭＳ ゴシック" w:hAnsi="ＭＳ ゴシック" w:hint="eastAsia"/>
          <w:b/>
          <w:sz w:val="24"/>
          <w:szCs w:val="24"/>
        </w:rPr>
        <w:t>第５章関連事項</w:t>
      </w:r>
      <w:r w:rsidRPr="00250995">
        <w:rPr>
          <w:rFonts w:ascii="ＭＳ ゴシック" w:eastAsia="ＭＳ ゴシック" w:hAnsi="ＭＳ ゴシック" w:hint="eastAsia"/>
          <w:b/>
          <w:sz w:val="24"/>
          <w:szCs w:val="24"/>
        </w:rPr>
        <w:t>】</w:t>
      </w:r>
    </w:p>
    <w:bookmarkEnd w:id="36"/>
    <w:p w14:paraId="304166E3" w14:textId="77777777" w:rsidR="00280702" w:rsidRDefault="00280702" w:rsidP="00640034">
      <w:pPr>
        <w:spacing w:line="320" w:lineRule="exact"/>
        <w:rPr>
          <w:rFonts w:ascii="ＭＳ 明朝" w:eastAsia="ＭＳ 明朝" w:hAnsi="ＭＳ 明朝"/>
        </w:rPr>
        <w:sectPr w:rsidR="00280702" w:rsidSect="00242422">
          <w:headerReference w:type="default" r:id="rId106"/>
          <w:footerReference w:type="default" r:id="rId107"/>
          <w:headerReference w:type="first" r:id="rId108"/>
          <w:type w:val="continuous"/>
          <w:pgSz w:w="11906" w:h="16838" w:code="9"/>
          <w:pgMar w:top="1418" w:right="1418" w:bottom="1418" w:left="1418" w:header="850" w:footer="850" w:gutter="0"/>
          <w:cols w:space="425"/>
          <w:docGrid w:type="lines" w:linePitch="333"/>
        </w:sectPr>
      </w:pPr>
    </w:p>
    <w:p w14:paraId="5814F212" w14:textId="77777777" w:rsidR="00280702" w:rsidRDefault="00280702"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81472" behindDoc="0" locked="0" layoutInCell="1" allowOverlap="1" wp14:anchorId="1BD9FE38" wp14:editId="545209C9">
                <wp:simplePos x="0" y="0"/>
                <wp:positionH relativeFrom="column">
                  <wp:posOffset>0</wp:posOffset>
                </wp:positionH>
                <wp:positionV relativeFrom="paragraph">
                  <wp:posOffset>90170</wp:posOffset>
                </wp:positionV>
                <wp:extent cx="2788920" cy="247680"/>
                <wp:effectExtent l="19050" t="19050" r="11430" b="19050"/>
                <wp:wrapNone/>
                <wp:docPr id="19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5B87F2B" w14:textId="77777777" w:rsidR="002E1532" w:rsidRPr="00152AAF" w:rsidRDefault="002E1532" w:rsidP="00280702">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A23CC9">
                              <w:rPr>
                                <w:rFonts w:ascii="ＭＳ ゴシック" w:eastAsia="ＭＳ ゴシック" w:hAnsi="ＭＳ ゴシック" w:hint="eastAsia"/>
                                <w:b/>
                                <w:bCs/>
                                <w:color w:val="000000" w:themeColor="text1"/>
                              </w:rPr>
                              <w:t>非常勤職員の効果的な配置と活用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D9FE38" id="_x0000_s1269" style="position:absolute;left:0;text-align:left;margin-left:0;margin-top:7.1pt;width:219.6pt;height:19.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" fillcolor="white [3212]" strokecolor="#1f4d78 [1604]" strokeweight="2.5pt">
                <v:stroke joinstyle="miter"/>
                <v:textbox inset="0,0,0,0">
                  <w:txbxContent>
                    <w:p w14:paraId="65B87F2B" w14:textId="77777777" w:rsidR="002E1532" w:rsidRPr="00152AAF" w:rsidRDefault="002E1532" w:rsidP="00280702">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A23CC9">
                        <w:rPr>
                          <w:rFonts w:ascii="ＭＳ ゴシック" w:eastAsia="ＭＳ ゴシック" w:hAnsi="ＭＳ ゴシック" w:hint="eastAsia"/>
                          <w:b/>
                          <w:bCs/>
                          <w:color w:val="000000" w:themeColor="text1"/>
                        </w:rPr>
                        <w:t>非常勤職員の効果的な配置と活用</w:t>
                      </w:r>
                    </w:p>
                  </w:txbxContent>
                </v:textbox>
              </v:roundrect>
            </w:pict>
          </mc:Fallback>
        </mc:AlternateContent>
      </w:r>
    </w:p>
    <w:p w14:paraId="3697940D" w14:textId="77777777" w:rsidR="00280702" w:rsidRDefault="00280702" w:rsidP="007C4C42">
      <w:pPr>
        <w:rPr>
          <w:rFonts w:ascii="ＭＳ 明朝" w:eastAsia="ＭＳ 明朝" w:hAnsi="ＭＳ 明朝"/>
        </w:rPr>
      </w:pPr>
    </w:p>
    <w:p w14:paraId="701785B2" w14:textId="77777777" w:rsidR="00280702" w:rsidRPr="00AF3B59" w:rsidRDefault="00280702" w:rsidP="007C4C42">
      <w:pPr>
        <w:ind w:left="210" w:hangingChars="100" w:hanging="210"/>
        <w:rPr>
          <w:rFonts w:ascii="ＭＳ 明朝" w:eastAsia="ＭＳ 明朝" w:hAnsi="ＭＳ 明朝"/>
          <w:color w:val="000000" w:themeColor="text1"/>
        </w:rPr>
      </w:pPr>
      <w:r w:rsidRPr="00AF3B59">
        <w:rPr>
          <w:rFonts w:ascii="ＭＳ 明朝" w:eastAsia="ＭＳ 明朝" w:hAnsi="ＭＳ 明朝" w:hint="eastAsia"/>
          <w:color w:val="000000" w:themeColor="text1"/>
        </w:rPr>
        <w:t>・　内申等の手続きに当たっては、「講師希望者登録のお知らせと講師制度の概要」等によって、勤務条件を明示するなど、適正に行うこと。</w:t>
      </w:r>
    </w:p>
    <w:p w14:paraId="5170E8BC" w14:textId="77777777" w:rsidR="00280702" w:rsidRPr="00AF3B59" w:rsidRDefault="00280702" w:rsidP="007C4C42">
      <w:pPr>
        <w:ind w:left="210" w:hangingChars="100" w:hanging="210"/>
        <w:rPr>
          <w:rFonts w:ascii="ＭＳ 明朝" w:eastAsia="ＭＳ 明朝" w:hAnsi="ＭＳ 明朝"/>
          <w:color w:val="000000" w:themeColor="text1"/>
        </w:rPr>
      </w:pPr>
      <w:r w:rsidRPr="00AF3B59">
        <w:rPr>
          <w:rFonts w:ascii="ＭＳ 明朝" w:eastAsia="ＭＳ 明朝" w:hAnsi="ＭＳ 明朝" w:hint="eastAsia"/>
          <w:color w:val="000000" w:themeColor="text1"/>
        </w:rPr>
        <w:t>・　非常勤職員への発令に当たっては、「勤務条件明示書」の交付を徹底するとともに、勤務回数等を変更する必要がある場合には、必</w:t>
      </w:r>
      <w:r w:rsidRPr="00AF3B59">
        <w:rPr>
          <w:rFonts w:ascii="ＭＳ 明朝" w:eastAsia="ＭＳ 明朝" w:hAnsi="ＭＳ 明朝" w:hint="eastAsia"/>
          <w:color w:val="000000" w:themeColor="text1"/>
        </w:rPr>
        <w:t>ず変更後の勤務条件を明示すること。</w:t>
      </w:r>
    </w:p>
    <w:p w14:paraId="739D63DD" w14:textId="77777777" w:rsidR="00280702" w:rsidRDefault="00280702" w:rsidP="007C4C42">
      <w:pPr>
        <w:ind w:left="210" w:hangingChars="100" w:hanging="210"/>
        <w:rPr>
          <w:rFonts w:ascii="ＭＳ 明朝" w:eastAsia="ＭＳ 明朝" w:hAnsi="ＭＳ 明朝"/>
        </w:rPr>
      </w:pPr>
      <w:r>
        <w:rPr>
          <w:rFonts w:ascii="ＭＳ 明朝" w:eastAsia="ＭＳ 明朝" w:hAnsi="ＭＳ 明朝" w:hint="eastAsia"/>
          <w:kern w:val="0"/>
        </w:rPr>
        <w:t xml:space="preserve">　　あわせて、勤務状況等を常に把握するとともに、適切な管理及び指導に当たること。</w:t>
      </w:r>
    </w:p>
    <w:p w14:paraId="780D00E1" w14:textId="77777777" w:rsidR="00280702" w:rsidRDefault="00280702" w:rsidP="007C4C42">
      <w:pPr>
        <w:ind w:firstLineChars="100" w:firstLine="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82496" behindDoc="0" locked="0" layoutInCell="1" allowOverlap="1" wp14:anchorId="6671F5FD" wp14:editId="6A4E3C0F">
                <wp:simplePos x="0" y="0"/>
                <wp:positionH relativeFrom="column">
                  <wp:posOffset>0</wp:posOffset>
                </wp:positionH>
                <wp:positionV relativeFrom="paragraph">
                  <wp:posOffset>90170</wp:posOffset>
                </wp:positionV>
                <wp:extent cx="2788920" cy="495360"/>
                <wp:effectExtent l="19050" t="19050" r="11430" b="19050"/>
                <wp:wrapNone/>
                <wp:docPr id="195"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85397D1" w14:textId="77777777" w:rsidR="002E1532" w:rsidRPr="00152AAF" w:rsidRDefault="002E1532" w:rsidP="00280702">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A23CC9">
                              <w:rPr>
                                <w:rFonts w:ascii="ＭＳ ゴシック" w:eastAsia="ＭＳ ゴシック" w:hAnsi="ＭＳ ゴシック" w:hint="eastAsia"/>
                                <w:b/>
                                <w:bCs/>
                                <w:color w:val="000000" w:themeColor="text1"/>
                              </w:rPr>
                              <w:t>調査内容等の精査による学校事務の効率化・集中化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1F5FD" id="_x0000_s1270" style="position:absolute;left:0;text-align:left;margin-left:0;margin-top:7.1pt;width:219.6pt;height:3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" fillcolor="white [3212]" strokecolor="#1f4d78 [1604]" strokeweight="2.5pt">
                <v:stroke joinstyle="miter"/>
                <v:textbox inset="0,0,0,0">
                  <w:txbxContent>
                    <w:p w14:paraId="285397D1" w14:textId="77777777" w:rsidR="002E1532" w:rsidRPr="00152AAF" w:rsidRDefault="002E1532" w:rsidP="00280702">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A23CC9">
                        <w:rPr>
                          <w:rFonts w:ascii="ＭＳ ゴシック" w:eastAsia="ＭＳ ゴシック" w:hAnsi="ＭＳ ゴシック" w:hint="eastAsia"/>
                          <w:b/>
                          <w:bCs/>
                          <w:color w:val="000000" w:themeColor="text1"/>
                        </w:rPr>
                        <w:t>調査内容等の精査による学校事務の効率化・集中化</w:t>
                      </w:r>
                    </w:p>
                  </w:txbxContent>
                </v:textbox>
              </v:roundrect>
            </w:pict>
          </mc:Fallback>
        </mc:AlternateContent>
      </w:r>
    </w:p>
    <w:p w14:paraId="25E7B1A6" w14:textId="77777777" w:rsidR="00280702" w:rsidRDefault="00280702" w:rsidP="007C4C42">
      <w:pPr>
        <w:ind w:firstLineChars="100" w:firstLine="210"/>
        <w:rPr>
          <w:rFonts w:ascii="ＭＳ 明朝" w:eastAsia="ＭＳ 明朝" w:hAnsi="ＭＳ 明朝"/>
        </w:rPr>
      </w:pPr>
    </w:p>
    <w:p w14:paraId="4496F529" w14:textId="77777777" w:rsidR="00280702" w:rsidRDefault="00280702" w:rsidP="007C4C42">
      <w:pPr>
        <w:ind w:firstLineChars="100" w:firstLine="210"/>
        <w:rPr>
          <w:rFonts w:ascii="ＭＳ 明朝" w:eastAsia="ＭＳ 明朝" w:hAnsi="ＭＳ 明朝"/>
        </w:rPr>
      </w:pPr>
    </w:p>
    <w:p w14:paraId="6E480726" w14:textId="77777777" w:rsidR="00280702" w:rsidRPr="005F42D2" w:rsidRDefault="00280702" w:rsidP="007C4C42">
      <w:pPr>
        <w:ind w:left="210" w:hangingChars="100" w:hanging="210"/>
        <w:rPr>
          <w:rFonts w:ascii="ＭＳ 明朝" w:eastAsia="ＭＳ 明朝" w:hAnsi="ＭＳ 明朝"/>
        </w:rPr>
      </w:pPr>
      <w:r w:rsidRPr="005F42D2">
        <w:rPr>
          <w:rFonts w:ascii="ＭＳ 明朝" w:eastAsia="ＭＳ 明朝" w:hAnsi="ＭＳ 明朝" w:hint="eastAsia"/>
        </w:rPr>
        <w:t xml:space="preserve">・　</w:t>
      </w:r>
      <w:r w:rsidRPr="00A23CC9">
        <w:rPr>
          <w:rFonts w:ascii="ＭＳ 明朝" w:eastAsia="ＭＳ 明朝" w:hAnsi="ＭＳ 明朝" w:hint="eastAsia"/>
        </w:rPr>
        <w:t>教員が子どもたちと向き合う時間を確保する観点から、各学校に対する調査や通知文の精選に努めること。</w:t>
      </w:r>
    </w:p>
    <w:p w14:paraId="5C47342A" w14:textId="77777777" w:rsidR="00280702" w:rsidRPr="000E63E3" w:rsidRDefault="00280702" w:rsidP="00280702">
      <w:pPr>
        <w:rPr>
          <w:rFonts w:ascii="ＭＳ 明朝" w:eastAsia="ＭＳ 明朝" w:hAnsi="ＭＳ 明朝"/>
        </w:rPr>
        <w:sectPr w:rsidR="00280702" w:rsidRPr="000E63E3" w:rsidSect="000530B6">
          <w:type w:val="continuous"/>
          <w:pgSz w:w="11906" w:h="16838" w:code="9"/>
          <w:pgMar w:top="1418" w:right="1418" w:bottom="1418" w:left="1418" w:header="851" w:footer="992" w:gutter="0"/>
          <w:cols w:num="2" w:space="425"/>
          <w:docGrid w:type="lines" w:linePitch="333"/>
        </w:sectPr>
      </w:pPr>
    </w:p>
    <w:p w14:paraId="32A916BC" w14:textId="77777777" w:rsidR="00280702" w:rsidRPr="007D7FCD" w:rsidRDefault="00280702" w:rsidP="00280702">
      <w:pPr>
        <w:rPr>
          <w:rFonts w:ascii="ＭＳ 明朝" w:eastAsia="ＭＳ 明朝" w:hAnsi="ＭＳ 明朝"/>
        </w:rPr>
      </w:pPr>
    </w:p>
    <w:p w14:paraId="7D52B225" w14:textId="0E24FC69" w:rsidR="00280702" w:rsidRDefault="00280702">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p>
    <w:p w14:paraId="1BCA9A3A" w14:textId="77777777" w:rsidR="00D14AF7" w:rsidRDefault="00D14AF7" w:rsidP="00280702">
      <w:pPr>
        <w:rPr>
          <w:rFonts w:ascii="HG丸ｺﾞｼｯｸM-PRO" w:eastAsia="HG丸ｺﾞｼｯｸM-PRO" w:hAnsi="HG丸ｺﾞｼｯｸM-PRO"/>
          <w:sz w:val="28"/>
        </w:rPr>
        <w:sectPr w:rsidR="00D14AF7" w:rsidSect="0026391E">
          <w:headerReference w:type="default" r:id="rId109"/>
          <w:headerReference w:type="first" r:id="rId110"/>
          <w:type w:val="continuous"/>
          <w:pgSz w:w="11906" w:h="16838" w:code="9"/>
          <w:pgMar w:top="1418" w:right="1418" w:bottom="1418" w:left="1418" w:header="851" w:footer="992" w:gutter="0"/>
          <w:cols w:space="420"/>
          <w:titlePg/>
          <w:docGrid w:type="lines" w:linePitch="333" w:charSpace="45466"/>
        </w:sectPr>
      </w:pPr>
    </w:p>
    <w:p w14:paraId="2E7183E6" w14:textId="77777777" w:rsidR="00D14AF7" w:rsidRDefault="00D14AF7" w:rsidP="00280702">
      <w:pPr>
        <w:rPr>
          <w:rFonts w:ascii="HG丸ｺﾞｼｯｸM-PRO" w:eastAsia="HG丸ｺﾞｼｯｸM-PRO" w:hAnsi="HG丸ｺﾞｼｯｸM-PRO"/>
          <w:sz w:val="28"/>
        </w:rPr>
        <w:sectPr w:rsidR="00D14AF7" w:rsidSect="00242422">
          <w:headerReference w:type="first" r:id="rId111"/>
          <w:footerReference w:type="first" r:id="rId112"/>
          <w:type w:val="continuous"/>
          <w:pgSz w:w="11906" w:h="16838" w:code="9"/>
          <w:pgMar w:top="1418" w:right="1418" w:bottom="1418" w:left="1418" w:header="851" w:footer="850" w:gutter="0"/>
          <w:cols w:space="420"/>
          <w:titlePg/>
          <w:docGrid w:type="lines" w:linePitch="333" w:charSpace="45466"/>
        </w:sectPr>
      </w:pPr>
    </w:p>
    <w:p w14:paraId="688931F8" w14:textId="77777777" w:rsidR="00280702" w:rsidRDefault="00280702" w:rsidP="00280702">
      <w:pPr>
        <w:rPr>
          <w:rFonts w:ascii="HG丸ｺﾞｼｯｸM-PRO" w:eastAsia="HG丸ｺﾞｼｯｸM-PRO" w:hAnsi="HG丸ｺﾞｼｯｸM-PRO"/>
          <w:sz w:val="28"/>
        </w:rPr>
      </w:pPr>
    </w:p>
    <w:p w14:paraId="724EF319" w14:textId="77777777" w:rsidR="00280702" w:rsidRDefault="00280702" w:rsidP="00280702">
      <w:pPr>
        <w:rPr>
          <w:rFonts w:ascii="HG丸ｺﾞｼｯｸM-PRO" w:eastAsia="HG丸ｺﾞｼｯｸM-PRO" w:hAnsi="HG丸ｺﾞｼｯｸM-PRO"/>
          <w:sz w:val="28"/>
        </w:rPr>
      </w:pPr>
    </w:p>
    <w:p w14:paraId="59D0F786" w14:textId="77777777" w:rsidR="00280702" w:rsidRDefault="00280702" w:rsidP="00280702">
      <w:pPr>
        <w:rPr>
          <w:rFonts w:ascii="HG丸ｺﾞｼｯｸM-PRO" w:eastAsia="HG丸ｺﾞｼｯｸM-PRO" w:hAnsi="HG丸ｺﾞｼｯｸM-PRO"/>
          <w:sz w:val="28"/>
        </w:rPr>
      </w:pPr>
    </w:p>
    <w:p w14:paraId="40B4A9D2" w14:textId="77777777" w:rsidR="00280702" w:rsidRDefault="00280702" w:rsidP="00280702">
      <w:pPr>
        <w:rPr>
          <w:rFonts w:ascii="HG丸ｺﾞｼｯｸM-PRO" w:eastAsia="HG丸ｺﾞｼｯｸM-PRO" w:hAnsi="HG丸ｺﾞｼｯｸM-PRO"/>
          <w:sz w:val="28"/>
        </w:rPr>
      </w:pPr>
    </w:p>
    <w:p w14:paraId="6DE3A478" w14:textId="77777777" w:rsidR="00280702" w:rsidRDefault="00280702" w:rsidP="00280702">
      <w:pPr>
        <w:rPr>
          <w:rFonts w:ascii="HG丸ｺﾞｼｯｸM-PRO" w:eastAsia="HG丸ｺﾞｼｯｸM-PRO" w:hAnsi="HG丸ｺﾞｼｯｸM-PRO"/>
          <w:sz w:val="28"/>
        </w:rPr>
      </w:pPr>
    </w:p>
    <w:p w14:paraId="51297EDD" w14:textId="77777777" w:rsidR="00280702" w:rsidRDefault="00280702" w:rsidP="00280702">
      <w:pPr>
        <w:rPr>
          <w:rFonts w:ascii="HG丸ｺﾞｼｯｸM-PRO" w:eastAsia="HG丸ｺﾞｼｯｸM-PRO" w:hAnsi="HG丸ｺﾞｼｯｸM-PRO"/>
          <w:sz w:val="28"/>
        </w:rPr>
      </w:pPr>
    </w:p>
    <w:p w14:paraId="3FF4B416" w14:textId="77777777" w:rsidR="00280702" w:rsidRDefault="00280702" w:rsidP="00280702">
      <w:pPr>
        <w:rPr>
          <w:rFonts w:ascii="HG丸ｺﾞｼｯｸM-PRO" w:eastAsia="HG丸ｺﾞｼｯｸM-PRO" w:hAnsi="HG丸ｺﾞｼｯｸM-PRO"/>
          <w:sz w:val="28"/>
        </w:rPr>
      </w:pPr>
    </w:p>
    <w:p w14:paraId="29AD74A1" w14:textId="77777777" w:rsidR="00280702" w:rsidRPr="003323A3" w:rsidRDefault="00280702" w:rsidP="00280702">
      <w:pPr>
        <w:jc w:val="center"/>
        <w:rPr>
          <w:rFonts w:ascii="HG丸ｺﾞｼｯｸM-PRO" w:eastAsia="HG丸ｺﾞｼｯｸM-PRO" w:hAnsi="HG丸ｺﾞｼｯｸM-PRO"/>
          <w:sz w:val="32"/>
        </w:rPr>
      </w:pPr>
      <w:bookmarkStart w:id="37" w:name="第６章学びを支える環境整備"/>
      <w:r w:rsidRPr="003323A3">
        <w:rPr>
          <w:rFonts w:ascii="HG丸ｺﾞｼｯｸM-PRO" w:eastAsia="HG丸ｺﾞｼｯｸM-PRO" w:hAnsi="HG丸ｺﾞｼｯｸM-PRO" w:hint="eastAsia"/>
          <w:sz w:val="32"/>
        </w:rPr>
        <w:t>第</w:t>
      </w:r>
      <w:r>
        <w:rPr>
          <w:rFonts w:ascii="HG丸ｺﾞｼｯｸM-PRO" w:eastAsia="HG丸ｺﾞｼｯｸM-PRO" w:hAnsi="HG丸ｺﾞｼｯｸM-PRO" w:hint="eastAsia"/>
          <w:sz w:val="32"/>
        </w:rPr>
        <w:t>６</w:t>
      </w:r>
      <w:r w:rsidRPr="003323A3">
        <w:rPr>
          <w:rFonts w:ascii="HG丸ｺﾞｼｯｸM-PRO" w:eastAsia="HG丸ｺﾞｼｯｸM-PRO" w:hAnsi="HG丸ｺﾞｼｯｸM-PRO" w:hint="eastAsia"/>
          <w:sz w:val="32"/>
        </w:rPr>
        <w:t xml:space="preserve">章　</w:t>
      </w:r>
      <w:r>
        <w:rPr>
          <w:rFonts w:ascii="HG丸ｺﾞｼｯｸM-PRO" w:eastAsia="HG丸ｺﾞｼｯｸM-PRO" w:hAnsi="HG丸ｺﾞｼｯｸM-PRO" w:hint="eastAsia"/>
          <w:sz w:val="32"/>
        </w:rPr>
        <w:t>学びを支える環境整備</w:t>
      </w:r>
    </w:p>
    <w:bookmarkEnd w:id="37"/>
    <w:p w14:paraId="7E6006A5" w14:textId="77777777" w:rsidR="00280702" w:rsidRDefault="00280702" w:rsidP="00280702">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p>
    <w:p w14:paraId="5F7CB78E" w14:textId="77777777" w:rsidR="00D14AF7" w:rsidRDefault="00D14AF7" w:rsidP="0026391E">
      <w:pPr>
        <w:rPr>
          <w:rFonts w:ascii="ＭＳ 明朝" w:eastAsia="ＭＳ 明朝" w:hAnsi="ＭＳ 明朝"/>
          <w:b/>
        </w:rPr>
        <w:sectPr w:rsidR="00D14AF7" w:rsidSect="0026391E">
          <w:type w:val="continuous"/>
          <w:pgSz w:w="11906" w:h="16838" w:code="9"/>
          <w:pgMar w:top="1418" w:right="1418" w:bottom="1418" w:left="1418" w:header="851" w:footer="992" w:gutter="0"/>
          <w:cols w:space="420"/>
          <w:titlePg/>
          <w:docGrid w:type="lines" w:linePitch="333" w:charSpace="45466"/>
        </w:sectPr>
      </w:pPr>
    </w:p>
    <w:p w14:paraId="1FE2EAB6" w14:textId="378E0C5A" w:rsidR="0026391E" w:rsidRPr="00B479AD" w:rsidRDefault="0026391E" w:rsidP="0026391E">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869184" behindDoc="0" locked="0" layoutInCell="1" allowOverlap="1" wp14:anchorId="6F6B50F8" wp14:editId="030E1AC1">
                <wp:simplePos x="0" y="0"/>
                <wp:positionH relativeFrom="margin">
                  <wp:posOffset>0</wp:posOffset>
                </wp:positionH>
                <wp:positionV relativeFrom="paragraph">
                  <wp:posOffset>3648</wp:posOffset>
                </wp:positionV>
                <wp:extent cx="5760720" cy="637540"/>
                <wp:effectExtent l="0" t="0" r="11430" b="10160"/>
                <wp:wrapNone/>
                <wp:docPr id="184" name="四角形: 対角を丸める 6"/>
                <wp:cNvGraphicFramePr/>
                <a:graphic xmlns:a="http://schemas.openxmlformats.org/drawingml/2006/main">
                  <a:graphicData uri="http://schemas.microsoft.com/office/word/2010/wordprocessingShape">
                    <wps:wsp>
                      <wps:cNvSpPr/>
                      <wps:spPr>
                        <a:xfrm>
                          <a:off x="0" y="0"/>
                          <a:ext cx="5760720" cy="63754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803E28" w14:textId="77777777" w:rsidR="002E1532" w:rsidRDefault="002E1532" w:rsidP="0026391E">
                            <w:pPr>
                              <w:spacing w:line="360" w:lineRule="exact"/>
                              <w:jc w:val="center"/>
                              <w:rPr>
                                <w:rFonts w:ascii="HG丸ｺﾞｼｯｸM-PRO" w:eastAsia="HG丸ｺﾞｼｯｸM-PRO" w:hAnsi="HG丸ｺﾞｼｯｸM-PRO"/>
                                <w:sz w:val="32"/>
                                <w:szCs w:val="44"/>
                              </w:rPr>
                            </w:pPr>
                            <w:bookmarkStart w:id="38" w:name="防災教育をはじめとする災害時に迅速に対応する"/>
                            <w:r w:rsidRPr="006839D5">
                              <w:rPr>
                                <w:rFonts w:ascii="HG丸ｺﾞｼｯｸM-PRO" w:eastAsia="HG丸ｺﾞｼｯｸM-PRO" w:hAnsi="HG丸ｺﾞｼｯｸM-PRO" w:hint="eastAsia"/>
                                <w:sz w:val="32"/>
                                <w:szCs w:val="44"/>
                              </w:rPr>
                              <w:t>防災教育をはじめとする災害時に迅速に対応する</w:t>
                            </w:r>
                          </w:p>
                          <w:bookmarkEnd w:id="38"/>
                          <w:p w14:paraId="31DD7945" w14:textId="77777777" w:rsidR="002E1532" w:rsidRDefault="002E1532" w:rsidP="0026391E">
                            <w:pPr>
                              <w:spacing w:line="360" w:lineRule="exact"/>
                              <w:jc w:val="center"/>
                              <w:rPr>
                                <w:rFonts w:ascii="HG丸ｺﾞｼｯｸM-PRO" w:eastAsia="HG丸ｺﾞｼｯｸM-PRO" w:hAnsi="HG丸ｺﾞｼｯｸM-PRO"/>
                                <w:sz w:val="44"/>
                                <w:szCs w:val="44"/>
                              </w:rPr>
                            </w:pPr>
                            <w:r w:rsidRPr="006839D5">
                              <w:rPr>
                                <w:rFonts w:ascii="HG丸ｺﾞｼｯｸM-PRO" w:eastAsia="HG丸ｺﾞｼｯｸM-PRO" w:hAnsi="HG丸ｺﾞｼｯｸM-PRO" w:hint="eastAsia"/>
                                <w:sz w:val="32"/>
                                <w:szCs w:val="44"/>
                              </w:rPr>
                              <w:t>ための備えの充実と安全・安心な教育環境の確保</w:t>
                            </w:r>
                          </w:p>
                          <w:p w14:paraId="188225E8" w14:textId="77777777" w:rsidR="002E1532" w:rsidRPr="00351ABD" w:rsidRDefault="002E1532" w:rsidP="0026391E">
                            <w:pPr>
                              <w:jc w:val="center"/>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B50F8" id="_x0000_s1271" style="position:absolute;left:0;text-align:left;margin-left:0;margin-top:.3pt;width:453.6pt;height:50.2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637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" adj="-11796480,,5400" path="m106259,l5760720,r,l5760720,531281v,58685,-47574,106259,-106259,106259l,637540r,l,106259c,47574,47574,,106259,xe" fillcolor="#2f5496 [2408]" strokecolor="#1f4d78 [1604]" strokeweight="1pt">
                <v:stroke joinstyle="miter"/>
                <v:formulas/>
                <v:path arrowok="t" o:connecttype="custom" o:connectlocs="106259,0;5760720,0;5760720,0;5760720,531281;5654461,637540;0,637540;0,637540;0,106259;106259,0" o:connectangles="0,0,0,0,0,0,0,0,0" textboxrect="0,0,5760720,637540"/>
                <v:textbox>
                  <w:txbxContent>
                    <w:p w14:paraId="6B803E28" w14:textId="77777777" w:rsidR="002E1532" w:rsidRDefault="002E1532" w:rsidP="0026391E">
                      <w:pPr>
                        <w:spacing w:line="360" w:lineRule="exact"/>
                        <w:jc w:val="center"/>
                        <w:rPr>
                          <w:rFonts w:ascii="HG丸ｺﾞｼｯｸM-PRO" w:eastAsia="HG丸ｺﾞｼｯｸM-PRO" w:hAnsi="HG丸ｺﾞｼｯｸM-PRO"/>
                          <w:sz w:val="32"/>
                          <w:szCs w:val="44"/>
                        </w:rPr>
                      </w:pPr>
                      <w:bookmarkStart w:id="69" w:name="防災教育をはじめとする災害時に迅速に対応する"/>
                      <w:r w:rsidRPr="006839D5">
                        <w:rPr>
                          <w:rFonts w:ascii="HG丸ｺﾞｼｯｸM-PRO" w:eastAsia="HG丸ｺﾞｼｯｸM-PRO" w:hAnsi="HG丸ｺﾞｼｯｸM-PRO" w:hint="eastAsia"/>
                          <w:sz w:val="32"/>
                          <w:szCs w:val="44"/>
                        </w:rPr>
                        <w:t>防災教育をはじめとする災害時に迅速に対応する</w:t>
                      </w:r>
                    </w:p>
                    <w:bookmarkEnd w:id="69"/>
                    <w:p w14:paraId="31DD7945" w14:textId="77777777" w:rsidR="002E1532" w:rsidRDefault="002E1532" w:rsidP="0026391E">
                      <w:pPr>
                        <w:spacing w:line="360" w:lineRule="exact"/>
                        <w:jc w:val="center"/>
                        <w:rPr>
                          <w:rFonts w:ascii="HG丸ｺﾞｼｯｸM-PRO" w:eastAsia="HG丸ｺﾞｼｯｸM-PRO" w:hAnsi="HG丸ｺﾞｼｯｸM-PRO"/>
                          <w:sz w:val="44"/>
                          <w:szCs w:val="44"/>
                        </w:rPr>
                      </w:pPr>
                      <w:r w:rsidRPr="006839D5">
                        <w:rPr>
                          <w:rFonts w:ascii="HG丸ｺﾞｼｯｸM-PRO" w:eastAsia="HG丸ｺﾞｼｯｸM-PRO" w:hAnsi="HG丸ｺﾞｼｯｸM-PRO" w:hint="eastAsia"/>
                          <w:sz w:val="32"/>
                          <w:szCs w:val="44"/>
                        </w:rPr>
                        <w:t>ための備えの充実と安全・安心な教育環境の確保</w:t>
                      </w:r>
                    </w:p>
                    <w:p w14:paraId="188225E8" w14:textId="77777777" w:rsidR="002E1532" w:rsidRPr="00351ABD" w:rsidRDefault="002E1532" w:rsidP="0026391E">
                      <w:pPr>
                        <w:jc w:val="center"/>
                        <w:rPr>
                          <w:rFonts w:ascii="HG丸ｺﾞｼｯｸM-PRO" w:eastAsia="HG丸ｺﾞｼｯｸM-PRO" w:hAnsi="HG丸ｺﾞｼｯｸM-PRO"/>
                          <w:sz w:val="44"/>
                          <w:szCs w:val="44"/>
                        </w:rPr>
                      </w:pPr>
                    </w:p>
                  </w:txbxContent>
                </v:textbox>
                <w10:wrap anchorx="margin"/>
              </v:shape>
            </w:pict>
          </mc:Fallback>
        </mc:AlternateContent>
      </w:r>
      <w:r>
        <w:rPr>
          <w:rFonts w:ascii="ＭＳ 明朝" w:eastAsia="ＭＳ 明朝" w:hAnsi="ＭＳ 明朝"/>
          <w:b/>
          <w:noProof/>
        </w:rPr>
        <mc:AlternateContent>
          <mc:Choice Requires="wps">
            <w:drawing>
              <wp:anchor distT="0" distB="0" distL="114300" distR="114300" simplePos="0" relativeHeight="251870208" behindDoc="0" locked="0" layoutInCell="1" allowOverlap="1" wp14:anchorId="4F251DE0" wp14:editId="5DF80A52">
                <wp:simplePos x="0" y="0"/>
                <wp:positionH relativeFrom="margin">
                  <wp:posOffset>17145</wp:posOffset>
                </wp:positionH>
                <wp:positionV relativeFrom="paragraph">
                  <wp:posOffset>84293</wp:posOffset>
                </wp:positionV>
                <wp:extent cx="541020" cy="481965"/>
                <wp:effectExtent l="0" t="0" r="11430" b="13335"/>
                <wp:wrapNone/>
                <wp:docPr id="185" name="楕円 185"/>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189807" w14:textId="77777777" w:rsidR="002E1532" w:rsidRPr="00801DE4" w:rsidRDefault="002E1532"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251DE0" id="楕円 185" o:spid="_x0000_s1272" style="position:absolute;left:0;text-align:left;margin-left:1.35pt;margin-top:6.65pt;width:42.6pt;height:37.9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" fillcolor="white [3212]" strokecolor="#1f4d78 [1604]" strokeweight="1pt">
                <v:stroke joinstyle="miter"/>
                <v:textbox>
                  <w:txbxContent>
                    <w:p w14:paraId="7A189807" w14:textId="77777777" w:rsidR="002E1532" w:rsidRPr="00801DE4" w:rsidRDefault="002E1532"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871232" behindDoc="0" locked="0" layoutInCell="1" allowOverlap="1" wp14:anchorId="0FB0C482" wp14:editId="0B6F651B">
                <wp:simplePos x="0" y="0"/>
                <wp:positionH relativeFrom="column">
                  <wp:posOffset>-2540</wp:posOffset>
                </wp:positionH>
                <wp:positionV relativeFrom="paragraph">
                  <wp:posOffset>75403</wp:posOffset>
                </wp:positionV>
                <wp:extent cx="714375" cy="533400"/>
                <wp:effectExtent l="0" t="0" r="0" b="0"/>
                <wp:wrapNone/>
                <wp:docPr id="186" name="テキスト ボックス 186"/>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70D5991A" w14:textId="77777777" w:rsidR="002E1532" w:rsidRPr="00796BA1" w:rsidRDefault="002E1532"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B0C482" id="テキスト ボックス 186" o:spid="_x0000_s1273" type="#_x0000_t202" style="position:absolute;left:0;text-align:left;margin-left:-.2pt;margin-top:5.95pt;width:56.25pt;height:42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" filled="f" stroked="f" strokeweight=".5pt">
                <v:textbox>
                  <w:txbxContent>
                    <w:p w14:paraId="70D5991A" w14:textId="77777777" w:rsidR="002E1532" w:rsidRPr="00796BA1" w:rsidRDefault="002E1532"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7</w:t>
                      </w:r>
                    </w:p>
                  </w:txbxContent>
                </v:textbox>
              </v:shape>
            </w:pict>
          </mc:Fallback>
        </mc:AlternateContent>
      </w:r>
      <w:r>
        <w:rPr>
          <w:rFonts w:ascii="ＭＳ 明朝" w:eastAsia="ＭＳ 明朝" w:hAnsi="ＭＳ 明朝"/>
          <w:b/>
        </w:rPr>
        <w:tab/>
      </w:r>
    </w:p>
    <w:p w14:paraId="5F531B49" w14:textId="77777777" w:rsidR="0026391E" w:rsidRPr="00D737AB" w:rsidRDefault="0026391E" w:rsidP="0026391E">
      <w:pPr>
        <w:rPr>
          <w:rFonts w:ascii="ＭＳ 明朝" w:eastAsia="ＭＳ 明朝" w:hAnsi="ＭＳ 明朝"/>
          <w:b/>
        </w:rPr>
      </w:pPr>
    </w:p>
    <w:p w14:paraId="124AB130" w14:textId="77777777" w:rsidR="0026391E" w:rsidRPr="00250995" w:rsidRDefault="0026391E" w:rsidP="0026391E">
      <w:pPr>
        <w:spacing w:beforeLines="50" w:before="166"/>
        <w:rPr>
          <w:rFonts w:ascii="ＭＳ ゴシック" w:eastAsia="ＭＳ ゴシック" w:hAnsi="ＭＳ ゴシック"/>
          <w:b/>
          <w:sz w:val="24"/>
          <w:szCs w:val="24"/>
        </w:rPr>
      </w:pPr>
    </w:p>
    <w:p w14:paraId="567C46F8" w14:textId="77777777" w:rsidR="0026391E" w:rsidRPr="006A76E8" w:rsidRDefault="0026391E" w:rsidP="00A07128">
      <w:pPr>
        <w:ind w:firstLineChars="100" w:firstLine="210"/>
        <w:rPr>
          <w:rFonts w:ascii="ＭＳ 明朝" w:eastAsia="ＭＳ 明朝" w:hAnsi="ＭＳ 明朝"/>
        </w:rPr>
      </w:pPr>
      <w:r w:rsidRPr="006A76E8">
        <w:rPr>
          <w:rFonts w:ascii="ＭＳ 明朝" w:eastAsia="ＭＳ 明朝" w:hAnsi="ＭＳ 明朝" w:hint="eastAsia"/>
        </w:rPr>
        <w:t>東日本大震災や大阪府北部を震源とする地震、また、台風をはじめとする自然災害などの教訓を踏まえるとともに、南海トラフ地震等の今後発生が予想される自然災害等に備え、学校の実態に応じ、幼児・児童・生徒の命を守るため地域と連携した取組みが必要である。</w:t>
      </w:r>
    </w:p>
    <w:p w14:paraId="78BB6B56" w14:textId="77777777" w:rsidR="0026391E" w:rsidRPr="00200195" w:rsidRDefault="0026391E" w:rsidP="00A07128">
      <w:pPr>
        <w:ind w:firstLineChars="100" w:firstLine="210"/>
        <w:rPr>
          <w:rFonts w:ascii="ＭＳ 明朝" w:eastAsia="ＭＳ 明朝" w:hAnsi="ＭＳ 明朝"/>
        </w:rPr>
      </w:pPr>
      <w:r w:rsidRPr="006A76E8">
        <w:rPr>
          <w:rFonts w:ascii="ＭＳ 明朝" w:eastAsia="ＭＳ 明朝" w:hAnsi="ＭＳ 明朝" w:hint="eastAsia"/>
        </w:rPr>
        <w:t>大規模災害の発生時には、避難所が開設されるまでの間、各学校園が地域住民の避難先となることもあるため、地域と連携し、学校の組織体制を整えておく必要がある。</w:t>
      </w:r>
    </w:p>
    <w:p w14:paraId="4911BAE0" w14:textId="77777777" w:rsidR="0026391E" w:rsidRDefault="0026391E" w:rsidP="0026391E">
      <w:pPr>
        <w:ind w:firstLineChars="100" w:firstLine="210"/>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872256" behindDoc="0" locked="0" layoutInCell="1" allowOverlap="1" wp14:anchorId="4B8660EC" wp14:editId="37621570">
                <wp:simplePos x="0" y="0"/>
                <wp:positionH relativeFrom="margin">
                  <wp:posOffset>-71755</wp:posOffset>
                </wp:positionH>
                <wp:positionV relativeFrom="paragraph">
                  <wp:posOffset>55245</wp:posOffset>
                </wp:positionV>
                <wp:extent cx="5901055" cy="1343025"/>
                <wp:effectExtent l="0" t="0" r="23495" b="28575"/>
                <wp:wrapNone/>
                <wp:docPr id="187" name="正方形/長方形 187"/>
                <wp:cNvGraphicFramePr/>
                <a:graphic xmlns:a="http://schemas.openxmlformats.org/drawingml/2006/main">
                  <a:graphicData uri="http://schemas.microsoft.com/office/word/2010/wordprocessingShape">
                    <wps:wsp>
                      <wps:cNvSpPr/>
                      <wps:spPr>
                        <a:xfrm>
                          <a:off x="0" y="0"/>
                          <a:ext cx="5901055" cy="13430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DD3C0D" w14:textId="2273D6C3" w:rsidR="002E1532" w:rsidRDefault="002E1532" w:rsidP="0026391E">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2255A12E" w14:textId="77777777" w:rsidR="002E1532" w:rsidRDefault="002E1532" w:rsidP="002518D1">
                            <w:pPr>
                              <w:spacing w:line="240" w:lineRule="exact"/>
                              <w:ind w:left="210" w:hangingChars="100" w:hanging="210"/>
                              <w:rPr>
                                <w:rFonts w:ascii="ＭＳ ゴシック" w:eastAsia="ＭＳ ゴシック" w:hAnsi="ＭＳ ゴシック"/>
                                <w:color w:val="000000" w:themeColor="text1"/>
                                <w:szCs w:val="20"/>
                              </w:rPr>
                            </w:pPr>
                            <w:r w:rsidRPr="00A34087">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 xml:space="preserve">　火災のみならず、様々な自然災害等を想定した実践的な避難訓練を地域と連携して行うことなどにより、幼児・児童・生徒に自らの命を守り抜くための「主体的に行動する態度」を育成する防災教育の充実を図ること。</w:t>
                            </w:r>
                          </w:p>
                          <w:p w14:paraId="4A152F1D" w14:textId="77777777" w:rsidR="002E1532" w:rsidRPr="00A34087" w:rsidRDefault="002E1532" w:rsidP="002518D1">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kern w:val="0"/>
                                <w:szCs w:val="20"/>
                              </w:rPr>
                              <w:t>・　防災計画を策定し、日頃から教職員への連絡方法や配備体制及び参集について周知徹底すること。併せて、ハザードマップや近隣の避難場所などの情報も収集して、万一の場合の幼児・児童・生徒の避難場所を想定し、危機管理マニュアル等に明記するとともに、実効性のあるマニュアルとなるよう点検・見直しを行うなど、災害に備えた危機管理体制の確立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660EC" id="正方形/長方形 187" o:spid="_x0000_s1274" style="position:absolute;left:0;text-align:left;margin-left:-5.65pt;margin-top:4.35pt;width:464.65pt;height:105.7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" fillcolor="#e7e6e6 [3214]" strokecolor="black [3213]" strokeweight=".25pt">
                <v:textbox>
                  <w:txbxContent>
                    <w:p w14:paraId="60DD3C0D" w14:textId="2273D6C3" w:rsidR="002E1532" w:rsidRDefault="002E1532" w:rsidP="0026391E">
                      <w:pPr>
                        <w:spacing w:line="240" w:lineRule="exact"/>
                        <w:ind w:left="210" w:hangingChars="100" w:hanging="210"/>
                        <w:jc w:val="lef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【取組みの重点】</w:t>
                      </w:r>
                    </w:p>
                    <w:p w14:paraId="2255A12E" w14:textId="77777777" w:rsidR="002E1532" w:rsidRDefault="002E1532" w:rsidP="002518D1">
                      <w:pPr>
                        <w:spacing w:line="240" w:lineRule="exact"/>
                        <w:ind w:left="210" w:hangingChars="100" w:hanging="210"/>
                        <w:rPr>
                          <w:rFonts w:ascii="ＭＳ ゴシック" w:eastAsia="ＭＳ ゴシック" w:hAnsi="ＭＳ ゴシック"/>
                          <w:color w:val="000000" w:themeColor="text1"/>
                          <w:szCs w:val="20"/>
                        </w:rPr>
                      </w:pPr>
                      <w:r w:rsidRPr="00A34087">
                        <w:rPr>
                          <w:rFonts w:ascii="ＭＳ ゴシック" w:eastAsia="ＭＳ ゴシック" w:hAnsi="ＭＳ ゴシック" w:hint="eastAsia"/>
                          <w:color w:val="000000" w:themeColor="text1"/>
                          <w:szCs w:val="20"/>
                        </w:rPr>
                        <w:t>・</w:t>
                      </w:r>
                      <w:r>
                        <w:rPr>
                          <w:rFonts w:ascii="ＭＳ ゴシック" w:eastAsia="ＭＳ ゴシック" w:hAnsi="ＭＳ ゴシック" w:hint="eastAsia"/>
                          <w:color w:val="000000" w:themeColor="text1"/>
                          <w:szCs w:val="20"/>
                        </w:rPr>
                        <w:t xml:space="preserve">　火災のみならず、様々な自然災害等を想定した実践的な避難訓練を地域と連携して行うことなどにより、幼児・児童・生徒に自らの命を守り抜くための「主体的に行動する態度」を育成する防災教育の充実を図ること。</w:t>
                      </w:r>
                    </w:p>
                    <w:p w14:paraId="4A152F1D" w14:textId="77777777" w:rsidR="002E1532" w:rsidRPr="00A34087" w:rsidRDefault="002E1532" w:rsidP="002518D1">
                      <w:pPr>
                        <w:spacing w:line="240" w:lineRule="exact"/>
                        <w:ind w:left="210" w:hangingChars="100" w:hanging="210"/>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kern w:val="0"/>
                          <w:szCs w:val="20"/>
                        </w:rPr>
                        <w:t>・　防災計画を策定し、日頃から教職員への連絡方法や配備体制及び参集について周知徹底すること。併せて、ハザードマップや近隣の避難場所などの情報も収集して、万一の場合の幼児・児童・生徒の避難場所を想定し、危機管理マニュアル等に明記するとともに、実効性のあるマニュアルとなるよう点検・見直しを行うなど、災害に備えた危機管理体制の確立を図ること。</w:t>
                      </w:r>
                    </w:p>
                  </w:txbxContent>
                </v:textbox>
                <w10:wrap anchorx="margin"/>
              </v:rect>
            </w:pict>
          </mc:Fallback>
        </mc:AlternateContent>
      </w:r>
    </w:p>
    <w:p w14:paraId="483B0E4C" w14:textId="77777777" w:rsidR="0026391E" w:rsidRDefault="0026391E" w:rsidP="0026391E">
      <w:pPr>
        <w:ind w:firstLineChars="100" w:firstLine="210"/>
        <w:rPr>
          <w:rFonts w:ascii="ＭＳ 明朝" w:eastAsia="ＭＳ 明朝" w:hAnsi="ＭＳ 明朝"/>
        </w:rPr>
      </w:pPr>
    </w:p>
    <w:p w14:paraId="1CA05B2B" w14:textId="77777777" w:rsidR="0026391E" w:rsidRDefault="0026391E" w:rsidP="0026391E">
      <w:pPr>
        <w:ind w:firstLineChars="100" w:firstLine="210"/>
        <w:rPr>
          <w:rFonts w:ascii="ＭＳ 明朝" w:eastAsia="ＭＳ 明朝" w:hAnsi="ＭＳ 明朝"/>
        </w:rPr>
      </w:pPr>
    </w:p>
    <w:p w14:paraId="4ED64721" w14:textId="77777777" w:rsidR="0026391E" w:rsidRDefault="0026391E" w:rsidP="0026391E">
      <w:pPr>
        <w:ind w:firstLineChars="100" w:firstLine="210"/>
        <w:rPr>
          <w:rFonts w:ascii="ＭＳ 明朝" w:eastAsia="ＭＳ 明朝" w:hAnsi="ＭＳ 明朝"/>
        </w:rPr>
      </w:pPr>
    </w:p>
    <w:p w14:paraId="0D7393E9" w14:textId="77777777" w:rsidR="0026391E" w:rsidRDefault="0026391E" w:rsidP="0026391E">
      <w:pPr>
        <w:ind w:firstLineChars="100" w:firstLine="210"/>
        <w:rPr>
          <w:rFonts w:ascii="ＭＳ 明朝" w:eastAsia="ＭＳ 明朝" w:hAnsi="ＭＳ 明朝"/>
        </w:rPr>
      </w:pPr>
    </w:p>
    <w:p w14:paraId="25FDF9BC" w14:textId="77777777" w:rsidR="0026391E" w:rsidRDefault="0026391E" w:rsidP="0026391E">
      <w:pPr>
        <w:ind w:firstLineChars="100" w:firstLine="210"/>
        <w:rPr>
          <w:rFonts w:ascii="ＭＳ 明朝" w:eastAsia="ＭＳ 明朝" w:hAnsi="ＭＳ 明朝"/>
        </w:rPr>
      </w:pPr>
    </w:p>
    <w:p w14:paraId="1B625B98" w14:textId="77777777" w:rsidR="0026391E" w:rsidRDefault="0026391E" w:rsidP="0026391E">
      <w:pPr>
        <w:rPr>
          <w:rFonts w:ascii="ＭＳ 明朝" w:eastAsia="ＭＳ 明朝" w:hAnsi="ＭＳ 明朝"/>
        </w:rPr>
      </w:pPr>
    </w:p>
    <w:p w14:paraId="276095D6" w14:textId="77777777" w:rsidR="0026391E" w:rsidRDefault="0026391E" w:rsidP="0026391E">
      <w:pPr>
        <w:rPr>
          <w:rFonts w:ascii="ＭＳ 明朝" w:eastAsia="ＭＳ 明朝" w:hAnsi="ＭＳ 明朝"/>
        </w:rPr>
        <w:sectPr w:rsidR="0026391E" w:rsidSect="00640034">
          <w:headerReference w:type="first" r:id="rId113"/>
          <w:footerReference w:type="first" r:id="rId114"/>
          <w:type w:val="continuous"/>
          <w:pgSz w:w="11906" w:h="16838" w:code="9"/>
          <w:pgMar w:top="1418" w:right="1418" w:bottom="1418" w:left="1418" w:header="851" w:footer="850" w:gutter="0"/>
          <w:cols w:space="420"/>
          <w:titlePg/>
          <w:docGrid w:type="lines" w:linePitch="333" w:charSpace="45466"/>
        </w:sectPr>
      </w:pPr>
    </w:p>
    <w:p w14:paraId="72A3BCEC" w14:textId="77777777" w:rsidR="0026391E" w:rsidRPr="00250995" w:rsidRDefault="0026391E" w:rsidP="00640034">
      <w:pPr>
        <w:spacing w:line="320" w:lineRule="exact"/>
        <w:rPr>
          <w:rFonts w:ascii="ＭＳ ゴシック" w:eastAsia="ＭＳ ゴシック" w:hAnsi="ＭＳ ゴシック"/>
          <w:b/>
          <w:sz w:val="24"/>
          <w:szCs w:val="24"/>
        </w:rPr>
      </w:pPr>
      <w:r w:rsidRPr="00250995">
        <w:rPr>
          <w:rFonts w:ascii="ＭＳ ゴシック" w:eastAsia="ＭＳ ゴシック" w:hAnsi="ＭＳ ゴシック" w:hint="eastAsia"/>
          <w:b/>
          <w:sz w:val="24"/>
          <w:szCs w:val="24"/>
        </w:rPr>
        <w:t>【取組み項目】</w:t>
      </w:r>
    </w:p>
    <w:p w14:paraId="0E93A0CC" w14:textId="77777777" w:rsidR="0026391E" w:rsidRDefault="0026391E" w:rsidP="00640034">
      <w:pPr>
        <w:spacing w:line="320" w:lineRule="exact"/>
        <w:rPr>
          <w:rFonts w:ascii="ＭＳ 明朝" w:eastAsia="ＭＳ 明朝" w:hAnsi="ＭＳ 明朝"/>
        </w:rPr>
        <w:sectPr w:rsidR="0026391E" w:rsidSect="0026391E">
          <w:type w:val="continuous"/>
          <w:pgSz w:w="11906" w:h="16838" w:code="9"/>
          <w:pgMar w:top="1418" w:right="1418" w:bottom="1418" w:left="1418" w:header="851" w:footer="992" w:gutter="0"/>
          <w:cols w:space="420"/>
          <w:docGrid w:type="linesAndChars" w:linePitch="333" w:charSpace="1280"/>
        </w:sectPr>
      </w:pPr>
    </w:p>
    <w:p w14:paraId="508C7DB6" w14:textId="77777777" w:rsidR="0026391E" w:rsidRDefault="0026391E"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73280" behindDoc="0" locked="0" layoutInCell="1" allowOverlap="1" wp14:anchorId="485CCF9B" wp14:editId="593B24ED">
                <wp:simplePos x="0" y="0"/>
                <wp:positionH relativeFrom="column">
                  <wp:posOffset>0</wp:posOffset>
                </wp:positionH>
                <wp:positionV relativeFrom="paragraph">
                  <wp:posOffset>90170</wp:posOffset>
                </wp:positionV>
                <wp:extent cx="2788920" cy="247680"/>
                <wp:effectExtent l="19050" t="19050" r="11430" b="19050"/>
                <wp:wrapNone/>
                <wp:docPr id="18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B01BDBB"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（１）学校安全計画の</w:t>
                            </w:r>
                            <w:r>
                              <w:rPr>
                                <w:rFonts w:ascii="ＭＳ ゴシック" w:eastAsia="ＭＳ ゴシック" w:hAnsi="ＭＳ ゴシック"/>
                                <w:b/>
                                <w:bCs/>
                                <w:color w:val="000000" w:themeColor="text1"/>
                              </w:rPr>
                              <w:t>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5CCF9B" id="_x0000_s1275" style="position:absolute;left:0;text-align:left;margin-left:0;margin-top:7.1pt;width:219.6pt;height:1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3wnKm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B01BDBB" w14:textId="77777777" w:rsidR="002E1532" w:rsidRPr="00152AAF"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（１）学校安全計画の</w:t>
                      </w:r>
                      <w:r>
                        <w:rPr>
                          <w:rFonts w:ascii="ＭＳ ゴシック" w:eastAsia="ＭＳ ゴシック" w:hAnsi="ＭＳ ゴシック"/>
                          <w:b/>
                          <w:bCs/>
                          <w:color w:val="000000" w:themeColor="text1"/>
                        </w:rPr>
                        <w:t>策定</w:t>
                      </w:r>
                    </w:p>
                  </w:txbxContent>
                </v:textbox>
              </v:roundrect>
            </w:pict>
          </mc:Fallback>
        </mc:AlternateContent>
      </w:r>
    </w:p>
    <w:p w14:paraId="38BF9386" w14:textId="77777777" w:rsidR="0026391E" w:rsidRDefault="0026391E" w:rsidP="007C4C42">
      <w:pPr>
        <w:rPr>
          <w:rFonts w:ascii="ＭＳ 明朝" w:eastAsia="ＭＳ 明朝" w:hAnsi="ＭＳ 明朝"/>
        </w:rPr>
      </w:pPr>
    </w:p>
    <w:p w14:paraId="288B3E71" w14:textId="49EE2EFA"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w:t>
      </w:r>
      <w:r w:rsidRPr="005A505A">
        <w:rPr>
          <w:rFonts w:ascii="ＭＳ 明朝" w:eastAsia="ＭＳ 明朝" w:hAnsi="ＭＳ 明朝" w:hint="eastAsia"/>
        </w:rPr>
        <w:t xml:space="preserve">　</w:t>
      </w:r>
      <w:r>
        <w:rPr>
          <w:rFonts w:ascii="ＭＳ 明朝" w:eastAsia="ＭＳ 明朝" w:hAnsi="ＭＳ 明朝" w:hint="eastAsia"/>
        </w:rPr>
        <w:t>「</w:t>
      </w:r>
      <w:hyperlink r:id="rId115" w:history="1">
        <w:r w:rsidR="00EC6ECA" w:rsidRPr="00EC6ECA">
          <w:rPr>
            <w:rStyle w:val="aa"/>
            <w:rFonts w:ascii="ＭＳ ゴシック" w:eastAsia="ＭＳ ゴシック" w:hAnsi="ＭＳ ゴシック" w:hint="eastAsia"/>
            <w:szCs w:val="21"/>
          </w:rPr>
          <w:t>学校保健安全法</w:t>
        </w:r>
      </w:hyperlink>
      <w:r>
        <w:rPr>
          <w:rFonts w:ascii="ＭＳ 明朝" w:eastAsia="ＭＳ 明朝" w:hAnsi="ＭＳ 明朝" w:hint="eastAsia"/>
        </w:rPr>
        <w:t>」に基づき学校安全計画を策定すること。策定に当たっては、学校の状況や前年度の学校安全の取組み状況等を踏まえ、「生活安全」「交通安全」「災害安全」の３領域すべての観点から、具体的な実施計画とすること。</w:t>
      </w:r>
    </w:p>
    <w:p w14:paraId="00E748D3"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学校安全活動においては、すべての教職員が役割を分担するとともに、中核となる学校安全担当者を明確にし、学校安全の推進体制を整備すること。</w:t>
      </w:r>
    </w:p>
    <w:p w14:paraId="43E17CFA" w14:textId="77777777" w:rsidR="0026391E" w:rsidRDefault="0026391E" w:rsidP="007C4C42">
      <w:pPr>
        <w:rPr>
          <w:rFonts w:ascii="ＭＳ 明朝" w:eastAsia="ＭＳ 明朝" w:hAnsi="ＭＳ 明朝"/>
        </w:rPr>
      </w:pPr>
      <w:r>
        <w:rPr>
          <w:rFonts w:hint="eastAsia"/>
          <w:noProof/>
        </w:rPr>
        <mc:AlternateContent>
          <mc:Choice Requires="wps">
            <w:drawing>
              <wp:anchor distT="0" distB="0" distL="114300" distR="114300" simplePos="0" relativeHeight="251874304" behindDoc="0" locked="0" layoutInCell="1" allowOverlap="1" wp14:anchorId="1716E2A7" wp14:editId="4D047E99">
                <wp:simplePos x="0" y="0"/>
                <wp:positionH relativeFrom="column">
                  <wp:posOffset>0</wp:posOffset>
                </wp:positionH>
                <wp:positionV relativeFrom="paragraph">
                  <wp:posOffset>90170</wp:posOffset>
                </wp:positionV>
                <wp:extent cx="2788920" cy="247680"/>
                <wp:effectExtent l="19050" t="19050" r="11430" b="19050"/>
                <wp:wrapNone/>
                <wp:docPr id="189" name="角丸四角形 189"/>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A74008F" w14:textId="77777777" w:rsidR="002E1532"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（２）緊急事態への対応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6E2A7" id="角丸四角形 189" o:spid="_x0000_s1276" style="position:absolute;left:0;text-align:left;margin-left:0;margin-top:7.1pt;width:219.6pt;height:1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AQhQqfrwIAAJA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4A74008F" w14:textId="77777777" w:rsidR="002E1532"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（２）緊急事態への対応</w:t>
                      </w:r>
                    </w:p>
                  </w:txbxContent>
                </v:textbox>
              </v:roundrect>
            </w:pict>
          </mc:Fallback>
        </mc:AlternateContent>
      </w:r>
    </w:p>
    <w:p w14:paraId="3C8450BF" w14:textId="77777777" w:rsidR="0026391E" w:rsidRDefault="0026391E" w:rsidP="007C4C42">
      <w:pPr>
        <w:rPr>
          <w:rFonts w:ascii="ＭＳ 明朝" w:eastAsia="ＭＳ 明朝" w:hAnsi="ＭＳ 明朝"/>
        </w:rPr>
      </w:pPr>
    </w:p>
    <w:p w14:paraId="3B1A9118"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万一の事件・事故等の緊急事態に対処できるよう、学校独自の危機管理マニュアルを作成し、様々な事態を想定した実践的な訓練を実施するなど、危機管理体制を</w:t>
      </w:r>
      <w:r w:rsidRPr="009F401B">
        <w:rPr>
          <w:rFonts w:ascii="ＭＳ 明朝" w:eastAsia="ＭＳ 明朝" w:hAnsi="ＭＳ 明朝" w:hint="eastAsia"/>
          <w:color w:val="000000" w:themeColor="text1"/>
        </w:rPr>
        <w:t>整え</w:t>
      </w:r>
      <w:r>
        <w:rPr>
          <w:rFonts w:ascii="ＭＳ 明朝" w:eastAsia="ＭＳ 明朝" w:hAnsi="ＭＳ 明朝" w:hint="eastAsia"/>
        </w:rPr>
        <w:t>ること。また、実効性のあるマニュアルとなるよう、適宜点検・見直しを行うこと。</w:t>
      </w:r>
    </w:p>
    <w:p w14:paraId="053D1A2B" w14:textId="77777777" w:rsidR="0026391E" w:rsidRDefault="0026391E" w:rsidP="007C4C42">
      <w:pPr>
        <w:ind w:left="210" w:hangingChars="100" w:hanging="210"/>
        <w:rPr>
          <w:rFonts w:ascii="ＭＳ 明朝" w:eastAsia="ＭＳ 明朝" w:hAnsi="ＭＳ 明朝"/>
        </w:rPr>
      </w:pPr>
      <w:r>
        <w:rPr>
          <w:rFonts w:hint="eastAsia"/>
          <w:noProof/>
        </w:rPr>
        <mc:AlternateContent>
          <mc:Choice Requires="wps">
            <w:drawing>
              <wp:anchor distT="0" distB="0" distL="114300" distR="114300" simplePos="0" relativeHeight="251875328" behindDoc="0" locked="0" layoutInCell="1" allowOverlap="1" wp14:anchorId="397E6FB6" wp14:editId="4079A001">
                <wp:simplePos x="0" y="0"/>
                <wp:positionH relativeFrom="margin">
                  <wp:posOffset>0</wp:posOffset>
                </wp:positionH>
                <wp:positionV relativeFrom="paragraph">
                  <wp:posOffset>90170</wp:posOffset>
                </wp:positionV>
                <wp:extent cx="2788920" cy="247680"/>
                <wp:effectExtent l="19050" t="19050" r="11430" b="19050"/>
                <wp:wrapNone/>
                <wp:docPr id="190" name="角丸四角形 190"/>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517AF3F" w14:textId="77777777" w:rsidR="002E1532"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（３）安全確保・安全管理の徹底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E6FB6" id="角丸四角形 190" o:spid="_x0000_s1277" style="position:absolute;left:0;text-align:left;margin-left:0;margin-top:7.1pt;width:219.6pt;height:19.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DwK44wrwIAAJA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2517AF3F" w14:textId="77777777" w:rsidR="002E1532" w:rsidRDefault="002E1532"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（３）安全確保・安全管理の徹底</w:t>
                      </w:r>
                    </w:p>
                  </w:txbxContent>
                </v:textbox>
                <w10:wrap anchorx="margin"/>
              </v:roundrect>
            </w:pict>
          </mc:Fallback>
        </mc:AlternateContent>
      </w:r>
    </w:p>
    <w:p w14:paraId="14218BEF" w14:textId="77777777" w:rsidR="0026391E" w:rsidRDefault="0026391E" w:rsidP="007C4C42">
      <w:pPr>
        <w:ind w:left="210" w:hangingChars="100" w:hanging="210"/>
        <w:rPr>
          <w:rFonts w:ascii="ＭＳ 明朝" w:eastAsia="ＭＳ 明朝" w:hAnsi="ＭＳ 明朝"/>
        </w:rPr>
      </w:pPr>
    </w:p>
    <w:p w14:paraId="66021F05"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子どもの命が脅かされる事象が生起していることを踏まえ、</w:t>
      </w:r>
      <w:r w:rsidRPr="009F401B">
        <w:rPr>
          <w:rFonts w:ascii="ＭＳ 明朝" w:eastAsia="ＭＳ 明朝" w:hAnsi="ＭＳ 明朝" w:hint="eastAsia"/>
          <w:color w:val="000000" w:themeColor="text1"/>
        </w:rPr>
        <w:t>学校園内外において</w:t>
      </w:r>
      <w:r>
        <w:rPr>
          <w:rFonts w:ascii="ＭＳ 明朝" w:eastAsia="ＭＳ 明朝" w:hAnsi="ＭＳ 明朝" w:hint="eastAsia"/>
        </w:rPr>
        <w:t>授業中はもとより、登下校時、放課後、長期休業</w:t>
      </w:r>
      <w:r>
        <w:rPr>
          <w:rFonts w:ascii="ＭＳ 明朝" w:eastAsia="ＭＳ 明朝" w:hAnsi="ＭＳ 明朝" w:hint="eastAsia"/>
        </w:rPr>
        <w:t>中の登校日等における必要な措置を講じ、幼児・児童・生徒の安全確保及び学校の安全管理に努めること。</w:t>
      </w:r>
    </w:p>
    <w:p w14:paraId="7A6D02CA"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各学校園において作成された学校安全計画に基づく、安全教育や実践的訓練が的確に実施されるよう</w:t>
      </w:r>
      <w:r w:rsidRPr="00B15274">
        <w:rPr>
          <w:rFonts w:ascii="ＭＳ 明朝" w:eastAsia="ＭＳ 明朝" w:hAnsi="ＭＳ 明朝" w:hint="eastAsia"/>
          <w:color w:val="000000" w:themeColor="text1"/>
          <w:szCs w:val="21"/>
        </w:rPr>
        <w:t>にすること</w:t>
      </w:r>
      <w:r w:rsidRPr="00B15274">
        <w:rPr>
          <w:rFonts w:ascii="ＭＳ 明朝" w:eastAsia="ＭＳ 明朝" w:hAnsi="ＭＳ 明朝" w:hint="eastAsia"/>
        </w:rPr>
        <w:t>。</w:t>
      </w:r>
    </w:p>
    <w:p w14:paraId="431108E0" w14:textId="77777777" w:rsidR="0026391E" w:rsidRDefault="0026391E" w:rsidP="007C4C42">
      <w:pPr>
        <w:ind w:left="210" w:hangingChars="100" w:hanging="210"/>
        <w:rPr>
          <w:rFonts w:ascii="ＭＳ 明朝" w:eastAsia="ＭＳ 明朝" w:hAnsi="ＭＳ 明朝"/>
        </w:rPr>
      </w:pPr>
      <w:r>
        <w:rPr>
          <w:rFonts w:hint="eastAsia"/>
          <w:noProof/>
        </w:rPr>
        <mc:AlternateContent>
          <mc:Choice Requires="wps">
            <w:drawing>
              <wp:anchor distT="0" distB="0" distL="114300" distR="114300" simplePos="0" relativeHeight="251876352" behindDoc="0" locked="0" layoutInCell="1" allowOverlap="1" wp14:anchorId="3A51F5C8" wp14:editId="14FC19D6">
                <wp:simplePos x="0" y="0"/>
                <wp:positionH relativeFrom="column">
                  <wp:posOffset>0</wp:posOffset>
                </wp:positionH>
                <wp:positionV relativeFrom="paragraph">
                  <wp:posOffset>90170</wp:posOffset>
                </wp:positionV>
                <wp:extent cx="2788920" cy="495360"/>
                <wp:effectExtent l="19050" t="19050" r="11430" b="19050"/>
                <wp:wrapNone/>
                <wp:docPr id="191" name="角丸四角形 191"/>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DB87DDC" w14:textId="77777777" w:rsidR="002E1532" w:rsidRDefault="002E1532"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（４）地域関係機関と連携した安全確保及び安全管理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51F5C8" id="角丸四角形 191" o:spid="_x0000_s1278" style="position:absolute;left:0;text-align:left;margin-left:0;margin-top:7.1pt;width:219.6pt;height:3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" fillcolor="white [3212]" strokecolor="#1f4d78 [1604]" strokeweight="2.5pt">
                <v:stroke joinstyle="miter"/>
                <v:textbox inset="0,0,0,0">
                  <w:txbxContent>
                    <w:p w14:paraId="6DB87DDC" w14:textId="77777777" w:rsidR="002E1532" w:rsidRDefault="002E1532"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（４）地域関係機関と連携した安全確保及び安全管理</w:t>
                      </w:r>
                    </w:p>
                  </w:txbxContent>
                </v:textbox>
              </v:roundrect>
            </w:pict>
          </mc:Fallback>
        </mc:AlternateContent>
      </w:r>
    </w:p>
    <w:p w14:paraId="7F8E5F33" w14:textId="77777777" w:rsidR="0026391E" w:rsidRDefault="0026391E" w:rsidP="007C4C42">
      <w:pPr>
        <w:ind w:left="210" w:hangingChars="100" w:hanging="210"/>
        <w:rPr>
          <w:rFonts w:ascii="ＭＳ 明朝" w:eastAsia="ＭＳ 明朝" w:hAnsi="ＭＳ 明朝"/>
        </w:rPr>
      </w:pPr>
    </w:p>
    <w:p w14:paraId="13E721F7" w14:textId="77777777" w:rsidR="0026391E" w:rsidRDefault="0026391E" w:rsidP="007C4C42">
      <w:pPr>
        <w:ind w:left="210" w:hangingChars="100" w:hanging="210"/>
        <w:rPr>
          <w:rFonts w:ascii="ＭＳ 明朝" w:eastAsia="ＭＳ 明朝" w:hAnsi="ＭＳ 明朝"/>
        </w:rPr>
      </w:pPr>
    </w:p>
    <w:p w14:paraId="250EACB7"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幼児・児童・生徒の安全確保を図るため、施設・設備の整備</w:t>
      </w:r>
      <w:r w:rsidRPr="009F401B">
        <w:rPr>
          <w:rFonts w:ascii="ＭＳ 明朝" w:eastAsia="ＭＳ 明朝" w:hAnsi="ＭＳ 明朝" w:hint="eastAsia"/>
          <w:color w:val="000000" w:themeColor="text1"/>
        </w:rPr>
        <w:t>・</w:t>
      </w:r>
      <w:r>
        <w:rPr>
          <w:rFonts w:ascii="ＭＳ 明朝" w:eastAsia="ＭＳ 明朝" w:hAnsi="ＭＳ 明朝" w:hint="eastAsia"/>
        </w:rPr>
        <w:t>充実に努めること。加えて、警察等関係機関の職員、保護者、地域における犯罪防止に関する自主的な活動を行う府民等の参加を求め、「学校等安全対策推進会議」を設置するなど、安全対策を推進する体制の整備・充実を図ること。</w:t>
      </w:r>
    </w:p>
    <w:p w14:paraId="3F04B3DC" w14:textId="77777777"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学校園内外を問わず、子どもの安全を確保するため、学校園の安全管理体制の充実をはじめ、保護者や学校支援のボランティア、地域の関係団体等の協力を得て、地域と一体となった幼児・児童・生徒の安全確保のための方策を講じること。とりわけ、幼児・児童の登下校時については、平成30年６月に関係閣僚会議において取りまとめられた「登下校防犯プラン」の趣旨を踏まえ、学校・家庭・</w:t>
      </w:r>
      <w:r>
        <w:rPr>
          <w:rFonts w:ascii="ＭＳ 明朝" w:eastAsia="ＭＳ 明朝" w:hAnsi="ＭＳ 明朝" w:hint="eastAsia"/>
        </w:rPr>
        <w:lastRenderedPageBreak/>
        <w:t>地域住民・警察・自治体の関係部局等の関係機関と連携し、学校や地域の実情に応じた対策を講じること。</w:t>
      </w:r>
    </w:p>
    <w:p w14:paraId="3274CE6C" w14:textId="06384954" w:rsidR="0026391E" w:rsidRDefault="0026391E" w:rsidP="007C4C42">
      <w:pPr>
        <w:ind w:left="210" w:hangingChars="100" w:hanging="210"/>
        <w:rPr>
          <w:rFonts w:ascii="ＭＳ 明朝" w:eastAsia="ＭＳ 明朝" w:hAnsi="ＭＳ 明朝"/>
        </w:rPr>
      </w:pPr>
      <w:r>
        <w:rPr>
          <w:rFonts w:ascii="ＭＳ 明朝" w:eastAsia="ＭＳ 明朝" w:hAnsi="ＭＳ 明朝" w:hint="eastAsia"/>
        </w:rPr>
        <w:t>・　登下校時における児童・生徒の携帯電話等の所持は非常時の連絡や所在の把握等安全等の観点から有効性が認められるため、その取扱いについて配慮するよう努めること。その際、「</w:t>
      </w:r>
      <w:hyperlink r:id="rId116" w:history="1">
        <w:r w:rsidR="00EC6ECA" w:rsidRPr="00EC6ECA">
          <w:rPr>
            <w:rStyle w:val="aa"/>
            <w:rFonts w:ascii="ＭＳ 明朝" w:eastAsia="ＭＳ 明朝" w:hAnsi="ＭＳ 明朝" w:hint="eastAsia"/>
            <w:szCs w:val="21"/>
          </w:rPr>
          <w:t>小中学校における携帯電話の取扱いに関するガイドライン</w:t>
        </w:r>
      </w:hyperlink>
      <w:r>
        <w:rPr>
          <w:rFonts w:ascii="ＭＳ 明朝" w:eastAsia="ＭＳ 明朝" w:hAnsi="ＭＳ 明朝" w:hint="eastAsia"/>
        </w:rPr>
        <w:t>」を踏まえ、保護者との連携を図り、教育活動に支障が出ないよう進めること。</w:t>
      </w:r>
    </w:p>
    <w:p w14:paraId="461FD45C" w14:textId="77777777" w:rsidR="0026391E" w:rsidRDefault="0026391E" w:rsidP="007C4C42">
      <w:pPr>
        <w:ind w:left="210" w:hangingChars="100" w:hanging="210"/>
        <w:rPr>
          <w:rFonts w:ascii="ＭＳ 明朝" w:eastAsia="ＭＳ 明朝" w:hAnsi="ＭＳ 明朝"/>
        </w:rPr>
      </w:pPr>
      <w:r>
        <w:rPr>
          <w:rFonts w:hint="eastAsia"/>
          <w:noProof/>
        </w:rPr>
        <mc:AlternateContent>
          <mc:Choice Requires="wps">
            <w:drawing>
              <wp:anchor distT="0" distB="0" distL="114300" distR="114300" simplePos="0" relativeHeight="251877376" behindDoc="0" locked="0" layoutInCell="1" allowOverlap="1" wp14:anchorId="69965D84" wp14:editId="2677E78F">
                <wp:simplePos x="0" y="0"/>
                <wp:positionH relativeFrom="column">
                  <wp:posOffset>0</wp:posOffset>
                </wp:positionH>
                <wp:positionV relativeFrom="paragraph">
                  <wp:posOffset>90170</wp:posOffset>
                </wp:positionV>
                <wp:extent cx="2788920" cy="495360"/>
                <wp:effectExtent l="19050" t="19050" r="11430" b="19050"/>
                <wp:wrapNone/>
                <wp:docPr id="192" name="角丸四角形 192"/>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AB21AA1" w14:textId="77777777" w:rsidR="002E1532" w:rsidRDefault="002E1532"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（５）安全教育の推進及び安全確保の取組みの点検・強化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65D84" id="角丸四角形 192" o:spid="_x0000_s1279" style="position:absolute;left:0;text-align:left;margin-left:0;margin-top:7.1pt;width:219.6pt;height:3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" fillcolor="white [3212]" strokecolor="#1f4d78 [1604]" strokeweight="2.5pt">
                <v:stroke joinstyle="miter"/>
                <v:textbox inset="0,0,0,0">
                  <w:txbxContent>
                    <w:p w14:paraId="6AB21AA1" w14:textId="77777777" w:rsidR="002E1532" w:rsidRDefault="002E1532"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（５）安全教育の推進及び安全確保の取組みの点検・強化</w:t>
                      </w:r>
                    </w:p>
                  </w:txbxContent>
                </v:textbox>
              </v:roundrect>
            </w:pict>
          </mc:Fallback>
        </mc:AlternateContent>
      </w:r>
    </w:p>
    <w:p w14:paraId="4E22A011" w14:textId="77777777" w:rsidR="0026391E" w:rsidRDefault="0026391E" w:rsidP="007C4C42">
      <w:pPr>
        <w:ind w:left="210" w:hangingChars="100" w:hanging="210"/>
        <w:rPr>
          <w:rFonts w:ascii="ＭＳ 明朝" w:eastAsia="ＭＳ 明朝" w:hAnsi="ＭＳ 明朝"/>
        </w:rPr>
      </w:pPr>
    </w:p>
    <w:p w14:paraId="2163936E" w14:textId="77777777" w:rsidR="0026391E" w:rsidRDefault="0026391E" w:rsidP="007C4C42">
      <w:pPr>
        <w:ind w:left="210" w:hangingChars="100" w:hanging="210"/>
        <w:rPr>
          <w:rFonts w:ascii="ＭＳ 明朝" w:eastAsia="ＭＳ 明朝" w:hAnsi="ＭＳ 明朝"/>
        </w:rPr>
      </w:pPr>
    </w:p>
    <w:p w14:paraId="041BA1FB" w14:textId="77777777" w:rsidR="0026391E" w:rsidRPr="009F401B" w:rsidRDefault="0026391E" w:rsidP="007C4C42">
      <w:pPr>
        <w:ind w:left="210" w:hangingChars="100" w:hanging="210"/>
        <w:rPr>
          <w:rFonts w:ascii="ＭＳ 明朝" w:eastAsia="ＭＳ 明朝" w:hAnsi="ＭＳ 明朝"/>
          <w:color w:val="000000" w:themeColor="text1"/>
        </w:rPr>
      </w:pPr>
      <w:r w:rsidRPr="009F401B">
        <w:rPr>
          <w:rFonts w:ascii="ＭＳ 明朝" w:eastAsia="ＭＳ 明朝" w:hAnsi="ＭＳ 明朝" w:hint="eastAsia"/>
          <w:color w:val="000000" w:themeColor="text1"/>
        </w:rPr>
        <w:t>・　幼児・児童・生徒が生涯を通じて安全な生活を送る基礎を培う安全教育の一層の推進を図ること。特に、幼児・児童・生徒が自他の安全を確保するため、犯罪の被害に遭わないための知識を実践的に理解するとともに、日常生活全般における様々な危険に適切に対応できる能力を育むよう</w:t>
      </w:r>
      <w:r w:rsidRPr="00B15274">
        <w:rPr>
          <w:rFonts w:ascii="ＭＳ 明朝" w:eastAsia="ＭＳ 明朝" w:hAnsi="ＭＳ 明朝" w:hint="eastAsia"/>
          <w:color w:val="000000" w:themeColor="text1"/>
          <w:szCs w:val="21"/>
        </w:rPr>
        <w:t>に</w:t>
      </w:r>
      <w:r w:rsidRPr="009F401B">
        <w:rPr>
          <w:rFonts w:ascii="ＭＳ 明朝" w:eastAsia="ＭＳ 明朝" w:hAnsi="ＭＳ 明朝" w:hint="eastAsia"/>
          <w:color w:val="000000" w:themeColor="text1"/>
        </w:rPr>
        <w:t>すること。その際、府教育委員会が作成した資料を活用するなど、取組みの充実に努めること。</w:t>
      </w:r>
    </w:p>
    <w:p w14:paraId="3321C472" w14:textId="77777777" w:rsidR="0026391E" w:rsidRPr="009F401B" w:rsidRDefault="0026391E" w:rsidP="007C4C42">
      <w:pPr>
        <w:ind w:left="210" w:hangingChars="100" w:hanging="210"/>
        <w:rPr>
          <w:rFonts w:ascii="ＭＳ 明朝" w:eastAsia="ＭＳ 明朝" w:hAnsi="ＭＳ 明朝"/>
          <w:color w:val="000000" w:themeColor="text1"/>
        </w:rPr>
      </w:pPr>
      <w:r w:rsidRPr="009F401B">
        <w:rPr>
          <w:rFonts w:ascii="ＭＳ 明朝" w:eastAsia="ＭＳ 明朝" w:hAnsi="ＭＳ 明朝" w:hint="eastAsia"/>
          <w:color w:val="000000" w:themeColor="text1"/>
        </w:rPr>
        <w:t>・　６月を「子どもの安全確保推進月間」、６</w:t>
      </w:r>
      <w:r w:rsidRPr="009F401B">
        <w:rPr>
          <w:rFonts w:ascii="ＭＳ 明朝" w:eastAsia="ＭＳ 明朝" w:hAnsi="ＭＳ 明朝" w:hint="eastAsia"/>
          <w:color w:val="000000" w:themeColor="text1"/>
        </w:rPr>
        <w:t>月８日を「学校の安全確保・安全管理の日」として、幼児・児童・生徒の安全確保に向けた取組みを点検し、その強化を図ること。</w:t>
      </w:r>
    </w:p>
    <w:p w14:paraId="317A0DFA" w14:textId="77777777" w:rsidR="0026391E" w:rsidRPr="009F401B" w:rsidRDefault="0026391E" w:rsidP="007C4C42">
      <w:pPr>
        <w:ind w:left="210" w:hangingChars="100" w:hanging="210"/>
        <w:rPr>
          <w:rFonts w:ascii="ＭＳ 明朝" w:eastAsia="ＭＳ 明朝" w:hAnsi="ＭＳ 明朝"/>
          <w:color w:val="000000" w:themeColor="text1"/>
        </w:rPr>
      </w:pPr>
      <w:r w:rsidRPr="009F401B">
        <w:rPr>
          <w:rFonts w:ascii="ＭＳ 明朝" w:eastAsia="ＭＳ 明朝" w:hAnsi="ＭＳ 明朝" w:hint="eastAsia"/>
          <w:color w:val="000000" w:themeColor="text1"/>
        </w:rPr>
        <w:t>・　改正道路交通法及び大阪府自転車条例を踏まえ、交通安全教室を開催し、自転車利用を含む交通安全に関する指導の充実を図ること。</w:t>
      </w:r>
    </w:p>
    <w:p w14:paraId="3276EB04" w14:textId="77777777" w:rsidR="0026391E" w:rsidRPr="009F401B" w:rsidRDefault="0026391E" w:rsidP="007C4C42">
      <w:pPr>
        <w:ind w:left="210" w:hangingChars="100" w:hanging="210"/>
        <w:rPr>
          <w:rFonts w:ascii="ＭＳ 明朝" w:eastAsia="ＭＳ 明朝" w:hAnsi="ＭＳ 明朝"/>
          <w:color w:val="000000" w:themeColor="text1"/>
        </w:rPr>
      </w:pPr>
      <w:r w:rsidRPr="009F401B">
        <w:rPr>
          <w:rFonts w:ascii="ＭＳ 明朝" w:eastAsia="ＭＳ 明朝" w:hAnsi="ＭＳ 明朝" w:hint="eastAsia"/>
          <w:color w:val="000000" w:themeColor="text1"/>
        </w:rPr>
        <w:t>・　児童・生徒及び保護者に対し、大阪府自転車条例で、自転車を利用する者に保険への加入が義務付けられたこと及び、道路交通法の一部改正に伴い、自転車乗用時にヘルメット着用が努力義務化されたこと等を周知するとともに、ＰＴＡと連携するなどし、全児童・生徒の保険加入を促進すること。</w:t>
      </w:r>
    </w:p>
    <w:p w14:paraId="1722BEF7" w14:textId="41683861" w:rsidR="0026391E" w:rsidRDefault="0026391E" w:rsidP="007C4C42">
      <w:pPr>
        <w:ind w:left="210" w:hangingChars="100" w:hanging="210"/>
        <w:rPr>
          <w:rFonts w:ascii="ＭＳ 明朝" w:eastAsia="ＭＳ 明朝" w:hAnsi="ＭＳ 明朝"/>
        </w:rPr>
        <w:sectPr w:rsidR="0026391E" w:rsidSect="00640034">
          <w:headerReference w:type="default" r:id="rId117"/>
          <w:headerReference w:type="first" r:id="rId118"/>
          <w:type w:val="continuous"/>
          <w:pgSz w:w="11906" w:h="16838" w:code="9"/>
          <w:pgMar w:top="1418" w:right="1418" w:bottom="1418" w:left="1418" w:header="851" w:footer="850" w:gutter="0"/>
          <w:cols w:num="2" w:space="425"/>
          <w:docGrid w:type="lines" w:linePitch="333"/>
        </w:sectPr>
      </w:pPr>
      <w:r w:rsidRPr="009F401B">
        <w:rPr>
          <w:rFonts w:ascii="ＭＳ 明朝" w:eastAsia="ＭＳ 明朝" w:hAnsi="ＭＳ 明朝" w:hint="eastAsia"/>
          <w:color w:val="000000" w:themeColor="text1"/>
          <w:kern w:val="0"/>
        </w:rPr>
        <w:t>・</w:t>
      </w:r>
      <w:r w:rsidR="008A0BF2">
        <w:rPr>
          <w:rFonts w:ascii="ＭＳ 明朝" w:eastAsia="ＭＳ 明朝" w:hAnsi="ＭＳ 明朝" w:hint="eastAsia"/>
          <w:color w:val="000000" w:themeColor="text1"/>
          <w:kern w:val="0"/>
        </w:rPr>
        <w:t xml:space="preserve">　</w:t>
      </w:r>
      <w:r w:rsidRPr="009F401B">
        <w:rPr>
          <w:rFonts w:ascii="ＭＳ 明朝" w:eastAsia="ＭＳ 明朝" w:hAnsi="ＭＳ 明朝" w:hint="eastAsia"/>
          <w:color w:val="000000" w:themeColor="text1"/>
          <w:kern w:val="0"/>
        </w:rPr>
        <w:t>送迎バスにおける置き去り事象が生起していることを踏まえ、「</w:t>
      </w:r>
      <w:hyperlink r:id="rId119" w:history="1">
        <w:r w:rsidRPr="00EF424D">
          <w:rPr>
            <w:rStyle w:val="aa"/>
            <w:rFonts w:ascii="ＭＳ 明朝" w:eastAsia="ＭＳ 明朝" w:hAnsi="ＭＳ 明朝" w:hint="eastAsia"/>
            <w:kern w:val="0"/>
          </w:rPr>
          <w:t>子どものバス送迎・安全徹底マニュアル</w:t>
        </w:r>
      </w:hyperlink>
      <w:r w:rsidRPr="009F401B">
        <w:rPr>
          <w:rFonts w:ascii="ＭＳ 明朝" w:eastAsia="ＭＳ 明朝" w:hAnsi="ＭＳ 明朝" w:hint="eastAsia"/>
          <w:color w:val="000000" w:themeColor="text1"/>
          <w:kern w:val="0"/>
        </w:rPr>
        <w:t>」を活用し、幼児の安全・確実な登園・降園のための安全管理が徹底できる体制を整えること。</w:t>
      </w:r>
      <w:r w:rsidR="00B82C4D">
        <w:rPr>
          <w:rFonts w:ascii="ＭＳ 明朝" w:eastAsia="ＭＳ 明朝" w:hAnsi="ＭＳ 明朝" w:hint="eastAsia"/>
          <w:color w:val="000000" w:themeColor="text1"/>
          <w:kern w:val="0"/>
        </w:rPr>
        <w:t>また、学校に</w:t>
      </w:r>
      <w:r w:rsidR="00B82C4D" w:rsidRPr="00B82C4D">
        <w:rPr>
          <w:rFonts w:ascii="ＭＳ 明朝" w:eastAsia="ＭＳ 明朝" w:hAnsi="ＭＳ 明朝" w:hint="eastAsia"/>
          <w:color w:val="000000" w:themeColor="text1"/>
          <w:kern w:val="0"/>
        </w:rPr>
        <w:t>おいて、幼児・児童・生徒の通学や校外学習等で自動車やバス等を運用する際にも、上記のマニュアルを参考とするとともに、国の動向や通知を踏まえた安全管理の徹底に努めること。</w:t>
      </w:r>
    </w:p>
    <w:p w14:paraId="2B04BA49" w14:textId="77777777" w:rsidR="0026391E" w:rsidRPr="007D7FCD" w:rsidRDefault="0026391E" w:rsidP="00640034">
      <w:pPr>
        <w:spacing w:line="320" w:lineRule="exact"/>
        <w:rPr>
          <w:rFonts w:ascii="ＭＳ 明朝" w:eastAsia="ＭＳ 明朝" w:hAnsi="ＭＳ 明朝"/>
        </w:rPr>
      </w:pPr>
    </w:p>
    <w:p w14:paraId="37F11275" w14:textId="0083DD47" w:rsidR="0026391E" w:rsidRDefault="0026391E" w:rsidP="00640034">
      <w:pPr>
        <w:widowControl/>
        <w:spacing w:line="320" w:lineRule="exact"/>
        <w:jc w:val="left"/>
        <w:rPr>
          <w:rFonts w:ascii="ＭＳ 明朝" w:eastAsia="ＭＳ 明朝" w:hAnsi="ＭＳ 明朝"/>
        </w:rPr>
      </w:pPr>
      <w:r>
        <w:rPr>
          <w:rFonts w:ascii="ＭＳ 明朝" w:eastAsia="ＭＳ 明朝" w:hAnsi="ＭＳ 明朝"/>
        </w:rPr>
        <w:br w:type="page"/>
      </w:r>
    </w:p>
    <w:p w14:paraId="18A27032" w14:textId="77777777" w:rsidR="00F94DD3" w:rsidRDefault="00F94DD3" w:rsidP="00F94DD3">
      <w:pPr>
        <w:rPr>
          <w:rFonts w:ascii="ＭＳ 明朝" w:eastAsia="ＭＳ 明朝" w:hAnsi="ＭＳ 明朝"/>
        </w:rPr>
        <w:sectPr w:rsidR="00F94DD3" w:rsidSect="00F94DD3">
          <w:type w:val="continuous"/>
          <w:pgSz w:w="11906" w:h="16838" w:code="9"/>
          <w:pgMar w:top="1418" w:right="1418" w:bottom="1418" w:left="1418" w:header="851" w:footer="992" w:gutter="0"/>
          <w:cols w:space="425"/>
          <w:docGrid w:type="lines" w:linePitch="333"/>
        </w:sectPr>
      </w:pPr>
    </w:p>
    <w:p w14:paraId="5100F1A0" w14:textId="77777777" w:rsidR="000530B6" w:rsidRPr="00250995" w:rsidRDefault="000530B6" w:rsidP="007C2628">
      <w:pPr>
        <w:spacing w:line="320" w:lineRule="exact"/>
        <w:rPr>
          <w:rFonts w:ascii="ＭＳ ゴシック" w:eastAsia="ＭＳ ゴシック" w:hAnsi="ＭＳ ゴシック"/>
          <w:b/>
          <w:sz w:val="24"/>
          <w:szCs w:val="24"/>
        </w:rPr>
      </w:pPr>
      <w:bookmarkStart w:id="39" w:name="第６章関連事項"/>
      <w:r w:rsidRPr="00250995">
        <w:rPr>
          <w:rFonts w:ascii="ＭＳ ゴシック" w:eastAsia="ＭＳ ゴシック" w:hAnsi="ＭＳ ゴシック" w:hint="eastAsia"/>
          <w:b/>
          <w:sz w:val="24"/>
          <w:szCs w:val="24"/>
        </w:rPr>
        <w:lastRenderedPageBreak/>
        <w:t>【</w:t>
      </w:r>
      <w:r>
        <w:rPr>
          <w:rFonts w:ascii="ＭＳ ゴシック" w:eastAsia="ＭＳ ゴシック" w:hAnsi="ＭＳ ゴシック" w:hint="eastAsia"/>
          <w:b/>
          <w:sz w:val="24"/>
          <w:szCs w:val="24"/>
        </w:rPr>
        <w:t>第６章関連事項</w:t>
      </w:r>
      <w:r w:rsidRPr="00250995">
        <w:rPr>
          <w:rFonts w:ascii="ＭＳ ゴシック" w:eastAsia="ＭＳ ゴシック" w:hAnsi="ＭＳ ゴシック" w:hint="eastAsia"/>
          <w:b/>
          <w:sz w:val="24"/>
          <w:szCs w:val="24"/>
        </w:rPr>
        <w:t>】</w:t>
      </w:r>
    </w:p>
    <w:bookmarkEnd w:id="39"/>
    <w:p w14:paraId="2C427353" w14:textId="77777777" w:rsidR="000530B6" w:rsidRDefault="000530B6" w:rsidP="007C2628">
      <w:pPr>
        <w:spacing w:line="320" w:lineRule="exact"/>
        <w:rPr>
          <w:rFonts w:ascii="ＭＳ 明朝" w:eastAsia="ＭＳ 明朝" w:hAnsi="ＭＳ 明朝"/>
        </w:rPr>
        <w:sectPr w:rsidR="000530B6" w:rsidSect="007C2628">
          <w:headerReference w:type="default" r:id="rId120"/>
          <w:headerReference w:type="first" r:id="rId121"/>
          <w:pgSz w:w="11906" w:h="16838" w:code="9"/>
          <w:pgMar w:top="1418" w:right="1418" w:bottom="1418" w:left="1418" w:header="850" w:footer="850" w:gutter="0"/>
          <w:cols w:space="425"/>
          <w:docGrid w:type="lines" w:linePitch="333"/>
        </w:sectPr>
      </w:pPr>
    </w:p>
    <w:p w14:paraId="0C4EF5B9" w14:textId="77777777" w:rsidR="000530B6" w:rsidRDefault="000530B6"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84544" behindDoc="0" locked="0" layoutInCell="1" allowOverlap="1" wp14:anchorId="65D7B706" wp14:editId="60FB10FE">
                <wp:simplePos x="0" y="0"/>
                <wp:positionH relativeFrom="column">
                  <wp:posOffset>0</wp:posOffset>
                </wp:positionH>
                <wp:positionV relativeFrom="paragraph">
                  <wp:posOffset>90170</wp:posOffset>
                </wp:positionV>
                <wp:extent cx="2788920" cy="247680"/>
                <wp:effectExtent l="19050" t="19050" r="11430" b="19050"/>
                <wp:wrapNone/>
                <wp:docPr id="19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D6AE925" w14:textId="77777777" w:rsidR="002E1532" w:rsidRPr="00152AAF" w:rsidRDefault="002E1532"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743F0E">
                              <w:rPr>
                                <w:rFonts w:ascii="ＭＳ ゴシック" w:eastAsia="ＭＳ ゴシック" w:hAnsi="ＭＳ ゴシック" w:hint="eastAsia"/>
                                <w:b/>
                                <w:bCs/>
                                <w:color w:val="000000" w:themeColor="text1"/>
                              </w:rPr>
                              <w:t>耐震対策の推進等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7B706" id="_x0000_s1280" style="position:absolute;left:0;text-align:left;margin-left:0;margin-top:7.1pt;width:219.6pt;height:1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QsQTP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6D6AE925" w14:textId="77777777" w:rsidR="002E1532" w:rsidRPr="00152AAF" w:rsidRDefault="002E1532"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743F0E">
                        <w:rPr>
                          <w:rFonts w:ascii="ＭＳ ゴシック" w:eastAsia="ＭＳ ゴシック" w:hAnsi="ＭＳ ゴシック" w:hint="eastAsia"/>
                          <w:b/>
                          <w:bCs/>
                          <w:color w:val="000000" w:themeColor="text1"/>
                        </w:rPr>
                        <w:t>耐震対策の推進等</w:t>
                      </w:r>
                    </w:p>
                  </w:txbxContent>
                </v:textbox>
              </v:roundrect>
            </w:pict>
          </mc:Fallback>
        </mc:AlternateContent>
      </w:r>
    </w:p>
    <w:p w14:paraId="4C356105" w14:textId="77777777" w:rsidR="000530B6" w:rsidRDefault="000530B6" w:rsidP="007C4C42">
      <w:pPr>
        <w:rPr>
          <w:rFonts w:ascii="ＭＳ 明朝" w:eastAsia="ＭＳ 明朝" w:hAnsi="ＭＳ 明朝"/>
        </w:rPr>
      </w:pPr>
    </w:p>
    <w:p w14:paraId="36D7DA1A" w14:textId="2EF409F3" w:rsidR="000530B6" w:rsidRPr="00743F0E" w:rsidRDefault="000530B6" w:rsidP="007C4C42">
      <w:pPr>
        <w:ind w:left="210" w:hangingChars="100" w:hanging="210"/>
        <w:rPr>
          <w:rFonts w:ascii="ＭＳ 明朝" w:eastAsia="ＭＳ 明朝" w:hAnsi="ＭＳ 明朝"/>
        </w:rPr>
      </w:pPr>
      <w:r>
        <w:rPr>
          <w:rFonts w:ascii="ＭＳ 明朝" w:eastAsia="ＭＳ 明朝" w:hAnsi="ＭＳ 明朝" w:hint="eastAsia"/>
        </w:rPr>
        <w:t>・</w:t>
      </w:r>
      <w:r w:rsidRPr="00496294">
        <w:rPr>
          <w:rFonts w:ascii="ＭＳ 明朝" w:eastAsia="ＭＳ 明朝" w:hAnsi="ＭＳ 明朝" w:hint="eastAsia"/>
        </w:rPr>
        <w:t xml:space="preserve">　</w:t>
      </w:r>
      <w:r w:rsidRPr="00743F0E">
        <w:rPr>
          <w:rFonts w:ascii="ＭＳ 明朝" w:eastAsia="ＭＳ 明朝" w:hAnsi="ＭＳ 明朝" w:hint="eastAsia"/>
        </w:rPr>
        <w:t>学校施設は、児童・生徒等が一日の大半を過ごす活動の場であり、非常災害時には地域住民の応急避難場所としての役割を果たすことから、「</w:t>
      </w:r>
      <w:hyperlink r:id="rId122" w:history="1">
        <w:r w:rsidRPr="00863575">
          <w:rPr>
            <w:rStyle w:val="aa"/>
            <w:rFonts w:ascii="ＭＳ 明朝" w:eastAsia="ＭＳ 明朝" w:hAnsi="ＭＳ 明朝" w:hint="eastAsia"/>
          </w:rPr>
          <w:t>公立の義務教育諸学校等施設の整備に関する施設整備基本方針</w:t>
        </w:r>
      </w:hyperlink>
      <w:r w:rsidRPr="00743F0E">
        <w:rPr>
          <w:rFonts w:ascii="ＭＳ 明朝" w:eastAsia="ＭＳ 明朝" w:hAnsi="ＭＳ 明朝" w:hint="eastAsia"/>
        </w:rPr>
        <w:t>」に基づき、耐震性が確保されていない施設については早急に耐震化を図るとともに、非構造部材の耐震対策、老朽化した施設の安全確保、防災機能の強化も推進すること。</w:t>
      </w:r>
    </w:p>
    <w:p w14:paraId="11D6F6C2" w14:textId="77777777" w:rsidR="000530B6" w:rsidRPr="00743F0E" w:rsidRDefault="000530B6" w:rsidP="007C4C42">
      <w:pPr>
        <w:ind w:left="210" w:hangingChars="100" w:hanging="210"/>
        <w:rPr>
          <w:rFonts w:ascii="ＭＳ 明朝" w:eastAsia="ＭＳ 明朝" w:hAnsi="ＭＳ 明朝"/>
        </w:rPr>
      </w:pPr>
      <w:r>
        <w:rPr>
          <w:rFonts w:ascii="ＭＳ 明朝" w:eastAsia="ＭＳ 明朝" w:hAnsi="ＭＳ 明朝" w:hint="eastAsia"/>
        </w:rPr>
        <w:t>・</w:t>
      </w:r>
      <w:r w:rsidRPr="00743F0E">
        <w:rPr>
          <w:rFonts w:ascii="ＭＳ 明朝" w:eastAsia="ＭＳ 明朝" w:hAnsi="ＭＳ 明朝" w:hint="eastAsia"/>
        </w:rPr>
        <w:t xml:space="preserve">　地震災害における被害を踏まえたうえで、ブロック塀の安全対策を早期に完了するよう努めること。</w:t>
      </w:r>
    </w:p>
    <w:p w14:paraId="7EC525BF" w14:textId="7312C68E"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rPr>
        <w:t>・</w:t>
      </w:r>
      <w:r w:rsidRPr="00743F0E">
        <w:rPr>
          <w:rFonts w:ascii="ＭＳ 明朝" w:eastAsia="ＭＳ 明朝" w:hAnsi="ＭＳ 明朝" w:hint="eastAsia"/>
        </w:rPr>
        <w:t xml:space="preserve">　学校においては、設備等について日常的な点検を行い、環境の安全の確保を図らなければならない。倒壊や落下等により重大な事故につ</w:t>
      </w:r>
      <w:r w:rsidRPr="004A328B">
        <w:rPr>
          <w:rFonts w:ascii="ＭＳ 明朝" w:eastAsia="ＭＳ 明朝" w:hAnsi="ＭＳ 明朝" w:hint="eastAsia"/>
          <w:color w:val="000000" w:themeColor="text1"/>
        </w:rPr>
        <w:t>な</w:t>
      </w:r>
      <w:r w:rsidRPr="00743F0E">
        <w:rPr>
          <w:rFonts w:ascii="ＭＳ 明朝" w:eastAsia="ＭＳ 明朝" w:hAnsi="ＭＳ 明朝" w:hint="eastAsia"/>
        </w:rPr>
        <w:t>がる恐れのある工作物及び機器等について、点検すべき対象を今一度把握</w:t>
      </w:r>
      <w:r w:rsidRPr="00743F0E">
        <w:rPr>
          <w:rFonts w:ascii="ＭＳ 明朝" w:eastAsia="ＭＳ 明朝" w:hAnsi="ＭＳ 明朝"/>
        </w:rPr>
        <w:t>し、 通常の使い方に加え</w:t>
      </w:r>
      <w:r w:rsidR="004D30D3">
        <w:rPr>
          <w:rFonts w:ascii="ＭＳ 明朝" w:eastAsia="ＭＳ 明朝" w:hAnsi="ＭＳ 明朝"/>
        </w:rPr>
        <w:t>児童・生徒</w:t>
      </w:r>
      <w:r w:rsidRPr="00743F0E">
        <w:rPr>
          <w:rFonts w:ascii="ＭＳ 明朝" w:eastAsia="ＭＳ 明朝" w:hAnsi="ＭＳ 明朝"/>
        </w:rPr>
        <w:t>等の目線や多様な行動も考慮して安全点検を行うこと。</w:t>
      </w:r>
    </w:p>
    <w:p w14:paraId="6C461635" w14:textId="77777777" w:rsidR="000530B6" w:rsidRDefault="000530B6" w:rsidP="007C4C42">
      <w:pPr>
        <w:ind w:firstLineChars="100" w:firstLine="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85568" behindDoc="0" locked="0" layoutInCell="1" allowOverlap="1" wp14:anchorId="3F5B8E92" wp14:editId="1AC7DB62">
                <wp:simplePos x="0" y="0"/>
                <wp:positionH relativeFrom="column">
                  <wp:posOffset>0</wp:posOffset>
                </wp:positionH>
                <wp:positionV relativeFrom="paragraph">
                  <wp:posOffset>90170</wp:posOffset>
                </wp:positionV>
                <wp:extent cx="2788920" cy="247680"/>
                <wp:effectExtent l="19050" t="19050" r="11430" b="19050"/>
                <wp:wrapNone/>
                <wp:docPr id="19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CBF7B0A" w14:textId="77777777" w:rsidR="002E1532" w:rsidRPr="00152AAF" w:rsidRDefault="002E1532"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（２）アスベスト</w:t>
                            </w:r>
                            <w:r>
                              <w:rPr>
                                <w:rFonts w:ascii="ＭＳ ゴシック" w:eastAsia="ＭＳ ゴシック" w:hAnsi="ＭＳ ゴシック"/>
                                <w:b/>
                                <w:bCs/>
                                <w:color w:val="000000" w:themeColor="text1"/>
                              </w:rPr>
                              <w:t>対策の推進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B8E92" id="_x0000_s1281" style="position:absolute;left:0;text-align:left;margin-left:0;margin-top:7.1pt;width:219.6pt;height:1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etWTl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CBF7B0A" w14:textId="77777777" w:rsidR="002E1532" w:rsidRPr="00152AAF" w:rsidRDefault="002E1532"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（２）アスベスト</w:t>
                      </w:r>
                      <w:r>
                        <w:rPr>
                          <w:rFonts w:ascii="ＭＳ ゴシック" w:eastAsia="ＭＳ ゴシック" w:hAnsi="ＭＳ ゴシック"/>
                          <w:b/>
                          <w:bCs/>
                          <w:color w:val="000000" w:themeColor="text1"/>
                        </w:rPr>
                        <w:t>対策の推進</w:t>
                      </w:r>
                    </w:p>
                  </w:txbxContent>
                </v:textbox>
              </v:roundrect>
            </w:pict>
          </mc:Fallback>
        </mc:AlternateContent>
      </w:r>
    </w:p>
    <w:p w14:paraId="57CED8FA" w14:textId="77777777" w:rsidR="000530B6" w:rsidRDefault="000530B6" w:rsidP="007C4C42">
      <w:pPr>
        <w:rPr>
          <w:rFonts w:ascii="ＭＳ 明朝" w:eastAsia="ＭＳ 明朝" w:hAnsi="ＭＳ 明朝"/>
        </w:rPr>
      </w:pPr>
    </w:p>
    <w:p w14:paraId="3566D40D" w14:textId="77777777" w:rsidR="000530B6" w:rsidRDefault="000530B6" w:rsidP="007C4C42">
      <w:pPr>
        <w:ind w:left="210" w:hangingChars="100" w:hanging="210"/>
        <w:rPr>
          <w:rFonts w:ascii="ＭＳ 明朝" w:eastAsia="ＭＳ 明朝" w:hAnsi="ＭＳ 明朝"/>
        </w:rPr>
      </w:pPr>
      <w:r w:rsidRPr="005F42D2">
        <w:rPr>
          <w:rFonts w:ascii="ＭＳ 明朝" w:eastAsia="ＭＳ 明朝" w:hAnsi="ＭＳ 明朝" w:hint="eastAsia"/>
        </w:rPr>
        <w:t xml:space="preserve">・　</w:t>
      </w:r>
      <w:r w:rsidRPr="00743F0E">
        <w:rPr>
          <w:rFonts w:ascii="ＭＳ 明朝" w:eastAsia="ＭＳ 明朝" w:hAnsi="ＭＳ 明朝" w:hint="eastAsia"/>
        </w:rPr>
        <w:t>アスベスト（石綿）６種類の分析調査の結果により、必要な対策を早急に講じるとともに、適正な管理に努めること。</w:t>
      </w:r>
    </w:p>
    <w:p w14:paraId="44E1B969" w14:textId="77777777"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86592" behindDoc="0" locked="0" layoutInCell="1" allowOverlap="1" wp14:anchorId="646338F7" wp14:editId="003802CA">
                <wp:simplePos x="0" y="0"/>
                <wp:positionH relativeFrom="column">
                  <wp:posOffset>0</wp:posOffset>
                </wp:positionH>
                <wp:positionV relativeFrom="paragraph">
                  <wp:posOffset>90170</wp:posOffset>
                </wp:positionV>
                <wp:extent cx="2788920" cy="247680"/>
                <wp:effectExtent l="19050" t="19050" r="11430" b="19050"/>
                <wp:wrapNone/>
                <wp:docPr id="19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638F58E" w14:textId="77777777" w:rsidR="002E1532" w:rsidRPr="00152AAF" w:rsidRDefault="002E1532"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（３）施設</w:t>
                            </w:r>
                            <w:r>
                              <w:rPr>
                                <w:rFonts w:ascii="ＭＳ ゴシック" w:eastAsia="ＭＳ ゴシック" w:hAnsi="ＭＳ ゴシック"/>
                                <w:b/>
                                <w:bCs/>
                                <w:color w:val="000000" w:themeColor="text1"/>
                              </w:rPr>
                              <w:t>のバリアフリー化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6338F7" id="_x0000_s1282" style="position:absolute;left:0;text-align:left;margin-left:0;margin-top:7.1pt;width:219.6pt;height:1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qkxQIAAJ0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KATKp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638F58E" w14:textId="77777777" w:rsidR="002E1532" w:rsidRPr="00152AAF" w:rsidRDefault="002E1532"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（３）施設</w:t>
                      </w:r>
                      <w:r>
                        <w:rPr>
                          <w:rFonts w:ascii="ＭＳ ゴシック" w:eastAsia="ＭＳ ゴシック" w:hAnsi="ＭＳ ゴシック"/>
                          <w:b/>
                          <w:bCs/>
                          <w:color w:val="000000" w:themeColor="text1"/>
                        </w:rPr>
                        <w:t>のバリアフリー化</w:t>
                      </w:r>
                    </w:p>
                  </w:txbxContent>
                </v:textbox>
              </v:roundrect>
            </w:pict>
          </mc:Fallback>
        </mc:AlternateContent>
      </w:r>
    </w:p>
    <w:p w14:paraId="2292BDF3" w14:textId="77777777" w:rsidR="000530B6" w:rsidRDefault="000530B6" w:rsidP="007C4C42">
      <w:pPr>
        <w:ind w:left="210" w:hangingChars="100" w:hanging="210"/>
        <w:rPr>
          <w:rFonts w:ascii="ＭＳ 明朝" w:eastAsia="ＭＳ 明朝" w:hAnsi="ＭＳ 明朝"/>
        </w:rPr>
      </w:pPr>
    </w:p>
    <w:p w14:paraId="728DCDB8" w14:textId="549D5B84"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743F0E">
        <w:rPr>
          <w:rFonts w:ascii="ＭＳ 明朝" w:eastAsia="ＭＳ 明朝" w:hAnsi="ＭＳ 明朝" w:hint="eastAsia"/>
        </w:rPr>
        <w:t>児童・生徒、教職員、保護者、地域住民等の多様な利用者が安全かつ容易に施設を利用できるよう、「</w:t>
      </w:r>
      <w:hyperlink r:id="rId123" w:history="1">
        <w:r w:rsidRPr="00863575">
          <w:rPr>
            <w:rStyle w:val="aa"/>
            <w:rFonts w:ascii="ＭＳ 明朝" w:eastAsia="ＭＳ 明朝" w:hAnsi="ＭＳ 明朝" w:hint="eastAsia"/>
          </w:rPr>
          <w:t>福祉のまちづくり条例</w:t>
        </w:r>
      </w:hyperlink>
      <w:r w:rsidRPr="00743F0E">
        <w:rPr>
          <w:rFonts w:ascii="ＭＳ 明朝" w:eastAsia="ＭＳ 明朝" w:hAnsi="ＭＳ 明朝" w:hint="eastAsia"/>
        </w:rPr>
        <w:t>」等に基づく学校施設整備に努めること。また、「高齢者、障害者等の移動等の円滑化の促進に関する法律」の改正に応じ、国が設定した令和７年度までの整備目標を反映した整備計画を策定し、バリアフリー化の整備を計画的に進めること。</w:t>
      </w:r>
    </w:p>
    <w:p w14:paraId="4519FFC2" w14:textId="77777777"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87616" behindDoc="0" locked="0" layoutInCell="1" allowOverlap="1" wp14:anchorId="3E722685" wp14:editId="7FCFBE18">
                <wp:simplePos x="0" y="0"/>
                <wp:positionH relativeFrom="column">
                  <wp:posOffset>0</wp:posOffset>
                </wp:positionH>
                <wp:positionV relativeFrom="paragraph">
                  <wp:posOffset>90170</wp:posOffset>
                </wp:positionV>
                <wp:extent cx="2788920" cy="247680"/>
                <wp:effectExtent l="19050" t="19050" r="11430" b="19050"/>
                <wp:wrapNone/>
                <wp:docPr id="19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BE9A77E" w14:textId="77777777" w:rsidR="002E1532" w:rsidRPr="00152AAF" w:rsidRDefault="002E1532"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（４）学校施設の</w:t>
                            </w:r>
                            <w:r>
                              <w:rPr>
                                <w:rFonts w:ascii="ＭＳ ゴシック" w:eastAsia="ＭＳ ゴシック" w:hAnsi="ＭＳ ゴシック"/>
                                <w:b/>
                                <w:bCs/>
                                <w:color w:val="000000" w:themeColor="text1"/>
                              </w:rPr>
                              <w:t>長寿命化</w:t>
                            </w:r>
                            <w:r>
                              <w:rPr>
                                <w:rFonts w:ascii="ＭＳ ゴシック" w:eastAsia="ＭＳ ゴシック" w:hAnsi="ＭＳ ゴシック" w:hint="eastAsia"/>
                                <w:b/>
                                <w:bCs/>
                                <w:color w:val="000000" w:themeColor="text1"/>
                              </w:rPr>
                              <w:t>計画</w:t>
                            </w:r>
                            <w:r>
                              <w:rPr>
                                <w:rFonts w:ascii="ＭＳ ゴシック" w:eastAsia="ＭＳ ゴシック" w:hAnsi="ＭＳ ゴシック"/>
                                <w:b/>
                                <w:bCs/>
                                <w:color w:val="000000" w:themeColor="text1"/>
                              </w:rPr>
                              <w:t>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22685" id="_x0000_s1283" style="position:absolute;left:0;text-align:left;margin-left:0;margin-top:7.1pt;width:219.6pt;height:1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EBVKD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BE9A77E" w14:textId="77777777" w:rsidR="002E1532" w:rsidRPr="00152AAF" w:rsidRDefault="002E1532"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（４）学校施設の</w:t>
                      </w:r>
                      <w:r>
                        <w:rPr>
                          <w:rFonts w:ascii="ＭＳ ゴシック" w:eastAsia="ＭＳ ゴシック" w:hAnsi="ＭＳ ゴシック"/>
                          <w:b/>
                          <w:bCs/>
                          <w:color w:val="000000" w:themeColor="text1"/>
                        </w:rPr>
                        <w:t>長寿命化</w:t>
                      </w:r>
                      <w:r>
                        <w:rPr>
                          <w:rFonts w:ascii="ＭＳ ゴシック" w:eastAsia="ＭＳ ゴシック" w:hAnsi="ＭＳ ゴシック" w:hint="eastAsia"/>
                          <w:b/>
                          <w:bCs/>
                          <w:color w:val="000000" w:themeColor="text1"/>
                        </w:rPr>
                        <w:t>計画</w:t>
                      </w:r>
                      <w:r>
                        <w:rPr>
                          <w:rFonts w:ascii="ＭＳ ゴシック" w:eastAsia="ＭＳ ゴシック" w:hAnsi="ＭＳ ゴシック"/>
                          <w:b/>
                          <w:bCs/>
                          <w:color w:val="000000" w:themeColor="text1"/>
                        </w:rPr>
                        <w:t>の推進</w:t>
                      </w:r>
                    </w:p>
                  </w:txbxContent>
                </v:textbox>
              </v:roundrect>
            </w:pict>
          </mc:Fallback>
        </mc:AlternateContent>
      </w:r>
    </w:p>
    <w:p w14:paraId="11758F52" w14:textId="77777777" w:rsidR="000530B6" w:rsidRDefault="000530B6" w:rsidP="007C4C42">
      <w:pPr>
        <w:ind w:left="210" w:hangingChars="100" w:hanging="210"/>
        <w:rPr>
          <w:rFonts w:ascii="ＭＳ 明朝" w:eastAsia="ＭＳ 明朝" w:hAnsi="ＭＳ 明朝"/>
        </w:rPr>
      </w:pPr>
    </w:p>
    <w:p w14:paraId="6607E818" w14:textId="77777777" w:rsidR="000530B6" w:rsidRPr="00743F0E" w:rsidRDefault="000530B6"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743F0E">
        <w:rPr>
          <w:rFonts w:ascii="ＭＳ 明朝" w:eastAsia="ＭＳ 明朝" w:hAnsi="ＭＳ 明朝" w:hint="eastAsia"/>
        </w:rPr>
        <w:t>インフラの維持管理・更新等を着実に推進するための中期的な取組みの方向性を明らかにする個別施設ごとの長寿命化計画（個別施設計画）に基づく学校施設整備に努めること。</w:t>
      </w:r>
    </w:p>
    <w:p w14:paraId="585FE078" w14:textId="77777777" w:rsidR="000530B6" w:rsidRPr="00ED4C32" w:rsidRDefault="000530B6" w:rsidP="007C4C42">
      <w:pPr>
        <w:ind w:left="210" w:hangingChars="100" w:hanging="210"/>
        <w:rPr>
          <w:rFonts w:ascii="ＭＳ 明朝" w:eastAsia="ＭＳ 明朝" w:hAnsi="ＭＳ 明朝"/>
        </w:rPr>
      </w:pPr>
      <w:r>
        <w:rPr>
          <w:rFonts w:ascii="ＭＳ 明朝" w:eastAsia="ＭＳ 明朝" w:hAnsi="ＭＳ 明朝" w:hint="eastAsia"/>
        </w:rPr>
        <w:t>・</w:t>
      </w:r>
      <w:r w:rsidRPr="00743F0E">
        <w:rPr>
          <w:rFonts w:ascii="ＭＳ 明朝" w:eastAsia="ＭＳ 明朝" w:hAnsi="ＭＳ 明朝" w:hint="eastAsia"/>
        </w:rPr>
        <w:t xml:space="preserve">　近年の厳しい気象条件に対応するため、熱中症対策として、空調設備の設置を推進すること。</w:t>
      </w:r>
    </w:p>
    <w:p w14:paraId="5F1E84D3" w14:textId="77777777" w:rsidR="000530B6" w:rsidRDefault="000530B6" w:rsidP="007C4C42">
      <w:pPr>
        <w:ind w:left="210" w:hangingChars="100" w:hanging="210"/>
        <w:rPr>
          <w:rFonts w:ascii="ＭＳ 明朝" w:eastAsia="ＭＳ 明朝" w:hAnsi="ＭＳ 明朝"/>
        </w:rPr>
        <w:sectPr w:rsidR="000530B6" w:rsidSect="000530B6">
          <w:type w:val="continuous"/>
          <w:pgSz w:w="11906" w:h="16838" w:code="9"/>
          <w:pgMar w:top="1418" w:right="1418" w:bottom="1418" w:left="1418" w:header="851" w:footer="992" w:gutter="0"/>
          <w:cols w:num="2" w:space="425"/>
          <w:docGrid w:type="lines" w:linePitch="333"/>
        </w:sectPr>
      </w:pPr>
      <w:r>
        <w:rPr>
          <w:rFonts w:ascii="ＭＳ 明朝" w:eastAsia="ＭＳ 明朝" w:hAnsi="ＭＳ 明朝" w:hint="eastAsia"/>
        </w:rPr>
        <w:t>・</w:t>
      </w:r>
      <w:r w:rsidRPr="00743F0E">
        <w:rPr>
          <w:rFonts w:ascii="ＭＳ 明朝" w:eastAsia="ＭＳ 明朝" w:hAnsi="ＭＳ 明朝" w:hint="eastAsia"/>
        </w:rPr>
        <w:t xml:space="preserve">　公立小中学校施設は、建築後</w:t>
      </w:r>
      <w:r w:rsidRPr="00743F0E">
        <w:rPr>
          <w:rFonts w:ascii="ＭＳ 明朝" w:eastAsia="ＭＳ 明朝" w:hAnsi="ＭＳ 明朝"/>
        </w:rPr>
        <w:t>25年以上を経過した施設が保有面積の８割を占めるなど、老朽化が深刻な状況であることを鑑み、施設の維持管理、長寿命化等に適切に取り組むこと。</w:t>
      </w:r>
    </w:p>
    <w:p w14:paraId="5897E6D3" w14:textId="30DA7CD4" w:rsidR="000530B6" w:rsidRPr="000E63E3" w:rsidRDefault="000530B6" w:rsidP="007C2628">
      <w:pPr>
        <w:spacing w:line="320" w:lineRule="exact"/>
        <w:rPr>
          <w:rFonts w:ascii="ＭＳ 明朝" w:eastAsia="ＭＳ 明朝" w:hAnsi="ＭＳ 明朝"/>
        </w:rPr>
        <w:sectPr w:rsidR="000530B6" w:rsidRPr="000E63E3" w:rsidSect="000530B6">
          <w:type w:val="continuous"/>
          <w:pgSz w:w="11906" w:h="16838" w:code="9"/>
          <w:pgMar w:top="1418" w:right="1418" w:bottom="1418" w:left="1418" w:header="851" w:footer="992" w:gutter="0"/>
          <w:cols w:space="425"/>
          <w:docGrid w:type="lines" w:linePitch="333"/>
        </w:sectPr>
      </w:pPr>
    </w:p>
    <w:p w14:paraId="7FFBC0F5" w14:textId="77777777" w:rsidR="00D14AF7" w:rsidRDefault="00D14AF7" w:rsidP="000530B6">
      <w:pPr>
        <w:rPr>
          <w:rFonts w:ascii="HG丸ｺﾞｼｯｸM-PRO" w:eastAsia="HG丸ｺﾞｼｯｸM-PRO" w:hAnsi="HG丸ｺﾞｼｯｸM-PRO"/>
          <w:sz w:val="28"/>
        </w:rPr>
        <w:sectPr w:rsidR="00D14AF7" w:rsidSect="007C2628">
          <w:headerReference w:type="default" r:id="rId124"/>
          <w:headerReference w:type="first" r:id="rId125"/>
          <w:pgSz w:w="11906" w:h="16838" w:code="9"/>
          <w:pgMar w:top="1418" w:right="1418" w:bottom="1418" w:left="1418" w:header="850" w:footer="850" w:gutter="0"/>
          <w:cols w:space="425"/>
          <w:docGrid w:type="lines" w:linePitch="333"/>
        </w:sectPr>
      </w:pPr>
    </w:p>
    <w:p w14:paraId="764C03A2" w14:textId="77777777" w:rsidR="000530B6" w:rsidRDefault="000530B6" w:rsidP="000530B6">
      <w:pPr>
        <w:rPr>
          <w:rFonts w:ascii="HG丸ｺﾞｼｯｸM-PRO" w:eastAsia="HG丸ｺﾞｼｯｸM-PRO" w:hAnsi="HG丸ｺﾞｼｯｸM-PRO"/>
          <w:sz w:val="28"/>
        </w:rPr>
      </w:pPr>
    </w:p>
    <w:p w14:paraId="5D345B21" w14:textId="77777777" w:rsidR="000530B6" w:rsidRDefault="000530B6" w:rsidP="000530B6">
      <w:pPr>
        <w:rPr>
          <w:rFonts w:ascii="HG丸ｺﾞｼｯｸM-PRO" w:eastAsia="HG丸ｺﾞｼｯｸM-PRO" w:hAnsi="HG丸ｺﾞｼｯｸM-PRO"/>
          <w:sz w:val="28"/>
        </w:rPr>
      </w:pPr>
    </w:p>
    <w:p w14:paraId="3C98F5CD" w14:textId="77777777" w:rsidR="000530B6" w:rsidRDefault="000530B6" w:rsidP="000530B6">
      <w:pPr>
        <w:rPr>
          <w:rFonts w:ascii="HG丸ｺﾞｼｯｸM-PRO" w:eastAsia="HG丸ｺﾞｼｯｸM-PRO" w:hAnsi="HG丸ｺﾞｼｯｸM-PRO"/>
          <w:sz w:val="28"/>
        </w:rPr>
      </w:pPr>
    </w:p>
    <w:p w14:paraId="531A9A21" w14:textId="77777777" w:rsidR="000530B6" w:rsidRDefault="000530B6" w:rsidP="000530B6">
      <w:pPr>
        <w:rPr>
          <w:rFonts w:ascii="HG丸ｺﾞｼｯｸM-PRO" w:eastAsia="HG丸ｺﾞｼｯｸM-PRO" w:hAnsi="HG丸ｺﾞｼｯｸM-PRO"/>
          <w:sz w:val="28"/>
        </w:rPr>
      </w:pPr>
    </w:p>
    <w:p w14:paraId="3E97C9F7" w14:textId="77777777" w:rsidR="000530B6" w:rsidRDefault="000530B6" w:rsidP="000530B6">
      <w:pPr>
        <w:rPr>
          <w:rFonts w:ascii="HG丸ｺﾞｼｯｸM-PRO" w:eastAsia="HG丸ｺﾞｼｯｸM-PRO" w:hAnsi="HG丸ｺﾞｼｯｸM-PRO"/>
          <w:sz w:val="28"/>
        </w:rPr>
      </w:pPr>
    </w:p>
    <w:p w14:paraId="602BEABC" w14:textId="77777777" w:rsidR="000530B6" w:rsidRDefault="000530B6" w:rsidP="000530B6">
      <w:pPr>
        <w:rPr>
          <w:rFonts w:ascii="HG丸ｺﾞｼｯｸM-PRO" w:eastAsia="HG丸ｺﾞｼｯｸM-PRO" w:hAnsi="HG丸ｺﾞｼｯｸM-PRO"/>
          <w:sz w:val="28"/>
        </w:rPr>
      </w:pPr>
    </w:p>
    <w:p w14:paraId="0FD91E9E" w14:textId="77777777" w:rsidR="000530B6" w:rsidRDefault="000530B6" w:rsidP="000530B6">
      <w:pPr>
        <w:rPr>
          <w:rFonts w:ascii="HG丸ｺﾞｼｯｸM-PRO" w:eastAsia="HG丸ｺﾞｼｯｸM-PRO" w:hAnsi="HG丸ｺﾞｼｯｸM-PRO"/>
          <w:sz w:val="28"/>
        </w:rPr>
      </w:pPr>
    </w:p>
    <w:p w14:paraId="3B39EB11" w14:textId="77777777" w:rsidR="00D24D39" w:rsidRPr="003323A3" w:rsidRDefault="00D24D39" w:rsidP="00D24D39">
      <w:pPr>
        <w:jc w:val="center"/>
        <w:rPr>
          <w:rFonts w:ascii="HG丸ｺﾞｼｯｸM-PRO" w:eastAsia="HG丸ｺﾞｼｯｸM-PRO" w:hAnsi="HG丸ｺﾞｼｯｸM-PRO"/>
          <w:sz w:val="32"/>
        </w:rPr>
      </w:pPr>
      <w:bookmarkStart w:id="40" w:name="第７章社会教育の推進"/>
      <w:r w:rsidRPr="003323A3">
        <w:rPr>
          <w:rFonts w:ascii="HG丸ｺﾞｼｯｸM-PRO" w:eastAsia="HG丸ｺﾞｼｯｸM-PRO" w:hAnsi="HG丸ｺﾞｼｯｸM-PRO" w:hint="eastAsia"/>
          <w:sz w:val="32"/>
        </w:rPr>
        <w:t>第</w:t>
      </w:r>
      <w:r w:rsidR="00F153C6">
        <w:rPr>
          <w:rFonts w:ascii="HG丸ｺﾞｼｯｸM-PRO" w:eastAsia="HG丸ｺﾞｼｯｸM-PRO" w:hAnsi="HG丸ｺﾞｼｯｸM-PRO" w:hint="eastAsia"/>
          <w:sz w:val="32"/>
        </w:rPr>
        <w:t>７</w:t>
      </w:r>
      <w:r w:rsidRPr="003323A3">
        <w:rPr>
          <w:rFonts w:ascii="HG丸ｺﾞｼｯｸM-PRO" w:eastAsia="HG丸ｺﾞｼｯｸM-PRO" w:hAnsi="HG丸ｺﾞｼｯｸM-PRO" w:hint="eastAsia"/>
          <w:sz w:val="32"/>
        </w:rPr>
        <w:t xml:space="preserve">章　</w:t>
      </w:r>
      <w:r>
        <w:rPr>
          <w:rFonts w:ascii="HG丸ｺﾞｼｯｸM-PRO" w:eastAsia="HG丸ｺﾞｼｯｸM-PRO" w:hAnsi="HG丸ｺﾞｼｯｸM-PRO" w:hint="eastAsia"/>
          <w:sz w:val="32"/>
        </w:rPr>
        <w:t>社会教育の推進</w:t>
      </w:r>
    </w:p>
    <w:bookmarkEnd w:id="40"/>
    <w:p w14:paraId="37FBD0A1" w14:textId="00481BD8" w:rsidR="000530B6" w:rsidRDefault="00D24D39">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p>
    <w:p w14:paraId="78F40456" w14:textId="77777777" w:rsidR="00D14AF7" w:rsidRDefault="00D14AF7" w:rsidP="000530B6">
      <w:pPr>
        <w:rPr>
          <w:rFonts w:ascii="ＭＳ ゴシック" w:eastAsia="ＭＳ ゴシック" w:hAnsi="ＭＳ ゴシック"/>
          <w:b/>
          <w:sz w:val="24"/>
          <w:szCs w:val="24"/>
        </w:rPr>
        <w:sectPr w:rsidR="00D14AF7" w:rsidSect="00D14AF7">
          <w:type w:val="continuous"/>
          <w:pgSz w:w="11906" w:h="16838" w:code="9"/>
          <w:pgMar w:top="1418" w:right="1418" w:bottom="1418" w:left="1418" w:header="850" w:footer="992" w:gutter="0"/>
          <w:cols w:space="425"/>
          <w:docGrid w:type="lines" w:linePitch="333"/>
        </w:sectPr>
      </w:pPr>
    </w:p>
    <w:p w14:paraId="249FFD55" w14:textId="7826861D" w:rsidR="000530B6" w:rsidRDefault="000530B6" w:rsidP="000530B6">
      <w:pPr>
        <w:rPr>
          <w:rFonts w:ascii="ＭＳ ゴシック" w:eastAsia="ＭＳ ゴシック" w:hAnsi="ＭＳ ゴシック"/>
          <w:b/>
          <w:sz w:val="24"/>
          <w:szCs w:val="24"/>
        </w:rPr>
      </w:pPr>
      <w:r>
        <w:rPr>
          <w:rFonts w:ascii="ＭＳ 明朝" w:eastAsia="ＭＳ 明朝" w:hAnsi="ＭＳ 明朝"/>
          <w:b/>
          <w:noProof/>
        </w:rPr>
        <w:lastRenderedPageBreak/>
        <mc:AlternateContent>
          <mc:Choice Requires="wps">
            <w:drawing>
              <wp:anchor distT="0" distB="0" distL="114300" distR="114300" simplePos="0" relativeHeight="251898880" behindDoc="0" locked="0" layoutInCell="1" allowOverlap="1" wp14:anchorId="08D36E82" wp14:editId="32433915">
                <wp:simplePos x="0" y="0"/>
                <wp:positionH relativeFrom="margin">
                  <wp:posOffset>-4445</wp:posOffset>
                </wp:positionH>
                <wp:positionV relativeFrom="paragraph">
                  <wp:posOffset>-3810</wp:posOffset>
                </wp:positionV>
                <wp:extent cx="5760720" cy="571500"/>
                <wp:effectExtent l="0" t="0" r="11430" b="19050"/>
                <wp:wrapNone/>
                <wp:docPr id="200"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020679" w14:textId="77777777" w:rsidR="002E1532" w:rsidRPr="00047F92" w:rsidRDefault="002E1532" w:rsidP="000530B6">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0"/>
                                <w:szCs w:val="44"/>
                              </w:rPr>
                              <w:t>社会</w:t>
                            </w:r>
                            <w:r>
                              <w:rPr>
                                <w:rFonts w:ascii="HG丸ｺﾞｼｯｸM-PRO" w:eastAsia="HG丸ｺﾞｼｯｸM-PRO" w:hAnsi="HG丸ｺﾞｼｯｸM-PRO"/>
                                <w:sz w:val="40"/>
                                <w:szCs w:val="44"/>
                              </w:rPr>
                              <w:t>教育の</w:t>
                            </w:r>
                            <w:r>
                              <w:rPr>
                                <w:rFonts w:ascii="HG丸ｺﾞｼｯｸM-PRO" w:eastAsia="HG丸ｺﾞｼｯｸM-PRO" w:hAnsi="HG丸ｺﾞｼｯｸM-PRO" w:hint="eastAsia"/>
                                <w:sz w:val="40"/>
                                <w:szCs w:val="44"/>
                              </w:rPr>
                              <w:t>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36E82" id="_x0000_s1284" style="position:absolute;left:0;text-align:left;margin-left:-.35pt;margin-top:-.3pt;width:453.6pt;height:4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8020679" w14:textId="77777777" w:rsidR="002E1532" w:rsidRPr="00047F92" w:rsidRDefault="002E1532" w:rsidP="000530B6">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0"/>
                          <w:szCs w:val="44"/>
                        </w:rPr>
                        <w:t>社会</w:t>
                      </w:r>
                      <w:r>
                        <w:rPr>
                          <w:rFonts w:ascii="HG丸ｺﾞｼｯｸM-PRO" w:eastAsia="HG丸ｺﾞｼｯｸM-PRO" w:hAnsi="HG丸ｺﾞｼｯｸM-PRO"/>
                          <w:sz w:val="40"/>
                          <w:szCs w:val="44"/>
                        </w:rPr>
                        <w:t>教育の</w:t>
                      </w:r>
                      <w:r>
                        <w:rPr>
                          <w:rFonts w:ascii="HG丸ｺﾞｼｯｸM-PRO" w:eastAsia="HG丸ｺﾞｼｯｸM-PRO" w:hAnsi="HG丸ｺﾞｼｯｸM-PRO" w:hint="eastAsia"/>
                          <w:sz w:val="40"/>
                          <w:szCs w:val="44"/>
                        </w:rPr>
                        <w:t>推進</w:t>
                      </w:r>
                    </w:p>
                  </w:txbxContent>
                </v:textbox>
                <w10:wrap anchorx="margin"/>
              </v:shape>
            </w:pict>
          </mc:Fallback>
        </mc:AlternateContent>
      </w:r>
    </w:p>
    <w:p w14:paraId="28C67A7A" w14:textId="77777777" w:rsidR="000530B6" w:rsidRDefault="000530B6" w:rsidP="000530B6">
      <w:pPr>
        <w:rPr>
          <w:rFonts w:ascii="ＭＳ ゴシック" w:eastAsia="ＭＳ ゴシック" w:hAnsi="ＭＳ ゴシック"/>
          <w:b/>
          <w:sz w:val="24"/>
          <w:szCs w:val="24"/>
        </w:rPr>
      </w:pPr>
    </w:p>
    <w:p w14:paraId="61555091" w14:textId="77777777" w:rsidR="000530B6" w:rsidRDefault="000530B6" w:rsidP="000530B6">
      <w:pPr>
        <w:rPr>
          <w:rFonts w:ascii="ＭＳ ゴシック" w:eastAsia="ＭＳ ゴシック" w:hAnsi="ＭＳ ゴシック"/>
          <w:b/>
          <w:sz w:val="24"/>
          <w:szCs w:val="24"/>
        </w:rPr>
      </w:pPr>
    </w:p>
    <w:p w14:paraId="2100B800" w14:textId="77777777" w:rsidR="000530B6" w:rsidRDefault="000530B6" w:rsidP="000530B6">
      <w:pPr>
        <w:rPr>
          <w:rFonts w:ascii="ＭＳ 明朝" w:eastAsia="ＭＳ 明朝" w:hAnsi="ＭＳ 明朝"/>
        </w:rPr>
        <w:sectPr w:rsidR="000530B6" w:rsidSect="009F630C">
          <w:headerReference w:type="default" r:id="rId126"/>
          <w:type w:val="continuous"/>
          <w:pgSz w:w="11906" w:h="16838" w:code="9"/>
          <w:pgMar w:top="1418" w:right="1418" w:bottom="1418" w:left="1418" w:header="850" w:footer="992" w:gutter="0"/>
          <w:cols w:space="425"/>
          <w:docGrid w:type="lines" w:linePitch="333"/>
        </w:sectPr>
      </w:pPr>
    </w:p>
    <w:p w14:paraId="41E67667" w14:textId="77777777" w:rsidR="000530B6" w:rsidRDefault="000530B6" w:rsidP="007C4C42">
      <w:pPr>
        <w:ind w:firstLineChars="100" w:firstLine="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90688" behindDoc="0" locked="0" layoutInCell="1" allowOverlap="1" wp14:anchorId="779ACA44" wp14:editId="77840794">
                <wp:simplePos x="0" y="0"/>
                <wp:positionH relativeFrom="column">
                  <wp:posOffset>0</wp:posOffset>
                </wp:positionH>
                <wp:positionV relativeFrom="paragraph">
                  <wp:posOffset>90170</wp:posOffset>
                </wp:positionV>
                <wp:extent cx="2788920" cy="247680"/>
                <wp:effectExtent l="19050" t="19050" r="11430" b="19050"/>
                <wp:wrapNone/>
                <wp:docPr id="20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F83C0DD" w14:textId="2122D53D" w:rsidR="002E1532" w:rsidRPr="00152AAF" w:rsidRDefault="002E1532"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住民の</w:t>
                            </w:r>
                            <w:r>
                              <w:rPr>
                                <w:rFonts w:ascii="ＭＳ ゴシック" w:eastAsia="ＭＳ ゴシック" w:hAnsi="ＭＳ ゴシック"/>
                                <w:b/>
                                <w:bCs/>
                                <w:color w:val="000000" w:themeColor="text1"/>
                              </w:rPr>
                              <w:t>学習活動の促進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ACA44" id="_x0000_s1285" style="position:absolute;left:0;text-align:left;margin-left:0;margin-top:7.1pt;width:219.6pt;height:1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p+PoW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F83C0DD" w14:textId="2122D53D" w:rsidR="002E1532" w:rsidRPr="00152AAF" w:rsidRDefault="002E1532"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住民の</w:t>
                      </w:r>
                      <w:r>
                        <w:rPr>
                          <w:rFonts w:ascii="ＭＳ ゴシック" w:eastAsia="ＭＳ ゴシック" w:hAnsi="ＭＳ ゴシック"/>
                          <w:b/>
                          <w:bCs/>
                          <w:color w:val="000000" w:themeColor="text1"/>
                        </w:rPr>
                        <w:t>学習活動の促進</w:t>
                      </w:r>
                    </w:p>
                  </w:txbxContent>
                </v:textbox>
              </v:roundrect>
            </w:pict>
          </mc:Fallback>
        </mc:AlternateContent>
      </w:r>
    </w:p>
    <w:p w14:paraId="415926E2" w14:textId="77777777" w:rsidR="000530B6" w:rsidRDefault="000530B6" w:rsidP="007C4C42">
      <w:pPr>
        <w:ind w:firstLineChars="100" w:firstLine="210"/>
        <w:rPr>
          <w:rFonts w:ascii="ＭＳ 明朝" w:eastAsia="ＭＳ 明朝" w:hAnsi="ＭＳ 明朝"/>
        </w:rPr>
      </w:pPr>
    </w:p>
    <w:p w14:paraId="536A65AE" w14:textId="42614D96" w:rsidR="009F630C" w:rsidRDefault="009F630C" w:rsidP="007C4C42">
      <w:pPr>
        <w:ind w:left="210" w:hangingChars="100" w:hanging="210"/>
        <w:rPr>
          <w:rFonts w:ascii="ＭＳ 明朝" w:eastAsia="ＭＳ 明朝" w:hAnsi="ＭＳ 明朝"/>
        </w:rPr>
      </w:pPr>
      <w:r>
        <w:rPr>
          <w:rFonts w:ascii="ＭＳ 明朝" w:eastAsia="ＭＳ 明朝" w:hAnsi="ＭＳ 明朝" w:hint="eastAsia"/>
        </w:rPr>
        <w:t>・　個人の要望や社会の要請を踏まえたうえで、住民の自発的・主体的な学習活動や社会参加の促進に努めること。</w:t>
      </w:r>
    </w:p>
    <w:p w14:paraId="1435814C" w14:textId="4A26F3F9"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920B57">
        <w:rPr>
          <w:rFonts w:ascii="ＭＳ 明朝" w:eastAsia="ＭＳ 明朝" w:hAnsi="ＭＳ 明朝" w:hint="eastAsia"/>
        </w:rPr>
        <w:t>多様化する学習ニーズや現代的課題及び地域課題に対応するため、学校、首長部局、ＮＰＯ、企業、大学等と連携しながら、学習機会の提供、学習情報の収集・提供、学習相談、学習成果の活用等の拡充に努めること。その際、障がいのある人や様々な事情のある人の参加について十分配慮すること。</w:t>
      </w:r>
    </w:p>
    <w:p w14:paraId="63AE083D" w14:textId="77777777"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91712" behindDoc="0" locked="0" layoutInCell="1" allowOverlap="1" wp14:anchorId="47783646" wp14:editId="1F239F58">
                <wp:simplePos x="0" y="0"/>
                <wp:positionH relativeFrom="column">
                  <wp:posOffset>0</wp:posOffset>
                </wp:positionH>
                <wp:positionV relativeFrom="paragraph">
                  <wp:posOffset>90170</wp:posOffset>
                </wp:positionV>
                <wp:extent cx="2788920" cy="247680"/>
                <wp:effectExtent l="19050" t="19050" r="11430" b="19050"/>
                <wp:wrapNone/>
                <wp:docPr id="20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113B5CB" w14:textId="0BC43989" w:rsidR="002E1532" w:rsidRPr="00152AAF" w:rsidRDefault="002E1532"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社会教育関係職員</w:t>
                            </w:r>
                            <w:r>
                              <w:rPr>
                                <w:rFonts w:ascii="ＭＳ ゴシック" w:eastAsia="ＭＳ ゴシック" w:hAnsi="ＭＳ ゴシック"/>
                                <w:b/>
                                <w:bCs/>
                                <w:color w:val="000000" w:themeColor="text1"/>
                              </w:rPr>
                              <w:t>の</w:t>
                            </w:r>
                            <w:r>
                              <w:rPr>
                                <w:rFonts w:ascii="ＭＳ ゴシック" w:eastAsia="ＭＳ ゴシック" w:hAnsi="ＭＳ ゴシック" w:hint="eastAsia"/>
                                <w:b/>
                                <w:bCs/>
                                <w:color w:val="000000" w:themeColor="text1"/>
                              </w:rPr>
                              <w:t>研修機会の</w:t>
                            </w:r>
                            <w:r>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83646" id="_x0000_s1286" style="position:absolute;left:0;text-align:left;margin-left:0;margin-top:7.1pt;width:219.6pt;height:1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M9xoe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113B5CB" w14:textId="0BC43989" w:rsidR="002E1532" w:rsidRPr="00152AAF" w:rsidRDefault="002E1532"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社会教育関係職員</w:t>
                      </w:r>
                      <w:r>
                        <w:rPr>
                          <w:rFonts w:ascii="ＭＳ ゴシック" w:eastAsia="ＭＳ ゴシック" w:hAnsi="ＭＳ ゴシック"/>
                          <w:b/>
                          <w:bCs/>
                          <w:color w:val="000000" w:themeColor="text1"/>
                        </w:rPr>
                        <w:t>の</w:t>
                      </w:r>
                      <w:r>
                        <w:rPr>
                          <w:rFonts w:ascii="ＭＳ ゴシック" w:eastAsia="ＭＳ ゴシック" w:hAnsi="ＭＳ ゴシック" w:hint="eastAsia"/>
                          <w:b/>
                          <w:bCs/>
                          <w:color w:val="000000" w:themeColor="text1"/>
                        </w:rPr>
                        <w:t>研修機会の</w:t>
                      </w:r>
                      <w:r>
                        <w:rPr>
                          <w:rFonts w:ascii="ＭＳ ゴシック" w:eastAsia="ＭＳ ゴシック" w:hAnsi="ＭＳ ゴシック"/>
                          <w:b/>
                          <w:bCs/>
                          <w:color w:val="000000" w:themeColor="text1"/>
                        </w:rPr>
                        <w:t>充実</w:t>
                      </w:r>
                    </w:p>
                  </w:txbxContent>
                </v:textbox>
              </v:roundrect>
            </w:pict>
          </mc:Fallback>
        </mc:AlternateContent>
      </w:r>
    </w:p>
    <w:p w14:paraId="267EFEE1" w14:textId="77777777" w:rsidR="000530B6" w:rsidRDefault="000530B6" w:rsidP="007C4C42">
      <w:pPr>
        <w:ind w:left="210" w:hangingChars="100" w:hanging="210"/>
        <w:rPr>
          <w:rFonts w:ascii="ＭＳ 明朝" w:eastAsia="ＭＳ 明朝" w:hAnsi="ＭＳ 明朝"/>
        </w:rPr>
      </w:pPr>
    </w:p>
    <w:p w14:paraId="7104B4BC" w14:textId="77777777" w:rsidR="000530B6" w:rsidRPr="00920B57" w:rsidRDefault="000530B6"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920B57">
        <w:rPr>
          <w:rFonts w:ascii="ＭＳ 明朝" w:eastAsia="ＭＳ 明朝" w:hAnsi="ＭＳ 明朝" w:hint="eastAsia"/>
        </w:rPr>
        <w:t>社会教育関係職員の専門性の向上を図るため、研修機会の充実に努めるとともに、府教育</w:t>
      </w:r>
      <w:r w:rsidRPr="00103A6C">
        <w:rPr>
          <w:rFonts w:ascii="ＭＳ 明朝" w:eastAsia="ＭＳ 明朝" w:hAnsi="ＭＳ 明朝" w:hint="eastAsia"/>
        </w:rPr>
        <w:t>庁</w:t>
      </w:r>
      <w:r w:rsidRPr="00920B57">
        <w:rPr>
          <w:rFonts w:ascii="ＭＳ 明朝" w:eastAsia="ＭＳ 明朝" w:hAnsi="ＭＳ 明朝" w:hint="eastAsia"/>
        </w:rPr>
        <w:t>主催研修等へ積極的に参加すること。</w:t>
      </w:r>
    </w:p>
    <w:p w14:paraId="5C967693" w14:textId="18BF40B6"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rPr>
        <w:t>・</w:t>
      </w:r>
      <w:r w:rsidRPr="00920B57">
        <w:rPr>
          <w:rFonts w:ascii="ＭＳ 明朝" w:eastAsia="ＭＳ 明朝" w:hAnsi="ＭＳ 明朝" w:hint="eastAsia"/>
        </w:rPr>
        <w:t xml:space="preserve">　部局間の連携により、専門的知識や技能を有する人材と</w:t>
      </w:r>
      <w:r w:rsidR="009F630C">
        <w:rPr>
          <w:rFonts w:ascii="ＭＳ 明朝" w:eastAsia="ＭＳ 明朝" w:hAnsi="ＭＳ 明朝" w:hint="eastAsia"/>
        </w:rPr>
        <w:t>協働し、研修の充実を図るよう努める</w:t>
      </w:r>
      <w:r w:rsidRPr="00920B57">
        <w:rPr>
          <w:rFonts w:ascii="ＭＳ 明朝" w:eastAsia="ＭＳ 明朝" w:hAnsi="ＭＳ 明朝" w:hint="eastAsia"/>
        </w:rPr>
        <w:t>こと。</w:t>
      </w:r>
    </w:p>
    <w:p w14:paraId="134FBCFF" w14:textId="77777777" w:rsidR="000530B6" w:rsidRDefault="000530B6"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92736" behindDoc="0" locked="0" layoutInCell="1" allowOverlap="1" wp14:anchorId="0EB3E126" wp14:editId="34A4C012">
                <wp:simplePos x="0" y="0"/>
                <wp:positionH relativeFrom="column">
                  <wp:posOffset>0</wp:posOffset>
                </wp:positionH>
                <wp:positionV relativeFrom="paragraph">
                  <wp:posOffset>90170</wp:posOffset>
                </wp:positionV>
                <wp:extent cx="2788920" cy="247680"/>
                <wp:effectExtent l="19050" t="19050" r="11430" b="19050"/>
                <wp:wrapNone/>
                <wp:docPr id="20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66457F8" w14:textId="70916855" w:rsidR="002E1532" w:rsidRPr="00152AAF" w:rsidRDefault="002E1532"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住民</w:t>
                            </w:r>
                            <w:r>
                              <w:rPr>
                                <w:rFonts w:ascii="ＭＳ ゴシック" w:eastAsia="ＭＳ ゴシック" w:hAnsi="ＭＳ ゴシック"/>
                                <w:b/>
                                <w:bCs/>
                                <w:color w:val="000000" w:themeColor="text1"/>
                              </w:rPr>
                              <w:t>・団体による</w:t>
                            </w:r>
                            <w:r>
                              <w:rPr>
                                <w:rFonts w:ascii="ＭＳ ゴシック" w:eastAsia="ＭＳ ゴシック" w:hAnsi="ＭＳ ゴシック" w:hint="eastAsia"/>
                                <w:b/>
                                <w:bCs/>
                                <w:color w:val="000000" w:themeColor="text1"/>
                              </w:rPr>
                              <w:t>地域活動の</w:t>
                            </w:r>
                            <w:r>
                              <w:rPr>
                                <w:rFonts w:ascii="ＭＳ ゴシック" w:eastAsia="ＭＳ ゴシック" w:hAnsi="ＭＳ ゴシック"/>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B3E126" id="_x0000_s1287" style="position:absolute;left:0;text-align:left;margin-left:0;margin-top:7.1pt;width:219.6pt;height:1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DkX9lPDAgAAnQ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066457F8" w14:textId="70916855" w:rsidR="002E1532" w:rsidRPr="00152AAF" w:rsidRDefault="002E1532"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住民</w:t>
                      </w:r>
                      <w:r>
                        <w:rPr>
                          <w:rFonts w:ascii="ＭＳ ゴシック" w:eastAsia="ＭＳ ゴシック" w:hAnsi="ＭＳ ゴシック"/>
                          <w:b/>
                          <w:bCs/>
                          <w:color w:val="000000" w:themeColor="text1"/>
                        </w:rPr>
                        <w:t>・団体による</w:t>
                      </w:r>
                      <w:r>
                        <w:rPr>
                          <w:rFonts w:ascii="ＭＳ ゴシック" w:eastAsia="ＭＳ ゴシック" w:hAnsi="ＭＳ ゴシック" w:hint="eastAsia"/>
                          <w:b/>
                          <w:bCs/>
                          <w:color w:val="000000" w:themeColor="text1"/>
                        </w:rPr>
                        <w:t>地域活動の</w:t>
                      </w:r>
                      <w:r>
                        <w:rPr>
                          <w:rFonts w:ascii="ＭＳ ゴシック" w:eastAsia="ＭＳ ゴシック" w:hAnsi="ＭＳ ゴシック"/>
                          <w:b/>
                          <w:bCs/>
                          <w:color w:val="000000" w:themeColor="text1"/>
                        </w:rPr>
                        <w:t>推進</w:t>
                      </w:r>
                    </w:p>
                  </w:txbxContent>
                </v:textbox>
              </v:roundrect>
            </w:pict>
          </mc:Fallback>
        </mc:AlternateContent>
      </w:r>
    </w:p>
    <w:p w14:paraId="75124312" w14:textId="77777777" w:rsidR="000530B6" w:rsidRDefault="000530B6" w:rsidP="007C4C42">
      <w:pPr>
        <w:rPr>
          <w:rFonts w:ascii="ＭＳ 明朝" w:eastAsia="ＭＳ 明朝" w:hAnsi="ＭＳ 明朝"/>
        </w:rPr>
      </w:pPr>
    </w:p>
    <w:p w14:paraId="58A411D5" w14:textId="77777777" w:rsidR="000530B6" w:rsidRPr="00920B57" w:rsidRDefault="000530B6" w:rsidP="007C4C42">
      <w:pPr>
        <w:adjustRightInd w:val="0"/>
        <w:ind w:left="210" w:hangingChars="100" w:hanging="210"/>
        <w:rPr>
          <w:rFonts w:ascii="ＭＳ 明朝" w:eastAsia="ＭＳ 明朝" w:hAnsi="ＭＳ 明朝"/>
        </w:rPr>
      </w:pPr>
      <w:r>
        <w:rPr>
          <w:rFonts w:ascii="ＭＳ 明朝" w:eastAsia="ＭＳ 明朝" w:hAnsi="ＭＳ 明朝" w:hint="eastAsia"/>
        </w:rPr>
        <w:t xml:space="preserve">・　</w:t>
      </w:r>
      <w:r w:rsidRPr="00920B57">
        <w:rPr>
          <w:rFonts w:ascii="ＭＳ 明朝" w:eastAsia="ＭＳ 明朝" w:hAnsi="ＭＳ 明朝" w:hint="eastAsia"/>
        </w:rPr>
        <w:t>地域課題に応じた取組みが主体的に展開されるよう地域人材の参画を促すとともに、ネットワークづくりに努めること。</w:t>
      </w:r>
    </w:p>
    <w:p w14:paraId="294D01CE" w14:textId="77777777" w:rsidR="000530B6" w:rsidRDefault="000530B6" w:rsidP="007C4C42">
      <w:pPr>
        <w:adjustRightInd w:val="0"/>
        <w:ind w:left="210" w:hangingChars="100" w:hanging="210"/>
        <w:rPr>
          <w:rFonts w:ascii="ＭＳ 明朝" w:eastAsia="ＭＳ 明朝" w:hAnsi="ＭＳ 明朝"/>
        </w:rPr>
      </w:pPr>
      <w:r>
        <w:rPr>
          <w:rFonts w:ascii="ＭＳ 明朝" w:eastAsia="ＭＳ 明朝" w:hAnsi="ＭＳ 明朝" w:hint="eastAsia"/>
        </w:rPr>
        <w:t>・</w:t>
      </w:r>
      <w:r w:rsidRPr="00920B57">
        <w:rPr>
          <w:rFonts w:ascii="ＭＳ 明朝" w:eastAsia="ＭＳ 明朝" w:hAnsi="ＭＳ 明朝" w:hint="eastAsia"/>
        </w:rPr>
        <w:t xml:space="preserve">　住民が組織する実行委員会や団体・グループが活用できる事業について、情報の収集・提供を積極的に行うこと。</w:t>
      </w:r>
    </w:p>
    <w:p w14:paraId="0A4B051F" w14:textId="77777777" w:rsidR="000530B6" w:rsidRDefault="000530B6" w:rsidP="007C4C42">
      <w:pPr>
        <w:ind w:firstLineChars="100" w:firstLine="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93760" behindDoc="0" locked="0" layoutInCell="1" allowOverlap="1" wp14:anchorId="6598393F" wp14:editId="2F6948DC">
                <wp:simplePos x="0" y="0"/>
                <wp:positionH relativeFrom="column">
                  <wp:posOffset>0</wp:posOffset>
                </wp:positionH>
                <wp:positionV relativeFrom="paragraph">
                  <wp:posOffset>90170</wp:posOffset>
                </wp:positionV>
                <wp:extent cx="2788920" cy="247680"/>
                <wp:effectExtent l="19050" t="19050" r="11430" b="19050"/>
                <wp:wrapNone/>
                <wp:docPr id="20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5FFDFFA" w14:textId="5D43B4E1" w:rsidR="002E1532" w:rsidRPr="00152AAF" w:rsidRDefault="002E1532"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図書館</w:t>
                            </w:r>
                            <w:r>
                              <w:rPr>
                                <w:rFonts w:ascii="ＭＳ ゴシック" w:eastAsia="ＭＳ ゴシック" w:hAnsi="ＭＳ ゴシック"/>
                                <w:b/>
                                <w:bCs/>
                                <w:color w:val="000000" w:themeColor="text1"/>
                              </w:rPr>
                              <w:t>の計画的な整備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98393F" id="_x0000_s1288" style="position:absolute;left:0;text-align:left;margin-left:0;margin-top:7.1pt;width:219.6pt;height:19.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LciMu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5FFDFFA" w14:textId="5D43B4E1" w:rsidR="002E1532" w:rsidRPr="00152AAF" w:rsidRDefault="002E1532"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図書館</w:t>
                      </w:r>
                      <w:r>
                        <w:rPr>
                          <w:rFonts w:ascii="ＭＳ ゴシック" w:eastAsia="ＭＳ ゴシック" w:hAnsi="ＭＳ ゴシック"/>
                          <w:b/>
                          <w:bCs/>
                          <w:color w:val="000000" w:themeColor="text1"/>
                        </w:rPr>
                        <w:t>の計画的な整備</w:t>
                      </w:r>
                    </w:p>
                  </w:txbxContent>
                </v:textbox>
              </v:roundrect>
            </w:pict>
          </mc:Fallback>
        </mc:AlternateContent>
      </w:r>
    </w:p>
    <w:p w14:paraId="7B101C19" w14:textId="77777777" w:rsidR="000530B6" w:rsidRDefault="000530B6" w:rsidP="007C4C42">
      <w:pPr>
        <w:ind w:firstLineChars="100" w:firstLine="210"/>
        <w:rPr>
          <w:rFonts w:ascii="ＭＳ 明朝" w:eastAsia="ＭＳ 明朝" w:hAnsi="ＭＳ 明朝"/>
        </w:rPr>
      </w:pPr>
    </w:p>
    <w:p w14:paraId="3412E0DF" w14:textId="7818AE03" w:rsidR="000530B6" w:rsidRPr="00920B57" w:rsidRDefault="000530B6"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920B57">
        <w:rPr>
          <w:rFonts w:ascii="ＭＳ 明朝" w:eastAsia="ＭＳ 明朝" w:hAnsi="ＭＳ 明朝" w:hint="eastAsia"/>
        </w:rPr>
        <w:t>「</w:t>
      </w:r>
      <w:hyperlink r:id="rId127" w:history="1">
        <w:r w:rsidRPr="00863575">
          <w:rPr>
            <w:rStyle w:val="aa"/>
            <w:rFonts w:ascii="ＭＳ 明朝" w:eastAsia="ＭＳ 明朝" w:hAnsi="ＭＳ 明朝" w:hint="eastAsia"/>
          </w:rPr>
          <w:t>文字・活字文化振興法</w:t>
        </w:r>
      </w:hyperlink>
      <w:r w:rsidRPr="00920B57">
        <w:rPr>
          <w:rFonts w:ascii="ＭＳ 明朝" w:eastAsia="ＭＳ 明朝" w:hAnsi="ＭＳ 明朝" w:hint="eastAsia"/>
        </w:rPr>
        <w:t>」の趣旨を踏まえ、市町村の実情に応じて、図書館の計画的な整備等に努めること。</w:t>
      </w:r>
    </w:p>
    <w:p w14:paraId="5349932B" w14:textId="724474D4"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rPr>
        <w:t>・</w:t>
      </w:r>
      <w:r w:rsidRPr="00920B57">
        <w:rPr>
          <w:rFonts w:ascii="ＭＳ 明朝" w:eastAsia="ＭＳ 明朝" w:hAnsi="ＭＳ 明朝" w:hint="eastAsia"/>
        </w:rPr>
        <w:t xml:space="preserve">　「視覚障害者等の読書環境の整備の推進に関する法律」の趣旨を踏まえ、市町村の実情に応じて、視覚障</w:t>
      </w:r>
      <w:r w:rsidRPr="00103A6C">
        <w:rPr>
          <w:rFonts w:ascii="ＭＳ 明朝" w:eastAsia="ＭＳ 明朝" w:hAnsi="ＭＳ 明朝" w:hint="eastAsia"/>
        </w:rPr>
        <w:t>がい</w:t>
      </w:r>
      <w:r w:rsidRPr="00920B57">
        <w:rPr>
          <w:rFonts w:ascii="ＭＳ 明朝" w:eastAsia="ＭＳ 明朝" w:hAnsi="ＭＳ 明朝" w:hint="eastAsia"/>
        </w:rPr>
        <w:t>者等の読書環境整備等に努めること。</w:t>
      </w:r>
    </w:p>
    <w:p w14:paraId="4742DEBA" w14:textId="5832F057" w:rsidR="007C4C42" w:rsidRDefault="007C4C42" w:rsidP="007C4C42">
      <w:pPr>
        <w:ind w:left="210" w:hangingChars="100" w:hanging="210"/>
        <w:rPr>
          <w:rFonts w:ascii="ＭＳ 明朝" w:eastAsia="ＭＳ 明朝" w:hAnsi="ＭＳ 明朝"/>
        </w:rPr>
      </w:pPr>
    </w:p>
    <w:p w14:paraId="353B1D7C" w14:textId="77777777" w:rsidR="007C4C42" w:rsidRDefault="007C4C42" w:rsidP="007C4C42">
      <w:pPr>
        <w:ind w:left="210" w:hangingChars="100" w:hanging="210"/>
        <w:rPr>
          <w:rFonts w:ascii="ＭＳ 明朝" w:eastAsia="ＭＳ 明朝" w:hAnsi="ＭＳ 明朝"/>
        </w:rPr>
      </w:pPr>
    </w:p>
    <w:p w14:paraId="489FAF63" w14:textId="77777777"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94784" behindDoc="0" locked="0" layoutInCell="1" allowOverlap="1" wp14:anchorId="704463D1" wp14:editId="751CDCFC">
                <wp:simplePos x="0" y="0"/>
                <wp:positionH relativeFrom="column">
                  <wp:posOffset>0</wp:posOffset>
                </wp:positionH>
                <wp:positionV relativeFrom="paragraph">
                  <wp:posOffset>90170</wp:posOffset>
                </wp:positionV>
                <wp:extent cx="2788920" cy="247680"/>
                <wp:effectExtent l="19050" t="19050" r="11430" b="19050"/>
                <wp:wrapNone/>
                <wp:docPr id="20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340A748" w14:textId="51E56582" w:rsidR="002E1532" w:rsidRPr="00152AAF" w:rsidRDefault="002E1532"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子どもたちの</w:t>
                            </w:r>
                            <w:r>
                              <w:rPr>
                                <w:rFonts w:ascii="ＭＳ ゴシック" w:eastAsia="ＭＳ ゴシック" w:hAnsi="ＭＳ ゴシック"/>
                                <w:b/>
                                <w:bCs/>
                                <w:color w:val="000000" w:themeColor="text1"/>
                              </w:rPr>
                              <w:t>体験活動の</w:t>
                            </w:r>
                            <w:r>
                              <w:rPr>
                                <w:rFonts w:ascii="ＭＳ ゴシック" w:eastAsia="ＭＳ ゴシック" w:hAnsi="ＭＳ ゴシック" w:hint="eastAsia"/>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463D1" id="_x0000_s1289" style="position:absolute;left:0;text-align:left;margin-left:0;margin-top:7.1pt;width:219.6pt;height:19.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" fillcolor="white [3212]" strokecolor="#1f4d78 [1604]" strokeweight="2.5pt">
                <v:stroke joinstyle="miter"/>
                <v:textbox inset="0,0,0,0">
                  <w:txbxContent>
                    <w:p w14:paraId="5340A748" w14:textId="51E56582" w:rsidR="002E1532" w:rsidRPr="00152AAF" w:rsidRDefault="002E1532"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子どもたちの</w:t>
                      </w:r>
                      <w:r>
                        <w:rPr>
                          <w:rFonts w:ascii="ＭＳ ゴシック" w:eastAsia="ＭＳ ゴシック" w:hAnsi="ＭＳ ゴシック"/>
                          <w:b/>
                          <w:bCs/>
                          <w:color w:val="000000" w:themeColor="text1"/>
                        </w:rPr>
                        <w:t>体験活動の</w:t>
                      </w:r>
                      <w:r>
                        <w:rPr>
                          <w:rFonts w:ascii="ＭＳ ゴシック" w:eastAsia="ＭＳ ゴシック" w:hAnsi="ＭＳ ゴシック" w:hint="eastAsia"/>
                          <w:b/>
                          <w:bCs/>
                          <w:color w:val="000000" w:themeColor="text1"/>
                        </w:rPr>
                        <w:t>推進</w:t>
                      </w:r>
                    </w:p>
                  </w:txbxContent>
                </v:textbox>
              </v:roundrect>
            </w:pict>
          </mc:Fallback>
        </mc:AlternateContent>
      </w:r>
    </w:p>
    <w:p w14:paraId="31184FD8" w14:textId="77777777" w:rsidR="000530B6" w:rsidRDefault="000530B6" w:rsidP="007C4C42">
      <w:pPr>
        <w:ind w:left="210" w:hangingChars="100" w:hanging="210"/>
        <w:rPr>
          <w:rFonts w:ascii="ＭＳ 明朝" w:eastAsia="ＭＳ 明朝" w:hAnsi="ＭＳ 明朝"/>
        </w:rPr>
      </w:pPr>
    </w:p>
    <w:p w14:paraId="0CBBD402" w14:textId="77777777"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920B57">
        <w:rPr>
          <w:rFonts w:ascii="ＭＳ 明朝" w:eastAsia="ＭＳ 明朝" w:hAnsi="ＭＳ 明朝" w:hint="eastAsia"/>
        </w:rPr>
        <w:t>子どもたちの生きる力を育むため、学校教育との連携を図りながら、自然体験活動やボランティア活動、ものづくり等、子どもの様々な体験活動を推進すること。その際、府立少年自然の家の活用に努めること。</w:t>
      </w:r>
    </w:p>
    <w:p w14:paraId="5A120EB3" w14:textId="77777777" w:rsidR="00CA7D5B" w:rsidRDefault="00CA7D5B" w:rsidP="00CA7D5B">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2080128" behindDoc="0" locked="0" layoutInCell="1" allowOverlap="1" wp14:anchorId="742DD73E" wp14:editId="6C9E6156">
                <wp:simplePos x="0" y="0"/>
                <wp:positionH relativeFrom="column">
                  <wp:posOffset>0</wp:posOffset>
                </wp:positionH>
                <wp:positionV relativeFrom="paragraph">
                  <wp:posOffset>90170</wp:posOffset>
                </wp:positionV>
                <wp:extent cx="2788920" cy="247680"/>
                <wp:effectExtent l="19050" t="19050" r="11430" b="19050"/>
                <wp:wrapNone/>
                <wp:docPr id="20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D8371E3" w14:textId="683F247A" w:rsidR="002E1532" w:rsidRDefault="002E1532" w:rsidP="00CA7D5B">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ＰＴ</w:t>
                            </w:r>
                            <w:r>
                              <w:rPr>
                                <w:rFonts w:ascii="ＭＳ ゴシック" w:eastAsia="ＭＳ ゴシック" w:hAnsi="ＭＳ ゴシック"/>
                                <w:b/>
                                <w:bCs/>
                                <w:color w:val="000000" w:themeColor="text1"/>
                              </w:rPr>
                              <w:t>Ａ活動のあり方</w:t>
                            </w:r>
                          </w:p>
                          <w:p w14:paraId="36B50874" w14:textId="77777777" w:rsidR="002E1532" w:rsidRPr="00920B57" w:rsidRDefault="002E1532" w:rsidP="00CA7D5B">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DD73E" id="_x0000_s1290" style="position:absolute;left:0;text-align:left;margin-left:0;margin-top:7.1pt;width:219.6pt;height:19.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L7mJ1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D8371E3" w14:textId="683F247A" w:rsidR="002E1532" w:rsidRDefault="002E1532" w:rsidP="00CA7D5B">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ＰＴ</w:t>
                      </w:r>
                      <w:r>
                        <w:rPr>
                          <w:rFonts w:ascii="ＭＳ ゴシック" w:eastAsia="ＭＳ ゴシック" w:hAnsi="ＭＳ ゴシック"/>
                          <w:b/>
                          <w:bCs/>
                          <w:color w:val="000000" w:themeColor="text1"/>
                        </w:rPr>
                        <w:t>Ａ活動のあり方</w:t>
                      </w:r>
                    </w:p>
                    <w:p w14:paraId="36B50874" w14:textId="77777777" w:rsidR="002E1532" w:rsidRPr="00920B57" w:rsidRDefault="002E1532" w:rsidP="00CA7D5B">
                      <w:pPr>
                        <w:jc w:val="left"/>
                        <w:rPr>
                          <w:rFonts w:ascii="ＭＳ ゴシック" w:eastAsia="ＭＳ ゴシック" w:hAnsi="ＭＳ ゴシック"/>
                          <w:b/>
                          <w:bCs/>
                          <w:color w:val="000000" w:themeColor="text1"/>
                        </w:rPr>
                      </w:pPr>
                    </w:p>
                  </w:txbxContent>
                </v:textbox>
              </v:roundrect>
            </w:pict>
          </mc:Fallback>
        </mc:AlternateContent>
      </w:r>
    </w:p>
    <w:p w14:paraId="01CACA97" w14:textId="77777777" w:rsidR="00CA7D5B" w:rsidRDefault="00CA7D5B" w:rsidP="00CA7D5B">
      <w:pPr>
        <w:ind w:left="210" w:hangingChars="100" w:hanging="210"/>
        <w:rPr>
          <w:rFonts w:ascii="ＭＳ 明朝" w:eastAsia="ＭＳ 明朝" w:hAnsi="ＭＳ 明朝"/>
        </w:rPr>
      </w:pPr>
    </w:p>
    <w:p w14:paraId="07DC0DEC" w14:textId="77777777" w:rsidR="00CA7D5B" w:rsidRDefault="00CA7D5B" w:rsidP="00CA7D5B">
      <w:pPr>
        <w:ind w:left="210" w:hangingChars="100" w:hanging="210"/>
        <w:rPr>
          <w:rFonts w:ascii="ＭＳ 明朝" w:eastAsia="ＭＳ 明朝" w:hAnsi="ＭＳ 明朝"/>
        </w:rPr>
      </w:pPr>
      <w:r>
        <w:rPr>
          <w:rFonts w:ascii="ＭＳ 明朝" w:eastAsia="ＭＳ 明朝" w:hAnsi="ＭＳ 明朝" w:hint="eastAsia"/>
        </w:rPr>
        <w:t xml:space="preserve">・　</w:t>
      </w:r>
      <w:r w:rsidRPr="00103A6C">
        <w:rPr>
          <w:rFonts w:ascii="ＭＳ 明朝" w:eastAsia="ＭＳ 明朝" w:hAnsi="ＭＳ 明朝" w:hint="eastAsia"/>
        </w:rPr>
        <w:t>地域、保護者、学校の連携を推進するにあたっては、当事者の</w:t>
      </w:r>
      <w:r w:rsidRPr="00920B57">
        <w:rPr>
          <w:rFonts w:ascii="ＭＳ 明朝" w:eastAsia="ＭＳ 明朝" w:hAnsi="ＭＳ 明朝" w:hint="eastAsia"/>
        </w:rPr>
        <w:t>実情</w:t>
      </w:r>
      <w:r w:rsidRPr="00103A6C">
        <w:rPr>
          <w:rFonts w:ascii="ＭＳ 明朝" w:eastAsia="ＭＳ 明朝" w:hAnsi="ＭＳ 明朝" w:hint="eastAsia"/>
        </w:rPr>
        <w:t>、特性、協働等</w:t>
      </w:r>
      <w:r w:rsidRPr="00920B57">
        <w:rPr>
          <w:rFonts w:ascii="ＭＳ 明朝" w:eastAsia="ＭＳ 明朝" w:hAnsi="ＭＳ 明朝" w:hint="eastAsia"/>
        </w:rPr>
        <w:t>の状況を踏まえ、教職員と保護者がＰＴＡ活動のあり方や運営の効率化について話し合いを深めるよう努めること。</w:t>
      </w:r>
    </w:p>
    <w:p w14:paraId="0D668F71" w14:textId="77777777"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96832" behindDoc="0" locked="0" layoutInCell="1" allowOverlap="1" wp14:anchorId="76347D51" wp14:editId="1AC732B4">
                <wp:simplePos x="0" y="0"/>
                <wp:positionH relativeFrom="column">
                  <wp:posOffset>0</wp:posOffset>
                </wp:positionH>
                <wp:positionV relativeFrom="paragraph">
                  <wp:posOffset>90170</wp:posOffset>
                </wp:positionV>
                <wp:extent cx="2788920" cy="495360"/>
                <wp:effectExtent l="19050" t="19050" r="11430" b="19050"/>
                <wp:wrapNone/>
                <wp:docPr id="208"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527B35B" w14:textId="40AE534E" w:rsidR="002E1532" w:rsidRDefault="002E1532"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人権学習の</w:t>
                            </w:r>
                            <w:r>
                              <w:rPr>
                                <w:rFonts w:ascii="ＭＳ ゴシック" w:eastAsia="ＭＳ ゴシック" w:hAnsi="ＭＳ ゴシック"/>
                                <w:b/>
                                <w:bCs/>
                                <w:color w:val="000000" w:themeColor="text1"/>
                              </w:rPr>
                              <w:t>推進</w:t>
                            </w:r>
                            <w:r>
                              <w:rPr>
                                <w:rFonts w:ascii="ＭＳ ゴシック" w:eastAsia="ＭＳ ゴシック" w:hAnsi="ＭＳ ゴシック" w:hint="eastAsia"/>
                                <w:b/>
                                <w:bCs/>
                                <w:color w:val="000000" w:themeColor="text1"/>
                              </w:rPr>
                              <w:t>・ＰＴ</w:t>
                            </w:r>
                            <w:r>
                              <w:rPr>
                                <w:rFonts w:ascii="ＭＳ ゴシック" w:eastAsia="ＭＳ ゴシック" w:hAnsi="ＭＳ ゴシック"/>
                                <w:b/>
                                <w:bCs/>
                                <w:color w:val="000000" w:themeColor="text1"/>
                              </w:rPr>
                              <w:t>Ａ</w:t>
                            </w:r>
                            <w:r>
                              <w:rPr>
                                <w:rFonts w:ascii="ＭＳ ゴシック" w:eastAsia="ＭＳ ゴシック" w:hAnsi="ＭＳ ゴシック" w:hint="eastAsia"/>
                                <w:b/>
                                <w:bCs/>
                                <w:color w:val="000000" w:themeColor="text1"/>
                              </w:rPr>
                              <w:t>の人権</w:t>
                            </w:r>
                            <w:r>
                              <w:rPr>
                                <w:rFonts w:ascii="ＭＳ ゴシック" w:eastAsia="ＭＳ ゴシック" w:hAnsi="ＭＳ ゴシック"/>
                                <w:b/>
                                <w:bCs/>
                                <w:color w:val="000000" w:themeColor="text1"/>
                              </w:rPr>
                              <w:t>意識の高揚</w:t>
                            </w:r>
                          </w:p>
                          <w:p w14:paraId="6F187FA0" w14:textId="77777777" w:rsidR="002E1532" w:rsidRPr="00920B57" w:rsidRDefault="002E1532" w:rsidP="000530B6">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347D51" id="_x0000_s1291" style="position:absolute;left:0;text-align:left;margin-left:0;margin-top:7.1pt;width:219.6pt;height:3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DIlIvP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5527B35B" w14:textId="40AE534E" w:rsidR="002E1532" w:rsidRDefault="002E1532"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人権学習の</w:t>
                      </w:r>
                      <w:r>
                        <w:rPr>
                          <w:rFonts w:ascii="ＭＳ ゴシック" w:eastAsia="ＭＳ ゴシック" w:hAnsi="ＭＳ ゴシック"/>
                          <w:b/>
                          <w:bCs/>
                          <w:color w:val="000000" w:themeColor="text1"/>
                        </w:rPr>
                        <w:t>推進</w:t>
                      </w:r>
                      <w:r>
                        <w:rPr>
                          <w:rFonts w:ascii="ＭＳ ゴシック" w:eastAsia="ＭＳ ゴシック" w:hAnsi="ＭＳ ゴシック" w:hint="eastAsia"/>
                          <w:b/>
                          <w:bCs/>
                          <w:color w:val="000000" w:themeColor="text1"/>
                        </w:rPr>
                        <w:t>・ＰＴ</w:t>
                      </w:r>
                      <w:r>
                        <w:rPr>
                          <w:rFonts w:ascii="ＭＳ ゴシック" w:eastAsia="ＭＳ ゴシック" w:hAnsi="ＭＳ ゴシック"/>
                          <w:b/>
                          <w:bCs/>
                          <w:color w:val="000000" w:themeColor="text1"/>
                        </w:rPr>
                        <w:t>Ａ</w:t>
                      </w:r>
                      <w:r>
                        <w:rPr>
                          <w:rFonts w:ascii="ＭＳ ゴシック" w:eastAsia="ＭＳ ゴシック" w:hAnsi="ＭＳ ゴシック" w:hint="eastAsia"/>
                          <w:b/>
                          <w:bCs/>
                          <w:color w:val="000000" w:themeColor="text1"/>
                        </w:rPr>
                        <w:t>の人権</w:t>
                      </w:r>
                      <w:r>
                        <w:rPr>
                          <w:rFonts w:ascii="ＭＳ ゴシック" w:eastAsia="ＭＳ ゴシック" w:hAnsi="ＭＳ ゴシック"/>
                          <w:b/>
                          <w:bCs/>
                          <w:color w:val="000000" w:themeColor="text1"/>
                        </w:rPr>
                        <w:t>意識の高揚</w:t>
                      </w:r>
                    </w:p>
                    <w:p w14:paraId="6F187FA0" w14:textId="77777777" w:rsidR="002E1532" w:rsidRPr="00920B57" w:rsidRDefault="002E1532" w:rsidP="000530B6">
                      <w:pPr>
                        <w:jc w:val="left"/>
                        <w:rPr>
                          <w:rFonts w:ascii="ＭＳ ゴシック" w:eastAsia="ＭＳ ゴシック" w:hAnsi="ＭＳ ゴシック"/>
                          <w:b/>
                          <w:bCs/>
                          <w:color w:val="000000" w:themeColor="text1"/>
                        </w:rPr>
                      </w:pPr>
                    </w:p>
                  </w:txbxContent>
                </v:textbox>
              </v:roundrect>
            </w:pict>
          </mc:Fallback>
        </mc:AlternateContent>
      </w:r>
    </w:p>
    <w:p w14:paraId="3299893D" w14:textId="77777777" w:rsidR="000530B6" w:rsidRDefault="000530B6" w:rsidP="007C4C42">
      <w:pPr>
        <w:ind w:left="210" w:hangingChars="100" w:hanging="210"/>
        <w:rPr>
          <w:rFonts w:ascii="ＭＳ 明朝" w:eastAsia="ＭＳ 明朝" w:hAnsi="ＭＳ 明朝"/>
        </w:rPr>
      </w:pPr>
    </w:p>
    <w:p w14:paraId="6AA8DCD4" w14:textId="77777777" w:rsidR="004A6088" w:rsidRDefault="004A6088" w:rsidP="007C4C42">
      <w:pPr>
        <w:ind w:left="210" w:hangingChars="100" w:hanging="210"/>
        <w:rPr>
          <w:rFonts w:ascii="ＭＳ 明朝" w:eastAsia="ＭＳ 明朝" w:hAnsi="ＭＳ 明朝"/>
        </w:rPr>
      </w:pPr>
    </w:p>
    <w:p w14:paraId="4732C2ED" w14:textId="7D4C1404" w:rsidR="000530B6" w:rsidRPr="00920B57" w:rsidRDefault="000530B6" w:rsidP="007C4C42">
      <w:pPr>
        <w:ind w:left="210" w:hangingChars="100" w:hanging="210"/>
        <w:rPr>
          <w:rFonts w:ascii="ＭＳ 明朝" w:eastAsia="ＭＳ 明朝" w:hAnsi="ＭＳ 明朝"/>
        </w:rPr>
      </w:pPr>
      <w:r>
        <w:rPr>
          <w:rFonts w:ascii="ＭＳ 明朝" w:eastAsia="ＭＳ 明朝" w:hAnsi="ＭＳ 明朝" w:hint="eastAsia"/>
        </w:rPr>
        <w:t>・</w:t>
      </w:r>
      <w:r w:rsidRPr="00920B57">
        <w:rPr>
          <w:rFonts w:ascii="ＭＳ 明朝" w:eastAsia="ＭＳ 明朝" w:hAnsi="ＭＳ 明朝" w:hint="eastAsia"/>
        </w:rPr>
        <w:t xml:space="preserve">　</w:t>
      </w:r>
      <w:hyperlink r:id="rId128" w:history="1">
        <w:r w:rsidRPr="00863575">
          <w:rPr>
            <w:rStyle w:val="aa"/>
            <w:rFonts w:ascii="ＭＳ 明朝" w:eastAsia="ＭＳ 明朝" w:hAnsi="ＭＳ 明朝" w:hint="eastAsia"/>
          </w:rPr>
          <w:t>「人権教育基本方針」及び「人権教育推進プラン」</w:t>
        </w:r>
      </w:hyperlink>
      <w:r w:rsidRPr="00920B57">
        <w:rPr>
          <w:rFonts w:ascii="ＭＳ 明朝" w:eastAsia="ＭＳ 明朝" w:hAnsi="ＭＳ 明朝" w:hint="eastAsia"/>
        </w:rPr>
        <w:t>の趣旨を踏まえ、社会教育の分野で人権及び人権問題に関する啓発、学習機会の提供、指導者の養成等人権教育の推進に努めること。その際、「</w:t>
      </w:r>
      <w:hyperlink r:id="rId129" w:history="1">
        <w:r w:rsidRPr="00863575">
          <w:rPr>
            <w:rStyle w:val="aa"/>
            <w:rFonts w:ascii="ＭＳ 明朝" w:eastAsia="ＭＳ 明朝" w:hAnsi="ＭＳ 明朝" w:hint="eastAsia"/>
          </w:rPr>
          <w:t>大阪府人権施策推進基本方針</w:t>
        </w:r>
      </w:hyperlink>
      <w:r w:rsidRPr="00920B57">
        <w:rPr>
          <w:rFonts w:ascii="ＭＳ 明朝" w:eastAsia="ＭＳ 明朝" w:hAnsi="ＭＳ 明朝" w:hint="eastAsia"/>
        </w:rPr>
        <w:t>」及び「</w:t>
      </w:r>
      <w:hyperlink r:id="rId130" w:history="1">
        <w:r w:rsidRPr="00863575">
          <w:rPr>
            <w:rStyle w:val="aa"/>
            <w:rFonts w:ascii="ＭＳ 明朝" w:eastAsia="ＭＳ 明朝" w:hAnsi="ＭＳ 明朝" w:hint="eastAsia"/>
          </w:rPr>
          <w:t>大阪府人権教育推進計画</w:t>
        </w:r>
      </w:hyperlink>
      <w:r w:rsidRPr="00920B57">
        <w:rPr>
          <w:rFonts w:ascii="ＭＳ 明朝" w:eastAsia="ＭＳ 明朝" w:hAnsi="ＭＳ 明朝" w:hint="eastAsia"/>
        </w:rPr>
        <w:t>」の趣旨を踏まえ、府教育</w:t>
      </w:r>
      <w:r w:rsidRPr="00103A6C">
        <w:rPr>
          <w:rFonts w:ascii="ＭＳ 明朝" w:eastAsia="ＭＳ 明朝" w:hAnsi="ＭＳ 明朝" w:hint="eastAsia"/>
        </w:rPr>
        <w:t>庁</w:t>
      </w:r>
      <w:r w:rsidRPr="00920B57">
        <w:rPr>
          <w:rFonts w:ascii="ＭＳ 明朝" w:eastAsia="ＭＳ 明朝" w:hAnsi="ＭＳ 明朝" w:hint="eastAsia"/>
        </w:rPr>
        <w:t>主催研修等への住民の積極的な参加を促し、住民の主体的な活動の促進に努めること。</w:t>
      </w:r>
    </w:p>
    <w:p w14:paraId="016CC8CE" w14:textId="6CC50777"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rPr>
        <w:t>・</w:t>
      </w:r>
      <w:r w:rsidRPr="00920B57">
        <w:rPr>
          <w:rFonts w:ascii="ＭＳ 明朝" w:eastAsia="ＭＳ 明朝" w:hAnsi="ＭＳ 明朝" w:hint="eastAsia"/>
        </w:rPr>
        <w:t xml:space="preserve">　公民館等の社会教育施設においては、人権啓発担当者を置くなど、住民の人権学習を組織的に進めること。</w:t>
      </w:r>
    </w:p>
    <w:p w14:paraId="6DFD818D" w14:textId="77777777" w:rsidR="004A6088" w:rsidRDefault="004A6088" w:rsidP="004A6088">
      <w:pPr>
        <w:ind w:left="210" w:hangingChars="100" w:hanging="210"/>
        <w:rPr>
          <w:rFonts w:ascii="ＭＳ 明朝" w:eastAsia="ＭＳ 明朝" w:hAnsi="ＭＳ 明朝"/>
        </w:rPr>
      </w:pPr>
      <w:r>
        <w:rPr>
          <w:rFonts w:ascii="ＭＳ 明朝" w:eastAsia="ＭＳ 明朝" w:hAnsi="ＭＳ 明朝" w:hint="eastAsia"/>
        </w:rPr>
        <w:t>・　ＰＴＡの中に人権啓発委員会等を組織し、人権学習に取り組むよう働きかけるなど、人権意識の高揚に努めること。その際、大阪府視聴覚ライブラリー所蔵の視聴覚教材や人権啓発学習教材を活用するとともに、府教育庁主催研修等への積極的な参加を促すこと。</w:t>
      </w:r>
    </w:p>
    <w:p w14:paraId="45603DFC" w14:textId="77777777"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97856" behindDoc="0" locked="0" layoutInCell="1" allowOverlap="1" wp14:anchorId="7D6E56E5" wp14:editId="5024E65D">
                <wp:simplePos x="0" y="0"/>
                <wp:positionH relativeFrom="column">
                  <wp:posOffset>0</wp:posOffset>
                </wp:positionH>
                <wp:positionV relativeFrom="paragraph">
                  <wp:posOffset>90170</wp:posOffset>
                </wp:positionV>
                <wp:extent cx="2788920" cy="247680"/>
                <wp:effectExtent l="19050" t="19050" r="11430" b="19050"/>
                <wp:wrapNone/>
                <wp:docPr id="20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6156C5" w14:textId="19720195" w:rsidR="002E1532" w:rsidRPr="00152AAF" w:rsidRDefault="002E1532"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識字</w:t>
                            </w:r>
                            <w:r>
                              <w:rPr>
                                <w:rFonts w:ascii="ＭＳ ゴシック" w:eastAsia="ＭＳ ゴシック" w:hAnsi="ＭＳ ゴシック"/>
                                <w:b/>
                                <w:bCs/>
                                <w:color w:val="000000" w:themeColor="text1"/>
                              </w:rPr>
                              <w:t>・日本語</w:t>
                            </w:r>
                            <w:r>
                              <w:rPr>
                                <w:rFonts w:ascii="ＭＳ ゴシック" w:eastAsia="ＭＳ ゴシック" w:hAnsi="ＭＳ ゴシック" w:hint="eastAsia"/>
                                <w:b/>
                                <w:bCs/>
                                <w:color w:val="000000" w:themeColor="text1"/>
                              </w:rPr>
                              <w:t>学習活動への</w:t>
                            </w:r>
                            <w:r>
                              <w:rPr>
                                <w:rFonts w:ascii="ＭＳ ゴシック" w:eastAsia="ＭＳ ゴシック" w:hAnsi="ＭＳ ゴシック"/>
                                <w:b/>
                                <w:bCs/>
                                <w:color w:val="000000" w:themeColor="text1"/>
                              </w:rPr>
                              <w:t>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E56E5" id="_x0000_s1292" style="position:absolute;left:0;text-align:left;margin-left:0;margin-top:7.1pt;width:219.6pt;height:19.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RXlQT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26156C5" w14:textId="19720195" w:rsidR="002E1532" w:rsidRPr="00152AAF" w:rsidRDefault="002E1532"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識字</w:t>
                      </w:r>
                      <w:r>
                        <w:rPr>
                          <w:rFonts w:ascii="ＭＳ ゴシック" w:eastAsia="ＭＳ ゴシック" w:hAnsi="ＭＳ ゴシック"/>
                          <w:b/>
                          <w:bCs/>
                          <w:color w:val="000000" w:themeColor="text1"/>
                        </w:rPr>
                        <w:t>・日本語</w:t>
                      </w:r>
                      <w:r>
                        <w:rPr>
                          <w:rFonts w:ascii="ＭＳ ゴシック" w:eastAsia="ＭＳ ゴシック" w:hAnsi="ＭＳ ゴシック" w:hint="eastAsia"/>
                          <w:b/>
                          <w:bCs/>
                          <w:color w:val="000000" w:themeColor="text1"/>
                        </w:rPr>
                        <w:t>学習活動への</w:t>
                      </w:r>
                      <w:r>
                        <w:rPr>
                          <w:rFonts w:ascii="ＭＳ ゴシック" w:eastAsia="ＭＳ ゴシック" w:hAnsi="ＭＳ ゴシック"/>
                          <w:b/>
                          <w:bCs/>
                          <w:color w:val="000000" w:themeColor="text1"/>
                        </w:rPr>
                        <w:t>支援</w:t>
                      </w:r>
                    </w:p>
                  </w:txbxContent>
                </v:textbox>
              </v:roundrect>
            </w:pict>
          </mc:Fallback>
        </mc:AlternateContent>
      </w:r>
    </w:p>
    <w:p w14:paraId="1836BA67" w14:textId="77777777" w:rsidR="000530B6" w:rsidRDefault="000530B6" w:rsidP="007C4C42">
      <w:pPr>
        <w:ind w:left="210" w:hangingChars="100" w:hanging="210"/>
        <w:rPr>
          <w:rFonts w:ascii="ＭＳ 明朝" w:eastAsia="ＭＳ 明朝" w:hAnsi="ＭＳ 明朝"/>
        </w:rPr>
      </w:pPr>
    </w:p>
    <w:p w14:paraId="0699B5CC" w14:textId="36C1C034" w:rsidR="000530B6" w:rsidRPr="00920B57" w:rsidRDefault="000530B6" w:rsidP="007C4C42">
      <w:pPr>
        <w:ind w:left="210" w:hangingChars="100" w:hanging="210"/>
        <w:rPr>
          <w:rFonts w:ascii="ＭＳ 明朝" w:eastAsia="ＭＳ 明朝" w:hAnsi="ＭＳ 明朝"/>
        </w:rPr>
      </w:pPr>
      <w:r>
        <w:rPr>
          <w:rFonts w:ascii="ＭＳ 明朝" w:eastAsia="ＭＳ 明朝" w:hAnsi="ＭＳ 明朝" w:hint="eastAsia"/>
        </w:rPr>
        <w:t>・</w:t>
      </w:r>
      <w:r w:rsidRPr="00920B57">
        <w:rPr>
          <w:rFonts w:ascii="ＭＳ 明朝" w:eastAsia="ＭＳ 明朝" w:hAnsi="ＭＳ 明朝" w:hint="eastAsia"/>
        </w:rPr>
        <w:t xml:space="preserve">　「</w:t>
      </w:r>
      <w:hyperlink r:id="rId131" w:history="1">
        <w:r w:rsidRPr="000E4015">
          <w:rPr>
            <w:rStyle w:val="aa"/>
            <w:rFonts w:ascii="ＭＳ 明朝" w:eastAsia="ＭＳ 明朝" w:hAnsi="ＭＳ 明朝" w:hint="eastAsia"/>
          </w:rPr>
          <w:t>大阪府識字施策推進指針（改訂版）</w:t>
        </w:r>
      </w:hyperlink>
      <w:r w:rsidRPr="00920B57">
        <w:rPr>
          <w:rFonts w:ascii="ＭＳ 明朝" w:eastAsia="ＭＳ 明朝" w:hAnsi="ＭＳ 明朝" w:hint="eastAsia"/>
        </w:rPr>
        <w:t>」の趣旨を踏まえ、識字問題の啓発、支援を必要</w:t>
      </w:r>
      <w:r w:rsidRPr="00920B57">
        <w:rPr>
          <w:rFonts w:ascii="ＭＳ 明朝" w:eastAsia="ＭＳ 明朝" w:hAnsi="ＭＳ 明朝" w:hint="eastAsia"/>
        </w:rPr>
        <w:lastRenderedPageBreak/>
        <w:t>としている人への情報提供、識字推進指針等の策定に努めるとともに、識字・日本語教室について新たな教室の開設や、学習支援者の育成等、教室活動への支援を充実させること。</w:t>
      </w:r>
    </w:p>
    <w:p w14:paraId="51E00550" w14:textId="2CCF1E25"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rPr>
        <w:t>・</w:t>
      </w:r>
      <w:r w:rsidRPr="00920B57">
        <w:rPr>
          <w:rFonts w:ascii="ＭＳ 明朝" w:eastAsia="ＭＳ 明朝" w:hAnsi="ＭＳ 明朝" w:hint="eastAsia"/>
        </w:rPr>
        <w:t xml:space="preserve">　他の市町村等との交流を進め、情報収集を図るなどにより、学習活動の一層の充実を図ること。</w:t>
      </w:r>
    </w:p>
    <w:p w14:paraId="20EA5576" w14:textId="77777777" w:rsidR="009F630C" w:rsidRDefault="009F630C" w:rsidP="00DB14EF">
      <w:pPr>
        <w:spacing w:line="320" w:lineRule="exact"/>
        <w:ind w:left="210" w:hangingChars="100" w:hanging="210"/>
        <w:rPr>
          <w:rFonts w:ascii="ＭＳ 明朝" w:eastAsia="ＭＳ 明朝" w:hAnsi="ＭＳ 明朝"/>
        </w:rPr>
        <w:sectPr w:rsidR="009F630C" w:rsidSect="007838F2">
          <w:type w:val="continuous"/>
          <w:pgSz w:w="11906" w:h="16838" w:code="9"/>
          <w:pgMar w:top="1418" w:right="1418" w:bottom="1418" w:left="1418" w:header="851" w:footer="850" w:gutter="0"/>
          <w:cols w:num="2" w:space="425"/>
          <w:docGrid w:type="lines" w:linePitch="333"/>
        </w:sectPr>
      </w:pPr>
    </w:p>
    <w:p w14:paraId="20C44BBB" w14:textId="497ECF7A" w:rsidR="009F630C" w:rsidRDefault="009F630C" w:rsidP="00DB14EF">
      <w:pPr>
        <w:spacing w:line="320" w:lineRule="exact"/>
        <w:ind w:left="210" w:hangingChars="100" w:hanging="210"/>
        <w:rPr>
          <w:rFonts w:ascii="ＭＳ 明朝" w:eastAsia="ＭＳ 明朝" w:hAnsi="ＭＳ 明朝"/>
        </w:rPr>
      </w:pPr>
    </w:p>
    <w:p w14:paraId="78A21AFC" w14:textId="77777777" w:rsidR="009F630C" w:rsidRPr="00920B57" w:rsidRDefault="009F630C" w:rsidP="000530B6">
      <w:pPr>
        <w:ind w:left="210" w:hangingChars="100" w:hanging="210"/>
        <w:rPr>
          <w:rFonts w:ascii="ＭＳ 明朝" w:eastAsia="ＭＳ 明朝" w:hAnsi="ＭＳ 明朝"/>
        </w:rPr>
        <w:sectPr w:rsidR="009F630C" w:rsidRPr="00920B57" w:rsidSect="009F630C">
          <w:type w:val="continuous"/>
          <w:pgSz w:w="11906" w:h="16838" w:code="9"/>
          <w:pgMar w:top="1418" w:right="1418" w:bottom="1418" w:left="1418" w:header="851" w:footer="567" w:gutter="0"/>
          <w:cols w:space="425"/>
          <w:docGrid w:type="lines" w:linePitch="333"/>
        </w:sectPr>
      </w:pPr>
    </w:p>
    <w:p w14:paraId="2ABBDF1A" w14:textId="77777777" w:rsidR="00D14AF7" w:rsidRDefault="00D14AF7" w:rsidP="000530B6">
      <w:pPr>
        <w:rPr>
          <w:rFonts w:ascii="HG丸ｺﾞｼｯｸM-PRO" w:eastAsia="HG丸ｺﾞｼｯｸM-PRO" w:hAnsi="HG丸ｺﾞｼｯｸM-PRO"/>
          <w:sz w:val="28"/>
        </w:rPr>
        <w:sectPr w:rsidR="00D14AF7" w:rsidSect="007838F2">
          <w:headerReference w:type="default" r:id="rId132"/>
          <w:headerReference w:type="first" r:id="rId133"/>
          <w:pgSz w:w="11906" w:h="16838" w:code="9"/>
          <w:pgMar w:top="1418" w:right="1418" w:bottom="1418" w:left="1418" w:header="850" w:footer="850" w:gutter="0"/>
          <w:cols w:space="425"/>
          <w:docGrid w:type="lines" w:linePitch="333"/>
        </w:sectPr>
      </w:pPr>
    </w:p>
    <w:p w14:paraId="79A365F1" w14:textId="77777777" w:rsidR="000530B6" w:rsidRDefault="000530B6" w:rsidP="000530B6">
      <w:pPr>
        <w:rPr>
          <w:rFonts w:ascii="HG丸ｺﾞｼｯｸM-PRO" w:eastAsia="HG丸ｺﾞｼｯｸM-PRO" w:hAnsi="HG丸ｺﾞｼｯｸM-PRO"/>
          <w:sz w:val="28"/>
        </w:rPr>
      </w:pPr>
    </w:p>
    <w:p w14:paraId="0C8AC611" w14:textId="77777777" w:rsidR="000530B6" w:rsidRDefault="000530B6" w:rsidP="000530B6">
      <w:pPr>
        <w:rPr>
          <w:rFonts w:ascii="HG丸ｺﾞｼｯｸM-PRO" w:eastAsia="HG丸ｺﾞｼｯｸM-PRO" w:hAnsi="HG丸ｺﾞｼｯｸM-PRO"/>
          <w:sz w:val="28"/>
        </w:rPr>
      </w:pPr>
    </w:p>
    <w:p w14:paraId="42DD22DD" w14:textId="77777777" w:rsidR="000530B6" w:rsidRDefault="000530B6" w:rsidP="000530B6">
      <w:pPr>
        <w:rPr>
          <w:rFonts w:ascii="HG丸ｺﾞｼｯｸM-PRO" w:eastAsia="HG丸ｺﾞｼｯｸM-PRO" w:hAnsi="HG丸ｺﾞｼｯｸM-PRO"/>
          <w:sz w:val="28"/>
        </w:rPr>
      </w:pPr>
    </w:p>
    <w:p w14:paraId="388F43F7" w14:textId="77777777" w:rsidR="000530B6" w:rsidRDefault="000530B6" w:rsidP="000530B6">
      <w:pPr>
        <w:rPr>
          <w:rFonts w:ascii="HG丸ｺﾞｼｯｸM-PRO" w:eastAsia="HG丸ｺﾞｼｯｸM-PRO" w:hAnsi="HG丸ｺﾞｼｯｸM-PRO"/>
          <w:sz w:val="28"/>
        </w:rPr>
      </w:pPr>
    </w:p>
    <w:p w14:paraId="6B2F1FBD" w14:textId="77777777" w:rsidR="000530B6" w:rsidRDefault="000530B6" w:rsidP="000530B6">
      <w:pPr>
        <w:rPr>
          <w:rFonts w:ascii="HG丸ｺﾞｼｯｸM-PRO" w:eastAsia="HG丸ｺﾞｼｯｸM-PRO" w:hAnsi="HG丸ｺﾞｼｯｸM-PRO"/>
          <w:sz w:val="28"/>
        </w:rPr>
      </w:pPr>
    </w:p>
    <w:p w14:paraId="09E17AAB" w14:textId="77777777" w:rsidR="000530B6" w:rsidRDefault="000530B6" w:rsidP="000530B6">
      <w:pPr>
        <w:rPr>
          <w:rFonts w:ascii="HG丸ｺﾞｼｯｸM-PRO" w:eastAsia="HG丸ｺﾞｼｯｸM-PRO" w:hAnsi="HG丸ｺﾞｼｯｸM-PRO"/>
          <w:sz w:val="28"/>
        </w:rPr>
      </w:pPr>
    </w:p>
    <w:p w14:paraId="2A2B9FE7" w14:textId="77777777" w:rsidR="000530B6" w:rsidRDefault="000530B6" w:rsidP="000530B6">
      <w:pPr>
        <w:rPr>
          <w:rFonts w:ascii="HG丸ｺﾞｼｯｸM-PRO" w:eastAsia="HG丸ｺﾞｼｯｸM-PRO" w:hAnsi="HG丸ｺﾞｼｯｸM-PRO"/>
          <w:sz w:val="28"/>
        </w:rPr>
      </w:pPr>
    </w:p>
    <w:p w14:paraId="1796A384" w14:textId="77777777" w:rsidR="00D24D39" w:rsidRPr="003323A3" w:rsidRDefault="00D24D39" w:rsidP="00D24D39">
      <w:pPr>
        <w:jc w:val="center"/>
        <w:rPr>
          <w:rFonts w:ascii="HG丸ｺﾞｼｯｸM-PRO" w:eastAsia="HG丸ｺﾞｼｯｸM-PRO" w:hAnsi="HG丸ｺﾞｼｯｸM-PRO"/>
          <w:sz w:val="32"/>
        </w:rPr>
      </w:pPr>
      <w:bookmarkStart w:id="41" w:name="第８章文化財の保存と活用"/>
      <w:r w:rsidRPr="003323A3">
        <w:rPr>
          <w:rFonts w:ascii="HG丸ｺﾞｼｯｸM-PRO" w:eastAsia="HG丸ｺﾞｼｯｸM-PRO" w:hAnsi="HG丸ｺﾞｼｯｸM-PRO" w:hint="eastAsia"/>
          <w:sz w:val="32"/>
        </w:rPr>
        <w:t>第</w:t>
      </w:r>
      <w:r w:rsidR="00F153C6">
        <w:rPr>
          <w:rFonts w:ascii="HG丸ｺﾞｼｯｸM-PRO" w:eastAsia="HG丸ｺﾞｼｯｸM-PRO" w:hAnsi="HG丸ｺﾞｼｯｸM-PRO" w:hint="eastAsia"/>
          <w:sz w:val="32"/>
        </w:rPr>
        <w:t>８</w:t>
      </w:r>
      <w:r w:rsidRPr="003323A3">
        <w:rPr>
          <w:rFonts w:ascii="HG丸ｺﾞｼｯｸM-PRO" w:eastAsia="HG丸ｺﾞｼｯｸM-PRO" w:hAnsi="HG丸ｺﾞｼｯｸM-PRO" w:hint="eastAsia"/>
          <w:sz w:val="32"/>
        </w:rPr>
        <w:t xml:space="preserve">章　</w:t>
      </w:r>
      <w:r>
        <w:rPr>
          <w:rFonts w:ascii="HG丸ｺﾞｼｯｸM-PRO" w:eastAsia="HG丸ｺﾞｼｯｸM-PRO" w:hAnsi="HG丸ｺﾞｼｯｸM-PRO" w:hint="eastAsia"/>
          <w:sz w:val="32"/>
        </w:rPr>
        <w:t>文化財の保存と活用</w:t>
      </w:r>
    </w:p>
    <w:bookmarkEnd w:id="41"/>
    <w:p w14:paraId="090BBF78" w14:textId="05C783E4" w:rsidR="000530B6" w:rsidRDefault="00D24D39">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p>
    <w:p w14:paraId="371A078F" w14:textId="77777777" w:rsidR="00D14AF7" w:rsidRDefault="00D14AF7" w:rsidP="000530B6">
      <w:pPr>
        <w:rPr>
          <w:rFonts w:ascii="ＭＳ ゴシック" w:eastAsia="ＭＳ ゴシック" w:hAnsi="ＭＳ ゴシック"/>
          <w:b/>
          <w:sz w:val="24"/>
          <w:szCs w:val="24"/>
        </w:rPr>
        <w:sectPr w:rsidR="00D14AF7" w:rsidSect="00D14AF7">
          <w:type w:val="continuous"/>
          <w:pgSz w:w="11906" w:h="16838" w:code="9"/>
          <w:pgMar w:top="1418" w:right="1418" w:bottom="1418" w:left="1418" w:header="850" w:footer="992" w:gutter="0"/>
          <w:cols w:space="425"/>
          <w:docGrid w:type="lines" w:linePitch="333"/>
        </w:sectPr>
      </w:pPr>
    </w:p>
    <w:p w14:paraId="4D8E0B0A" w14:textId="68A90462" w:rsidR="000530B6" w:rsidRDefault="000530B6" w:rsidP="000530B6">
      <w:pPr>
        <w:rPr>
          <w:rFonts w:ascii="ＭＳ ゴシック" w:eastAsia="ＭＳ ゴシック" w:hAnsi="ＭＳ ゴシック"/>
          <w:b/>
          <w:sz w:val="24"/>
          <w:szCs w:val="24"/>
        </w:rPr>
      </w:pPr>
      <w:r>
        <w:rPr>
          <w:rFonts w:ascii="ＭＳ 明朝" w:eastAsia="ＭＳ 明朝" w:hAnsi="ＭＳ 明朝"/>
          <w:b/>
          <w:noProof/>
        </w:rPr>
        <w:lastRenderedPageBreak/>
        <mc:AlternateContent>
          <mc:Choice Requires="wps">
            <w:drawing>
              <wp:anchor distT="0" distB="0" distL="114300" distR="114300" simplePos="0" relativeHeight="251905024" behindDoc="0" locked="0" layoutInCell="1" allowOverlap="1" wp14:anchorId="276C2F4A" wp14:editId="32A651EE">
                <wp:simplePos x="0" y="0"/>
                <wp:positionH relativeFrom="margin">
                  <wp:posOffset>0</wp:posOffset>
                </wp:positionH>
                <wp:positionV relativeFrom="paragraph">
                  <wp:posOffset>-635</wp:posOffset>
                </wp:positionV>
                <wp:extent cx="5760720" cy="571500"/>
                <wp:effectExtent l="0" t="0" r="11430" b="19050"/>
                <wp:wrapNone/>
                <wp:docPr id="215"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32EDB0" w14:textId="77777777" w:rsidR="002E1532" w:rsidRPr="00047F92" w:rsidRDefault="002E1532" w:rsidP="000530B6">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0"/>
                                <w:szCs w:val="44"/>
                              </w:rPr>
                              <w:t>文化財の</w:t>
                            </w:r>
                            <w:r>
                              <w:rPr>
                                <w:rFonts w:ascii="HG丸ｺﾞｼｯｸM-PRO" w:eastAsia="HG丸ｺﾞｼｯｸM-PRO" w:hAnsi="HG丸ｺﾞｼｯｸM-PRO"/>
                                <w:sz w:val="40"/>
                                <w:szCs w:val="44"/>
                              </w:rPr>
                              <w:t>保存と</w:t>
                            </w:r>
                            <w:r>
                              <w:rPr>
                                <w:rFonts w:ascii="HG丸ｺﾞｼｯｸM-PRO" w:eastAsia="HG丸ｺﾞｼｯｸM-PRO" w:hAnsi="HG丸ｺﾞｼｯｸM-PRO" w:hint="eastAsia"/>
                                <w:sz w:val="40"/>
                                <w:szCs w:val="44"/>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C2F4A" id="_x0000_s1293" style="position:absolute;left:0;text-align:left;margin-left:0;margin-top:-.05pt;width:453.6pt;height:4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CuMy4OzwIAAMg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0332EDB0" w14:textId="77777777" w:rsidR="002E1532" w:rsidRPr="00047F92" w:rsidRDefault="002E1532" w:rsidP="000530B6">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0"/>
                          <w:szCs w:val="44"/>
                        </w:rPr>
                        <w:t>文化財の</w:t>
                      </w:r>
                      <w:r>
                        <w:rPr>
                          <w:rFonts w:ascii="HG丸ｺﾞｼｯｸM-PRO" w:eastAsia="HG丸ｺﾞｼｯｸM-PRO" w:hAnsi="HG丸ｺﾞｼｯｸM-PRO"/>
                          <w:sz w:val="40"/>
                          <w:szCs w:val="44"/>
                        </w:rPr>
                        <w:t>保存と</w:t>
                      </w:r>
                      <w:r>
                        <w:rPr>
                          <w:rFonts w:ascii="HG丸ｺﾞｼｯｸM-PRO" w:eastAsia="HG丸ｺﾞｼｯｸM-PRO" w:hAnsi="HG丸ｺﾞｼｯｸM-PRO" w:hint="eastAsia"/>
                          <w:sz w:val="40"/>
                          <w:szCs w:val="44"/>
                        </w:rPr>
                        <w:t>活用</w:t>
                      </w:r>
                    </w:p>
                  </w:txbxContent>
                </v:textbox>
                <w10:wrap anchorx="margin"/>
              </v:shape>
            </w:pict>
          </mc:Fallback>
        </mc:AlternateContent>
      </w:r>
    </w:p>
    <w:p w14:paraId="5D4A5C4B" w14:textId="77777777" w:rsidR="000530B6" w:rsidRDefault="000530B6" w:rsidP="000530B6">
      <w:pPr>
        <w:rPr>
          <w:rFonts w:ascii="ＭＳ ゴシック" w:eastAsia="ＭＳ ゴシック" w:hAnsi="ＭＳ ゴシック"/>
          <w:b/>
          <w:sz w:val="24"/>
          <w:szCs w:val="24"/>
        </w:rPr>
      </w:pPr>
    </w:p>
    <w:p w14:paraId="08C38509" w14:textId="77777777" w:rsidR="000530B6" w:rsidRDefault="000530B6" w:rsidP="000530B6">
      <w:pPr>
        <w:rPr>
          <w:rFonts w:ascii="ＭＳ ゴシック" w:eastAsia="ＭＳ ゴシック" w:hAnsi="ＭＳ ゴシック"/>
          <w:b/>
          <w:sz w:val="24"/>
          <w:szCs w:val="24"/>
        </w:rPr>
      </w:pPr>
    </w:p>
    <w:p w14:paraId="4FD3714D" w14:textId="77777777" w:rsidR="000530B6" w:rsidRDefault="000530B6" w:rsidP="000530B6">
      <w:pPr>
        <w:rPr>
          <w:rFonts w:ascii="ＭＳ 明朝" w:eastAsia="ＭＳ 明朝" w:hAnsi="ＭＳ 明朝"/>
        </w:rPr>
        <w:sectPr w:rsidR="000530B6" w:rsidSect="00DB14EF">
          <w:headerReference w:type="default" r:id="rId134"/>
          <w:type w:val="continuous"/>
          <w:pgSz w:w="11906" w:h="16838" w:code="9"/>
          <w:pgMar w:top="1418" w:right="1418" w:bottom="1418" w:left="1418" w:header="850" w:footer="850" w:gutter="0"/>
          <w:cols w:space="425"/>
          <w:docGrid w:type="lines" w:linePitch="333"/>
        </w:sectPr>
      </w:pPr>
    </w:p>
    <w:p w14:paraId="7DAE784D" w14:textId="77777777" w:rsidR="000530B6" w:rsidRDefault="000530B6"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900928" behindDoc="0" locked="0" layoutInCell="1" allowOverlap="1" wp14:anchorId="5EC93F4F" wp14:editId="31A1F0A0">
                <wp:simplePos x="0" y="0"/>
                <wp:positionH relativeFrom="column">
                  <wp:posOffset>0</wp:posOffset>
                </wp:positionH>
                <wp:positionV relativeFrom="paragraph">
                  <wp:posOffset>90170</wp:posOffset>
                </wp:positionV>
                <wp:extent cx="2788920" cy="247680"/>
                <wp:effectExtent l="19050" t="19050" r="11430" b="19050"/>
                <wp:wrapNone/>
                <wp:docPr id="21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3D52C7D" w14:textId="77777777" w:rsidR="002E1532" w:rsidRPr="00152AAF" w:rsidRDefault="002E1532"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（１）条例制定の</w:t>
                            </w:r>
                            <w:r>
                              <w:rPr>
                                <w:rFonts w:ascii="ＭＳ ゴシック" w:eastAsia="ＭＳ ゴシック" w:hAnsi="ＭＳ ゴシック"/>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93F4F" id="_x0000_s1294" style="position:absolute;left:0;text-align:left;margin-left:0;margin-top:7.1pt;width:219.6pt;height:19.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vpVaX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3D52C7D" w14:textId="77777777" w:rsidR="002E1532" w:rsidRPr="00152AAF" w:rsidRDefault="002E1532"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（１）条例制定の</w:t>
                      </w:r>
                      <w:r>
                        <w:rPr>
                          <w:rFonts w:ascii="ＭＳ ゴシック" w:eastAsia="ＭＳ ゴシック" w:hAnsi="ＭＳ ゴシック"/>
                          <w:b/>
                          <w:bCs/>
                          <w:color w:val="000000" w:themeColor="text1"/>
                        </w:rPr>
                        <w:t>推進</w:t>
                      </w:r>
                    </w:p>
                  </w:txbxContent>
                </v:textbox>
              </v:roundrect>
            </w:pict>
          </mc:Fallback>
        </mc:AlternateContent>
      </w:r>
    </w:p>
    <w:p w14:paraId="294A204E" w14:textId="77777777" w:rsidR="000530B6" w:rsidRDefault="000530B6" w:rsidP="007C4C42">
      <w:pPr>
        <w:rPr>
          <w:rFonts w:ascii="ＭＳ 明朝" w:eastAsia="ＭＳ 明朝" w:hAnsi="ＭＳ 明朝"/>
        </w:rPr>
      </w:pPr>
    </w:p>
    <w:p w14:paraId="1BC60D68" w14:textId="77777777"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6F42F5">
        <w:rPr>
          <w:rFonts w:ascii="ＭＳ 明朝" w:eastAsia="ＭＳ 明朝" w:hAnsi="ＭＳ 明朝" w:hint="eastAsia"/>
        </w:rPr>
        <w:t>文化財保護の基礎である文化財保護条例未制定の市町村は、その早期制定を図ること。</w:t>
      </w:r>
    </w:p>
    <w:p w14:paraId="17FD03AF" w14:textId="77777777" w:rsidR="000530B6" w:rsidRDefault="000530B6" w:rsidP="007C4C42">
      <w:pPr>
        <w:ind w:firstLineChars="100" w:firstLine="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901952" behindDoc="0" locked="0" layoutInCell="1" allowOverlap="1" wp14:anchorId="1DD5E5C6" wp14:editId="2C9909CF">
                <wp:simplePos x="0" y="0"/>
                <wp:positionH relativeFrom="column">
                  <wp:posOffset>0</wp:posOffset>
                </wp:positionH>
                <wp:positionV relativeFrom="paragraph">
                  <wp:posOffset>90170</wp:posOffset>
                </wp:positionV>
                <wp:extent cx="2788920" cy="247680"/>
                <wp:effectExtent l="19050" t="19050" r="11430" b="19050"/>
                <wp:wrapNone/>
                <wp:docPr id="21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418900E" w14:textId="77777777" w:rsidR="002E1532" w:rsidRPr="00152AAF" w:rsidRDefault="002E1532"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保存活用体制</w:t>
                            </w:r>
                            <w:r>
                              <w:rPr>
                                <w:rFonts w:ascii="ＭＳ ゴシック" w:eastAsia="ＭＳ ゴシック" w:hAnsi="ＭＳ ゴシック"/>
                                <w:b/>
                                <w:bCs/>
                                <w:color w:val="000000" w:themeColor="text1"/>
                              </w:rPr>
                              <w:t>の整備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5E5C6" id="_x0000_s1295" style="position:absolute;left:0;text-align:left;margin-left:0;margin-top:7.1pt;width:219.6pt;height:19.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17TWP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418900E" w14:textId="77777777" w:rsidR="002E1532" w:rsidRPr="00152AAF" w:rsidRDefault="002E1532"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保存活用体制</w:t>
                      </w:r>
                      <w:r>
                        <w:rPr>
                          <w:rFonts w:ascii="ＭＳ ゴシック" w:eastAsia="ＭＳ ゴシック" w:hAnsi="ＭＳ ゴシック"/>
                          <w:b/>
                          <w:bCs/>
                          <w:color w:val="000000" w:themeColor="text1"/>
                        </w:rPr>
                        <w:t>の整備</w:t>
                      </w:r>
                    </w:p>
                  </w:txbxContent>
                </v:textbox>
              </v:roundrect>
            </w:pict>
          </mc:Fallback>
        </mc:AlternateContent>
      </w:r>
    </w:p>
    <w:p w14:paraId="60830D31" w14:textId="77777777" w:rsidR="000530B6" w:rsidRDefault="000530B6" w:rsidP="007C4C42">
      <w:pPr>
        <w:ind w:firstLineChars="100" w:firstLine="210"/>
        <w:rPr>
          <w:rFonts w:ascii="ＭＳ 明朝" w:eastAsia="ＭＳ 明朝" w:hAnsi="ＭＳ 明朝"/>
        </w:rPr>
      </w:pPr>
    </w:p>
    <w:p w14:paraId="1E9DE89E" w14:textId="789C2C78"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rPr>
        <w:t xml:space="preserve">・　</w:t>
      </w:r>
      <w:hyperlink r:id="rId135" w:history="1">
        <w:r w:rsidRPr="000E4015">
          <w:rPr>
            <w:rStyle w:val="aa"/>
            <w:rFonts w:ascii="ＭＳ 明朝" w:eastAsia="ＭＳ 明朝" w:hAnsi="ＭＳ 明朝" w:hint="eastAsia"/>
          </w:rPr>
          <w:t>大阪府文化財保存活用大綱</w:t>
        </w:r>
      </w:hyperlink>
      <w:r w:rsidRPr="006F42F5">
        <w:rPr>
          <w:rFonts w:ascii="ＭＳ 明朝" w:eastAsia="ＭＳ 明朝" w:hAnsi="ＭＳ 明朝" w:hint="eastAsia"/>
        </w:rPr>
        <w:t>（令和２年３月策定）を勘案した文化財保存活用地域計画を策定し、地域の歴史的特性等を踏まえた多様な文化財の保存・活用施策を推進できるよう、組織・体制の整備を図ること。また、民間団体等を文化財保存活用支援団体として指定するなど協働を図り、地域の財産である文化財を生かす新たな施策の導入を進めること。</w:t>
      </w:r>
    </w:p>
    <w:p w14:paraId="55B32A66" w14:textId="77777777" w:rsidR="00DB14EF" w:rsidRDefault="00DB14EF" w:rsidP="007C4C42">
      <w:pPr>
        <w:ind w:left="210" w:hangingChars="100" w:hanging="210"/>
        <w:rPr>
          <w:rFonts w:ascii="ＭＳ 明朝" w:eastAsia="ＭＳ 明朝" w:hAnsi="ＭＳ 明朝"/>
        </w:rPr>
      </w:pPr>
    </w:p>
    <w:p w14:paraId="7E99149F" w14:textId="77777777" w:rsidR="00DB14EF" w:rsidRDefault="00DB14EF" w:rsidP="007C4C42">
      <w:pPr>
        <w:ind w:left="210" w:hangingChars="100" w:hanging="210"/>
        <w:rPr>
          <w:rFonts w:ascii="ＭＳ 明朝" w:eastAsia="ＭＳ 明朝" w:hAnsi="ＭＳ 明朝"/>
        </w:rPr>
      </w:pPr>
    </w:p>
    <w:p w14:paraId="0912C7A5" w14:textId="77777777" w:rsidR="00DB14EF" w:rsidRDefault="00DB14EF" w:rsidP="007C4C42">
      <w:pPr>
        <w:ind w:left="210" w:hangingChars="100" w:hanging="210"/>
        <w:rPr>
          <w:rFonts w:ascii="ＭＳ 明朝" w:eastAsia="ＭＳ 明朝" w:hAnsi="ＭＳ 明朝"/>
        </w:rPr>
      </w:pPr>
    </w:p>
    <w:p w14:paraId="7C32239F" w14:textId="0AFF8EB7"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902976" behindDoc="0" locked="0" layoutInCell="1" allowOverlap="1" wp14:anchorId="765A6EEA" wp14:editId="061A2252">
                <wp:simplePos x="0" y="0"/>
                <wp:positionH relativeFrom="column">
                  <wp:posOffset>0</wp:posOffset>
                </wp:positionH>
                <wp:positionV relativeFrom="paragraph">
                  <wp:posOffset>90170</wp:posOffset>
                </wp:positionV>
                <wp:extent cx="2788920" cy="247680"/>
                <wp:effectExtent l="19050" t="19050" r="11430" b="19050"/>
                <wp:wrapNone/>
                <wp:docPr id="21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D5B2EFF" w14:textId="77777777" w:rsidR="002E1532" w:rsidRPr="00152AAF" w:rsidRDefault="002E1532"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展示公開</w:t>
                            </w:r>
                            <w:r>
                              <w:rPr>
                                <w:rFonts w:ascii="ＭＳ ゴシック" w:eastAsia="ＭＳ ゴシック" w:hAnsi="ＭＳ ゴシック"/>
                                <w:b/>
                                <w:bCs/>
                                <w:color w:val="000000" w:themeColor="text1"/>
                              </w:rPr>
                              <w:t>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A6EEA" id="_x0000_s1296" style="position:absolute;left:0;text-align:left;margin-left:0;margin-top:7.1pt;width:219.6pt;height:19.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Ihx3wLDAgAAnQ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2D5B2EFF" w14:textId="77777777" w:rsidR="002E1532" w:rsidRPr="00152AAF" w:rsidRDefault="002E1532"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展示公開</w:t>
                      </w:r>
                      <w:r>
                        <w:rPr>
                          <w:rFonts w:ascii="ＭＳ ゴシック" w:eastAsia="ＭＳ ゴシック" w:hAnsi="ＭＳ ゴシック"/>
                          <w:b/>
                          <w:bCs/>
                          <w:color w:val="000000" w:themeColor="text1"/>
                        </w:rPr>
                        <w:t>の推進</w:t>
                      </w:r>
                    </w:p>
                  </w:txbxContent>
                </v:textbox>
              </v:roundrect>
            </w:pict>
          </mc:Fallback>
        </mc:AlternateContent>
      </w:r>
    </w:p>
    <w:p w14:paraId="2A8D905C" w14:textId="77777777" w:rsidR="000530B6" w:rsidRDefault="000530B6" w:rsidP="007C4C42">
      <w:pPr>
        <w:ind w:left="210" w:hangingChars="100" w:hanging="210"/>
        <w:rPr>
          <w:rFonts w:ascii="ＭＳ 明朝" w:eastAsia="ＭＳ 明朝" w:hAnsi="ＭＳ 明朝"/>
        </w:rPr>
      </w:pPr>
    </w:p>
    <w:p w14:paraId="13E7EE2B" w14:textId="77777777" w:rsidR="000530B6" w:rsidRDefault="000530B6" w:rsidP="007C4C42">
      <w:pPr>
        <w:ind w:left="210" w:hangingChars="100" w:hanging="210"/>
        <w:rPr>
          <w:rFonts w:ascii="ＭＳ 明朝" w:eastAsia="ＭＳ 明朝" w:hAnsi="ＭＳ 明朝"/>
        </w:rPr>
      </w:pPr>
      <w:r>
        <w:rPr>
          <w:rFonts w:ascii="ＭＳ 明朝" w:eastAsia="ＭＳ 明朝" w:hAnsi="ＭＳ 明朝" w:hint="eastAsia"/>
        </w:rPr>
        <w:t xml:space="preserve">・　</w:t>
      </w:r>
      <w:r w:rsidRPr="006F42F5">
        <w:rPr>
          <w:rFonts w:ascii="ＭＳ 明朝" w:eastAsia="ＭＳ 明朝" w:hAnsi="ＭＳ 明朝" w:hint="eastAsia"/>
        </w:rPr>
        <w:t>博物館・資料館、各種公共施設を活用して文化財の展示公開を推進し、生涯学習の活発化等に対応して、文化財に親しむ機会の充実に努め、文化財への理解を広げることとともに、小・中学生や高齢者を対象とした施策に生かすこと。</w:t>
      </w:r>
    </w:p>
    <w:p w14:paraId="43A8ABCE" w14:textId="77777777" w:rsidR="000530B6" w:rsidRDefault="000530B6" w:rsidP="007C4C42">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904000" behindDoc="0" locked="0" layoutInCell="1" allowOverlap="1" wp14:anchorId="5FB1FB16" wp14:editId="33A34848">
                <wp:simplePos x="0" y="0"/>
                <wp:positionH relativeFrom="column">
                  <wp:posOffset>0</wp:posOffset>
                </wp:positionH>
                <wp:positionV relativeFrom="paragraph">
                  <wp:posOffset>90170</wp:posOffset>
                </wp:positionV>
                <wp:extent cx="2788920" cy="495360"/>
                <wp:effectExtent l="19050" t="19050" r="11430" b="19050"/>
                <wp:wrapNone/>
                <wp:docPr id="219"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E26B22C" w14:textId="77777777" w:rsidR="002E1532" w:rsidRPr="00152AAF" w:rsidRDefault="002E1532"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世界遺産など</w:t>
                            </w:r>
                            <w:r>
                              <w:rPr>
                                <w:rFonts w:ascii="ＭＳ ゴシック" w:eastAsia="ＭＳ ゴシック" w:hAnsi="ＭＳ ゴシック"/>
                                <w:b/>
                                <w:bCs/>
                                <w:color w:val="000000" w:themeColor="text1"/>
                              </w:rPr>
                              <w:t>地域を代表する文化遺産を活用した取組みの推進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B1FB16" id="_x0000_s1297" style="position:absolute;left:0;text-align:left;margin-left:0;margin-top:7.1pt;width:219.6pt;height:39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DVZ+Gv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1E26B22C" w14:textId="77777777" w:rsidR="002E1532" w:rsidRPr="00152AAF" w:rsidRDefault="002E1532"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世界遺産など</w:t>
                      </w:r>
                      <w:r>
                        <w:rPr>
                          <w:rFonts w:ascii="ＭＳ ゴシック" w:eastAsia="ＭＳ ゴシック" w:hAnsi="ＭＳ ゴシック"/>
                          <w:b/>
                          <w:bCs/>
                          <w:color w:val="000000" w:themeColor="text1"/>
                        </w:rPr>
                        <w:t>地域を代表する文化遺産を活用した取組みの推進</w:t>
                      </w:r>
                    </w:p>
                  </w:txbxContent>
                </v:textbox>
              </v:roundrect>
            </w:pict>
          </mc:Fallback>
        </mc:AlternateContent>
      </w:r>
    </w:p>
    <w:p w14:paraId="38D3E2EA" w14:textId="77777777" w:rsidR="000530B6" w:rsidRDefault="000530B6" w:rsidP="007C4C42">
      <w:pPr>
        <w:rPr>
          <w:rFonts w:ascii="ＭＳ 明朝" w:eastAsia="ＭＳ 明朝" w:hAnsi="ＭＳ 明朝"/>
        </w:rPr>
      </w:pPr>
    </w:p>
    <w:p w14:paraId="33B5061F" w14:textId="77777777" w:rsidR="000530B6" w:rsidRDefault="000530B6" w:rsidP="007C4C42">
      <w:pPr>
        <w:rPr>
          <w:rFonts w:ascii="ＭＳ 明朝" w:eastAsia="ＭＳ 明朝" w:hAnsi="ＭＳ 明朝"/>
        </w:rPr>
      </w:pPr>
    </w:p>
    <w:p w14:paraId="42B8A84E" w14:textId="60C60EFD" w:rsidR="000530B6" w:rsidRDefault="000530B6" w:rsidP="007C4C42">
      <w:pPr>
        <w:adjustRightInd w:val="0"/>
        <w:ind w:left="210" w:hangingChars="100" w:hanging="210"/>
        <w:rPr>
          <w:rFonts w:ascii="ＭＳ 明朝" w:eastAsia="ＭＳ 明朝" w:hAnsi="ＭＳ 明朝"/>
        </w:rPr>
      </w:pPr>
      <w:r>
        <w:rPr>
          <w:rFonts w:ascii="ＭＳ 明朝" w:eastAsia="ＭＳ 明朝" w:hAnsi="ＭＳ 明朝" w:hint="eastAsia"/>
        </w:rPr>
        <w:t>・</w:t>
      </w:r>
      <w:r w:rsidRPr="00F614CC">
        <w:rPr>
          <w:rFonts w:ascii="ＭＳ 明朝" w:eastAsia="ＭＳ 明朝" w:hAnsi="ＭＳ 明朝" w:hint="eastAsia"/>
        </w:rPr>
        <w:t xml:space="preserve">　世界遺産に登録された百舌鳥・古市古墳群など地域を代表する文化遺産については、博物館等を活用し、興味・関心と理解を深めるようにするとともに、地域や我が国の歴史の成り立ちを物語る文化財を保護し後世に伝えていく心を養うよう取り組むこと。</w:t>
      </w:r>
    </w:p>
    <w:p w14:paraId="36EDD294" w14:textId="77777777" w:rsidR="000530B6" w:rsidRDefault="000530B6" w:rsidP="00DB14EF">
      <w:pPr>
        <w:adjustRightInd w:val="0"/>
        <w:spacing w:line="320" w:lineRule="exact"/>
        <w:ind w:left="210" w:hangingChars="100" w:hanging="210"/>
        <w:rPr>
          <w:rFonts w:ascii="ＭＳ 明朝" w:eastAsia="ＭＳ 明朝" w:hAnsi="ＭＳ 明朝"/>
        </w:rPr>
        <w:sectPr w:rsidR="000530B6" w:rsidSect="000530B6">
          <w:type w:val="continuous"/>
          <w:pgSz w:w="11906" w:h="16838" w:code="9"/>
          <w:pgMar w:top="1418" w:right="1418" w:bottom="1418" w:left="1418" w:header="851" w:footer="992" w:gutter="0"/>
          <w:cols w:num="2" w:space="425"/>
          <w:docGrid w:type="lines" w:linePitch="333"/>
        </w:sectPr>
      </w:pPr>
    </w:p>
    <w:p w14:paraId="2939DCD3" w14:textId="56E554AA" w:rsidR="000530B6" w:rsidRDefault="000530B6" w:rsidP="00DB14EF">
      <w:pPr>
        <w:adjustRightInd w:val="0"/>
        <w:spacing w:line="320" w:lineRule="exact"/>
        <w:ind w:left="210" w:hangingChars="100" w:hanging="210"/>
        <w:rPr>
          <w:rFonts w:ascii="ＭＳ 明朝" w:eastAsia="ＭＳ 明朝" w:hAnsi="ＭＳ 明朝"/>
        </w:rPr>
      </w:pPr>
    </w:p>
    <w:p w14:paraId="498A3A24" w14:textId="77777777" w:rsidR="000530B6" w:rsidRPr="00920B57" w:rsidRDefault="000530B6" w:rsidP="000530B6">
      <w:pPr>
        <w:adjustRightInd w:val="0"/>
        <w:ind w:left="210" w:hangingChars="100" w:hanging="210"/>
        <w:rPr>
          <w:rFonts w:ascii="ＭＳ 明朝" w:eastAsia="ＭＳ 明朝" w:hAnsi="ＭＳ 明朝"/>
        </w:rPr>
        <w:sectPr w:rsidR="000530B6" w:rsidRPr="00920B57" w:rsidSect="000530B6">
          <w:type w:val="continuous"/>
          <w:pgSz w:w="11906" w:h="16838" w:code="9"/>
          <w:pgMar w:top="1418" w:right="1418" w:bottom="1418" w:left="1418" w:header="851" w:footer="992" w:gutter="0"/>
          <w:cols w:space="425"/>
          <w:docGrid w:type="lines" w:linePitch="333"/>
        </w:sectPr>
      </w:pPr>
    </w:p>
    <w:p w14:paraId="0A781255" w14:textId="77777777" w:rsidR="000530B6" w:rsidRDefault="000530B6" w:rsidP="000530B6">
      <w:pPr>
        <w:rPr>
          <w:rFonts w:ascii="ＭＳ 明朝" w:eastAsia="ＭＳ 明朝" w:hAnsi="ＭＳ 明朝"/>
        </w:rPr>
        <w:sectPr w:rsidR="000530B6" w:rsidSect="00DB14EF">
          <w:pgSz w:w="11906" w:h="16838"/>
          <w:pgMar w:top="1418" w:right="1418" w:bottom="1418" w:left="1418" w:header="851" w:footer="850" w:gutter="0"/>
          <w:cols w:space="425"/>
          <w:docGrid w:type="lines" w:linePitch="360"/>
        </w:sectPr>
      </w:pPr>
    </w:p>
    <w:p w14:paraId="6BB7D72A" w14:textId="77777777" w:rsidR="00D14AF7" w:rsidRDefault="00D14AF7" w:rsidP="000530B6">
      <w:pPr>
        <w:rPr>
          <w:rFonts w:ascii="HG丸ｺﾞｼｯｸM-PRO" w:eastAsia="HG丸ｺﾞｼｯｸM-PRO" w:hAnsi="HG丸ｺﾞｼｯｸM-PRO"/>
          <w:sz w:val="28"/>
        </w:rPr>
        <w:sectPr w:rsidR="00D14AF7" w:rsidSect="00691A8F">
          <w:type w:val="continuous"/>
          <w:pgSz w:w="11906" w:h="16838"/>
          <w:pgMar w:top="1418" w:right="1418" w:bottom="1418" w:left="1418" w:header="851" w:footer="992" w:gutter="0"/>
          <w:cols w:space="425"/>
          <w:docGrid w:type="lines" w:linePitch="360"/>
        </w:sectPr>
      </w:pPr>
    </w:p>
    <w:p w14:paraId="789B174F" w14:textId="77777777" w:rsidR="000530B6" w:rsidRDefault="000530B6" w:rsidP="000530B6">
      <w:pPr>
        <w:rPr>
          <w:rFonts w:ascii="HG丸ｺﾞｼｯｸM-PRO" w:eastAsia="HG丸ｺﾞｼｯｸM-PRO" w:hAnsi="HG丸ｺﾞｼｯｸM-PRO"/>
          <w:sz w:val="28"/>
        </w:rPr>
      </w:pPr>
    </w:p>
    <w:p w14:paraId="7D771F90" w14:textId="77777777" w:rsidR="000530B6" w:rsidRDefault="000530B6" w:rsidP="000530B6">
      <w:pPr>
        <w:rPr>
          <w:rFonts w:ascii="HG丸ｺﾞｼｯｸM-PRO" w:eastAsia="HG丸ｺﾞｼｯｸM-PRO" w:hAnsi="HG丸ｺﾞｼｯｸM-PRO"/>
          <w:sz w:val="28"/>
        </w:rPr>
      </w:pPr>
    </w:p>
    <w:p w14:paraId="5E02C2D5" w14:textId="77777777" w:rsidR="000530B6" w:rsidRDefault="000530B6" w:rsidP="000530B6">
      <w:pPr>
        <w:rPr>
          <w:rFonts w:ascii="HG丸ｺﾞｼｯｸM-PRO" w:eastAsia="HG丸ｺﾞｼｯｸM-PRO" w:hAnsi="HG丸ｺﾞｼｯｸM-PRO"/>
          <w:sz w:val="28"/>
        </w:rPr>
      </w:pPr>
    </w:p>
    <w:p w14:paraId="2AF95865" w14:textId="77777777" w:rsidR="000530B6" w:rsidRDefault="000530B6" w:rsidP="000530B6">
      <w:pPr>
        <w:rPr>
          <w:rFonts w:ascii="HG丸ｺﾞｼｯｸM-PRO" w:eastAsia="HG丸ｺﾞｼｯｸM-PRO" w:hAnsi="HG丸ｺﾞｼｯｸM-PRO"/>
          <w:sz w:val="28"/>
        </w:rPr>
      </w:pPr>
    </w:p>
    <w:p w14:paraId="3AC0ED90" w14:textId="77777777" w:rsidR="000530B6" w:rsidRDefault="000530B6" w:rsidP="000530B6">
      <w:pPr>
        <w:rPr>
          <w:rFonts w:ascii="HG丸ｺﾞｼｯｸM-PRO" w:eastAsia="HG丸ｺﾞｼｯｸM-PRO" w:hAnsi="HG丸ｺﾞｼｯｸM-PRO"/>
          <w:sz w:val="28"/>
        </w:rPr>
      </w:pPr>
    </w:p>
    <w:p w14:paraId="1666831C" w14:textId="77777777" w:rsidR="000530B6" w:rsidRDefault="000530B6" w:rsidP="000530B6">
      <w:pPr>
        <w:rPr>
          <w:rFonts w:ascii="HG丸ｺﾞｼｯｸM-PRO" w:eastAsia="HG丸ｺﾞｼｯｸM-PRO" w:hAnsi="HG丸ｺﾞｼｯｸM-PRO"/>
          <w:sz w:val="28"/>
        </w:rPr>
      </w:pPr>
    </w:p>
    <w:p w14:paraId="6564BF1B" w14:textId="77777777" w:rsidR="00D24D39" w:rsidRPr="003323A3" w:rsidRDefault="00D24D39" w:rsidP="00D24D39">
      <w:pPr>
        <w:jc w:val="center"/>
        <w:rPr>
          <w:rFonts w:ascii="HG丸ｺﾞｼｯｸM-PRO" w:eastAsia="HG丸ｺﾞｼｯｸM-PRO" w:hAnsi="HG丸ｺﾞｼｯｸM-PRO"/>
          <w:sz w:val="32"/>
        </w:rPr>
      </w:pPr>
      <w:bookmarkStart w:id="42" w:name="各章の参考資料"/>
      <w:r>
        <w:rPr>
          <w:rFonts w:ascii="HG丸ｺﾞｼｯｸM-PRO" w:eastAsia="HG丸ｺﾞｼｯｸM-PRO" w:hAnsi="HG丸ｺﾞｼｯｸM-PRO" w:hint="eastAsia"/>
          <w:sz w:val="32"/>
        </w:rPr>
        <w:t>各章の参考資料</w:t>
      </w:r>
    </w:p>
    <w:bookmarkEnd w:id="42"/>
    <w:p w14:paraId="65046305" w14:textId="77777777" w:rsidR="00D24D39" w:rsidRDefault="00D24D39">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p>
    <w:p w14:paraId="09995C85" w14:textId="1B39E263" w:rsidR="000530B6" w:rsidRPr="000530B6" w:rsidRDefault="007838F2" w:rsidP="000530B6">
      <w:pPr>
        <w:rPr>
          <w:rFonts w:ascii="ＭＳ 明朝" w:eastAsia="ＭＳ 明朝" w:hAnsi="ＭＳ 明朝"/>
        </w:rPr>
      </w:pPr>
      <w:r w:rsidRPr="000530B6">
        <w:rPr>
          <w:rFonts w:ascii="HG丸ｺﾞｼｯｸM-PRO" w:eastAsia="HG丸ｺﾞｼｯｸM-PRO" w:hAnsi="HG丸ｺﾞｼｯｸM-PRO"/>
          <w:b/>
          <w:noProof/>
        </w:rPr>
        <w:lastRenderedPageBreak/>
        <mc:AlternateContent>
          <mc:Choice Requires="wps">
            <w:drawing>
              <wp:anchor distT="0" distB="0" distL="114300" distR="114300" simplePos="0" relativeHeight="251907072" behindDoc="0" locked="0" layoutInCell="1" allowOverlap="1" wp14:anchorId="5BFCD3E6" wp14:editId="4A735A85">
                <wp:simplePos x="0" y="0"/>
                <wp:positionH relativeFrom="margin">
                  <wp:posOffset>-14605</wp:posOffset>
                </wp:positionH>
                <wp:positionV relativeFrom="margin">
                  <wp:posOffset>-6985</wp:posOffset>
                </wp:positionV>
                <wp:extent cx="5764530" cy="3781425"/>
                <wp:effectExtent l="0" t="0" r="26670" b="28575"/>
                <wp:wrapSquare wrapText="bothSides"/>
                <wp:docPr id="300" name="テキスト ボックス 300"/>
                <wp:cNvGraphicFramePr/>
                <a:graphic xmlns:a="http://schemas.openxmlformats.org/drawingml/2006/main">
                  <a:graphicData uri="http://schemas.microsoft.com/office/word/2010/wordprocessingShape">
                    <wps:wsp>
                      <wps:cNvSpPr txBox="1"/>
                      <wps:spPr>
                        <a:xfrm>
                          <a:off x="0" y="0"/>
                          <a:ext cx="5764530" cy="3781425"/>
                        </a:xfrm>
                        <a:prstGeom prst="rect">
                          <a:avLst/>
                        </a:prstGeom>
                        <a:solidFill>
                          <a:sysClr val="window" lastClr="FFFFFF"/>
                        </a:solidFill>
                        <a:ln w="6350">
                          <a:solidFill>
                            <a:prstClr val="black"/>
                          </a:solidFill>
                        </a:ln>
                      </wps:spPr>
                      <wps:txbx>
                        <w:txbxContent>
                          <w:p w14:paraId="1CB0186F" w14:textId="77777777" w:rsidR="002E1532" w:rsidRPr="00E02727" w:rsidRDefault="002E1532" w:rsidP="000530B6">
                            <w:pPr>
                              <w:spacing w:line="280" w:lineRule="exact"/>
                              <w:rPr>
                                <w:rFonts w:ascii="ＭＳ ゴシック" w:eastAsia="ＭＳ ゴシック" w:hAnsi="ＭＳ ゴシック"/>
                                <w:b/>
                                <w:bCs/>
                                <w:sz w:val="20"/>
                                <w:szCs w:val="20"/>
                              </w:rPr>
                            </w:pPr>
                            <w:bookmarkStart w:id="43" w:name="重点１資料"/>
                            <w:r w:rsidRPr="00AF5ECB">
                              <w:rPr>
                                <w:rFonts w:ascii="ＭＳ ゴシック" w:eastAsia="ＭＳ ゴシック" w:hAnsi="ＭＳ ゴシック" w:hint="eastAsia"/>
                                <w:b/>
                                <w:bCs/>
                                <w:sz w:val="20"/>
                                <w:szCs w:val="20"/>
                              </w:rPr>
                              <w:t>１</w:t>
                            </w:r>
                            <w:bookmarkEnd w:id="43"/>
                            <w:r w:rsidRPr="00AF5ECB">
                              <w:rPr>
                                <w:rFonts w:ascii="ＭＳ ゴシック" w:eastAsia="ＭＳ ゴシック" w:hAnsi="ＭＳ ゴシック" w:hint="eastAsia"/>
                                <w:b/>
                                <w:bCs/>
                                <w:sz w:val="20"/>
                                <w:szCs w:val="20"/>
                              </w:rPr>
                              <w:t>．学習指導要領の確実な実施</w:t>
                            </w:r>
                          </w:p>
                          <w:p w14:paraId="2AA6100D" w14:textId="304A1EF8" w:rsidR="002E1532" w:rsidRPr="00AF5ECB" w:rsidRDefault="002E1532" w:rsidP="000530B6">
                            <w:pPr>
                              <w:spacing w:line="280" w:lineRule="exact"/>
                              <w:ind w:leftChars="200" w:left="581" w:hangingChars="100" w:hanging="187"/>
                              <w:rPr>
                                <w:rFonts w:ascii="ＭＳ ゴシック" w:eastAsia="ＭＳ ゴシック" w:hAnsi="ＭＳ ゴシック"/>
                                <w:sz w:val="20"/>
                                <w:szCs w:val="20"/>
                              </w:rPr>
                            </w:pPr>
                            <w:r w:rsidRPr="004A142E">
                              <w:rPr>
                                <w:rFonts w:ascii="ＭＳ ゴシック" w:eastAsia="ＭＳ ゴシック" w:hAnsi="ＭＳ ゴシック" w:hint="eastAsia"/>
                                <w:sz w:val="20"/>
                                <w:szCs w:val="20"/>
                              </w:rPr>
                              <w:t>「</w:t>
                            </w:r>
                            <w:hyperlink r:id="rId136" w:history="1">
                              <w:r w:rsidRPr="004A142E">
                                <w:rPr>
                                  <w:rStyle w:val="aa"/>
                                  <w:rFonts w:ascii="ＭＳ ゴシック" w:eastAsia="ＭＳ ゴシック" w:hAnsi="ＭＳ ゴシック" w:hint="eastAsia"/>
                                  <w:sz w:val="20"/>
                                  <w:szCs w:val="20"/>
                                </w:rPr>
                                <w:t>学習指導要領の趣旨の実現に向けた個別最適な学びと協働的な学びの一体的な充実に関する参考資料</w:t>
                              </w:r>
                            </w:hyperlink>
                            <w:r w:rsidRPr="004A142E">
                              <w:rPr>
                                <w:rFonts w:ascii="ＭＳ ゴシック" w:eastAsia="ＭＳ ゴシック" w:hAnsi="ＭＳ ゴシック" w:hint="eastAsia"/>
                                <w:sz w:val="20"/>
                                <w:szCs w:val="20"/>
                              </w:rPr>
                              <w:t>」</w:t>
                            </w:r>
                            <w:r w:rsidRPr="00AF5ECB">
                              <w:rPr>
                                <w:rFonts w:ascii="ＭＳ ゴシック" w:eastAsia="ＭＳ ゴシック" w:hAnsi="ＭＳ ゴシック" w:hint="eastAsia"/>
                                <w:sz w:val="20"/>
                                <w:szCs w:val="20"/>
                              </w:rPr>
                              <w:t>（令和３年３月）文部科学省</w:t>
                            </w:r>
                          </w:p>
                          <w:p w14:paraId="3FC27F44" w14:textId="2633FF28" w:rsidR="002E1532" w:rsidRPr="00AF5ECB" w:rsidRDefault="002E1532"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37" w:history="1">
                              <w:r w:rsidRPr="005C62C8">
                                <w:rPr>
                                  <w:rStyle w:val="aa"/>
                                  <w:rFonts w:ascii="ＭＳ ゴシック" w:eastAsia="ＭＳ ゴシック" w:hAnsi="ＭＳ ゴシック" w:hint="eastAsia"/>
                                  <w:sz w:val="20"/>
                                  <w:szCs w:val="20"/>
                                </w:rPr>
                                <w:t>カリキュラム・マネジメントの手引き</w:t>
                              </w:r>
                            </w:hyperlink>
                            <w:r w:rsidRPr="00AF5ECB">
                              <w:rPr>
                                <w:rFonts w:ascii="ＭＳ ゴシック" w:eastAsia="ＭＳ ゴシック" w:hAnsi="ＭＳ ゴシック" w:hint="eastAsia"/>
                                <w:sz w:val="20"/>
                                <w:szCs w:val="20"/>
                              </w:rPr>
                              <w:t>」（令和３年３月）</w:t>
                            </w:r>
                          </w:p>
                          <w:p w14:paraId="2399248E" w14:textId="643B8663" w:rsidR="002E1532" w:rsidRDefault="002E1532"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38" w:history="1">
                              <w:r w:rsidRPr="004A142E">
                                <w:rPr>
                                  <w:rStyle w:val="aa"/>
                                  <w:rFonts w:ascii="ＭＳ ゴシック" w:eastAsia="ＭＳ ゴシック" w:hAnsi="ＭＳ ゴシック" w:hint="eastAsia"/>
                                  <w:sz w:val="20"/>
                                  <w:szCs w:val="20"/>
                                </w:rPr>
                                <w:t>感染症や災害等の非常時にやむを得ず学校に登校できない児童生徒の学習指導について</w:t>
                              </w:r>
                            </w:hyperlink>
                            <w:r w:rsidRPr="00AF5ECB">
                              <w:rPr>
                                <w:rFonts w:ascii="ＭＳ ゴシック" w:eastAsia="ＭＳ ゴシック" w:hAnsi="ＭＳ ゴシック" w:hint="eastAsia"/>
                                <w:sz w:val="20"/>
                                <w:szCs w:val="20"/>
                              </w:rPr>
                              <w:t>」（令和３年２月）文部科学省</w:t>
                            </w:r>
                          </w:p>
                          <w:p w14:paraId="451C0EB0" w14:textId="1A514083" w:rsidR="002E1532" w:rsidRPr="00FE4A33" w:rsidRDefault="002E1532" w:rsidP="000530B6">
                            <w:pPr>
                              <w:spacing w:line="280" w:lineRule="exact"/>
                              <w:ind w:leftChars="200" w:left="581" w:hangingChars="100" w:hanging="187"/>
                              <w:rPr>
                                <w:rFonts w:ascii="ＭＳ ゴシック" w:eastAsia="ＭＳ ゴシック" w:hAnsi="ＭＳ ゴシック"/>
                                <w:sz w:val="20"/>
                                <w:szCs w:val="20"/>
                              </w:rPr>
                            </w:pPr>
                            <w:r w:rsidRPr="00FE4A33">
                              <w:rPr>
                                <w:rFonts w:ascii="ＭＳ ゴシック" w:eastAsia="ＭＳ ゴシック" w:hAnsi="ＭＳ ゴシック" w:hint="eastAsia"/>
                                <w:sz w:val="20"/>
                                <w:szCs w:val="20"/>
                              </w:rPr>
                              <w:t>「</w:t>
                            </w:r>
                            <w:hyperlink r:id="rId139" w:history="1">
                              <w:r w:rsidRPr="004A142E">
                                <w:rPr>
                                  <w:rStyle w:val="aa"/>
                                  <w:rFonts w:ascii="ＭＳ ゴシック" w:eastAsia="ＭＳ ゴシック" w:hAnsi="ＭＳ ゴシック" w:hint="eastAsia"/>
                                  <w:sz w:val="20"/>
                                  <w:szCs w:val="20"/>
                                </w:rPr>
                                <w:t>『令和の日本型教育』</w:t>
                              </w:r>
                              <w:r w:rsidRPr="004A142E">
                                <w:rPr>
                                  <w:rStyle w:val="aa"/>
                                  <w:rFonts w:ascii="ＭＳ ゴシック" w:eastAsia="ＭＳ ゴシック" w:hAnsi="ＭＳ ゴシック"/>
                                  <w:sz w:val="20"/>
                                  <w:szCs w:val="20"/>
                                </w:rPr>
                                <w:t>の構築を目指して</w:t>
                              </w:r>
                            </w:hyperlink>
                            <w:r w:rsidRPr="00FE4A33">
                              <w:rPr>
                                <w:rFonts w:ascii="ＭＳ ゴシック" w:eastAsia="ＭＳ ゴシック" w:hAnsi="ＭＳ ゴシック" w:hint="eastAsia"/>
                                <w:sz w:val="20"/>
                                <w:szCs w:val="20"/>
                              </w:rPr>
                              <w:t>」（</w:t>
                            </w:r>
                            <w:r w:rsidRPr="00FE4A33">
                              <w:rPr>
                                <w:rFonts w:ascii="ＭＳ ゴシック" w:eastAsia="ＭＳ ゴシック" w:hAnsi="ＭＳ ゴシック"/>
                                <w:sz w:val="20"/>
                                <w:szCs w:val="20"/>
                              </w:rPr>
                              <w:t>令和３年１月）文部科学省</w:t>
                            </w:r>
                          </w:p>
                          <w:p w14:paraId="606C4B21" w14:textId="0933AE17" w:rsidR="002E1532" w:rsidRPr="00AF5ECB" w:rsidRDefault="002E1532"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40" w:history="1">
                              <w:r w:rsidRPr="004A142E">
                                <w:rPr>
                                  <w:rStyle w:val="aa"/>
                                  <w:rFonts w:ascii="ＭＳ ゴシック" w:eastAsia="ＭＳ ゴシック" w:hAnsi="ＭＳ ゴシック" w:hint="eastAsia"/>
                                  <w:sz w:val="20"/>
                                  <w:szCs w:val="20"/>
                                </w:rPr>
                                <w:t>学習指導要領（平成</w:t>
                              </w:r>
                              <w:r w:rsidRPr="004A142E">
                                <w:rPr>
                                  <w:rStyle w:val="aa"/>
                                  <w:rFonts w:ascii="ＭＳ ゴシック" w:eastAsia="ＭＳ ゴシック" w:hAnsi="ＭＳ ゴシック"/>
                                  <w:sz w:val="20"/>
                                  <w:szCs w:val="20"/>
                                </w:rPr>
                                <w:t>29年告示）のポイント【評価編】</w:t>
                              </w:r>
                            </w:hyperlink>
                            <w:r w:rsidRPr="00AF5ECB">
                              <w:rPr>
                                <w:rFonts w:ascii="ＭＳ ゴシック" w:eastAsia="ＭＳ ゴシック" w:hAnsi="ＭＳ ゴシック"/>
                                <w:sz w:val="20"/>
                                <w:szCs w:val="20"/>
                              </w:rPr>
                              <w:t>」（令和２年８月）</w:t>
                            </w:r>
                            <w:r w:rsidRPr="00AF5ECB">
                              <w:rPr>
                                <w:rFonts w:ascii="ＭＳ ゴシック" w:eastAsia="ＭＳ ゴシック" w:hAnsi="ＭＳ ゴシック" w:hint="eastAsia"/>
                                <w:sz w:val="20"/>
                                <w:szCs w:val="20"/>
                              </w:rPr>
                              <w:t>（中学校については解説動画あり）</w:t>
                            </w:r>
                            <w:r>
                              <w:rPr>
                                <w:rFonts w:ascii="ＭＳ ゴシック" w:eastAsia="ＭＳ ゴシック" w:hAnsi="ＭＳ ゴシック" w:hint="eastAsia"/>
                                <w:sz w:val="20"/>
                                <w:szCs w:val="20"/>
                              </w:rPr>
                              <w:t>：</w:t>
                            </w:r>
                            <w:r w:rsidRPr="00A14220">
                              <w:rPr>
                                <w:rFonts w:ascii="ＭＳ ゴシック" w:eastAsia="ＭＳ ゴシック" w:hAnsi="ＭＳ ゴシック" w:hint="eastAsia"/>
                                <w:sz w:val="20"/>
                                <w:szCs w:val="20"/>
                              </w:rPr>
                              <w:t>新学習指導要領に対応した学習評価オンライン講座</w:t>
                            </w:r>
                          </w:p>
                          <w:p w14:paraId="358B1EFC" w14:textId="6C721A56" w:rsidR="002E1532" w:rsidRPr="00AF5ECB" w:rsidRDefault="002E1532"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41" w:history="1">
                              <w:r w:rsidRPr="004A142E">
                                <w:rPr>
                                  <w:rStyle w:val="aa"/>
                                  <w:rFonts w:ascii="ＭＳ ゴシック" w:eastAsia="ＭＳ ゴシック" w:hAnsi="ＭＳ ゴシック" w:hint="eastAsia"/>
                                  <w:sz w:val="20"/>
                                  <w:szCs w:val="20"/>
                                </w:rPr>
                                <w:t>『指導と評価の一体化』のための学習評価に関する参考資料</w:t>
                              </w:r>
                            </w:hyperlink>
                            <w:r w:rsidRPr="00AF5ECB">
                              <w:rPr>
                                <w:rFonts w:ascii="ＭＳ ゴシック" w:eastAsia="ＭＳ ゴシック" w:hAnsi="ＭＳ ゴシック" w:hint="eastAsia"/>
                                <w:sz w:val="20"/>
                                <w:szCs w:val="20"/>
                              </w:rPr>
                              <w:t>」（令和２年３月）文部科学省</w:t>
                            </w:r>
                          </w:p>
                          <w:p w14:paraId="353075E6" w14:textId="046ADD90" w:rsidR="002E1532" w:rsidRPr="00815447" w:rsidRDefault="002E1532" w:rsidP="000530B6">
                            <w:pPr>
                              <w:spacing w:line="280" w:lineRule="exact"/>
                              <w:ind w:firstLineChars="200" w:firstLine="374"/>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42" w:history="1">
                              <w:r w:rsidRPr="004A142E">
                                <w:rPr>
                                  <w:rStyle w:val="aa"/>
                                  <w:rFonts w:ascii="ＭＳ ゴシック" w:eastAsia="ＭＳ ゴシック" w:hAnsi="ＭＳ ゴシック" w:hint="eastAsia"/>
                                  <w:sz w:val="20"/>
                                  <w:szCs w:val="20"/>
                                </w:rPr>
                                <w:t>学習評価の在り方ハンドブック</w:t>
                              </w:r>
                            </w:hyperlink>
                            <w:r w:rsidRPr="00AF5ECB">
                              <w:rPr>
                                <w:rFonts w:ascii="ＭＳ ゴシック" w:eastAsia="ＭＳ ゴシック" w:hAnsi="ＭＳ ゴシック" w:hint="eastAsia"/>
                                <w:sz w:val="20"/>
                                <w:szCs w:val="20"/>
                              </w:rPr>
                              <w:t>」（令和元年６月）文部科学省</w:t>
                            </w:r>
                          </w:p>
                          <w:p w14:paraId="1F27D5EB" w14:textId="205AE6AF" w:rsidR="002E1532" w:rsidRPr="00AF5ECB" w:rsidRDefault="002E1532"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43" w:history="1">
                              <w:r w:rsidRPr="004A142E">
                                <w:rPr>
                                  <w:rStyle w:val="aa"/>
                                  <w:rFonts w:ascii="ＭＳ ゴシック" w:eastAsia="ＭＳ ゴシック" w:hAnsi="ＭＳ ゴシック" w:hint="eastAsia"/>
                                  <w:sz w:val="20"/>
                                  <w:szCs w:val="20"/>
                                </w:rPr>
                                <w:t>小学校、中学校、高等学校及び特別支援学校等における児童生徒の学習評価及び指導要録の改善等について</w:t>
                              </w:r>
                            </w:hyperlink>
                            <w:r w:rsidRPr="00AF5ECB">
                              <w:rPr>
                                <w:rFonts w:ascii="ＭＳ ゴシック" w:eastAsia="ＭＳ ゴシック" w:hAnsi="ＭＳ ゴシック" w:hint="eastAsia"/>
                                <w:sz w:val="20"/>
                                <w:szCs w:val="20"/>
                              </w:rPr>
                              <w:t>」（平成</w:t>
                            </w:r>
                            <w:r w:rsidRPr="00AF5ECB">
                              <w:rPr>
                                <w:rFonts w:ascii="ＭＳ ゴシック" w:eastAsia="ＭＳ ゴシック" w:hAnsi="ＭＳ ゴシック"/>
                                <w:sz w:val="20"/>
                                <w:szCs w:val="20"/>
                              </w:rPr>
                              <w:t>31年３月）文部科学省</w:t>
                            </w:r>
                          </w:p>
                          <w:p w14:paraId="56465849" w14:textId="65DAF539" w:rsidR="002E1532" w:rsidRPr="00AF5ECB" w:rsidRDefault="002E1532"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44" w:history="1">
                              <w:r w:rsidRPr="004A142E">
                                <w:rPr>
                                  <w:rStyle w:val="aa"/>
                                  <w:rFonts w:ascii="ＭＳ ゴシック" w:eastAsia="ＭＳ ゴシック" w:hAnsi="ＭＳ ゴシック" w:hint="eastAsia"/>
                                  <w:sz w:val="20"/>
                                  <w:szCs w:val="20"/>
                                </w:rPr>
                                <w:t>小学校のカリキュラム・マネジメントを円滑に進めるための手引き</w:t>
                              </w:r>
                            </w:hyperlink>
                            <w:r w:rsidRPr="00AF5ECB">
                              <w:rPr>
                                <w:rFonts w:ascii="ＭＳ ゴシック" w:eastAsia="ＭＳ ゴシック" w:hAnsi="ＭＳ ゴシック" w:hint="eastAsia"/>
                                <w:sz w:val="20"/>
                                <w:szCs w:val="20"/>
                              </w:rPr>
                              <w:t>」（平成</w:t>
                            </w:r>
                            <w:r w:rsidRPr="00AF5ECB">
                              <w:rPr>
                                <w:rFonts w:ascii="ＭＳ ゴシック" w:eastAsia="ＭＳ ゴシック" w:hAnsi="ＭＳ ゴシック"/>
                                <w:sz w:val="20"/>
                                <w:szCs w:val="20"/>
                              </w:rPr>
                              <w:t>31年２月）</w:t>
                            </w:r>
                          </w:p>
                          <w:p w14:paraId="63B5C009" w14:textId="48AAC555" w:rsidR="002E1532" w:rsidRPr="00AF5ECB" w:rsidRDefault="002E1532"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45" w:history="1">
                              <w:r w:rsidRPr="004A142E">
                                <w:rPr>
                                  <w:rStyle w:val="aa"/>
                                  <w:rFonts w:ascii="ＭＳ ゴシック" w:eastAsia="ＭＳ ゴシック" w:hAnsi="ＭＳ ゴシック" w:hint="eastAsia"/>
                                  <w:sz w:val="20"/>
                                  <w:szCs w:val="20"/>
                                </w:rPr>
                                <w:t>新学習指導要領のポイント</w:t>
                              </w:r>
                            </w:hyperlink>
                            <w:r w:rsidRPr="00AF5ECB">
                              <w:rPr>
                                <w:rFonts w:ascii="ＭＳ ゴシック" w:eastAsia="ＭＳ ゴシック" w:hAnsi="ＭＳ ゴシック" w:hint="eastAsia"/>
                                <w:sz w:val="20"/>
                                <w:szCs w:val="20"/>
                              </w:rPr>
                              <w:t>」（平成</w:t>
                            </w:r>
                            <w:r w:rsidRPr="00AF5ECB">
                              <w:rPr>
                                <w:rFonts w:ascii="ＭＳ ゴシック" w:eastAsia="ＭＳ ゴシック" w:hAnsi="ＭＳ ゴシック"/>
                                <w:sz w:val="20"/>
                                <w:szCs w:val="20"/>
                              </w:rPr>
                              <w:t>31年２月）</w:t>
                            </w:r>
                          </w:p>
                          <w:p w14:paraId="6428311C" w14:textId="77777777" w:rsidR="002E1532" w:rsidRPr="00AF5ECB" w:rsidRDefault="002E1532" w:rsidP="000530B6">
                            <w:pPr>
                              <w:spacing w:line="280" w:lineRule="exact"/>
                              <w:ind w:firstLineChars="200" w:firstLine="374"/>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「学校教育法施行令の一部改正」（平成</w:t>
                            </w:r>
                            <w:r w:rsidRPr="00AF5ECB">
                              <w:rPr>
                                <w:rFonts w:ascii="ＭＳ ゴシック" w:eastAsia="ＭＳ ゴシック" w:hAnsi="ＭＳ ゴシック"/>
                                <w:sz w:val="20"/>
                                <w:szCs w:val="20"/>
                              </w:rPr>
                              <w:t>29年９月）文部科学省</w:t>
                            </w:r>
                          </w:p>
                          <w:p w14:paraId="74F0EB5E" w14:textId="156E780A" w:rsidR="002E1532" w:rsidRDefault="002E1532"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46" w:history="1">
                              <w:r w:rsidRPr="004A142E">
                                <w:rPr>
                                  <w:rStyle w:val="aa"/>
                                  <w:rFonts w:ascii="ＭＳ ゴシック" w:eastAsia="ＭＳ ゴシック" w:hAnsi="ＭＳ ゴシック" w:hint="eastAsia"/>
                                  <w:sz w:val="20"/>
                                  <w:szCs w:val="20"/>
                                </w:rPr>
                                <w:t>小学校・中学校学習指導要領」及び「同解説（総則編・各教科等編）</w:t>
                              </w:r>
                            </w:hyperlink>
                            <w:r w:rsidRPr="00AF5ECB">
                              <w:rPr>
                                <w:rFonts w:ascii="ＭＳ ゴシック" w:eastAsia="ＭＳ ゴシック" w:hAnsi="ＭＳ ゴシック" w:hint="eastAsia"/>
                                <w:sz w:val="20"/>
                                <w:szCs w:val="20"/>
                              </w:rPr>
                              <w:t>」（平成</w:t>
                            </w:r>
                            <w:r w:rsidRPr="00AF5ECB">
                              <w:rPr>
                                <w:rFonts w:ascii="ＭＳ ゴシック" w:eastAsia="ＭＳ ゴシック" w:hAnsi="ＭＳ ゴシック"/>
                                <w:sz w:val="20"/>
                                <w:szCs w:val="20"/>
                              </w:rPr>
                              <w:t>29年３月・７月）文部科学省</w:t>
                            </w:r>
                          </w:p>
                          <w:p w14:paraId="0F85EB31" w14:textId="6287429F" w:rsidR="002E1532" w:rsidRPr="00AF5ECB" w:rsidRDefault="002E1532" w:rsidP="00A16910">
                            <w:pPr>
                              <w:spacing w:line="280" w:lineRule="exact"/>
                              <w:ind w:leftChars="200" w:left="581" w:hangingChars="100" w:hanging="187"/>
                              <w:rPr>
                                <w:rFonts w:ascii="ＭＳ ゴシック" w:eastAsia="ＭＳ ゴシック" w:hAnsi="ＭＳ ゴシック"/>
                                <w:sz w:val="20"/>
                                <w:szCs w:val="20"/>
                              </w:rPr>
                            </w:pPr>
                            <w:r>
                              <w:rPr>
                                <w:rFonts w:ascii="ＭＳ ゴシック" w:eastAsia="ＭＳ ゴシック" w:hAnsi="ＭＳ ゴシック" w:hint="eastAsia"/>
                                <w:sz w:val="20"/>
                                <w:szCs w:val="20"/>
                              </w:rPr>
                              <w:t>「学校における補助教材の適正な取扱いについて」（平成27年３月）文部科学省</w:t>
                            </w:r>
                          </w:p>
                          <w:p w14:paraId="59825A13" w14:textId="534E7C0A" w:rsidR="002E1532" w:rsidRPr="00170DF4" w:rsidRDefault="002E1532"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147" w:history="1">
                              <w:r w:rsidRPr="004A142E">
                                <w:rPr>
                                  <w:rStyle w:val="aa"/>
                                  <w:rFonts w:ascii="ＭＳ ゴシック" w:eastAsia="ＭＳ ゴシック" w:hAnsi="ＭＳ ゴシック" w:hint="eastAsia"/>
                                  <w:sz w:val="20"/>
                                  <w:szCs w:val="21"/>
                                </w:rPr>
                                <w:t>大阪府の施設における国旗の掲揚及び教職員による国歌の斉唱に関する条例</w:t>
                              </w:r>
                            </w:hyperlink>
                            <w:r w:rsidRPr="001A3FD3">
                              <w:rPr>
                                <w:rFonts w:ascii="ＭＳ ゴシック" w:eastAsia="ＭＳ ゴシック" w:hAnsi="ＭＳ ゴシック" w:hint="eastAsia"/>
                                <w:sz w:val="20"/>
                                <w:szCs w:val="21"/>
                              </w:rPr>
                              <w:t>」（平成</w:t>
                            </w:r>
                            <w:r w:rsidRPr="001A3FD3">
                              <w:rPr>
                                <w:rFonts w:ascii="ＭＳ ゴシック" w:eastAsia="ＭＳ ゴシック" w:hAnsi="ＭＳ ゴシック"/>
                                <w:sz w:val="20"/>
                                <w:szCs w:val="21"/>
                              </w:rPr>
                              <w:t>23年６月）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CD3E6" id="テキスト ボックス 300" o:spid="_x0000_s1298" type="#_x0000_t202" style="position:absolute;left:0;text-align:left;margin-left:-1.15pt;margin-top:-.55pt;width:453.9pt;height:297.7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" fillcolor="window" strokeweight=".5pt">
                <v:textbox>
                  <w:txbxContent>
                    <w:p w14:paraId="1CB0186F" w14:textId="77777777" w:rsidR="002E1532" w:rsidRPr="00E02727" w:rsidRDefault="002E1532" w:rsidP="000530B6">
                      <w:pPr>
                        <w:spacing w:line="280" w:lineRule="exact"/>
                        <w:rPr>
                          <w:rFonts w:ascii="ＭＳ ゴシック" w:eastAsia="ＭＳ ゴシック" w:hAnsi="ＭＳ ゴシック"/>
                          <w:b/>
                          <w:bCs/>
                          <w:sz w:val="20"/>
                          <w:szCs w:val="20"/>
                        </w:rPr>
                      </w:pPr>
                      <w:bookmarkStart w:id="75" w:name="重点１資料"/>
                      <w:r w:rsidRPr="00AF5ECB">
                        <w:rPr>
                          <w:rFonts w:ascii="ＭＳ ゴシック" w:eastAsia="ＭＳ ゴシック" w:hAnsi="ＭＳ ゴシック" w:hint="eastAsia"/>
                          <w:b/>
                          <w:bCs/>
                          <w:sz w:val="20"/>
                          <w:szCs w:val="20"/>
                        </w:rPr>
                        <w:t>１</w:t>
                      </w:r>
                      <w:bookmarkEnd w:id="75"/>
                      <w:r w:rsidRPr="00AF5ECB">
                        <w:rPr>
                          <w:rFonts w:ascii="ＭＳ ゴシック" w:eastAsia="ＭＳ ゴシック" w:hAnsi="ＭＳ ゴシック" w:hint="eastAsia"/>
                          <w:b/>
                          <w:bCs/>
                          <w:sz w:val="20"/>
                          <w:szCs w:val="20"/>
                        </w:rPr>
                        <w:t>．学習指導要領の確実な実施</w:t>
                      </w:r>
                    </w:p>
                    <w:p w14:paraId="2AA6100D" w14:textId="304A1EF8" w:rsidR="002E1532" w:rsidRPr="00AF5ECB" w:rsidRDefault="002E1532" w:rsidP="000530B6">
                      <w:pPr>
                        <w:spacing w:line="280" w:lineRule="exact"/>
                        <w:ind w:leftChars="200" w:left="581" w:hangingChars="100" w:hanging="187"/>
                        <w:rPr>
                          <w:rFonts w:ascii="ＭＳ ゴシック" w:eastAsia="ＭＳ ゴシック" w:hAnsi="ＭＳ ゴシック"/>
                          <w:sz w:val="20"/>
                          <w:szCs w:val="20"/>
                        </w:rPr>
                      </w:pPr>
                      <w:r w:rsidRPr="004A142E">
                        <w:rPr>
                          <w:rFonts w:ascii="ＭＳ ゴシック" w:eastAsia="ＭＳ ゴシック" w:hAnsi="ＭＳ ゴシック" w:hint="eastAsia"/>
                          <w:sz w:val="20"/>
                          <w:szCs w:val="20"/>
                        </w:rPr>
                        <w:t>「</w:t>
                      </w:r>
                      <w:hyperlink r:id="rId148" w:history="1">
                        <w:r w:rsidRPr="004A142E">
                          <w:rPr>
                            <w:rStyle w:val="aa"/>
                            <w:rFonts w:ascii="ＭＳ ゴシック" w:eastAsia="ＭＳ ゴシック" w:hAnsi="ＭＳ ゴシック" w:hint="eastAsia"/>
                            <w:sz w:val="20"/>
                            <w:szCs w:val="20"/>
                          </w:rPr>
                          <w:t>学習指導要領の趣旨の実現に向けた個別最適な学びと協働的な学びの一体的な充実に関する参考資料</w:t>
                        </w:r>
                      </w:hyperlink>
                      <w:r w:rsidRPr="004A142E">
                        <w:rPr>
                          <w:rFonts w:ascii="ＭＳ ゴシック" w:eastAsia="ＭＳ ゴシック" w:hAnsi="ＭＳ ゴシック" w:hint="eastAsia"/>
                          <w:sz w:val="20"/>
                          <w:szCs w:val="20"/>
                        </w:rPr>
                        <w:t>」</w:t>
                      </w:r>
                      <w:r w:rsidRPr="00AF5ECB">
                        <w:rPr>
                          <w:rFonts w:ascii="ＭＳ ゴシック" w:eastAsia="ＭＳ ゴシック" w:hAnsi="ＭＳ ゴシック" w:hint="eastAsia"/>
                          <w:sz w:val="20"/>
                          <w:szCs w:val="20"/>
                        </w:rPr>
                        <w:t>（令和３年３月）文部科学省</w:t>
                      </w:r>
                    </w:p>
                    <w:p w14:paraId="3FC27F44" w14:textId="2633FF28" w:rsidR="002E1532" w:rsidRPr="00AF5ECB" w:rsidRDefault="002E1532"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49" w:history="1">
                        <w:r w:rsidRPr="005C62C8">
                          <w:rPr>
                            <w:rStyle w:val="aa"/>
                            <w:rFonts w:ascii="ＭＳ ゴシック" w:eastAsia="ＭＳ ゴシック" w:hAnsi="ＭＳ ゴシック" w:hint="eastAsia"/>
                            <w:sz w:val="20"/>
                            <w:szCs w:val="20"/>
                          </w:rPr>
                          <w:t>カリキュラム・マネジメントの手引き</w:t>
                        </w:r>
                      </w:hyperlink>
                      <w:r w:rsidRPr="00AF5ECB">
                        <w:rPr>
                          <w:rFonts w:ascii="ＭＳ ゴシック" w:eastAsia="ＭＳ ゴシック" w:hAnsi="ＭＳ ゴシック" w:hint="eastAsia"/>
                          <w:sz w:val="20"/>
                          <w:szCs w:val="20"/>
                        </w:rPr>
                        <w:t>」（令和３年３月）</w:t>
                      </w:r>
                    </w:p>
                    <w:p w14:paraId="2399248E" w14:textId="643B8663" w:rsidR="002E1532" w:rsidRDefault="002E1532"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50" w:history="1">
                        <w:r w:rsidRPr="004A142E">
                          <w:rPr>
                            <w:rStyle w:val="aa"/>
                            <w:rFonts w:ascii="ＭＳ ゴシック" w:eastAsia="ＭＳ ゴシック" w:hAnsi="ＭＳ ゴシック" w:hint="eastAsia"/>
                            <w:sz w:val="20"/>
                            <w:szCs w:val="20"/>
                          </w:rPr>
                          <w:t>感染症や災害等の非常時にやむを得ず学校に登校できない児童生徒の学習指導について</w:t>
                        </w:r>
                      </w:hyperlink>
                      <w:r w:rsidRPr="00AF5ECB">
                        <w:rPr>
                          <w:rFonts w:ascii="ＭＳ ゴシック" w:eastAsia="ＭＳ ゴシック" w:hAnsi="ＭＳ ゴシック" w:hint="eastAsia"/>
                          <w:sz w:val="20"/>
                          <w:szCs w:val="20"/>
                        </w:rPr>
                        <w:t>」（令和３年２月）文部科学省</w:t>
                      </w:r>
                    </w:p>
                    <w:p w14:paraId="451C0EB0" w14:textId="1A514083" w:rsidR="002E1532" w:rsidRPr="00FE4A33" w:rsidRDefault="002E1532" w:rsidP="000530B6">
                      <w:pPr>
                        <w:spacing w:line="280" w:lineRule="exact"/>
                        <w:ind w:leftChars="200" w:left="581" w:hangingChars="100" w:hanging="187"/>
                        <w:rPr>
                          <w:rFonts w:ascii="ＭＳ ゴシック" w:eastAsia="ＭＳ ゴシック" w:hAnsi="ＭＳ ゴシック"/>
                          <w:sz w:val="20"/>
                          <w:szCs w:val="20"/>
                        </w:rPr>
                      </w:pPr>
                      <w:r w:rsidRPr="00FE4A33">
                        <w:rPr>
                          <w:rFonts w:ascii="ＭＳ ゴシック" w:eastAsia="ＭＳ ゴシック" w:hAnsi="ＭＳ ゴシック" w:hint="eastAsia"/>
                          <w:sz w:val="20"/>
                          <w:szCs w:val="20"/>
                        </w:rPr>
                        <w:t>「</w:t>
                      </w:r>
                      <w:hyperlink r:id="rId151" w:history="1">
                        <w:r w:rsidRPr="004A142E">
                          <w:rPr>
                            <w:rStyle w:val="aa"/>
                            <w:rFonts w:ascii="ＭＳ ゴシック" w:eastAsia="ＭＳ ゴシック" w:hAnsi="ＭＳ ゴシック" w:hint="eastAsia"/>
                            <w:sz w:val="20"/>
                            <w:szCs w:val="20"/>
                          </w:rPr>
                          <w:t>『令和の日本型教育』</w:t>
                        </w:r>
                        <w:r w:rsidRPr="004A142E">
                          <w:rPr>
                            <w:rStyle w:val="aa"/>
                            <w:rFonts w:ascii="ＭＳ ゴシック" w:eastAsia="ＭＳ ゴシック" w:hAnsi="ＭＳ ゴシック"/>
                            <w:sz w:val="20"/>
                            <w:szCs w:val="20"/>
                          </w:rPr>
                          <w:t>の構築を目指して</w:t>
                        </w:r>
                      </w:hyperlink>
                      <w:r w:rsidRPr="00FE4A33">
                        <w:rPr>
                          <w:rFonts w:ascii="ＭＳ ゴシック" w:eastAsia="ＭＳ ゴシック" w:hAnsi="ＭＳ ゴシック" w:hint="eastAsia"/>
                          <w:sz w:val="20"/>
                          <w:szCs w:val="20"/>
                        </w:rPr>
                        <w:t>」（</w:t>
                      </w:r>
                      <w:r w:rsidRPr="00FE4A33">
                        <w:rPr>
                          <w:rFonts w:ascii="ＭＳ ゴシック" w:eastAsia="ＭＳ ゴシック" w:hAnsi="ＭＳ ゴシック"/>
                          <w:sz w:val="20"/>
                          <w:szCs w:val="20"/>
                        </w:rPr>
                        <w:t>令和３年１月）文部科学省</w:t>
                      </w:r>
                    </w:p>
                    <w:p w14:paraId="606C4B21" w14:textId="0933AE17" w:rsidR="002E1532" w:rsidRPr="00AF5ECB" w:rsidRDefault="002E1532"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52" w:history="1">
                        <w:r w:rsidRPr="004A142E">
                          <w:rPr>
                            <w:rStyle w:val="aa"/>
                            <w:rFonts w:ascii="ＭＳ ゴシック" w:eastAsia="ＭＳ ゴシック" w:hAnsi="ＭＳ ゴシック" w:hint="eastAsia"/>
                            <w:sz w:val="20"/>
                            <w:szCs w:val="20"/>
                          </w:rPr>
                          <w:t>学習指導要領（平成</w:t>
                        </w:r>
                        <w:r w:rsidRPr="004A142E">
                          <w:rPr>
                            <w:rStyle w:val="aa"/>
                            <w:rFonts w:ascii="ＭＳ ゴシック" w:eastAsia="ＭＳ ゴシック" w:hAnsi="ＭＳ ゴシック"/>
                            <w:sz w:val="20"/>
                            <w:szCs w:val="20"/>
                          </w:rPr>
                          <w:t>29年告示）のポイント【評価編】</w:t>
                        </w:r>
                      </w:hyperlink>
                      <w:r w:rsidRPr="00AF5ECB">
                        <w:rPr>
                          <w:rFonts w:ascii="ＭＳ ゴシック" w:eastAsia="ＭＳ ゴシック" w:hAnsi="ＭＳ ゴシック"/>
                          <w:sz w:val="20"/>
                          <w:szCs w:val="20"/>
                        </w:rPr>
                        <w:t>」（令和２年８月）</w:t>
                      </w:r>
                      <w:r w:rsidRPr="00AF5ECB">
                        <w:rPr>
                          <w:rFonts w:ascii="ＭＳ ゴシック" w:eastAsia="ＭＳ ゴシック" w:hAnsi="ＭＳ ゴシック" w:hint="eastAsia"/>
                          <w:sz w:val="20"/>
                          <w:szCs w:val="20"/>
                        </w:rPr>
                        <w:t>（中学校については解説動画あり）</w:t>
                      </w:r>
                      <w:r>
                        <w:rPr>
                          <w:rFonts w:ascii="ＭＳ ゴシック" w:eastAsia="ＭＳ ゴシック" w:hAnsi="ＭＳ ゴシック" w:hint="eastAsia"/>
                          <w:sz w:val="20"/>
                          <w:szCs w:val="20"/>
                        </w:rPr>
                        <w:t>：</w:t>
                      </w:r>
                      <w:r w:rsidRPr="00A14220">
                        <w:rPr>
                          <w:rFonts w:ascii="ＭＳ ゴシック" w:eastAsia="ＭＳ ゴシック" w:hAnsi="ＭＳ ゴシック" w:hint="eastAsia"/>
                          <w:sz w:val="20"/>
                          <w:szCs w:val="20"/>
                        </w:rPr>
                        <w:t>新学習指導要領に対応した学習評価オンライン講座</w:t>
                      </w:r>
                    </w:p>
                    <w:p w14:paraId="358B1EFC" w14:textId="6C721A56" w:rsidR="002E1532" w:rsidRPr="00AF5ECB" w:rsidRDefault="002E1532"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53" w:history="1">
                        <w:r w:rsidRPr="004A142E">
                          <w:rPr>
                            <w:rStyle w:val="aa"/>
                            <w:rFonts w:ascii="ＭＳ ゴシック" w:eastAsia="ＭＳ ゴシック" w:hAnsi="ＭＳ ゴシック" w:hint="eastAsia"/>
                            <w:sz w:val="20"/>
                            <w:szCs w:val="20"/>
                          </w:rPr>
                          <w:t>『指導と評価の一体化』のための学習評価に関する参考資料</w:t>
                        </w:r>
                      </w:hyperlink>
                      <w:r w:rsidRPr="00AF5ECB">
                        <w:rPr>
                          <w:rFonts w:ascii="ＭＳ ゴシック" w:eastAsia="ＭＳ ゴシック" w:hAnsi="ＭＳ ゴシック" w:hint="eastAsia"/>
                          <w:sz w:val="20"/>
                          <w:szCs w:val="20"/>
                        </w:rPr>
                        <w:t>」（令和２年３月）文部科学省</w:t>
                      </w:r>
                    </w:p>
                    <w:p w14:paraId="353075E6" w14:textId="046ADD90" w:rsidR="002E1532" w:rsidRPr="00815447" w:rsidRDefault="002E1532" w:rsidP="000530B6">
                      <w:pPr>
                        <w:spacing w:line="280" w:lineRule="exact"/>
                        <w:ind w:firstLineChars="200" w:firstLine="374"/>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54" w:history="1">
                        <w:r w:rsidRPr="004A142E">
                          <w:rPr>
                            <w:rStyle w:val="aa"/>
                            <w:rFonts w:ascii="ＭＳ ゴシック" w:eastAsia="ＭＳ ゴシック" w:hAnsi="ＭＳ ゴシック" w:hint="eastAsia"/>
                            <w:sz w:val="20"/>
                            <w:szCs w:val="20"/>
                          </w:rPr>
                          <w:t>学習評価の在り方ハンドブック</w:t>
                        </w:r>
                      </w:hyperlink>
                      <w:r w:rsidRPr="00AF5ECB">
                        <w:rPr>
                          <w:rFonts w:ascii="ＭＳ ゴシック" w:eastAsia="ＭＳ ゴシック" w:hAnsi="ＭＳ ゴシック" w:hint="eastAsia"/>
                          <w:sz w:val="20"/>
                          <w:szCs w:val="20"/>
                        </w:rPr>
                        <w:t>」（令和元年６月）文部科学省</w:t>
                      </w:r>
                    </w:p>
                    <w:p w14:paraId="1F27D5EB" w14:textId="205AE6AF" w:rsidR="002E1532" w:rsidRPr="00AF5ECB" w:rsidRDefault="002E1532"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55" w:history="1">
                        <w:r w:rsidRPr="004A142E">
                          <w:rPr>
                            <w:rStyle w:val="aa"/>
                            <w:rFonts w:ascii="ＭＳ ゴシック" w:eastAsia="ＭＳ ゴシック" w:hAnsi="ＭＳ ゴシック" w:hint="eastAsia"/>
                            <w:sz w:val="20"/>
                            <w:szCs w:val="20"/>
                          </w:rPr>
                          <w:t>小学校、中学校、高等学校及び特別支援学校等における児童生徒の学習評価及び指導要録の改善等について</w:t>
                        </w:r>
                      </w:hyperlink>
                      <w:r w:rsidRPr="00AF5ECB">
                        <w:rPr>
                          <w:rFonts w:ascii="ＭＳ ゴシック" w:eastAsia="ＭＳ ゴシック" w:hAnsi="ＭＳ ゴシック" w:hint="eastAsia"/>
                          <w:sz w:val="20"/>
                          <w:szCs w:val="20"/>
                        </w:rPr>
                        <w:t>」（平成</w:t>
                      </w:r>
                      <w:r w:rsidRPr="00AF5ECB">
                        <w:rPr>
                          <w:rFonts w:ascii="ＭＳ ゴシック" w:eastAsia="ＭＳ ゴシック" w:hAnsi="ＭＳ ゴシック"/>
                          <w:sz w:val="20"/>
                          <w:szCs w:val="20"/>
                        </w:rPr>
                        <w:t>31年３月）文部科学省</w:t>
                      </w:r>
                    </w:p>
                    <w:p w14:paraId="56465849" w14:textId="65DAF539" w:rsidR="002E1532" w:rsidRPr="00AF5ECB" w:rsidRDefault="002E1532"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56" w:history="1">
                        <w:r w:rsidRPr="004A142E">
                          <w:rPr>
                            <w:rStyle w:val="aa"/>
                            <w:rFonts w:ascii="ＭＳ ゴシック" w:eastAsia="ＭＳ ゴシック" w:hAnsi="ＭＳ ゴシック" w:hint="eastAsia"/>
                            <w:sz w:val="20"/>
                            <w:szCs w:val="20"/>
                          </w:rPr>
                          <w:t>小学校のカリキュラム・マネジメントを円滑に進めるための手引き</w:t>
                        </w:r>
                      </w:hyperlink>
                      <w:r w:rsidRPr="00AF5ECB">
                        <w:rPr>
                          <w:rFonts w:ascii="ＭＳ ゴシック" w:eastAsia="ＭＳ ゴシック" w:hAnsi="ＭＳ ゴシック" w:hint="eastAsia"/>
                          <w:sz w:val="20"/>
                          <w:szCs w:val="20"/>
                        </w:rPr>
                        <w:t>」（平成</w:t>
                      </w:r>
                      <w:r w:rsidRPr="00AF5ECB">
                        <w:rPr>
                          <w:rFonts w:ascii="ＭＳ ゴシック" w:eastAsia="ＭＳ ゴシック" w:hAnsi="ＭＳ ゴシック"/>
                          <w:sz w:val="20"/>
                          <w:szCs w:val="20"/>
                        </w:rPr>
                        <w:t>31年２月）</w:t>
                      </w:r>
                    </w:p>
                    <w:p w14:paraId="63B5C009" w14:textId="48AAC555" w:rsidR="002E1532" w:rsidRPr="00AF5ECB" w:rsidRDefault="002E1532"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57" w:history="1">
                        <w:r w:rsidRPr="004A142E">
                          <w:rPr>
                            <w:rStyle w:val="aa"/>
                            <w:rFonts w:ascii="ＭＳ ゴシック" w:eastAsia="ＭＳ ゴシック" w:hAnsi="ＭＳ ゴシック" w:hint="eastAsia"/>
                            <w:sz w:val="20"/>
                            <w:szCs w:val="20"/>
                          </w:rPr>
                          <w:t>新学習指導要領のポイント</w:t>
                        </w:r>
                      </w:hyperlink>
                      <w:r w:rsidRPr="00AF5ECB">
                        <w:rPr>
                          <w:rFonts w:ascii="ＭＳ ゴシック" w:eastAsia="ＭＳ ゴシック" w:hAnsi="ＭＳ ゴシック" w:hint="eastAsia"/>
                          <w:sz w:val="20"/>
                          <w:szCs w:val="20"/>
                        </w:rPr>
                        <w:t>」（平成</w:t>
                      </w:r>
                      <w:r w:rsidRPr="00AF5ECB">
                        <w:rPr>
                          <w:rFonts w:ascii="ＭＳ ゴシック" w:eastAsia="ＭＳ ゴシック" w:hAnsi="ＭＳ ゴシック"/>
                          <w:sz w:val="20"/>
                          <w:szCs w:val="20"/>
                        </w:rPr>
                        <w:t>31年２月）</w:t>
                      </w:r>
                    </w:p>
                    <w:p w14:paraId="6428311C" w14:textId="77777777" w:rsidR="002E1532" w:rsidRPr="00AF5ECB" w:rsidRDefault="002E1532" w:rsidP="000530B6">
                      <w:pPr>
                        <w:spacing w:line="280" w:lineRule="exact"/>
                        <w:ind w:firstLineChars="200" w:firstLine="374"/>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「学校教育法施行令の一部改正」（平成</w:t>
                      </w:r>
                      <w:r w:rsidRPr="00AF5ECB">
                        <w:rPr>
                          <w:rFonts w:ascii="ＭＳ ゴシック" w:eastAsia="ＭＳ ゴシック" w:hAnsi="ＭＳ ゴシック"/>
                          <w:sz w:val="20"/>
                          <w:szCs w:val="20"/>
                        </w:rPr>
                        <w:t>29年９月）文部科学省</w:t>
                      </w:r>
                    </w:p>
                    <w:p w14:paraId="74F0EB5E" w14:textId="156E780A" w:rsidR="002E1532" w:rsidRDefault="002E1532"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158" w:history="1">
                        <w:r w:rsidRPr="004A142E">
                          <w:rPr>
                            <w:rStyle w:val="aa"/>
                            <w:rFonts w:ascii="ＭＳ ゴシック" w:eastAsia="ＭＳ ゴシック" w:hAnsi="ＭＳ ゴシック" w:hint="eastAsia"/>
                            <w:sz w:val="20"/>
                            <w:szCs w:val="20"/>
                          </w:rPr>
                          <w:t>小学校・中学校学習指導要領」及び「同解説（総則編・各教科等編）</w:t>
                        </w:r>
                      </w:hyperlink>
                      <w:r w:rsidRPr="00AF5ECB">
                        <w:rPr>
                          <w:rFonts w:ascii="ＭＳ ゴシック" w:eastAsia="ＭＳ ゴシック" w:hAnsi="ＭＳ ゴシック" w:hint="eastAsia"/>
                          <w:sz w:val="20"/>
                          <w:szCs w:val="20"/>
                        </w:rPr>
                        <w:t>」（平成</w:t>
                      </w:r>
                      <w:r w:rsidRPr="00AF5ECB">
                        <w:rPr>
                          <w:rFonts w:ascii="ＭＳ ゴシック" w:eastAsia="ＭＳ ゴシック" w:hAnsi="ＭＳ ゴシック"/>
                          <w:sz w:val="20"/>
                          <w:szCs w:val="20"/>
                        </w:rPr>
                        <w:t>29年３月・７月）文部科学省</w:t>
                      </w:r>
                    </w:p>
                    <w:p w14:paraId="0F85EB31" w14:textId="6287429F" w:rsidR="002E1532" w:rsidRPr="00AF5ECB" w:rsidRDefault="002E1532" w:rsidP="00A16910">
                      <w:pPr>
                        <w:spacing w:line="280" w:lineRule="exact"/>
                        <w:ind w:leftChars="200" w:left="581" w:hangingChars="100" w:hanging="187"/>
                        <w:rPr>
                          <w:rFonts w:ascii="ＭＳ ゴシック" w:eastAsia="ＭＳ ゴシック" w:hAnsi="ＭＳ ゴシック"/>
                          <w:sz w:val="20"/>
                          <w:szCs w:val="20"/>
                        </w:rPr>
                      </w:pPr>
                      <w:r>
                        <w:rPr>
                          <w:rFonts w:ascii="ＭＳ ゴシック" w:eastAsia="ＭＳ ゴシック" w:hAnsi="ＭＳ ゴシック" w:hint="eastAsia"/>
                          <w:sz w:val="20"/>
                          <w:szCs w:val="20"/>
                        </w:rPr>
                        <w:t>「学校における補助教材の適正な取扱いについて」（平成27年３月）文部科学省</w:t>
                      </w:r>
                    </w:p>
                    <w:p w14:paraId="59825A13" w14:textId="534E7C0A" w:rsidR="002E1532" w:rsidRPr="00170DF4" w:rsidRDefault="002E1532"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159" w:history="1">
                        <w:r w:rsidRPr="004A142E">
                          <w:rPr>
                            <w:rStyle w:val="aa"/>
                            <w:rFonts w:ascii="ＭＳ ゴシック" w:eastAsia="ＭＳ ゴシック" w:hAnsi="ＭＳ ゴシック" w:hint="eastAsia"/>
                            <w:sz w:val="20"/>
                            <w:szCs w:val="21"/>
                          </w:rPr>
                          <w:t>大阪府の施設における国旗の掲揚及び教職員による国歌の斉唱に関する条例</w:t>
                        </w:r>
                      </w:hyperlink>
                      <w:r w:rsidRPr="001A3FD3">
                        <w:rPr>
                          <w:rFonts w:ascii="ＭＳ ゴシック" w:eastAsia="ＭＳ ゴシック" w:hAnsi="ＭＳ ゴシック" w:hint="eastAsia"/>
                          <w:sz w:val="20"/>
                          <w:szCs w:val="21"/>
                        </w:rPr>
                        <w:t>」（平成</w:t>
                      </w:r>
                      <w:r w:rsidRPr="001A3FD3">
                        <w:rPr>
                          <w:rFonts w:ascii="ＭＳ ゴシック" w:eastAsia="ＭＳ ゴシック" w:hAnsi="ＭＳ ゴシック"/>
                          <w:sz w:val="20"/>
                          <w:szCs w:val="21"/>
                        </w:rPr>
                        <w:t>23年６月）</w:t>
                      </w:r>
                    </w:p>
                  </w:txbxContent>
                </v:textbox>
                <w10:wrap type="square" anchorx="margin" anchory="margin"/>
              </v:shape>
            </w:pict>
          </mc:Fallback>
        </mc:AlternateContent>
      </w:r>
      <w:r w:rsidR="00691A8F" w:rsidRPr="000530B6">
        <w:rPr>
          <w:rFonts w:ascii="ＭＳ 明朝" w:eastAsia="ＭＳ 明朝" w:hAnsi="ＭＳ 明朝"/>
          <w:noProof/>
        </w:rPr>
        <mc:AlternateContent>
          <mc:Choice Requires="wps">
            <w:drawing>
              <wp:anchor distT="0" distB="0" distL="114300" distR="114300" simplePos="0" relativeHeight="251908096" behindDoc="0" locked="0" layoutInCell="1" allowOverlap="1" wp14:anchorId="5016A6CD" wp14:editId="1C2172FE">
                <wp:simplePos x="0" y="0"/>
                <wp:positionH relativeFrom="margin">
                  <wp:posOffset>-14605</wp:posOffset>
                </wp:positionH>
                <wp:positionV relativeFrom="margin">
                  <wp:posOffset>4204970</wp:posOffset>
                </wp:positionV>
                <wp:extent cx="5764530" cy="4743450"/>
                <wp:effectExtent l="0" t="0" r="26670" b="19050"/>
                <wp:wrapSquare wrapText="bothSides"/>
                <wp:docPr id="301" name="テキスト ボックス 301"/>
                <wp:cNvGraphicFramePr/>
                <a:graphic xmlns:a="http://schemas.openxmlformats.org/drawingml/2006/main">
                  <a:graphicData uri="http://schemas.microsoft.com/office/word/2010/wordprocessingShape">
                    <wps:wsp>
                      <wps:cNvSpPr txBox="1"/>
                      <wps:spPr>
                        <a:xfrm>
                          <a:off x="0" y="0"/>
                          <a:ext cx="5764530" cy="4743450"/>
                        </a:xfrm>
                        <a:prstGeom prst="rect">
                          <a:avLst/>
                        </a:prstGeom>
                        <a:solidFill>
                          <a:sysClr val="window" lastClr="FFFFFF"/>
                        </a:solidFill>
                        <a:ln w="6350">
                          <a:solidFill>
                            <a:prstClr val="black"/>
                          </a:solidFill>
                        </a:ln>
                      </wps:spPr>
                      <wps:txbx>
                        <w:txbxContent>
                          <w:p w14:paraId="78C67E83" w14:textId="77777777" w:rsidR="002E1532" w:rsidRPr="001A3FD3" w:rsidRDefault="002E1532" w:rsidP="000530B6">
                            <w:pPr>
                              <w:spacing w:line="280" w:lineRule="exact"/>
                              <w:rPr>
                                <w:rFonts w:ascii="ＭＳ ゴシック" w:eastAsia="ＭＳ ゴシック" w:hAnsi="ＭＳ ゴシック"/>
                                <w:b/>
                                <w:bCs/>
                                <w:sz w:val="20"/>
                                <w:szCs w:val="21"/>
                              </w:rPr>
                            </w:pPr>
                            <w:bookmarkStart w:id="44" w:name="重点２資料"/>
                            <w:r w:rsidRPr="001A3FD3">
                              <w:rPr>
                                <w:rFonts w:ascii="ＭＳ ゴシック" w:eastAsia="ＭＳ ゴシック" w:hAnsi="ＭＳ ゴシック" w:hint="eastAsia"/>
                                <w:b/>
                                <w:bCs/>
                                <w:sz w:val="20"/>
                                <w:szCs w:val="21"/>
                              </w:rPr>
                              <w:t>２</w:t>
                            </w:r>
                            <w:bookmarkEnd w:id="44"/>
                            <w:r w:rsidRPr="001A3FD3">
                              <w:rPr>
                                <w:rFonts w:ascii="ＭＳ ゴシック" w:eastAsia="ＭＳ ゴシック" w:hAnsi="ＭＳ ゴシック" w:hint="eastAsia"/>
                                <w:b/>
                                <w:bCs/>
                                <w:sz w:val="20"/>
                                <w:szCs w:val="21"/>
                              </w:rPr>
                              <w:t>．学力向上の取組みの充実</w:t>
                            </w:r>
                          </w:p>
                          <w:p w14:paraId="71F07234" w14:textId="77777777" w:rsidR="002E1532" w:rsidRPr="001A3FD3" w:rsidRDefault="002E1532"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「すくすくウォッチわくわく問題参考資料及び解答類型について」（令和４年６月）</w:t>
                            </w:r>
                          </w:p>
                          <w:p w14:paraId="305A3698" w14:textId="7777777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「すくすくウォッチ</w:t>
                            </w:r>
                            <w:r w:rsidRPr="001A3FD3">
                              <w:rPr>
                                <w:rFonts w:ascii="ＭＳ ゴシック" w:eastAsia="ＭＳ ゴシック" w:hAnsi="ＭＳ ゴシック"/>
                                <w:sz w:val="20"/>
                                <w:szCs w:val="21"/>
                              </w:rPr>
                              <w:t xml:space="preserve"> わくわく問題を活用した指導案について」（令和４年６月）</w:t>
                            </w:r>
                          </w:p>
                          <w:p w14:paraId="0FED28E2" w14:textId="7777777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FE4A33">
                              <w:rPr>
                                <w:rFonts w:ascii="ＭＳ ゴシック" w:eastAsia="ＭＳ ゴシック" w:hAnsi="ＭＳ ゴシック" w:hint="eastAsia"/>
                                <w:sz w:val="20"/>
                                <w:szCs w:val="21"/>
                              </w:rPr>
                              <w:t>「</w:t>
                            </w:r>
                            <w:r w:rsidRPr="00FE4A33">
                              <w:rPr>
                                <w:rFonts w:ascii="ＭＳ ゴシック" w:eastAsia="ＭＳ ゴシック" w:hAnsi="ＭＳ ゴシック"/>
                                <w:sz w:val="20"/>
                                <w:szCs w:val="21"/>
                              </w:rPr>
                              <w:t>大阪の児童生徒が</w:t>
                            </w:r>
                            <w:r w:rsidRPr="00FE4A33">
                              <w:rPr>
                                <w:rFonts w:ascii="ＭＳ ゴシック" w:eastAsia="ＭＳ ゴシック" w:hAnsi="ＭＳ ゴシック" w:hint="eastAsia"/>
                                <w:sz w:val="20"/>
                                <w:szCs w:val="21"/>
                              </w:rPr>
                              <w:t>１人１台端末を</w:t>
                            </w:r>
                            <w:r w:rsidRPr="00FE4A33">
                              <w:rPr>
                                <w:rFonts w:ascii="ＭＳ ゴシック" w:eastAsia="ＭＳ ゴシック" w:hAnsi="ＭＳ ゴシック"/>
                                <w:sz w:val="20"/>
                                <w:szCs w:val="21"/>
                              </w:rPr>
                              <w:t>活用した実践事例紹介Ｗ</w:t>
                            </w:r>
                            <w:r w:rsidRPr="00FE4A33">
                              <w:rPr>
                                <w:rFonts w:ascii="ＭＳ ゴシック" w:eastAsia="ＭＳ ゴシック" w:hAnsi="ＭＳ ゴシック" w:hint="eastAsia"/>
                                <w:sz w:val="20"/>
                                <w:szCs w:val="21"/>
                              </w:rPr>
                              <w:t>Ｅ</w:t>
                            </w:r>
                            <w:r w:rsidRPr="00FE4A33">
                              <w:rPr>
                                <w:rFonts w:ascii="ＭＳ ゴシック" w:eastAsia="ＭＳ ゴシック" w:hAnsi="ＭＳ ゴシック"/>
                                <w:sz w:val="20"/>
                                <w:szCs w:val="21"/>
                              </w:rPr>
                              <w:t>Ｂサイト</w:t>
                            </w:r>
                            <w:r w:rsidRPr="00FE4A33">
                              <w:rPr>
                                <w:rFonts w:ascii="ＭＳ ゴシック" w:eastAsia="ＭＳ ゴシック" w:hAnsi="ＭＳ ゴシック" w:hint="eastAsia"/>
                                <w:sz w:val="20"/>
                                <w:szCs w:val="21"/>
                              </w:rPr>
                              <w:t>」</w:t>
                            </w:r>
                            <w:r w:rsidRPr="00FE4A33">
                              <w:rPr>
                                <w:rFonts w:ascii="ＭＳ ゴシック" w:eastAsia="ＭＳ ゴシック" w:hAnsi="ＭＳ ゴシック"/>
                                <w:sz w:val="20"/>
                                <w:szCs w:val="21"/>
                              </w:rPr>
                              <w:t>（令和４年</w:t>
                            </w:r>
                            <w:r w:rsidRPr="00FE4A33">
                              <w:rPr>
                                <w:rFonts w:ascii="ＭＳ ゴシック" w:eastAsia="ＭＳ ゴシック" w:hAnsi="ＭＳ ゴシック" w:hint="eastAsia"/>
                                <w:sz w:val="20"/>
                                <w:szCs w:val="21"/>
                              </w:rPr>
                              <w:t>２</w:t>
                            </w:r>
                            <w:r w:rsidRPr="00FE4A33">
                              <w:rPr>
                                <w:rFonts w:ascii="ＭＳ ゴシック" w:eastAsia="ＭＳ ゴシック" w:hAnsi="ＭＳ ゴシック"/>
                                <w:sz w:val="20"/>
                                <w:szCs w:val="21"/>
                              </w:rPr>
                              <w:t>月）</w:t>
                            </w:r>
                          </w:p>
                          <w:p w14:paraId="18461A67" w14:textId="7BC39525" w:rsidR="002E1532" w:rsidRPr="00FE4A33"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160" w:history="1">
                              <w:r w:rsidRPr="004A142E">
                                <w:rPr>
                                  <w:rStyle w:val="aa"/>
                                  <w:rFonts w:ascii="ＭＳ ゴシック" w:eastAsia="ＭＳ ゴシック" w:hAnsi="ＭＳ ゴシック" w:hint="eastAsia"/>
                                  <w:sz w:val="20"/>
                                  <w:szCs w:val="21"/>
                                </w:rPr>
                                <w:t>すくすくウォッチ結果概要</w:t>
                              </w:r>
                            </w:hyperlink>
                            <w:r>
                              <w:rPr>
                                <w:rFonts w:ascii="ＭＳ ゴシック" w:eastAsia="ＭＳ ゴシック" w:hAnsi="ＭＳ ゴシック" w:hint="eastAsia"/>
                                <w:sz w:val="20"/>
                                <w:szCs w:val="21"/>
                              </w:rPr>
                              <w:t>」（令和</w:t>
                            </w:r>
                            <w:r>
                              <w:rPr>
                                <w:rFonts w:ascii="ＭＳ ゴシック" w:eastAsia="ＭＳ ゴシック" w:hAnsi="ＭＳ ゴシック"/>
                                <w:sz w:val="20"/>
                                <w:szCs w:val="21"/>
                              </w:rPr>
                              <w:t>３年～</w:t>
                            </w:r>
                            <w:r w:rsidRPr="001A3FD3">
                              <w:rPr>
                                <w:rFonts w:ascii="ＭＳ ゴシック" w:eastAsia="ＭＳ ゴシック" w:hAnsi="ＭＳ ゴシック" w:hint="eastAsia"/>
                                <w:sz w:val="20"/>
                                <w:szCs w:val="21"/>
                              </w:rPr>
                              <w:t>）</w:t>
                            </w:r>
                          </w:p>
                          <w:p w14:paraId="546FB304" w14:textId="77777777" w:rsidR="002E1532" w:rsidRPr="007E63A9" w:rsidRDefault="002E1532" w:rsidP="000530B6">
                            <w:pPr>
                              <w:spacing w:line="280" w:lineRule="exact"/>
                              <w:ind w:leftChars="200" w:left="581" w:hangingChars="100" w:hanging="187"/>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「大阪の児童生徒が１人１台タブレット</w:t>
                            </w:r>
                            <w:r w:rsidRPr="007E63A9">
                              <w:rPr>
                                <w:rFonts w:ascii="ＭＳ ゴシック" w:eastAsia="ＭＳ ゴシック" w:hAnsi="ＭＳ ゴシック"/>
                                <w:sz w:val="20"/>
                                <w:szCs w:val="21"/>
                              </w:rPr>
                              <w:t>PC端末等を活用した実践事例」（令和３年～）</w:t>
                            </w:r>
                          </w:p>
                          <w:p w14:paraId="5C3372DF" w14:textId="77777777" w:rsidR="002E1532" w:rsidRDefault="003A48FA" w:rsidP="000530B6">
                            <w:pPr>
                              <w:spacing w:line="280" w:lineRule="exact"/>
                              <w:ind w:leftChars="300" w:left="592"/>
                              <w:rPr>
                                <w:rFonts w:ascii="ＭＳ ゴシック" w:eastAsia="ＭＳ ゴシック" w:hAnsi="ＭＳ ゴシック"/>
                                <w:sz w:val="20"/>
                                <w:szCs w:val="21"/>
                              </w:rPr>
                            </w:pPr>
                            <w:hyperlink r:id="rId161" w:history="1">
                              <w:r w:rsidR="002E1532" w:rsidRPr="00194716">
                                <w:rPr>
                                  <w:rStyle w:val="aa"/>
                                  <w:rFonts w:ascii="ＭＳ ゴシック" w:eastAsia="ＭＳ ゴシック" w:hAnsi="ＭＳ ゴシック"/>
                                  <w:sz w:val="20"/>
                                  <w:szCs w:val="21"/>
                                </w:rPr>
                                <w:t>https://www.pref.osaka.lg.jp/shochugakko/jyouhou/index.html</w:t>
                              </w:r>
                            </w:hyperlink>
                          </w:p>
                          <w:p w14:paraId="3CCACDB9" w14:textId="42C3E582" w:rsidR="002E1532" w:rsidRPr="001A3FD3" w:rsidRDefault="002E1532"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162" w:history="1">
                              <w:r w:rsidRPr="004A142E">
                                <w:rPr>
                                  <w:rStyle w:val="aa"/>
                                  <w:rFonts w:ascii="ＭＳ ゴシック" w:eastAsia="ＭＳ ゴシック" w:hAnsi="ＭＳ ゴシック" w:hint="eastAsia"/>
                                  <w:sz w:val="20"/>
                                  <w:szCs w:val="21"/>
                                </w:rPr>
                                <w:t>学習指導要領の趣旨の実現に向けた個別最適な学びと協働的な学びの一体的な充実に関する参考資料</w:t>
                              </w:r>
                            </w:hyperlink>
                            <w:r w:rsidRPr="001A3FD3">
                              <w:rPr>
                                <w:rFonts w:ascii="ＭＳ ゴシック" w:eastAsia="ＭＳ ゴシック" w:hAnsi="ＭＳ ゴシック" w:hint="eastAsia"/>
                                <w:sz w:val="20"/>
                                <w:szCs w:val="21"/>
                              </w:rPr>
                              <w:t>」（令和３年３月）文部科学省</w:t>
                            </w:r>
                          </w:p>
                          <w:p w14:paraId="4B42FD96" w14:textId="6663BEA0" w:rsidR="002E1532" w:rsidRPr="001A3FD3" w:rsidRDefault="002E1532"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163" w:history="1">
                              <w:r w:rsidRPr="004A142E">
                                <w:rPr>
                                  <w:rStyle w:val="aa"/>
                                  <w:rFonts w:ascii="ＭＳ ゴシック" w:eastAsia="ＭＳ ゴシック" w:hAnsi="ＭＳ ゴシック" w:hint="eastAsia"/>
                                  <w:sz w:val="20"/>
                                  <w:szCs w:val="21"/>
                                </w:rPr>
                                <w:t>ＧＩＧＡスクール構想の下で整備された１人１台端末の積極的な利活用等について</w:t>
                              </w:r>
                            </w:hyperlink>
                            <w:r w:rsidRPr="001A3FD3">
                              <w:rPr>
                                <w:rFonts w:ascii="ＭＳ ゴシック" w:eastAsia="ＭＳ ゴシック" w:hAnsi="ＭＳ ゴシック" w:hint="eastAsia"/>
                                <w:sz w:val="20"/>
                                <w:szCs w:val="21"/>
                              </w:rPr>
                              <w:t>」（令和３年３月）文部科学省</w:t>
                            </w:r>
                          </w:p>
                          <w:p w14:paraId="640732FD" w14:textId="58ADBECF" w:rsidR="002E1532" w:rsidRPr="007E63A9" w:rsidRDefault="002E1532" w:rsidP="000530B6">
                            <w:pPr>
                              <w:spacing w:line="280" w:lineRule="exact"/>
                              <w:ind w:leftChars="200" w:left="581" w:hangingChars="100" w:hanging="187"/>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164" w:history="1">
                              <w:r w:rsidRPr="004A142E">
                                <w:rPr>
                                  <w:rStyle w:val="aa"/>
                                  <w:rFonts w:ascii="ＭＳ ゴシック" w:eastAsia="ＭＳ ゴシック" w:hAnsi="ＭＳ ゴシック" w:hint="eastAsia"/>
                                  <w:sz w:val="20"/>
                                  <w:szCs w:val="21"/>
                                </w:rPr>
                                <w:t>各教科等の指導におけるＩＣＴの効果的な活用に関する参考資料</w:t>
                              </w:r>
                            </w:hyperlink>
                            <w:r w:rsidRPr="007E63A9">
                              <w:rPr>
                                <w:rFonts w:ascii="ＭＳ ゴシック" w:eastAsia="ＭＳ ゴシック" w:hAnsi="ＭＳ ゴシック" w:hint="eastAsia"/>
                                <w:sz w:val="20"/>
                                <w:szCs w:val="21"/>
                              </w:rPr>
                              <w:t>」（令和２年９月）文部科学省</w:t>
                            </w:r>
                          </w:p>
                          <w:p w14:paraId="033C0967" w14:textId="2CC9FAF7" w:rsidR="002E1532" w:rsidRPr="007E63A9" w:rsidRDefault="002E1532" w:rsidP="000530B6">
                            <w:pPr>
                              <w:spacing w:line="280" w:lineRule="exact"/>
                              <w:ind w:leftChars="200" w:left="581" w:hangingChars="100" w:hanging="187"/>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165" w:history="1">
                              <w:r w:rsidRPr="004A142E">
                                <w:rPr>
                                  <w:rStyle w:val="aa"/>
                                  <w:rFonts w:ascii="ＭＳ ゴシック" w:eastAsia="ＭＳ ゴシック" w:hAnsi="ＭＳ ゴシック" w:hint="eastAsia"/>
                                  <w:sz w:val="20"/>
                                  <w:szCs w:val="21"/>
                                </w:rPr>
                                <w:t>ＧＩＧＡスクール構想の実現へ（リーフレット）</w:t>
                              </w:r>
                            </w:hyperlink>
                            <w:r w:rsidRPr="007E63A9">
                              <w:rPr>
                                <w:rFonts w:ascii="ＭＳ ゴシック" w:eastAsia="ＭＳ ゴシック" w:hAnsi="ＭＳ ゴシック" w:hint="eastAsia"/>
                                <w:sz w:val="20"/>
                                <w:szCs w:val="21"/>
                              </w:rPr>
                              <w:t>」（令和２年７月）文部科学省</w:t>
                            </w:r>
                          </w:p>
                          <w:p w14:paraId="314160B4" w14:textId="4549B47A" w:rsidR="002E1532" w:rsidRPr="001A3FD3" w:rsidRDefault="002E1532"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166" w:history="1">
                              <w:r w:rsidRPr="004A142E">
                                <w:rPr>
                                  <w:rStyle w:val="aa"/>
                                  <w:rFonts w:ascii="ＭＳ ゴシック" w:eastAsia="ＭＳ ゴシック" w:hAnsi="ＭＳ ゴシック" w:hint="eastAsia"/>
                                  <w:sz w:val="20"/>
                                  <w:szCs w:val="21"/>
                                </w:rPr>
                                <w:t>教育の情報化に関する手引</w:t>
                              </w:r>
                              <w:r w:rsidRPr="004A142E">
                                <w:rPr>
                                  <w:rStyle w:val="aa"/>
                                  <w:rFonts w:ascii="ＭＳ ゴシック" w:eastAsia="ＭＳ ゴシック" w:hAnsi="ＭＳ ゴシック"/>
                                  <w:sz w:val="20"/>
                                  <w:szCs w:val="21"/>
                                </w:rPr>
                                <w:t xml:space="preserve"> （追補版）</w:t>
                              </w:r>
                            </w:hyperlink>
                            <w:r w:rsidRPr="001A3FD3">
                              <w:rPr>
                                <w:rFonts w:ascii="ＭＳ ゴシック" w:eastAsia="ＭＳ ゴシック" w:hAnsi="ＭＳ ゴシック"/>
                                <w:sz w:val="20"/>
                                <w:szCs w:val="21"/>
                              </w:rPr>
                              <w:t>」（令和２年６月）文部科学省</w:t>
                            </w:r>
                          </w:p>
                          <w:p w14:paraId="34279A48" w14:textId="77777777" w:rsidR="002E1532" w:rsidRPr="001A3FD3" w:rsidRDefault="002E1532"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「小中学生に向けた家庭学習教材等について」（教材や授業動画）</w:t>
                            </w:r>
                          </w:p>
                          <w:p w14:paraId="6E56922C" w14:textId="77777777" w:rsidR="002E1532" w:rsidRDefault="003A48FA" w:rsidP="000530B6">
                            <w:pPr>
                              <w:spacing w:line="280" w:lineRule="exact"/>
                              <w:ind w:leftChars="300" w:left="592"/>
                              <w:rPr>
                                <w:rFonts w:ascii="ＭＳ ゴシック" w:eastAsia="ＭＳ ゴシック" w:hAnsi="ＭＳ ゴシック"/>
                                <w:sz w:val="20"/>
                                <w:szCs w:val="21"/>
                              </w:rPr>
                            </w:pPr>
                            <w:hyperlink r:id="rId167" w:history="1">
                              <w:r w:rsidR="002E1532" w:rsidRPr="00194716">
                                <w:rPr>
                                  <w:rStyle w:val="aa"/>
                                  <w:rFonts w:ascii="ＭＳ ゴシック" w:eastAsia="ＭＳ ゴシック" w:hAnsi="ＭＳ ゴシック"/>
                                  <w:sz w:val="20"/>
                                  <w:szCs w:val="21"/>
                                </w:rPr>
                                <w:t>https://www.pref.osaka.lg.jp/shochugakko/gakunennbetukatei/index.html</w:t>
                              </w:r>
                            </w:hyperlink>
                          </w:p>
                          <w:p w14:paraId="0A328FE8" w14:textId="77777777" w:rsidR="002E1532" w:rsidRPr="001A3FD3" w:rsidRDefault="002E1532"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「算数・数学の授業づくりハンドブック」</w:t>
                            </w:r>
                            <w:r w:rsidRPr="001A3FD3">
                              <w:rPr>
                                <w:rFonts w:ascii="ＭＳ ゴシック" w:eastAsia="ＭＳ ゴシック" w:hAnsi="ＭＳ ゴシック"/>
                                <w:sz w:val="20"/>
                                <w:szCs w:val="21"/>
                              </w:rPr>
                              <w:t>(令和２年６月)</w:t>
                            </w:r>
                          </w:p>
                          <w:p w14:paraId="50C77CBD" w14:textId="77777777" w:rsidR="002E1532" w:rsidRPr="001A3FD3" w:rsidRDefault="002E1532"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「小学校理科ハンドブック（改訂版）」（令和２年３月）</w:t>
                            </w:r>
                          </w:p>
                          <w:p w14:paraId="1009471D" w14:textId="64A77796" w:rsidR="002E1532" w:rsidRPr="001A3FD3" w:rsidRDefault="002E1532"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168" w:history="1">
                              <w:r w:rsidRPr="000A5CD6">
                                <w:rPr>
                                  <w:rStyle w:val="aa"/>
                                  <w:rFonts w:ascii="ＭＳ ゴシック" w:eastAsia="ＭＳ ゴシック" w:hAnsi="ＭＳ ゴシック" w:hint="eastAsia"/>
                                  <w:sz w:val="20"/>
                                  <w:szCs w:val="21"/>
                                </w:rPr>
                                <w:t>国語の授業づくりハンドブックⅡ</w:t>
                              </w:r>
                            </w:hyperlink>
                            <w:r w:rsidRPr="001A3FD3">
                              <w:rPr>
                                <w:rFonts w:ascii="ＭＳ ゴシック" w:eastAsia="ＭＳ ゴシック" w:hAnsi="ＭＳ ゴシック" w:hint="eastAsia"/>
                                <w:sz w:val="20"/>
                                <w:szCs w:val="21"/>
                              </w:rPr>
                              <w:t>」（令和２年２月）</w:t>
                            </w:r>
                          </w:p>
                          <w:p w14:paraId="4EF9DEF4" w14:textId="03244F0F" w:rsidR="002E1532" w:rsidRPr="007E63A9" w:rsidRDefault="002E1532" w:rsidP="000530B6">
                            <w:pPr>
                              <w:spacing w:line="280" w:lineRule="exact"/>
                              <w:ind w:leftChars="200" w:left="581" w:hangingChars="100" w:hanging="187"/>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169" w:history="1">
                              <w:r w:rsidRPr="004A142E">
                                <w:rPr>
                                  <w:rStyle w:val="aa"/>
                                  <w:rFonts w:ascii="ＭＳ ゴシック" w:eastAsia="ＭＳ ゴシック" w:hAnsi="ＭＳ ゴシック" w:hint="eastAsia"/>
                                  <w:sz w:val="20"/>
                                  <w:szCs w:val="21"/>
                                </w:rPr>
                                <w:t>小学校プログラミング教育の手引（第三版）</w:t>
                              </w:r>
                            </w:hyperlink>
                            <w:r w:rsidRPr="007E63A9">
                              <w:rPr>
                                <w:rFonts w:ascii="ＭＳ ゴシック" w:eastAsia="ＭＳ ゴシック" w:hAnsi="ＭＳ ゴシック" w:hint="eastAsia"/>
                                <w:sz w:val="20"/>
                                <w:szCs w:val="21"/>
                              </w:rPr>
                              <w:t>」（令和２年２月）文部科学省</w:t>
                            </w:r>
                          </w:p>
                          <w:p w14:paraId="62EB120D" w14:textId="549A9E39" w:rsidR="002E1532" w:rsidRPr="007E63A9" w:rsidRDefault="002E1532" w:rsidP="000530B6">
                            <w:pPr>
                              <w:spacing w:line="280" w:lineRule="exact"/>
                              <w:ind w:leftChars="200" w:left="581" w:hangingChars="100" w:hanging="187"/>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170" w:history="1">
                              <w:r w:rsidRPr="004A142E">
                                <w:rPr>
                                  <w:rStyle w:val="aa"/>
                                  <w:rFonts w:ascii="ＭＳ ゴシック" w:eastAsia="ＭＳ ゴシック" w:hAnsi="ＭＳ ゴシック" w:hint="eastAsia"/>
                                  <w:sz w:val="20"/>
                                  <w:szCs w:val="21"/>
                                </w:rPr>
                                <w:t>小学校における『プログラミング教育』</w:t>
                              </w:r>
                            </w:hyperlink>
                            <w:r w:rsidRPr="007E63A9">
                              <w:rPr>
                                <w:rFonts w:ascii="ＭＳ ゴシック" w:eastAsia="ＭＳ ゴシック" w:hAnsi="ＭＳ ゴシック" w:hint="eastAsia"/>
                                <w:sz w:val="20"/>
                                <w:szCs w:val="21"/>
                              </w:rPr>
                              <w:t>」（令和２年１月）</w:t>
                            </w:r>
                          </w:p>
                          <w:p w14:paraId="6F206DA3" w14:textId="72B496AE"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171" w:history="1">
                              <w:r w:rsidRPr="004A142E">
                                <w:rPr>
                                  <w:rStyle w:val="aa"/>
                                  <w:rFonts w:ascii="ＭＳ ゴシック" w:eastAsia="ＭＳ ゴシック" w:hAnsi="ＭＳ ゴシック" w:hint="eastAsia"/>
                                  <w:sz w:val="20"/>
                                  <w:szCs w:val="21"/>
                                </w:rPr>
                                <w:t>学校教育の情報化の推進に関する法律</w:t>
                              </w:r>
                            </w:hyperlink>
                            <w:r w:rsidRPr="007E63A9">
                              <w:rPr>
                                <w:rFonts w:ascii="ＭＳ ゴシック" w:eastAsia="ＭＳ ゴシック" w:hAnsi="ＭＳ ゴシック" w:hint="eastAsia"/>
                                <w:sz w:val="20"/>
                                <w:szCs w:val="21"/>
                              </w:rPr>
                              <w:t>」（令和元年６月）</w:t>
                            </w:r>
                          </w:p>
                          <w:p w14:paraId="4091564D" w14:textId="3278705B" w:rsidR="002E1532" w:rsidRPr="007E63A9" w:rsidRDefault="002E1532" w:rsidP="00691A8F">
                            <w:pPr>
                              <w:spacing w:line="280" w:lineRule="exact"/>
                              <w:ind w:leftChars="200" w:left="581" w:hangingChars="100" w:hanging="187"/>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172" w:history="1">
                              <w:r w:rsidRPr="004A142E">
                                <w:rPr>
                                  <w:rStyle w:val="aa"/>
                                  <w:rFonts w:ascii="ＭＳ ゴシック" w:eastAsia="ＭＳ ゴシック" w:hAnsi="ＭＳ ゴシック" w:hint="eastAsia"/>
                                  <w:sz w:val="20"/>
                                  <w:szCs w:val="21"/>
                                </w:rPr>
                                <w:t>小学校プログラミング教育に関する研修教材</w:t>
                              </w:r>
                            </w:hyperlink>
                            <w:r w:rsidRPr="007E63A9">
                              <w:rPr>
                                <w:rFonts w:ascii="ＭＳ ゴシック" w:eastAsia="ＭＳ ゴシック" w:hAnsi="ＭＳ ゴシック" w:hint="eastAsia"/>
                                <w:sz w:val="20"/>
                                <w:szCs w:val="21"/>
                              </w:rPr>
                              <w:t>」（平成</w:t>
                            </w:r>
                            <w:r w:rsidRPr="007E63A9">
                              <w:rPr>
                                <w:rFonts w:ascii="ＭＳ ゴシック" w:eastAsia="ＭＳ ゴシック" w:hAnsi="ＭＳ ゴシック"/>
                                <w:sz w:val="20"/>
                                <w:szCs w:val="21"/>
                              </w:rPr>
                              <w:t>31年３月）文部科学省</w:t>
                            </w:r>
                          </w:p>
                          <w:p w14:paraId="22A8A8B5" w14:textId="77777777" w:rsidR="002E1532" w:rsidRPr="001A3FD3" w:rsidRDefault="002E1532" w:rsidP="00691A8F">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「ことばのちから活用事例」（平成</w:t>
                            </w:r>
                            <w:r w:rsidRPr="001A3FD3">
                              <w:rPr>
                                <w:rFonts w:ascii="ＭＳ ゴシック" w:eastAsia="ＭＳ ゴシック" w:hAnsi="ＭＳ ゴシック"/>
                                <w:sz w:val="20"/>
                                <w:szCs w:val="21"/>
                              </w:rPr>
                              <w:t>31年２月）</w:t>
                            </w:r>
                          </w:p>
                          <w:p w14:paraId="3B5CEE56" w14:textId="77777777" w:rsidR="002E1532" w:rsidRPr="00A4417D" w:rsidRDefault="003A48FA" w:rsidP="00691A8F">
                            <w:pPr>
                              <w:spacing w:line="280" w:lineRule="exact"/>
                              <w:ind w:leftChars="300" w:left="592"/>
                              <w:rPr>
                                <w:rFonts w:ascii="ＭＳ ゴシック" w:eastAsia="ＭＳ ゴシック" w:hAnsi="ＭＳ ゴシック"/>
                                <w:sz w:val="20"/>
                                <w:szCs w:val="21"/>
                              </w:rPr>
                            </w:pPr>
                            <w:hyperlink r:id="rId173" w:history="1">
                              <w:r w:rsidR="002E1532" w:rsidRPr="00194716">
                                <w:rPr>
                                  <w:rStyle w:val="aa"/>
                                  <w:rFonts w:ascii="ＭＳ ゴシック" w:eastAsia="ＭＳ ゴシック" w:hAnsi="ＭＳ ゴシック"/>
                                  <w:sz w:val="20"/>
                                  <w:szCs w:val="21"/>
                                </w:rPr>
                                <w:t>https://www.pref.osaka.lg.jp/shochugakko/kotobanotikara/kotobakatuyoujirei.html</w:t>
                              </w:r>
                            </w:hyperlink>
                          </w:p>
                          <w:p w14:paraId="08E12692" w14:textId="77777777" w:rsidR="002E1532" w:rsidRPr="00691A8F" w:rsidRDefault="002E1532"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6A6CD" id="テキスト ボックス 301" o:spid="_x0000_s1299" type="#_x0000_t202" style="position:absolute;left:0;text-align:left;margin-left:-1.15pt;margin-top:331.1pt;width:453.9pt;height:373.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" fillcolor="window" strokeweight=".5pt">
                <v:textbox>
                  <w:txbxContent>
                    <w:p w14:paraId="78C67E83" w14:textId="77777777" w:rsidR="002E1532" w:rsidRPr="001A3FD3" w:rsidRDefault="002E1532" w:rsidP="000530B6">
                      <w:pPr>
                        <w:spacing w:line="280" w:lineRule="exact"/>
                        <w:rPr>
                          <w:rFonts w:ascii="ＭＳ ゴシック" w:eastAsia="ＭＳ ゴシック" w:hAnsi="ＭＳ ゴシック"/>
                          <w:b/>
                          <w:bCs/>
                          <w:sz w:val="20"/>
                          <w:szCs w:val="21"/>
                        </w:rPr>
                      </w:pPr>
                      <w:bookmarkStart w:id="77" w:name="重点２資料"/>
                      <w:r w:rsidRPr="001A3FD3">
                        <w:rPr>
                          <w:rFonts w:ascii="ＭＳ ゴシック" w:eastAsia="ＭＳ ゴシック" w:hAnsi="ＭＳ ゴシック" w:hint="eastAsia"/>
                          <w:b/>
                          <w:bCs/>
                          <w:sz w:val="20"/>
                          <w:szCs w:val="21"/>
                        </w:rPr>
                        <w:t>２</w:t>
                      </w:r>
                      <w:bookmarkEnd w:id="77"/>
                      <w:r w:rsidRPr="001A3FD3">
                        <w:rPr>
                          <w:rFonts w:ascii="ＭＳ ゴシック" w:eastAsia="ＭＳ ゴシック" w:hAnsi="ＭＳ ゴシック" w:hint="eastAsia"/>
                          <w:b/>
                          <w:bCs/>
                          <w:sz w:val="20"/>
                          <w:szCs w:val="21"/>
                        </w:rPr>
                        <w:t>．学力向上の取組みの充実</w:t>
                      </w:r>
                    </w:p>
                    <w:p w14:paraId="71F07234" w14:textId="77777777" w:rsidR="002E1532" w:rsidRPr="001A3FD3" w:rsidRDefault="002E1532"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「すくすくウォッチわくわく問題参考資料及び解答類型について」（令和４年６月）</w:t>
                      </w:r>
                    </w:p>
                    <w:p w14:paraId="305A3698" w14:textId="7777777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「すくすくウォッチ</w:t>
                      </w:r>
                      <w:r w:rsidRPr="001A3FD3">
                        <w:rPr>
                          <w:rFonts w:ascii="ＭＳ ゴシック" w:eastAsia="ＭＳ ゴシック" w:hAnsi="ＭＳ ゴシック"/>
                          <w:sz w:val="20"/>
                          <w:szCs w:val="21"/>
                        </w:rPr>
                        <w:t xml:space="preserve"> わくわく問題を活用した指導案について」（令和４年６月）</w:t>
                      </w:r>
                    </w:p>
                    <w:p w14:paraId="0FED28E2" w14:textId="7777777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FE4A33">
                        <w:rPr>
                          <w:rFonts w:ascii="ＭＳ ゴシック" w:eastAsia="ＭＳ ゴシック" w:hAnsi="ＭＳ ゴシック" w:hint="eastAsia"/>
                          <w:sz w:val="20"/>
                          <w:szCs w:val="21"/>
                        </w:rPr>
                        <w:t>「</w:t>
                      </w:r>
                      <w:r w:rsidRPr="00FE4A33">
                        <w:rPr>
                          <w:rFonts w:ascii="ＭＳ ゴシック" w:eastAsia="ＭＳ ゴシック" w:hAnsi="ＭＳ ゴシック"/>
                          <w:sz w:val="20"/>
                          <w:szCs w:val="21"/>
                        </w:rPr>
                        <w:t>大阪の児童生徒が</w:t>
                      </w:r>
                      <w:r w:rsidRPr="00FE4A33">
                        <w:rPr>
                          <w:rFonts w:ascii="ＭＳ ゴシック" w:eastAsia="ＭＳ ゴシック" w:hAnsi="ＭＳ ゴシック" w:hint="eastAsia"/>
                          <w:sz w:val="20"/>
                          <w:szCs w:val="21"/>
                        </w:rPr>
                        <w:t>１人１台端末を</w:t>
                      </w:r>
                      <w:r w:rsidRPr="00FE4A33">
                        <w:rPr>
                          <w:rFonts w:ascii="ＭＳ ゴシック" w:eastAsia="ＭＳ ゴシック" w:hAnsi="ＭＳ ゴシック"/>
                          <w:sz w:val="20"/>
                          <w:szCs w:val="21"/>
                        </w:rPr>
                        <w:t>活用した実践事例紹介Ｗ</w:t>
                      </w:r>
                      <w:r w:rsidRPr="00FE4A33">
                        <w:rPr>
                          <w:rFonts w:ascii="ＭＳ ゴシック" w:eastAsia="ＭＳ ゴシック" w:hAnsi="ＭＳ ゴシック" w:hint="eastAsia"/>
                          <w:sz w:val="20"/>
                          <w:szCs w:val="21"/>
                        </w:rPr>
                        <w:t>Ｅ</w:t>
                      </w:r>
                      <w:r w:rsidRPr="00FE4A33">
                        <w:rPr>
                          <w:rFonts w:ascii="ＭＳ ゴシック" w:eastAsia="ＭＳ ゴシック" w:hAnsi="ＭＳ ゴシック"/>
                          <w:sz w:val="20"/>
                          <w:szCs w:val="21"/>
                        </w:rPr>
                        <w:t>Ｂサイト</w:t>
                      </w:r>
                      <w:r w:rsidRPr="00FE4A33">
                        <w:rPr>
                          <w:rFonts w:ascii="ＭＳ ゴシック" w:eastAsia="ＭＳ ゴシック" w:hAnsi="ＭＳ ゴシック" w:hint="eastAsia"/>
                          <w:sz w:val="20"/>
                          <w:szCs w:val="21"/>
                        </w:rPr>
                        <w:t>」</w:t>
                      </w:r>
                      <w:r w:rsidRPr="00FE4A33">
                        <w:rPr>
                          <w:rFonts w:ascii="ＭＳ ゴシック" w:eastAsia="ＭＳ ゴシック" w:hAnsi="ＭＳ ゴシック"/>
                          <w:sz w:val="20"/>
                          <w:szCs w:val="21"/>
                        </w:rPr>
                        <w:t>（令和４年</w:t>
                      </w:r>
                      <w:r w:rsidRPr="00FE4A33">
                        <w:rPr>
                          <w:rFonts w:ascii="ＭＳ ゴシック" w:eastAsia="ＭＳ ゴシック" w:hAnsi="ＭＳ ゴシック" w:hint="eastAsia"/>
                          <w:sz w:val="20"/>
                          <w:szCs w:val="21"/>
                        </w:rPr>
                        <w:t>２</w:t>
                      </w:r>
                      <w:r w:rsidRPr="00FE4A33">
                        <w:rPr>
                          <w:rFonts w:ascii="ＭＳ ゴシック" w:eastAsia="ＭＳ ゴシック" w:hAnsi="ＭＳ ゴシック"/>
                          <w:sz w:val="20"/>
                          <w:szCs w:val="21"/>
                        </w:rPr>
                        <w:t>月）</w:t>
                      </w:r>
                    </w:p>
                    <w:p w14:paraId="18461A67" w14:textId="7BC39525" w:rsidR="002E1532" w:rsidRPr="00FE4A33"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174" w:history="1">
                        <w:r w:rsidRPr="004A142E">
                          <w:rPr>
                            <w:rStyle w:val="aa"/>
                            <w:rFonts w:ascii="ＭＳ ゴシック" w:eastAsia="ＭＳ ゴシック" w:hAnsi="ＭＳ ゴシック" w:hint="eastAsia"/>
                            <w:sz w:val="20"/>
                            <w:szCs w:val="21"/>
                          </w:rPr>
                          <w:t>すくすくウォッチ結果概要</w:t>
                        </w:r>
                      </w:hyperlink>
                      <w:r>
                        <w:rPr>
                          <w:rFonts w:ascii="ＭＳ ゴシック" w:eastAsia="ＭＳ ゴシック" w:hAnsi="ＭＳ ゴシック" w:hint="eastAsia"/>
                          <w:sz w:val="20"/>
                          <w:szCs w:val="21"/>
                        </w:rPr>
                        <w:t>」（令和</w:t>
                      </w:r>
                      <w:r>
                        <w:rPr>
                          <w:rFonts w:ascii="ＭＳ ゴシック" w:eastAsia="ＭＳ ゴシック" w:hAnsi="ＭＳ ゴシック"/>
                          <w:sz w:val="20"/>
                          <w:szCs w:val="21"/>
                        </w:rPr>
                        <w:t>３年～</w:t>
                      </w:r>
                      <w:r w:rsidRPr="001A3FD3">
                        <w:rPr>
                          <w:rFonts w:ascii="ＭＳ ゴシック" w:eastAsia="ＭＳ ゴシック" w:hAnsi="ＭＳ ゴシック" w:hint="eastAsia"/>
                          <w:sz w:val="20"/>
                          <w:szCs w:val="21"/>
                        </w:rPr>
                        <w:t>）</w:t>
                      </w:r>
                    </w:p>
                    <w:p w14:paraId="546FB304" w14:textId="77777777" w:rsidR="002E1532" w:rsidRPr="007E63A9" w:rsidRDefault="002E1532" w:rsidP="000530B6">
                      <w:pPr>
                        <w:spacing w:line="280" w:lineRule="exact"/>
                        <w:ind w:leftChars="200" w:left="581" w:hangingChars="100" w:hanging="187"/>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「大阪の児童生徒が１人１台タブレット</w:t>
                      </w:r>
                      <w:r w:rsidRPr="007E63A9">
                        <w:rPr>
                          <w:rFonts w:ascii="ＭＳ ゴシック" w:eastAsia="ＭＳ ゴシック" w:hAnsi="ＭＳ ゴシック"/>
                          <w:sz w:val="20"/>
                          <w:szCs w:val="21"/>
                        </w:rPr>
                        <w:t>PC端末等を活用した実践事例」（令和３年～）</w:t>
                      </w:r>
                    </w:p>
                    <w:p w14:paraId="5C3372DF" w14:textId="77777777" w:rsidR="002E1532" w:rsidRDefault="002E1532" w:rsidP="000530B6">
                      <w:pPr>
                        <w:spacing w:line="280" w:lineRule="exact"/>
                        <w:ind w:leftChars="300" w:left="592"/>
                        <w:rPr>
                          <w:rFonts w:ascii="ＭＳ ゴシック" w:eastAsia="ＭＳ ゴシック" w:hAnsi="ＭＳ ゴシック"/>
                          <w:sz w:val="20"/>
                          <w:szCs w:val="21"/>
                        </w:rPr>
                      </w:pPr>
                      <w:hyperlink r:id="rId175" w:history="1">
                        <w:r w:rsidRPr="00194716">
                          <w:rPr>
                            <w:rStyle w:val="aa"/>
                            <w:rFonts w:ascii="ＭＳ ゴシック" w:eastAsia="ＭＳ ゴシック" w:hAnsi="ＭＳ ゴシック"/>
                            <w:sz w:val="20"/>
                            <w:szCs w:val="21"/>
                          </w:rPr>
                          <w:t>https://www.pref.osaka.lg.jp/shochugakko/jyouhou/index.html</w:t>
                        </w:r>
                      </w:hyperlink>
                    </w:p>
                    <w:p w14:paraId="3CCACDB9" w14:textId="42C3E582" w:rsidR="002E1532" w:rsidRPr="001A3FD3" w:rsidRDefault="002E1532"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176" w:history="1">
                        <w:r w:rsidRPr="004A142E">
                          <w:rPr>
                            <w:rStyle w:val="aa"/>
                            <w:rFonts w:ascii="ＭＳ ゴシック" w:eastAsia="ＭＳ ゴシック" w:hAnsi="ＭＳ ゴシック" w:hint="eastAsia"/>
                            <w:sz w:val="20"/>
                            <w:szCs w:val="21"/>
                          </w:rPr>
                          <w:t>学習指導要領の趣旨の実現に向けた個別最適な学びと協働的な学びの一体的な充実に関する参考資料</w:t>
                        </w:r>
                      </w:hyperlink>
                      <w:r w:rsidRPr="001A3FD3">
                        <w:rPr>
                          <w:rFonts w:ascii="ＭＳ ゴシック" w:eastAsia="ＭＳ ゴシック" w:hAnsi="ＭＳ ゴシック" w:hint="eastAsia"/>
                          <w:sz w:val="20"/>
                          <w:szCs w:val="21"/>
                        </w:rPr>
                        <w:t>」（令和３年３月）文部科学省</w:t>
                      </w:r>
                    </w:p>
                    <w:p w14:paraId="4B42FD96" w14:textId="6663BEA0" w:rsidR="002E1532" w:rsidRPr="001A3FD3" w:rsidRDefault="002E1532"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177" w:history="1">
                        <w:r w:rsidRPr="004A142E">
                          <w:rPr>
                            <w:rStyle w:val="aa"/>
                            <w:rFonts w:ascii="ＭＳ ゴシック" w:eastAsia="ＭＳ ゴシック" w:hAnsi="ＭＳ ゴシック" w:hint="eastAsia"/>
                            <w:sz w:val="20"/>
                            <w:szCs w:val="21"/>
                          </w:rPr>
                          <w:t>ＧＩＧＡスクール構想の下で整備された１人１台端末の積極的な利活用等について</w:t>
                        </w:r>
                      </w:hyperlink>
                      <w:r w:rsidRPr="001A3FD3">
                        <w:rPr>
                          <w:rFonts w:ascii="ＭＳ ゴシック" w:eastAsia="ＭＳ ゴシック" w:hAnsi="ＭＳ ゴシック" w:hint="eastAsia"/>
                          <w:sz w:val="20"/>
                          <w:szCs w:val="21"/>
                        </w:rPr>
                        <w:t>」（令和３年３月）文部科学省</w:t>
                      </w:r>
                    </w:p>
                    <w:p w14:paraId="640732FD" w14:textId="58ADBECF" w:rsidR="002E1532" w:rsidRPr="007E63A9" w:rsidRDefault="002E1532" w:rsidP="000530B6">
                      <w:pPr>
                        <w:spacing w:line="280" w:lineRule="exact"/>
                        <w:ind w:leftChars="200" w:left="581" w:hangingChars="100" w:hanging="187"/>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178" w:history="1">
                        <w:r w:rsidRPr="004A142E">
                          <w:rPr>
                            <w:rStyle w:val="aa"/>
                            <w:rFonts w:ascii="ＭＳ ゴシック" w:eastAsia="ＭＳ ゴシック" w:hAnsi="ＭＳ ゴシック" w:hint="eastAsia"/>
                            <w:sz w:val="20"/>
                            <w:szCs w:val="21"/>
                          </w:rPr>
                          <w:t>各教科等の指導におけるＩＣＴの効果的な活用に関する参考資料</w:t>
                        </w:r>
                      </w:hyperlink>
                      <w:r w:rsidRPr="007E63A9">
                        <w:rPr>
                          <w:rFonts w:ascii="ＭＳ ゴシック" w:eastAsia="ＭＳ ゴシック" w:hAnsi="ＭＳ ゴシック" w:hint="eastAsia"/>
                          <w:sz w:val="20"/>
                          <w:szCs w:val="21"/>
                        </w:rPr>
                        <w:t>」（令和２年９月）文部科学省</w:t>
                      </w:r>
                    </w:p>
                    <w:p w14:paraId="033C0967" w14:textId="2CC9FAF7" w:rsidR="002E1532" w:rsidRPr="007E63A9" w:rsidRDefault="002E1532" w:rsidP="000530B6">
                      <w:pPr>
                        <w:spacing w:line="280" w:lineRule="exact"/>
                        <w:ind w:leftChars="200" w:left="581" w:hangingChars="100" w:hanging="187"/>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179" w:history="1">
                        <w:r w:rsidRPr="004A142E">
                          <w:rPr>
                            <w:rStyle w:val="aa"/>
                            <w:rFonts w:ascii="ＭＳ ゴシック" w:eastAsia="ＭＳ ゴシック" w:hAnsi="ＭＳ ゴシック" w:hint="eastAsia"/>
                            <w:sz w:val="20"/>
                            <w:szCs w:val="21"/>
                          </w:rPr>
                          <w:t>ＧＩＧＡスクール構想の実現へ（リーフレット）</w:t>
                        </w:r>
                      </w:hyperlink>
                      <w:r w:rsidRPr="007E63A9">
                        <w:rPr>
                          <w:rFonts w:ascii="ＭＳ ゴシック" w:eastAsia="ＭＳ ゴシック" w:hAnsi="ＭＳ ゴシック" w:hint="eastAsia"/>
                          <w:sz w:val="20"/>
                          <w:szCs w:val="21"/>
                        </w:rPr>
                        <w:t>」（令和２年７月）文部科学省</w:t>
                      </w:r>
                    </w:p>
                    <w:p w14:paraId="314160B4" w14:textId="4549B47A" w:rsidR="002E1532" w:rsidRPr="001A3FD3" w:rsidRDefault="002E1532"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180" w:history="1">
                        <w:r w:rsidRPr="004A142E">
                          <w:rPr>
                            <w:rStyle w:val="aa"/>
                            <w:rFonts w:ascii="ＭＳ ゴシック" w:eastAsia="ＭＳ ゴシック" w:hAnsi="ＭＳ ゴシック" w:hint="eastAsia"/>
                            <w:sz w:val="20"/>
                            <w:szCs w:val="21"/>
                          </w:rPr>
                          <w:t>教育の情報化に関する手引</w:t>
                        </w:r>
                        <w:r w:rsidRPr="004A142E">
                          <w:rPr>
                            <w:rStyle w:val="aa"/>
                            <w:rFonts w:ascii="ＭＳ ゴシック" w:eastAsia="ＭＳ ゴシック" w:hAnsi="ＭＳ ゴシック"/>
                            <w:sz w:val="20"/>
                            <w:szCs w:val="21"/>
                          </w:rPr>
                          <w:t xml:space="preserve"> （追補版）</w:t>
                        </w:r>
                      </w:hyperlink>
                      <w:r w:rsidRPr="001A3FD3">
                        <w:rPr>
                          <w:rFonts w:ascii="ＭＳ ゴシック" w:eastAsia="ＭＳ ゴシック" w:hAnsi="ＭＳ ゴシック"/>
                          <w:sz w:val="20"/>
                          <w:szCs w:val="21"/>
                        </w:rPr>
                        <w:t>」（令和２年６月）文部科学省</w:t>
                      </w:r>
                    </w:p>
                    <w:p w14:paraId="34279A48" w14:textId="77777777" w:rsidR="002E1532" w:rsidRPr="001A3FD3" w:rsidRDefault="002E1532"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「小中学生に向けた家庭学習教材等について」（教材や授業動画）</w:t>
                      </w:r>
                    </w:p>
                    <w:p w14:paraId="6E56922C" w14:textId="77777777" w:rsidR="002E1532" w:rsidRDefault="002E1532" w:rsidP="000530B6">
                      <w:pPr>
                        <w:spacing w:line="280" w:lineRule="exact"/>
                        <w:ind w:leftChars="300" w:left="592"/>
                        <w:rPr>
                          <w:rFonts w:ascii="ＭＳ ゴシック" w:eastAsia="ＭＳ ゴシック" w:hAnsi="ＭＳ ゴシック"/>
                          <w:sz w:val="20"/>
                          <w:szCs w:val="21"/>
                        </w:rPr>
                      </w:pPr>
                      <w:hyperlink r:id="rId181" w:history="1">
                        <w:r w:rsidRPr="00194716">
                          <w:rPr>
                            <w:rStyle w:val="aa"/>
                            <w:rFonts w:ascii="ＭＳ ゴシック" w:eastAsia="ＭＳ ゴシック" w:hAnsi="ＭＳ ゴシック"/>
                            <w:sz w:val="20"/>
                            <w:szCs w:val="21"/>
                          </w:rPr>
                          <w:t>https://www.pref.osaka.lg.jp/shochugakko/gakunennbetukatei/index.html</w:t>
                        </w:r>
                      </w:hyperlink>
                    </w:p>
                    <w:p w14:paraId="0A328FE8" w14:textId="77777777" w:rsidR="002E1532" w:rsidRPr="001A3FD3" w:rsidRDefault="002E1532"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「算数・数学の授業づくりハンドブック」</w:t>
                      </w:r>
                      <w:r w:rsidRPr="001A3FD3">
                        <w:rPr>
                          <w:rFonts w:ascii="ＭＳ ゴシック" w:eastAsia="ＭＳ ゴシック" w:hAnsi="ＭＳ ゴシック"/>
                          <w:sz w:val="20"/>
                          <w:szCs w:val="21"/>
                        </w:rPr>
                        <w:t>(令和２年６月)</w:t>
                      </w:r>
                    </w:p>
                    <w:p w14:paraId="50C77CBD" w14:textId="77777777" w:rsidR="002E1532" w:rsidRPr="001A3FD3" w:rsidRDefault="002E1532"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「小学校理科ハンドブック（改訂版）」（令和２年３月）</w:t>
                      </w:r>
                    </w:p>
                    <w:p w14:paraId="1009471D" w14:textId="64A77796" w:rsidR="002E1532" w:rsidRPr="001A3FD3" w:rsidRDefault="002E1532"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182" w:history="1">
                        <w:r w:rsidRPr="000A5CD6">
                          <w:rPr>
                            <w:rStyle w:val="aa"/>
                            <w:rFonts w:ascii="ＭＳ ゴシック" w:eastAsia="ＭＳ ゴシック" w:hAnsi="ＭＳ ゴシック" w:hint="eastAsia"/>
                            <w:sz w:val="20"/>
                            <w:szCs w:val="21"/>
                          </w:rPr>
                          <w:t>国語の授業づくりハンドブ</w:t>
                        </w:r>
                        <w:r w:rsidRPr="000A5CD6">
                          <w:rPr>
                            <w:rStyle w:val="aa"/>
                            <w:rFonts w:ascii="ＭＳ ゴシック" w:eastAsia="ＭＳ ゴシック" w:hAnsi="ＭＳ ゴシック" w:hint="eastAsia"/>
                            <w:sz w:val="20"/>
                            <w:szCs w:val="21"/>
                          </w:rPr>
                          <w:t>ッ</w:t>
                        </w:r>
                        <w:r w:rsidRPr="000A5CD6">
                          <w:rPr>
                            <w:rStyle w:val="aa"/>
                            <w:rFonts w:ascii="ＭＳ ゴシック" w:eastAsia="ＭＳ ゴシック" w:hAnsi="ＭＳ ゴシック" w:hint="eastAsia"/>
                            <w:sz w:val="20"/>
                            <w:szCs w:val="21"/>
                          </w:rPr>
                          <w:t>クⅡ</w:t>
                        </w:r>
                      </w:hyperlink>
                      <w:r w:rsidRPr="001A3FD3">
                        <w:rPr>
                          <w:rFonts w:ascii="ＭＳ ゴシック" w:eastAsia="ＭＳ ゴシック" w:hAnsi="ＭＳ ゴシック" w:hint="eastAsia"/>
                          <w:sz w:val="20"/>
                          <w:szCs w:val="21"/>
                        </w:rPr>
                        <w:t>」（令和２年２月）</w:t>
                      </w:r>
                    </w:p>
                    <w:p w14:paraId="4EF9DEF4" w14:textId="03244F0F" w:rsidR="002E1532" w:rsidRPr="007E63A9" w:rsidRDefault="002E1532" w:rsidP="000530B6">
                      <w:pPr>
                        <w:spacing w:line="280" w:lineRule="exact"/>
                        <w:ind w:leftChars="200" w:left="581" w:hangingChars="100" w:hanging="187"/>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183" w:history="1">
                        <w:r w:rsidRPr="004A142E">
                          <w:rPr>
                            <w:rStyle w:val="aa"/>
                            <w:rFonts w:ascii="ＭＳ ゴシック" w:eastAsia="ＭＳ ゴシック" w:hAnsi="ＭＳ ゴシック" w:hint="eastAsia"/>
                            <w:sz w:val="20"/>
                            <w:szCs w:val="21"/>
                          </w:rPr>
                          <w:t>小学校プログラミング教育の手引（第三版）</w:t>
                        </w:r>
                      </w:hyperlink>
                      <w:r w:rsidRPr="007E63A9">
                        <w:rPr>
                          <w:rFonts w:ascii="ＭＳ ゴシック" w:eastAsia="ＭＳ ゴシック" w:hAnsi="ＭＳ ゴシック" w:hint="eastAsia"/>
                          <w:sz w:val="20"/>
                          <w:szCs w:val="21"/>
                        </w:rPr>
                        <w:t>」（令和２年２月）文部科学省</w:t>
                      </w:r>
                    </w:p>
                    <w:p w14:paraId="62EB120D" w14:textId="549A9E39" w:rsidR="002E1532" w:rsidRPr="007E63A9" w:rsidRDefault="002E1532" w:rsidP="000530B6">
                      <w:pPr>
                        <w:spacing w:line="280" w:lineRule="exact"/>
                        <w:ind w:leftChars="200" w:left="581" w:hangingChars="100" w:hanging="187"/>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184" w:history="1">
                        <w:r w:rsidRPr="004A142E">
                          <w:rPr>
                            <w:rStyle w:val="aa"/>
                            <w:rFonts w:ascii="ＭＳ ゴシック" w:eastAsia="ＭＳ ゴシック" w:hAnsi="ＭＳ ゴシック" w:hint="eastAsia"/>
                            <w:sz w:val="20"/>
                            <w:szCs w:val="21"/>
                          </w:rPr>
                          <w:t>小学校における『プログラミング教育』</w:t>
                        </w:r>
                      </w:hyperlink>
                      <w:r w:rsidRPr="007E63A9">
                        <w:rPr>
                          <w:rFonts w:ascii="ＭＳ ゴシック" w:eastAsia="ＭＳ ゴシック" w:hAnsi="ＭＳ ゴシック" w:hint="eastAsia"/>
                          <w:sz w:val="20"/>
                          <w:szCs w:val="21"/>
                        </w:rPr>
                        <w:t>」（令和２年１月）</w:t>
                      </w:r>
                    </w:p>
                    <w:p w14:paraId="6F206DA3" w14:textId="72B496AE"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185" w:history="1">
                        <w:r w:rsidRPr="004A142E">
                          <w:rPr>
                            <w:rStyle w:val="aa"/>
                            <w:rFonts w:ascii="ＭＳ ゴシック" w:eastAsia="ＭＳ ゴシック" w:hAnsi="ＭＳ ゴシック" w:hint="eastAsia"/>
                            <w:sz w:val="20"/>
                            <w:szCs w:val="21"/>
                          </w:rPr>
                          <w:t>学校教育の情報化の推進に関する法律</w:t>
                        </w:r>
                      </w:hyperlink>
                      <w:r w:rsidRPr="007E63A9">
                        <w:rPr>
                          <w:rFonts w:ascii="ＭＳ ゴシック" w:eastAsia="ＭＳ ゴシック" w:hAnsi="ＭＳ ゴシック" w:hint="eastAsia"/>
                          <w:sz w:val="20"/>
                          <w:szCs w:val="21"/>
                        </w:rPr>
                        <w:t>」（令和元年６月）</w:t>
                      </w:r>
                    </w:p>
                    <w:p w14:paraId="4091564D" w14:textId="3278705B" w:rsidR="002E1532" w:rsidRPr="007E63A9" w:rsidRDefault="002E1532" w:rsidP="00691A8F">
                      <w:pPr>
                        <w:spacing w:line="280" w:lineRule="exact"/>
                        <w:ind w:leftChars="200" w:left="581" w:hangingChars="100" w:hanging="187"/>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186" w:history="1">
                        <w:r w:rsidRPr="004A142E">
                          <w:rPr>
                            <w:rStyle w:val="aa"/>
                            <w:rFonts w:ascii="ＭＳ ゴシック" w:eastAsia="ＭＳ ゴシック" w:hAnsi="ＭＳ ゴシック" w:hint="eastAsia"/>
                            <w:sz w:val="20"/>
                            <w:szCs w:val="21"/>
                          </w:rPr>
                          <w:t>小学校プログラミング教育に関する研修教材</w:t>
                        </w:r>
                      </w:hyperlink>
                      <w:r w:rsidRPr="007E63A9">
                        <w:rPr>
                          <w:rFonts w:ascii="ＭＳ ゴシック" w:eastAsia="ＭＳ ゴシック" w:hAnsi="ＭＳ ゴシック" w:hint="eastAsia"/>
                          <w:sz w:val="20"/>
                          <w:szCs w:val="21"/>
                        </w:rPr>
                        <w:t>」（平成</w:t>
                      </w:r>
                      <w:r w:rsidRPr="007E63A9">
                        <w:rPr>
                          <w:rFonts w:ascii="ＭＳ ゴシック" w:eastAsia="ＭＳ ゴシック" w:hAnsi="ＭＳ ゴシック"/>
                          <w:sz w:val="20"/>
                          <w:szCs w:val="21"/>
                        </w:rPr>
                        <w:t>31年３月）文部科学省</w:t>
                      </w:r>
                    </w:p>
                    <w:p w14:paraId="22A8A8B5" w14:textId="77777777" w:rsidR="002E1532" w:rsidRPr="001A3FD3" w:rsidRDefault="002E1532" w:rsidP="00691A8F">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「ことばのちから活用事例」（平成</w:t>
                      </w:r>
                      <w:r w:rsidRPr="001A3FD3">
                        <w:rPr>
                          <w:rFonts w:ascii="ＭＳ ゴシック" w:eastAsia="ＭＳ ゴシック" w:hAnsi="ＭＳ ゴシック"/>
                          <w:sz w:val="20"/>
                          <w:szCs w:val="21"/>
                        </w:rPr>
                        <w:t>31年２月）</w:t>
                      </w:r>
                    </w:p>
                    <w:p w14:paraId="3B5CEE56" w14:textId="77777777" w:rsidR="002E1532" w:rsidRPr="00A4417D" w:rsidRDefault="002E1532" w:rsidP="00691A8F">
                      <w:pPr>
                        <w:spacing w:line="280" w:lineRule="exact"/>
                        <w:ind w:leftChars="300" w:left="592"/>
                        <w:rPr>
                          <w:rFonts w:ascii="ＭＳ ゴシック" w:eastAsia="ＭＳ ゴシック" w:hAnsi="ＭＳ ゴシック"/>
                          <w:sz w:val="20"/>
                          <w:szCs w:val="21"/>
                        </w:rPr>
                      </w:pPr>
                      <w:hyperlink r:id="rId187" w:history="1">
                        <w:r w:rsidRPr="00194716">
                          <w:rPr>
                            <w:rStyle w:val="aa"/>
                            <w:rFonts w:ascii="ＭＳ ゴシック" w:eastAsia="ＭＳ ゴシック" w:hAnsi="ＭＳ ゴシック"/>
                            <w:sz w:val="20"/>
                            <w:szCs w:val="21"/>
                          </w:rPr>
                          <w:t>https://www.pref.osaka.lg.jp/shochugakko/kotobanotikara/kotobakatuyoujirei.html</w:t>
                        </w:r>
                      </w:hyperlink>
                    </w:p>
                    <w:p w14:paraId="08E12692" w14:textId="77777777" w:rsidR="002E1532" w:rsidRPr="00691A8F" w:rsidRDefault="002E1532" w:rsidP="000530B6">
                      <w:pPr>
                        <w:spacing w:line="280" w:lineRule="exact"/>
                        <w:ind w:leftChars="200" w:left="581" w:hangingChars="100" w:hanging="187"/>
                        <w:rPr>
                          <w:rFonts w:ascii="ＭＳ ゴシック" w:eastAsia="ＭＳ ゴシック" w:hAnsi="ＭＳ ゴシック"/>
                          <w:sz w:val="20"/>
                          <w:szCs w:val="21"/>
                        </w:rPr>
                      </w:pPr>
                    </w:p>
                  </w:txbxContent>
                </v:textbox>
                <w10:wrap type="square" anchorx="margin" anchory="margin"/>
              </v:shape>
            </w:pict>
          </mc:Fallback>
        </mc:AlternateContent>
      </w:r>
    </w:p>
    <w:p w14:paraId="5B7F0519" w14:textId="710E6DCD" w:rsidR="000530B6" w:rsidRPr="000530B6" w:rsidRDefault="00691A8F" w:rsidP="000530B6">
      <w:pPr>
        <w:rPr>
          <w:rFonts w:ascii="ＭＳ 明朝" w:eastAsia="ＭＳ 明朝" w:hAnsi="ＭＳ 明朝"/>
        </w:rPr>
      </w:pPr>
      <w:r w:rsidRPr="000530B6">
        <w:rPr>
          <w:rFonts w:ascii="ＭＳ 明朝" w:eastAsia="ＭＳ 明朝" w:hAnsi="ＭＳ 明朝"/>
          <w:noProof/>
        </w:rPr>
        <w:lastRenderedPageBreak/>
        <mc:AlternateContent>
          <mc:Choice Requires="wps">
            <w:drawing>
              <wp:anchor distT="0" distB="0" distL="114300" distR="114300" simplePos="0" relativeHeight="251926528" behindDoc="0" locked="0" layoutInCell="1" allowOverlap="1" wp14:anchorId="6EE4537C" wp14:editId="0E28362C">
                <wp:simplePos x="0" y="0"/>
                <wp:positionH relativeFrom="margin">
                  <wp:posOffset>-15875</wp:posOffset>
                </wp:positionH>
                <wp:positionV relativeFrom="margin">
                  <wp:posOffset>2990850</wp:posOffset>
                </wp:positionV>
                <wp:extent cx="5764530" cy="2095500"/>
                <wp:effectExtent l="0" t="0" r="26670" b="19050"/>
                <wp:wrapSquare wrapText="bothSides"/>
                <wp:docPr id="303" name="テキスト ボックス 303"/>
                <wp:cNvGraphicFramePr/>
                <a:graphic xmlns:a="http://schemas.openxmlformats.org/drawingml/2006/main">
                  <a:graphicData uri="http://schemas.microsoft.com/office/word/2010/wordprocessingShape">
                    <wps:wsp>
                      <wps:cNvSpPr txBox="1"/>
                      <wps:spPr>
                        <a:xfrm>
                          <a:off x="0" y="0"/>
                          <a:ext cx="5764530" cy="2095500"/>
                        </a:xfrm>
                        <a:prstGeom prst="rect">
                          <a:avLst/>
                        </a:prstGeom>
                        <a:solidFill>
                          <a:sysClr val="window" lastClr="FFFFFF"/>
                        </a:solidFill>
                        <a:ln w="6350">
                          <a:solidFill>
                            <a:prstClr val="black"/>
                          </a:solidFill>
                        </a:ln>
                      </wps:spPr>
                      <wps:txbx>
                        <w:txbxContent>
                          <w:p w14:paraId="078FBB90" w14:textId="77777777" w:rsidR="002E1532" w:rsidRPr="00E02727" w:rsidRDefault="002E1532" w:rsidP="000530B6">
                            <w:pPr>
                              <w:spacing w:line="280" w:lineRule="exact"/>
                              <w:ind w:left="564" w:hangingChars="300" w:hanging="564"/>
                              <w:rPr>
                                <w:rFonts w:ascii="ＭＳ ゴシック" w:eastAsia="ＭＳ ゴシック" w:hAnsi="ＭＳ ゴシック"/>
                                <w:b/>
                                <w:bCs/>
                                <w:sz w:val="20"/>
                                <w:szCs w:val="21"/>
                              </w:rPr>
                            </w:pPr>
                            <w:bookmarkStart w:id="45" w:name="重点３資料"/>
                            <w:r w:rsidRPr="00444348">
                              <w:rPr>
                                <w:rFonts w:ascii="ＭＳ ゴシック" w:eastAsia="ＭＳ ゴシック" w:hAnsi="ＭＳ ゴシック" w:hint="eastAsia"/>
                                <w:b/>
                                <w:bCs/>
                                <w:sz w:val="20"/>
                                <w:szCs w:val="21"/>
                              </w:rPr>
                              <w:t>３</w:t>
                            </w:r>
                            <w:bookmarkEnd w:id="45"/>
                            <w:r w:rsidRPr="00444348">
                              <w:rPr>
                                <w:rFonts w:ascii="ＭＳ ゴシック" w:eastAsia="ＭＳ ゴシック" w:hAnsi="ＭＳ ゴシック" w:hint="eastAsia"/>
                                <w:b/>
                                <w:bCs/>
                                <w:sz w:val="20"/>
                                <w:szCs w:val="21"/>
                              </w:rPr>
                              <w:t>．確かな学力を育成するための読書活動の推進</w:t>
                            </w:r>
                          </w:p>
                          <w:p w14:paraId="301B3345" w14:textId="41A152CC" w:rsidR="002E1532" w:rsidRPr="00444348" w:rsidRDefault="002E1532"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188" w:history="1">
                              <w:r w:rsidRPr="000E2497">
                                <w:rPr>
                                  <w:rStyle w:val="aa"/>
                                  <w:rFonts w:ascii="ＭＳ ゴシック" w:eastAsia="ＭＳ ゴシック" w:hAnsi="ＭＳ ゴシック" w:hint="eastAsia"/>
                                  <w:sz w:val="20"/>
                                  <w:szCs w:val="21"/>
                                </w:rPr>
                                <w:t>学校図書館を活用した授業実践例</w:t>
                              </w:r>
                            </w:hyperlink>
                            <w:r w:rsidRPr="00444348">
                              <w:rPr>
                                <w:rFonts w:ascii="ＭＳ ゴシック" w:eastAsia="ＭＳ ゴシック" w:hAnsi="ＭＳ ゴシック" w:hint="eastAsia"/>
                                <w:sz w:val="20"/>
                                <w:szCs w:val="21"/>
                              </w:rPr>
                              <w:t>」（令和４年</w:t>
                            </w:r>
                            <w:r w:rsidRPr="00444348">
                              <w:rPr>
                                <w:rFonts w:ascii="ＭＳ ゴシック" w:eastAsia="ＭＳ ゴシック" w:hAnsi="ＭＳ ゴシック"/>
                                <w:sz w:val="20"/>
                                <w:szCs w:val="21"/>
                              </w:rPr>
                              <w:t>10</w:t>
                            </w:r>
                            <w:r>
                              <w:rPr>
                                <w:rFonts w:ascii="ＭＳ ゴシック" w:eastAsia="ＭＳ ゴシック" w:hAnsi="ＭＳ ゴシック"/>
                                <w:sz w:val="20"/>
                                <w:szCs w:val="21"/>
                              </w:rPr>
                              <w:t>月</w:t>
                            </w:r>
                            <w:r w:rsidRPr="00444348">
                              <w:rPr>
                                <w:rFonts w:ascii="ＭＳ ゴシック" w:eastAsia="ＭＳ ゴシック" w:hAnsi="ＭＳ ゴシック"/>
                                <w:sz w:val="20"/>
                                <w:szCs w:val="21"/>
                              </w:rPr>
                              <w:t>、令和３年３月、令和２年３月、令和元年11月）</w:t>
                            </w:r>
                          </w:p>
                          <w:p w14:paraId="1E8A9B23" w14:textId="77777777" w:rsidR="002E1532" w:rsidRDefault="002E1532" w:rsidP="000530B6">
                            <w:pPr>
                              <w:spacing w:line="280" w:lineRule="exact"/>
                              <w:ind w:left="562" w:hangingChars="300" w:hanging="562"/>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 xml:space="preserve">　</w:t>
                            </w:r>
                            <w:r>
                              <w:rPr>
                                <w:rFonts w:ascii="ＭＳ ゴシック" w:eastAsia="ＭＳ ゴシック" w:hAnsi="ＭＳ ゴシック" w:hint="eastAsia"/>
                                <w:sz w:val="20"/>
                                <w:szCs w:val="21"/>
                              </w:rPr>
                              <w:t xml:space="preserve">　　</w:t>
                            </w:r>
                            <w:hyperlink r:id="rId189" w:history="1">
                              <w:r w:rsidRPr="00194716">
                                <w:rPr>
                                  <w:rStyle w:val="aa"/>
                                  <w:rFonts w:ascii="ＭＳ ゴシック" w:eastAsia="ＭＳ ゴシック" w:hAnsi="ＭＳ ゴシック"/>
                                  <w:sz w:val="20"/>
                                  <w:szCs w:val="21"/>
                                </w:rPr>
                                <w:t>https://www.pref.osaka.lg.jp/shochugakko/gakkoutosyokan/index.html</w:t>
                              </w:r>
                            </w:hyperlink>
                          </w:p>
                          <w:p w14:paraId="466E429D" w14:textId="4138580B" w:rsidR="002E1532" w:rsidRPr="007E63A9" w:rsidRDefault="003A48FA" w:rsidP="000530B6">
                            <w:pPr>
                              <w:spacing w:line="280" w:lineRule="exact"/>
                              <w:ind w:leftChars="200" w:left="591" w:hangingChars="100" w:hanging="197"/>
                              <w:rPr>
                                <w:rFonts w:ascii="ＭＳ ゴシック" w:eastAsia="ＭＳ ゴシック" w:hAnsi="ＭＳ ゴシック"/>
                                <w:sz w:val="20"/>
                                <w:szCs w:val="21"/>
                              </w:rPr>
                            </w:pPr>
                            <w:hyperlink r:id="rId190" w:history="1">
                              <w:r w:rsidR="002E1532" w:rsidRPr="000E2497">
                                <w:rPr>
                                  <w:rStyle w:val="aa"/>
                                  <w:rFonts w:ascii="ＭＳ ゴシック" w:eastAsia="ＭＳ ゴシック" w:hAnsi="ＭＳ ゴシック" w:hint="eastAsia"/>
                                  <w:sz w:val="20"/>
                                  <w:szCs w:val="21"/>
                                </w:rPr>
                                <w:t>第６次「学校図書館図書整備等５か年計画」</w:t>
                              </w:r>
                            </w:hyperlink>
                            <w:r w:rsidR="002E1532" w:rsidRPr="007E63A9">
                              <w:rPr>
                                <w:rFonts w:ascii="ＭＳ ゴシック" w:eastAsia="ＭＳ ゴシック" w:hAnsi="ＭＳ ゴシック" w:hint="eastAsia"/>
                                <w:sz w:val="20"/>
                                <w:szCs w:val="21"/>
                              </w:rPr>
                              <w:t>（令和４年１月）文部科学省</w:t>
                            </w:r>
                          </w:p>
                          <w:p w14:paraId="0EFE6405" w14:textId="6F52C9A3" w:rsidR="002E1532" w:rsidRDefault="002E1532" w:rsidP="000530B6">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191" w:history="1">
                              <w:r w:rsidRPr="000E2497">
                                <w:rPr>
                                  <w:rStyle w:val="aa"/>
                                  <w:rFonts w:ascii="ＭＳ ゴシック" w:eastAsia="ＭＳ ゴシック" w:hAnsi="ＭＳ ゴシック" w:hint="eastAsia"/>
                                  <w:sz w:val="20"/>
                                  <w:szCs w:val="21"/>
                                </w:rPr>
                                <w:t>大阪府視覚障がい者等の読書環境の整備の推進に関する計画</w:t>
                              </w:r>
                            </w:hyperlink>
                            <w:r w:rsidRPr="007E63A9">
                              <w:rPr>
                                <w:rFonts w:ascii="ＭＳ ゴシック" w:eastAsia="ＭＳ ゴシック" w:hAnsi="ＭＳ ゴシック" w:hint="eastAsia"/>
                                <w:sz w:val="20"/>
                                <w:szCs w:val="21"/>
                              </w:rPr>
                              <w:t>」（令和３年３月）</w:t>
                            </w:r>
                          </w:p>
                          <w:p w14:paraId="504FC545" w14:textId="2EC9D672" w:rsidR="002E1532" w:rsidRPr="007E63A9" w:rsidRDefault="002E1532" w:rsidP="000530B6">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192" w:history="1">
                              <w:r w:rsidRPr="000E2497">
                                <w:rPr>
                                  <w:rStyle w:val="aa"/>
                                  <w:rFonts w:ascii="ＭＳ ゴシック" w:eastAsia="ＭＳ ゴシック" w:hAnsi="ＭＳ ゴシック" w:hint="eastAsia"/>
                                  <w:sz w:val="20"/>
                                  <w:szCs w:val="21"/>
                                </w:rPr>
                                <w:t>第４次大阪府子ども読書活動推進計画</w:t>
                              </w:r>
                            </w:hyperlink>
                            <w:r w:rsidRPr="007E63A9">
                              <w:rPr>
                                <w:rFonts w:ascii="ＭＳ ゴシック" w:eastAsia="ＭＳ ゴシック" w:hAnsi="ＭＳ ゴシック" w:hint="eastAsia"/>
                                <w:sz w:val="20"/>
                                <w:szCs w:val="21"/>
                              </w:rPr>
                              <w:t>」（令和３年３月）</w:t>
                            </w:r>
                          </w:p>
                          <w:p w14:paraId="1F4FBD69" w14:textId="2BA35E72" w:rsidR="002E1532" w:rsidRPr="007E63A9" w:rsidRDefault="003A48FA" w:rsidP="000530B6">
                            <w:pPr>
                              <w:spacing w:line="280" w:lineRule="exact"/>
                              <w:ind w:firstLineChars="200" w:firstLine="394"/>
                              <w:rPr>
                                <w:rFonts w:ascii="ＭＳ ゴシック" w:eastAsia="ＭＳ ゴシック" w:hAnsi="ＭＳ ゴシック"/>
                                <w:sz w:val="20"/>
                                <w:szCs w:val="21"/>
                              </w:rPr>
                            </w:pPr>
                            <w:hyperlink r:id="rId193" w:history="1">
                              <w:r w:rsidR="002E1532" w:rsidRPr="000E2497">
                                <w:rPr>
                                  <w:rStyle w:val="aa"/>
                                  <w:rFonts w:ascii="ＭＳ ゴシック" w:eastAsia="ＭＳ ゴシック" w:hAnsi="ＭＳ ゴシック" w:hint="eastAsia"/>
                                  <w:sz w:val="20"/>
                                  <w:szCs w:val="21"/>
                                </w:rPr>
                                <w:t>学校図書館ガイドライン</w:t>
                              </w:r>
                            </w:hyperlink>
                            <w:r w:rsidR="002E1532" w:rsidRPr="007E63A9">
                              <w:rPr>
                                <w:rFonts w:ascii="ＭＳ ゴシック" w:eastAsia="ＭＳ ゴシック" w:hAnsi="ＭＳ ゴシック" w:hint="eastAsia"/>
                                <w:sz w:val="20"/>
                                <w:szCs w:val="21"/>
                              </w:rPr>
                              <w:t>（平成</w:t>
                            </w:r>
                            <w:r w:rsidR="002E1532" w:rsidRPr="007E63A9">
                              <w:rPr>
                                <w:rFonts w:ascii="ＭＳ ゴシック" w:eastAsia="ＭＳ ゴシック" w:hAnsi="ＭＳ ゴシック"/>
                                <w:sz w:val="20"/>
                                <w:szCs w:val="21"/>
                              </w:rPr>
                              <w:t>28年11月）文部科学省</w:t>
                            </w:r>
                          </w:p>
                          <w:p w14:paraId="51223AB6" w14:textId="42EBA044" w:rsidR="002E1532" w:rsidRPr="00444348" w:rsidRDefault="003A48FA" w:rsidP="000530B6">
                            <w:pPr>
                              <w:spacing w:line="280" w:lineRule="exact"/>
                              <w:ind w:firstLineChars="200" w:firstLine="394"/>
                              <w:rPr>
                                <w:rFonts w:ascii="ＭＳ ゴシック" w:eastAsia="ＭＳ ゴシック" w:hAnsi="ＭＳ ゴシック"/>
                                <w:sz w:val="20"/>
                                <w:szCs w:val="21"/>
                              </w:rPr>
                            </w:pPr>
                            <w:hyperlink r:id="rId194" w:history="1">
                              <w:r w:rsidR="002E1532" w:rsidRPr="000E2497">
                                <w:rPr>
                                  <w:rStyle w:val="aa"/>
                                  <w:rFonts w:ascii="ＭＳ ゴシック" w:eastAsia="ＭＳ ゴシック" w:hAnsi="ＭＳ ゴシック" w:hint="eastAsia"/>
                                  <w:sz w:val="20"/>
                                  <w:szCs w:val="21"/>
                                </w:rPr>
                                <w:t>学校図書館法</w:t>
                              </w:r>
                            </w:hyperlink>
                            <w:r w:rsidR="002E1532" w:rsidRPr="00444348">
                              <w:rPr>
                                <w:rFonts w:ascii="ＭＳ ゴシック" w:eastAsia="ＭＳ ゴシック" w:hAnsi="ＭＳ ゴシック" w:hint="eastAsia"/>
                                <w:sz w:val="20"/>
                                <w:szCs w:val="21"/>
                              </w:rPr>
                              <w:t>（平成</w:t>
                            </w:r>
                            <w:r w:rsidR="002E1532" w:rsidRPr="00444348">
                              <w:rPr>
                                <w:rFonts w:ascii="ＭＳ ゴシック" w:eastAsia="ＭＳ ゴシック" w:hAnsi="ＭＳ ゴシック"/>
                                <w:sz w:val="20"/>
                                <w:szCs w:val="21"/>
                              </w:rPr>
                              <w:t>26年６月改正）</w:t>
                            </w:r>
                          </w:p>
                          <w:p w14:paraId="29334298" w14:textId="36B3370B"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195" w:history="1">
                              <w:r w:rsidRPr="000E2497">
                                <w:rPr>
                                  <w:rStyle w:val="aa"/>
                                  <w:rFonts w:ascii="ＭＳ ゴシック" w:eastAsia="ＭＳ ゴシック" w:hAnsi="ＭＳ ゴシック" w:hint="eastAsia"/>
                                  <w:sz w:val="20"/>
                                  <w:szCs w:val="21"/>
                                </w:rPr>
                                <w:t>学校図書館司書教諭の発令について</w:t>
                              </w:r>
                            </w:hyperlink>
                            <w:r w:rsidRPr="00444348">
                              <w:rPr>
                                <w:rFonts w:ascii="ＭＳ ゴシック" w:eastAsia="ＭＳ ゴシック" w:hAnsi="ＭＳ ゴシック" w:hint="eastAsia"/>
                                <w:sz w:val="20"/>
                                <w:szCs w:val="21"/>
                              </w:rPr>
                              <w:t>」（平成</w:t>
                            </w:r>
                            <w:r w:rsidRPr="00444348">
                              <w:rPr>
                                <w:rFonts w:ascii="ＭＳ ゴシック" w:eastAsia="ＭＳ ゴシック" w:hAnsi="ＭＳ ゴシック"/>
                                <w:sz w:val="20"/>
                                <w:szCs w:val="21"/>
                              </w:rPr>
                              <w:t>15年１月）</w:t>
                            </w:r>
                            <w:r>
                              <w:rPr>
                                <w:rFonts w:ascii="ＭＳ ゴシック" w:eastAsia="ＭＳ ゴシック" w:hAnsi="ＭＳ ゴシック" w:hint="eastAsia"/>
                                <w:sz w:val="20"/>
                                <w:szCs w:val="21"/>
                              </w:rPr>
                              <w:t>文部科学省</w:t>
                            </w:r>
                          </w:p>
                          <w:p w14:paraId="2E8E78F7" w14:textId="7A1F5099" w:rsidR="002E1532" w:rsidRDefault="003A48FA" w:rsidP="000530B6">
                            <w:pPr>
                              <w:spacing w:line="280" w:lineRule="exact"/>
                              <w:ind w:leftChars="200" w:left="591" w:hangingChars="100" w:hanging="197"/>
                              <w:rPr>
                                <w:rFonts w:ascii="ＭＳ ゴシック" w:eastAsia="ＭＳ ゴシック" w:hAnsi="ＭＳ ゴシック"/>
                                <w:sz w:val="20"/>
                                <w:szCs w:val="21"/>
                              </w:rPr>
                            </w:pPr>
                            <w:hyperlink r:id="rId196" w:history="1">
                              <w:r w:rsidR="002E1532" w:rsidRPr="000E2497">
                                <w:rPr>
                                  <w:rStyle w:val="aa"/>
                                  <w:rFonts w:ascii="ＭＳ ゴシック" w:eastAsia="ＭＳ ゴシック" w:hAnsi="ＭＳ ゴシック" w:hint="eastAsia"/>
                                  <w:sz w:val="20"/>
                                  <w:szCs w:val="21"/>
                                </w:rPr>
                                <w:t>学校図書館図書標準</w:t>
                              </w:r>
                            </w:hyperlink>
                            <w:r w:rsidR="002E1532" w:rsidRPr="00444348">
                              <w:rPr>
                                <w:rFonts w:ascii="ＭＳ ゴシック" w:eastAsia="ＭＳ ゴシック" w:hAnsi="ＭＳ ゴシック" w:hint="eastAsia"/>
                                <w:sz w:val="20"/>
                                <w:szCs w:val="21"/>
                              </w:rPr>
                              <w:t>（平成５年３月）文部科学省</w:t>
                            </w:r>
                          </w:p>
                          <w:p w14:paraId="2AC37AF7" w14:textId="77777777" w:rsidR="002E1532" w:rsidRPr="00815447" w:rsidRDefault="002E1532" w:rsidP="000530B6">
                            <w:pPr>
                              <w:spacing w:line="280" w:lineRule="exact"/>
                              <w:ind w:firstLineChars="200" w:firstLine="374"/>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4537C" id="テキスト ボックス 303" o:spid="_x0000_s1300" type="#_x0000_t202" style="position:absolute;left:0;text-align:left;margin-left:-1.25pt;margin-top:235.5pt;width:453.9pt;height:16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" fillcolor="window" strokeweight=".5pt">
                <v:textbox>
                  <w:txbxContent>
                    <w:p w14:paraId="078FBB90" w14:textId="77777777" w:rsidR="002E1532" w:rsidRPr="00E02727" w:rsidRDefault="002E1532" w:rsidP="000530B6">
                      <w:pPr>
                        <w:spacing w:line="280" w:lineRule="exact"/>
                        <w:ind w:left="564" w:hangingChars="300" w:hanging="564"/>
                        <w:rPr>
                          <w:rFonts w:ascii="ＭＳ ゴシック" w:eastAsia="ＭＳ ゴシック" w:hAnsi="ＭＳ ゴシック"/>
                          <w:b/>
                          <w:bCs/>
                          <w:sz w:val="20"/>
                          <w:szCs w:val="21"/>
                        </w:rPr>
                      </w:pPr>
                      <w:bookmarkStart w:id="79" w:name="重点３資料"/>
                      <w:r w:rsidRPr="00444348">
                        <w:rPr>
                          <w:rFonts w:ascii="ＭＳ ゴシック" w:eastAsia="ＭＳ ゴシック" w:hAnsi="ＭＳ ゴシック" w:hint="eastAsia"/>
                          <w:b/>
                          <w:bCs/>
                          <w:sz w:val="20"/>
                          <w:szCs w:val="21"/>
                        </w:rPr>
                        <w:t>３</w:t>
                      </w:r>
                      <w:bookmarkEnd w:id="79"/>
                      <w:r w:rsidRPr="00444348">
                        <w:rPr>
                          <w:rFonts w:ascii="ＭＳ ゴシック" w:eastAsia="ＭＳ ゴシック" w:hAnsi="ＭＳ ゴシック" w:hint="eastAsia"/>
                          <w:b/>
                          <w:bCs/>
                          <w:sz w:val="20"/>
                          <w:szCs w:val="21"/>
                        </w:rPr>
                        <w:t>．確かな学力を育成するための読書活動の推進</w:t>
                      </w:r>
                    </w:p>
                    <w:p w14:paraId="301B3345" w14:textId="41A152CC" w:rsidR="002E1532" w:rsidRPr="00444348" w:rsidRDefault="002E1532"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197" w:history="1">
                        <w:r w:rsidRPr="000E2497">
                          <w:rPr>
                            <w:rStyle w:val="aa"/>
                            <w:rFonts w:ascii="ＭＳ ゴシック" w:eastAsia="ＭＳ ゴシック" w:hAnsi="ＭＳ ゴシック" w:hint="eastAsia"/>
                            <w:sz w:val="20"/>
                            <w:szCs w:val="21"/>
                          </w:rPr>
                          <w:t>学校図書館を活用した授業実践例</w:t>
                        </w:r>
                      </w:hyperlink>
                      <w:r w:rsidRPr="00444348">
                        <w:rPr>
                          <w:rFonts w:ascii="ＭＳ ゴシック" w:eastAsia="ＭＳ ゴシック" w:hAnsi="ＭＳ ゴシック" w:hint="eastAsia"/>
                          <w:sz w:val="20"/>
                          <w:szCs w:val="21"/>
                        </w:rPr>
                        <w:t>」（令和４年</w:t>
                      </w:r>
                      <w:r w:rsidRPr="00444348">
                        <w:rPr>
                          <w:rFonts w:ascii="ＭＳ ゴシック" w:eastAsia="ＭＳ ゴシック" w:hAnsi="ＭＳ ゴシック"/>
                          <w:sz w:val="20"/>
                          <w:szCs w:val="21"/>
                        </w:rPr>
                        <w:t>10</w:t>
                      </w:r>
                      <w:r>
                        <w:rPr>
                          <w:rFonts w:ascii="ＭＳ ゴシック" w:eastAsia="ＭＳ ゴシック" w:hAnsi="ＭＳ ゴシック"/>
                          <w:sz w:val="20"/>
                          <w:szCs w:val="21"/>
                        </w:rPr>
                        <w:t>月</w:t>
                      </w:r>
                      <w:r w:rsidRPr="00444348">
                        <w:rPr>
                          <w:rFonts w:ascii="ＭＳ ゴシック" w:eastAsia="ＭＳ ゴシック" w:hAnsi="ＭＳ ゴシック"/>
                          <w:sz w:val="20"/>
                          <w:szCs w:val="21"/>
                        </w:rPr>
                        <w:t>、令和３年３月、令和２年３月、令和元年11月）</w:t>
                      </w:r>
                    </w:p>
                    <w:p w14:paraId="1E8A9B23" w14:textId="77777777" w:rsidR="002E1532" w:rsidRDefault="002E1532" w:rsidP="000530B6">
                      <w:pPr>
                        <w:spacing w:line="280" w:lineRule="exact"/>
                        <w:ind w:left="562" w:hangingChars="300" w:hanging="562"/>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 xml:space="preserve">　</w:t>
                      </w:r>
                      <w:r>
                        <w:rPr>
                          <w:rFonts w:ascii="ＭＳ ゴシック" w:eastAsia="ＭＳ ゴシック" w:hAnsi="ＭＳ ゴシック" w:hint="eastAsia"/>
                          <w:sz w:val="20"/>
                          <w:szCs w:val="21"/>
                        </w:rPr>
                        <w:t xml:space="preserve">　　</w:t>
                      </w:r>
                      <w:hyperlink r:id="rId198" w:history="1">
                        <w:r w:rsidRPr="00194716">
                          <w:rPr>
                            <w:rStyle w:val="aa"/>
                            <w:rFonts w:ascii="ＭＳ ゴシック" w:eastAsia="ＭＳ ゴシック" w:hAnsi="ＭＳ ゴシック"/>
                            <w:sz w:val="20"/>
                            <w:szCs w:val="21"/>
                          </w:rPr>
                          <w:t>https://www.pref.osaka.lg.jp/shochugakko/gakkoutosyokan/index.html</w:t>
                        </w:r>
                      </w:hyperlink>
                    </w:p>
                    <w:p w14:paraId="466E429D" w14:textId="4138580B" w:rsidR="002E1532" w:rsidRPr="007E63A9" w:rsidRDefault="002E1532" w:rsidP="000530B6">
                      <w:pPr>
                        <w:spacing w:line="280" w:lineRule="exact"/>
                        <w:ind w:leftChars="200" w:left="591" w:hangingChars="100" w:hanging="197"/>
                        <w:rPr>
                          <w:rFonts w:ascii="ＭＳ ゴシック" w:eastAsia="ＭＳ ゴシック" w:hAnsi="ＭＳ ゴシック"/>
                          <w:sz w:val="20"/>
                          <w:szCs w:val="21"/>
                        </w:rPr>
                      </w:pPr>
                      <w:hyperlink r:id="rId199" w:history="1">
                        <w:r w:rsidRPr="000E2497">
                          <w:rPr>
                            <w:rStyle w:val="aa"/>
                            <w:rFonts w:ascii="ＭＳ ゴシック" w:eastAsia="ＭＳ ゴシック" w:hAnsi="ＭＳ ゴシック" w:hint="eastAsia"/>
                            <w:sz w:val="20"/>
                            <w:szCs w:val="21"/>
                          </w:rPr>
                          <w:t>第６次「学校図書館図書整備等５か年計画」</w:t>
                        </w:r>
                      </w:hyperlink>
                      <w:r w:rsidRPr="007E63A9">
                        <w:rPr>
                          <w:rFonts w:ascii="ＭＳ ゴシック" w:eastAsia="ＭＳ ゴシック" w:hAnsi="ＭＳ ゴシック" w:hint="eastAsia"/>
                          <w:sz w:val="20"/>
                          <w:szCs w:val="21"/>
                        </w:rPr>
                        <w:t>（令和４年１月）文部科学省</w:t>
                      </w:r>
                    </w:p>
                    <w:p w14:paraId="0EFE6405" w14:textId="6F52C9A3" w:rsidR="002E1532" w:rsidRDefault="002E1532" w:rsidP="000530B6">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200" w:history="1">
                        <w:r w:rsidRPr="000E2497">
                          <w:rPr>
                            <w:rStyle w:val="aa"/>
                            <w:rFonts w:ascii="ＭＳ ゴシック" w:eastAsia="ＭＳ ゴシック" w:hAnsi="ＭＳ ゴシック" w:hint="eastAsia"/>
                            <w:sz w:val="20"/>
                            <w:szCs w:val="21"/>
                          </w:rPr>
                          <w:t>大阪府視覚障がい者等の読書環境の整備の推進に関する計画</w:t>
                        </w:r>
                      </w:hyperlink>
                      <w:r w:rsidRPr="007E63A9">
                        <w:rPr>
                          <w:rFonts w:ascii="ＭＳ ゴシック" w:eastAsia="ＭＳ ゴシック" w:hAnsi="ＭＳ ゴシック" w:hint="eastAsia"/>
                          <w:sz w:val="20"/>
                          <w:szCs w:val="21"/>
                        </w:rPr>
                        <w:t>」（令和３年３月）</w:t>
                      </w:r>
                    </w:p>
                    <w:p w14:paraId="504FC545" w14:textId="2EC9D672" w:rsidR="002E1532" w:rsidRPr="007E63A9" w:rsidRDefault="002E1532" w:rsidP="000530B6">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201" w:history="1">
                        <w:r w:rsidRPr="000E2497">
                          <w:rPr>
                            <w:rStyle w:val="aa"/>
                            <w:rFonts w:ascii="ＭＳ ゴシック" w:eastAsia="ＭＳ ゴシック" w:hAnsi="ＭＳ ゴシック" w:hint="eastAsia"/>
                            <w:sz w:val="20"/>
                            <w:szCs w:val="21"/>
                          </w:rPr>
                          <w:t>第４次大阪府子ども読書活動推進計画</w:t>
                        </w:r>
                      </w:hyperlink>
                      <w:r w:rsidRPr="007E63A9">
                        <w:rPr>
                          <w:rFonts w:ascii="ＭＳ ゴシック" w:eastAsia="ＭＳ ゴシック" w:hAnsi="ＭＳ ゴシック" w:hint="eastAsia"/>
                          <w:sz w:val="20"/>
                          <w:szCs w:val="21"/>
                        </w:rPr>
                        <w:t>」（令和３年３月）</w:t>
                      </w:r>
                    </w:p>
                    <w:p w14:paraId="1F4FBD69" w14:textId="2BA35E72" w:rsidR="002E1532" w:rsidRPr="007E63A9" w:rsidRDefault="002E1532" w:rsidP="000530B6">
                      <w:pPr>
                        <w:spacing w:line="280" w:lineRule="exact"/>
                        <w:ind w:firstLineChars="200" w:firstLine="394"/>
                        <w:rPr>
                          <w:rFonts w:ascii="ＭＳ ゴシック" w:eastAsia="ＭＳ ゴシック" w:hAnsi="ＭＳ ゴシック"/>
                          <w:sz w:val="20"/>
                          <w:szCs w:val="21"/>
                        </w:rPr>
                      </w:pPr>
                      <w:hyperlink r:id="rId202" w:history="1">
                        <w:r w:rsidRPr="000E2497">
                          <w:rPr>
                            <w:rStyle w:val="aa"/>
                            <w:rFonts w:ascii="ＭＳ ゴシック" w:eastAsia="ＭＳ ゴシック" w:hAnsi="ＭＳ ゴシック" w:hint="eastAsia"/>
                            <w:sz w:val="20"/>
                            <w:szCs w:val="21"/>
                          </w:rPr>
                          <w:t>学校図書館ガイドライン</w:t>
                        </w:r>
                      </w:hyperlink>
                      <w:r w:rsidRPr="007E63A9">
                        <w:rPr>
                          <w:rFonts w:ascii="ＭＳ ゴシック" w:eastAsia="ＭＳ ゴシック" w:hAnsi="ＭＳ ゴシック" w:hint="eastAsia"/>
                          <w:sz w:val="20"/>
                          <w:szCs w:val="21"/>
                        </w:rPr>
                        <w:t>（平成</w:t>
                      </w:r>
                      <w:r w:rsidRPr="007E63A9">
                        <w:rPr>
                          <w:rFonts w:ascii="ＭＳ ゴシック" w:eastAsia="ＭＳ ゴシック" w:hAnsi="ＭＳ ゴシック"/>
                          <w:sz w:val="20"/>
                          <w:szCs w:val="21"/>
                        </w:rPr>
                        <w:t>28年11月）文部科学省</w:t>
                      </w:r>
                    </w:p>
                    <w:p w14:paraId="51223AB6" w14:textId="42EBA044" w:rsidR="002E1532" w:rsidRPr="00444348" w:rsidRDefault="002E1532" w:rsidP="000530B6">
                      <w:pPr>
                        <w:spacing w:line="280" w:lineRule="exact"/>
                        <w:ind w:firstLineChars="200" w:firstLine="394"/>
                        <w:rPr>
                          <w:rFonts w:ascii="ＭＳ ゴシック" w:eastAsia="ＭＳ ゴシック" w:hAnsi="ＭＳ ゴシック"/>
                          <w:sz w:val="20"/>
                          <w:szCs w:val="21"/>
                        </w:rPr>
                      </w:pPr>
                      <w:hyperlink r:id="rId203" w:history="1">
                        <w:r w:rsidRPr="000E2497">
                          <w:rPr>
                            <w:rStyle w:val="aa"/>
                            <w:rFonts w:ascii="ＭＳ ゴシック" w:eastAsia="ＭＳ ゴシック" w:hAnsi="ＭＳ ゴシック" w:hint="eastAsia"/>
                            <w:sz w:val="20"/>
                            <w:szCs w:val="21"/>
                          </w:rPr>
                          <w:t>学校図書館法</w:t>
                        </w:r>
                      </w:hyperlink>
                      <w:r w:rsidRPr="00444348">
                        <w:rPr>
                          <w:rFonts w:ascii="ＭＳ ゴシック" w:eastAsia="ＭＳ ゴシック" w:hAnsi="ＭＳ ゴシック" w:hint="eastAsia"/>
                          <w:sz w:val="20"/>
                          <w:szCs w:val="21"/>
                        </w:rPr>
                        <w:t>（平成</w:t>
                      </w:r>
                      <w:r w:rsidRPr="00444348">
                        <w:rPr>
                          <w:rFonts w:ascii="ＭＳ ゴシック" w:eastAsia="ＭＳ ゴシック" w:hAnsi="ＭＳ ゴシック"/>
                          <w:sz w:val="20"/>
                          <w:szCs w:val="21"/>
                        </w:rPr>
                        <w:t>26年６月改正）</w:t>
                      </w:r>
                    </w:p>
                    <w:p w14:paraId="29334298" w14:textId="36B3370B"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204" w:history="1">
                        <w:r w:rsidRPr="000E2497">
                          <w:rPr>
                            <w:rStyle w:val="aa"/>
                            <w:rFonts w:ascii="ＭＳ ゴシック" w:eastAsia="ＭＳ ゴシック" w:hAnsi="ＭＳ ゴシック" w:hint="eastAsia"/>
                            <w:sz w:val="20"/>
                            <w:szCs w:val="21"/>
                          </w:rPr>
                          <w:t>学校図書館司書教諭の発令について</w:t>
                        </w:r>
                      </w:hyperlink>
                      <w:r w:rsidRPr="00444348">
                        <w:rPr>
                          <w:rFonts w:ascii="ＭＳ ゴシック" w:eastAsia="ＭＳ ゴシック" w:hAnsi="ＭＳ ゴシック" w:hint="eastAsia"/>
                          <w:sz w:val="20"/>
                          <w:szCs w:val="21"/>
                        </w:rPr>
                        <w:t>」（平成</w:t>
                      </w:r>
                      <w:r w:rsidRPr="00444348">
                        <w:rPr>
                          <w:rFonts w:ascii="ＭＳ ゴシック" w:eastAsia="ＭＳ ゴシック" w:hAnsi="ＭＳ ゴシック"/>
                          <w:sz w:val="20"/>
                          <w:szCs w:val="21"/>
                        </w:rPr>
                        <w:t>15年１月）</w:t>
                      </w:r>
                      <w:r>
                        <w:rPr>
                          <w:rFonts w:ascii="ＭＳ ゴシック" w:eastAsia="ＭＳ ゴシック" w:hAnsi="ＭＳ ゴシック" w:hint="eastAsia"/>
                          <w:sz w:val="20"/>
                          <w:szCs w:val="21"/>
                        </w:rPr>
                        <w:t>文部科学省</w:t>
                      </w:r>
                    </w:p>
                    <w:p w14:paraId="2E8E78F7" w14:textId="7A1F5099" w:rsidR="002E1532" w:rsidRDefault="002E1532" w:rsidP="000530B6">
                      <w:pPr>
                        <w:spacing w:line="280" w:lineRule="exact"/>
                        <w:ind w:leftChars="200" w:left="591" w:hangingChars="100" w:hanging="197"/>
                        <w:rPr>
                          <w:rFonts w:ascii="ＭＳ ゴシック" w:eastAsia="ＭＳ ゴシック" w:hAnsi="ＭＳ ゴシック"/>
                          <w:sz w:val="20"/>
                          <w:szCs w:val="21"/>
                        </w:rPr>
                      </w:pPr>
                      <w:hyperlink r:id="rId205" w:history="1">
                        <w:r w:rsidRPr="000E2497">
                          <w:rPr>
                            <w:rStyle w:val="aa"/>
                            <w:rFonts w:ascii="ＭＳ ゴシック" w:eastAsia="ＭＳ ゴシック" w:hAnsi="ＭＳ ゴシック" w:hint="eastAsia"/>
                            <w:sz w:val="20"/>
                            <w:szCs w:val="21"/>
                          </w:rPr>
                          <w:t>学校図書館図書標準</w:t>
                        </w:r>
                      </w:hyperlink>
                      <w:r w:rsidRPr="00444348">
                        <w:rPr>
                          <w:rFonts w:ascii="ＭＳ ゴシック" w:eastAsia="ＭＳ ゴシック" w:hAnsi="ＭＳ ゴシック" w:hint="eastAsia"/>
                          <w:sz w:val="20"/>
                          <w:szCs w:val="21"/>
                        </w:rPr>
                        <w:t>（平成５年３月）文部科学省</w:t>
                      </w:r>
                    </w:p>
                    <w:p w14:paraId="2AC37AF7" w14:textId="77777777" w:rsidR="002E1532" w:rsidRPr="00815447" w:rsidRDefault="002E1532" w:rsidP="000530B6">
                      <w:pPr>
                        <w:spacing w:line="280" w:lineRule="exact"/>
                        <w:ind w:firstLineChars="200" w:firstLine="374"/>
                        <w:rPr>
                          <w:rFonts w:ascii="ＭＳ ゴシック" w:eastAsia="ＭＳ ゴシック" w:hAnsi="ＭＳ ゴシック"/>
                          <w:sz w:val="20"/>
                          <w:szCs w:val="21"/>
                        </w:rPr>
                      </w:pPr>
                    </w:p>
                  </w:txbxContent>
                </v:textbox>
                <w10:wrap type="square" anchorx="margin" anchory="margin"/>
              </v:shape>
            </w:pict>
          </mc:Fallback>
        </mc:AlternateContent>
      </w:r>
      <w:r w:rsidRPr="000530B6">
        <w:rPr>
          <w:rFonts w:ascii="ＭＳ 明朝" w:eastAsia="ＭＳ 明朝" w:hAnsi="ＭＳ 明朝"/>
          <w:noProof/>
        </w:rPr>
        <mc:AlternateContent>
          <mc:Choice Requires="wps">
            <w:drawing>
              <wp:anchor distT="0" distB="0" distL="114300" distR="114300" simplePos="0" relativeHeight="251940864" behindDoc="0" locked="0" layoutInCell="1" allowOverlap="1" wp14:anchorId="680E764A" wp14:editId="5F3098DC">
                <wp:simplePos x="0" y="0"/>
                <wp:positionH relativeFrom="margin">
                  <wp:align>center</wp:align>
                </wp:positionH>
                <wp:positionV relativeFrom="margin">
                  <wp:posOffset>-5080</wp:posOffset>
                </wp:positionV>
                <wp:extent cx="5765040" cy="2809800"/>
                <wp:effectExtent l="0" t="0" r="26670" b="10160"/>
                <wp:wrapSquare wrapText="bothSides"/>
                <wp:docPr id="302" name="テキスト ボックス 302"/>
                <wp:cNvGraphicFramePr/>
                <a:graphic xmlns:a="http://schemas.openxmlformats.org/drawingml/2006/main">
                  <a:graphicData uri="http://schemas.microsoft.com/office/word/2010/wordprocessingShape">
                    <wps:wsp>
                      <wps:cNvSpPr txBox="1"/>
                      <wps:spPr>
                        <a:xfrm>
                          <a:off x="0" y="0"/>
                          <a:ext cx="5765040" cy="2809800"/>
                        </a:xfrm>
                        <a:prstGeom prst="rect">
                          <a:avLst/>
                        </a:prstGeom>
                        <a:solidFill>
                          <a:sysClr val="window" lastClr="FFFFFF"/>
                        </a:solidFill>
                        <a:ln w="6350">
                          <a:solidFill>
                            <a:prstClr val="black"/>
                          </a:solidFill>
                        </a:ln>
                      </wps:spPr>
                      <wps:txbx>
                        <w:txbxContent>
                          <w:p w14:paraId="4C9EDBB1" w14:textId="5041906C" w:rsidR="002E1532" w:rsidRPr="001A3FD3" w:rsidRDefault="002E1532" w:rsidP="000530B6">
                            <w:pPr>
                              <w:spacing w:line="280" w:lineRule="exact"/>
                              <w:ind w:firstLineChars="200" w:firstLine="374"/>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206" w:history="1">
                              <w:r w:rsidRPr="004A142E">
                                <w:rPr>
                                  <w:rStyle w:val="aa"/>
                                  <w:rFonts w:ascii="ＭＳ ゴシック" w:eastAsia="ＭＳ ゴシック" w:hAnsi="ＭＳ ゴシック" w:hint="eastAsia"/>
                                  <w:sz w:val="20"/>
                                  <w:szCs w:val="21"/>
                                </w:rPr>
                                <w:t>ことばのちから</w:t>
                              </w:r>
                            </w:hyperlink>
                            <w:r w:rsidRPr="001A3FD3">
                              <w:rPr>
                                <w:rFonts w:ascii="ＭＳ ゴシック" w:eastAsia="ＭＳ ゴシック" w:hAnsi="ＭＳ ゴシック" w:hint="eastAsia"/>
                                <w:sz w:val="20"/>
                                <w:szCs w:val="21"/>
                              </w:rPr>
                              <w:t>」（平成</w:t>
                            </w:r>
                            <w:r w:rsidRPr="001A3FD3">
                              <w:rPr>
                                <w:rFonts w:ascii="ＭＳ ゴシック" w:eastAsia="ＭＳ ゴシック" w:hAnsi="ＭＳ ゴシック"/>
                                <w:sz w:val="20"/>
                                <w:szCs w:val="21"/>
                              </w:rPr>
                              <w:t>30年６月）</w:t>
                            </w:r>
                          </w:p>
                          <w:p w14:paraId="055EF7E9" w14:textId="60B58F41" w:rsidR="002E1532" w:rsidRPr="001A3FD3" w:rsidRDefault="002E1532" w:rsidP="000530B6">
                            <w:pPr>
                              <w:spacing w:line="280" w:lineRule="exact"/>
                              <w:ind w:firstLineChars="200" w:firstLine="374"/>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リーフレット・教材「</w:t>
                            </w:r>
                            <w:hyperlink r:id="rId207" w:history="1">
                              <w:r w:rsidRPr="004A142E">
                                <w:rPr>
                                  <w:rStyle w:val="aa"/>
                                  <w:rFonts w:ascii="ＭＳ ゴシック" w:eastAsia="ＭＳ ゴシック" w:hAnsi="ＭＳ ゴシック" w:hint="eastAsia"/>
                                  <w:sz w:val="20"/>
                                  <w:szCs w:val="21"/>
                                </w:rPr>
                                <w:t>ことばの力を確実に育む</w:t>
                              </w:r>
                            </w:hyperlink>
                            <w:r w:rsidRPr="001A3FD3">
                              <w:rPr>
                                <w:rFonts w:ascii="ＭＳ ゴシック" w:eastAsia="ＭＳ ゴシック" w:hAnsi="ＭＳ ゴシック" w:hint="eastAsia"/>
                                <w:sz w:val="20"/>
                                <w:szCs w:val="21"/>
                              </w:rPr>
                              <w:t>」（平成</w:t>
                            </w:r>
                            <w:r w:rsidRPr="001A3FD3">
                              <w:rPr>
                                <w:rFonts w:ascii="ＭＳ ゴシック" w:eastAsia="ＭＳ ゴシック" w:hAnsi="ＭＳ ゴシック"/>
                                <w:sz w:val="20"/>
                                <w:szCs w:val="21"/>
                              </w:rPr>
                              <w:t>29年11月）</w:t>
                            </w:r>
                          </w:p>
                          <w:p w14:paraId="27595A9F" w14:textId="3BDA90C7" w:rsidR="002E1532" w:rsidRPr="001A3FD3" w:rsidRDefault="002E1532"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208" w:history="1">
                              <w:r w:rsidRPr="000A5CD6">
                                <w:rPr>
                                  <w:rStyle w:val="aa"/>
                                  <w:rFonts w:ascii="ＭＳ ゴシック" w:eastAsia="ＭＳ ゴシック" w:hAnsi="ＭＳ ゴシック" w:hint="eastAsia"/>
                                  <w:sz w:val="20"/>
                                  <w:szCs w:val="21"/>
                                </w:rPr>
                                <w:t>国語の授業づくりハンドブック</w:t>
                              </w:r>
                            </w:hyperlink>
                            <w:r w:rsidRPr="001A3FD3">
                              <w:rPr>
                                <w:rFonts w:ascii="ＭＳ ゴシック" w:eastAsia="ＭＳ ゴシック" w:hAnsi="ＭＳ ゴシック" w:hint="eastAsia"/>
                                <w:sz w:val="20"/>
                                <w:szCs w:val="21"/>
                              </w:rPr>
                              <w:t>」（平成</w:t>
                            </w:r>
                            <w:r w:rsidRPr="001A3FD3">
                              <w:rPr>
                                <w:rFonts w:ascii="ＭＳ ゴシック" w:eastAsia="ＭＳ ゴシック" w:hAnsi="ＭＳ ゴシック"/>
                                <w:sz w:val="20"/>
                                <w:szCs w:val="21"/>
                              </w:rPr>
                              <w:t>29年11月）</w:t>
                            </w:r>
                          </w:p>
                          <w:p w14:paraId="29F64959" w14:textId="6A2BD7F2" w:rsidR="002E1532" w:rsidRPr="007E63A9" w:rsidRDefault="002E1532" w:rsidP="000530B6">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209" w:history="1">
                              <w:r w:rsidRPr="004A142E">
                                <w:rPr>
                                  <w:rStyle w:val="aa"/>
                                  <w:rFonts w:ascii="ＭＳ ゴシック" w:eastAsia="ＭＳ ゴシック" w:hAnsi="ＭＳ ゴシック" w:hint="eastAsia"/>
                                  <w:sz w:val="20"/>
                                  <w:szCs w:val="21"/>
                                </w:rPr>
                                <w:t>大阪府中学生学びチャレンジ事業結果概要</w:t>
                              </w:r>
                            </w:hyperlink>
                            <w:r w:rsidRPr="007E63A9">
                              <w:rPr>
                                <w:rFonts w:ascii="ＭＳ ゴシック" w:eastAsia="ＭＳ ゴシック" w:hAnsi="ＭＳ ゴシック" w:hint="eastAsia"/>
                                <w:sz w:val="20"/>
                                <w:szCs w:val="21"/>
                              </w:rPr>
                              <w:t>」（平成</w:t>
                            </w:r>
                            <w:r w:rsidRPr="007E63A9">
                              <w:rPr>
                                <w:rFonts w:ascii="ＭＳ ゴシック" w:eastAsia="ＭＳ ゴシック" w:hAnsi="ＭＳ ゴシック"/>
                                <w:sz w:val="20"/>
                                <w:szCs w:val="21"/>
                              </w:rPr>
                              <w:t>27年～）</w:t>
                            </w:r>
                          </w:p>
                          <w:p w14:paraId="6868AF06" w14:textId="7777777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r>
                              <w:rPr>
                                <w:rFonts w:ascii="ＭＳ ゴシック" w:eastAsia="ＭＳ ゴシック" w:hAnsi="ＭＳ ゴシック" w:hint="eastAsia"/>
                                <w:sz w:val="20"/>
                                <w:szCs w:val="21"/>
                              </w:rPr>
                              <w:t>学び</w:t>
                            </w:r>
                            <w:r>
                              <w:rPr>
                                <w:rFonts w:ascii="ＭＳ ゴシック" w:eastAsia="ＭＳ ゴシック" w:hAnsi="ＭＳ ゴシック"/>
                                <w:sz w:val="20"/>
                                <w:szCs w:val="21"/>
                              </w:rPr>
                              <w:t>チャレンジ</w:t>
                            </w:r>
                            <w:r w:rsidRPr="007E63A9">
                              <w:rPr>
                                <w:rFonts w:ascii="ＭＳ ゴシック" w:eastAsia="ＭＳ ゴシック" w:hAnsi="ＭＳ ゴシック" w:hint="eastAsia"/>
                                <w:sz w:val="20"/>
                                <w:szCs w:val="21"/>
                              </w:rPr>
                              <w:t>単元確認プリント」（平成</w:t>
                            </w:r>
                            <w:r w:rsidRPr="007E63A9">
                              <w:rPr>
                                <w:rFonts w:ascii="ＭＳ ゴシック" w:eastAsia="ＭＳ ゴシック" w:hAnsi="ＭＳ ゴシック"/>
                                <w:sz w:val="20"/>
                                <w:szCs w:val="21"/>
                              </w:rPr>
                              <w:t>26年）</w:t>
                            </w:r>
                          </w:p>
                          <w:p w14:paraId="130F7544" w14:textId="67C513F9" w:rsidR="002E1532" w:rsidRPr="001A3FD3" w:rsidRDefault="002E1532"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210" w:history="1">
                              <w:r w:rsidRPr="004A142E">
                                <w:rPr>
                                  <w:rStyle w:val="aa"/>
                                  <w:rFonts w:ascii="ＭＳ ゴシック" w:eastAsia="ＭＳ ゴシック" w:hAnsi="ＭＳ ゴシック" w:hint="eastAsia"/>
                                  <w:sz w:val="20"/>
                                  <w:szCs w:val="21"/>
                                </w:rPr>
                                <w:t>校内研究の栞</w:t>
                              </w:r>
                            </w:hyperlink>
                            <w:r w:rsidRPr="001A3FD3">
                              <w:rPr>
                                <w:rFonts w:ascii="ＭＳ ゴシック" w:eastAsia="ＭＳ ゴシック" w:hAnsi="ＭＳ ゴシック" w:hint="eastAsia"/>
                                <w:sz w:val="20"/>
                                <w:szCs w:val="21"/>
                              </w:rPr>
                              <w:t>」（平成</w:t>
                            </w:r>
                            <w:r w:rsidRPr="001A3FD3">
                              <w:rPr>
                                <w:rFonts w:ascii="ＭＳ ゴシック" w:eastAsia="ＭＳ ゴシック" w:hAnsi="ＭＳ ゴシック"/>
                                <w:sz w:val="20"/>
                                <w:szCs w:val="21"/>
                              </w:rPr>
                              <w:t>25年３月）</w:t>
                            </w:r>
                          </w:p>
                          <w:p w14:paraId="53125D63" w14:textId="4DC752C4" w:rsidR="002E1532" w:rsidRPr="001A3FD3" w:rsidRDefault="002E1532"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211" w:history="1">
                              <w:r w:rsidRPr="004A142E">
                                <w:rPr>
                                  <w:rStyle w:val="aa"/>
                                  <w:rFonts w:ascii="ＭＳ ゴシック" w:eastAsia="ＭＳ ゴシック" w:hAnsi="ＭＳ ゴシック" w:hint="eastAsia"/>
                                  <w:sz w:val="20"/>
                                  <w:szCs w:val="21"/>
                                </w:rPr>
                                <w:t>大阪の授業</w:t>
                              </w:r>
                              <w:r w:rsidRPr="004A142E">
                                <w:rPr>
                                  <w:rStyle w:val="aa"/>
                                  <w:rFonts w:ascii="ＭＳ ゴシック" w:eastAsia="ＭＳ ゴシック" w:hAnsi="ＭＳ ゴシック"/>
                                  <w:sz w:val="20"/>
                                  <w:szCs w:val="21"/>
                                </w:rPr>
                                <w:t>STANDARD</w:t>
                              </w:r>
                            </w:hyperlink>
                            <w:r w:rsidRPr="001A3FD3">
                              <w:rPr>
                                <w:rFonts w:ascii="ＭＳ ゴシック" w:eastAsia="ＭＳ ゴシック" w:hAnsi="ＭＳ ゴシック"/>
                                <w:sz w:val="20"/>
                                <w:szCs w:val="21"/>
                              </w:rPr>
                              <w:t>」（平成24年５月）</w:t>
                            </w:r>
                          </w:p>
                          <w:p w14:paraId="029574D6" w14:textId="7CC88FB1" w:rsidR="002E1532" w:rsidRPr="007E63A9" w:rsidRDefault="002E1532" w:rsidP="000530B6">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212" w:history="1">
                              <w:r w:rsidRPr="004A142E">
                                <w:rPr>
                                  <w:rStyle w:val="aa"/>
                                  <w:rFonts w:ascii="ＭＳ ゴシック" w:eastAsia="ＭＳ ゴシック" w:hAnsi="ＭＳ ゴシック" w:hint="eastAsia"/>
                                  <w:sz w:val="20"/>
                                  <w:szCs w:val="21"/>
                                </w:rPr>
                                <w:t>大阪府学力・学習状況調査【小学校】【中学校】調査結果資料</w:t>
                              </w:r>
                            </w:hyperlink>
                            <w:r w:rsidRPr="007E63A9">
                              <w:rPr>
                                <w:rFonts w:ascii="ＭＳ ゴシック" w:eastAsia="ＭＳ ゴシック" w:hAnsi="ＭＳ ゴシック" w:hint="eastAsia"/>
                                <w:sz w:val="20"/>
                                <w:szCs w:val="21"/>
                              </w:rPr>
                              <w:t>」（平成</w:t>
                            </w:r>
                            <w:r w:rsidRPr="007E63A9">
                              <w:rPr>
                                <w:rFonts w:ascii="ＭＳ ゴシック" w:eastAsia="ＭＳ ゴシック" w:hAnsi="ＭＳ ゴシック"/>
                                <w:sz w:val="20"/>
                                <w:szCs w:val="21"/>
                              </w:rPr>
                              <w:t>23年）</w:t>
                            </w:r>
                          </w:p>
                          <w:p w14:paraId="3AAFEF5D" w14:textId="77777777" w:rsidR="002E1532" w:rsidRDefault="002E1532" w:rsidP="000530B6">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sz w:val="20"/>
                                <w:szCs w:val="21"/>
                              </w:rPr>
                              <w:t>「力だめしプリント」（平成22～令和２年）</w:t>
                            </w:r>
                          </w:p>
                          <w:p w14:paraId="0A7E906B" w14:textId="77777777" w:rsidR="002E1532" w:rsidRPr="001A3FD3" w:rsidRDefault="002E1532"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ＤＶＤ「確かな学力をはぐくむ１．２．３」（平成</w:t>
                            </w:r>
                            <w:r w:rsidRPr="001A3FD3">
                              <w:rPr>
                                <w:rFonts w:ascii="ＭＳ ゴシック" w:eastAsia="ＭＳ ゴシック" w:hAnsi="ＭＳ ゴシック"/>
                                <w:sz w:val="20"/>
                                <w:szCs w:val="21"/>
                              </w:rPr>
                              <w:t>21.22.23年）</w:t>
                            </w:r>
                          </w:p>
                          <w:p w14:paraId="347703E2" w14:textId="77777777" w:rsidR="002E1532" w:rsidRPr="001A3FD3" w:rsidRDefault="002E1532"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「学習指導ツール」（平成</w:t>
                            </w:r>
                            <w:r w:rsidRPr="001A3FD3">
                              <w:rPr>
                                <w:rFonts w:ascii="ＭＳ ゴシック" w:eastAsia="ＭＳ ゴシック" w:hAnsi="ＭＳ ゴシック"/>
                                <w:sz w:val="20"/>
                                <w:szCs w:val="21"/>
                              </w:rPr>
                              <w:t>20～24.26.27年）</w:t>
                            </w:r>
                          </w:p>
                          <w:p w14:paraId="54DCB29E" w14:textId="77777777" w:rsidR="002E1532" w:rsidRDefault="003A48FA" w:rsidP="000530B6">
                            <w:pPr>
                              <w:spacing w:line="280" w:lineRule="exact"/>
                              <w:ind w:leftChars="300" w:left="592"/>
                              <w:rPr>
                                <w:rFonts w:ascii="ＭＳ ゴシック" w:eastAsia="ＭＳ ゴシック" w:hAnsi="ＭＳ ゴシック"/>
                                <w:sz w:val="20"/>
                                <w:szCs w:val="21"/>
                              </w:rPr>
                            </w:pPr>
                            <w:hyperlink r:id="rId213" w:history="1">
                              <w:r w:rsidR="002E1532" w:rsidRPr="00194716">
                                <w:rPr>
                                  <w:rStyle w:val="aa"/>
                                  <w:rFonts w:ascii="ＭＳ ゴシック" w:eastAsia="ＭＳ ゴシック" w:hAnsi="ＭＳ ゴシック"/>
                                  <w:sz w:val="20"/>
                                  <w:szCs w:val="21"/>
                                </w:rPr>
                                <w:t>https://e-entry.osaka-c.ed.jp/education/tool/tool-top/tool-index.html</w:t>
                              </w:r>
                            </w:hyperlink>
                          </w:p>
                          <w:p w14:paraId="31BD361C" w14:textId="437D6C26" w:rsidR="002E1532" w:rsidRPr="001A3FD3" w:rsidRDefault="002E1532"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リーフレット「</w:t>
                            </w:r>
                            <w:hyperlink r:id="rId214" w:history="1">
                              <w:r w:rsidRPr="004A142E">
                                <w:rPr>
                                  <w:rStyle w:val="aa"/>
                                  <w:rFonts w:ascii="ＭＳ ゴシック" w:eastAsia="ＭＳ ゴシック" w:hAnsi="ＭＳ ゴシック" w:hint="eastAsia"/>
                                  <w:sz w:val="20"/>
                                  <w:szCs w:val="21"/>
                                </w:rPr>
                                <w:t>学びを創る</w:t>
                              </w:r>
                              <w:r w:rsidRPr="004A142E">
                                <w:rPr>
                                  <w:rStyle w:val="aa"/>
                                  <w:rFonts w:ascii="ＭＳ ゴシック" w:eastAsia="ＭＳ ゴシック" w:hAnsi="ＭＳ ゴシック"/>
                                  <w:sz w:val="20"/>
                                  <w:szCs w:val="21"/>
                                </w:rPr>
                                <w:t>10のアイデア</w:t>
                              </w:r>
                            </w:hyperlink>
                            <w:r w:rsidRPr="001A3FD3">
                              <w:rPr>
                                <w:rFonts w:ascii="ＭＳ ゴシック" w:eastAsia="ＭＳ ゴシック" w:hAnsi="ＭＳ ゴシック"/>
                                <w:sz w:val="20"/>
                                <w:szCs w:val="21"/>
                              </w:rPr>
                              <w:t>」（平成21年３月）</w:t>
                            </w:r>
                          </w:p>
                          <w:p w14:paraId="42D19A6D" w14:textId="338A4F96" w:rsidR="002E1532" w:rsidRDefault="002E1532" w:rsidP="000530B6">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215" w:history="1">
                              <w:r w:rsidRPr="004A142E">
                                <w:rPr>
                                  <w:rStyle w:val="aa"/>
                                  <w:rFonts w:ascii="ＭＳ ゴシック" w:eastAsia="ＭＳ ゴシック" w:hAnsi="ＭＳ ゴシック" w:hint="eastAsia"/>
                                  <w:sz w:val="20"/>
                                  <w:szCs w:val="21"/>
                                </w:rPr>
                                <w:t>学校改善のためのガイドライン</w:t>
                              </w:r>
                            </w:hyperlink>
                            <w:r w:rsidRPr="007E63A9">
                              <w:rPr>
                                <w:rFonts w:ascii="ＭＳ ゴシック" w:eastAsia="ＭＳ ゴシック" w:hAnsi="ＭＳ ゴシック" w:hint="eastAsia"/>
                                <w:sz w:val="20"/>
                                <w:szCs w:val="21"/>
                              </w:rPr>
                              <w:t>」（平成</w:t>
                            </w:r>
                            <w:r w:rsidRPr="007E63A9">
                              <w:rPr>
                                <w:rFonts w:ascii="ＭＳ ゴシック" w:eastAsia="ＭＳ ゴシック" w:hAnsi="ＭＳ ゴシック"/>
                                <w:sz w:val="20"/>
                                <w:szCs w:val="21"/>
                              </w:rPr>
                              <w:t>20年）</w:t>
                            </w:r>
                          </w:p>
                          <w:p w14:paraId="7E1E21A8" w14:textId="06490EA7" w:rsidR="002E1532" w:rsidRDefault="002E1532" w:rsidP="000530B6">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216" w:history="1">
                              <w:r w:rsidRPr="004A142E">
                                <w:rPr>
                                  <w:rStyle w:val="aa"/>
                                  <w:rFonts w:ascii="ＭＳ ゴシック" w:eastAsia="ＭＳ ゴシック" w:hAnsi="ＭＳ ゴシック" w:hint="eastAsia"/>
                                  <w:sz w:val="20"/>
                                  <w:szCs w:val="21"/>
                                </w:rPr>
                                <w:t>全国学力・学習状況調査結果概要</w:t>
                              </w:r>
                            </w:hyperlink>
                            <w:r w:rsidRPr="007E63A9">
                              <w:rPr>
                                <w:rFonts w:ascii="ＭＳ ゴシック" w:eastAsia="ＭＳ ゴシック" w:hAnsi="ＭＳ ゴシック" w:hint="eastAsia"/>
                                <w:sz w:val="20"/>
                                <w:szCs w:val="21"/>
                              </w:rPr>
                              <w:t>」（平成</w:t>
                            </w:r>
                            <w:r w:rsidRPr="007E63A9">
                              <w:rPr>
                                <w:rFonts w:ascii="ＭＳ ゴシック" w:eastAsia="ＭＳ ゴシック" w:hAnsi="ＭＳ ゴシック"/>
                                <w:sz w:val="20"/>
                                <w:szCs w:val="21"/>
                              </w:rPr>
                              <w:t>19年～）</w:t>
                            </w:r>
                          </w:p>
                          <w:p w14:paraId="64FE36F8" w14:textId="77777777" w:rsidR="002E1532" w:rsidRPr="00A4417D" w:rsidRDefault="002E1532" w:rsidP="000530B6">
                            <w:pPr>
                              <w:spacing w:line="280" w:lineRule="exact"/>
                              <w:ind w:firstLineChars="200" w:firstLine="374"/>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E764A" id="テキスト ボックス 302" o:spid="_x0000_s1301" type="#_x0000_t202" style="position:absolute;left:0;text-align:left;margin-left:0;margin-top:-.4pt;width:453.95pt;height:221.25pt;z-index:2519408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" fillcolor="window" strokeweight=".5pt">
                <v:textbox>
                  <w:txbxContent>
                    <w:p w14:paraId="4C9EDBB1" w14:textId="5041906C" w:rsidR="002E1532" w:rsidRPr="001A3FD3" w:rsidRDefault="002E1532" w:rsidP="000530B6">
                      <w:pPr>
                        <w:spacing w:line="280" w:lineRule="exact"/>
                        <w:ind w:firstLineChars="200" w:firstLine="374"/>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217" w:history="1">
                        <w:r w:rsidRPr="004A142E">
                          <w:rPr>
                            <w:rStyle w:val="aa"/>
                            <w:rFonts w:ascii="ＭＳ ゴシック" w:eastAsia="ＭＳ ゴシック" w:hAnsi="ＭＳ ゴシック" w:hint="eastAsia"/>
                            <w:sz w:val="20"/>
                            <w:szCs w:val="21"/>
                          </w:rPr>
                          <w:t>ことばのちから</w:t>
                        </w:r>
                      </w:hyperlink>
                      <w:r w:rsidRPr="001A3FD3">
                        <w:rPr>
                          <w:rFonts w:ascii="ＭＳ ゴシック" w:eastAsia="ＭＳ ゴシック" w:hAnsi="ＭＳ ゴシック" w:hint="eastAsia"/>
                          <w:sz w:val="20"/>
                          <w:szCs w:val="21"/>
                        </w:rPr>
                        <w:t>」（平成</w:t>
                      </w:r>
                      <w:r w:rsidRPr="001A3FD3">
                        <w:rPr>
                          <w:rFonts w:ascii="ＭＳ ゴシック" w:eastAsia="ＭＳ ゴシック" w:hAnsi="ＭＳ ゴシック"/>
                          <w:sz w:val="20"/>
                          <w:szCs w:val="21"/>
                        </w:rPr>
                        <w:t>30年６月）</w:t>
                      </w:r>
                    </w:p>
                    <w:p w14:paraId="055EF7E9" w14:textId="60B58F41" w:rsidR="002E1532" w:rsidRPr="001A3FD3" w:rsidRDefault="002E1532" w:rsidP="000530B6">
                      <w:pPr>
                        <w:spacing w:line="280" w:lineRule="exact"/>
                        <w:ind w:firstLineChars="200" w:firstLine="374"/>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リーフレット・教材「</w:t>
                      </w:r>
                      <w:hyperlink r:id="rId218" w:history="1">
                        <w:r w:rsidRPr="004A142E">
                          <w:rPr>
                            <w:rStyle w:val="aa"/>
                            <w:rFonts w:ascii="ＭＳ ゴシック" w:eastAsia="ＭＳ ゴシック" w:hAnsi="ＭＳ ゴシック" w:hint="eastAsia"/>
                            <w:sz w:val="20"/>
                            <w:szCs w:val="21"/>
                          </w:rPr>
                          <w:t>ことばの力を確実に育む</w:t>
                        </w:r>
                      </w:hyperlink>
                      <w:r w:rsidRPr="001A3FD3">
                        <w:rPr>
                          <w:rFonts w:ascii="ＭＳ ゴシック" w:eastAsia="ＭＳ ゴシック" w:hAnsi="ＭＳ ゴシック" w:hint="eastAsia"/>
                          <w:sz w:val="20"/>
                          <w:szCs w:val="21"/>
                        </w:rPr>
                        <w:t>」（平成</w:t>
                      </w:r>
                      <w:r w:rsidRPr="001A3FD3">
                        <w:rPr>
                          <w:rFonts w:ascii="ＭＳ ゴシック" w:eastAsia="ＭＳ ゴシック" w:hAnsi="ＭＳ ゴシック"/>
                          <w:sz w:val="20"/>
                          <w:szCs w:val="21"/>
                        </w:rPr>
                        <w:t>29年11月）</w:t>
                      </w:r>
                    </w:p>
                    <w:p w14:paraId="27595A9F" w14:textId="3BDA90C7" w:rsidR="002E1532" w:rsidRPr="001A3FD3" w:rsidRDefault="002E1532"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219" w:history="1">
                        <w:r w:rsidRPr="000A5CD6">
                          <w:rPr>
                            <w:rStyle w:val="aa"/>
                            <w:rFonts w:ascii="ＭＳ ゴシック" w:eastAsia="ＭＳ ゴシック" w:hAnsi="ＭＳ ゴシック" w:hint="eastAsia"/>
                            <w:sz w:val="20"/>
                            <w:szCs w:val="21"/>
                          </w:rPr>
                          <w:t>国語の授業づくりハ</w:t>
                        </w:r>
                        <w:r w:rsidRPr="000A5CD6">
                          <w:rPr>
                            <w:rStyle w:val="aa"/>
                            <w:rFonts w:ascii="ＭＳ ゴシック" w:eastAsia="ＭＳ ゴシック" w:hAnsi="ＭＳ ゴシック" w:hint="eastAsia"/>
                            <w:sz w:val="20"/>
                            <w:szCs w:val="21"/>
                          </w:rPr>
                          <w:t>ン</w:t>
                        </w:r>
                        <w:r w:rsidRPr="000A5CD6">
                          <w:rPr>
                            <w:rStyle w:val="aa"/>
                            <w:rFonts w:ascii="ＭＳ ゴシック" w:eastAsia="ＭＳ ゴシック" w:hAnsi="ＭＳ ゴシック" w:hint="eastAsia"/>
                            <w:sz w:val="20"/>
                            <w:szCs w:val="21"/>
                          </w:rPr>
                          <w:t>ドブック</w:t>
                        </w:r>
                      </w:hyperlink>
                      <w:r w:rsidRPr="001A3FD3">
                        <w:rPr>
                          <w:rFonts w:ascii="ＭＳ ゴシック" w:eastAsia="ＭＳ ゴシック" w:hAnsi="ＭＳ ゴシック" w:hint="eastAsia"/>
                          <w:sz w:val="20"/>
                          <w:szCs w:val="21"/>
                        </w:rPr>
                        <w:t>」（平成</w:t>
                      </w:r>
                      <w:r w:rsidRPr="001A3FD3">
                        <w:rPr>
                          <w:rFonts w:ascii="ＭＳ ゴシック" w:eastAsia="ＭＳ ゴシック" w:hAnsi="ＭＳ ゴシック"/>
                          <w:sz w:val="20"/>
                          <w:szCs w:val="21"/>
                        </w:rPr>
                        <w:t>29年11月）</w:t>
                      </w:r>
                    </w:p>
                    <w:p w14:paraId="29F64959" w14:textId="6A2BD7F2" w:rsidR="002E1532" w:rsidRPr="007E63A9" w:rsidRDefault="002E1532" w:rsidP="000530B6">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220" w:history="1">
                        <w:r w:rsidRPr="004A142E">
                          <w:rPr>
                            <w:rStyle w:val="aa"/>
                            <w:rFonts w:ascii="ＭＳ ゴシック" w:eastAsia="ＭＳ ゴシック" w:hAnsi="ＭＳ ゴシック" w:hint="eastAsia"/>
                            <w:sz w:val="20"/>
                            <w:szCs w:val="21"/>
                          </w:rPr>
                          <w:t>大阪府中学生学びチャレンジ事業結果概要</w:t>
                        </w:r>
                      </w:hyperlink>
                      <w:r w:rsidRPr="007E63A9">
                        <w:rPr>
                          <w:rFonts w:ascii="ＭＳ ゴシック" w:eastAsia="ＭＳ ゴシック" w:hAnsi="ＭＳ ゴシック" w:hint="eastAsia"/>
                          <w:sz w:val="20"/>
                          <w:szCs w:val="21"/>
                        </w:rPr>
                        <w:t>」（平成</w:t>
                      </w:r>
                      <w:r w:rsidRPr="007E63A9">
                        <w:rPr>
                          <w:rFonts w:ascii="ＭＳ ゴシック" w:eastAsia="ＭＳ ゴシック" w:hAnsi="ＭＳ ゴシック"/>
                          <w:sz w:val="20"/>
                          <w:szCs w:val="21"/>
                        </w:rPr>
                        <w:t>27年～）</w:t>
                      </w:r>
                    </w:p>
                    <w:p w14:paraId="6868AF06" w14:textId="7777777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r>
                        <w:rPr>
                          <w:rFonts w:ascii="ＭＳ ゴシック" w:eastAsia="ＭＳ ゴシック" w:hAnsi="ＭＳ ゴシック" w:hint="eastAsia"/>
                          <w:sz w:val="20"/>
                          <w:szCs w:val="21"/>
                        </w:rPr>
                        <w:t>学び</w:t>
                      </w:r>
                      <w:r>
                        <w:rPr>
                          <w:rFonts w:ascii="ＭＳ ゴシック" w:eastAsia="ＭＳ ゴシック" w:hAnsi="ＭＳ ゴシック"/>
                          <w:sz w:val="20"/>
                          <w:szCs w:val="21"/>
                        </w:rPr>
                        <w:t>チャレンジ</w:t>
                      </w:r>
                      <w:r w:rsidRPr="007E63A9">
                        <w:rPr>
                          <w:rFonts w:ascii="ＭＳ ゴシック" w:eastAsia="ＭＳ ゴシック" w:hAnsi="ＭＳ ゴシック" w:hint="eastAsia"/>
                          <w:sz w:val="20"/>
                          <w:szCs w:val="21"/>
                        </w:rPr>
                        <w:t>単元確認プリント」（平成</w:t>
                      </w:r>
                      <w:r w:rsidRPr="007E63A9">
                        <w:rPr>
                          <w:rFonts w:ascii="ＭＳ ゴシック" w:eastAsia="ＭＳ ゴシック" w:hAnsi="ＭＳ ゴシック"/>
                          <w:sz w:val="20"/>
                          <w:szCs w:val="21"/>
                        </w:rPr>
                        <w:t>26年）</w:t>
                      </w:r>
                    </w:p>
                    <w:p w14:paraId="130F7544" w14:textId="67C513F9" w:rsidR="002E1532" w:rsidRPr="001A3FD3" w:rsidRDefault="002E1532"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221" w:history="1">
                        <w:r w:rsidRPr="004A142E">
                          <w:rPr>
                            <w:rStyle w:val="aa"/>
                            <w:rFonts w:ascii="ＭＳ ゴシック" w:eastAsia="ＭＳ ゴシック" w:hAnsi="ＭＳ ゴシック" w:hint="eastAsia"/>
                            <w:sz w:val="20"/>
                            <w:szCs w:val="21"/>
                          </w:rPr>
                          <w:t>校内研究の栞</w:t>
                        </w:r>
                      </w:hyperlink>
                      <w:r w:rsidRPr="001A3FD3">
                        <w:rPr>
                          <w:rFonts w:ascii="ＭＳ ゴシック" w:eastAsia="ＭＳ ゴシック" w:hAnsi="ＭＳ ゴシック" w:hint="eastAsia"/>
                          <w:sz w:val="20"/>
                          <w:szCs w:val="21"/>
                        </w:rPr>
                        <w:t>」（平成</w:t>
                      </w:r>
                      <w:r w:rsidRPr="001A3FD3">
                        <w:rPr>
                          <w:rFonts w:ascii="ＭＳ ゴシック" w:eastAsia="ＭＳ ゴシック" w:hAnsi="ＭＳ ゴシック"/>
                          <w:sz w:val="20"/>
                          <w:szCs w:val="21"/>
                        </w:rPr>
                        <w:t>25年３月）</w:t>
                      </w:r>
                    </w:p>
                    <w:p w14:paraId="53125D63" w14:textId="4DC752C4" w:rsidR="002E1532" w:rsidRPr="001A3FD3" w:rsidRDefault="002E1532"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w:t>
                      </w:r>
                      <w:hyperlink r:id="rId222" w:history="1">
                        <w:r w:rsidRPr="004A142E">
                          <w:rPr>
                            <w:rStyle w:val="aa"/>
                            <w:rFonts w:ascii="ＭＳ ゴシック" w:eastAsia="ＭＳ ゴシック" w:hAnsi="ＭＳ ゴシック" w:hint="eastAsia"/>
                            <w:sz w:val="20"/>
                            <w:szCs w:val="21"/>
                          </w:rPr>
                          <w:t>大阪の授業</w:t>
                        </w:r>
                        <w:r w:rsidRPr="004A142E">
                          <w:rPr>
                            <w:rStyle w:val="aa"/>
                            <w:rFonts w:ascii="ＭＳ ゴシック" w:eastAsia="ＭＳ ゴシック" w:hAnsi="ＭＳ ゴシック"/>
                            <w:sz w:val="20"/>
                            <w:szCs w:val="21"/>
                          </w:rPr>
                          <w:t>STANDARD</w:t>
                        </w:r>
                      </w:hyperlink>
                      <w:r w:rsidRPr="001A3FD3">
                        <w:rPr>
                          <w:rFonts w:ascii="ＭＳ ゴシック" w:eastAsia="ＭＳ ゴシック" w:hAnsi="ＭＳ ゴシック"/>
                          <w:sz w:val="20"/>
                          <w:szCs w:val="21"/>
                        </w:rPr>
                        <w:t>」（平成24年５月）</w:t>
                      </w:r>
                      <w:bookmarkStart w:id="81" w:name="_GoBack"/>
                      <w:bookmarkEnd w:id="81"/>
                    </w:p>
                    <w:p w14:paraId="029574D6" w14:textId="7CC88FB1" w:rsidR="002E1532" w:rsidRPr="007E63A9" w:rsidRDefault="002E1532" w:rsidP="000530B6">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223" w:history="1">
                        <w:r w:rsidRPr="004A142E">
                          <w:rPr>
                            <w:rStyle w:val="aa"/>
                            <w:rFonts w:ascii="ＭＳ ゴシック" w:eastAsia="ＭＳ ゴシック" w:hAnsi="ＭＳ ゴシック" w:hint="eastAsia"/>
                            <w:sz w:val="20"/>
                            <w:szCs w:val="21"/>
                          </w:rPr>
                          <w:t>大阪府学力・学習状況調査【小学校】【中学校】調査結果資料</w:t>
                        </w:r>
                      </w:hyperlink>
                      <w:r w:rsidRPr="007E63A9">
                        <w:rPr>
                          <w:rFonts w:ascii="ＭＳ ゴシック" w:eastAsia="ＭＳ ゴシック" w:hAnsi="ＭＳ ゴシック" w:hint="eastAsia"/>
                          <w:sz w:val="20"/>
                          <w:szCs w:val="21"/>
                        </w:rPr>
                        <w:t>」（平成</w:t>
                      </w:r>
                      <w:r w:rsidRPr="007E63A9">
                        <w:rPr>
                          <w:rFonts w:ascii="ＭＳ ゴシック" w:eastAsia="ＭＳ ゴシック" w:hAnsi="ＭＳ ゴシック"/>
                          <w:sz w:val="20"/>
                          <w:szCs w:val="21"/>
                        </w:rPr>
                        <w:t>23年）</w:t>
                      </w:r>
                    </w:p>
                    <w:p w14:paraId="3AAFEF5D" w14:textId="77777777" w:rsidR="002E1532" w:rsidRDefault="002E1532" w:rsidP="000530B6">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sz w:val="20"/>
                          <w:szCs w:val="21"/>
                        </w:rPr>
                        <w:t>「力だめしプリント」（平成22～令和２年）</w:t>
                      </w:r>
                    </w:p>
                    <w:p w14:paraId="0A7E906B" w14:textId="77777777" w:rsidR="002E1532" w:rsidRPr="001A3FD3" w:rsidRDefault="002E1532"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ＤＶＤ「確かな学力をはぐくむ１．２．３」（平成</w:t>
                      </w:r>
                      <w:r w:rsidRPr="001A3FD3">
                        <w:rPr>
                          <w:rFonts w:ascii="ＭＳ ゴシック" w:eastAsia="ＭＳ ゴシック" w:hAnsi="ＭＳ ゴシック"/>
                          <w:sz w:val="20"/>
                          <w:szCs w:val="21"/>
                        </w:rPr>
                        <w:t>21.22.23年）</w:t>
                      </w:r>
                    </w:p>
                    <w:p w14:paraId="347703E2" w14:textId="77777777" w:rsidR="002E1532" w:rsidRPr="001A3FD3" w:rsidRDefault="002E1532"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「学習指導ツール」（平成</w:t>
                      </w:r>
                      <w:r w:rsidRPr="001A3FD3">
                        <w:rPr>
                          <w:rFonts w:ascii="ＭＳ ゴシック" w:eastAsia="ＭＳ ゴシック" w:hAnsi="ＭＳ ゴシック"/>
                          <w:sz w:val="20"/>
                          <w:szCs w:val="21"/>
                        </w:rPr>
                        <w:t>20～24.26.27年）</w:t>
                      </w:r>
                    </w:p>
                    <w:p w14:paraId="54DCB29E" w14:textId="77777777" w:rsidR="002E1532" w:rsidRDefault="002E1532" w:rsidP="000530B6">
                      <w:pPr>
                        <w:spacing w:line="280" w:lineRule="exact"/>
                        <w:ind w:leftChars="300" w:left="592"/>
                        <w:rPr>
                          <w:rFonts w:ascii="ＭＳ ゴシック" w:eastAsia="ＭＳ ゴシック" w:hAnsi="ＭＳ ゴシック"/>
                          <w:sz w:val="20"/>
                          <w:szCs w:val="21"/>
                        </w:rPr>
                      </w:pPr>
                      <w:hyperlink r:id="rId224" w:history="1">
                        <w:r w:rsidRPr="00194716">
                          <w:rPr>
                            <w:rStyle w:val="aa"/>
                            <w:rFonts w:ascii="ＭＳ ゴシック" w:eastAsia="ＭＳ ゴシック" w:hAnsi="ＭＳ ゴシック"/>
                            <w:sz w:val="20"/>
                            <w:szCs w:val="21"/>
                          </w:rPr>
                          <w:t>https://e-entry.osaka-c.ed.jp/education/tool/tool-top/tool-index.html</w:t>
                        </w:r>
                      </w:hyperlink>
                    </w:p>
                    <w:p w14:paraId="31BD361C" w14:textId="437D6C26" w:rsidR="002E1532" w:rsidRPr="001A3FD3" w:rsidRDefault="002E1532" w:rsidP="000530B6">
                      <w:pPr>
                        <w:spacing w:line="280" w:lineRule="exact"/>
                        <w:ind w:leftChars="200" w:left="581" w:hangingChars="100" w:hanging="187"/>
                        <w:rPr>
                          <w:rFonts w:ascii="ＭＳ ゴシック" w:eastAsia="ＭＳ ゴシック" w:hAnsi="ＭＳ ゴシック"/>
                          <w:sz w:val="20"/>
                          <w:szCs w:val="21"/>
                        </w:rPr>
                      </w:pPr>
                      <w:r w:rsidRPr="001A3FD3">
                        <w:rPr>
                          <w:rFonts w:ascii="ＭＳ ゴシック" w:eastAsia="ＭＳ ゴシック" w:hAnsi="ＭＳ ゴシック" w:hint="eastAsia"/>
                          <w:sz w:val="20"/>
                          <w:szCs w:val="21"/>
                        </w:rPr>
                        <w:t>リーフレット「</w:t>
                      </w:r>
                      <w:hyperlink r:id="rId225" w:history="1">
                        <w:r w:rsidRPr="004A142E">
                          <w:rPr>
                            <w:rStyle w:val="aa"/>
                            <w:rFonts w:ascii="ＭＳ ゴシック" w:eastAsia="ＭＳ ゴシック" w:hAnsi="ＭＳ ゴシック" w:hint="eastAsia"/>
                            <w:sz w:val="20"/>
                            <w:szCs w:val="21"/>
                          </w:rPr>
                          <w:t>学びを創る</w:t>
                        </w:r>
                        <w:r w:rsidRPr="004A142E">
                          <w:rPr>
                            <w:rStyle w:val="aa"/>
                            <w:rFonts w:ascii="ＭＳ ゴシック" w:eastAsia="ＭＳ ゴシック" w:hAnsi="ＭＳ ゴシック"/>
                            <w:sz w:val="20"/>
                            <w:szCs w:val="21"/>
                          </w:rPr>
                          <w:t>10のアイデア</w:t>
                        </w:r>
                      </w:hyperlink>
                      <w:r w:rsidRPr="001A3FD3">
                        <w:rPr>
                          <w:rFonts w:ascii="ＭＳ ゴシック" w:eastAsia="ＭＳ ゴシック" w:hAnsi="ＭＳ ゴシック"/>
                          <w:sz w:val="20"/>
                          <w:szCs w:val="21"/>
                        </w:rPr>
                        <w:t>」（平成21年３月）</w:t>
                      </w:r>
                    </w:p>
                    <w:p w14:paraId="42D19A6D" w14:textId="338A4F96" w:rsidR="002E1532" w:rsidRDefault="002E1532" w:rsidP="000530B6">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226" w:history="1">
                        <w:r w:rsidRPr="004A142E">
                          <w:rPr>
                            <w:rStyle w:val="aa"/>
                            <w:rFonts w:ascii="ＭＳ ゴシック" w:eastAsia="ＭＳ ゴシック" w:hAnsi="ＭＳ ゴシック" w:hint="eastAsia"/>
                            <w:sz w:val="20"/>
                            <w:szCs w:val="21"/>
                          </w:rPr>
                          <w:t>学校改善のためのガイドライン</w:t>
                        </w:r>
                      </w:hyperlink>
                      <w:r w:rsidRPr="007E63A9">
                        <w:rPr>
                          <w:rFonts w:ascii="ＭＳ ゴシック" w:eastAsia="ＭＳ ゴシック" w:hAnsi="ＭＳ ゴシック" w:hint="eastAsia"/>
                          <w:sz w:val="20"/>
                          <w:szCs w:val="21"/>
                        </w:rPr>
                        <w:t>」（平成</w:t>
                      </w:r>
                      <w:r w:rsidRPr="007E63A9">
                        <w:rPr>
                          <w:rFonts w:ascii="ＭＳ ゴシック" w:eastAsia="ＭＳ ゴシック" w:hAnsi="ＭＳ ゴシック"/>
                          <w:sz w:val="20"/>
                          <w:szCs w:val="21"/>
                        </w:rPr>
                        <w:t>20年）</w:t>
                      </w:r>
                    </w:p>
                    <w:p w14:paraId="7E1E21A8" w14:textId="06490EA7" w:rsidR="002E1532" w:rsidRDefault="002E1532" w:rsidP="000530B6">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227" w:history="1">
                        <w:r w:rsidRPr="004A142E">
                          <w:rPr>
                            <w:rStyle w:val="aa"/>
                            <w:rFonts w:ascii="ＭＳ ゴシック" w:eastAsia="ＭＳ ゴシック" w:hAnsi="ＭＳ ゴシック" w:hint="eastAsia"/>
                            <w:sz w:val="20"/>
                            <w:szCs w:val="21"/>
                          </w:rPr>
                          <w:t>全国学力・学習状況調査結果概要</w:t>
                        </w:r>
                      </w:hyperlink>
                      <w:r w:rsidRPr="007E63A9">
                        <w:rPr>
                          <w:rFonts w:ascii="ＭＳ ゴシック" w:eastAsia="ＭＳ ゴシック" w:hAnsi="ＭＳ ゴシック" w:hint="eastAsia"/>
                          <w:sz w:val="20"/>
                          <w:szCs w:val="21"/>
                        </w:rPr>
                        <w:t>」（平成</w:t>
                      </w:r>
                      <w:r w:rsidRPr="007E63A9">
                        <w:rPr>
                          <w:rFonts w:ascii="ＭＳ ゴシック" w:eastAsia="ＭＳ ゴシック" w:hAnsi="ＭＳ ゴシック"/>
                          <w:sz w:val="20"/>
                          <w:szCs w:val="21"/>
                        </w:rPr>
                        <w:t>19年～）</w:t>
                      </w:r>
                    </w:p>
                    <w:p w14:paraId="64FE36F8" w14:textId="77777777" w:rsidR="002E1532" w:rsidRPr="00A4417D" w:rsidRDefault="002E1532" w:rsidP="000530B6">
                      <w:pPr>
                        <w:spacing w:line="280" w:lineRule="exact"/>
                        <w:ind w:firstLineChars="200" w:firstLine="374"/>
                        <w:rPr>
                          <w:rFonts w:ascii="ＭＳ ゴシック" w:eastAsia="ＭＳ ゴシック" w:hAnsi="ＭＳ ゴシック"/>
                          <w:sz w:val="20"/>
                          <w:szCs w:val="21"/>
                        </w:rPr>
                      </w:pPr>
                    </w:p>
                  </w:txbxContent>
                </v:textbox>
                <w10:wrap type="square" anchorx="margin" anchory="margin"/>
              </v:shape>
            </w:pict>
          </mc:Fallback>
        </mc:AlternateContent>
      </w:r>
    </w:p>
    <w:p w14:paraId="32F3856C" w14:textId="519736A0" w:rsidR="000530B6" w:rsidRPr="000530B6" w:rsidRDefault="009D6D57"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09120" behindDoc="0" locked="0" layoutInCell="1" allowOverlap="1" wp14:anchorId="311AC463" wp14:editId="3AD8552F">
                <wp:simplePos x="0" y="0"/>
                <wp:positionH relativeFrom="margin">
                  <wp:posOffset>-14605</wp:posOffset>
                </wp:positionH>
                <wp:positionV relativeFrom="paragraph">
                  <wp:posOffset>25400</wp:posOffset>
                </wp:positionV>
                <wp:extent cx="5764530" cy="3076575"/>
                <wp:effectExtent l="0" t="0" r="26670" b="28575"/>
                <wp:wrapNone/>
                <wp:docPr id="304" name="テキスト ボックス 304"/>
                <wp:cNvGraphicFramePr/>
                <a:graphic xmlns:a="http://schemas.openxmlformats.org/drawingml/2006/main">
                  <a:graphicData uri="http://schemas.microsoft.com/office/word/2010/wordprocessingShape">
                    <wps:wsp>
                      <wps:cNvSpPr txBox="1"/>
                      <wps:spPr>
                        <a:xfrm>
                          <a:off x="0" y="0"/>
                          <a:ext cx="5764530" cy="3076575"/>
                        </a:xfrm>
                        <a:prstGeom prst="rect">
                          <a:avLst/>
                        </a:prstGeom>
                        <a:solidFill>
                          <a:sysClr val="window" lastClr="FFFFFF"/>
                        </a:solidFill>
                        <a:ln w="6350">
                          <a:solidFill>
                            <a:prstClr val="black"/>
                          </a:solidFill>
                        </a:ln>
                      </wps:spPr>
                      <wps:txbx>
                        <w:txbxContent>
                          <w:p w14:paraId="28512A67" w14:textId="77777777" w:rsidR="002E1532" w:rsidRPr="00444348" w:rsidRDefault="002E1532" w:rsidP="000530B6">
                            <w:pPr>
                              <w:spacing w:line="280" w:lineRule="exact"/>
                              <w:rPr>
                                <w:rFonts w:ascii="ＭＳ ゴシック" w:eastAsia="ＭＳ ゴシック" w:hAnsi="ＭＳ ゴシック"/>
                                <w:b/>
                                <w:bCs/>
                                <w:sz w:val="20"/>
                                <w:szCs w:val="21"/>
                              </w:rPr>
                            </w:pPr>
                            <w:bookmarkStart w:id="46" w:name="重点４資料"/>
                            <w:r w:rsidRPr="00444348">
                              <w:rPr>
                                <w:rFonts w:ascii="ＭＳ ゴシック" w:eastAsia="ＭＳ ゴシック" w:hAnsi="ＭＳ ゴシック" w:hint="eastAsia"/>
                                <w:b/>
                                <w:bCs/>
                                <w:sz w:val="20"/>
                                <w:szCs w:val="21"/>
                              </w:rPr>
                              <w:t>４</w:t>
                            </w:r>
                            <w:bookmarkEnd w:id="46"/>
                            <w:r w:rsidRPr="00444348">
                              <w:rPr>
                                <w:rFonts w:ascii="ＭＳ ゴシック" w:eastAsia="ＭＳ ゴシック" w:hAnsi="ＭＳ ゴシック" w:hint="eastAsia"/>
                                <w:b/>
                                <w:bCs/>
                                <w:sz w:val="20"/>
                                <w:szCs w:val="21"/>
                              </w:rPr>
                              <w:t>．グローバル社会における英語教育の充実</w:t>
                            </w:r>
                          </w:p>
                          <w:p w14:paraId="4CD46EA2" w14:textId="51AE8DD7" w:rsidR="002E1532" w:rsidRPr="00444348"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「新・大阪版C</w:t>
                            </w:r>
                            <w:r>
                              <w:rPr>
                                <w:rFonts w:ascii="ＭＳ ゴシック" w:eastAsia="ＭＳ ゴシック" w:hAnsi="ＭＳ ゴシック"/>
                                <w:sz w:val="20"/>
                                <w:szCs w:val="21"/>
                              </w:rPr>
                              <w:t>AN</w:t>
                            </w:r>
                            <w:r>
                              <w:rPr>
                                <w:rFonts w:ascii="ＭＳ ゴシック" w:eastAsia="ＭＳ ゴシック" w:hAnsi="ＭＳ ゴシック" w:hint="eastAsia"/>
                                <w:sz w:val="20"/>
                                <w:szCs w:val="21"/>
                              </w:rPr>
                              <w:t>-</w:t>
                            </w:r>
                            <w:r>
                              <w:rPr>
                                <w:rFonts w:ascii="ＭＳ ゴシック" w:eastAsia="ＭＳ ゴシック" w:hAnsi="ＭＳ ゴシック"/>
                                <w:sz w:val="20"/>
                                <w:szCs w:val="21"/>
                              </w:rPr>
                              <w:t>DO</w:t>
                            </w:r>
                            <w:r w:rsidRPr="00444348">
                              <w:rPr>
                                <w:rFonts w:ascii="ＭＳ ゴシック" w:eastAsia="ＭＳ ゴシック" w:hAnsi="ＭＳ ゴシック" w:hint="eastAsia"/>
                                <w:sz w:val="20"/>
                                <w:szCs w:val="21"/>
                              </w:rPr>
                              <w:t>リスト」（令和５年３月</w:t>
                            </w:r>
                            <w:r>
                              <w:rPr>
                                <w:rFonts w:ascii="ＭＳ ゴシック" w:eastAsia="ＭＳ ゴシック" w:hAnsi="ＭＳ ゴシック" w:hint="eastAsia"/>
                                <w:sz w:val="20"/>
                                <w:szCs w:val="21"/>
                              </w:rPr>
                              <w:t>予定</w:t>
                            </w:r>
                            <w:r w:rsidRPr="00444348">
                              <w:rPr>
                                <w:rFonts w:ascii="ＭＳ ゴシック" w:eastAsia="ＭＳ ゴシック" w:hAnsi="ＭＳ ゴシック" w:hint="eastAsia"/>
                                <w:sz w:val="20"/>
                                <w:szCs w:val="21"/>
                              </w:rPr>
                              <w:t>）</w:t>
                            </w:r>
                          </w:p>
                          <w:p w14:paraId="0CA5260E" w14:textId="2583D421" w:rsidR="002E1532" w:rsidRPr="00444348"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「STEPS in O</w:t>
                            </w:r>
                            <w:r>
                              <w:rPr>
                                <w:rFonts w:ascii="ＭＳ ゴシック" w:eastAsia="ＭＳ ゴシック" w:hAnsi="ＭＳ ゴシック"/>
                                <w:sz w:val="20"/>
                                <w:szCs w:val="21"/>
                              </w:rPr>
                              <w:t>SAKA</w:t>
                            </w:r>
                            <w:r w:rsidRPr="00444348">
                              <w:rPr>
                                <w:rFonts w:ascii="ＭＳ ゴシック" w:eastAsia="ＭＳ ゴシック" w:hAnsi="ＭＳ ゴシック" w:hint="eastAsia"/>
                                <w:sz w:val="20"/>
                                <w:szCs w:val="21"/>
                              </w:rPr>
                              <w:t>」（令和５年３月</w:t>
                            </w:r>
                            <w:r>
                              <w:rPr>
                                <w:rFonts w:ascii="ＭＳ ゴシック" w:eastAsia="ＭＳ ゴシック" w:hAnsi="ＭＳ ゴシック" w:hint="eastAsia"/>
                                <w:sz w:val="20"/>
                                <w:szCs w:val="21"/>
                              </w:rPr>
                              <w:t>予定</w:t>
                            </w:r>
                            <w:r w:rsidRPr="00444348">
                              <w:rPr>
                                <w:rFonts w:ascii="ＭＳ ゴシック" w:eastAsia="ＭＳ ゴシック" w:hAnsi="ＭＳ ゴシック" w:hint="eastAsia"/>
                                <w:sz w:val="20"/>
                                <w:szCs w:val="21"/>
                              </w:rPr>
                              <w:t>）</w:t>
                            </w:r>
                          </w:p>
                          <w:p w14:paraId="36B19B76" w14:textId="4B64B2A1" w:rsidR="002E1532" w:rsidRPr="00444348" w:rsidRDefault="002E1532"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228" w:history="1">
                              <w:r w:rsidRPr="009D6D57">
                                <w:rPr>
                                  <w:rStyle w:val="aa"/>
                                  <w:rFonts w:ascii="ＭＳ ゴシック" w:eastAsia="ＭＳ ゴシック" w:hAnsi="ＭＳ ゴシック" w:hint="eastAsia"/>
                                  <w:sz w:val="20"/>
                                  <w:szCs w:val="21"/>
                                </w:rPr>
                                <w:t>英語教育・日本人の対外発信力の改善に向けて（アクションプラン）</w:t>
                              </w:r>
                            </w:hyperlink>
                            <w:r w:rsidRPr="00444348">
                              <w:rPr>
                                <w:rFonts w:ascii="ＭＳ ゴシック" w:eastAsia="ＭＳ ゴシック" w:hAnsi="ＭＳ ゴシック" w:hint="eastAsia"/>
                                <w:sz w:val="20"/>
                                <w:szCs w:val="21"/>
                              </w:rPr>
                              <w:t>」（令和４年８月）文部科学省</w:t>
                            </w:r>
                          </w:p>
                          <w:p w14:paraId="56A5D66E" w14:textId="31A47DDE" w:rsidR="002E1532" w:rsidRPr="00444348" w:rsidRDefault="002E1532"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229" w:history="1">
                              <w:r w:rsidRPr="009D6D57">
                                <w:rPr>
                                  <w:rStyle w:val="aa"/>
                                  <w:rFonts w:ascii="ＭＳ ゴシック" w:eastAsia="ＭＳ ゴシック" w:hAnsi="ＭＳ ゴシック" w:hint="eastAsia"/>
                                  <w:sz w:val="20"/>
                                  <w:szCs w:val="21"/>
                                </w:rPr>
                                <w:t>学習者用デジタル教科書実践事例集</w:t>
                              </w:r>
                            </w:hyperlink>
                            <w:r w:rsidRPr="00444348">
                              <w:rPr>
                                <w:rFonts w:ascii="ＭＳ ゴシック" w:eastAsia="ＭＳ ゴシック" w:hAnsi="ＭＳ ゴシック" w:hint="eastAsia"/>
                                <w:sz w:val="20"/>
                                <w:szCs w:val="21"/>
                              </w:rPr>
                              <w:t>」（令和４年３月）文部科学省（解説動画あり）</w:t>
                            </w:r>
                          </w:p>
                          <w:p w14:paraId="33202EA0" w14:textId="5EA30BE3" w:rsidR="002E1532" w:rsidRPr="00444348" w:rsidRDefault="002E1532"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230" w:history="1">
                              <w:r w:rsidRPr="009D6D57">
                                <w:rPr>
                                  <w:rStyle w:val="aa"/>
                                  <w:rFonts w:ascii="ＭＳ ゴシック" w:eastAsia="ＭＳ ゴシック" w:hAnsi="ＭＳ ゴシック" w:hint="eastAsia"/>
                                  <w:sz w:val="20"/>
                                  <w:szCs w:val="21"/>
                                </w:rPr>
                                <w:t>外国語の指導における</w:t>
                              </w:r>
                              <w:r w:rsidRPr="009D6D57">
                                <w:rPr>
                                  <w:rStyle w:val="aa"/>
                                  <w:rFonts w:ascii="ＭＳ ゴシック" w:eastAsia="ＭＳ ゴシック" w:hAnsi="ＭＳ ゴシック"/>
                                  <w:sz w:val="20"/>
                                  <w:szCs w:val="21"/>
                                </w:rPr>
                                <w:t>ICTの活用について</w:t>
                              </w:r>
                            </w:hyperlink>
                            <w:r w:rsidRPr="00444348">
                              <w:rPr>
                                <w:rFonts w:ascii="ＭＳ ゴシック" w:eastAsia="ＭＳ ゴシック" w:hAnsi="ＭＳ ゴシック"/>
                                <w:sz w:val="20"/>
                                <w:szCs w:val="21"/>
                              </w:rPr>
                              <w:t>」（令和２年９月）（解説動画あり）文部科学省</w:t>
                            </w:r>
                          </w:p>
                          <w:p w14:paraId="74A982D8" w14:textId="3FF32EBC" w:rsidR="002E1532" w:rsidRPr="00444348" w:rsidRDefault="002E1532"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231" w:history="1">
                              <w:r w:rsidRPr="009D6D57">
                                <w:rPr>
                                  <w:rStyle w:val="aa"/>
                                  <w:rFonts w:ascii="ＭＳ ゴシック" w:eastAsia="ＭＳ ゴシック" w:hAnsi="ＭＳ ゴシック" w:hint="eastAsia"/>
                                  <w:sz w:val="20"/>
                                  <w:szCs w:val="21"/>
                                </w:rPr>
                                <w:t>中学校外国語教材『</w:t>
                              </w:r>
                              <w:r w:rsidRPr="009D6D57">
                                <w:rPr>
                                  <w:rStyle w:val="aa"/>
                                  <w:rFonts w:ascii="ＭＳ ゴシック" w:eastAsia="ＭＳ ゴシック" w:hAnsi="ＭＳ ゴシック"/>
                                  <w:sz w:val="20"/>
                                  <w:szCs w:val="21"/>
                                </w:rPr>
                                <w:t>Bridge』</w:t>
                              </w:r>
                            </w:hyperlink>
                            <w:r w:rsidRPr="00444348">
                              <w:rPr>
                                <w:rFonts w:ascii="ＭＳ ゴシック" w:eastAsia="ＭＳ ゴシック" w:hAnsi="ＭＳ ゴシック"/>
                                <w:sz w:val="20"/>
                                <w:szCs w:val="21"/>
                              </w:rPr>
                              <w:t>」（令和２年１月）文部科学省</w:t>
                            </w:r>
                          </w:p>
                          <w:p w14:paraId="260D86B1" w14:textId="77777777" w:rsidR="002E1532" w:rsidRPr="00444348" w:rsidRDefault="002E1532"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「スピーキング力向上ツール」（令和元年</w:t>
                            </w:r>
                            <w:r w:rsidRPr="00444348">
                              <w:rPr>
                                <w:rFonts w:ascii="ＭＳ ゴシック" w:eastAsia="ＭＳ ゴシック" w:hAnsi="ＭＳ ゴシック"/>
                                <w:sz w:val="20"/>
                                <w:szCs w:val="21"/>
                              </w:rPr>
                              <w:t>12月、平成31年１月）</w:t>
                            </w:r>
                          </w:p>
                          <w:p w14:paraId="6FF4EF44" w14:textId="1DA19C38" w:rsidR="002E1532" w:rsidRPr="00444348" w:rsidRDefault="002E1532"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232" w:history="1">
                              <w:r w:rsidRPr="004A142E">
                                <w:rPr>
                                  <w:rStyle w:val="aa"/>
                                  <w:rFonts w:ascii="ＭＳ ゴシック" w:eastAsia="ＭＳ ゴシック" w:hAnsi="ＭＳ ゴシック" w:hint="eastAsia"/>
                                  <w:sz w:val="20"/>
                                  <w:szCs w:val="20"/>
                                </w:rPr>
                                <w:t>小学校のカリキュラム・マネジメントを円滑に進めるための手引き</w:t>
                              </w:r>
                            </w:hyperlink>
                            <w:r w:rsidRPr="00444348">
                              <w:rPr>
                                <w:rFonts w:ascii="ＭＳ ゴシック" w:eastAsia="ＭＳ ゴシック" w:hAnsi="ＭＳ ゴシック" w:hint="eastAsia"/>
                                <w:sz w:val="20"/>
                                <w:szCs w:val="21"/>
                              </w:rPr>
                              <w:t>」（平成</w:t>
                            </w:r>
                            <w:r w:rsidRPr="00444348">
                              <w:rPr>
                                <w:rFonts w:ascii="ＭＳ ゴシック" w:eastAsia="ＭＳ ゴシック" w:hAnsi="ＭＳ ゴシック"/>
                                <w:sz w:val="20"/>
                                <w:szCs w:val="21"/>
                              </w:rPr>
                              <w:t>31年２月）</w:t>
                            </w:r>
                          </w:p>
                          <w:p w14:paraId="228C0209" w14:textId="6C8019BF" w:rsidR="002E1532" w:rsidRPr="00444348" w:rsidRDefault="002E1532"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233" w:history="1">
                              <w:r w:rsidRPr="009D6D57">
                                <w:rPr>
                                  <w:rStyle w:val="aa"/>
                                  <w:rFonts w:ascii="ＭＳ ゴシック" w:eastAsia="ＭＳ ゴシック" w:hAnsi="ＭＳ ゴシック" w:hint="eastAsia"/>
                                  <w:sz w:val="20"/>
                                  <w:szCs w:val="21"/>
                                </w:rPr>
                                <w:t>中学校英語定着確認プリント</w:t>
                              </w:r>
                            </w:hyperlink>
                            <w:r w:rsidRPr="00444348">
                              <w:rPr>
                                <w:rFonts w:ascii="ＭＳ ゴシック" w:eastAsia="ＭＳ ゴシック" w:hAnsi="ＭＳ ゴシック" w:hint="eastAsia"/>
                                <w:sz w:val="20"/>
                                <w:szCs w:val="21"/>
                              </w:rPr>
                              <w:t>」（平成</w:t>
                            </w:r>
                            <w:r w:rsidRPr="00444348">
                              <w:rPr>
                                <w:rFonts w:ascii="ＭＳ ゴシック" w:eastAsia="ＭＳ ゴシック" w:hAnsi="ＭＳ ゴシック"/>
                                <w:sz w:val="20"/>
                                <w:szCs w:val="21"/>
                              </w:rPr>
                              <w:t>31年１月、平成30年10月）</w:t>
                            </w:r>
                          </w:p>
                          <w:p w14:paraId="7036D055" w14:textId="77777777" w:rsidR="002E1532" w:rsidRPr="00444348" w:rsidRDefault="002E1532"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「英語によるコミュニケーション力の土台となる力を育む」（平成</w:t>
                            </w:r>
                            <w:r w:rsidRPr="00444348">
                              <w:rPr>
                                <w:rFonts w:ascii="ＭＳ ゴシック" w:eastAsia="ＭＳ ゴシック" w:hAnsi="ＭＳ ゴシック"/>
                                <w:sz w:val="20"/>
                                <w:szCs w:val="21"/>
                              </w:rPr>
                              <w:t>30年２月）</w:t>
                            </w:r>
                          </w:p>
                          <w:p w14:paraId="01E34E82" w14:textId="73E97C67" w:rsidR="002E1532" w:rsidRPr="00444348" w:rsidRDefault="003A48FA" w:rsidP="000530B6">
                            <w:pPr>
                              <w:spacing w:line="280" w:lineRule="exact"/>
                              <w:ind w:leftChars="200" w:left="591" w:hangingChars="100" w:hanging="197"/>
                              <w:rPr>
                                <w:rFonts w:ascii="ＭＳ ゴシック" w:eastAsia="ＭＳ ゴシック" w:hAnsi="ＭＳ ゴシック"/>
                                <w:sz w:val="20"/>
                                <w:szCs w:val="21"/>
                              </w:rPr>
                            </w:pPr>
                            <w:hyperlink r:id="rId234" w:history="1">
                              <w:r w:rsidR="002E1532" w:rsidRPr="005C6E78">
                                <w:rPr>
                                  <w:rStyle w:val="aa"/>
                                  <w:rFonts w:ascii="ＭＳ ゴシック" w:eastAsia="ＭＳ ゴシック" w:hAnsi="ＭＳ ゴシック" w:hint="eastAsia"/>
                                  <w:sz w:val="20"/>
                                  <w:szCs w:val="21"/>
                                  <w:u w:val="none"/>
                                </w:rPr>
                                <w:t>「</w:t>
                              </w:r>
                              <w:r w:rsidR="002E1532" w:rsidRPr="009D6D57">
                                <w:rPr>
                                  <w:rStyle w:val="aa"/>
                                  <w:rFonts w:ascii="ＭＳ ゴシック" w:eastAsia="ＭＳ ゴシック" w:hAnsi="ＭＳ ゴシック"/>
                                  <w:sz w:val="20"/>
                                  <w:szCs w:val="21"/>
                                </w:rPr>
                                <w:t>We　Can!」「Let’s Try!」</w:t>
                              </w:r>
                            </w:hyperlink>
                            <w:r w:rsidR="002E1532" w:rsidRPr="00444348">
                              <w:rPr>
                                <w:rFonts w:ascii="ＭＳ ゴシック" w:eastAsia="ＭＳ ゴシック" w:hAnsi="ＭＳ ゴシック"/>
                                <w:sz w:val="20"/>
                                <w:szCs w:val="21"/>
                              </w:rPr>
                              <w:t>（平成30年２月）文部科学省</w:t>
                            </w:r>
                          </w:p>
                          <w:p w14:paraId="08478DFF" w14:textId="7742E4E8" w:rsidR="002E1532" w:rsidRPr="00444348" w:rsidRDefault="003A48FA" w:rsidP="000530B6">
                            <w:pPr>
                              <w:spacing w:line="280" w:lineRule="exact"/>
                              <w:ind w:leftChars="200" w:left="591" w:hangingChars="100" w:hanging="197"/>
                              <w:rPr>
                                <w:rFonts w:ascii="ＭＳ ゴシック" w:eastAsia="ＭＳ ゴシック" w:hAnsi="ＭＳ ゴシック"/>
                                <w:sz w:val="20"/>
                                <w:szCs w:val="21"/>
                              </w:rPr>
                            </w:pPr>
                            <w:hyperlink r:id="rId235" w:history="1">
                              <w:r w:rsidR="002E1532" w:rsidRPr="005C6E78">
                                <w:rPr>
                                  <w:rStyle w:val="aa"/>
                                  <w:rFonts w:ascii="ＭＳ ゴシック" w:eastAsia="ＭＳ ゴシック" w:hAnsi="ＭＳ ゴシック" w:hint="eastAsia"/>
                                  <w:sz w:val="20"/>
                                  <w:szCs w:val="21"/>
                                  <w:u w:val="none"/>
                                </w:rPr>
                                <w:t>「</w:t>
                              </w:r>
                              <w:r w:rsidR="002E1532" w:rsidRPr="006C0F64">
                                <w:rPr>
                                  <w:rStyle w:val="aa"/>
                                  <w:rFonts w:ascii="ＭＳ ゴシック" w:eastAsia="ＭＳ ゴシック" w:hAnsi="ＭＳ ゴシック" w:hint="eastAsia"/>
                                  <w:sz w:val="20"/>
                                  <w:szCs w:val="21"/>
                                </w:rPr>
                                <w:t>小学校・中学校学習指導要領」及び「同解説（総則編・各教科等編）」</w:t>
                              </w:r>
                            </w:hyperlink>
                            <w:r w:rsidR="002E1532" w:rsidRPr="00444348">
                              <w:rPr>
                                <w:rFonts w:ascii="ＭＳ ゴシック" w:eastAsia="ＭＳ ゴシック" w:hAnsi="ＭＳ ゴシック" w:hint="eastAsia"/>
                                <w:sz w:val="20"/>
                                <w:szCs w:val="21"/>
                              </w:rPr>
                              <w:t>（平成</w:t>
                            </w:r>
                            <w:r w:rsidR="002E1532" w:rsidRPr="00444348">
                              <w:rPr>
                                <w:rFonts w:ascii="ＭＳ ゴシック" w:eastAsia="ＭＳ ゴシック" w:hAnsi="ＭＳ ゴシック"/>
                                <w:sz w:val="20"/>
                                <w:szCs w:val="21"/>
                              </w:rPr>
                              <w:t>29年３月・７月）文部科学省</w:t>
                            </w:r>
                          </w:p>
                          <w:p w14:paraId="3C1F2F07" w14:textId="167ABD49" w:rsidR="002E1532" w:rsidRPr="00444348" w:rsidRDefault="002E1532"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236" w:history="1">
                              <w:r w:rsidRPr="006C0F64">
                                <w:rPr>
                                  <w:rStyle w:val="aa"/>
                                  <w:rFonts w:ascii="ＭＳ ゴシック" w:eastAsia="ＭＳ ゴシック" w:hAnsi="ＭＳ ゴシック" w:hint="eastAsia"/>
                                  <w:sz w:val="20"/>
                                  <w:szCs w:val="21"/>
                                </w:rPr>
                                <w:t>大阪府公立小学校英語学習６カ年プログラム・</w:t>
                              </w:r>
                              <w:r w:rsidRPr="006C0F64">
                                <w:rPr>
                                  <w:rStyle w:val="aa"/>
                                  <w:rFonts w:ascii="ＭＳ ゴシック" w:eastAsia="ＭＳ ゴシック" w:hAnsi="ＭＳ ゴシック"/>
                                  <w:sz w:val="20"/>
                                  <w:szCs w:val="21"/>
                                </w:rPr>
                                <w:t>DREAM</w:t>
                              </w:r>
                            </w:hyperlink>
                            <w:r w:rsidRPr="00444348">
                              <w:rPr>
                                <w:rFonts w:ascii="ＭＳ ゴシック" w:eastAsia="ＭＳ ゴシック" w:hAnsi="ＭＳ ゴシック"/>
                                <w:sz w:val="20"/>
                                <w:szCs w:val="21"/>
                              </w:rPr>
                              <w:t>」（平成27年12月）</w:t>
                            </w:r>
                          </w:p>
                          <w:p w14:paraId="135C03A4" w14:textId="0F5A8CFD" w:rsidR="002E1532" w:rsidRDefault="003A48FA" w:rsidP="000530B6">
                            <w:pPr>
                              <w:spacing w:line="280" w:lineRule="exact"/>
                              <w:ind w:leftChars="200" w:left="591" w:hangingChars="100" w:hanging="197"/>
                              <w:rPr>
                                <w:rFonts w:ascii="ＭＳ ゴシック" w:eastAsia="ＭＳ ゴシック" w:hAnsi="ＭＳ ゴシック"/>
                                <w:sz w:val="20"/>
                                <w:szCs w:val="21"/>
                              </w:rPr>
                            </w:pPr>
                            <w:hyperlink r:id="rId237" w:history="1">
                              <w:r w:rsidR="002E1532" w:rsidRPr="005C6E78">
                                <w:rPr>
                                  <w:rStyle w:val="aa"/>
                                  <w:rFonts w:ascii="ＭＳ ゴシック" w:eastAsia="ＭＳ ゴシック" w:hAnsi="ＭＳ ゴシック" w:hint="eastAsia"/>
                                  <w:sz w:val="20"/>
                                  <w:szCs w:val="21"/>
                                  <w:u w:val="none"/>
                                </w:rPr>
                                <w:t>「</w:t>
                              </w:r>
                              <w:r w:rsidR="002E1532" w:rsidRPr="006C0F64">
                                <w:rPr>
                                  <w:rStyle w:val="aa"/>
                                  <w:rFonts w:ascii="ＭＳ ゴシック" w:eastAsia="ＭＳ ゴシック" w:hAnsi="ＭＳ ゴシック" w:hint="eastAsia"/>
                                  <w:sz w:val="20"/>
                                  <w:szCs w:val="21"/>
                                </w:rPr>
                                <w:t>英語を使うなにわっ子」育成プログラム</w:t>
                              </w:r>
                            </w:hyperlink>
                            <w:r w:rsidR="002E1532" w:rsidRPr="00444348">
                              <w:rPr>
                                <w:rFonts w:ascii="ＭＳ ゴシック" w:eastAsia="ＭＳ ゴシック" w:hAnsi="ＭＳ ゴシック" w:hint="eastAsia"/>
                                <w:sz w:val="20"/>
                                <w:szCs w:val="21"/>
                              </w:rPr>
                              <w:t>（平成</w:t>
                            </w:r>
                            <w:r w:rsidR="002E1532" w:rsidRPr="00444348">
                              <w:rPr>
                                <w:rFonts w:ascii="ＭＳ ゴシック" w:eastAsia="ＭＳ ゴシック" w:hAnsi="ＭＳ ゴシック"/>
                                <w:sz w:val="20"/>
                                <w:szCs w:val="21"/>
                              </w:rPr>
                              <w:t>25年８月）</w:t>
                            </w:r>
                          </w:p>
                          <w:p w14:paraId="4C04688B" w14:textId="77777777" w:rsidR="002E1532" w:rsidRPr="00E02727" w:rsidRDefault="002E1532" w:rsidP="000530B6">
                            <w:pPr>
                              <w:spacing w:line="280" w:lineRule="exact"/>
                              <w:ind w:firstLineChars="200" w:firstLine="374"/>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AC463" id="テキスト ボックス 304" o:spid="_x0000_s1302" type="#_x0000_t202" style="position:absolute;left:0;text-align:left;margin-left:-1.15pt;margin-top:2pt;width:453.9pt;height:242.2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" fillcolor="window" strokeweight=".5pt">
                <v:textbox>
                  <w:txbxContent>
                    <w:p w14:paraId="28512A67" w14:textId="77777777" w:rsidR="002E1532" w:rsidRPr="00444348" w:rsidRDefault="002E1532" w:rsidP="000530B6">
                      <w:pPr>
                        <w:spacing w:line="280" w:lineRule="exact"/>
                        <w:rPr>
                          <w:rFonts w:ascii="ＭＳ ゴシック" w:eastAsia="ＭＳ ゴシック" w:hAnsi="ＭＳ ゴシック"/>
                          <w:b/>
                          <w:bCs/>
                          <w:sz w:val="20"/>
                          <w:szCs w:val="21"/>
                        </w:rPr>
                      </w:pPr>
                      <w:bookmarkStart w:id="83" w:name="重点４資料"/>
                      <w:r w:rsidRPr="00444348">
                        <w:rPr>
                          <w:rFonts w:ascii="ＭＳ ゴシック" w:eastAsia="ＭＳ ゴシック" w:hAnsi="ＭＳ ゴシック" w:hint="eastAsia"/>
                          <w:b/>
                          <w:bCs/>
                          <w:sz w:val="20"/>
                          <w:szCs w:val="21"/>
                        </w:rPr>
                        <w:t>４</w:t>
                      </w:r>
                      <w:bookmarkEnd w:id="83"/>
                      <w:r w:rsidRPr="00444348">
                        <w:rPr>
                          <w:rFonts w:ascii="ＭＳ ゴシック" w:eastAsia="ＭＳ ゴシック" w:hAnsi="ＭＳ ゴシック" w:hint="eastAsia"/>
                          <w:b/>
                          <w:bCs/>
                          <w:sz w:val="20"/>
                          <w:szCs w:val="21"/>
                        </w:rPr>
                        <w:t>．グローバル社会における英語教育の充実</w:t>
                      </w:r>
                    </w:p>
                    <w:p w14:paraId="4CD46EA2" w14:textId="51AE8DD7" w:rsidR="002E1532" w:rsidRPr="00444348"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「新・大阪版C</w:t>
                      </w:r>
                      <w:r>
                        <w:rPr>
                          <w:rFonts w:ascii="ＭＳ ゴシック" w:eastAsia="ＭＳ ゴシック" w:hAnsi="ＭＳ ゴシック"/>
                          <w:sz w:val="20"/>
                          <w:szCs w:val="21"/>
                        </w:rPr>
                        <w:t>AN</w:t>
                      </w:r>
                      <w:r>
                        <w:rPr>
                          <w:rFonts w:ascii="ＭＳ ゴシック" w:eastAsia="ＭＳ ゴシック" w:hAnsi="ＭＳ ゴシック" w:hint="eastAsia"/>
                          <w:sz w:val="20"/>
                          <w:szCs w:val="21"/>
                        </w:rPr>
                        <w:t>-</w:t>
                      </w:r>
                      <w:r>
                        <w:rPr>
                          <w:rFonts w:ascii="ＭＳ ゴシック" w:eastAsia="ＭＳ ゴシック" w:hAnsi="ＭＳ ゴシック"/>
                          <w:sz w:val="20"/>
                          <w:szCs w:val="21"/>
                        </w:rPr>
                        <w:t>DO</w:t>
                      </w:r>
                      <w:r w:rsidRPr="00444348">
                        <w:rPr>
                          <w:rFonts w:ascii="ＭＳ ゴシック" w:eastAsia="ＭＳ ゴシック" w:hAnsi="ＭＳ ゴシック" w:hint="eastAsia"/>
                          <w:sz w:val="20"/>
                          <w:szCs w:val="21"/>
                        </w:rPr>
                        <w:t>リスト」（令和５年３月</w:t>
                      </w:r>
                      <w:r>
                        <w:rPr>
                          <w:rFonts w:ascii="ＭＳ ゴシック" w:eastAsia="ＭＳ ゴシック" w:hAnsi="ＭＳ ゴシック" w:hint="eastAsia"/>
                          <w:sz w:val="20"/>
                          <w:szCs w:val="21"/>
                        </w:rPr>
                        <w:t>予定</w:t>
                      </w:r>
                      <w:r w:rsidRPr="00444348">
                        <w:rPr>
                          <w:rFonts w:ascii="ＭＳ ゴシック" w:eastAsia="ＭＳ ゴシック" w:hAnsi="ＭＳ ゴシック" w:hint="eastAsia"/>
                          <w:sz w:val="20"/>
                          <w:szCs w:val="21"/>
                        </w:rPr>
                        <w:t>）</w:t>
                      </w:r>
                    </w:p>
                    <w:p w14:paraId="0CA5260E" w14:textId="2583D421" w:rsidR="002E1532" w:rsidRPr="00444348"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「STEPS in O</w:t>
                      </w:r>
                      <w:r>
                        <w:rPr>
                          <w:rFonts w:ascii="ＭＳ ゴシック" w:eastAsia="ＭＳ ゴシック" w:hAnsi="ＭＳ ゴシック"/>
                          <w:sz w:val="20"/>
                          <w:szCs w:val="21"/>
                        </w:rPr>
                        <w:t>SAKA</w:t>
                      </w:r>
                      <w:r w:rsidRPr="00444348">
                        <w:rPr>
                          <w:rFonts w:ascii="ＭＳ ゴシック" w:eastAsia="ＭＳ ゴシック" w:hAnsi="ＭＳ ゴシック" w:hint="eastAsia"/>
                          <w:sz w:val="20"/>
                          <w:szCs w:val="21"/>
                        </w:rPr>
                        <w:t>」（令和５年３月</w:t>
                      </w:r>
                      <w:r>
                        <w:rPr>
                          <w:rFonts w:ascii="ＭＳ ゴシック" w:eastAsia="ＭＳ ゴシック" w:hAnsi="ＭＳ ゴシック" w:hint="eastAsia"/>
                          <w:sz w:val="20"/>
                          <w:szCs w:val="21"/>
                        </w:rPr>
                        <w:t>予定</w:t>
                      </w:r>
                      <w:r w:rsidRPr="00444348">
                        <w:rPr>
                          <w:rFonts w:ascii="ＭＳ ゴシック" w:eastAsia="ＭＳ ゴシック" w:hAnsi="ＭＳ ゴシック" w:hint="eastAsia"/>
                          <w:sz w:val="20"/>
                          <w:szCs w:val="21"/>
                        </w:rPr>
                        <w:t>）</w:t>
                      </w:r>
                    </w:p>
                    <w:p w14:paraId="36B19B76" w14:textId="4B64B2A1" w:rsidR="002E1532" w:rsidRPr="00444348" w:rsidRDefault="002E1532"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238" w:history="1">
                        <w:r w:rsidRPr="009D6D57">
                          <w:rPr>
                            <w:rStyle w:val="aa"/>
                            <w:rFonts w:ascii="ＭＳ ゴシック" w:eastAsia="ＭＳ ゴシック" w:hAnsi="ＭＳ ゴシック" w:hint="eastAsia"/>
                            <w:sz w:val="20"/>
                            <w:szCs w:val="21"/>
                          </w:rPr>
                          <w:t>英語教育・日本人の対外発信力の改善に向けて（アクションプラン）</w:t>
                        </w:r>
                      </w:hyperlink>
                      <w:r w:rsidRPr="00444348">
                        <w:rPr>
                          <w:rFonts w:ascii="ＭＳ ゴシック" w:eastAsia="ＭＳ ゴシック" w:hAnsi="ＭＳ ゴシック" w:hint="eastAsia"/>
                          <w:sz w:val="20"/>
                          <w:szCs w:val="21"/>
                        </w:rPr>
                        <w:t>」（令和４年８月）文部科学省</w:t>
                      </w:r>
                    </w:p>
                    <w:p w14:paraId="56A5D66E" w14:textId="31A47DDE" w:rsidR="002E1532" w:rsidRPr="00444348" w:rsidRDefault="002E1532"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239" w:history="1">
                        <w:r w:rsidRPr="009D6D57">
                          <w:rPr>
                            <w:rStyle w:val="aa"/>
                            <w:rFonts w:ascii="ＭＳ ゴシック" w:eastAsia="ＭＳ ゴシック" w:hAnsi="ＭＳ ゴシック" w:hint="eastAsia"/>
                            <w:sz w:val="20"/>
                            <w:szCs w:val="21"/>
                          </w:rPr>
                          <w:t>学習者用デジタル教科書実践事例集</w:t>
                        </w:r>
                      </w:hyperlink>
                      <w:r w:rsidRPr="00444348">
                        <w:rPr>
                          <w:rFonts w:ascii="ＭＳ ゴシック" w:eastAsia="ＭＳ ゴシック" w:hAnsi="ＭＳ ゴシック" w:hint="eastAsia"/>
                          <w:sz w:val="20"/>
                          <w:szCs w:val="21"/>
                        </w:rPr>
                        <w:t>」（令和４年３月）文部科学省（解説動画あり）</w:t>
                      </w:r>
                    </w:p>
                    <w:p w14:paraId="33202EA0" w14:textId="5EA30BE3" w:rsidR="002E1532" w:rsidRPr="00444348" w:rsidRDefault="002E1532"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240" w:history="1">
                        <w:r w:rsidRPr="009D6D57">
                          <w:rPr>
                            <w:rStyle w:val="aa"/>
                            <w:rFonts w:ascii="ＭＳ ゴシック" w:eastAsia="ＭＳ ゴシック" w:hAnsi="ＭＳ ゴシック" w:hint="eastAsia"/>
                            <w:sz w:val="20"/>
                            <w:szCs w:val="21"/>
                          </w:rPr>
                          <w:t>外国語の指導における</w:t>
                        </w:r>
                        <w:r w:rsidRPr="009D6D57">
                          <w:rPr>
                            <w:rStyle w:val="aa"/>
                            <w:rFonts w:ascii="ＭＳ ゴシック" w:eastAsia="ＭＳ ゴシック" w:hAnsi="ＭＳ ゴシック"/>
                            <w:sz w:val="20"/>
                            <w:szCs w:val="21"/>
                          </w:rPr>
                          <w:t>ICTの活用について</w:t>
                        </w:r>
                      </w:hyperlink>
                      <w:r w:rsidRPr="00444348">
                        <w:rPr>
                          <w:rFonts w:ascii="ＭＳ ゴシック" w:eastAsia="ＭＳ ゴシック" w:hAnsi="ＭＳ ゴシック"/>
                          <w:sz w:val="20"/>
                          <w:szCs w:val="21"/>
                        </w:rPr>
                        <w:t>」（令和２年９月）（解説動画あり）文部科学省</w:t>
                      </w:r>
                    </w:p>
                    <w:p w14:paraId="74A982D8" w14:textId="3FF32EBC" w:rsidR="002E1532" w:rsidRPr="00444348" w:rsidRDefault="002E1532"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241" w:history="1">
                        <w:r w:rsidRPr="009D6D57">
                          <w:rPr>
                            <w:rStyle w:val="aa"/>
                            <w:rFonts w:ascii="ＭＳ ゴシック" w:eastAsia="ＭＳ ゴシック" w:hAnsi="ＭＳ ゴシック" w:hint="eastAsia"/>
                            <w:sz w:val="20"/>
                            <w:szCs w:val="21"/>
                          </w:rPr>
                          <w:t>中学校外国語教材『</w:t>
                        </w:r>
                        <w:r w:rsidRPr="009D6D57">
                          <w:rPr>
                            <w:rStyle w:val="aa"/>
                            <w:rFonts w:ascii="ＭＳ ゴシック" w:eastAsia="ＭＳ ゴシック" w:hAnsi="ＭＳ ゴシック"/>
                            <w:sz w:val="20"/>
                            <w:szCs w:val="21"/>
                          </w:rPr>
                          <w:t>Bridge』</w:t>
                        </w:r>
                      </w:hyperlink>
                      <w:r w:rsidRPr="00444348">
                        <w:rPr>
                          <w:rFonts w:ascii="ＭＳ ゴシック" w:eastAsia="ＭＳ ゴシック" w:hAnsi="ＭＳ ゴシック"/>
                          <w:sz w:val="20"/>
                          <w:szCs w:val="21"/>
                        </w:rPr>
                        <w:t>」（令和２年１月）文部科学省</w:t>
                      </w:r>
                    </w:p>
                    <w:p w14:paraId="260D86B1" w14:textId="77777777" w:rsidR="002E1532" w:rsidRPr="00444348" w:rsidRDefault="002E1532"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「スピーキング力向上ツール」（令和元年</w:t>
                      </w:r>
                      <w:r w:rsidRPr="00444348">
                        <w:rPr>
                          <w:rFonts w:ascii="ＭＳ ゴシック" w:eastAsia="ＭＳ ゴシック" w:hAnsi="ＭＳ ゴシック"/>
                          <w:sz w:val="20"/>
                          <w:szCs w:val="21"/>
                        </w:rPr>
                        <w:t>12月、平成31年１月）</w:t>
                      </w:r>
                    </w:p>
                    <w:p w14:paraId="6FF4EF44" w14:textId="1DA19C38" w:rsidR="002E1532" w:rsidRPr="00444348" w:rsidRDefault="002E1532"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242" w:history="1">
                        <w:r w:rsidRPr="004A142E">
                          <w:rPr>
                            <w:rStyle w:val="aa"/>
                            <w:rFonts w:ascii="ＭＳ ゴシック" w:eastAsia="ＭＳ ゴシック" w:hAnsi="ＭＳ ゴシック" w:hint="eastAsia"/>
                            <w:sz w:val="20"/>
                            <w:szCs w:val="20"/>
                          </w:rPr>
                          <w:t>小学校のカリキュラム・マネジメントを円滑に進めるための手引き</w:t>
                        </w:r>
                      </w:hyperlink>
                      <w:r w:rsidRPr="00444348">
                        <w:rPr>
                          <w:rFonts w:ascii="ＭＳ ゴシック" w:eastAsia="ＭＳ ゴシック" w:hAnsi="ＭＳ ゴシック" w:hint="eastAsia"/>
                          <w:sz w:val="20"/>
                          <w:szCs w:val="21"/>
                        </w:rPr>
                        <w:t>」（平成</w:t>
                      </w:r>
                      <w:r w:rsidRPr="00444348">
                        <w:rPr>
                          <w:rFonts w:ascii="ＭＳ ゴシック" w:eastAsia="ＭＳ ゴシック" w:hAnsi="ＭＳ ゴシック"/>
                          <w:sz w:val="20"/>
                          <w:szCs w:val="21"/>
                        </w:rPr>
                        <w:t>31年２月）</w:t>
                      </w:r>
                    </w:p>
                    <w:p w14:paraId="228C0209" w14:textId="6C8019BF" w:rsidR="002E1532" w:rsidRPr="00444348" w:rsidRDefault="002E1532"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243" w:history="1">
                        <w:r w:rsidRPr="009D6D57">
                          <w:rPr>
                            <w:rStyle w:val="aa"/>
                            <w:rFonts w:ascii="ＭＳ ゴシック" w:eastAsia="ＭＳ ゴシック" w:hAnsi="ＭＳ ゴシック" w:hint="eastAsia"/>
                            <w:sz w:val="20"/>
                            <w:szCs w:val="21"/>
                          </w:rPr>
                          <w:t>中学校英語定着確認プリント</w:t>
                        </w:r>
                      </w:hyperlink>
                      <w:r w:rsidRPr="00444348">
                        <w:rPr>
                          <w:rFonts w:ascii="ＭＳ ゴシック" w:eastAsia="ＭＳ ゴシック" w:hAnsi="ＭＳ ゴシック" w:hint="eastAsia"/>
                          <w:sz w:val="20"/>
                          <w:szCs w:val="21"/>
                        </w:rPr>
                        <w:t>」（平成</w:t>
                      </w:r>
                      <w:r w:rsidRPr="00444348">
                        <w:rPr>
                          <w:rFonts w:ascii="ＭＳ ゴシック" w:eastAsia="ＭＳ ゴシック" w:hAnsi="ＭＳ ゴシック"/>
                          <w:sz w:val="20"/>
                          <w:szCs w:val="21"/>
                        </w:rPr>
                        <w:t>31年１月、平成30年10月）</w:t>
                      </w:r>
                    </w:p>
                    <w:p w14:paraId="7036D055" w14:textId="77777777" w:rsidR="002E1532" w:rsidRPr="00444348" w:rsidRDefault="002E1532"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「英語によるコミュニケーション力の土台となる力を育む」（平成</w:t>
                      </w:r>
                      <w:r w:rsidRPr="00444348">
                        <w:rPr>
                          <w:rFonts w:ascii="ＭＳ ゴシック" w:eastAsia="ＭＳ ゴシック" w:hAnsi="ＭＳ ゴシック"/>
                          <w:sz w:val="20"/>
                          <w:szCs w:val="21"/>
                        </w:rPr>
                        <w:t>30年２月）</w:t>
                      </w:r>
                    </w:p>
                    <w:p w14:paraId="01E34E82" w14:textId="73E97C67" w:rsidR="002E1532" w:rsidRPr="00444348" w:rsidRDefault="002E1532" w:rsidP="000530B6">
                      <w:pPr>
                        <w:spacing w:line="280" w:lineRule="exact"/>
                        <w:ind w:leftChars="200" w:left="591" w:hangingChars="100" w:hanging="197"/>
                        <w:rPr>
                          <w:rFonts w:ascii="ＭＳ ゴシック" w:eastAsia="ＭＳ ゴシック" w:hAnsi="ＭＳ ゴシック"/>
                          <w:sz w:val="20"/>
                          <w:szCs w:val="21"/>
                        </w:rPr>
                      </w:pPr>
                      <w:hyperlink r:id="rId244" w:history="1">
                        <w:r w:rsidRPr="005C6E78">
                          <w:rPr>
                            <w:rStyle w:val="aa"/>
                            <w:rFonts w:ascii="ＭＳ ゴシック" w:eastAsia="ＭＳ ゴシック" w:hAnsi="ＭＳ ゴシック" w:hint="eastAsia"/>
                            <w:sz w:val="20"/>
                            <w:szCs w:val="21"/>
                            <w:u w:val="none"/>
                          </w:rPr>
                          <w:t>「</w:t>
                        </w:r>
                        <w:r w:rsidRPr="009D6D57">
                          <w:rPr>
                            <w:rStyle w:val="aa"/>
                            <w:rFonts w:ascii="ＭＳ ゴシック" w:eastAsia="ＭＳ ゴシック" w:hAnsi="ＭＳ ゴシック"/>
                            <w:sz w:val="20"/>
                            <w:szCs w:val="21"/>
                          </w:rPr>
                          <w:t>We　Can!」「Let’s Try!」</w:t>
                        </w:r>
                      </w:hyperlink>
                      <w:r w:rsidRPr="00444348">
                        <w:rPr>
                          <w:rFonts w:ascii="ＭＳ ゴシック" w:eastAsia="ＭＳ ゴシック" w:hAnsi="ＭＳ ゴシック"/>
                          <w:sz w:val="20"/>
                          <w:szCs w:val="21"/>
                        </w:rPr>
                        <w:t>（平成30年２月）文部科学省</w:t>
                      </w:r>
                    </w:p>
                    <w:p w14:paraId="08478DFF" w14:textId="7742E4E8" w:rsidR="002E1532" w:rsidRPr="00444348" w:rsidRDefault="002E1532" w:rsidP="000530B6">
                      <w:pPr>
                        <w:spacing w:line="280" w:lineRule="exact"/>
                        <w:ind w:leftChars="200" w:left="591" w:hangingChars="100" w:hanging="197"/>
                        <w:rPr>
                          <w:rFonts w:ascii="ＭＳ ゴシック" w:eastAsia="ＭＳ ゴシック" w:hAnsi="ＭＳ ゴシック"/>
                          <w:sz w:val="20"/>
                          <w:szCs w:val="21"/>
                        </w:rPr>
                      </w:pPr>
                      <w:hyperlink r:id="rId245" w:history="1">
                        <w:r w:rsidRPr="005C6E78">
                          <w:rPr>
                            <w:rStyle w:val="aa"/>
                            <w:rFonts w:ascii="ＭＳ ゴシック" w:eastAsia="ＭＳ ゴシック" w:hAnsi="ＭＳ ゴシック" w:hint="eastAsia"/>
                            <w:sz w:val="20"/>
                            <w:szCs w:val="21"/>
                            <w:u w:val="none"/>
                          </w:rPr>
                          <w:t>「</w:t>
                        </w:r>
                        <w:r w:rsidRPr="006C0F64">
                          <w:rPr>
                            <w:rStyle w:val="aa"/>
                            <w:rFonts w:ascii="ＭＳ ゴシック" w:eastAsia="ＭＳ ゴシック" w:hAnsi="ＭＳ ゴシック" w:hint="eastAsia"/>
                            <w:sz w:val="20"/>
                            <w:szCs w:val="21"/>
                          </w:rPr>
                          <w:t>小学校・中学校学習指導要領」及び「同解説（総則編・各教科等編）」</w:t>
                        </w:r>
                      </w:hyperlink>
                      <w:r w:rsidRPr="00444348">
                        <w:rPr>
                          <w:rFonts w:ascii="ＭＳ ゴシック" w:eastAsia="ＭＳ ゴシック" w:hAnsi="ＭＳ ゴシック" w:hint="eastAsia"/>
                          <w:sz w:val="20"/>
                          <w:szCs w:val="21"/>
                        </w:rPr>
                        <w:t>（平成</w:t>
                      </w:r>
                      <w:r w:rsidRPr="00444348">
                        <w:rPr>
                          <w:rFonts w:ascii="ＭＳ ゴシック" w:eastAsia="ＭＳ ゴシック" w:hAnsi="ＭＳ ゴシック"/>
                          <w:sz w:val="20"/>
                          <w:szCs w:val="21"/>
                        </w:rPr>
                        <w:t>29年３月・７月）文部科学省</w:t>
                      </w:r>
                    </w:p>
                    <w:p w14:paraId="3C1F2F07" w14:textId="167ABD49" w:rsidR="002E1532" w:rsidRPr="00444348" w:rsidRDefault="002E1532" w:rsidP="000530B6">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246" w:history="1">
                        <w:r w:rsidRPr="006C0F64">
                          <w:rPr>
                            <w:rStyle w:val="aa"/>
                            <w:rFonts w:ascii="ＭＳ ゴシック" w:eastAsia="ＭＳ ゴシック" w:hAnsi="ＭＳ ゴシック" w:hint="eastAsia"/>
                            <w:sz w:val="20"/>
                            <w:szCs w:val="21"/>
                          </w:rPr>
                          <w:t>大阪府公立小学校英語学習６カ年プログラム・</w:t>
                        </w:r>
                        <w:r w:rsidRPr="006C0F64">
                          <w:rPr>
                            <w:rStyle w:val="aa"/>
                            <w:rFonts w:ascii="ＭＳ ゴシック" w:eastAsia="ＭＳ ゴシック" w:hAnsi="ＭＳ ゴシック"/>
                            <w:sz w:val="20"/>
                            <w:szCs w:val="21"/>
                          </w:rPr>
                          <w:t>DREAM</w:t>
                        </w:r>
                      </w:hyperlink>
                      <w:r w:rsidRPr="00444348">
                        <w:rPr>
                          <w:rFonts w:ascii="ＭＳ ゴシック" w:eastAsia="ＭＳ ゴシック" w:hAnsi="ＭＳ ゴシック"/>
                          <w:sz w:val="20"/>
                          <w:szCs w:val="21"/>
                        </w:rPr>
                        <w:t>」（平成27年12月）</w:t>
                      </w:r>
                    </w:p>
                    <w:p w14:paraId="135C03A4" w14:textId="0F5A8CFD" w:rsidR="002E1532" w:rsidRDefault="002E1532" w:rsidP="000530B6">
                      <w:pPr>
                        <w:spacing w:line="280" w:lineRule="exact"/>
                        <w:ind w:leftChars="200" w:left="591" w:hangingChars="100" w:hanging="197"/>
                        <w:rPr>
                          <w:rFonts w:ascii="ＭＳ ゴシック" w:eastAsia="ＭＳ ゴシック" w:hAnsi="ＭＳ ゴシック"/>
                          <w:sz w:val="20"/>
                          <w:szCs w:val="21"/>
                        </w:rPr>
                      </w:pPr>
                      <w:hyperlink r:id="rId247" w:history="1">
                        <w:r w:rsidRPr="005C6E78">
                          <w:rPr>
                            <w:rStyle w:val="aa"/>
                            <w:rFonts w:ascii="ＭＳ ゴシック" w:eastAsia="ＭＳ ゴシック" w:hAnsi="ＭＳ ゴシック" w:hint="eastAsia"/>
                            <w:sz w:val="20"/>
                            <w:szCs w:val="21"/>
                            <w:u w:val="none"/>
                          </w:rPr>
                          <w:t>「</w:t>
                        </w:r>
                        <w:r w:rsidRPr="006C0F64">
                          <w:rPr>
                            <w:rStyle w:val="aa"/>
                            <w:rFonts w:ascii="ＭＳ ゴシック" w:eastAsia="ＭＳ ゴシック" w:hAnsi="ＭＳ ゴシック" w:hint="eastAsia"/>
                            <w:sz w:val="20"/>
                            <w:szCs w:val="21"/>
                          </w:rPr>
                          <w:t>英語を使うなにわっ子」育成プログラム</w:t>
                        </w:r>
                      </w:hyperlink>
                      <w:r w:rsidRPr="00444348">
                        <w:rPr>
                          <w:rFonts w:ascii="ＭＳ ゴシック" w:eastAsia="ＭＳ ゴシック" w:hAnsi="ＭＳ ゴシック" w:hint="eastAsia"/>
                          <w:sz w:val="20"/>
                          <w:szCs w:val="21"/>
                        </w:rPr>
                        <w:t>（平成</w:t>
                      </w:r>
                      <w:r w:rsidRPr="00444348">
                        <w:rPr>
                          <w:rFonts w:ascii="ＭＳ ゴシック" w:eastAsia="ＭＳ ゴシック" w:hAnsi="ＭＳ ゴシック"/>
                          <w:sz w:val="20"/>
                          <w:szCs w:val="21"/>
                        </w:rPr>
                        <w:t>25年８月）</w:t>
                      </w:r>
                    </w:p>
                    <w:p w14:paraId="4C04688B" w14:textId="77777777" w:rsidR="002E1532" w:rsidRPr="00E02727" w:rsidRDefault="002E1532" w:rsidP="000530B6">
                      <w:pPr>
                        <w:spacing w:line="280" w:lineRule="exact"/>
                        <w:ind w:firstLineChars="200" w:firstLine="374"/>
                        <w:rPr>
                          <w:rFonts w:ascii="ＭＳ ゴシック" w:eastAsia="ＭＳ ゴシック" w:hAnsi="ＭＳ ゴシック"/>
                          <w:sz w:val="20"/>
                          <w:szCs w:val="21"/>
                        </w:rPr>
                      </w:pPr>
                    </w:p>
                  </w:txbxContent>
                </v:textbox>
                <w10:wrap anchorx="margin"/>
              </v:shape>
            </w:pict>
          </mc:Fallback>
        </mc:AlternateContent>
      </w:r>
    </w:p>
    <w:p w14:paraId="435244F2" w14:textId="2998B874" w:rsidR="000530B6" w:rsidRPr="000530B6" w:rsidRDefault="000530B6" w:rsidP="000530B6">
      <w:pPr>
        <w:rPr>
          <w:rFonts w:ascii="ＭＳ 明朝" w:eastAsia="ＭＳ 明朝" w:hAnsi="ＭＳ 明朝"/>
        </w:rPr>
      </w:pPr>
    </w:p>
    <w:p w14:paraId="462BC10B" w14:textId="16350004" w:rsidR="000530B6" w:rsidRPr="000530B6" w:rsidRDefault="000530B6" w:rsidP="000530B6">
      <w:pPr>
        <w:rPr>
          <w:rFonts w:ascii="ＭＳ 明朝" w:eastAsia="ＭＳ 明朝" w:hAnsi="ＭＳ 明朝"/>
        </w:rPr>
      </w:pPr>
    </w:p>
    <w:p w14:paraId="1799A7A1" w14:textId="36FB0AD9" w:rsidR="000530B6" w:rsidRPr="000530B6" w:rsidRDefault="000530B6" w:rsidP="000530B6">
      <w:pPr>
        <w:rPr>
          <w:rFonts w:ascii="ＭＳ 明朝" w:eastAsia="ＭＳ 明朝" w:hAnsi="ＭＳ 明朝"/>
        </w:rPr>
      </w:pPr>
    </w:p>
    <w:p w14:paraId="7CC07CCA" w14:textId="7169F3E8" w:rsidR="000530B6" w:rsidRPr="000530B6" w:rsidRDefault="000530B6" w:rsidP="000530B6">
      <w:pPr>
        <w:rPr>
          <w:rFonts w:ascii="ＭＳ 明朝" w:eastAsia="ＭＳ 明朝" w:hAnsi="ＭＳ 明朝"/>
        </w:rPr>
      </w:pPr>
    </w:p>
    <w:p w14:paraId="7F803F26" w14:textId="3E932AA8" w:rsidR="000530B6" w:rsidRPr="000530B6" w:rsidRDefault="000530B6" w:rsidP="000530B6">
      <w:pPr>
        <w:rPr>
          <w:rFonts w:ascii="ＭＳ 明朝" w:eastAsia="ＭＳ 明朝" w:hAnsi="ＭＳ 明朝"/>
        </w:rPr>
      </w:pPr>
    </w:p>
    <w:p w14:paraId="7603990D" w14:textId="1D193CB3" w:rsidR="000530B6" w:rsidRPr="000530B6" w:rsidRDefault="000530B6" w:rsidP="000530B6">
      <w:pPr>
        <w:rPr>
          <w:rFonts w:ascii="ＭＳ 明朝" w:eastAsia="ＭＳ 明朝" w:hAnsi="ＭＳ 明朝"/>
        </w:rPr>
      </w:pPr>
    </w:p>
    <w:p w14:paraId="0313787E" w14:textId="6152AAF1" w:rsidR="000530B6" w:rsidRPr="000530B6" w:rsidRDefault="000530B6" w:rsidP="000530B6">
      <w:pPr>
        <w:rPr>
          <w:rFonts w:ascii="ＭＳ 明朝" w:eastAsia="ＭＳ 明朝" w:hAnsi="ＭＳ 明朝"/>
        </w:rPr>
      </w:pPr>
    </w:p>
    <w:p w14:paraId="1D023B7D" w14:textId="208CA6AE" w:rsidR="000530B6" w:rsidRPr="000530B6" w:rsidRDefault="000530B6" w:rsidP="000530B6">
      <w:pPr>
        <w:rPr>
          <w:rFonts w:ascii="ＭＳ 明朝" w:eastAsia="ＭＳ 明朝" w:hAnsi="ＭＳ 明朝"/>
        </w:rPr>
      </w:pPr>
    </w:p>
    <w:p w14:paraId="79B0E959" w14:textId="64351E44" w:rsidR="000530B6" w:rsidRPr="000530B6" w:rsidRDefault="000530B6" w:rsidP="000530B6">
      <w:pPr>
        <w:rPr>
          <w:rFonts w:ascii="ＭＳ 明朝" w:eastAsia="ＭＳ 明朝" w:hAnsi="ＭＳ 明朝"/>
        </w:rPr>
      </w:pPr>
    </w:p>
    <w:p w14:paraId="12F5025B" w14:textId="147A4C58" w:rsidR="000530B6" w:rsidRPr="000530B6" w:rsidRDefault="000530B6" w:rsidP="000530B6">
      <w:pPr>
        <w:rPr>
          <w:rFonts w:ascii="ＭＳ 明朝" w:eastAsia="ＭＳ 明朝" w:hAnsi="ＭＳ 明朝"/>
        </w:rPr>
      </w:pPr>
    </w:p>
    <w:p w14:paraId="5C681CD2" w14:textId="17933CCD" w:rsidR="000530B6" w:rsidRPr="000530B6" w:rsidRDefault="000530B6" w:rsidP="000530B6">
      <w:pPr>
        <w:rPr>
          <w:rFonts w:ascii="ＭＳ 明朝" w:eastAsia="ＭＳ 明朝" w:hAnsi="ＭＳ 明朝"/>
        </w:rPr>
      </w:pPr>
    </w:p>
    <w:p w14:paraId="5A1F4C60" w14:textId="68F93AD2" w:rsidR="000530B6" w:rsidRPr="000530B6" w:rsidRDefault="000530B6" w:rsidP="000530B6">
      <w:pPr>
        <w:rPr>
          <w:rFonts w:ascii="ＭＳ 明朝" w:eastAsia="ＭＳ 明朝" w:hAnsi="ＭＳ 明朝"/>
        </w:rPr>
      </w:pPr>
    </w:p>
    <w:p w14:paraId="7DC1D590" w14:textId="44329EC4" w:rsidR="000530B6" w:rsidRDefault="000530B6" w:rsidP="000530B6">
      <w:pPr>
        <w:rPr>
          <w:rFonts w:ascii="ＭＳ 明朝" w:eastAsia="ＭＳ 明朝" w:hAnsi="ＭＳ 明朝"/>
        </w:rPr>
      </w:pPr>
    </w:p>
    <w:p w14:paraId="65018C75" w14:textId="07765ABF" w:rsidR="00A738C4" w:rsidRDefault="00A738C4" w:rsidP="000530B6">
      <w:pPr>
        <w:rPr>
          <w:rFonts w:ascii="ＭＳ 明朝" w:eastAsia="ＭＳ 明朝" w:hAnsi="ＭＳ 明朝"/>
        </w:rPr>
      </w:pPr>
    </w:p>
    <w:p w14:paraId="6283F6A0" w14:textId="7B993C87" w:rsidR="00A738C4" w:rsidRDefault="00A738C4" w:rsidP="000530B6">
      <w:pPr>
        <w:rPr>
          <w:rFonts w:ascii="ＭＳ 明朝" w:eastAsia="ＭＳ 明朝" w:hAnsi="ＭＳ 明朝"/>
        </w:rPr>
      </w:pPr>
    </w:p>
    <w:p w14:paraId="40B3F02B" w14:textId="52117577" w:rsidR="00A738C4" w:rsidRDefault="00A738C4" w:rsidP="000530B6">
      <w:pPr>
        <w:rPr>
          <w:rFonts w:ascii="ＭＳ 明朝" w:eastAsia="ＭＳ 明朝" w:hAnsi="ＭＳ 明朝"/>
        </w:rPr>
      </w:pPr>
    </w:p>
    <w:p w14:paraId="02D439E4" w14:textId="77777777" w:rsidR="00A738C4" w:rsidRPr="000530B6" w:rsidRDefault="00A738C4" w:rsidP="000530B6">
      <w:pPr>
        <w:rPr>
          <w:rFonts w:ascii="ＭＳ 明朝" w:eastAsia="ＭＳ 明朝" w:hAnsi="ＭＳ 明朝"/>
        </w:rPr>
      </w:pPr>
    </w:p>
    <w:p w14:paraId="102AFB96" w14:textId="2B50E949" w:rsidR="000530B6" w:rsidRPr="000530B6" w:rsidRDefault="000530B6" w:rsidP="000530B6">
      <w:pPr>
        <w:rPr>
          <w:rFonts w:ascii="ＭＳ 明朝" w:eastAsia="ＭＳ 明朝" w:hAnsi="ＭＳ 明朝"/>
        </w:rPr>
      </w:pPr>
    </w:p>
    <w:p w14:paraId="5C027026" w14:textId="3C527DE7" w:rsidR="000530B6" w:rsidRPr="000530B6" w:rsidRDefault="00691A8F" w:rsidP="000530B6">
      <w:pPr>
        <w:rPr>
          <w:rFonts w:ascii="ＭＳ 明朝" w:eastAsia="ＭＳ 明朝" w:hAnsi="ＭＳ 明朝"/>
        </w:rPr>
      </w:pPr>
      <w:r w:rsidRPr="000530B6">
        <w:rPr>
          <w:rFonts w:ascii="ＭＳ 明朝" w:eastAsia="ＭＳ 明朝" w:hAnsi="ＭＳ 明朝"/>
          <w:noProof/>
        </w:rPr>
        <w:lastRenderedPageBreak/>
        <mc:AlternateContent>
          <mc:Choice Requires="wps">
            <w:drawing>
              <wp:anchor distT="0" distB="0" distL="114300" distR="114300" simplePos="0" relativeHeight="251910144" behindDoc="0" locked="0" layoutInCell="1" allowOverlap="1" wp14:anchorId="198AEE70" wp14:editId="4840AA3E">
                <wp:simplePos x="0" y="0"/>
                <wp:positionH relativeFrom="margin">
                  <wp:align>center</wp:align>
                </wp:positionH>
                <wp:positionV relativeFrom="paragraph">
                  <wp:posOffset>-14605</wp:posOffset>
                </wp:positionV>
                <wp:extent cx="5765040" cy="4218840"/>
                <wp:effectExtent l="0" t="0" r="26670" b="10795"/>
                <wp:wrapNone/>
                <wp:docPr id="305" name="テキスト ボックス 305"/>
                <wp:cNvGraphicFramePr/>
                <a:graphic xmlns:a="http://schemas.openxmlformats.org/drawingml/2006/main">
                  <a:graphicData uri="http://schemas.microsoft.com/office/word/2010/wordprocessingShape">
                    <wps:wsp>
                      <wps:cNvSpPr txBox="1"/>
                      <wps:spPr>
                        <a:xfrm>
                          <a:off x="0" y="0"/>
                          <a:ext cx="5765040" cy="4218840"/>
                        </a:xfrm>
                        <a:prstGeom prst="rect">
                          <a:avLst/>
                        </a:prstGeom>
                        <a:solidFill>
                          <a:sysClr val="window" lastClr="FFFFFF"/>
                        </a:solidFill>
                        <a:ln w="6350">
                          <a:solidFill>
                            <a:prstClr val="black"/>
                          </a:solidFill>
                        </a:ln>
                      </wps:spPr>
                      <wps:txbx>
                        <w:txbxContent>
                          <w:p w14:paraId="602B7EA7" w14:textId="77777777" w:rsidR="002E1532" w:rsidRPr="00003DD6" w:rsidRDefault="002E1532" w:rsidP="000530B6">
                            <w:pPr>
                              <w:spacing w:line="280" w:lineRule="exact"/>
                              <w:rPr>
                                <w:rFonts w:ascii="ＭＳ ゴシック" w:eastAsia="ＭＳ ゴシック" w:hAnsi="ＭＳ ゴシック"/>
                                <w:b/>
                                <w:bCs/>
                                <w:sz w:val="20"/>
                                <w:szCs w:val="21"/>
                              </w:rPr>
                            </w:pPr>
                            <w:bookmarkStart w:id="47" w:name="重点５資料"/>
                            <w:r w:rsidRPr="00003DD6">
                              <w:rPr>
                                <w:rFonts w:ascii="ＭＳ ゴシック" w:eastAsia="ＭＳ ゴシック" w:hAnsi="ＭＳ ゴシック" w:hint="eastAsia"/>
                                <w:b/>
                                <w:bCs/>
                                <w:sz w:val="20"/>
                                <w:szCs w:val="21"/>
                              </w:rPr>
                              <w:t>５</w:t>
                            </w:r>
                            <w:bookmarkEnd w:id="47"/>
                            <w:r w:rsidRPr="00003DD6">
                              <w:rPr>
                                <w:rFonts w:ascii="ＭＳ ゴシック" w:eastAsia="ＭＳ ゴシック" w:hAnsi="ＭＳ ゴシック" w:hint="eastAsia"/>
                                <w:b/>
                                <w:bCs/>
                                <w:sz w:val="20"/>
                                <w:szCs w:val="21"/>
                              </w:rPr>
                              <w:t>．「ともに学び・ともに育つ」教育のさらなる推進</w:t>
                            </w:r>
                          </w:p>
                          <w:p w14:paraId="7FA6A48E" w14:textId="2C5712AF"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48" w:history="1">
                              <w:r w:rsidRPr="000E2497">
                                <w:rPr>
                                  <w:rStyle w:val="aa"/>
                                  <w:rFonts w:ascii="ＭＳ ゴシック" w:eastAsia="ＭＳ ゴシック" w:hAnsi="ＭＳ ゴシック" w:hint="eastAsia"/>
                                  <w:sz w:val="20"/>
                                  <w:szCs w:val="21"/>
                                </w:rPr>
                                <w:t>特別支援学級及び通級による指導の適切な運用について</w:t>
                              </w:r>
                            </w:hyperlink>
                            <w:r w:rsidRPr="00003DD6">
                              <w:rPr>
                                <w:rFonts w:ascii="ＭＳ ゴシック" w:eastAsia="ＭＳ ゴシック" w:hAnsi="ＭＳ ゴシック" w:hint="eastAsia"/>
                                <w:sz w:val="20"/>
                                <w:szCs w:val="21"/>
                              </w:rPr>
                              <w:t>」（令和４年４月）</w:t>
                            </w:r>
                            <w:r>
                              <w:rPr>
                                <w:rFonts w:ascii="ＭＳ ゴシック" w:eastAsia="ＭＳ ゴシック" w:hAnsi="ＭＳ ゴシック" w:hint="eastAsia"/>
                                <w:sz w:val="20"/>
                                <w:szCs w:val="21"/>
                              </w:rPr>
                              <w:t>文部科学省</w:t>
                            </w:r>
                          </w:p>
                          <w:p w14:paraId="3703DE43" w14:textId="4BA98281"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49" w:history="1">
                              <w:r w:rsidRPr="00F432A4">
                                <w:rPr>
                                  <w:rStyle w:val="aa"/>
                                  <w:rFonts w:ascii="ＭＳ ゴシック" w:eastAsia="ＭＳ ゴシック" w:hAnsi="ＭＳ ゴシック" w:hint="eastAsia"/>
                                  <w:sz w:val="20"/>
                                  <w:szCs w:val="21"/>
                                </w:rPr>
                                <w:t>自立活動ハンドブック（中学校版）</w:t>
                              </w:r>
                            </w:hyperlink>
                            <w:r w:rsidRPr="00003DD6">
                              <w:rPr>
                                <w:rFonts w:ascii="ＭＳ ゴシック" w:eastAsia="ＭＳ ゴシック" w:hAnsi="ＭＳ ゴシック" w:hint="eastAsia"/>
                                <w:sz w:val="20"/>
                                <w:szCs w:val="21"/>
                              </w:rPr>
                              <w:t>」（令和４年３月）</w:t>
                            </w:r>
                          </w:p>
                          <w:p w14:paraId="2A7281CA" w14:textId="4CD8BC99"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50" w:history="1">
                              <w:r w:rsidRPr="00F432A4">
                                <w:rPr>
                                  <w:rStyle w:val="aa"/>
                                  <w:rFonts w:ascii="ＭＳ ゴシック" w:eastAsia="ＭＳ ゴシック" w:hAnsi="ＭＳ ゴシック" w:hint="eastAsia"/>
                                  <w:sz w:val="20"/>
                                  <w:szCs w:val="21"/>
                                </w:rPr>
                                <w:t>特別支援教育を担う教師の養成、採用、研修等に係る方策について</w:t>
                              </w:r>
                            </w:hyperlink>
                            <w:r w:rsidRPr="00003DD6">
                              <w:rPr>
                                <w:rFonts w:ascii="ＭＳ ゴシック" w:eastAsia="ＭＳ ゴシック" w:hAnsi="ＭＳ ゴシック" w:hint="eastAsia"/>
                                <w:sz w:val="20"/>
                                <w:szCs w:val="21"/>
                              </w:rPr>
                              <w:t>」（令和４年３月）</w:t>
                            </w:r>
                          </w:p>
                          <w:p w14:paraId="05E9E6DF" w14:textId="4E2DCB0C"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51" w:history="1">
                              <w:r w:rsidRPr="00F432A4">
                                <w:rPr>
                                  <w:rStyle w:val="aa"/>
                                  <w:rFonts w:ascii="ＭＳ ゴシック" w:eastAsia="ＭＳ ゴシック" w:hAnsi="ＭＳ ゴシック" w:hint="eastAsia"/>
                                  <w:sz w:val="20"/>
                                  <w:szCs w:val="21"/>
                                </w:rPr>
                                <w:t>障害のある子供の教育支援の手引</w:t>
                              </w:r>
                            </w:hyperlink>
                            <w:r w:rsidRPr="00003DD6">
                              <w:rPr>
                                <w:rFonts w:ascii="ＭＳ ゴシック" w:eastAsia="ＭＳ ゴシック" w:hAnsi="ＭＳ ゴシック" w:hint="eastAsia"/>
                                <w:sz w:val="20"/>
                                <w:szCs w:val="21"/>
                              </w:rPr>
                              <w:t>」（令和３年６月）文部科学省</w:t>
                            </w:r>
                          </w:p>
                          <w:p w14:paraId="794AAD3C" w14:textId="2F6D7FEC"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52" w:history="1">
                              <w:r w:rsidRPr="00F432A4">
                                <w:rPr>
                                  <w:rStyle w:val="aa"/>
                                  <w:rFonts w:ascii="ＭＳ ゴシック" w:eastAsia="ＭＳ ゴシック" w:hAnsi="ＭＳ ゴシック" w:hint="eastAsia"/>
                                  <w:sz w:val="20"/>
                                  <w:szCs w:val="21"/>
                                </w:rPr>
                                <w:t>自立活動ハンドブック（小学校版）</w:t>
                              </w:r>
                            </w:hyperlink>
                            <w:r w:rsidRPr="00003DD6">
                              <w:rPr>
                                <w:rFonts w:ascii="ＭＳ ゴシック" w:eastAsia="ＭＳ ゴシック" w:hAnsi="ＭＳ ゴシック" w:hint="eastAsia"/>
                                <w:sz w:val="20"/>
                                <w:szCs w:val="21"/>
                              </w:rPr>
                              <w:t>」（令和３年３月）</w:t>
                            </w:r>
                          </w:p>
                          <w:p w14:paraId="40E4C7CA" w14:textId="5C5ECCCD"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53" w:history="1">
                              <w:r w:rsidRPr="00F432A4">
                                <w:rPr>
                                  <w:rStyle w:val="aa"/>
                                  <w:rFonts w:ascii="ＭＳ ゴシック" w:eastAsia="ＭＳ ゴシック" w:hAnsi="ＭＳ ゴシック" w:hint="eastAsia"/>
                                  <w:sz w:val="20"/>
                                  <w:szCs w:val="21"/>
                                </w:rPr>
                                <w:t>『ともに学び、ともに育つ』支援教育の視点を踏まえた学校づくり</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31年３月）</w:t>
                            </w:r>
                          </w:p>
                          <w:p w14:paraId="23D166ED" w14:textId="2FAE029E"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54" w:history="1">
                              <w:r w:rsidRPr="00F432A4">
                                <w:rPr>
                                  <w:rStyle w:val="aa"/>
                                  <w:rFonts w:ascii="ＭＳ ゴシック" w:eastAsia="ＭＳ ゴシック" w:hAnsi="ＭＳ ゴシック" w:hint="eastAsia"/>
                                  <w:sz w:val="20"/>
                                  <w:szCs w:val="21"/>
                                </w:rPr>
                                <w:t>発達障がいについて　保護者の理解を促進するために</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30年３月改訂）</w:t>
                            </w:r>
                          </w:p>
                          <w:p w14:paraId="33666412" w14:textId="1B87F41C"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55" w:history="1">
                              <w:r w:rsidRPr="00F432A4">
                                <w:rPr>
                                  <w:rStyle w:val="aa"/>
                                  <w:rFonts w:ascii="ＭＳ ゴシック" w:eastAsia="ＭＳ ゴシック" w:hAnsi="ＭＳ ゴシック" w:hint="eastAsia"/>
                                  <w:sz w:val="20"/>
                                  <w:szCs w:val="21"/>
                                </w:rPr>
                                <w:t>障害のある幼児児童生徒と障害のない幼児児童生徒の交流及び共同学習等の推進について</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30年２月）文部科学省</w:t>
                            </w:r>
                          </w:p>
                          <w:p w14:paraId="7A19D56F" w14:textId="3895CC1C" w:rsidR="002E1532" w:rsidRPr="00992E16" w:rsidRDefault="003A48FA" w:rsidP="000530B6">
                            <w:pPr>
                              <w:spacing w:line="280" w:lineRule="exact"/>
                              <w:ind w:leftChars="200" w:left="591" w:hangingChars="100" w:hanging="197"/>
                              <w:rPr>
                                <w:rFonts w:ascii="ＭＳ ゴシック" w:eastAsia="ＭＳ ゴシック" w:hAnsi="ＭＳ ゴシック"/>
                                <w:sz w:val="20"/>
                                <w:szCs w:val="21"/>
                              </w:rPr>
                            </w:pPr>
                            <w:hyperlink r:id="rId256" w:history="1">
                              <w:r w:rsidR="002E1532" w:rsidRPr="005C6E78">
                                <w:rPr>
                                  <w:rStyle w:val="aa"/>
                                  <w:rFonts w:ascii="ＭＳ ゴシック" w:eastAsia="ＭＳ ゴシック" w:hAnsi="ＭＳ ゴシック" w:hint="eastAsia"/>
                                  <w:sz w:val="20"/>
                                  <w:szCs w:val="21"/>
                                  <w:u w:val="none"/>
                                </w:rPr>
                                <w:t>「</w:t>
                              </w:r>
                              <w:r w:rsidR="002E1532" w:rsidRPr="00F432A4">
                                <w:rPr>
                                  <w:rStyle w:val="aa"/>
                                  <w:rFonts w:ascii="ＭＳ ゴシック" w:eastAsia="ＭＳ ゴシック" w:hAnsi="ＭＳ ゴシック" w:hint="eastAsia"/>
                                  <w:sz w:val="20"/>
                                  <w:szCs w:val="21"/>
                                </w:rPr>
                                <w:t>小学校・中学校学習指導要領」及び「同解説（総則編・各教科等編）」</w:t>
                              </w:r>
                            </w:hyperlink>
                            <w:r w:rsidR="002E1532" w:rsidRPr="00003DD6">
                              <w:rPr>
                                <w:rFonts w:ascii="ＭＳ ゴシック" w:eastAsia="ＭＳ ゴシック" w:hAnsi="ＭＳ ゴシック" w:hint="eastAsia"/>
                                <w:sz w:val="20"/>
                                <w:szCs w:val="21"/>
                              </w:rPr>
                              <w:t>（平成</w:t>
                            </w:r>
                            <w:r w:rsidR="002E1532" w:rsidRPr="00003DD6">
                              <w:rPr>
                                <w:rFonts w:ascii="ＭＳ ゴシック" w:eastAsia="ＭＳ ゴシック" w:hAnsi="ＭＳ ゴシック"/>
                                <w:sz w:val="20"/>
                                <w:szCs w:val="21"/>
                              </w:rPr>
                              <w:t>29年３月・７月）文部科学省</w:t>
                            </w:r>
                          </w:p>
                          <w:p w14:paraId="4C1E0DCB" w14:textId="4578C39A"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57" w:history="1">
                              <w:r w:rsidRPr="00F432A4">
                                <w:rPr>
                                  <w:rStyle w:val="aa"/>
                                  <w:rFonts w:ascii="ＭＳ ゴシック" w:eastAsia="ＭＳ ゴシック" w:hAnsi="ＭＳ ゴシック" w:hint="eastAsia"/>
                                  <w:sz w:val="20"/>
                                  <w:szCs w:val="21"/>
                                </w:rPr>
                                <w:t>発達障害を含む障害のある幼児児童生徒に対する教育支援体制整備ガイドライン</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29年３月）文部科学省</w:t>
                            </w:r>
                          </w:p>
                          <w:p w14:paraId="3803F1FF" w14:textId="17EFCFA0"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58" w:history="1">
                              <w:r w:rsidRPr="00F432A4">
                                <w:rPr>
                                  <w:rStyle w:val="aa"/>
                                  <w:rFonts w:ascii="ＭＳ ゴシック" w:eastAsia="ＭＳ ゴシック" w:hAnsi="ＭＳ ゴシック" w:hint="eastAsia"/>
                                  <w:sz w:val="20"/>
                                  <w:szCs w:val="21"/>
                                </w:rPr>
                                <w:t>障害を理由とする差別の解消の推進に関する法律</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28年４月）</w:t>
                            </w:r>
                          </w:p>
                          <w:p w14:paraId="0A67A7E5" w14:textId="439074C2"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59" w:history="1">
                              <w:r w:rsidRPr="00F432A4">
                                <w:rPr>
                                  <w:rStyle w:val="aa"/>
                                  <w:rFonts w:ascii="ＭＳ ゴシック" w:eastAsia="ＭＳ ゴシック" w:hAnsi="ＭＳ ゴシック" w:hint="eastAsia"/>
                                  <w:sz w:val="20"/>
                                  <w:szCs w:val="21"/>
                                </w:rPr>
                                <w:t>障がいのある子どものより良い就学に向けて</w:t>
                              </w:r>
                              <w:r w:rsidRPr="00F432A4">
                                <w:rPr>
                                  <w:rStyle w:val="aa"/>
                                  <w:rFonts w:ascii="ＭＳ ゴシック" w:eastAsia="ＭＳ ゴシック" w:hAnsi="ＭＳ ゴシック"/>
                                  <w:sz w:val="20"/>
                                  <w:szCs w:val="21"/>
                                </w:rPr>
                                <w:t>&lt;市町村教育委員会のための就学相談・支援</w:t>
                              </w:r>
                              <w:r w:rsidRPr="00F432A4">
                                <w:rPr>
                                  <w:rStyle w:val="aa"/>
                                  <w:rFonts w:ascii="ＭＳ ゴシック" w:eastAsia="ＭＳ ゴシック" w:hAnsi="ＭＳ ゴシック" w:hint="eastAsia"/>
                                  <w:sz w:val="20"/>
                                  <w:szCs w:val="21"/>
                                </w:rPr>
                                <w:t>ハンドブック</w:t>
                              </w:r>
                              <w:r w:rsidRPr="00F432A4">
                                <w:rPr>
                                  <w:rStyle w:val="aa"/>
                                  <w:rFonts w:ascii="ＭＳ ゴシック" w:eastAsia="ＭＳ ゴシック" w:hAnsi="ＭＳ ゴシック"/>
                                  <w:sz w:val="20"/>
                                  <w:szCs w:val="21"/>
                                </w:rPr>
                                <w:t>&gt;</w:t>
                              </w:r>
                            </w:hyperlink>
                            <w:r w:rsidRPr="00003DD6">
                              <w:rPr>
                                <w:rFonts w:ascii="ＭＳ ゴシック" w:eastAsia="ＭＳ ゴシック" w:hAnsi="ＭＳ ゴシック"/>
                                <w:sz w:val="20"/>
                                <w:szCs w:val="21"/>
                              </w:rPr>
                              <w:t>」（平成26年３月）</w:t>
                            </w:r>
                          </w:p>
                          <w:p w14:paraId="45A0B104" w14:textId="41C861E4"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60" w:history="1">
                              <w:r w:rsidRPr="00F432A4">
                                <w:rPr>
                                  <w:rStyle w:val="aa"/>
                                  <w:rFonts w:ascii="ＭＳ ゴシック" w:eastAsia="ＭＳ ゴシック" w:hAnsi="ＭＳ ゴシック" w:hint="eastAsia"/>
                                  <w:sz w:val="20"/>
                                  <w:szCs w:val="21"/>
                                </w:rPr>
                                <w:t>学校教育法施行令の一部改正について</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25年９月）</w:t>
                            </w:r>
                          </w:p>
                          <w:p w14:paraId="40B3C277" w14:textId="1E08BE81"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61" w:history="1">
                              <w:r w:rsidRPr="00F432A4">
                                <w:rPr>
                                  <w:rStyle w:val="aa"/>
                                  <w:rFonts w:ascii="ＭＳ ゴシック" w:eastAsia="ＭＳ ゴシック" w:hAnsi="ＭＳ ゴシック" w:hint="eastAsia"/>
                                  <w:sz w:val="20"/>
                                  <w:szCs w:val="21"/>
                                </w:rPr>
                                <w:t>障害者基本法</w:t>
                              </w:r>
                            </w:hyperlink>
                            <w:r w:rsidRPr="00003DD6">
                              <w:rPr>
                                <w:rFonts w:ascii="ＭＳ ゴシック" w:eastAsia="ＭＳ ゴシック" w:hAnsi="ＭＳ ゴシック" w:hint="eastAsia"/>
                                <w:sz w:val="20"/>
                                <w:szCs w:val="21"/>
                              </w:rPr>
                              <w:t>」</w:t>
                            </w:r>
                            <w:r w:rsidRPr="00003DD6">
                              <w:rPr>
                                <w:rFonts w:ascii="ＭＳ ゴシック" w:eastAsia="ＭＳ ゴシック" w:hAnsi="ＭＳ ゴシック"/>
                                <w:sz w:val="20"/>
                                <w:szCs w:val="21"/>
                              </w:rPr>
                              <w:t xml:space="preserve"> 第16条（平成25年６月改正）</w:t>
                            </w:r>
                          </w:p>
                          <w:p w14:paraId="4B382B2B" w14:textId="51E5B39F"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62" w:history="1">
                              <w:r w:rsidRPr="00F432A4">
                                <w:rPr>
                                  <w:rStyle w:val="aa"/>
                                  <w:rFonts w:ascii="ＭＳ ゴシック" w:eastAsia="ＭＳ ゴシック" w:hAnsi="ＭＳ ゴシック" w:hint="eastAsia"/>
                                  <w:sz w:val="20"/>
                                  <w:szCs w:val="21"/>
                                </w:rPr>
                                <w:t>『ともに学び、ともに育つ』支援教育のさらなる充実のために</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25年３月改訂）</w:t>
                            </w:r>
                          </w:p>
                          <w:p w14:paraId="44DCE597" w14:textId="41CF0D3C"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63" w:history="1">
                              <w:r w:rsidRPr="00F432A4">
                                <w:rPr>
                                  <w:rStyle w:val="aa"/>
                                  <w:rFonts w:ascii="ＭＳ ゴシック" w:eastAsia="ＭＳ ゴシック" w:hAnsi="ＭＳ ゴシック" w:hint="eastAsia"/>
                                  <w:sz w:val="20"/>
                                  <w:szCs w:val="21"/>
                                </w:rPr>
                                <w:t>共生社会の形成に向けたインクルーシブ教育システム構築のための特別支援教育の推進（報告）</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24年７月）中央教育審議会初等中等教育分科会</w:t>
                            </w:r>
                          </w:p>
                          <w:p w14:paraId="6960AAF1" w14:textId="31315849"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64" w:history="1">
                              <w:r w:rsidRPr="00F432A4">
                                <w:rPr>
                                  <w:rStyle w:val="aa"/>
                                  <w:rFonts w:ascii="ＭＳ ゴシック" w:eastAsia="ＭＳ ゴシック" w:hAnsi="ＭＳ ゴシック" w:hint="eastAsia"/>
                                  <w:sz w:val="20"/>
                                  <w:szCs w:val="21"/>
                                </w:rPr>
                                <w:t>体罰防止マニュアル（改訂版）</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19年11月）</w:t>
                            </w:r>
                          </w:p>
                          <w:p w14:paraId="3C8ADEA1" w14:textId="77777777" w:rsidR="002E1532" w:rsidRPr="00A4417D" w:rsidRDefault="002E1532"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AEE70" id="テキスト ボックス 305" o:spid="_x0000_s1303" type="#_x0000_t202" style="position:absolute;left:0;text-align:left;margin-left:0;margin-top:-1.15pt;width:453.95pt;height:332.2pt;z-index:251910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" fillcolor="window" strokeweight=".5pt">
                <v:textbox>
                  <w:txbxContent>
                    <w:p w14:paraId="602B7EA7" w14:textId="77777777" w:rsidR="002E1532" w:rsidRPr="00003DD6" w:rsidRDefault="002E1532" w:rsidP="000530B6">
                      <w:pPr>
                        <w:spacing w:line="280" w:lineRule="exact"/>
                        <w:rPr>
                          <w:rFonts w:ascii="ＭＳ ゴシック" w:eastAsia="ＭＳ ゴシック" w:hAnsi="ＭＳ ゴシック"/>
                          <w:b/>
                          <w:bCs/>
                          <w:sz w:val="20"/>
                          <w:szCs w:val="21"/>
                        </w:rPr>
                      </w:pPr>
                      <w:bookmarkStart w:id="85" w:name="重点５資料"/>
                      <w:r w:rsidRPr="00003DD6">
                        <w:rPr>
                          <w:rFonts w:ascii="ＭＳ ゴシック" w:eastAsia="ＭＳ ゴシック" w:hAnsi="ＭＳ ゴシック" w:hint="eastAsia"/>
                          <w:b/>
                          <w:bCs/>
                          <w:sz w:val="20"/>
                          <w:szCs w:val="21"/>
                        </w:rPr>
                        <w:t>５</w:t>
                      </w:r>
                      <w:bookmarkEnd w:id="85"/>
                      <w:r w:rsidRPr="00003DD6">
                        <w:rPr>
                          <w:rFonts w:ascii="ＭＳ ゴシック" w:eastAsia="ＭＳ ゴシック" w:hAnsi="ＭＳ ゴシック" w:hint="eastAsia"/>
                          <w:b/>
                          <w:bCs/>
                          <w:sz w:val="20"/>
                          <w:szCs w:val="21"/>
                        </w:rPr>
                        <w:t>．「ともに学び・ともに育つ」教育のさらなる推進</w:t>
                      </w:r>
                    </w:p>
                    <w:p w14:paraId="7FA6A48E" w14:textId="2C5712AF"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65" w:history="1">
                        <w:r w:rsidRPr="000E2497">
                          <w:rPr>
                            <w:rStyle w:val="aa"/>
                            <w:rFonts w:ascii="ＭＳ ゴシック" w:eastAsia="ＭＳ ゴシック" w:hAnsi="ＭＳ ゴシック" w:hint="eastAsia"/>
                            <w:sz w:val="20"/>
                            <w:szCs w:val="21"/>
                          </w:rPr>
                          <w:t>特別支援学級及び通級による指導の適切な運用について</w:t>
                        </w:r>
                      </w:hyperlink>
                      <w:r w:rsidRPr="00003DD6">
                        <w:rPr>
                          <w:rFonts w:ascii="ＭＳ ゴシック" w:eastAsia="ＭＳ ゴシック" w:hAnsi="ＭＳ ゴシック" w:hint="eastAsia"/>
                          <w:sz w:val="20"/>
                          <w:szCs w:val="21"/>
                        </w:rPr>
                        <w:t>」（令和４年４月）</w:t>
                      </w:r>
                      <w:r>
                        <w:rPr>
                          <w:rFonts w:ascii="ＭＳ ゴシック" w:eastAsia="ＭＳ ゴシック" w:hAnsi="ＭＳ ゴシック" w:hint="eastAsia"/>
                          <w:sz w:val="20"/>
                          <w:szCs w:val="21"/>
                        </w:rPr>
                        <w:t>文部科学省</w:t>
                      </w:r>
                    </w:p>
                    <w:p w14:paraId="3703DE43" w14:textId="4BA98281"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66" w:history="1">
                        <w:r w:rsidRPr="00F432A4">
                          <w:rPr>
                            <w:rStyle w:val="aa"/>
                            <w:rFonts w:ascii="ＭＳ ゴシック" w:eastAsia="ＭＳ ゴシック" w:hAnsi="ＭＳ ゴシック" w:hint="eastAsia"/>
                            <w:sz w:val="20"/>
                            <w:szCs w:val="21"/>
                          </w:rPr>
                          <w:t>自立活動ハンドブック（中学校版）</w:t>
                        </w:r>
                      </w:hyperlink>
                      <w:r w:rsidRPr="00003DD6">
                        <w:rPr>
                          <w:rFonts w:ascii="ＭＳ ゴシック" w:eastAsia="ＭＳ ゴシック" w:hAnsi="ＭＳ ゴシック" w:hint="eastAsia"/>
                          <w:sz w:val="20"/>
                          <w:szCs w:val="21"/>
                        </w:rPr>
                        <w:t>」（令和４年３月）</w:t>
                      </w:r>
                    </w:p>
                    <w:p w14:paraId="2A7281CA" w14:textId="4CD8BC99"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67" w:history="1">
                        <w:r w:rsidRPr="00F432A4">
                          <w:rPr>
                            <w:rStyle w:val="aa"/>
                            <w:rFonts w:ascii="ＭＳ ゴシック" w:eastAsia="ＭＳ ゴシック" w:hAnsi="ＭＳ ゴシック" w:hint="eastAsia"/>
                            <w:sz w:val="20"/>
                            <w:szCs w:val="21"/>
                          </w:rPr>
                          <w:t>特別支援教育を担う教師の養成、採用、研修等に係る方策について</w:t>
                        </w:r>
                      </w:hyperlink>
                      <w:r w:rsidRPr="00003DD6">
                        <w:rPr>
                          <w:rFonts w:ascii="ＭＳ ゴシック" w:eastAsia="ＭＳ ゴシック" w:hAnsi="ＭＳ ゴシック" w:hint="eastAsia"/>
                          <w:sz w:val="20"/>
                          <w:szCs w:val="21"/>
                        </w:rPr>
                        <w:t>」（令和４年３月）</w:t>
                      </w:r>
                    </w:p>
                    <w:p w14:paraId="05E9E6DF" w14:textId="4E2DCB0C"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68" w:history="1">
                        <w:r w:rsidRPr="00F432A4">
                          <w:rPr>
                            <w:rStyle w:val="aa"/>
                            <w:rFonts w:ascii="ＭＳ ゴシック" w:eastAsia="ＭＳ ゴシック" w:hAnsi="ＭＳ ゴシック" w:hint="eastAsia"/>
                            <w:sz w:val="20"/>
                            <w:szCs w:val="21"/>
                          </w:rPr>
                          <w:t>障害のある子供の教育支援の手引</w:t>
                        </w:r>
                      </w:hyperlink>
                      <w:r w:rsidRPr="00003DD6">
                        <w:rPr>
                          <w:rFonts w:ascii="ＭＳ ゴシック" w:eastAsia="ＭＳ ゴシック" w:hAnsi="ＭＳ ゴシック" w:hint="eastAsia"/>
                          <w:sz w:val="20"/>
                          <w:szCs w:val="21"/>
                        </w:rPr>
                        <w:t>」（令和３年６月）文部科学省</w:t>
                      </w:r>
                    </w:p>
                    <w:p w14:paraId="794AAD3C" w14:textId="2F6D7FEC"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69" w:history="1">
                        <w:r w:rsidRPr="00F432A4">
                          <w:rPr>
                            <w:rStyle w:val="aa"/>
                            <w:rFonts w:ascii="ＭＳ ゴシック" w:eastAsia="ＭＳ ゴシック" w:hAnsi="ＭＳ ゴシック" w:hint="eastAsia"/>
                            <w:sz w:val="20"/>
                            <w:szCs w:val="21"/>
                          </w:rPr>
                          <w:t>自立活動ハンドブック（小学校版）</w:t>
                        </w:r>
                      </w:hyperlink>
                      <w:r w:rsidRPr="00003DD6">
                        <w:rPr>
                          <w:rFonts w:ascii="ＭＳ ゴシック" w:eastAsia="ＭＳ ゴシック" w:hAnsi="ＭＳ ゴシック" w:hint="eastAsia"/>
                          <w:sz w:val="20"/>
                          <w:szCs w:val="21"/>
                        </w:rPr>
                        <w:t>」（令和３年３月）</w:t>
                      </w:r>
                    </w:p>
                    <w:p w14:paraId="40E4C7CA" w14:textId="5C5ECCCD"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70" w:history="1">
                        <w:r w:rsidRPr="00F432A4">
                          <w:rPr>
                            <w:rStyle w:val="aa"/>
                            <w:rFonts w:ascii="ＭＳ ゴシック" w:eastAsia="ＭＳ ゴシック" w:hAnsi="ＭＳ ゴシック" w:hint="eastAsia"/>
                            <w:sz w:val="20"/>
                            <w:szCs w:val="21"/>
                          </w:rPr>
                          <w:t>『ともに学び、ともに育つ』支援教育の視点を踏まえた学校づくり</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31年３月）</w:t>
                      </w:r>
                    </w:p>
                    <w:p w14:paraId="23D166ED" w14:textId="2FAE029E"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71" w:history="1">
                        <w:r w:rsidRPr="00F432A4">
                          <w:rPr>
                            <w:rStyle w:val="aa"/>
                            <w:rFonts w:ascii="ＭＳ ゴシック" w:eastAsia="ＭＳ ゴシック" w:hAnsi="ＭＳ ゴシック" w:hint="eastAsia"/>
                            <w:sz w:val="20"/>
                            <w:szCs w:val="21"/>
                          </w:rPr>
                          <w:t>発達障がいについて　保護者の理解を促進するために</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30年３月改訂）</w:t>
                      </w:r>
                    </w:p>
                    <w:p w14:paraId="33666412" w14:textId="1B87F41C"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72" w:history="1">
                        <w:r w:rsidRPr="00F432A4">
                          <w:rPr>
                            <w:rStyle w:val="aa"/>
                            <w:rFonts w:ascii="ＭＳ ゴシック" w:eastAsia="ＭＳ ゴシック" w:hAnsi="ＭＳ ゴシック" w:hint="eastAsia"/>
                            <w:sz w:val="20"/>
                            <w:szCs w:val="21"/>
                          </w:rPr>
                          <w:t>障害のある幼児児童生徒と障害のない幼児児童生徒の交流及び共同学習等の推進について</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30年２月）文部科学省</w:t>
                      </w:r>
                    </w:p>
                    <w:p w14:paraId="7A19D56F" w14:textId="3895CC1C" w:rsidR="002E1532" w:rsidRPr="00992E16" w:rsidRDefault="002E1532" w:rsidP="000530B6">
                      <w:pPr>
                        <w:spacing w:line="280" w:lineRule="exact"/>
                        <w:ind w:leftChars="200" w:left="591" w:hangingChars="100" w:hanging="197"/>
                        <w:rPr>
                          <w:rFonts w:ascii="ＭＳ ゴシック" w:eastAsia="ＭＳ ゴシック" w:hAnsi="ＭＳ ゴシック"/>
                          <w:sz w:val="20"/>
                          <w:szCs w:val="21"/>
                        </w:rPr>
                      </w:pPr>
                      <w:hyperlink r:id="rId273" w:history="1">
                        <w:r w:rsidRPr="005C6E78">
                          <w:rPr>
                            <w:rStyle w:val="aa"/>
                            <w:rFonts w:ascii="ＭＳ ゴシック" w:eastAsia="ＭＳ ゴシック" w:hAnsi="ＭＳ ゴシック" w:hint="eastAsia"/>
                            <w:sz w:val="20"/>
                            <w:szCs w:val="21"/>
                            <w:u w:val="none"/>
                          </w:rPr>
                          <w:t>「</w:t>
                        </w:r>
                        <w:r w:rsidRPr="00F432A4">
                          <w:rPr>
                            <w:rStyle w:val="aa"/>
                            <w:rFonts w:ascii="ＭＳ ゴシック" w:eastAsia="ＭＳ ゴシック" w:hAnsi="ＭＳ ゴシック" w:hint="eastAsia"/>
                            <w:sz w:val="20"/>
                            <w:szCs w:val="21"/>
                          </w:rPr>
                          <w:t>小学校・中学校学習指導要領」及び「同解説（総則編・各教科等編）」</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29年３月・７月）文部科学省</w:t>
                      </w:r>
                    </w:p>
                    <w:p w14:paraId="4C1E0DCB" w14:textId="4578C39A"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74" w:history="1">
                        <w:r w:rsidRPr="00F432A4">
                          <w:rPr>
                            <w:rStyle w:val="aa"/>
                            <w:rFonts w:ascii="ＭＳ ゴシック" w:eastAsia="ＭＳ ゴシック" w:hAnsi="ＭＳ ゴシック" w:hint="eastAsia"/>
                            <w:sz w:val="20"/>
                            <w:szCs w:val="21"/>
                          </w:rPr>
                          <w:t>発達障害を含む障害のある幼児児童生徒に対する教育支援体制整備ガイドライン</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29年３月）文部科学省</w:t>
                      </w:r>
                    </w:p>
                    <w:p w14:paraId="3803F1FF" w14:textId="17EFCFA0"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75" w:history="1">
                        <w:r w:rsidRPr="00F432A4">
                          <w:rPr>
                            <w:rStyle w:val="aa"/>
                            <w:rFonts w:ascii="ＭＳ ゴシック" w:eastAsia="ＭＳ ゴシック" w:hAnsi="ＭＳ ゴシック" w:hint="eastAsia"/>
                            <w:sz w:val="20"/>
                            <w:szCs w:val="21"/>
                          </w:rPr>
                          <w:t>障害を理由とする差別の解消の推進に関する法律</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28年４月）</w:t>
                      </w:r>
                    </w:p>
                    <w:p w14:paraId="0A67A7E5" w14:textId="439074C2"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76" w:history="1">
                        <w:r w:rsidRPr="00F432A4">
                          <w:rPr>
                            <w:rStyle w:val="aa"/>
                            <w:rFonts w:ascii="ＭＳ ゴシック" w:eastAsia="ＭＳ ゴシック" w:hAnsi="ＭＳ ゴシック" w:hint="eastAsia"/>
                            <w:sz w:val="20"/>
                            <w:szCs w:val="21"/>
                          </w:rPr>
                          <w:t>障がいのある子どものより良い就学に向けて</w:t>
                        </w:r>
                        <w:r w:rsidRPr="00F432A4">
                          <w:rPr>
                            <w:rStyle w:val="aa"/>
                            <w:rFonts w:ascii="ＭＳ ゴシック" w:eastAsia="ＭＳ ゴシック" w:hAnsi="ＭＳ ゴシック"/>
                            <w:sz w:val="20"/>
                            <w:szCs w:val="21"/>
                          </w:rPr>
                          <w:t>&lt;市町村教育委員会のための就学相談・支援</w:t>
                        </w:r>
                        <w:r w:rsidRPr="00F432A4">
                          <w:rPr>
                            <w:rStyle w:val="aa"/>
                            <w:rFonts w:ascii="ＭＳ ゴシック" w:eastAsia="ＭＳ ゴシック" w:hAnsi="ＭＳ ゴシック" w:hint="eastAsia"/>
                            <w:sz w:val="20"/>
                            <w:szCs w:val="21"/>
                          </w:rPr>
                          <w:t>ハンドブック</w:t>
                        </w:r>
                        <w:r w:rsidRPr="00F432A4">
                          <w:rPr>
                            <w:rStyle w:val="aa"/>
                            <w:rFonts w:ascii="ＭＳ ゴシック" w:eastAsia="ＭＳ ゴシック" w:hAnsi="ＭＳ ゴシック"/>
                            <w:sz w:val="20"/>
                            <w:szCs w:val="21"/>
                          </w:rPr>
                          <w:t>&gt;</w:t>
                        </w:r>
                      </w:hyperlink>
                      <w:r w:rsidRPr="00003DD6">
                        <w:rPr>
                          <w:rFonts w:ascii="ＭＳ ゴシック" w:eastAsia="ＭＳ ゴシック" w:hAnsi="ＭＳ ゴシック"/>
                          <w:sz w:val="20"/>
                          <w:szCs w:val="21"/>
                        </w:rPr>
                        <w:t>」（平成26年３月）</w:t>
                      </w:r>
                    </w:p>
                    <w:p w14:paraId="45A0B104" w14:textId="41C861E4"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77" w:history="1">
                        <w:r w:rsidRPr="00F432A4">
                          <w:rPr>
                            <w:rStyle w:val="aa"/>
                            <w:rFonts w:ascii="ＭＳ ゴシック" w:eastAsia="ＭＳ ゴシック" w:hAnsi="ＭＳ ゴシック" w:hint="eastAsia"/>
                            <w:sz w:val="20"/>
                            <w:szCs w:val="21"/>
                          </w:rPr>
                          <w:t>学校教育法施行令の一部改正について</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25年９月）</w:t>
                      </w:r>
                    </w:p>
                    <w:p w14:paraId="40B3C277" w14:textId="1E08BE81"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78" w:history="1">
                        <w:r w:rsidRPr="00F432A4">
                          <w:rPr>
                            <w:rStyle w:val="aa"/>
                            <w:rFonts w:ascii="ＭＳ ゴシック" w:eastAsia="ＭＳ ゴシック" w:hAnsi="ＭＳ ゴシック" w:hint="eastAsia"/>
                            <w:sz w:val="20"/>
                            <w:szCs w:val="21"/>
                          </w:rPr>
                          <w:t>障害者基本法</w:t>
                        </w:r>
                      </w:hyperlink>
                      <w:r w:rsidRPr="00003DD6">
                        <w:rPr>
                          <w:rFonts w:ascii="ＭＳ ゴシック" w:eastAsia="ＭＳ ゴシック" w:hAnsi="ＭＳ ゴシック" w:hint="eastAsia"/>
                          <w:sz w:val="20"/>
                          <w:szCs w:val="21"/>
                        </w:rPr>
                        <w:t>」</w:t>
                      </w:r>
                      <w:r w:rsidRPr="00003DD6">
                        <w:rPr>
                          <w:rFonts w:ascii="ＭＳ ゴシック" w:eastAsia="ＭＳ ゴシック" w:hAnsi="ＭＳ ゴシック"/>
                          <w:sz w:val="20"/>
                          <w:szCs w:val="21"/>
                        </w:rPr>
                        <w:t xml:space="preserve"> 第16条（平成25年６月改正）</w:t>
                      </w:r>
                    </w:p>
                    <w:p w14:paraId="4B382B2B" w14:textId="51E5B39F"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79" w:history="1">
                        <w:r w:rsidRPr="00F432A4">
                          <w:rPr>
                            <w:rStyle w:val="aa"/>
                            <w:rFonts w:ascii="ＭＳ ゴシック" w:eastAsia="ＭＳ ゴシック" w:hAnsi="ＭＳ ゴシック" w:hint="eastAsia"/>
                            <w:sz w:val="20"/>
                            <w:szCs w:val="21"/>
                          </w:rPr>
                          <w:t>『ともに学び、ともに育つ』支援教育のさらなる充実のために</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25年３月改訂）</w:t>
                      </w:r>
                    </w:p>
                    <w:p w14:paraId="44DCE597" w14:textId="41CF0D3C"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80" w:history="1">
                        <w:r w:rsidRPr="00F432A4">
                          <w:rPr>
                            <w:rStyle w:val="aa"/>
                            <w:rFonts w:ascii="ＭＳ ゴシック" w:eastAsia="ＭＳ ゴシック" w:hAnsi="ＭＳ ゴシック" w:hint="eastAsia"/>
                            <w:sz w:val="20"/>
                            <w:szCs w:val="21"/>
                          </w:rPr>
                          <w:t>共生社会の形成に向けたインクルーシブ教育システム構築のための特別支援教育の推進（報告）</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24年７月）中央教育審議会初等中等教育分科会</w:t>
                      </w:r>
                    </w:p>
                    <w:p w14:paraId="6960AAF1" w14:textId="31315849"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81" w:history="1">
                        <w:r w:rsidRPr="00F432A4">
                          <w:rPr>
                            <w:rStyle w:val="aa"/>
                            <w:rFonts w:ascii="ＭＳ ゴシック" w:eastAsia="ＭＳ ゴシック" w:hAnsi="ＭＳ ゴシック" w:hint="eastAsia"/>
                            <w:sz w:val="20"/>
                            <w:szCs w:val="21"/>
                          </w:rPr>
                          <w:t>体罰防止マニュアル（改訂版）</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19年11月）</w:t>
                      </w:r>
                    </w:p>
                    <w:p w14:paraId="3C8ADEA1" w14:textId="77777777" w:rsidR="002E1532" w:rsidRPr="00A4417D" w:rsidRDefault="002E1532" w:rsidP="000530B6">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649546A8" w14:textId="77777777" w:rsidR="000530B6" w:rsidRPr="000530B6" w:rsidRDefault="000530B6" w:rsidP="000530B6">
      <w:pPr>
        <w:rPr>
          <w:rFonts w:ascii="ＭＳ 明朝" w:eastAsia="ＭＳ 明朝" w:hAnsi="ＭＳ 明朝"/>
        </w:rPr>
      </w:pPr>
    </w:p>
    <w:p w14:paraId="4DC4879A" w14:textId="77777777" w:rsidR="000530B6" w:rsidRPr="000530B6" w:rsidRDefault="000530B6" w:rsidP="000530B6">
      <w:pPr>
        <w:rPr>
          <w:rFonts w:ascii="ＭＳ 明朝" w:eastAsia="ＭＳ 明朝" w:hAnsi="ＭＳ 明朝"/>
        </w:rPr>
      </w:pPr>
    </w:p>
    <w:p w14:paraId="0793005B" w14:textId="22BD8345" w:rsidR="000530B6" w:rsidRDefault="000530B6" w:rsidP="000530B6">
      <w:pPr>
        <w:rPr>
          <w:rFonts w:ascii="ＭＳ 明朝" w:eastAsia="ＭＳ 明朝" w:hAnsi="ＭＳ 明朝"/>
        </w:rPr>
      </w:pPr>
    </w:p>
    <w:p w14:paraId="5B61C4AF" w14:textId="50C35D84" w:rsidR="00A738C4" w:rsidRDefault="00A738C4" w:rsidP="000530B6">
      <w:pPr>
        <w:rPr>
          <w:rFonts w:ascii="ＭＳ 明朝" w:eastAsia="ＭＳ 明朝" w:hAnsi="ＭＳ 明朝"/>
        </w:rPr>
      </w:pPr>
    </w:p>
    <w:p w14:paraId="71E77907" w14:textId="581AE6D8" w:rsidR="00A738C4" w:rsidRDefault="00A738C4" w:rsidP="000530B6">
      <w:pPr>
        <w:rPr>
          <w:rFonts w:ascii="ＭＳ 明朝" w:eastAsia="ＭＳ 明朝" w:hAnsi="ＭＳ 明朝"/>
        </w:rPr>
      </w:pPr>
    </w:p>
    <w:p w14:paraId="1B16DC7D" w14:textId="57157017" w:rsidR="00A738C4" w:rsidRDefault="00A738C4" w:rsidP="000530B6">
      <w:pPr>
        <w:rPr>
          <w:rFonts w:ascii="ＭＳ 明朝" w:eastAsia="ＭＳ 明朝" w:hAnsi="ＭＳ 明朝"/>
        </w:rPr>
      </w:pPr>
    </w:p>
    <w:p w14:paraId="6B0F036A" w14:textId="3A02EC73" w:rsidR="00A738C4" w:rsidRPr="000530B6" w:rsidRDefault="00A738C4" w:rsidP="000530B6">
      <w:pPr>
        <w:rPr>
          <w:rFonts w:ascii="ＭＳ 明朝" w:eastAsia="ＭＳ 明朝" w:hAnsi="ＭＳ 明朝"/>
        </w:rPr>
      </w:pPr>
    </w:p>
    <w:p w14:paraId="2D815BA2" w14:textId="77777777" w:rsidR="000530B6" w:rsidRPr="000530B6" w:rsidRDefault="000530B6" w:rsidP="000530B6">
      <w:pPr>
        <w:rPr>
          <w:rFonts w:ascii="ＭＳ 明朝" w:eastAsia="ＭＳ 明朝" w:hAnsi="ＭＳ 明朝"/>
        </w:rPr>
      </w:pPr>
    </w:p>
    <w:p w14:paraId="56A50EA5" w14:textId="77777777" w:rsidR="000530B6" w:rsidRPr="000530B6" w:rsidRDefault="000530B6" w:rsidP="000530B6">
      <w:pPr>
        <w:rPr>
          <w:rFonts w:ascii="ＭＳ 明朝" w:eastAsia="ＭＳ 明朝" w:hAnsi="ＭＳ 明朝"/>
        </w:rPr>
      </w:pPr>
    </w:p>
    <w:p w14:paraId="152FC402" w14:textId="77777777" w:rsidR="000530B6" w:rsidRPr="000530B6" w:rsidRDefault="000530B6" w:rsidP="000530B6">
      <w:pPr>
        <w:rPr>
          <w:rFonts w:ascii="ＭＳ 明朝" w:eastAsia="ＭＳ 明朝" w:hAnsi="ＭＳ 明朝"/>
        </w:rPr>
      </w:pPr>
    </w:p>
    <w:p w14:paraId="647F4210" w14:textId="77777777" w:rsidR="000530B6" w:rsidRPr="000530B6" w:rsidRDefault="000530B6" w:rsidP="000530B6">
      <w:pPr>
        <w:rPr>
          <w:rFonts w:ascii="ＭＳ 明朝" w:eastAsia="ＭＳ 明朝" w:hAnsi="ＭＳ 明朝"/>
        </w:rPr>
      </w:pPr>
    </w:p>
    <w:p w14:paraId="011648A4" w14:textId="77777777" w:rsidR="000530B6" w:rsidRPr="000530B6" w:rsidRDefault="000530B6" w:rsidP="000530B6">
      <w:pPr>
        <w:rPr>
          <w:rFonts w:ascii="ＭＳ 明朝" w:eastAsia="ＭＳ 明朝" w:hAnsi="ＭＳ 明朝"/>
        </w:rPr>
      </w:pPr>
    </w:p>
    <w:p w14:paraId="4EED7379" w14:textId="77777777" w:rsidR="000530B6" w:rsidRPr="000530B6" w:rsidRDefault="000530B6" w:rsidP="000530B6">
      <w:pPr>
        <w:rPr>
          <w:rFonts w:ascii="ＭＳ 明朝" w:eastAsia="ＭＳ 明朝" w:hAnsi="ＭＳ 明朝"/>
        </w:rPr>
      </w:pPr>
    </w:p>
    <w:p w14:paraId="0673D622" w14:textId="77777777" w:rsidR="000530B6" w:rsidRPr="000530B6" w:rsidRDefault="000530B6" w:rsidP="000530B6">
      <w:pPr>
        <w:rPr>
          <w:rFonts w:ascii="ＭＳ 明朝" w:eastAsia="ＭＳ 明朝" w:hAnsi="ＭＳ 明朝"/>
        </w:rPr>
      </w:pPr>
    </w:p>
    <w:p w14:paraId="24EA87E2" w14:textId="77777777" w:rsidR="000530B6" w:rsidRPr="000530B6" w:rsidRDefault="000530B6" w:rsidP="000530B6">
      <w:pPr>
        <w:rPr>
          <w:rFonts w:ascii="ＭＳ 明朝" w:eastAsia="ＭＳ 明朝" w:hAnsi="ＭＳ 明朝"/>
        </w:rPr>
      </w:pPr>
    </w:p>
    <w:p w14:paraId="546B9F0D" w14:textId="77777777" w:rsidR="000530B6" w:rsidRPr="000530B6" w:rsidRDefault="000530B6" w:rsidP="000530B6">
      <w:pPr>
        <w:rPr>
          <w:rFonts w:ascii="ＭＳ 明朝" w:eastAsia="ＭＳ 明朝" w:hAnsi="ＭＳ 明朝"/>
        </w:rPr>
      </w:pPr>
    </w:p>
    <w:p w14:paraId="3FC1872C" w14:textId="77777777" w:rsidR="000530B6" w:rsidRPr="000530B6" w:rsidRDefault="000530B6" w:rsidP="000530B6">
      <w:pPr>
        <w:rPr>
          <w:rFonts w:ascii="ＭＳ 明朝" w:eastAsia="ＭＳ 明朝" w:hAnsi="ＭＳ 明朝"/>
        </w:rPr>
      </w:pPr>
    </w:p>
    <w:p w14:paraId="7E6B6777" w14:textId="6DC48385" w:rsidR="000530B6" w:rsidRPr="000530B6" w:rsidRDefault="000530B6" w:rsidP="000530B6">
      <w:pPr>
        <w:rPr>
          <w:rFonts w:ascii="ＭＳ 明朝" w:eastAsia="ＭＳ 明朝" w:hAnsi="ＭＳ 明朝"/>
        </w:rPr>
      </w:pPr>
    </w:p>
    <w:p w14:paraId="796D412E" w14:textId="1A0D5C07" w:rsidR="000530B6" w:rsidRPr="000530B6" w:rsidRDefault="000530B6" w:rsidP="000530B6">
      <w:pPr>
        <w:rPr>
          <w:rFonts w:ascii="ＭＳ 明朝" w:eastAsia="ＭＳ 明朝" w:hAnsi="ＭＳ 明朝"/>
        </w:rPr>
      </w:pPr>
    </w:p>
    <w:p w14:paraId="6F6A72C6" w14:textId="5A91EF2A" w:rsidR="000530B6" w:rsidRPr="000530B6" w:rsidRDefault="000530B6" w:rsidP="000530B6">
      <w:pPr>
        <w:rPr>
          <w:rFonts w:ascii="ＭＳ 明朝" w:eastAsia="ＭＳ 明朝" w:hAnsi="ＭＳ 明朝"/>
        </w:rPr>
      </w:pPr>
    </w:p>
    <w:p w14:paraId="61C219E0" w14:textId="264463A9" w:rsidR="000530B6" w:rsidRPr="000530B6" w:rsidRDefault="000530B6" w:rsidP="000530B6">
      <w:pPr>
        <w:rPr>
          <w:rFonts w:ascii="ＭＳ 明朝" w:eastAsia="ＭＳ 明朝" w:hAnsi="ＭＳ 明朝"/>
        </w:rPr>
      </w:pPr>
    </w:p>
    <w:p w14:paraId="6E67A1A1" w14:textId="26F67244" w:rsidR="000530B6" w:rsidRPr="000530B6" w:rsidRDefault="00691A8F"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41888" behindDoc="0" locked="0" layoutInCell="1" allowOverlap="1" wp14:anchorId="08D93177" wp14:editId="0F52DA5F">
                <wp:simplePos x="0" y="0"/>
                <wp:positionH relativeFrom="margin">
                  <wp:posOffset>-15875</wp:posOffset>
                </wp:positionH>
                <wp:positionV relativeFrom="paragraph">
                  <wp:posOffset>234950</wp:posOffset>
                </wp:positionV>
                <wp:extent cx="5765040" cy="4552200"/>
                <wp:effectExtent l="0" t="0" r="26670" b="20320"/>
                <wp:wrapNone/>
                <wp:docPr id="306" name="テキスト ボックス 306"/>
                <wp:cNvGraphicFramePr/>
                <a:graphic xmlns:a="http://schemas.openxmlformats.org/drawingml/2006/main">
                  <a:graphicData uri="http://schemas.microsoft.com/office/word/2010/wordprocessingShape">
                    <wps:wsp>
                      <wps:cNvSpPr txBox="1"/>
                      <wps:spPr>
                        <a:xfrm>
                          <a:off x="0" y="0"/>
                          <a:ext cx="5765040" cy="4552200"/>
                        </a:xfrm>
                        <a:prstGeom prst="rect">
                          <a:avLst/>
                        </a:prstGeom>
                        <a:solidFill>
                          <a:sysClr val="window" lastClr="FFFFFF"/>
                        </a:solidFill>
                        <a:ln w="6350">
                          <a:solidFill>
                            <a:prstClr val="black"/>
                          </a:solidFill>
                        </a:ln>
                      </wps:spPr>
                      <wps:txbx>
                        <w:txbxContent>
                          <w:p w14:paraId="368BA2BA" w14:textId="77777777" w:rsidR="002E1532" w:rsidRPr="00003DD6" w:rsidRDefault="002E1532" w:rsidP="000530B6">
                            <w:pPr>
                              <w:spacing w:line="280" w:lineRule="exact"/>
                              <w:rPr>
                                <w:rFonts w:ascii="ＭＳ ゴシック" w:eastAsia="ＭＳ ゴシック" w:hAnsi="ＭＳ ゴシック"/>
                                <w:b/>
                                <w:bCs/>
                                <w:sz w:val="20"/>
                                <w:szCs w:val="21"/>
                              </w:rPr>
                            </w:pPr>
                            <w:bookmarkStart w:id="48" w:name="重点６資料"/>
                            <w:r w:rsidRPr="00003DD6">
                              <w:rPr>
                                <w:rFonts w:ascii="ＭＳ ゴシック" w:eastAsia="ＭＳ ゴシック" w:hAnsi="ＭＳ ゴシック" w:hint="eastAsia"/>
                                <w:b/>
                                <w:bCs/>
                                <w:sz w:val="20"/>
                                <w:szCs w:val="21"/>
                              </w:rPr>
                              <w:t>６</w:t>
                            </w:r>
                            <w:bookmarkEnd w:id="48"/>
                            <w:r w:rsidRPr="00003DD6">
                              <w:rPr>
                                <w:rFonts w:ascii="ＭＳ ゴシック" w:eastAsia="ＭＳ ゴシック" w:hAnsi="ＭＳ ゴシック" w:hint="eastAsia"/>
                                <w:b/>
                                <w:bCs/>
                                <w:sz w:val="20"/>
                                <w:szCs w:val="21"/>
                              </w:rPr>
                              <w:t>．一人ひとりの教育的ニーズに対応した指導・支援の充実</w:t>
                            </w:r>
                          </w:p>
                          <w:p w14:paraId="25EE840D" w14:textId="3291BF90"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82" w:history="1">
                              <w:r w:rsidRPr="004808BF">
                                <w:rPr>
                                  <w:rStyle w:val="aa"/>
                                  <w:rFonts w:ascii="ＭＳ ゴシック" w:eastAsia="ＭＳ ゴシック" w:hAnsi="ＭＳ ゴシック" w:hint="eastAsia"/>
                                  <w:sz w:val="20"/>
                                  <w:szCs w:val="21"/>
                                </w:rPr>
                                <w:t>学校園における新型コロナウイルス感染症対策マニュアル（市町村立学校園版）</w:t>
                              </w:r>
                            </w:hyperlink>
                            <w:r w:rsidRPr="00003DD6">
                              <w:rPr>
                                <w:rFonts w:ascii="ＭＳ ゴシック" w:eastAsia="ＭＳ ゴシック" w:hAnsi="ＭＳ ゴシック" w:hint="eastAsia"/>
                                <w:sz w:val="20"/>
                                <w:szCs w:val="21"/>
                              </w:rPr>
                              <w:t>」（最新版を参照すること）</w:t>
                            </w:r>
                          </w:p>
                          <w:p w14:paraId="4A4CAF54" w14:textId="6E4C4704"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283" w:history="1">
                              <w:r w:rsidRPr="00F432A4">
                                <w:rPr>
                                  <w:rStyle w:val="aa"/>
                                  <w:rFonts w:ascii="ＭＳ ゴシック" w:eastAsia="ＭＳ ゴシック" w:hAnsi="ＭＳ ゴシック" w:hint="eastAsia"/>
                                  <w:sz w:val="20"/>
                                  <w:szCs w:val="21"/>
                                </w:rPr>
                                <w:t>夜間中学の設置・充実に向けた取組の一層の推進について</w:t>
                              </w:r>
                            </w:hyperlink>
                            <w:r w:rsidRPr="00992E16">
                              <w:rPr>
                                <w:rFonts w:ascii="ＭＳ ゴシック" w:eastAsia="ＭＳ ゴシック" w:hAnsi="ＭＳ ゴシック" w:hint="eastAsia"/>
                                <w:sz w:val="20"/>
                                <w:szCs w:val="21"/>
                              </w:rPr>
                              <w:t>」（令和４年６月）文部科学省</w:t>
                            </w:r>
                          </w:p>
                          <w:p w14:paraId="7AEF03BA" w14:textId="79E45277" w:rsidR="002E1532" w:rsidRPr="00F4661D" w:rsidRDefault="002E1532"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F4661D">
                              <w:rPr>
                                <w:rFonts w:ascii="ＭＳ ゴシック" w:eastAsia="ＭＳ ゴシック" w:hAnsi="ＭＳ ゴシック" w:hint="eastAsia"/>
                                <w:color w:val="000000" w:themeColor="text1"/>
                                <w:sz w:val="20"/>
                                <w:szCs w:val="21"/>
                              </w:rPr>
                              <w:t>「</w:t>
                            </w:r>
                            <w:hyperlink r:id="rId284" w:history="1">
                              <w:r w:rsidRPr="00270419">
                                <w:rPr>
                                  <w:rStyle w:val="aa"/>
                                  <w:rFonts w:ascii="ＭＳ ゴシック" w:eastAsia="ＭＳ ゴシック" w:hAnsi="ＭＳ ゴシック" w:hint="eastAsia"/>
                                  <w:sz w:val="20"/>
                                  <w:szCs w:val="21"/>
                                </w:rPr>
                                <w:t>外国にルーツをもつ生徒の進路選択リーフレット</w:t>
                              </w:r>
                            </w:hyperlink>
                            <w:r>
                              <w:rPr>
                                <w:rFonts w:ascii="ＭＳ ゴシック" w:eastAsia="ＭＳ ゴシック" w:hAnsi="ＭＳ ゴシック" w:hint="eastAsia"/>
                                <w:color w:val="000000" w:themeColor="text1"/>
                                <w:sz w:val="20"/>
                                <w:szCs w:val="21"/>
                              </w:rPr>
                              <w:t>」</w:t>
                            </w:r>
                            <w:r w:rsidRPr="00F4661D">
                              <w:rPr>
                                <w:rFonts w:ascii="ＭＳ ゴシック" w:eastAsia="ＭＳ ゴシック" w:hAnsi="ＭＳ ゴシック" w:hint="eastAsia"/>
                                <w:color w:val="000000" w:themeColor="text1"/>
                                <w:sz w:val="20"/>
                                <w:szCs w:val="21"/>
                              </w:rPr>
                              <w:t>（大阪府Webページ・令和４年５月）</w:t>
                            </w:r>
                          </w:p>
                          <w:p w14:paraId="3E6EEB16" w14:textId="2497F8DC"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85" w:history="1">
                              <w:r w:rsidRPr="00270419">
                                <w:rPr>
                                  <w:rStyle w:val="aa"/>
                                  <w:rFonts w:ascii="ＭＳ ゴシック" w:eastAsia="ＭＳ ゴシック" w:hAnsi="ＭＳ ゴシック" w:hint="eastAsia"/>
                                  <w:sz w:val="20"/>
                                  <w:szCs w:val="21"/>
                                </w:rPr>
                                <w:t>特別支援学級及び通級による指導の適切な運用について</w:t>
                              </w:r>
                            </w:hyperlink>
                            <w:r w:rsidRPr="00003DD6">
                              <w:rPr>
                                <w:rFonts w:ascii="ＭＳ ゴシック" w:eastAsia="ＭＳ ゴシック" w:hAnsi="ＭＳ ゴシック" w:hint="eastAsia"/>
                                <w:sz w:val="20"/>
                                <w:szCs w:val="21"/>
                              </w:rPr>
                              <w:t>」（令和４年４月）</w:t>
                            </w:r>
                          </w:p>
                          <w:p w14:paraId="403D6FDA" w14:textId="2A7B7102"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286" w:history="1">
                              <w:r w:rsidRPr="00270419">
                                <w:rPr>
                                  <w:rStyle w:val="aa"/>
                                  <w:rFonts w:ascii="ＭＳ ゴシック" w:eastAsia="ＭＳ ゴシック" w:hAnsi="ＭＳ ゴシック" w:hint="eastAsia"/>
                                  <w:sz w:val="20"/>
                                  <w:szCs w:val="21"/>
                                </w:rPr>
                                <w:t>令和４年度診療報酬改定を踏まえた医療的ケア児に関わる主治医と学校医等との連携等について</w:t>
                              </w:r>
                            </w:hyperlink>
                            <w:r w:rsidRPr="00992E16">
                              <w:rPr>
                                <w:rFonts w:ascii="ＭＳ ゴシック" w:eastAsia="ＭＳ ゴシック" w:hAnsi="ＭＳ ゴシック" w:hint="eastAsia"/>
                                <w:sz w:val="20"/>
                                <w:szCs w:val="21"/>
                              </w:rPr>
                              <w:t>」（令和４年４月）文部科学省</w:t>
                            </w:r>
                          </w:p>
                          <w:p w14:paraId="0FF8D544" w14:textId="6D2629E4" w:rsidR="002E1532" w:rsidRPr="00F4661D" w:rsidRDefault="002E1532"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F4661D">
                              <w:rPr>
                                <w:rFonts w:ascii="ＭＳ ゴシック" w:eastAsia="ＭＳ ゴシック" w:hAnsi="ＭＳ ゴシック" w:hint="eastAsia"/>
                                <w:color w:val="000000" w:themeColor="text1"/>
                                <w:sz w:val="20"/>
                                <w:szCs w:val="21"/>
                              </w:rPr>
                              <w:t>「</w:t>
                            </w:r>
                            <w:hyperlink r:id="rId287" w:history="1">
                              <w:r w:rsidRPr="00270419">
                                <w:rPr>
                                  <w:rStyle w:val="aa"/>
                                  <w:rFonts w:ascii="ＭＳ ゴシック" w:eastAsia="ＭＳ ゴシック" w:hAnsi="ＭＳ ゴシック" w:hint="eastAsia"/>
                                  <w:sz w:val="20"/>
                                  <w:szCs w:val="21"/>
                                </w:rPr>
                                <w:t>学校教育法施行規則の一部を改正する省令等の公布について</w:t>
                              </w:r>
                            </w:hyperlink>
                            <w:r w:rsidRPr="00F4661D">
                              <w:rPr>
                                <w:rFonts w:ascii="ＭＳ ゴシック" w:eastAsia="ＭＳ ゴシック" w:hAnsi="ＭＳ ゴシック" w:hint="eastAsia"/>
                                <w:color w:val="000000" w:themeColor="text1"/>
                                <w:sz w:val="20"/>
                                <w:szCs w:val="21"/>
                              </w:rPr>
                              <w:t>」（令和４年３月）文部科学省</w:t>
                            </w:r>
                          </w:p>
                          <w:p w14:paraId="581A47BA" w14:textId="4999DE45"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88" w:history="1">
                              <w:r w:rsidRPr="00270419">
                                <w:rPr>
                                  <w:rStyle w:val="aa"/>
                                  <w:rFonts w:ascii="ＭＳ ゴシック" w:eastAsia="ＭＳ ゴシック" w:hAnsi="ＭＳ ゴシック" w:hint="eastAsia"/>
                                  <w:sz w:val="20"/>
                                  <w:szCs w:val="21"/>
                                </w:rPr>
                                <w:t>自立活動ハンドブック（中学校版）</w:t>
                              </w:r>
                            </w:hyperlink>
                            <w:r w:rsidRPr="00003DD6">
                              <w:rPr>
                                <w:rFonts w:ascii="ＭＳ ゴシック" w:eastAsia="ＭＳ ゴシック" w:hAnsi="ＭＳ ゴシック" w:hint="eastAsia"/>
                                <w:sz w:val="20"/>
                                <w:szCs w:val="21"/>
                              </w:rPr>
                              <w:t>」（令和４年３月）</w:t>
                            </w:r>
                          </w:p>
                          <w:p w14:paraId="033E82FD" w14:textId="5A8AEC50"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289" w:history="1">
                              <w:r w:rsidRPr="00270419">
                                <w:rPr>
                                  <w:rStyle w:val="aa"/>
                                  <w:rFonts w:ascii="ＭＳ ゴシック" w:eastAsia="ＭＳ ゴシック" w:hAnsi="ＭＳ ゴシック" w:hint="eastAsia"/>
                                  <w:sz w:val="20"/>
                                  <w:szCs w:val="21"/>
                                </w:rPr>
                                <w:t>医療的ケア児及びその家族に対する支援に関する法律</w:t>
                              </w:r>
                            </w:hyperlink>
                            <w:r w:rsidRPr="00992E16">
                              <w:rPr>
                                <w:rFonts w:ascii="ＭＳ ゴシック" w:eastAsia="ＭＳ ゴシック" w:hAnsi="ＭＳ ゴシック" w:hint="eastAsia"/>
                                <w:sz w:val="20"/>
                                <w:szCs w:val="21"/>
                              </w:rPr>
                              <w:t>」（令和３年９月）文部科学省</w:t>
                            </w:r>
                          </w:p>
                          <w:p w14:paraId="1033E447" w14:textId="60E8AB99"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90" w:history="1">
                              <w:r w:rsidRPr="00270419">
                                <w:rPr>
                                  <w:rStyle w:val="aa"/>
                                  <w:rFonts w:ascii="ＭＳ ゴシック" w:eastAsia="ＭＳ ゴシック" w:hAnsi="ＭＳ ゴシック" w:hint="eastAsia"/>
                                  <w:sz w:val="20"/>
                                  <w:szCs w:val="21"/>
                                </w:rPr>
                                <w:t>障害のある子供の教育支援の手引</w:t>
                              </w:r>
                            </w:hyperlink>
                            <w:r w:rsidRPr="00003DD6">
                              <w:rPr>
                                <w:rFonts w:ascii="ＭＳ ゴシック" w:eastAsia="ＭＳ ゴシック" w:hAnsi="ＭＳ ゴシック" w:hint="eastAsia"/>
                                <w:sz w:val="20"/>
                                <w:szCs w:val="21"/>
                              </w:rPr>
                              <w:t>」（令和３年６月）文部科学省</w:t>
                            </w:r>
                          </w:p>
                          <w:p w14:paraId="31C92C65" w14:textId="6E06EEE2"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291" w:history="1">
                              <w:r w:rsidRPr="00270419">
                                <w:rPr>
                                  <w:rStyle w:val="aa"/>
                                  <w:rFonts w:ascii="ＭＳ ゴシック" w:eastAsia="ＭＳ ゴシック" w:hAnsi="ＭＳ ゴシック" w:hint="eastAsia"/>
                                  <w:sz w:val="20"/>
                                  <w:szCs w:val="21"/>
                                </w:rPr>
                                <w:t>小学校等における医療的ケア実施支援資料</w:t>
                              </w:r>
                            </w:hyperlink>
                            <w:r w:rsidRPr="00992E16">
                              <w:rPr>
                                <w:rFonts w:ascii="ＭＳ ゴシック" w:eastAsia="ＭＳ ゴシック" w:hAnsi="ＭＳ ゴシック" w:hint="eastAsia"/>
                                <w:sz w:val="20"/>
                                <w:szCs w:val="21"/>
                              </w:rPr>
                              <w:t>」（令和３年６月）文部科学省</w:t>
                            </w:r>
                          </w:p>
                          <w:p w14:paraId="0DB8FCCE" w14:textId="79F937A9"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92" w:history="1">
                              <w:r w:rsidRPr="00270419">
                                <w:rPr>
                                  <w:rStyle w:val="aa"/>
                                  <w:rFonts w:ascii="ＭＳ ゴシック" w:eastAsia="ＭＳ ゴシック" w:hAnsi="ＭＳ ゴシック" w:hint="eastAsia"/>
                                  <w:sz w:val="20"/>
                                  <w:szCs w:val="21"/>
                                </w:rPr>
                                <w:t>自立活動ハンドブック（小学校版）</w:t>
                              </w:r>
                            </w:hyperlink>
                            <w:r w:rsidRPr="00003DD6">
                              <w:rPr>
                                <w:rFonts w:ascii="ＭＳ ゴシック" w:eastAsia="ＭＳ ゴシック" w:hAnsi="ＭＳ ゴシック" w:hint="eastAsia"/>
                                <w:sz w:val="20"/>
                                <w:szCs w:val="21"/>
                              </w:rPr>
                              <w:t>」（令和３年３月）</w:t>
                            </w:r>
                          </w:p>
                          <w:p w14:paraId="0CC723B6" w14:textId="06BED576"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293" w:history="1">
                              <w:r w:rsidRPr="00270419">
                                <w:rPr>
                                  <w:rStyle w:val="aa"/>
                                  <w:rFonts w:ascii="ＭＳ ゴシック" w:eastAsia="ＭＳ ゴシック" w:hAnsi="ＭＳ ゴシック" w:hint="eastAsia"/>
                                  <w:sz w:val="20"/>
                                  <w:szCs w:val="21"/>
                                </w:rPr>
                                <w:t>学校施設バリアフリー化推進指針</w:t>
                              </w:r>
                            </w:hyperlink>
                            <w:r w:rsidRPr="00992E16">
                              <w:rPr>
                                <w:rFonts w:ascii="ＭＳ ゴシック" w:eastAsia="ＭＳ ゴシック" w:hAnsi="ＭＳ ゴシック" w:hint="eastAsia"/>
                                <w:sz w:val="20"/>
                                <w:szCs w:val="21"/>
                              </w:rPr>
                              <w:t>」（令和２年</w:t>
                            </w:r>
                            <w:r w:rsidRPr="00992E16">
                              <w:rPr>
                                <w:rFonts w:ascii="ＭＳ ゴシック" w:eastAsia="ＭＳ ゴシック" w:hAnsi="ＭＳ ゴシック"/>
                                <w:sz w:val="20"/>
                                <w:szCs w:val="21"/>
                              </w:rPr>
                              <w:t>12月）文部科学省</w:t>
                            </w:r>
                          </w:p>
                          <w:p w14:paraId="4EB1AB6C" w14:textId="4416E2CC"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294" w:history="1">
                              <w:r w:rsidRPr="00270419">
                                <w:rPr>
                                  <w:rStyle w:val="aa"/>
                                  <w:rFonts w:ascii="ＭＳ ゴシック" w:eastAsia="ＭＳ ゴシック" w:hAnsi="ＭＳ ゴシック" w:hint="eastAsia"/>
                                  <w:sz w:val="20"/>
                                  <w:szCs w:val="21"/>
                                </w:rPr>
                                <w:t>外国人の子供の就学促進及び就学状況の把握等に関する指針の策定について</w:t>
                              </w:r>
                            </w:hyperlink>
                            <w:r w:rsidRPr="00992E16">
                              <w:rPr>
                                <w:rFonts w:ascii="ＭＳ ゴシック" w:eastAsia="ＭＳ ゴシック" w:hAnsi="ＭＳ ゴシック" w:hint="eastAsia"/>
                                <w:sz w:val="20"/>
                                <w:szCs w:val="21"/>
                              </w:rPr>
                              <w:t>」（令和２年７月）文部科学省</w:t>
                            </w:r>
                          </w:p>
                          <w:p w14:paraId="110A31D1" w14:textId="367FD8D0"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295" w:history="1">
                              <w:r w:rsidRPr="00270419">
                                <w:rPr>
                                  <w:rStyle w:val="aa"/>
                                  <w:rFonts w:ascii="ＭＳ ゴシック" w:eastAsia="ＭＳ ゴシック" w:hAnsi="ＭＳ ゴシック" w:hint="eastAsia"/>
                                  <w:sz w:val="20"/>
                                  <w:szCs w:val="21"/>
                                </w:rPr>
                                <w:t>医療的ケア児に関わる主治医と学校医等との連携等について</w:t>
                              </w:r>
                            </w:hyperlink>
                            <w:r w:rsidRPr="00003DD6">
                              <w:rPr>
                                <w:rFonts w:ascii="ＭＳ ゴシック" w:eastAsia="ＭＳ ゴシック" w:hAnsi="ＭＳ ゴシック" w:hint="eastAsia"/>
                                <w:sz w:val="20"/>
                                <w:szCs w:val="21"/>
                              </w:rPr>
                              <w:t>」（令和２年３月）文部科学省</w:t>
                            </w:r>
                          </w:p>
                          <w:p w14:paraId="4F25E1C3" w14:textId="32F5DBA8" w:rsidR="002E1532" w:rsidRPr="00F4661D" w:rsidRDefault="002E1532"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F4661D">
                              <w:rPr>
                                <w:rFonts w:ascii="ＭＳ ゴシック" w:eastAsia="ＭＳ ゴシック" w:hAnsi="ＭＳ ゴシック" w:hint="eastAsia"/>
                                <w:color w:val="000000" w:themeColor="text1"/>
                                <w:sz w:val="20"/>
                                <w:szCs w:val="21"/>
                              </w:rPr>
                              <w:t>「</w:t>
                            </w:r>
                            <w:hyperlink r:id="rId296" w:history="1">
                              <w:r w:rsidRPr="004808BF">
                                <w:rPr>
                                  <w:rStyle w:val="aa"/>
                                  <w:rFonts w:ascii="ＭＳ ゴシック" w:eastAsia="ＭＳ ゴシック" w:hAnsi="ＭＳ ゴシック" w:hint="eastAsia"/>
                                  <w:sz w:val="20"/>
                                  <w:szCs w:val="21"/>
                                </w:rPr>
                                <w:t>支援の必要な子どものための『授業づくりガイドブック』</w:t>
                              </w:r>
                            </w:hyperlink>
                            <w:r w:rsidRPr="00F4661D">
                              <w:rPr>
                                <w:rFonts w:ascii="ＭＳ ゴシック" w:eastAsia="ＭＳ ゴシック" w:hAnsi="ＭＳ ゴシック" w:hint="eastAsia"/>
                                <w:color w:val="000000" w:themeColor="text1"/>
                                <w:sz w:val="20"/>
                                <w:szCs w:val="21"/>
                              </w:rPr>
                              <w:t>」(令和２年３月)</w:t>
                            </w:r>
                          </w:p>
                          <w:p w14:paraId="7B52D093" w14:textId="0FD91BB6"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297" w:history="1">
                              <w:r w:rsidRPr="004808BF">
                                <w:rPr>
                                  <w:rStyle w:val="aa"/>
                                  <w:rFonts w:ascii="ＭＳ ゴシック" w:eastAsia="ＭＳ ゴシック" w:hAnsi="ＭＳ ゴシック" w:hint="eastAsia"/>
                                  <w:sz w:val="20"/>
                                  <w:szCs w:val="21"/>
                                </w:rPr>
                                <w:t>通級による指導実践事例集（中学校・高等学校）</w:t>
                              </w:r>
                            </w:hyperlink>
                            <w:r w:rsidRPr="00992E16">
                              <w:rPr>
                                <w:rFonts w:ascii="ＭＳ ゴシック" w:eastAsia="ＭＳ ゴシック" w:hAnsi="ＭＳ ゴシック" w:hint="eastAsia"/>
                                <w:sz w:val="20"/>
                                <w:szCs w:val="21"/>
                              </w:rPr>
                              <w:t>」（令和２年３月）</w:t>
                            </w:r>
                          </w:p>
                          <w:p w14:paraId="33189655" w14:textId="6F6F42F1"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298" w:history="1">
                              <w:r w:rsidRPr="004808BF">
                                <w:rPr>
                                  <w:rStyle w:val="aa"/>
                                  <w:rFonts w:ascii="ＭＳ ゴシック" w:eastAsia="ＭＳ ゴシック" w:hAnsi="ＭＳ ゴシック" w:hint="eastAsia"/>
                                  <w:sz w:val="20"/>
                                  <w:szCs w:val="21"/>
                                </w:rPr>
                                <w:t>日本語教育の推進に関する法律</w:t>
                              </w:r>
                            </w:hyperlink>
                            <w:r w:rsidRPr="00992E16">
                              <w:rPr>
                                <w:rFonts w:ascii="ＭＳ ゴシック" w:eastAsia="ＭＳ ゴシック" w:hAnsi="ＭＳ ゴシック" w:hint="eastAsia"/>
                                <w:sz w:val="20"/>
                                <w:szCs w:val="21"/>
                              </w:rPr>
                              <w:t>」（令和元年６月）</w:t>
                            </w:r>
                          </w:p>
                          <w:p w14:paraId="514C0954" w14:textId="7E70B5BE"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299" w:history="1">
                              <w:r w:rsidRPr="004808BF">
                                <w:rPr>
                                  <w:rStyle w:val="aa"/>
                                  <w:rFonts w:ascii="ＭＳ ゴシック" w:eastAsia="ＭＳ ゴシック" w:hAnsi="ＭＳ ゴシック" w:hint="eastAsia"/>
                                  <w:sz w:val="20"/>
                                  <w:szCs w:val="21"/>
                                </w:rPr>
                                <w:t>外国人児童生徒受入れの手引き</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31</w:t>
                            </w:r>
                            <w:r>
                              <w:rPr>
                                <w:rFonts w:ascii="ＭＳ ゴシック" w:eastAsia="ＭＳ ゴシック" w:hAnsi="ＭＳ ゴシック"/>
                                <w:sz w:val="20"/>
                                <w:szCs w:val="21"/>
                              </w:rPr>
                              <w:t>年３月</w:t>
                            </w:r>
                            <w:r>
                              <w:rPr>
                                <w:rFonts w:ascii="ＭＳ ゴシック" w:eastAsia="ＭＳ ゴシック" w:hAnsi="ＭＳ ゴシック" w:hint="eastAsia"/>
                                <w:sz w:val="20"/>
                                <w:szCs w:val="21"/>
                              </w:rPr>
                              <w:t>改訂</w:t>
                            </w:r>
                            <w:r w:rsidRPr="00992E16">
                              <w:rPr>
                                <w:rFonts w:ascii="ＭＳ ゴシック" w:eastAsia="ＭＳ ゴシック" w:hAnsi="ＭＳ ゴシック"/>
                                <w:sz w:val="20"/>
                                <w:szCs w:val="21"/>
                              </w:rPr>
                              <w:t>）文部科学省</w:t>
                            </w:r>
                          </w:p>
                          <w:p w14:paraId="6D0EBC2C" w14:textId="5A7DAD74"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00" w:history="1">
                              <w:r w:rsidRPr="004808BF">
                                <w:rPr>
                                  <w:rStyle w:val="aa"/>
                                  <w:rFonts w:ascii="ＭＳ ゴシック" w:eastAsia="ＭＳ ゴシック" w:hAnsi="ＭＳ ゴシック" w:hint="eastAsia"/>
                                  <w:sz w:val="20"/>
                                  <w:szCs w:val="21"/>
                                </w:rPr>
                                <w:t>学校における医療的ケアの今後の対応について</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31年３月）文部科学省</w:t>
                            </w:r>
                          </w:p>
                          <w:p w14:paraId="6955C9F6" w14:textId="4C4FBBC6"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01" w:history="1">
                              <w:r w:rsidRPr="004808BF">
                                <w:rPr>
                                  <w:rStyle w:val="aa"/>
                                  <w:rFonts w:ascii="ＭＳ ゴシック" w:eastAsia="ＭＳ ゴシック" w:hAnsi="ＭＳ ゴシック" w:hint="eastAsia"/>
                                  <w:sz w:val="20"/>
                                  <w:szCs w:val="21"/>
                                </w:rPr>
                                <w:t>『ともに学び、ともに育つ』支援教育の視点を踏まえた学校づくり</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31年３月）</w:t>
                            </w:r>
                          </w:p>
                          <w:p w14:paraId="1B31C473" w14:textId="1E10CADD"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02" w:history="1">
                              <w:r w:rsidRPr="004808BF">
                                <w:rPr>
                                  <w:rStyle w:val="aa"/>
                                  <w:rFonts w:ascii="ＭＳ ゴシック" w:eastAsia="ＭＳ ゴシック" w:hAnsi="ＭＳ ゴシック" w:hint="eastAsia"/>
                                  <w:sz w:val="20"/>
                                  <w:szCs w:val="21"/>
                                </w:rPr>
                                <w:t>みつめよう一人ひとりを</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31年１月改訂）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93177" id="テキスト ボックス 306" o:spid="_x0000_s1304" type="#_x0000_t202" style="position:absolute;left:0;text-align:left;margin-left:-1.25pt;margin-top:18.5pt;width:453.95pt;height:358.45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" fillcolor="window" strokeweight=".5pt">
                <v:textbox>
                  <w:txbxContent>
                    <w:p w14:paraId="368BA2BA" w14:textId="77777777" w:rsidR="002E1532" w:rsidRPr="00003DD6" w:rsidRDefault="002E1532" w:rsidP="000530B6">
                      <w:pPr>
                        <w:spacing w:line="280" w:lineRule="exact"/>
                        <w:rPr>
                          <w:rFonts w:ascii="ＭＳ ゴシック" w:eastAsia="ＭＳ ゴシック" w:hAnsi="ＭＳ ゴシック"/>
                          <w:b/>
                          <w:bCs/>
                          <w:sz w:val="20"/>
                          <w:szCs w:val="21"/>
                        </w:rPr>
                      </w:pPr>
                      <w:bookmarkStart w:id="87" w:name="重点６資料"/>
                      <w:r w:rsidRPr="00003DD6">
                        <w:rPr>
                          <w:rFonts w:ascii="ＭＳ ゴシック" w:eastAsia="ＭＳ ゴシック" w:hAnsi="ＭＳ ゴシック" w:hint="eastAsia"/>
                          <w:b/>
                          <w:bCs/>
                          <w:sz w:val="20"/>
                          <w:szCs w:val="21"/>
                        </w:rPr>
                        <w:t>６</w:t>
                      </w:r>
                      <w:bookmarkEnd w:id="87"/>
                      <w:r w:rsidRPr="00003DD6">
                        <w:rPr>
                          <w:rFonts w:ascii="ＭＳ ゴシック" w:eastAsia="ＭＳ ゴシック" w:hAnsi="ＭＳ ゴシック" w:hint="eastAsia"/>
                          <w:b/>
                          <w:bCs/>
                          <w:sz w:val="20"/>
                          <w:szCs w:val="21"/>
                        </w:rPr>
                        <w:t>．一人ひとりの教育的ニーズに対応した指導・支援の充実</w:t>
                      </w:r>
                    </w:p>
                    <w:p w14:paraId="25EE840D" w14:textId="3291BF90"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03" w:history="1">
                        <w:r w:rsidRPr="004808BF">
                          <w:rPr>
                            <w:rStyle w:val="aa"/>
                            <w:rFonts w:ascii="ＭＳ ゴシック" w:eastAsia="ＭＳ ゴシック" w:hAnsi="ＭＳ ゴシック" w:hint="eastAsia"/>
                            <w:sz w:val="20"/>
                            <w:szCs w:val="21"/>
                          </w:rPr>
                          <w:t>学校園における新型コロナウイルス感染症対策マニュアル（市町村立学校園版）</w:t>
                        </w:r>
                      </w:hyperlink>
                      <w:r w:rsidRPr="00003DD6">
                        <w:rPr>
                          <w:rFonts w:ascii="ＭＳ ゴシック" w:eastAsia="ＭＳ ゴシック" w:hAnsi="ＭＳ ゴシック" w:hint="eastAsia"/>
                          <w:sz w:val="20"/>
                          <w:szCs w:val="21"/>
                        </w:rPr>
                        <w:t>」（最新版を参照すること）</w:t>
                      </w:r>
                    </w:p>
                    <w:p w14:paraId="4A4CAF54" w14:textId="6E4C4704"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04" w:history="1">
                        <w:r w:rsidRPr="00F432A4">
                          <w:rPr>
                            <w:rStyle w:val="aa"/>
                            <w:rFonts w:ascii="ＭＳ ゴシック" w:eastAsia="ＭＳ ゴシック" w:hAnsi="ＭＳ ゴシック" w:hint="eastAsia"/>
                            <w:sz w:val="20"/>
                            <w:szCs w:val="21"/>
                          </w:rPr>
                          <w:t>夜間中学の設置・充実に向けた取組の一層の推進について</w:t>
                        </w:r>
                      </w:hyperlink>
                      <w:r w:rsidRPr="00992E16">
                        <w:rPr>
                          <w:rFonts w:ascii="ＭＳ ゴシック" w:eastAsia="ＭＳ ゴシック" w:hAnsi="ＭＳ ゴシック" w:hint="eastAsia"/>
                          <w:sz w:val="20"/>
                          <w:szCs w:val="21"/>
                        </w:rPr>
                        <w:t>」（令和４年６月）文部科学省</w:t>
                      </w:r>
                    </w:p>
                    <w:p w14:paraId="7AEF03BA" w14:textId="79E45277" w:rsidR="002E1532" w:rsidRPr="00F4661D" w:rsidRDefault="002E1532"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F4661D">
                        <w:rPr>
                          <w:rFonts w:ascii="ＭＳ ゴシック" w:eastAsia="ＭＳ ゴシック" w:hAnsi="ＭＳ ゴシック" w:hint="eastAsia"/>
                          <w:color w:val="000000" w:themeColor="text1"/>
                          <w:sz w:val="20"/>
                          <w:szCs w:val="21"/>
                        </w:rPr>
                        <w:t>「</w:t>
                      </w:r>
                      <w:hyperlink r:id="rId305" w:history="1">
                        <w:r w:rsidRPr="00270419">
                          <w:rPr>
                            <w:rStyle w:val="aa"/>
                            <w:rFonts w:ascii="ＭＳ ゴシック" w:eastAsia="ＭＳ ゴシック" w:hAnsi="ＭＳ ゴシック" w:hint="eastAsia"/>
                            <w:sz w:val="20"/>
                            <w:szCs w:val="21"/>
                          </w:rPr>
                          <w:t>外国にルーツをもつ生徒の進路選択リーフレット</w:t>
                        </w:r>
                      </w:hyperlink>
                      <w:r>
                        <w:rPr>
                          <w:rFonts w:ascii="ＭＳ ゴシック" w:eastAsia="ＭＳ ゴシック" w:hAnsi="ＭＳ ゴシック" w:hint="eastAsia"/>
                          <w:color w:val="000000" w:themeColor="text1"/>
                          <w:sz w:val="20"/>
                          <w:szCs w:val="21"/>
                        </w:rPr>
                        <w:t>」</w:t>
                      </w:r>
                      <w:r w:rsidRPr="00F4661D">
                        <w:rPr>
                          <w:rFonts w:ascii="ＭＳ ゴシック" w:eastAsia="ＭＳ ゴシック" w:hAnsi="ＭＳ ゴシック" w:hint="eastAsia"/>
                          <w:color w:val="000000" w:themeColor="text1"/>
                          <w:sz w:val="20"/>
                          <w:szCs w:val="21"/>
                        </w:rPr>
                        <w:t>（大阪府Webページ・令和４年５月）</w:t>
                      </w:r>
                    </w:p>
                    <w:p w14:paraId="3E6EEB16" w14:textId="2497F8DC"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06" w:history="1">
                        <w:r w:rsidRPr="00270419">
                          <w:rPr>
                            <w:rStyle w:val="aa"/>
                            <w:rFonts w:ascii="ＭＳ ゴシック" w:eastAsia="ＭＳ ゴシック" w:hAnsi="ＭＳ ゴシック" w:hint="eastAsia"/>
                            <w:sz w:val="20"/>
                            <w:szCs w:val="21"/>
                          </w:rPr>
                          <w:t>特別支援学級及び通級による指導の適切な運用について</w:t>
                        </w:r>
                      </w:hyperlink>
                      <w:r w:rsidRPr="00003DD6">
                        <w:rPr>
                          <w:rFonts w:ascii="ＭＳ ゴシック" w:eastAsia="ＭＳ ゴシック" w:hAnsi="ＭＳ ゴシック" w:hint="eastAsia"/>
                          <w:sz w:val="20"/>
                          <w:szCs w:val="21"/>
                        </w:rPr>
                        <w:t>」（令和４年４月）</w:t>
                      </w:r>
                    </w:p>
                    <w:p w14:paraId="403D6FDA" w14:textId="2A7B7102"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07" w:history="1">
                        <w:r w:rsidRPr="00270419">
                          <w:rPr>
                            <w:rStyle w:val="aa"/>
                            <w:rFonts w:ascii="ＭＳ ゴシック" w:eastAsia="ＭＳ ゴシック" w:hAnsi="ＭＳ ゴシック" w:hint="eastAsia"/>
                            <w:sz w:val="20"/>
                            <w:szCs w:val="21"/>
                          </w:rPr>
                          <w:t>令和４年度診療報酬改定を踏まえた医療的ケア児に関わる主治医と学校医等との連携等について</w:t>
                        </w:r>
                      </w:hyperlink>
                      <w:r w:rsidRPr="00992E16">
                        <w:rPr>
                          <w:rFonts w:ascii="ＭＳ ゴシック" w:eastAsia="ＭＳ ゴシック" w:hAnsi="ＭＳ ゴシック" w:hint="eastAsia"/>
                          <w:sz w:val="20"/>
                          <w:szCs w:val="21"/>
                        </w:rPr>
                        <w:t>」（令和４年４月）文部科学省</w:t>
                      </w:r>
                    </w:p>
                    <w:p w14:paraId="0FF8D544" w14:textId="6D2629E4" w:rsidR="002E1532" w:rsidRPr="00F4661D" w:rsidRDefault="002E1532"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F4661D">
                        <w:rPr>
                          <w:rFonts w:ascii="ＭＳ ゴシック" w:eastAsia="ＭＳ ゴシック" w:hAnsi="ＭＳ ゴシック" w:hint="eastAsia"/>
                          <w:color w:val="000000" w:themeColor="text1"/>
                          <w:sz w:val="20"/>
                          <w:szCs w:val="21"/>
                        </w:rPr>
                        <w:t>「</w:t>
                      </w:r>
                      <w:hyperlink r:id="rId308" w:history="1">
                        <w:r w:rsidRPr="00270419">
                          <w:rPr>
                            <w:rStyle w:val="aa"/>
                            <w:rFonts w:ascii="ＭＳ ゴシック" w:eastAsia="ＭＳ ゴシック" w:hAnsi="ＭＳ ゴシック" w:hint="eastAsia"/>
                            <w:sz w:val="20"/>
                            <w:szCs w:val="21"/>
                          </w:rPr>
                          <w:t>学校教育法施行規則の一部を改正する省令等の公布について</w:t>
                        </w:r>
                      </w:hyperlink>
                      <w:r w:rsidRPr="00F4661D">
                        <w:rPr>
                          <w:rFonts w:ascii="ＭＳ ゴシック" w:eastAsia="ＭＳ ゴシック" w:hAnsi="ＭＳ ゴシック" w:hint="eastAsia"/>
                          <w:color w:val="000000" w:themeColor="text1"/>
                          <w:sz w:val="20"/>
                          <w:szCs w:val="21"/>
                        </w:rPr>
                        <w:t>」（令和４年３月）文部科学省</w:t>
                      </w:r>
                    </w:p>
                    <w:p w14:paraId="581A47BA" w14:textId="4999DE45"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09" w:history="1">
                        <w:r w:rsidRPr="00270419">
                          <w:rPr>
                            <w:rStyle w:val="aa"/>
                            <w:rFonts w:ascii="ＭＳ ゴシック" w:eastAsia="ＭＳ ゴシック" w:hAnsi="ＭＳ ゴシック" w:hint="eastAsia"/>
                            <w:sz w:val="20"/>
                            <w:szCs w:val="21"/>
                          </w:rPr>
                          <w:t>自立活動ハンドブック（中学校版）</w:t>
                        </w:r>
                      </w:hyperlink>
                      <w:r w:rsidRPr="00003DD6">
                        <w:rPr>
                          <w:rFonts w:ascii="ＭＳ ゴシック" w:eastAsia="ＭＳ ゴシック" w:hAnsi="ＭＳ ゴシック" w:hint="eastAsia"/>
                          <w:sz w:val="20"/>
                          <w:szCs w:val="21"/>
                        </w:rPr>
                        <w:t>」（令和４年３月）</w:t>
                      </w:r>
                    </w:p>
                    <w:p w14:paraId="033E82FD" w14:textId="5A8AEC50"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10" w:history="1">
                        <w:r w:rsidRPr="00270419">
                          <w:rPr>
                            <w:rStyle w:val="aa"/>
                            <w:rFonts w:ascii="ＭＳ ゴシック" w:eastAsia="ＭＳ ゴシック" w:hAnsi="ＭＳ ゴシック" w:hint="eastAsia"/>
                            <w:sz w:val="20"/>
                            <w:szCs w:val="21"/>
                          </w:rPr>
                          <w:t>医療的ケア児及びその家族に対する支援に関する法律</w:t>
                        </w:r>
                      </w:hyperlink>
                      <w:r w:rsidRPr="00992E16">
                        <w:rPr>
                          <w:rFonts w:ascii="ＭＳ ゴシック" w:eastAsia="ＭＳ ゴシック" w:hAnsi="ＭＳ ゴシック" w:hint="eastAsia"/>
                          <w:sz w:val="20"/>
                          <w:szCs w:val="21"/>
                        </w:rPr>
                        <w:t>」（令和３年９月）文部科学省</w:t>
                      </w:r>
                    </w:p>
                    <w:p w14:paraId="1033E447" w14:textId="60E8AB99"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11" w:history="1">
                        <w:r w:rsidRPr="00270419">
                          <w:rPr>
                            <w:rStyle w:val="aa"/>
                            <w:rFonts w:ascii="ＭＳ ゴシック" w:eastAsia="ＭＳ ゴシック" w:hAnsi="ＭＳ ゴシック" w:hint="eastAsia"/>
                            <w:sz w:val="20"/>
                            <w:szCs w:val="21"/>
                          </w:rPr>
                          <w:t>障害のある子供の教育支援の手引</w:t>
                        </w:r>
                      </w:hyperlink>
                      <w:r w:rsidRPr="00003DD6">
                        <w:rPr>
                          <w:rFonts w:ascii="ＭＳ ゴシック" w:eastAsia="ＭＳ ゴシック" w:hAnsi="ＭＳ ゴシック" w:hint="eastAsia"/>
                          <w:sz w:val="20"/>
                          <w:szCs w:val="21"/>
                        </w:rPr>
                        <w:t>」（令和３年６月）文部科学省</w:t>
                      </w:r>
                    </w:p>
                    <w:p w14:paraId="31C92C65" w14:textId="6E06EEE2"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12" w:history="1">
                        <w:r w:rsidRPr="00270419">
                          <w:rPr>
                            <w:rStyle w:val="aa"/>
                            <w:rFonts w:ascii="ＭＳ ゴシック" w:eastAsia="ＭＳ ゴシック" w:hAnsi="ＭＳ ゴシック" w:hint="eastAsia"/>
                            <w:sz w:val="20"/>
                            <w:szCs w:val="21"/>
                          </w:rPr>
                          <w:t>小学校等における医療的ケア実施支援資料</w:t>
                        </w:r>
                      </w:hyperlink>
                      <w:r w:rsidRPr="00992E16">
                        <w:rPr>
                          <w:rFonts w:ascii="ＭＳ ゴシック" w:eastAsia="ＭＳ ゴシック" w:hAnsi="ＭＳ ゴシック" w:hint="eastAsia"/>
                          <w:sz w:val="20"/>
                          <w:szCs w:val="21"/>
                        </w:rPr>
                        <w:t>」（令和３年６月）文部科学省</w:t>
                      </w:r>
                    </w:p>
                    <w:p w14:paraId="0DB8FCCE" w14:textId="79F937A9"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13" w:history="1">
                        <w:r w:rsidRPr="00270419">
                          <w:rPr>
                            <w:rStyle w:val="aa"/>
                            <w:rFonts w:ascii="ＭＳ ゴシック" w:eastAsia="ＭＳ ゴシック" w:hAnsi="ＭＳ ゴシック" w:hint="eastAsia"/>
                            <w:sz w:val="20"/>
                            <w:szCs w:val="21"/>
                          </w:rPr>
                          <w:t>自立活動ハンドブック（小学校版）</w:t>
                        </w:r>
                      </w:hyperlink>
                      <w:r w:rsidRPr="00003DD6">
                        <w:rPr>
                          <w:rFonts w:ascii="ＭＳ ゴシック" w:eastAsia="ＭＳ ゴシック" w:hAnsi="ＭＳ ゴシック" w:hint="eastAsia"/>
                          <w:sz w:val="20"/>
                          <w:szCs w:val="21"/>
                        </w:rPr>
                        <w:t>」（令和３年３月）</w:t>
                      </w:r>
                    </w:p>
                    <w:p w14:paraId="0CC723B6" w14:textId="06BED576"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14" w:history="1">
                        <w:r w:rsidRPr="00270419">
                          <w:rPr>
                            <w:rStyle w:val="aa"/>
                            <w:rFonts w:ascii="ＭＳ ゴシック" w:eastAsia="ＭＳ ゴシック" w:hAnsi="ＭＳ ゴシック" w:hint="eastAsia"/>
                            <w:sz w:val="20"/>
                            <w:szCs w:val="21"/>
                          </w:rPr>
                          <w:t>学校施設バリアフリー化推進指針</w:t>
                        </w:r>
                      </w:hyperlink>
                      <w:r w:rsidRPr="00992E16">
                        <w:rPr>
                          <w:rFonts w:ascii="ＭＳ ゴシック" w:eastAsia="ＭＳ ゴシック" w:hAnsi="ＭＳ ゴシック" w:hint="eastAsia"/>
                          <w:sz w:val="20"/>
                          <w:szCs w:val="21"/>
                        </w:rPr>
                        <w:t>」（令和２年</w:t>
                      </w:r>
                      <w:r w:rsidRPr="00992E16">
                        <w:rPr>
                          <w:rFonts w:ascii="ＭＳ ゴシック" w:eastAsia="ＭＳ ゴシック" w:hAnsi="ＭＳ ゴシック"/>
                          <w:sz w:val="20"/>
                          <w:szCs w:val="21"/>
                        </w:rPr>
                        <w:t>12月）文部科学省</w:t>
                      </w:r>
                    </w:p>
                    <w:p w14:paraId="4EB1AB6C" w14:textId="4416E2CC"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15" w:history="1">
                        <w:r w:rsidRPr="00270419">
                          <w:rPr>
                            <w:rStyle w:val="aa"/>
                            <w:rFonts w:ascii="ＭＳ ゴシック" w:eastAsia="ＭＳ ゴシック" w:hAnsi="ＭＳ ゴシック" w:hint="eastAsia"/>
                            <w:sz w:val="20"/>
                            <w:szCs w:val="21"/>
                          </w:rPr>
                          <w:t>外国人の子供の就学促進及び就学状況の把握等に関する指針の策定について</w:t>
                        </w:r>
                      </w:hyperlink>
                      <w:r w:rsidRPr="00992E16">
                        <w:rPr>
                          <w:rFonts w:ascii="ＭＳ ゴシック" w:eastAsia="ＭＳ ゴシック" w:hAnsi="ＭＳ ゴシック" w:hint="eastAsia"/>
                          <w:sz w:val="20"/>
                          <w:szCs w:val="21"/>
                        </w:rPr>
                        <w:t>」（令和２年７月）文部科学省</w:t>
                      </w:r>
                    </w:p>
                    <w:p w14:paraId="110A31D1" w14:textId="367FD8D0"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16" w:history="1">
                        <w:r w:rsidRPr="00270419">
                          <w:rPr>
                            <w:rStyle w:val="aa"/>
                            <w:rFonts w:ascii="ＭＳ ゴシック" w:eastAsia="ＭＳ ゴシック" w:hAnsi="ＭＳ ゴシック" w:hint="eastAsia"/>
                            <w:sz w:val="20"/>
                            <w:szCs w:val="21"/>
                          </w:rPr>
                          <w:t>医療的ケア児に関わる主治医と学校医等との連携等について</w:t>
                        </w:r>
                      </w:hyperlink>
                      <w:r w:rsidRPr="00003DD6">
                        <w:rPr>
                          <w:rFonts w:ascii="ＭＳ ゴシック" w:eastAsia="ＭＳ ゴシック" w:hAnsi="ＭＳ ゴシック" w:hint="eastAsia"/>
                          <w:sz w:val="20"/>
                          <w:szCs w:val="21"/>
                        </w:rPr>
                        <w:t>」（令和２年３月）文部科学省</w:t>
                      </w:r>
                    </w:p>
                    <w:p w14:paraId="4F25E1C3" w14:textId="32F5DBA8" w:rsidR="002E1532" w:rsidRPr="00F4661D" w:rsidRDefault="002E1532"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F4661D">
                        <w:rPr>
                          <w:rFonts w:ascii="ＭＳ ゴシック" w:eastAsia="ＭＳ ゴシック" w:hAnsi="ＭＳ ゴシック" w:hint="eastAsia"/>
                          <w:color w:val="000000" w:themeColor="text1"/>
                          <w:sz w:val="20"/>
                          <w:szCs w:val="21"/>
                        </w:rPr>
                        <w:t>「</w:t>
                      </w:r>
                      <w:hyperlink r:id="rId317" w:history="1">
                        <w:r w:rsidRPr="004808BF">
                          <w:rPr>
                            <w:rStyle w:val="aa"/>
                            <w:rFonts w:ascii="ＭＳ ゴシック" w:eastAsia="ＭＳ ゴシック" w:hAnsi="ＭＳ ゴシック" w:hint="eastAsia"/>
                            <w:sz w:val="20"/>
                            <w:szCs w:val="21"/>
                          </w:rPr>
                          <w:t>支援の必要な子どものための『授業づくりガイドブック』</w:t>
                        </w:r>
                      </w:hyperlink>
                      <w:r w:rsidRPr="00F4661D">
                        <w:rPr>
                          <w:rFonts w:ascii="ＭＳ ゴシック" w:eastAsia="ＭＳ ゴシック" w:hAnsi="ＭＳ ゴシック" w:hint="eastAsia"/>
                          <w:color w:val="000000" w:themeColor="text1"/>
                          <w:sz w:val="20"/>
                          <w:szCs w:val="21"/>
                        </w:rPr>
                        <w:t>」(令和２年３月)</w:t>
                      </w:r>
                    </w:p>
                    <w:p w14:paraId="7B52D093" w14:textId="0FD91BB6"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18" w:history="1">
                        <w:r w:rsidRPr="004808BF">
                          <w:rPr>
                            <w:rStyle w:val="aa"/>
                            <w:rFonts w:ascii="ＭＳ ゴシック" w:eastAsia="ＭＳ ゴシック" w:hAnsi="ＭＳ ゴシック" w:hint="eastAsia"/>
                            <w:sz w:val="20"/>
                            <w:szCs w:val="21"/>
                          </w:rPr>
                          <w:t>通級による指導実践事例集（中学校・高等学校）</w:t>
                        </w:r>
                      </w:hyperlink>
                      <w:r w:rsidRPr="00992E16">
                        <w:rPr>
                          <w:rFonts w:ascii="ＭＳ ゴシック" w:eastAsia="ＭＳ ゴシック" w:hAnsi="ＭＳ ゴシック" w:hint="eastAsia"/>
                          <w:sz w:val="20"/>
                          <w:szCs w:val="21"/>
                        </w:rPr>
                        <w:t>」（令和２年３月）</w:t>
                      </w:r>
                    </w:p>
                    <w:p w14:paraId="33189655" w14:textId="6F6F42F1"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19" w:history="1">
                        <w:r w:rsidRPr="004808BF">
                          <w:rPr>
                            <w:rStyle w:val="aa"/>
                            <w:rFonts w:ascii="ＭＳ ゴシック" w:eastAsia="ＭＳ ゴシック" w:hAnsi="ＭＳ ゴシック" w:hint="eastAsia"/>
                            <w:sz w:val="20"/>
                            <w:szCs w:val="21"/>
                          </w:rPr>
                          <w:t>日本語教育の推進に関する法律</w:t>
                        </w:r>
                      </w:hyperlink>
                      <w:r w:rsidRPr="00992E16">
                        <w:rPr>
                          <w:rFonts w:ascii="ＭＳ ゴシック" w:eastAsia="ＭＳ ゴシック" w:hAnsi="ＭＳ ゴシック" w:hint="eastAsia"/>
                          <w:sz w:val="20"/>
                          <w:szCs w:val="21"/>
                        </w:rPr>
                        <w:t>」（令和元年６月）</w:t>
                      </w:r>
                    </w:p>
                    <w:p w14:paraId="514C0954" w14:textId="7E70B5BE"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20" w:history="1">
                        <w:r w:rsidRPr="004808BF">
                          <w:rPr>
                            <w:rStyle w:val="aa"/>
                            <w:rFonts w:ascii="ＭＳ ゴシック" w:eastAsia="ＭＳ ゴシック" w:hAnsi="ＭＳ ゴシック" w:hint="eastAsia"/>
                            <w:sz w:val="20"/>
                            <w:szCs w:val="21"/>
                          </w:rPr>
                          <w:t>外国人児童生徒受入れの手引き</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31</w:t>
                      </w:r>
                      <w:r>
                        <w:rPr>
                          <w:rFonts w:ascii="ＭＳ ゴシック" w:eastAsia="ＭＳ ゴシック" w:hAnsi="ＭＳ ゴシック"/>
                          <w:sz w:val="20"/>
                          <w:szCs w:val="21"/>
                        </w:rPr>
                        <w:t>年３月</w:t>
                      </w:r>
                      <w:r>
                        <w:rPr>
                          <w:rFonts w:ascii="ＭＳ ゴシック" w:eastAsia="ＭＳ ゴシック" w:hAnsi="ＭＳ ゴシック" w:hint="eastAsia"/>
                          <w:sz w:val="20"/>
                          <w:szCs w:val="21"/>
                        </w:rPr>
                        <w:t>改訂</w:t>
                      </w:r>
                      <w:r w:rsidRPr="00992E16">
                        <w:rPr>
                          <w:rFonts w:ascii="ＭＳ ゴシック" w:eastAsia="ＭＳ ゴシック" w:hAnsi="ＭＳ ゴシック"/>
                          <w:sz w:val="20"/>
                          <w:szCs w:val="21"/>
                        </w:rPr>
                        <w:t>）文部科学省</w:t>
                      </w:r>
                    </w:p>
                    <w:p w14:paraId="6D0EBC2C" w14:textId="5A7DAD74"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21" w:history="1">
                        <w:r w:rsidRPr="004808BF">
                          <w:rPr>
                            <w:rStyle w:val="aa"/>
                            <w:rFonts w:ascii="ＭＳ ゴシック" w:eastAsia="ＭＳ ゴシック" w:hAnsi="ＭＳ ゴシック" w:hint="eastAsia"/>
                            <w:sz w:val="20"/>
                            <w:szCs w:val="21"/>
                          </w:rPr>
                          <w:t>学校における医療的ケアの今後の対応について</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31年３月）文部科学省</w:t>
                      </w:r>
                    </w:p>
                    <w:p w14:paraId="6955C9F6" w14:textId="4C4FBBC6"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22" w:history="1">
                        <w:r w:rsidRPr="004808BF">
                          <w:rPr>
                            <w:rStyle w:val="aa"/>
                            <w:rFonts w:ascii="ＭＳ ゴシック" w:eastAsia="ＭＳ ゴシック" w:hAnsi="ＭＳ ゴシック" w:hint="eastAsia"/>
                            <w:sz w:val="20"/>
                            <w:szCs w:val="21"/>
                          </w:rPr>
                          <w:t>『ともに学び、ともに育つ』支援教育の視点を踏まえた学校づくり</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31年３月）</w:t>
                      </w:r>
                    </w:p>
                    <w:p w14:paraId="1B31C473" w14:textId="1E10CADD"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23" w:history="1">
                        <w:r w:rsidRPr="004808BF">
                          <w:rPr>
                            <w:rStyle w:val="aa"/>
                            <w:rFonts w:ascii="ＭＳ ゴシック" w:eastAsia="ＭＳ ゴシック" w:hAnsi="ＭＳ ゴシック" w:hint="eastAsia"/>
                            <w:sz w:val="20"/>
                            <w:szCs w:val="21"/>
                          </w:rPr>
                          <w:t>みつめよう一人ひとりを</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31年１月改訂）</w:t>
                      </w:r>
                    </w:p>
                  </w:txbxContent>
                </v:textbox>
                <w10:wrap anchorx="margin"/>
              </v:shape>
            </w:pict>
          </mc:Fallback>
        </mc:AlternateContent>
      </w:r>
    </w:p>
    <w:p w14:paraId="18B095FA" w14:textId="73278865" w:rsidR="000530B6" w:rsidRPr="000530B6" w:rsidRDefault="000530B6" w:rsidP="000530B6">
      <w:pPr>
        <w:rPr>
          <w:rFonts w:ascii="ＭＳ 明朝" w:eastAsia="ＭＳ 明朝" w:hAnsi="ＭＳ 明朝"/>
        </w:rPr>
      </w:pPr>
    </w:p>
    <w:p w14:paraId="49764E4B" w14:textId="77777777" w:rsidR="000530B6" w:rsidRPr="000530B6" w:rsidRDefault="000530B6" w:rsidP="000530B6">
      <w:pPr>
        <w:rPr>
          <w:rFonts w:ascii="ＭＳ 明朝" w:eastAsia="ＭＳ 明朝" w:hAnsi="ＭＳ 明朝"/>
        </w:rPr>
      </w:pPr>
    </w:p>
    <w:p w14:paraId="5AA66F1B" w14:textId="77777777" w:rsidR="000530B6" w:rsidRPr="000530B6" w:rsidRDefault="000530B6" w:rsidP="000530B6">
      <w:pPr>
        <w:rPr>
          <w:rFonts w:ascii="ＭＳ 明朝" w:eastAsia="ＭＳ 明朝" w:hAnsi="ＭＳ 明朝"/>
        </w:rPr>
      </w:pPr>
    </w:p>
    <w:p w14:paraId="3E01532C" w14:textId="77777777" w:rsidR="000530B6" w:rsidRPr="000530B6" w:rsidRDefault="000530B6" w:rsidP="000530B6">
      <w:pPr>
        <w:rPr>
          <w:rFonts w:ascii="ＭＳ 明朝" w:eastAsia="ＭＳ 明朝" w:hAnsi="ＭＳ 明朝"/>
        </w:rPr>
      </w:pPr>
    </w:p>
    <w:p w14:paraId="53E09C32" w14:textId="77777777" w:rsidR="000530B6" w:rsidRPr="000530B6" w:rsidRDefault="000530B6" w:rsidP="000530B6">
      <w:pPr>
        <w:rPr>
          <w:rFonts w:ascii="ＭＳ 明朝" w:eastAsia="ＭＳ 明朝" w:hAnsi="ＭＳ 明朝"/>
        </w:rPr>
      </w:pPr>
    </w:p>
    <w:p w14:paraId="6AD50281" w14:textId="77777777" w:rsidR="000530B6" w:rsidRPr="000530B6" w:rsidRDefault="000530B6" w:rsidP="000530B6">
      <w:pPr>
        <w:rPr>
          <w:rFonts w:ascii="ＭＳ 明朝" w:eastAsia="ＭＳ 明朝" w:hAnsi="ＭＳ 明朝"/>
        </w:rPr>
      </w:pPr>
    </w:p>
    <w:p w14:paraId="08CDEEA0" w14:textId="77777777" w:rsidR="000530B6" w:rsidRPr="000530B6" w:rsidRDefault="000530B6" w:rsidP="000530B6">
      <w:pPr>
        <w:rPr>
          <w:rFonts w:ascii="ＭＳ 明朝" w:eastAsia="ＭＳ 明朝" w:hAnsi="ＭＳ 明朝"/>
        </w:rPr>
      </w:pPr>
    </w:p>
    <w:p w14:paraId="5F4828FE" w14:textId="77777777" w:rsidR="000530B6" w:rsidRPr="000530B6" w:rsidRDefault="000530B6" w:rsidP="000530B6">
      <w:pPr>
        <w:rPr>
          <w:rFonts w:ascii="ＭＳ 明朝" w:eastAsia="ＭＳ 明朝" w:hAnsi="ＭＳ 明朝"/>
        </w:rPr>
      </w:pPr>
    </w:p>
    <w:p w14:paraId="6E59934E" w14:textId="77777777" w:rsidR="000530B6" w:rsidRPr="000530B6" w:rsidRDefault="000530B6" w:rsidP="000530B6">
      <w:pPr>
        <w:rPr>
          <w:rFonts w:ascii="ＭＳ 明朝" w:eastAsia="ＭＳ 明朝" w:hAnsi="ＭＳ 明朝"/>
        </w:rPr>
      </w:pPr>
    </w:p>
    <w:p w14:paraId="7D74FAEA" w14:textId="77777777" w:rsidR="000530B6" w:rsidRPr="000530B6" w:rsidRDefault="000530B6" w:rsidP="000530B6">
      <w:pPr>
        <w:rPr>
          <w:rFonts w:ascii="ＭＳ 明朝" w:eastAsia="ＭＳ 明朝" w:hAnsi="ＭＳ 明朝"/>
        </w:rPr>
      </w:pPr>
    </w:p>
    <w:p w14:paraId="0BCACC49" w14:textId="77777777" w:rsidR="000530B6" w:rsidRPr="000530B6" w:rsidRDefault="000530B6" w:rsidP="000530B6">
      <w:pPr>
        <w:rPr>
          <w:rFonts w:ascii="ＭＳ 明朝" w:eastAsia="ＭＳ 明朝" w:hAnsi="ＭＳ 明朝"/>
        </w:rPr>
      </w:pPr>
    </w:p>
    <w:p w14:paraId="7E0BC7EF" w14:textId="77777777" w:rsidR="000530B6" w:rsidRPr="000530B6" w:rsidRDefault="000530B6" w:rsidP="000530B6">
      <w:pPr>
        <w:rPr>
          <w:rFonts w:ascii="ＭＳ 明朝" w:eastAsia="ＭＳ 明朝" w:hAnsi="ＭＳ 明朝"/>
        </w:rPr>
      </w:pPr>
    </w:p>
    <w:p w14:paraId="25021D9A" w14:textId="77777777" w:rsidR="000530B6" w:rsidRPr="000530B6" w:rsidRDefault="000530B6" w:rsidP="000530B6">
      <w:pPr>
        <w:rPr>
          <w:rFonts w:ascii="ＭＳ 明朝" w:eastAsia="ＭＳ 明朝" w:hAnsi="ＭＳ 明朝"/>
        </w:rPr>
      </w:pPr>
    </w:p>
    <w:p w14:paraId="5D36677F" w14:textId="77777777" w:rsidR="000530B6" w:rsidRPr="000530B6" w:rsidRDefault="000530B6" w:rsidP="000530B6">
      <w:pPr>
        <w:rPr>
          <w:rFonts w:ascii="ＭＳ 明朝" w:eastAsia="ＭＳ 明朝" w:hAnsi="ＭＳ 明朝"/>
        </w:rPr>
      </w:pPr>
    </w:p>
    <w:p w14:paraId="548BD284" w14:textId="7A988410" w:rsidR="000530B6" w:rsidRPr="000530B6" w:rsidRDefault="000530B6" w:rsidP="000530B6">
      <w:pPr>
        <w:rPr>
          <w:rFonts w:ascii="ＭＳ 明朝" w:eastAsia="ＭＳ 明朝" w:hAnsi="ＭＳ 明朝"/>
        </w:rPr>
      </w:pPr>
    </w:p>
    <w:p w14:paraId="1317E653" w14:textId="583C7BE3" w:rsidR="000530B6" w:rsidRPr="000530B6" w:rsidRDefault="000530B6" w:rsidP="000530B6">
      <w:pPr>
        <w:rPr>
          <w:rFonts w:ascii="ＭＳ 明朝" w:eastAsia="ＭＳ 明朝" w:hAnsi="ＭＳ 明朝"/>
        </w:rPr>
      </w:pPr>
    </w:p>
    <w:p w14:paraId="16EBC5DD" w14:textId="77777777" w:rsidR="000530B6" w:rsidRPr="000530B6" w:rsidRDefault="000530B6" w:rsidP="000530B6">
      <w:pPr>
        <w:rPr>
          <w:rFonts w:ascii="ＭＳ 明朝" w:eastAsia="ＭＳ 明朝" w:hAnsi="ＭＳ 明朝"/>
        </w:rPr>
      </w:pPr>
    </w:p>
    <w:p w14:paraId="6E125C3D" w14:textId="77777777" w:rsidR="000530B6" w:rsidRPr="000530B6" w:rsidRDefault="000530B6" w:rsidP="000530B6">
      <w:pPr>
        <w:rPr>
          <w:rFonts w:ascii="ＭＳ 明朝" w:eastAsia="ＭＳ 明朝" w:hAnsi="ＭＳ 明朝"/>
        </w:rPr>
      </w:pPr>
    </w:p>
    <w:p w14:paraId="51698FC3" w14:textId="77777777" w:rsidR="000530B6" w:rsidRPr="000530B6" w:rsidRDefault="000530B6" w:rsidP="000530B6">
      <w:pPr>
        <w:rPr>
          <w:rFonts w:ascii="ＭＳ 明朝" w:eastAsia="ＭＳ 明朝" w:hAnsi="ＭＳ 明朝"/>
        </w:rPr>
      </w:pPr>
    </w:p>
    <w:p w14:paraId="59BD1291" w14:textId="1D35C3D5" w:rsidR="000530B6" w:rsidRDefault="000530B6" w:rsidP="000530B6">
      <w:pPr>
        <w:rPr>
          <w:rFonts w:ascii="ＭＳ 明朝" w:eastAsia="ＭＳ 明朝" w:hAnsi="ＭＳ 明朝"/>
        </w:rPr>
      </w:pPr>
    </w:p>
    <w:p w14:paraId="32A683DE" w14:textId="391DAC0C" w:rsidR="00A738C4" w:rsidRDefault="00A738C4" w:rsidP="000530B6">
      <w:pPr>
        <w:rPr>
          <w:rFonts w:ascii="ＭＳ 明朝" w:eastAsia="ＭＳ 明朝" w:hAnsi="ＭＳ 明朝"/>
        </w:rPr>
      </w:pPr>
    </w:p>
    <w:p w14:paraId="425E1E61" w14:textId="2FC036CC" w:rsidR="00A738C4" w:rsidRDefault="00A738C4" w:rsidP="000530B6">
      <w:pPr>
        <w:rPr>
          <w:rFonts w:ascii="ＭＳ 明朝" w:eastAsia="ＭＳ 明朝" w:hAnsi="ＭＳ 明朝"/>
        </w:rPr>
      </w:pPr>
    </w:p>
    <w:p w14:paraId="7C02F57D" w14:textId="1890C442" w:rsidR="00A738C4" w:rsidRDefault="00A738C4" w:rsidP="000530B6">
      <w:pPr>
        <w:rPr>
          <w:rFonts w:ascii="ＭＳ 明朝" w:eastAsia="ＭＳ 明朝" w:hAnsi="ＭＳ 明朝"/>
        </w:rPr>
      </w:pPr>
    </w:p>
    <w:p w14:paraId="04C5D798" w14:textId="34EC9DDD" w:rsidR="00A738C4" w:rsidRDefault="00A738C4" w:rsidP="000530B6">
      <w:pPr>
        <w:rPr>
          <w:rFonts w:ascii="ＭＳ 明朝" w:eastAsia="ＭＳ 明朝" w:hAnsi="ＭＳ 明朝"/>
        </w:rPr>
      </w:pPr>
    </w:p>
    <w:p w14:paraId="7470F13D" w14:textId="77777777" w:rsidR="00A738C4" w:rsidRPr="000530B6" w:rsidRDefault="00A738C4" w:rsidP="000530B6">
      <w:pPr>
        <w:rPr>
          <w:rFonts w:ascii="ＭＳ 明朝" w:eastAsia="ＭＳ 明朝" w:hAnsi="ＭＳ 明朝"/>
        </w:rPr>
      </w:pPr>
    </w:p>
    <w:p w14:paraId="457E1FA4" w14:textId="480F4F13" w:rsidR="000530B6" w:rsidRPr="000530B6" w:rsidRDefault="00691A8F" w:rsidP="000530B6">
      <w:pPr>
        <w:rPr>
          <w:rFonts w:ascii="ＭＳ 明朝" w:eastAsia="ＭＳ 明朝" w:hAnsi="ＭＳ 明朝"/>
        </w:rPr>
      </w:pPr>
      <w:r w:rsidRPr="000530B6">
        <w:rPr>
          <w:rFonts w:ascii="ＭＳ 明朝" w:eastAsia="ＭＳ 明朝" w:hAnsi="ＭＳ 明朝"/>
          <w:noProof/>
        </w:rPr>
        <w:lastRenderedPageBreak/>
        <mc:AlternateContent>
          <mc:Choice Requires="wps">
            <w:drawing>
              <wp:anchor distT="0" distB="0" distL="114300" distR="114300" simplePos="0" relativeHeight="251927552" behindDoc="0" locked="0" layoutInCell="1" allowOverlap="1" wp14:anchorId="5909DF12" wp14:editId="48BD2820">
                <wp:simplePos x="0" y="0"/>
                <wp:positionH relativeFrom="margin">
                  <wp:posOffset>-14605</wp:posOffset>
                </wp:positionH>
                <wp:positionV relativeFrom="paragraph">
                  <wp:posOffset>-159385</wp:posOffset>
                </wp:positionV>
                <wp:extent cx="5765040" cy="5800725"/>
                <wp:effectExtent l="0" t="0" r="26670" b="28575"/>
                <wp:wrapNone/>
                <wp:docPr id="307" name="テキスト ボックス 307"/>
                <wp:cNvGraphicFramePr/>
                <a:graphic xmlns:a="http://schemas.openxmlformats.org/drawingml/2006/main">
                  <a:graphicData uri="http://schemas.microsoft.com/office/word/2010/wordprocessingShape">
                    <wps:wsp>
                      <wps:cNvSpPr txBox="1"/>
                      <wps:spPr>
                        <a:xfrm>
                          <a:off x="0" y="0"/>
                          <a:ext cx="5765040" cy="5800725"/>
                        </a:xfrm>
                        <a:prstGeom prst="rect">
                          <a:avLst/>
                        </a:prstGeom>
                        <a:solidFill>
                          <a:sysClr val="window" lastClr="FFFFFF"/>
                        </a:solidFill>
                        <a:ln w="6350">
                          <a:solidFill>
                            <a:prstClr val="black"/>
                          </a:solidFill>
                        </a:ln>
                      </wps:spPr>
                      <wps:txbx>
                        <w:txbxContent>
                          <w:p w14:paraId="5F4A40B3" w14:textId="5DE1E419"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24" w:history="1">
                              <w:r w:rsidRPr="004808BF">
                                <w:rPr>
                                  <w:rStyle w:val="aa"/>
                                  <w:rFonts w:ascii="ＭＳ ゴシック" w:eastAsia="ＭＳ ゴシック" w:hAnsi="ＭＳ ゴシック" w:hint="eastAsia"/>
                                  <w:sz w:val="20"/>
                                  <w:szCs w:val="21"/>
                                </w:rPr>
                                <w:t>小・中学校等における病気療養児に対する同時双方向型授業配信を行った場合の指導要録上の出欠の取扱い等について</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30年９月）文部科学省</w:t>
                            </w:r>
                          </w:p>
                          <w:p w14:paraId="3EA0F376" w14:textId="6266580E"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25" w:history="1">
                              <w:r w:rsidRPr="004808BF">
                                <w:rPr>
                                  <w:rStyle w:val="aa"/>
                                  <w:rFonts w:ascii="ＭＳ ゴシック" w:eastAsia="ＭＳ ゴシック" w:hAnsi="ＭＳ ゴシック" w:hint="eastAsia"/>
                                  <w:sz w:val="20"/>
                                  <w:szCs w:val="21"/>
                                </w:rPr>
                                <w:t>学校教育法施行規則の一部を改正する省令の施行について</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30年８月）文部科学省</w:t>
                            </w:r>
                          </w:p>
                          <w:p w14:paraId="3FA8C6F1" w14:textId="25950FAA" w:rsidR="002E1532" w:rsidRPr="00C2581D"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26" w:history="1">
                              <w:r w:rsidRPr="004808BF">
                                <w:rPr>
                                  <w:rStyle w:val="aa"/>
                                  <w:rFonts w:ascii="ＭＳ ゴシック" w:eastAsia="ＭＳ ゴシック" w:hAnsi="ＭＳ ゴシック" w:hint="eastAsia"/>
                                  <w:sz w:val="20"/>
                                  <w:szCs w:val="21"/>
                                </w:rPr>
                                <w:t>教育と福祉の一層の連携等の推進について</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30年５月）文部科学省・厚生労働省</w:t>
                            </w:r>
                          </w:p>
                          <w:p w14:paraId="48E4D38F" w14:textId="2198570F"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27" w:history="1">
                              <w:r w:rsidRPr="004808BF">
                                <w:rPr>
                                  <w:rStyle w:val="aa"/>
                                  <w:rFonts w:ascii="ＭＳ ゴシック" w:eastAsia="ＭＳ ゴシック" w:hAnsi="ＭＳ ゴシック" w:hint="eastAsia"/>
                                  <w:sz w:val="20"/>
                                  <w:szCs w:val="21"/>
                                </w:rPr>
                                <w:t>発達障がいについて　保護者の理解を促進するために</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30年３月改訂）</w:t>
                            </w:r>
                          </w:p>
                          <w:p w14:paraId="0D94DDC8" w14:textId="2F3CA2CB" w:rsidR="002E1532" w:rsidRPr="00003DD6" w:rsidRDefault="003A48FA" w:rsidP="000530B6">
                            <w:pPr>
                              <w:spacing w:line="280" w:lineRule="exact"/>
                              <w:ind w:leftChars="200" w:left="591" w:hangingChars="100" w:hanging="197"/>
                              <w:rPr>
                                <w:rFonts w:ascii="ＭＳ ゴシック" w:eastAsia="ＭＳ ゴシック" w:hAnsi="ＭＳ ゴシック"/>
                                <w:sz w:val="20"/>
                                <w:szCs w:val="21"/>
                              </w:rPr>
                            </w:pPr>
                            <w:hyperlink r:id="rId328" w:history="1">
                              <w:r w:rsidR="002E1532" w:rsidRPr="005C6E78">
                                <w:rPr>
                                  <w:rStyle w:val="aa"/>
                                  <w:rFonts w:ascii="ＭＳ ゴシック" w:eastAsia="ＭＳ ゴシック" w:hAnsi="ＭＳ ゴシック" w:hint="eastAsia"/>
                                  <w:sz w:val="20"/>
                                  <w:szCs w:val="21"/>
                                  <w:u w:val="none"/>
                                </w:rPr>
                                <w:t>「</w:t>
                              </w:r>
                              <w:r w:rsidR="002E1532" w:rsidRPr="004808BF">
                                <w:rPr>
                                  <w:rStyle w:val="aa"/>
                                  <w:rFonts w:ascii="ＭＳ ゴシック" w:eastAsia="ＭＳ ゴシック" w:hAnsi="ＭＳ ゴシック" w:hint="eastAsia"/>
                                  <w:sz w:val="20"/>
                                  <w:szCs w:val="21"/>
                                </w:rPr>
                                <w:t>小学校・中学校学習指導要領」及び「同解説（総則編・各教科等編）」</w:t>
                              </w:r>
                            </w:hyperlink>
                            <w:r w:rsidR="002E1532" w:rsidRPr="00003DD6">
                              <w:rPr>
                                <w:rFonts w:ascii="ＭＳ ゴシック" w:eastAsia="ＭＳ ゴシック" w:hAnsi="ＭＳ ゴシック" w:hint="eastAsia"/>
                                <w:sz w:val="20"/>
                                <w:szCs w:val="21"/>
                              </w:rPr>
                              <w:t>（平成</w:t>
                            </w:r>
                            <w:r w:rsidR="002E1532" w:rsidRPr="00003DD6">
                              <w:rPr>
                                <w:rFonts w:ascii="ＭＳ ゴシック" w:eastAsia="ＭＳ ゴシック" w:hAnsi="ＭＳ ゴシック"/>
                                <w:sz w:val="20"/>
                                <w:szCs w:val="21"/>
                              </w:rPr>
                              <w:t>29年３月・７月）文部科学省</w:t>
                            </w:r>
                          </w:p>
                          <w:p w14:paraId="230D0A6A" w14:textId="40404428" w:rsidR="002E1532" w:rsidRDefault="003A48FA" w:rsidP="000530B6">
                            <w:pPr>
                              <w:spacing w:line="280" w:lineRule="exact"/>
                              <w:ind w:leftChars="200" w:left="591" w:hangingChars="100" w:hanging="197"/>
                              <w:rPr>
                                <w:rFonts w:ascii="ＭＳ ゴシック" w:eastAsia="ＭＳ ゴシック" w:hAnsi="ＭＳ ゴシック"/>
                                <w:sz w:val="20"/>
                                <w:szCs w:val="21"/>
                              </w:rPr>
                            </w:pPr>
                            <w:hyperlink r:id="rId329" w:history="1">
                              <w:r w:rsidR="002E1532" w:rsidRPr="005C6E78">
                                <w:rPr>
                                  <w:rStyle w:val="aa"/>
                                  <w:rFonts w:ascii="ＭＳ ゴシック" w:eastAsia="ＭＳ ゴシック" w:hAnsi="ＭＳ ゴシック" w:hint="eastAsia"/>
                                  <w:sz w:val="20"/>
                                  <w:szCs w:val="21"/>
                                  <w:u w:val="none"/>
                                </w:rPr>
                                <w:t>「</w:t>
                              </w:r>
                              <w:r w:rsidR="002E1532" w:rsidRPr="004F17A7">
                                <w:rPr>
                                  <w:rStyle w:val="aa"/>
                                  <w:rFonts w:ascii="ＭＳ ゴシック" w:eastAsia="ＭＳ ゴシック" w:hAnsi="ＭＳ ゴシック" w:hint="eastAsia"/>
                                  <w:sz w:val="20"/>
                                  <w:szCs w:val="21"/>
                                </w:rPr>
                                <w:t>特別支援学校小学部・中学部学習指導要領」及び「同解説（自立活動編）」</w:t>
                              </w:r>
                            </w:hyperlink>
                            <w:r w:rsidR="002E1532" w:rsidRPr="00992E16">
                              <w:rPr>
                                <w:rFonts w:ascii="ＭＳ ゴシック" w:eastAsia="ＭＳ ゴシック" w:hAnsi="ＭＳ ゴシック" w:hint="eastAsia"/>
                                <w:sz w:val="20"/>
                                <w:szCs w:val="21"/>
                              </w:rPr>
                              <w:t>（平成</w:t>
                            </w:r>
                            <w:r w:rsidR="002E1532" w:rsidRPr="00992E16">
                              <w:rPr>
                                <w:rFonts w:ascii="ＭＳ ゴシック" w:eastAsia="ＭＳ ゴシック" w:hAnsi="ＭＳ ゴシック"/>
                                <w:sz w:val="20"/>
                                <w:szCs w:val="21"/>
                              </w:rPr>
                              <w:t>29年３月・平成30年３月）文部科学省</w:t>
                            </w:r>
                          </w:p>
                          <w:p w14:paraId="4655464B" w14:textId="77777777"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「学校教育法施行規則の一部を改正する省令等の施行について」（平成</w:t>
                            </w:r>
                            <w:r w:rsidRPr="00992E16">
                              <w:rPr>
                                <w:rFonts w:ascii="ＭＳ ゴシック" w:eastAsia="ＭＳ ゴシック" w:hAnsi="ＭＳ ゴシック"/>
                                <w:sz w:val="20"/>
                                <w:szCs w:val="21"/>
                              </w:rPr>
                              <w:t>29年３月）文部科学省</w:t>
                            </w:r>
                          </w:p>
                          <w:p w14:paraId="50769784" w14:textId="7D08083A"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30" w:history="1">
                              <w:r w:rsidRPr="00F432A4">
                                <w:rPr>
                                  <w:rStyle w:val="aa"/>
                                  <w:rFonts w:ascii="ＭＳ ゴシック" w:eastAsia="ＭＳ ゴシック" w:hAnsi="ＭＳ ゴシック" w:hint="eastAsia"/>
                                  <w:sz w:val="20"/>
                                  <w:szCs w:val="21"/>
                                </w:rPr>
                                <w:t>発達障害を含む障害のある幼児児童生徒に対する教育支援体制整備ガイドライン</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29年３月）文部科学省</w:t>
                            </w:r>
                          </w:p>
                          <w:p w14:paraId="709F8ED9" w14:textId="533C7ED3" w:rsidR="002E1532" w:rsidRPr="00992E16" w:rsidRDefault="003A48FA" w:rsidP="000530B6">
                            <w:pPr>
                              <w:spacing w:line="280" w:lineRule="exact"/>
                              <w:ind w:leftChars="200" w:left="591" w:hangingChars="100" w:hanging="197"/>
                              <w:rPr>
                                <w:rFonts w:ascii="ＭＳ ゴシック" w:eastAsia="ＭＳ ゴシック" w:hAnsi="ＭＳ ゴシック"/>
                                <w:sz w:val="20"/>
                                <w:szCs w:val="21"/>
                              </w:rPr>
                            </w:pPr>
                            <w:hyperlink r:id="rId331" w:history="1">
                              <w:r w:rsidR="002E1532" w:rsidRPr="004F17A7">
                                <w:rPr>
                                  <w:rStyle w:val="aa"/>
                                  <w:rFonts w:ascii="ＭＳ ゴシック" w:eastAsia="ＭＳ ゴシック" w:hAnsi="ＭＳ ゴシック" w:hint="eastAsia"/>
                                  <w:sz w:val="20"/>
                                  <w:szCs w:val="21"/>
                                </w:rPr>
                                <w:t>義務教育の段階における普通教育に相当する教育の機会の確保等に関する法律</w:t>
                              </w:r>
                            </w:hyperlink>
                            <w:r w:rsidR="002E1532" w:rsidRPr="00992E16">
                              <w:rPr>
                                <w:rFonts w:ascii="ＭＳ ゴシック" w:eastAsia="ＭＳ ゴシック" w:hAnsi="ＭＳ ゴシック" w:hint="eastAsia"/>
                                <w:sz w:val="20"/>
                                <w:szCs w:val="21"/>
                              </w:rPr>
                              <w:t>（平成</w:t>
                            </w:r>
                            <w:r w:rsidR="002E1532" w:rsidRPr="00992E16">
                              <w:rPr>
                                <w:rFonts w:ascii="ＭＳ ゴシック" w:eastAsia="ＭＳ ゴシック" w:hAnsi="ＭＳ ゴシック"/>
                                <w:sz w:val="20"/>
                                <w:szCs w:val="21"/>
                              </w:rPr>
                              <w:t>28年12月）</w:t>
                            </w:r>
                          </w:p>
                          <w:p w14:paraId="34380A40" w14:textId="6A2375DC" w:rsidR="002E1532" w:rsidRPr="00992E16" w:rsidRDefault="002E1532" w:rsidP="000530B6">
                            <w:pPr>
                              <w:spacing w:line="280" w:lineRule="exact"/>
                              <w:ind w:firstLineChars="200" w:firstLine="374"/>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32" w:history="1">
                              <w:r w:rsidRPr="004F17A7">
                                <w:rPr>
                                  <w:rStyle w:val="aa"/>
                                  <w:rFonts w:ascii="ＭＳ ゴシック" w:eastAsia="ＭＳ ゴシック" w:hAnsi="ＭＳ ゴシック" w:hint="eastAsia"/>
                                  <w:sz w:val="20"/>
                                  <w:szCs w:val="21"/>
                                </w:rPr>
                                <w:t>発達障害者支援法の一部を改正する法律</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28年８月）</w:t>
                            </w:r>
                          </w:p>
                          <w:p w14:paraId="64EE16FC" w14:textId="7E4D61B7"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33" w:history="1">
                              <w:r w:rsidRPr="004F17A7">
                                <w:rPr>
                                  <w:rStyle w:val="aa"/>
                                  <w:rFonts w:ascii="ＭＳ ゴシック" w:eastAsia="ＭＳ ゴシック" w:hAnsi="ＭＳ ゴシック" w:hint="eastAsia"/>
                                  <w:sz w:val="20"/>
                                  <w:szCs w:val="21"/>
                                </w:rPr>
                                <w:t>医療的ケア児の支援に関する保健、医療、福祉、教育等の連携の一層の推進について</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28年６月）文部科学省他</w:t>
                            </w:r>
                          </w:p>
                          <w:p w14:paraId="1CF4A44E" w14:textId="42444328" w:rsidR="002E1532" w:rsidRPr="00003DD6" w:rsidRDefault="002E1532" w:rsidP="000530B6">
                            <w:pPr>
                              <w:spacing w:line="280" w:lineRule="exact"/>
                              <w:ind w:firstLineChars="200" w:firstLine="374"/>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34" w:history="1">
                              <w:r w:rsidRPr="00F432A4">
                                <w:rPr>
                                  <w:rStyle w:val="aa"/>
                                  <w:rFonts w:ascii="ＭＳ ゴシック" w:eastAsia="ＭＳ ゴシック" w:hAnsi="ＭＳ ゴシック" w:hint="eastAsia"/>
                                  <w:sz w:val="20"/>
                                  <w:szCs w:val="21"/>
                                </w:rPr>
                                <w:t>障害を理由とする差別の解消の推進に関する法律</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28年４月）</w:t>
                            </w:r>
                          </w:p>
                          <w:p w14:paraId="7050073F" w14:textId="15E32D9F"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35" w:history="1">
                              <w:r w:rsidRPr="004F17A7">
                                <w:rPr>
                                  <w:rStyle w:val="aa"/>
                                  <w:rFonts w:ascii="ＭＳ ゴシック" w:eastAsia="ＭＳ ゴシック" w:hAnsi="ＭＳ ゴシック" w:hint="eastAsia"/>
                                  <w:sz w:val="20"/>
                                  <w:szCs w:val="21"/>
                                </w:rPr>
                                <w:t>ともに学び</w:t>
                              </w:r>
                              <w:r w:rsidRPr="004F17A7">
                                <w:rPr>
                                  <w:rStyle w:val="aa"/>
                                  <w:rFonts w:ascii="ＭＳ ゴシック" w:eastAsia="ＭＳ ゴシック" w:hAnsi="ＭＳ ゴシック"/>
                                  <w:sz w:val="20"/>
                                  <w:szCs w:val="21"/>
                                </w:rPr>
                                <w:t xml:space="preserve"> ともに育つ 一貫した支援のために　支援をつなぐ『個別の教育支援計画』の作成・活用</w:t>
                              </w:r>
                            </w:hyperlink>
                            <w:r w:rsidRPr="00992E16">
                              <w:rPr>
                                <w:rFonts w:ascii="ＭＳ ゴシック" w:eastAsia="ＭＳ ゴシック" w:hAnsi="ＭＳ ゴシック"/>
                                <w:sz w:val="20"/>
                                <w:szCs w:val="21"/>
                              </w:rPr>
                              <w:t>」（平成28年３月）</w:t>
                            </w:r>
                          </w:p>
                          <w:p w14:paraId="4932DD98" w14:textId="48567608"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36" w:history="1">
                              <w:r w:rsidRPr="004F17A7">
                                <w:rPr>
                                  <w:rStyle w:val="aa"/>
                                  <w:rFonts w:ascii="ＭＳ ゴシック" w:eastAsia="ＭＳ ゴシック" w:hAnsi="ＭＳ ゴシック" w:hint="eastAsia"/>
                                  <w:sz w:val="20"/>
                                  <w:szCs w:val="21"/>
                                </w:rPr>
                                <w:t>日本語指導実践事例集</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28年３月）</w:t>
                            </w:r>
                          </w:p>
                          <w:p w14:paraId="3F6BE4AA" w14:textId="13DB17DD" w:rsidR="002E1532" w:rsidRPr="00C2581D"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37" w:history="1">
                              <w:r w:rsidRPr="004F17A7">
                                <w:rPr>
                                  <w:rStyle w:val="aa"/>
                                  <w:rFonts w:ascii="ＭＳ ゴシック" w:eastAsia="ＭＳ ゴシック" w:hAnsi="ＭＳ ゴシック" w:hint="eastAsia"/>
                                  <w:sz w:val="20"/>
                                  <w:szCs w:val="21"/>
                                </w:rPr>
                                <w:t>義務教育修了者が中学校夜間学級への再入学を希望した場合の対応に関する考え方について</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27年８月）</w:t>
                            </w:r>
                          </w:p>
                          <w:p w14:paraId="29301C6F" w14:textId="3ABC508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38" w:history="1">
                              <w:r w:rsidRPr="00A043F1">
                                <w:rPr>
                                  <w:rStyle w:val="aa"/>
                                  <w:rFonts w:ascii="ＭＳ ゴシック" w:eastAsia="ＭＳ ゴシック" w:hAnsi="ＭＳ ゴシック" w:hint="eastAsia"/>
                                  <w:sz w:val="20"/>
                                  <w:szCs w:val="21"/>
                                </w:rPr>
                                <w:t>すべての子どもにとって『わかる・できる』授業づくり（「通常の学級における発達障がい等支援事業」実践研究のまとめ）</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27年６月）</w:t>
                            </w:r>
                          </w:p>
                          <w:p w14:paraId="35BF9D86" w14:textId="0071E872"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39" w:history="1">
                              <w:r w:rsidRPr="00A043F1">
                                <w:rPr>
                                  <w:rStyle w:val="aa"/>
                                  <w:rFonts w:ascii="ＭＳ ゴシック" w:eastAsia="ＭＳ ゴシック" w:hAnsi="ＭＳ ゴシック" w:hint="eastAsia"/>
                                  <w:sz w:val="20"/>
                                  <w:szCs w:val="21"/>
                                </w:rPr>
                                <w:t>外国人児童生徒のための就学ガイドブック</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27年５月）文部科学省</w:t>
                            </w:r>
                          </w:p>
                          <w:p w14:paraId="130AF74C" w14:textId="46891E1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40" w:history="1">
                              <w:r w:rsidRPr="00A043F1">
                                <w:rPr>
                                  <w:rStyle w:val="aa"/>
                                  <w:rFonts w:ascii="ＭＳ ゴシック" w:eastAsia="ＭＳ ゴシック" w:hAnsi="ＭＳ ゴシック" w:hint="eastAsia"/>
                                  <w:sz w:val="20"/>
                                  <w:szCs w:val="21"/>
                                </w:rPr>
                                <w:t>障がいのある子どものより良い就学に向けて〈市町村教育委員会のための就学相談・支援ハンドブック〉</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26年３月）</w:t>
                            </w:r>
                          </w:p>
                          <w:p w14:paraId="26BDDB61" w14:textId="0D3F6605"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41" w:history="1">
                              <w:r w:rsidRPr="00A043F1">
                                <w:rPr>
                                  <w:rStyle w:val="aa"/>
                                  <w:rFonts w:ascii="ＭＳ ゴシック" w:eastAsia="ＭＳ ゴシック" w:hAnsi="ＭＳ ゴシック" w:hint="eastAsia"/>
                                  <w:sz w:val="20"/>
                                  <w:szCs w:val="21"/>
                                </w:rPr>
                                <w:t>学校教育法施行規則の一部を改正する省令等の施行について</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26年１月）文部科学省</w:t>
                            </w:r>
                          </w:p>
                          <w:p w14:paraId="5C95D7A0" w14:textId="14243ED0"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42" w:history="1">
                              <w:r w:rsidRPr="00F432A4">
                                <w:rPr>
                                  <w:rStyle w:val="aa"/>
                                  <w:rFonts w:ascii="ＭＳ ゴシック" w:eastAsia="ＭＳ ゴシック" w:hAnsi="ＭＳ ゴシック" w:hint="eastAsia"/>
                                  <w:sz w:val="20"/>
                                  <w:szCs w:val="21"/>
                                </w:rPr>
                                <w:t>『ともに学び、ともに育つ』支援教育のさらなる充実のために</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25年３月改訂）</w:t>
                            </w:r>
                          </w:p>
                          <w:p w14:paraId="7B7E0896" w14:textId="4691862E"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43" w:history="1">
                              <w:r w:rsidRPr="00F432A4">
                                <w:rPr>
                                  <w:rStyle w:val="aa"/>
                                  <w:rFonts w:ascii="ＭＳ ゴシック" w:eastAsia="ＭＳ ゴシック" w:hAnsi="ＭＳ ゴシック" w:hint="eastAsia"/>
                                  <w:sz w:val="20"/>
                                  <w:szCs w:val="21"/>
                                </w:rPr>
                                <w:t>共生社会の形成に向けたインクルーシブ教育システム構築のための特別支援教育の推進（報告）</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24年７月）中央教育審議会初等中等教育分科会</w:t>
                            </w:r>
                          </w:p>
                          <w:p w14:paraId="2D1C5F2D" w14:textId="64E7ECC8" w:rsidR="002E1532" w:rsidRDefault="002E1532" w:rsidP="000530B6">
                            <w:pPr>
                              <w:spacing w:line="280" w:lineRule="exact"/>
                              <w:ind w:firstLineChars="200" w:firstLine="374"/>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44" w:history="1">
                              <w:r w:rsidRPr="00A043F1">
                                <w:rPr>
                                  <w:rStyle w:val="aa"/>
                                  <w:rFonts w:ascii="ＭＳ ゴシック" w:eastAsia="ＭＳ ゴシック" w:hAnsi="ＭＳ ゴシック" w:hint="eastAsia"/>
                                  <w:sz w:val="20"/>
                                  <w:szCs w:val="21"/>
                                </w:rPr>
                                <w:t>特別支援教育の推進について</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19年４月）文部科学省</w:t>
                            </w:r>
                          </w:p>
                          <w:p w14:paraId="347BFE6A" w14:textId="77777777" w:rsidR="002E1532" w:rsidRPr="00170DF4" w:rsidRDefault="002E1532"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9DF12" id="テキスト ボックス 307" o:spid="_x0000_s1305" type="#_x0000_t202" style="position:absolute;left:0;text-align:left;margin-left:-1.15pt;margin-top:-12.55pt;width:453.95pt;height:456.7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" fillcolor="window" strokeweight=".5pt">
                <v:textbox>
                  <w:txbxContent>
                    <w:p w14:paraId="5F4A40B3" w14:textId="5DE1E419"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45" w:history="1">
                        <w:r w:rsidRPr="004808BF">
                          <w:rPr>
                            <w:rStyle w:val="aa"/>
                            <w:rFonts w:ascii="ＭＳ ゴシック" w:eastAsia="ＭＳ ゴシック" w:hAnsi="ＭＳ ゴシック" w:hint="eastAsia"/>
                            <w:sz w:val="20"/>
                            <w:szCs w:val="21"/>
                          </w:rPr>
                          <w:t>小・中学校等における病気療養児に対する同時双方向型授業配信を行った場合の指導要録上の出欠の取扱い等について</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30年９月）文部科学省</w:t>
                      </w:r>
                    </w:p>
                    <w:p w14:paraId="3EA0F376" w14:textId="6266580E"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46" w:history="1">
                        <w:r w:rsidRPr="004808BF">
                          <w:rPr>
                            <w:rStyle w:val="aa"/>
                            <w:rFonts w:ascii="ＭＳ ゴシック" w:eastAsia="ＭＳ ゴシック" w:hAnsi="ＭＳ ゴシック" w:hint="eastAsia"/>
                            <w:sz w:val="20"/>
                            <w:szCs w:val="21"/>
                          </w:rPr>
                          <w:t>学校教育法施行規則の一部を改正する省令の施行について</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30年８月）文部科学省</w:t>
                      </w:r>
                    </w:p>
                    <w:p w14:paraId="3FA8C6F1" w14:textId="25950FAA" w:rsidR="002E1532" w:rsidRPr="00C2581D"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47" w:history="1">
                        <w:r w:rsidRPr="004808BF">
                          <w:rPr>
                            <w:rStyle w:val="aa"/>
                            <w:rFonts w:ascii="ＭＳ ゴシック" w:eastAsia="ＭＳ ゴシック" w:hAnsi="ＭＳ ゴシック" w:hint="eastAsia"/>
                            <w:sz w:val="20"/>
                            <w:szCs w:val="21"/>
                          </w:rPr>
                          <w:t>教育と福祉の一層の連携等の推進について</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30年５月）文部科学省・厚生労働省</w:t>
                      </w:r>
                    </w:p>
                    <w:p w14:paraId="48E4D38F" w14:textId="2198570F"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48" w:history="1">
                        <w:r w:rsidRPr="004808BF">
                          <w:rPr>
                            <w:rStyle w:val="aa"/>
                            <w:rFonts w:ascii="ＭＳ ゴシック" w:eastAsia="ＭＳ ゴシック" w:hAnsi="ＭＳ ゴシック" w:hint="eastAsia"/>
                            <w:sz w:val="20"/>
                            <w:szCs w:val="21"/>
                          </w:rPr>
                          <w:t>発達障がいについて　保護者の理解を促進するために</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30年３月改訂）</w:t>
                      </w:r>
                    </w:p>
                    <w:p w14:paraId="0D94DDC8" w14:textId="2F3CA2CB" w:rsidR="002E1532" w:rsidRPr="00003DD6" w:rsidRDefault="002E1532" w:rsidP="000530B6">
                      <w:pPr>
                        <w:spacing w:line="280" w:lineRule="exact"/>
                        <w:ind w:leftChars="200" w:left="591" w:hangingChars="100" w:hanging="197"/>
                        <w:rPr>
                          <w:rFonts w:ascii="ＭＳ ゴシック" w:eastAsia="ＭＳ ゴシック" w:hAnsi="ＭＳ ゴシック"/>
                          <w:sz w:val="20"/>
                          <w:szCs w:val="21"/>
                        </w:rPr>
                      </w:pPr>
                      <w:hyperlink r:id="rId349" w:history="1">
                        <w:r w:rsidRPr="005C6E78">
                          <w:rPr>
                            <w:rStyle w:val="aa"/>
                            <w:rFonts w:ascii="ＭＳ ゴシック" w:eastAsia="ＭＳ ゴシック" w:hAnsi="ＭＳ ゴシック" w:hint="eastAsia"/>
                            <w:sz w:val="20"/>
                            <w:szCs w:val="21"/>
                            <w:u w:val="none"/>
                          </w:rPr>
                          <w:t>「</w:t>
                        </w:r>
                        <w:r w:rsidRPr="004808BF">
                          <w:rPr>
                            <w:rStyle w:val="aa"/>
                            <w:rFonts w:ascii="ＭＳ ゴシック" w:eastAsia="ＭＳ ゴシック" w:hAnsi="ＭＳ ゴシック" w:hint="eastAsia"/>
                            <w:sz w:val="20"/>
                            <w:szCs w:val="21"/>
                          </w:rPr>
                          <w:t>小学校・中学校学習指導要領」及び「同解説（総則編・各教科等編）」</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29年３月・７月）文部科学省</w:t>
                      </w:r>
                    </w:p>
                    <w:p w14:paraId="230D0A6A" w14:textId="40404428" w:rsidR="002E1532" w:rsidRDefault="002E1532" w:rsidP="000530B6">
                      <w:pPr>
                        <w:spacing w:line="280" w:lineRule="exact"/>
                        <w:ind w:leftChars="200" w:left="591" w:hangingChars="100" w:hanging="197"/>
                        <w:rPr>
                          <w:rFonts w:ascii="ＭＳ ゴシック" w:eastAsia="ＭＳ ゴシック" w:hAnsi="ＭＳ ゴシック"/>
                          <w:sz w:val="20"/>
                          <w:szCs w:val="21"/>
                        </w:rPr>
                      </w:pPr>
                      <w:hyperlink r:id="rId350" w:history="1">
                        <w:r w:rsidRPr="005C6E78">
                          <w:rPr>
                            <w:rStyle w:val="aa"/>
                            <w:rFonts w:ascii="ＭＳ ゴシック" w:eastAsia="ＭＳ ゴシック" w:hAnsi="ＭＳ ゴシック" w:hint="eastAsia"/>
                            <w:sz w:val="20"/>
                            <w:szCs w:val="21"/>
                            <w:u w:val="none"/>
                          </w:rPr>
                          <w:t>「</w:t>
                        </w:r>
                        <w:r w:rsidRPr="004F17A7">
                          <w:rPr>
                            <w:rStyle w:val="aa"/>
                            <w:rFonts w:ascii="ＭＳ ゴシック" w:eastAsia="ＭＳ ゴシック" w:hAnsi="ＭＳ ゴシック" w:hint="eastAsia"/>
                            <w:sz w:val="20"/>
                            <w:szCs w:val="21"/>
                          </w:rPr>
                          <w:t>特別支援学校小学部・中学部学習指導要領」及び「同解説（自立活動編）」</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29年３月・平成30年３月）文部科学省</w:t>
                      </w:r>
                    </w:p>
                    <w:p w14:paraId="4655464B" w14:textId="77777777"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「学校教育法施行規則の一部を改正する省令等の施行について」（平成</w:t>
                      </w:r>
                      <w:r w:rsidRPr="00992E16">
                        <w:rPr>
                          <w:rFonts w:ascii="ＭＳ ゴシック" w:eastAsia="ＭＳ ゴシック" w:hAnsi="ＭＳ ゴシック"/>
                          <w:sz w:val="20"/>
                          <w:szCs w:val="21"/>
                        </w:rPr>
                        <w:t>29年３月）文部科学省</w:t>
                      </w:r>
                    </w:p>
                    <w:p w14:paraId="50769784" w14:textId="7D08083A" w:rsidR="002E1532" w:rsidRPr="00003DD6" w:rsidRDefault="002E1532" w:rsidP="000530B6">
                      <w:pPr>
                        <w:spacing w:line="280" w:lineRule="exact"/>
                        <w:ind w:leftChars="200" w:left="581" w:hangingChars="100" w:hanging="187"/>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51" w:history="1">
                        <w:r w:rsidRPr="00F432A4">
                          <w:rPr>
                            <w:rStyle w:val="aa"/>
                            <w:rFonts w:ascii="ＭＳ ゴシック" w:eastAsia="ＭＳ ゴシック" w:hAnsi="ＭＳ ゴシック" w:hint="eastAsia"/>
                            <w:sz w:val="20"/>
                            <w:szCs w:val="21"/>
                          </w:rPr>
                          <w:t>発達障害を含む障害のある幼児児童生徒に対する教育支援体制整備ガイドライン</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29年３月）文部科学省</w:t>
                      </w:r>
                    </w:p>
                    <w:p w14:paraId="709F8ED9" w14:textId="533C7ED3" w:rsidR="002E1532" w:rsidRPr="00992E16" w:rsidRDefault="002E1532" w:rsidP="000530B6">
                      <w:pPr>
                        <w:spacing w:line="280" w:lineRule="exact"/>
                        <w:ind w:leftChars="200" w:left="591" w:hangingChars="100" w:hanging="197"/>
                        <w:rPr>
                          <w:rFonts w:ascii="ＭＳ ゴシック" w:eastAsia="ＭＳ ゴシック" w:hAnsi="ＭＳ ゴシック"/>
                          <w:sz w:val="20"/>
                          <w:szCs w:val="21"/>
                        </w:rPr>
                      </w:pPr>
                      <w:hyperlink r:id="rId352" w:history="1">
                        <w:r w:rsidRPr="004F17A7">
                          <w:rPr>
                            <w:rStyle w:val="aa"/>
                            <w:rFonts w:ascii="ＭＳ ゴシック" w:eastAsia="ＭＳ ゴシック" w:hAnsi="ＭＳ ゴシック" w:hint="eastAsia"/>
                            <w:sz w:val="20"/>
                            <w:szCs w:val="21"/>
                          </w:rPr>
                          <w:t>義務教育の段階における普通教育に相当する教育の機会の確保等に関する法律</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28年12月）</w:t>
                      </w:r>
                    </w:p>
                    <w:p w14:paraId="34380A40" w14:textId="6A2375DC" w:rsidR="002E1532" w:rsidRPr="00992E16" w:rsidRDefault="002E1532" w:rsidP="000530B6">
                      <w:pPr>
                        <w:spacing w:line="280" w:lineRule="exact"/>
                        <w:ind w:firstLineChars="200" w:firstLine="374"/>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53" w:history="1">
                        <w:r w:rsidRPr="004F17A7">
                          <w:rPr>
                            <w:rStyle w:val="aa"/>
                            <w:rFonts w:ascii="ＭＳ ゴシック" w:eastAsia="ＭＳ ゴシック" w:hAnsi="ＭＳ ゴシック" w:hint="eastAsia"/>
                            <w:sz w:val="20"/>
                            <w:szCs w:val="21"/>
                          </w:rPr>
                          <w:t>発達障害者支援法の一部を改正する法律</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28年８月）</w:t>
                      </w:r>
                    </w:p>
                    <w:p w14:paraId="64EE16FC" w14:textId="7E4D61B7"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54" w:history="1">
                        <w:r w:rsidRPr="004F17A7">
                          <w:rPr>
                            <w:rStyle w:val="aa"/>
                            <w:rFonts w:ascii="ＭＳ ゴシック" w:eastAsia="ＭＳ ゴシック" w:hAnsi="ＭＳ ゴシック" w:hint="eastAsia"/>
                            <w:sz w:val="20"/>
                            <w:szCs w:val="21"/>
                          </w:rPr>
                          <w:t>医療的ケア児の支援に関する保健、医療、福祉、教育等の連携の一層の推進について</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28年６月）文部科学省他</w:t>
                      </w:r>
                    </w:p>
                    <w:p w14:paraId="1CF4A44E" w14:textId="42444328" w:rsidR="002E1532" w:rsidRPr="00003DD6" w:rsidRDefault="002E1532" w:rsidP="000530B6">
                      <w:pPr>
                        <w:spacing w:line="280" w:lineRule="exact"/>
                        <w:ind w:firstLineChars="200" w:firstLine="374"/>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55" w:history="1">
                        <w:r w:rsidRPr="00F432A4">
                          <w:rPr>
                            <w:rStyle w:val="aa"/>
                            <w:rFonts w:ascii="ＭＳ ゴシック" w:eastAsia="ＭＳ ゴシック" w:hAnsi="ＭＳ ゴシック" w:hint="eastAsia"/>
                            <w:sz w:val="20"/>
                            <w:szCs w:val="21"/>
                          </w:rPr>
                          <w:t>障害を理由とする差別の解消の推進に関する法律</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28年４月）</w:t>
                      </w:r>
                    </w:p>
                    <w:p w14:paraId="7050073F" w14:textId="15E32D9F"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56" w:history="1">
                        <w:r w:rsidRPr="004F17A7">
                          <w:rPr>
                            <w:rStyle w:val="aa"/>
                            <w:rFonts w:ascii="ＭＳ ゴシック" w:eastAsia="ＭＳ ゴシック" w:hAnsi="ＭＳ ゴシック" w:hint="eastAsia"/>
                            <w:sz w:val="20"/>
                            <w:szCs w:val="21"/>
                          </w:rPr>
                          <w:t>ともに学び</w:t>
                        </w:r>
                        <w:r w:rsidRPr="004F17A7">
                          <w:rPr>
                            <w:rStyle w:val="aa"/>
                            <w:rFonts w:ascii="ＭＳ ゴシック" w:eastAsia="ＭＳ ゴシック" w:hAnsi="ＭＳ ゴシック"/>
                            <w:sz w:val="20"/>
                            <w:szCs w:val="21"/>
                          </w:rPr>
                          <w:t xml:space="preserve"> ともに育つ 一貫した支援のために　支援をつなぐ『個別の教育支援計画』の作成・活用</w:t>
                        </w:r>
                      </w:hyperlink>
                      <w:r w:rsidRPr="00992E16">
                        <w:rPr>
                          <w:rFonts w:ascii="ＭＳ ゴシック" w:eastAsia="ＭＳ ゴシック" w:hAnsi="ＭＳ ゴシック"/>
                          <w:sz w:val="20"/>
                          <w:szCs w:val="21"/>
                        </w:rPr>
                        <w:t>」（平成28年３月）</w:t>
                      </w:r>
                    </w:p>
                    <w:p w14:paraId="4932DD98" w14:textId="48567608"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57" w:history="1">
                        <w:r w:rsidRPr="004F17A7">
                          <w:rPr>
                            <w:rStyle w:val="aa"/>
                            <w:rFonts w:ascii="ＭＳ ゴシック" w:eastAsia="ＭＳ ゴシック" w:hAnsi="ＭＳ ゴシック" w:hint="eastAsia"/>
                            <w:sz w:val="20"/>
                            <w:szCs w:val="21"/>
                          </w:rPr>
                          <w:t>日本語指導実践事例集</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28年３月）</w:t>
                      </w:r>
                    </w:p>
                    <w:p w14:paraId="3F6BE4AA" w14:textId="13DB17DD" w:rsidR="002E1532" w:rsidRPr="00C2581D"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58" w:history="1">
                        <w:r w:rsidRPr="004F17A7">
                          <w:rPr>
                            <w:rStyle w:val="aa"/>
                            <w:rFonts w:ascii="ＭＳ ゴシック" w:eastAsia="ＭＳ ゴシック" w:hAnsi="ＭＳ ゴシック" w:hint="eastAsia"/>
                            <w:sz w:val="20"/>
                            <w:szCs w:val="21"/>
                          </w:rPr>
                          <w:t>義務教育修了者が中学校夜間学級への再入学を希望した場合の対応に関する考え方について</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27年８月）</w:t>
                      </w:r>
                    </w:p>
                    <w:p w14:paraId="29301C6F" w14:textId="3ABC508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59" w:history="1">
                        <w:r w:rsidRPr="00A043F1">
                          <w:rPr>
                            <w:rStyle w:val="aa"/>
                            <w:rFonts w:ascii="ＭＳ ゴシック" w:eastAsia="ＭＳ ゴシック" w:hAnsi="ＭＳ ゴシック" w:hint="eastAsia"/>
                            <w:sz w:val="20"/>
                            <w:szCs w:val="21"/>
                          </w:rPr>
                          <w:t>すべての子どもにとって『わかる・できる』授業づくり（「通常の学級における発達障がい等支援事業」実践研究のまとめ）</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27年６月）</w:t>
                      </w:r>
                    </w:p>
                    <w:p w14:paraId="35BF9D86" w14:textId="0071E872"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60" w:history="1">
                        <w:r w:rsidRPr="00A043F1">
                          <w:rPr>
                            <w:rStyle w:val="aa"/>
                            <w:rFonts w:ascii="ＭＳ ゴシック" w:eastAsia="ＭＳ ゴシック" w:hAnsi="ＭＳ ゴシック" w:hint="eastAsia"/>
                            <w:sz w:val="20"/>
                            <w:szCs w:val="21"/>
                          </w:rPr>
                          <w:t>外国人児童生徒のための就学ガイドブック</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27年５月）文部科学省</w:t>
                      </w:r>
                    </w:p>
                    <w:p w14:paraId="130AF74C" w14:textId="46891E1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61" w:history="1">
                        <w:r w:rsidRPr="00A043F1">
                          <w:rPr>
                            <w:rStyle w:val="aa"/>
                            <w:rFonts w:ascii="ＭＳ ゴシック" w:eastAsia="ＭＳ ゴシック" w:hAnsi="ＭＳ ゴシック" w:hint="eastAsia"/>
                            <w:sz w:val="20"/>
                            <w:szCs w:val="21"/>
                          </w:rPr>
                          <w:t>障がいのある子どものより良い就学に向けて〈市町村教育委員会のための就学相談・支援ハンドブック〉</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26年３月）</w:t>
                      </w:r>
                    </w:p>
                    <w:p w14:paraId="26BDDB61" w14:textId="0D3F6605"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62" w:history="1">
                        <w:r w:rsidRPr="00A043F1">
                          <w:rPr>
                            <w:rStyle w:val="aa"/>
                            <w:rFonts w:ascii="ＭＳ ゴシック" w:eastAsia="ＭＳ ゴシック" w:hAnsi="ＭＳ ゴシック" w:hint="eastAsia"/>
                            <w:sz w:val="20"/>
                            <w:szCs w:val="21"/>
                          </w:rPr>
                          <w:t>学校教育法施行規則の一部を改正する省令等の施行について</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26年１月）文部科学省</w:t>
                      </w:r>
                    </w:p>
                    <w:p w14:paraId="5C95D7A0" w14:textId="14243ED0" w:rsidR="002E1532" w:rsidRPr="00992E16"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63" w:history="1">
                        <w:r w:rsidRPr="00F432A4">
                          <w:rPr>
                            <w:rStyle w:val="aa"/>
                            <w:rFonts w:ascii="ＭＳ ゴシック" w:eastAsia="ＭＳ ゴシック" w:hAnsi="ＭＳ ゴシック" w:hint="eastAsia"/>
                            <w:sz w:val="20"/>
                            <w:szCs w:val="21"/>
                          </w:rPr>
                          <w:t>『ともに学び、ともに育つ』支援教育のさらなる充実のために</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25年３月改訂）</w:t>
                      </w:r>
                    </w:p>
                    <w:p w14:paraId="7B7E0896" w14:textId="4691862E"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992E16">
                        <w:rPr>
                          <w:rFonts w:ascii="ＭＳ ゴシック" w:eastAsia="ＭＳ ゴシック" w:hAnsi="ＭＳ ゴシック" w:hint="eastAsia"/>
                          <w:sz w:val="20"/>
                          <w:szCs w:val="21"/>
                        </w:rPr>
                        <w:t>「</w:t>
                      </w:r>
                      <w:hyperlink r:id="rId364" w:history="1">
                        <w:r w:rsidRPr="00F432A4">
                          <w:rPr>
                            <w:rStyle w:val="aa"/>
                            <w:rFonts w:ascii="ＭＳ ゴシック" w:eastAsia="ＭＳ ゴシック" w:hAnsi="ＭＳ ゴシック" w:hint="eastAsia"/>
                            <w:sz w:val="20"/>
                            <w:szCs w:val="21"/>
                          </w:rPr>
                          <w:t>共生社会の形成に向けたインクルーシブ教育システム構築のための特別支援教育の推進（報告）</w:t>
                        </w:r>
                      </w:hyperlink>
                      <w:r w:rsidRPr="00992E16">
                        <w:rPr>
                          <w:rFonts w:ascii="ＭＳ ゴシック" w:eastAsia="ＭＳ ゴシック" w:hAnsi="ＭＳ ゴシック" w:hint="eastAsia"/>
                          <w:sz w:val="20"/>
                          <w:szCs w:val="21"/>
                        </w:rPr>
                        <w:t>」（平成</w:t>
                      </w:r>
                      <w:r w:rsidRPr="00992E16">
                        <w:rPr>
                          <w:rFonts w:ascii="ＭＳ ゴシック" w:eastAsia="ＭＳ ゴシック" w:hAnsi="ＭＳ ゴシック"/>
                          <w:sz w:val="20"/>
                          <w:szCs w:val="21"/>
                        </w:rPr>
                        <w:t>24年７月）中央教育審議会初等中等教育分科会</w:t>
                      </w:r>
                    </w:p>
                    <w:p w14:paraId="2D1C5F2D" w14:textId="64E7ECC8" w:rsidR="002E1532" w:rsidRDefault="002E1532" w:rsidP="000530B6">
                      <w:pPr>
                        <w:spacing w:line="280" w:lineRule="exact"/>
                        <w:ind w:firstLineChars="200" w:firstLine="374"/>
                        <w:rPr>
                          <w:rFonts w:ascii="ＭＳ ゴシック" w:eastAsia="ＭＳ ゴシック" w:hAnsi="ＭＳ ゴシック"/>
                          <w:sz w:val="20"/>
                          <w:szCs w:val="21"/>
                        </w:rPr>
                      </w:pPr>
                      <w:r w:rsidRPr="00003DD6">
                        <w:rPr>
                          <w:rFonts w:ascii="ＭＳ ゴシック" w:eastAsia="ＭＳ ゴシック" w:hAnsi="ＭＳ ゴシック" w:hint="eastAsia"/>
                          <w:sz w:val="20"/>
                          <w:szCs w:val="21"/>
                        </w:rPr>
                        <w:t>「</w:t>
                      </w:r>
                      <w:hyperlink r:id="rId365" w:history="1">
                        <w:r w:rsidRPr="00A043F1">
                          <w:rPr>
                            <w:rStyle w:val="aa"/>
                            <w:rFonts w:ascii="ＭＳ ゴシック" w:eastAsia="ＭＳ ゴシック" w:hAnsi="ＭＳ ゴシック" w:hint="eastAsia"/>
                            <w:sz w:val="20"/>
                            <w:szCs w:val="21"/>
                          </w:rPr>
                          <w:t>特別支援教育の推進について</w:t>
                        </w:r>
                      </w:hyperlink>
                      <w:r w:rsidRPr="00003DD6">
                        <w:rPr>
                          <w:rFonts w:ascii="ＭＳ ゴシック" w:eastAsia="ＭＳ ゴシック" w:hAnsi="ＭＳ ゴシック" w:hint="eastAsia"/>
                          <w:sz w:val="20"/>
                          <w:szCs w:val="21"/>
                        </w:rPr>
                        <w:t>」（平成</w:t>
                      </w:r>
                      <w:r w:rsidRPr="00003DD6">
                        <w:rPr>
                          <w:rFonts w:ascii="ＭＳ ゴシック" w:eastAsia="ＭＳ ゴシック" w:hAnsi="ＭＳ ゴシック"/>
                          <w:sz w:val="20"/>
                          <w:szCs w:val="21"/>
                        </w:rPr>
                        <w:t>19年４月）文部科学省</w:t>
                      </w:r>
                    </w:p>
                    <w:p w14:paraId="347BFE6A" w14:textId="77777777" w:rsidR="002E1532" w:rsidRPr="00170DF4" w:rsidRDefault="002E1532" w:rsidP="000530B6">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12909DB0" w14:textId="17065D70" w:rsidR="000530B6" w:rsidRPr="000530B6" w:rsidRDefault="000530B6" w:rsidP="000530B6">
      <w:pPr>
        <w:rPr>
          <w:rFonts w:ascii="ＭＳ 明朝" w:eastAsia="ＭＳ 明朝" w:hAnsi="ＭＳ 明朝"/>
        </w:rPr>
      </w:pPr>
    </w:p>
    <w:p w14:paraId="50FE2AE0" w14:textId="77777777" w:rsidR="000530B6" w:rsidRPr="000530B6" w:rsidRDefault="000530B6" w:rsidP="000530B6">
      <w:pPr>
        <w:rPr>
          <w:rFonts w:ascii="ＭＳ 明朝" w:eastAsia="ＭＳ 明朝" w:hAnsi="ＭＳ 明朝"/>
        </w:rPr>
      </w:pPr>
    </w:p>
    <w:p w14:paraId="41BFA738" w14:textId="77777777" w:rsidR="000530B6" w:rsidRPr="000530B6" w:rsidRDefault="000530B6" w:rsidP="000530B6">
      <w:pPr>
        <w:rPr>
          <w:rFonts w:ascii="ＭＳ 明朝" w:eastAsia="ＭＳ 明朝" w:hAnsi="ＭＳ 明朝"/>
        </w:rPr>
      </w:pPr>
    </w:p>
    <w:p w14:paraId="707EF2FF" w14:textId="77777777" w:rsidR="000530B6" w:rsidRPr="000530B6" w:rsidRDefault="000530B6" w:rsidP="000530B6">
      <w:pPr>
        <w:rPr>
          <w:rFonts w:ascii="ＭＳ 明朝" w:eastAsia="ＭＳ 明朝" w:hAnsi="ＭＳ 明朝"/>
        </w:rPr>
      </w:pPr>
    </w:p>
    <w:p w14:paraId="513D10CE" w14:textId="77777777" w:rsidR="000530B6" w:rsidRPr="000530B6" w:rsidRDefault="000530B6" w:rsidP="000530B6">
      <w:pPr>
        <w:rPr>
          <w:rFonts w:ascii="ＭＳ 明朝" w:eastAsia="ＭＳ 明朝" w:hAnsi="ＭＳ 明朝"/>
        </w:rPr>
      </w:pPr>
    </w:p>
    <w:p w14:paraId="2EBA8588" w14:textId="77777777" w:rsidR="000530B6" w:rsidRPr="000530B6" w:rsidRDefault="000530B6" w:rsidP="000530B6">
      <w:pPr>
        <w:rPr>
          <w:rFonts w:ascii="ＭＳ 明朝" w:eastAsia="ＭＳ 明朝" w:hAnsi="ＭＳ 明朝"/>
        </w:rPr>
      </w:pPr>
    </w:p>
    <w:p w14:paraId="44A16BF4" w14:textId="77777777" w:rsidR="000530B6" w:rsidRPr="000530B6" w:rsidRDefault="000530B6" w:rsidP="000530B6">
      <w:pPr>
        <w:rPr>
          <w:rFonts w:ascii="ＭＳ 明朝" w:eastAsia="ＭＳ 明朝" w:hAnsi="ＭＳ 明朝"/>
        </w:rPr>
      </w:pPr>
    </w:p>
    <w:p w14:paraId="7FB7364B" w14:textId="77777777" w:rsidR="000530B6" w:rsidRPr="000530B6" w:rsidRDefault="000530B6" w:rsidP="000530B6">
      <w:pPr>
        <w:rPr>
          <w:rFonts w:ascii="ＭＳ 明朝" w:eastAsia="ＭＳ 明朝" w:hAnsi="ＭＳ 明朝"/>
        </w:rPr>
      </w:pPr>
    </w:p>
    <w:p w14:paraId="32AAE677" w14:textId="77777777" w:rsidR="000530B6" w:rsidRPr="000530B6" w:rsidRDefault="000530B6" w:rsidP="000530B6">
      <w:pPr>
        <w:rPr>
          <w:rFonts w:ascii="ＭＳ 明朝" w:eastAsia="ＭＳ 明朝" w:hAnsi="ＭＳ 明朝"/>
        </w:rPr>
      </w:pPr>
    </w:p>
    <w:p w14:paraId="61582996" w14:textId="77777777" w:rsidR="000530B6" w:rsidRPr="000530B6" w:rsidRDefault="000530B6" w:rsidP="000530B6">
      <w:pPr>
        <w:rPr>
          <w:rFonts w:ascii="ＭＳ 明朝" w:eastAsia="ＭＳ 明朝" w:hAnsi="ＭＳ 明朝"/>
        </w:rPr>
      </w:pPr>
    </w:p>
    <w:p w14:paraId="0E404ED7" w14:textId="77777777" w:rsidR="000530B6" w:rsidRPr="000530B6" w:rsidRDefault="000530B6" w:rsidP="000530B6">
      <w:pPr>
        <w:rPr>
          <w:rFonts w:ascii="ＭＳ 明朝" w:eastAsia="ＭＳ 明朝" w:hAnsi="ＭＳ 明朝"/>
        </w:rPr>
      </w:pPr>
    </w:p>
    <w:p w14:paraId="541D3E6F" w14:textId="77777777" w:rsidR="000530B6" w:rsidRPr="000530B6" w:rsidRDefault="000530B6" w:rsidP="000530B6">
      <w:pPr>
        <w:rPr>
          <w:rFonts w:ascii="ＭＳ 明朝" w:eastAsia="ＭＳ 明朝" w:hAnsi="ＭＳ 明朝"/>
        </w:rPr>
      </w:pPr>
    </w:p>
    <w:p w14:paraId="00F1083D" w14:textId="77777777" w:rsidR="000530B6" w:rsidRPr="000530B6" w:rsidRDefault="000530B6" w:rsidP="000530B6">
      <w:pPr>
        <w:rPr>
          <w:rFonts w:ascii="ＭＳ 明朝" w:eastAsia="ＭＳ 明朝" w:hAnsi="ＭＳ 明朝"/>
        </w:rPr>
      </w:pPr>
    </w:p>
    <w:p w14:paraId="39D5AC74" w14:textId="77777777" w:rsidR="000530B6" w:rsidRPr="000530B6" w:rsidRDefault="000530B6" w:rsidP="000530B6">
      <w:pPr>
        <w:rPr>
          <w:rFonts w:ascii="ＭＳ 明朝" w:eastAsia="ＭＳ 明朝" w:hAnsi="ＭＳ 明朝"/>
        </w:rPr>
      </w:pPr>
    </w:p>
    <w:p w14:paraId="5545C2FF" w14:textId="77777777" w:rsidR="000530B6" w:rsidRPr="000530B6" w:rsidRDefault="000530B6" w:rsidP="000530B6">
      <w:pPr>
        <w:rPr>
          <w:rFonts w:ascii="ＭＳ 明朝" w:eastAsia="ＭＳ 明朝" w:hAnsi="ＭＳ 明朝"/>
        </w:rPr>
      </w:pPr>
    </w:p>
    <w:p w14:paraId="7056824E" w14:textId="2BE395B7" w:rsidR="000530B6" w:rsidRDefault="000530B6" w:rsidP="000530B6">
      <w:pPr>
        <w:rPr>
          <w:rFonts w:ascii="ＭＳ 明朝" w:eastAsia="ＭＳ 明朝" w:hAnsi="ＭＳ 明朝"/>
        </w:rPr>
      </w:pPr>
    </w:p>
    <w:p w14:paraId="54F35E54" w14:textId="177695FC" w:rsidR="00A738C4" w:rsidRDefault="00A738C4" w:rsidP="000530B6">
      <w:pPr>
        <w:rPr>
          <w:rFonts w:ascii="ＭＳ 明朝" w:eastAsia="ＭＳ 明朝" w:hAnsi="ＭＳ 明朝"/>
        </w:rPr>
      </w:pPr>
    </w:p>
    <w:p w14:paraId="3B649361" w14:textId="1C76B7DF" w:rsidR="00A738C4" w:rsidRDefault="00A738C4" w:rsidP="000530B6">
      <w:pPr>
        <w:rPr>
          <w:rFonts w:ascii="ＭＳ 明朝" w:eastAsia="ＭＳ 明朝" w:hAnsi="ＭＳ 明朝"/>
        </w:rPr>
      </w:pPr>
    </w:p>
    <w:p w14:paraId="1178B25E" w14:textId="5E5F7725" w:rsidR="00A738C4" w:rsidRDefault="00A738C4" w:rsidP="000530B6">
      <w:pPr>
        <w:rPr>
          <w:rFonts w:ascii="ＭＳ 明朝" w:eastAsia="ＭＳ 明朝" w:hAnsi="ＭＳ 明朝"/>
        </w:rPr>
      </w:pPr>
    </w:p>
    <w:p w14:paraId="0F6AACB9" w14:textId="0A70E65D" w:rsidR="00A738C4" w:rsidRDefault="00A738C4" w:rsidP="000530B6">
      <w:pPr>
        <w:rPr>
          <w:rFonts w:ascii="ＭＳ 明朝" w:eastAsia="ＭＳ 明朝" w:hAnsi="ＭＳ 明朝"/>
        </w:rPr>
      </w:pPr>
    </w:p>
    <w:p w14:paraId="28423742" w14:textId="0F4E9EAB" w:rsidR="00A738C4" w:rsidRDefault="00A738C4" w:rsidP="000530B6">
      <w:pPr>
        <w:rPr>
          <w:rFonts w:ascii="ＭＳ 明朝" w:eastAsia="ＭＳ 明朝" w:hAnsi="ＭＳ 明朝"/>
        </w:rPr>
      </w:pPr>
    </w:p>
    <w:p w14:paraId="5629C8BB" w14:textId="77777777" w:rsidR="00A738C4" w:rsidRPr="000530B6" w:rsidRDefault="00A738C4" w:rsidP="000530B6">
      <w:pPr>
        <w:rPr>
          <w:rFonts w:ascii="ＭＳ 明朝" w:eastAsia="ＭＳ 明朝" w:hAnsi="ＭＳ 明朝"/>
        </w:rPr>
      </w:pPr>
    </w:p>
    <w:p w14:paraId="41D1EA17" w14:textId="77777777" w:rsidR="000530B6" w:rsidRPr="000530B6" w:rsidRDefault="000530B6" w:rsidP="000530B6">
      <w:pPr>
        <w:rPr>
          <w:rFonts w:ascii="ＭＳ 明朝" w:eastAsia="ＭＳ 明朝" w:hAnsi="ＭＳ 明朝"/>
        </w:rPr>
      </w:pPr>
    </w:p>
    <w:p w14:paraId="2D0E42A8" w14:textId="5D402961" w:rsidR="000530B6" w:rsidRPr="000530B6" w:rsidRDefault="000530B6" w:rsidP="000530B6">
      <w:pPr>
        <w:rPr>
          <w:rFonts w:ascii="ＭＳ 明朝" w:eastAsia="ＭＳ 明朝" w:hAnsi="ＭＳ 明朝"/>
        </w:rPr>
      </w:pPr>
    </w:p>
    <w:p w14:paraId="171FF9C1" w14:textId="37708E54" w:rsidR="000530B6" w:rsidRPr="000530B6" w:rsidRDefault="000530B6" w:rsidP="000530B6">
      <w:pPr>
        <w:rPr>
          <w:rFonts w:ascii="ＭＳ 明朝" w:eastAsia="ＭＳ 明朝" w:hAnsi="ＭＳ 明朝"/>
        </w:rPr>
      </w:pPr>
    </w:p>
    <w:p w14:paraId="40BD28F8" w14:textId="12AD560E" w:rsidR="000530B6" w:rsidRPr="000530B6" w:rsidRDefault="000530B6" w:rsidP="000530B6">
      <w:pPr>
        <w:rPr>
          <w:rFonts w:ascii="ＭＳ 明朝" w:eastAsia="ＭＳ 明朝" w:hAnsi="ＭＳ 明朝"/>
        </w:rPr>
      </w:pPr>
    </w:p>
    <w:p w14:paraId="33D9935A" w14:textId="7059B131" w:rsidR="000530B6" w:rsidRPr="000530B6" w:rsidRDefault="000530B6" w:rsidP="000530B6">
      <w:pPr>
        <w:rPr>
          <w:rFonts w:ascii="ＭＳ 明朝" w:eastAsia="ＭＳ 明朝" w:hAnsi="ＭＳ 明朝"/>
        </w:rPr>
      </w:pPr>
    </w:p>
    <w:p w14:paraId="3CF6B4B1" w14:textId="4104BA06" w:rsidR="000530B6" w:rsidRPr="000530B6" w:rsidRDefault="000530B6" w:rsidP="000530B6">
      <w:pPr>
        <w:rPr>
          <w:rFonts w:ascii="ＭＳ 明朝" w:eastAsia="ＭＳ 明朝" w:hAnsi="ＭＳ 明朝"/>
        </w:rPr>
      </w:pPr>
    </w:p>
    <w:p w14:paraId="5F7ED1B3" w14:textId="3D3563B0" w:rsidR="000530B6" w:rsidRPr="000530B6" w:rsidRDefault="000530B6" w:rsidP="000530B6">
      <w:pPr>
        <w:rPr>
          <w:rFonts w:ascii="ＭＳ 明朝" w:eastAsia="ＭＳ 明朝" w:hAnsi="ＭＳ 明朝"/>
        </w:rPr>
      </w:pPr>
    </w:p>
    <w:p w14:paraId="69CFFF59" w14:textId="14EA6EC0" w:rsidR="000530B6" w:rsidRPr="000530B6" w:rsidRDefault="007A2044"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28576" behindDoc="0" locked="0" layoutInCell="1" allowOverlap="1" wp14:anchorId="564BEB93" wp14:editId="0E0080A1">
                <wp:simplePos x="0" y="0"/>
                <wp:positionH relativeFrom="margin">
                  <wp:posOffset>-14605</wp:posOffset>
                </wp:positionH>
                <wp:positionV relativeFrom="paragraph">
                  <wp:posOffset>97790</wp:posOffset>
                </wp:positionV>
                <wp:extent cx="5764530" cy="3314700"/>
                <wp:effectExtent l="0" t="0" r="26670" b="19050"/>
                <wp:wrapNone/>
                <wp:docPr id="308" name="テキスト ボックス 308"/>
                <wp:cNvGraphicFramePr/>
                <a:graphic xmlns:a="http://schemas.openxmlformats.org/drawingml/2006/main">
                  <a:graphicData uri="http://schemas.microsoft.com/office/word/2010/wordprocessingShape">
                    <wps:wsp>
                      <wps:cNvSpPr txBox="1"/>
                      <wps:spPr>
                        <a:xfrm>
                          <a:off x="0" y="0"/>
                          <a:ext cx="5764530" cy="3314700"/>
                        </a:xfrm>
                        <a:prstGeom prst="rect">
                          <a:avLst/>
                        </a:prstGeom>
                        <a:solidFill>
                          <a:sysClr val="window" lastClr="FFFFFF"/>
                        </a:solidFill>
                        <a:ln w="6350">
                          <a:solidFill>
                            <a:prstClr val="black"/>
                          </a:solidFill>
                        </a:ln>
                      </wps:spPr>
                      <wps:txbx>
                        <w:txbxContent>
                          <w:p w14:paraId="13DC03C6" w14:textId="77777777" w:rsidR="002E1532" w:rsidRPr="000C3BBD" w:rsidRDefault="002E1532" w:rsidP="000530B6">
                            <w:pPr>
                              <w:spacing w:line="280" w:lineRule="exact"/>
                              <w:rPr>
                                <w:rFonts w:ascii="ＭＳ ゴシック" w:eastAsia="ＭＳ ゴシック" w:hAnsi="ＭＳ ゴシック"/>
                                <w:b/>
                                <w:sz w:val="20"/>
                                <w:szCs w:val="21"/>
                              </w:rPr>
                            </w:pPr>
                            <w:bookmarkStart w:id="49" w:name="重点７資料"/>
                            <w:r w:rsidRPr="000C3BBD">
                              <w:rPr>
                                <w:rFonts w:ascii="ＭＳ ゴシック" w:eastAsia="ＭＳ ゴシック" w:hAnsi="ＭＳ ゴシック" w:hint="eastAsia"/>
                                <w:b/>
                                <w:sz w:val="20"/>
                                <w:szCs w:val="21"/>
                              </w:rPr>
                              <w:t>７</w:t>
                            </w:r>
                            <w:bookmarkEnd w:id="49"/>
                            <w:r w:rsidRPr="000C3BBD">
                              <w:rPr>
                                <w:rFonts w:ascii="ＭＳ ゴシック" w:eastAsia="ＭＳ ゴシック" w:hAnsi="ＭＳ ゴシック" w:hint="eastAsia"/>
                                <w:b/>
                                <w:sz w:val="20"/>
                                <w:szCs w:val="21"/>
                              </w:rPr>
                              <w:t>．</w:t>
                            </w:r>
                            <w:r w:rsidRPr="000C3BBD">
                              <w:rPr>
                                <w:rFonts w:ascii="ＭＳ ゴシック" w:eastAsia="ＭＳ ゴシック" w:hAnsi="ＭＳ ゴシック"/>
                                <w:b/>
                                <w:sz w:val="20"/>
                                <w:szCs w:val="21"/>
                              </w:rPr>
                              <w:t>人</w:t>
                            </w:r>
                            <w:r w:rsidRPr="00693CD1">
                              <w:rPr>
                                <w:rFonts w:ascii="ＭＳ ゴシック" w:eastAsia="ＭＳ ゴシック" w:hAnsi="ＭＳ ゴシック"/>
                                <w:b/>
                                <w:sz w:val="20"/>
                                <w:szCs w:val="21"/>
                              </w:rPr>
                              <w:t>権</w:t>
                            </w:r>
                            <w:r w:rsidRPr="00693CD1">
                              <w:rPr>
                                <w:rFonts w:ascii="ＭＳ ゴシック" w:eastAsia="ＭＳ ゴシック" w:hAnsi="ＭＳ ゴシック" w:hint="eastAsia"/>
                                <w:b/>
                                <w:sz w:val="20"/>
                                <w:szCs w:val="21"/>
                              </w:rPr>
                              <w:t>・</w:t>
                            </w:r>
                            <w:r w:rsidRPr="00693CD1">
                              <w:rPr>
                                <w:rFonts w:ascii="ＭＳ ゴシック" w:eastAsia="ＭＳ ゴシック" w:hAnsi="ＭＳ ゴシック"/>
                                <w:b/>
                                <w:sz w:val="20"/>
                                <w:szCs w:val="21"/>
                              </w:rPr>
                              <w:t>多</w:t>
                            </w:r>
                            <w:r w:rsidRPr="000C3BBD">
                              <w:rPr>
                                <w:rFonts w:ascii="ＭＳ ゴシック" w:eastAsia="ＭＳ ゴシック" w:hAnsi="ＭＳ ゴシック"/>
                                <w:b/>
                                <w:sz w:val="20"/>
                                <w:szCs w:val="21"/>
                              </w:rPr>
                              <w:t>様性を尊重する教育</w:t>
                            </w:r>
                            <w:r>
                              <w:rPr>
                                <w:rFonts w:ascii="ＭＳ ゴシック" w:eastAsia="ＭＳ ゴシック" w:hAnsi="ＭＳ ゴシック" w:hint="eastAsia"/>
                                <w:b/>
                                <w:sz w:val="20"/>
                                <w:szCs w:val="21"/>
                              </w:rPr>
                              <w:t>及び</w:t>
                            </w:r>
                            <w:r>
                              <w:rPr>
                                <w:rFonts w:ascii="ＭＳ ゴシック" w:eastAsia="ＭＳ ゴシック" w:hAnsi="ＭＳ ゴシック"/>
                                <w:b/>
                                <w:sz w:val="20"/>
                                <w:szCs w:val="21"/>
                              </w:rPr>
                              <w:t>心を育む教育の充実</w:t>
                            </w:r>
                          </w:p>
                          <w:p w14:paraId="7A897F8B" w14:textId="2ECF585D"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r w:rsidRPr="001A436D">
                              <w:rPr>
                                <w:rFonts w:ascii="ＭＳ ゴシック" w:eastAsia="ＭＳ ゴシック" w:hAnsi="ＭＳ ゴシック" w:hint="eastAsia"/>
                                <w:sz w:val="20"/>
                                <w:szCs w:val="21"/>
                              </w:rPr>
                              <w:t>人権３法</w:t>
                            </w:r>
                          </w:p>
                          <w:p w14:paraId="07EEF5AE" w14:textId="405C4CE7"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66" w:history="1">
                              <w:r w:rsidRPr="00A043F1">
                                <w:rPr>
                                  <w:rStyle w:val="aa"/>
                                  <w:rFonts w:ascii="ＭＳ ゴシック" w:eastAsia="ＭＳ ゴシック" w:hAnsi="ＭＳ ゴシック" w:hint="eastAsia"/>
                                  <w:sz w:val="20"/>
                                  <w:szCs w:val="21"/>
                                </w:rPr>
                                <w:t>障害を理由とする差別の解消の推進に関する法律</w:t>
                              </w:r>
                            </w:hyperlink>
                            <w:r w:rsidRPr="001A436D">
                              <w:rPr>
                                <w:rFonts w:ascii="ＭＳ ゴシック" w:eastAsia="ＭＳ ゴシック" w:hAnsi="ＭＳ ゴシック" w:hint="eastAsia"/>
                                <w:sz w:val="20"/>
                                <w:szCs w:val="21"/>
                              </w:rPr>
                              <w:t>」（令和３年６月一部改正）</w:t>
                            </w:r>
                          </w:p>
                          <w:p w14:paraId="7553C330" w14:textId="2FDDAC2D"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67" w:history="1">
                              <w:r w:rsidRPr="00A043F1">
                                <w:rPr>
                                  <w:rStyle w:val="aa"/>
                                  <w:rFonts w:ascii="ＭＳ ゴシック" w:eastAsia="ＭＳ ゴシック" w:hAnsi="ＭＳ ゴシック" w:hint="eastAsia"/>
                                  <w:sz w:val="20"/>
                                  <w:szCs w:val="21"/>
                                </w:rPr>
                                <w:t>本邦外出身者に対する不当な差別的言動の解消に向けた取組の推進に関する法律</w:t>
                              </w:r>
                            </w:hyperlink>
                            <w:r w:rsidRPr="001A436D">
                              <w:rPr>
                                <w:rFonts w:ascii="ＭＳ ゴシック" w:eastAsia="ＭＳ ゴシック" w:hAnsi="ＭＳ ゴシック" w:hint="eastAsia"/>
                                <w:sz w:val="20"/>
                                <w:szCs w:val="21"/>
                              </w:rPr>
                              <w:t>」</w:t>
                            </w:r>
                            <w:r w:rsidRPr="008B1A03">
                              <w:rPr>
                                <w:rFonts w:ascii="ＭＳ ゴシック" w:eastAsia="ＭＳ ゴシック" w:hAnsi="ＭＳ ゴシック" w:hint="eastAsia"/>
                                <w:w w:val="76"/>
                                <w:kern w:val="0"/>
                                <w:sz w:val="20"/>
                                <w:szCs w:val="21"/>
                                <w:fitText w:val="1309" w:id="-1279628029"/>
                              </w:rPr>
                              <w:t>（平成</w:t>
                            </w:r>
                            <w:r w:rsidRPr="008B1A03">
                              <w:rPr>
                                <w:rFonts w:ascii="ＭＳ ゴシック" w:eastAsia="ＭＳ ゴシック" w:hAnsi="ＭＳ ゴシック"/>
                                <w:w w:val="76"/>
                                <w:kern w:val="0"/>
                                <w:sz w:val="20"/>
                                <w:szCs w:val="21"/>
                                <w:fitText w:val="1309" w:id="-1279628029"/>
                              </w:rPr>
                              <w:t>28年６月</w:t>
                            </w:r>
                            <w:r w:rsidRPr="008B1A03">
                              <w:rPr>
                                <w:rFonts w:ascii="ＭＳ ゴシック" w:eastAsia="ＭＳ ゴシック" w:hAnsi="ＭＳ ゴシック"/>
                                <w:spacing w:val="10"/>
                                <w:w w:val="76"/>
                                <w:kern w:val="0"/>
                                <w:sz w:val="20"/>
                                <w:szCs w:val="21"/>
                                <w:fitText w:val="1309" w:id="-1279628029"/>
                              </w:rPr>
                              <w:t>）</w:t>
                            </w:r>
                          </w:p>
                          <w:p w14:paraId="2974045F" w14:textId="24DF1A54"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68" w:history="1">
                              <w:r w:rsidRPr="00A043F1">
                                <w:rPr>
                                  <w:rStyle w:val="aa"/>
                                  <w:rFonts w:ascii="ＭＳ ゴシック" w:eastAsia="ＭＳ ゴシック" w:hAnsi="ＭＳ ゴシック" w:hint="eastAsia"/>
                                  <w:sz w:val="20"/>
                                  <w:szCs w:val="21"/>
                                </w:rPr>
                                <w:t>部落差別の解消の推進に関する法律</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28年12月）</w:t>
                            </w:r>
                          </w:p>
                          <w:p w14:paraId="62D874C5" w14:textId="61EEE059"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r w:rsidRPr="001A436D">
                              <w:rPr>
                                <w:rFonts w:ascii="ＭＳ ゴシック" w:eastAsia="ＭＳ ゴシック" w:hAnsi="ＭＳ ゴシック" w:hint="eastAsia"/>
                                <w:sz w:val="20"/>
                                <w:szCs w:val="21"/>
                              </w:rPr>
                              <w:t>府人権関係３条例</w:t>
                            </w:r>
                          </w:p>
                          <w:p w14:paraId="2504959D" w14:textId="44DE8027"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69" w:history="1">
                              <w:r w:rsidRPr="00A043F1">
                                <w:rPr>
                                  <w:rStyle w:val="aa"/>
                                  <w:rFonts w:ascii="ＭＳ ゴシック" w:eastAsia="ＭＳ ゴシック" w:hAnsi="ＭＳ ゴシック" w:hint="eastAsia"/>
                                  <w:sz w:val="20"/>
                                  <w:szCs w:val="21"/>
                                </w:rPr>
                                <w:t>大阪府人権尊重の社会づくり条例</w:t>
                              </w:r>
                            </w:hyperlink>
                            <w:r w:rsidRPr="001A436D">
                              <w:rPr>
                                <w:rFonts w:ascii="ＭＳ ゴシック" w:eastAsia="ＭＳ ゴシック" w:hAnsi="ＭＳ ゴシック" w:hint="eastAsia"/>
                                <w:sz w:val="20"/>
                                <w:szCs w:val="21"/>
                              </w:rPr>
                              <w:t>」（令和元年</w:t>
                            </w:r>
                            <w:r w:rsidRPr="001A436D">
                              <w:rPr>
                                <w:rFonts w:ascii="ＭＳ ゴシック" w:eastAsia="ＭＳ ゴシック" w:hAnsi="ＭＳ ゴシック"/>
                                <w:sz w:val="20"/>
                                <w:szCs w:val="21"/>
                              </w:rPr>
                              <w:t>10月一部改正）</w:t>
                            </w:r>
                          </w:p>
                          <w:p w14:paraId="3BEC7F07" w14:textId="4B7502F4"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70" w:history="1">
                              <w:r w:rsidRPr="00A043F1">
                                <w:rPr>
                                  <w:rStyle w:val="aa"/>
                                  <w:rFonts w:ascii="ＭＳ ゴシック" w:eastAsia="ＭＳ ゴシック" w:hAnsi="ＭＳ ゴシック" w:hint="eastAsia"/>
                                  <w:sz w:val="20"/>
                                  <w:szCs w:val="21"/>
                                </w:rPr>
                                <w:t>大阪府性的指向及び性自認の多様性に関する府民の理解の増進に関する条例</w:t>
                              </w:r>
                            </w:hyperlink>
                            <w:r w:rsidRPr="001A436D">
                              <w:rPr>
                                <w:rFonts w:ascii="ＭＳ ゴシック" w:eastAsia="ＭＳ ゴシック" w:hAnsi="ＭＳ ゴシック" w:hint="eastAsia"/>
                                <w:sz w:val="20"/>
                                <w:szCs w:val="21"/>
                              </w:rPr>
                              <w:t>」（令和元年</w:t>
                            </w:r>
                            <w:r w:rsidRPr="001A436D">
                              <w:rPr>
                                <w:rFonts w:ascii="ＭＳ ゴシック" w:eastAsia="ＭＳ ゴシック" w:hAnsi="ＭＳ ゴシック"/>
                                <w:sz w:val="20"/>
                                <w:szCs w:val="21"/>
                              </w:rPr>
                              <w:t>10月）</w:t>
                            </w:r>
                          </w:p>
                          <w:p w14:paraId="7AD204F5" w14:textId="67CD25E1"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71" w:history="1">
                              <w:r w:rsidRPr="00A043F1">
                                <w:rPr>
                                  <w:rStyle w:val="aa"/>
                                  <w:rFonts w:ascii="ＭＳ ゴシック" w:eastAsia="ＭＳ ゴシック" w:hAnsi="ＭＳ ゴシック" w:hint="eastAsia"/>
                                  <w:sz w:val="20"/>
                                  <w:szCs w:val="21"/>
                                </w:rPr>
                                <w:t>大阪府人種又は民族を理由とする不当な差別的言動の解消の推進に関する条例</w:t>
                              </w:r>
                            </w:hyperlink>
                            <w:r w:rsidRPr="001A436D">
                              <w:rPr>
                                <w:rFonts w:ascii="ＭＳ ゴシック" w:eastAsia="ＭＳ ゴシック" w:hAnsi="ＭＳ ゴシック" w:hint="eastAsia"/>
                                <w:sz w:val="20"/>
                                <w:szCs w:val="21"/>
                              </w:rPr>
                              <w:t>」（令和元年</w:t>
                            </w:r>
                            <w:r w:rsidRPr="001A436D">
                              <w:rPr>
                                <w:rFonts w:ascii="ＭＳ ゴシック" w:eastAsia="ＭＳ ゴシック" w:hAnsi="ＭＳ ゴシック"/>
                                <w:sz w:val="20"/>
                                <w:szCs w:val="21"/>
                              </w:rPr>
                              <w:t>11月）</w:t>
                            </w:r>
                          </w:p>
                          <w:p w14:paraId="44332472" w14:textId="77777777"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p>
                          <w:p w14:paraId="66152DE7" w14:textId="23C2BEB3"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372" w:history="1">
                              <w:r w:rsidRPr="00BF7F17">
                                <w:rPr>
                                  <w:rStyle w:val="aa"/>
                                  <w:rFonts w:ascii="ＭＳ ゴシック" w:eastAsia="ＭＳ ゴシック" w:hAnsi="ＭＳ ゴシック" w:hint="eastAsia"/>
                                  <w:sz w:val="20"/>
                                  <w:szCs w:val="21"/>
                                </w:rPr>
                                <w:t>こども</w:t>
                              </w:r>
                              <w:r w:rsidRPr="00BF7F17">
                                <w:rPr>
                                  <w:rStyle w:val="aa"/>
                                  <w:rFonts w:ascii="ＭＳ ゴシック" w:eastAsia="ＭＳ ゴシック" w:hAnsi="ＭＳ ゴシック"/>
                                  <w:sz w:val="20"/>
                                  <w:szCs w:val="21"/>
                                </w:rPr>
                                <w:t>基本法</w:t>
                              </w:r>
                            </w:hyperlink>
                            <w:r>
                              <w:rPr>
                                <w:rFonts w:ascii="ＭＳ ゴシック" w:eastAsia="ＭＳ ゴシック" w:hAnsi="ＭＳ ゴシック" w:hint="eastAsia"/>
                                <w:sz w:val="20"/>
                                <w:szCs w:val="21"/>
                              </w:rPr>
                              <w:t>」（</w:t>
                            </w:r>
                            <w:r>
                              <w:rPr>
                                <w:rFonts w:ascii="ＭＳ ゴシック" w:eastAsia="ＭＳ ゴシック" w:hAnsi="ＭＳ ゴシック"/>
                                <w:sz w:val="20"/>
                                <w:szCs w:val="21"/>
                              </w:rPr>
                              <w:t>令和５年４月</w:t>
                            </w:r>
                            <w:r>
                              <w:rPr>
                                <w:rFonts w:ascii="ＭＳ ゴシック" w:eastAsia="ＭＳ ゴシック" w:hAnsi="ＭＳ ゴシック" w:hint="eastAsia"/>
                                <w:sz w:val="20"/>
                                <w:szCs w:val="21"/>
                              </w:rPr>
                              <w:t>施行予定</w:t>
                            </w:r>
                            <w:r>
                              <w:rPr>
                                <w:rFonts w:ascii="ＭＳ ゴシック" w:eastAsia="ＭＳ ゴシック" w:hAnsi="ＭＳ ゴシック"/>
                                <w:sz w:val="20"/>
                                <w:szCs w:val="21"/>
                              </w:rPr>
                              <w:t>）</w:t>
                            </w:r>
                          </w:p>
                          <w:p w14:paraId="011A93A0" w14:textId="6837CEDE"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「大阪府</w:t>
                            </w:r>
                            <w:r>
                              <w:rPr>
                                <w:rFonts w:ascii="ＭＳ ゴシック" w:eastAsia="ＭＳ ゴシック" w:hAnsi="ＭＳ ゴシック"/>
                                <w:sz w:val="20"/>
                                <w:szCs w:val="21"/>
                              </w:rPr>
                              <w:t>在日外国人施策に関する</w:t>
                            </w:r>
                            <w:r>
                              <w:rPr>
                                <w:rFonts w:ascii="ＭＳ ゴシック" w:eastAsia="ＭＳ ゴシック" w:hAnsi="ＭＳ ゴシック" w:hint="eastAsia"/>
                                <w:sz w:val="20"/>
                                <w:szCs w:val="21"/>
                              </w:rPr>
                              <w:t>指針</w:t>
                            </w:r>
                            <w:r>
                              <w:rPr>
                                <w:rFonts w:ascii="ＭＳ ゴシック" w:eastAsia="ＭＳ ゴシック" w:hAnsi="ＭＳ ゴシック"/>
                                <w:sz w:val="20"/>
                                <w:szCs w:val="21"/>
                              </w:rPr>
                              <w:t>」（</w:t>
                            </w:r>
                            <w:r>
                              <w:rPr>
                                <w:rFonts w:ascii="ＭＳ ゴシック" w:eastAsia="ＭＳ ゴシック" w:hAnsi="ＭＳ ゴシック" w:hint="eastAsia"/>
                                <w:sz w:val="20"/>
                                <w:szCs w:val="21"/>
                              </w:rPr>
                              <w:t>令和</w:t>
                            </w:r>
                            <w:r>
                              <w:rPr>
                                <w:rFonts w:ascii="ＭＳ ゴシック" w:eastAsia="ＭＳ ゴシック" w:hAnsi="ＭＳ ゴシック"/>
                                <w:sz w:val="20"/>
                                <w:szCs w:val="21"/>
                              </w:rPr>
                              <w:t>５年３月改正予定）</w:t>
                            </w:r>
                          </w:p>
                          <w:p w14:paraId="558EDD58" w14:textId="6E3EFDE0"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大阪府人権白書「ゆまにてなにわ（解説編）</w:t>
                            </w:r>
                            <w:r w:rsidRPr="001A436D">
                              <w:rPr>
                                <w:rFonts w:ascii="ＭＳ ゴシック" w:eastAsia="ＭＳ ゴシック" w:hAnsi="ＭＳ ゴシック"/>
                                <w:sz w:val="20"/>
                                <w:szCs w:val="21"/>
                              </w:rPr>
                              <w:t>ver.37」（令和５年３月発行予定）</w:t>
                            </w:r>
                          </w:p>
                          <w:p w14:paraId="019E5B1D" w14:textId="33768ECD"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373" w:history="1">
                              <w:r w:rsidRPr="005603E6">
                                <w:rPr>
                                  <w:rStyle w:val="aa"/>
                                  <w:rFonts w:ascii="ＭＳ ゴシック" w:eastAsia="ＭＳ ゴシック" w:hAnsi="ＭＳ ゴシック"/>
                                  <w:sz w:val="20"/>
                                  <w:szCs w:val="21"/>
                                </w:rPr>
                                <w:t>教職員人権研修ハンドブック</w:t>
                              </w:r>
                            </w:hyperlink>
                            <w:r>
                              <w:rPr>
                                <w:rFonts w:ascii="ＭＳ ゴシック" w:eastAsia="ＭＳ ゴシック" w:hAnsi="ＭＳ ゴシック"/>
                                <w:sz w:val="20"/>
                                <w:szCs w:val="21"/>
                              </w:rPr>
                              <w:t>」（令和５年</w:t>
                            </w:r>
                            <w:r>
                              <w:rPr>
                                <w:rFonts w:ascii="ＭＳ ゴシック" w:eastAsia="ＭＳ ゴシック" w:hAnsi="ＭＳ ゴシック" w:hint="eastAsia"/>
                                <w:sz w:val="20"/>
                                <w:szCs w:val="21"/>
                              </w:rPr>
                              <w:t>３</w:t>
                            </w:r>
                            <w:r>
                              <w:rPr>
                                <w:rFonts w:ascii="ＭＳ ゴシック" w:eastAsia="ＭＳ ゴシック" w:hAnsi="ＭＳ ゴシック"/>
                                <w:sz w:val="20"/>
                                <w:szCs w:val="21"/>
                              </w:rPr>
                              <w:t>月</w:t>
                            </w:r>
                            <w:r>
                              <w:rPr>
                                <w:rFonts w:ascii="ＭＳ ゴシック" w:eastAsia="ＭＳ ゴシック" w:hAnsi="ＭＳ ゴシック" w:hint="eastAsia"/>
                                <w:sz w:val="20"/>
                                <w:szCs w:val="21"/>
                              </w:rPr>
                              <w:t>改訂予定）</w:t>
                            </w:r>
                          </w:p>
                          <w:p w14:paraId="64CE5E6B" w14:textId="50974135"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74" w:history="1">
                              <w:r w:rsidRPr="00BF7F17">
                                <w:rPr>
                                  <w:rStyle w:val="aa"/>
                                  <w:rFonts w:ascii="ＭＳ ゴシック" w:eastAsia="ＭＳ ゴシック" w:hAnsi="ＭＳ ゴシック" w:hint="eastAsia"/>
                                  <w:sz w:val="20"/>
                                  <w:szCs w:val="21"/>
                                </w:rPr>
                                <w:t>大阪府人権教育推進計画</w:t>
                              </w:r>
                            </w:hyperlink>
                            <w:r w:rsidRPr="001A436D">
                              <w:rPr>
                                <w:rFonts w:ascii="ＭＳ ゴシック" w:eastAsia="ＭＳ ゴシック" w:hAnsi="ＭＳ ゴシック" w:hint="eastAsia"/>
                                <w:sz w:val="20"/>
                                <w:szCs w:val="21"/>
                              </w:rPr>
                              <w:t>」（令和４年９月改定）</w:t>
                            </w:r>
                          </w:p>
                          <w:p w14:paraId="5C092CD3" w14:textId="66493B4F"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75" w:history="1">
                              <w:r w:rsidRPr="00BF7F17">
                                <w:rPr>
                                  <w:rStyle w:val="aa"/>
                                  <w:rFonts w:ascii="ＭＳ ゴシック" w:eastAsia="ＭＳ ゴシック" w:hAnsi="ＭＳ ゴシック" w:hint="eastAsia"/>
                                  <w:sz w:val="20"/>
                                  <w:szCs w:val="21"/>
                                </w:rPr>
                                <w:t>大阪府インターネット上の誹謗中傷や差別等の人権侵害のない社会づくり条例</w:t>
                              </w:r>
                            </w:hyperlink>
                            <w:r w:rsidRPr="001A436D">
                              <w:rPr>
                                <w:rFonts w:ascii="ＭＳ ゴシック" w:eastAsia="ＭＳ ゴシック" w:hAnsi="ＭＳ ゴシック" w:hint="eastAsia"/>
                                <w:sz w:val="20"/>
                                <w:szCs w:val="21"/>
                              </w:rPr>
                              <w:t>」</w:t>
                            </w:r>
                            <w:r w:rsidRPr="008B1A03">
                              <w:rPr>
                                <w:rFonts w:ascii="ＭＳ ゴシック" w:eastAsia="ＭＳ ゴシック" w:hAnsi="ＭＳ ゴシック" w:hint="eastAsia"/>
                                <w:w w:val="74"/>
                                <w:kern w:val="0"/>
                                <w:sz w:val="20"/>
                                <w:szCs w:val="21"/>
                                <w:fitText w:val="1496" w:id="-1279628031"/>
                              </w:rPr>
                              <w:t>（令和４年４月施行</w:t>
                            </w:r>
                            <w:r w:rsidRPr="008B1A03">
                              <w:rPr>
                                <w:rFonts w:ascii="ＭＳ ゴシック" w:eastAsia="ＭＳ ゴシック" w:hAnsi="ＭＳ ゴシック" w:hint="eastAsia"/>
                                <w:spacing w:val="13"/>
                                <w:w w:val="74"/>
                                <w:kern w:val="0"/>
                                <w:sz w:val="20"/>
                                <w:szCs w:val="21"/>
                                <w:fitText w:val="1496" w:id="-1279628031"/>
                              </w:rPr>
                              <w:t>）</w:t>
                            </w:r>
                          </w:p>
                          <w:p w14:paraId="72B82112" w14:textId="7DD14779" w:rsidR="002E1532" w:rsidRPr="00591DCB"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76" w:history="1">
                              <w:r w:rsidRPr="00BF7F17">
                                <w:rPr>
                                  <w:rStyle w:val="aa"/>
                                  <w:rFonts w:ascii="ＭＳ ゴシック" w:eastAsia="ＭＳ ゴシック" w:hAnsi="ＭＳ ゴシック" w:hint="eastAsia"/>
                                  <w:sz w:val="20"/>
                                  <w:szCs w:val="21"/>
                                </w:rPr>
                                <w:t>『障害を理由とする差別の解消の推進に関する法律について』～『ともに学び、ともに育つ』学校づくりをめざして～</w:t>
                              </w:r>
                            </w:hyperlink>
                            <w:r w:rsidRPr="001A436D">
                              <w:rPr>
                                <w:rFonts w:ascii="ＭＳ ゴシック" w:eastAsia="ＭＳ ゴシック" w:hAnsi="ＭＳ ゴシック" w:hint="eastAsia"/>
                                <w:sz w:val="20"/>
                                <w:szCs w:val="21"/>
                              </w:rPr>
                              <w:t>」（令和４年４月改訂）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BEB93" id="テキスト ボックス 308" o:spid="_x0000_s1306" type="#_x0000_t202" style="position:absolute;left:0;text-align:left;margin-left:-1.15pt;margin-top:7.7pt;width:453.9pt;height:261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" fillcolor="window" strokeweight=".5pt">
                <v:textbox>
                  <w:txbxContent>
                    <w:p w14:paraId="13DC03C6" w14:textId="77777777" w:rsidR="002E1532" w:rsidRPr="000C3BBD" w:rsidRDefault="002E1532" w:rsidP="000530B6">
                      <w:pPr>
                        <w:spacing w:line="280" w:lineRule="exact"/>
                        <w:rPr>
                          <w:rFonts w:ascii="ＭＳ ゴシック" w:eastAsia="ＭＳ ゴシック" w:hAnsi="ＭＳ ゴシック"/>
                          <w:b/>
                          <w:sz w:val="20"/>
                          <w:szCs w:val="21"/>
                        </w:rPr>
                      </w:pPr>
                      <w:bookmarkStart w:id="89" w:name="重点７資料"/>
                      <w:r w:rsidRPr="000C3BBD">
                        <w:rPr>
                          <w:rFonts w:ascii="ＭＳ ゴシック" w:eastAsia="ＭＳ ゴシック" w:hAnsi="ＭＳ ゴシック" w:hint="eastAsia"/>
                          <w:b/>
                          <w:sz w:val="20"/>
                          <w:szCs w:val="21"/>
                        </w:rPr>
                        <w:t>７</w:t>
                      </w:r>
                      <w:bookmarkEnd w:id="89"/>
                      <w:r w:rsidRPr="000C3BBD">
                        <w:rPr>
                          <w:rFonts w:ascii="ＭＳ ゴシック" w:eastAsia="ＭＳ ゴシック" w:hAnsi="ＭＳ ゴシック" w:hint="eastAsia"/>
                          <w:b/>
                          <w:sz w:val="20"/>
                          <w:szCs w:val="21"/>
                        </w:rPr>
                        <w:t>．</w:t>
                      </w:r>
                      <w:r w:rsidRPr="000C3BBD">
                        <w:rPr>
                          <w:rFonts w:ascii="ＭＳ ゴシック" w:eastAsia="ＭＳ ゴシック" w:hAnsi="ＭＳ ゴシック"/>
                          <w:b/>
                          <w:sz w:val="20"/>
                          <w:szCs w:val="21"/>
                        </w:rPr>
                        <w:t>人</w:t>
                      </w:r>
                      <w:r w:rsidRPr="00693CD1">
                        <w:rPr>
                          <w:rFonts w:ascii="ＭＳ ゴシック" w:eastAsia="ＭＳ ゴシック" w:hAnsi="ＭＳ ゴシック"/>
                          <w:b/>
                          <w:sz w:val="20"/>
                          <w:szCs w:val="21"/>
                        </w:rPr>
                        <w:t>権</w:t>
                      </w:r>
                      <w:r w:rsidRPr="00693CD1">
                        <w:rPr>
                          <w:rFonts w:ascii="ＭＳ ゴシック" w:eastAsia="ＭＳ ゴシック" w:hAnsi="ＭＳ ゴシック" w:hint="eastAsia"/>
                          <w:b/>
                          <w:sz w:val="20"/>
                          <w:szCs w:val="21"/>
                        </w:rPr>
                        <w:t>・</w:t>
                      </w:r>
                      <w:r w:rsidRPr="00693CD1">
                        <w:rPr>
                          <w:rFonts w:ascii="ＭＳ ゴシック" w:eastAsia="ＭＳ ゴシック" w:hAnsi="ＭＳ ゴシック"/>
                          <w:b/>
                          <w:sz w:val="20"/>
                          <w:szCs w:val="21"/>
                        </w:rPr>
                        <w:t>多</w:t>
                      </w:r>
                      <w:r w:rsidRPr="000C3BBD">
                        <w:rPr>
                          <w:rFonts w:ascii="ＭＳ ゴシック" w:eastAsia="ＭＳ ゴシック" w:hAnsi="ＭＳ ゴシック"/>
                          <w:b/>
                          <w:sz w:val="20"/>
                          <w:szCs w:val="21"/>
                        </w:rPr>
                        <w:t>様性を尊重する教育</w:t>
                      </w:r>
                      <w:r>
                        <w:rPr>
                          <w:rFonts w:ascii="ＭＳ ゴシック" w:eastAsia="ＭＳ ゴシック" w:hAnsi="ＭＳ ゴシック" w:hint="eastAsia"/>
                          <w:b/>
                          <w:sz w:val="20"/>
                          <w:szCs w:val="21"/>
                        </w:rPr>
                        <w:t>及び</w:t>
                      </w:r>
                      <w:r>
                        <w:rPr>
                          <w:rFonts w:ascii="ＭＳ ゴシック" w:eastAsia="ＭＳ ゴシック" w:hAnsi="ＭＳ ゴシック"/>
                          <w:b/>
                          <w:sz w:val="20"/>
                          <w:szCs w:val="21"/>
                        </w:rPr>
                        <w:t>心を育む教育の充実</w:t>
                      </w:r>
                    </w:p>
                    <w:p w14:paraId="7A897F8B" w14:textId="2ECF585D"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r w:rsidRPr="001A436D">
                        <w:rPr>
                          <w:rFonts w:ascii="ＭＳ ゴシック" w:eastAsia="ＭＳ ゴシック" w:hAnsi="ＭＳ ゴシック" w:hint="eastAsia"/>
                          <w:sz w:val="20"/>
                          <w:szCs w:val="21"/>
                        </w:rPr>
                        <w:t>人権３法</w:t>
                      </w:r>
                    </w:p>
                    <w:p w14:paraId="07EEF5AE" w14:textId="405C4CE7"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77" w:history="1">
                        <w:r w:rsidRPr="00A043F1">
                          <w:rPr>
                            <w:rStyle w:val="aa"/>
                            <w:rFonts w:ascii="ＭＳ ゴシック" w:eastAsia="ＭＳ ゴシック" w:hAnsi="ＭＳ ゴシック" w:hint="eastAsia"/>
                            <w:sz w:val="20"/>
                            <w:szCs w:val="21"/>
                          </w:rPr>
                          <w:t>障害を理由とする差別の解消の推進に関する法律</w:t>
                        </w:r>
                      </w:hyperlink>
                      <w:r w:rsidRPr="001A436D">
                        <w:rPr>
                          <w:rFonts w:ascii="ＭＳ ゴシック" w:eastAsia="ＭＳ ゴシック" w:hAnsi="ＭＳ ゴシック" w:hint="eastAsia"/>
                          <w:sz w:val="20"/>
                          <w:szCs w:val="21"/>
                        </w:rPr>
                        <w:t>」（令和３年６月一部改正）</w:t>
                      </w:r>
                    </w:p>
                    <w:p w14:paraId="7553C330" w14:textId="2FDDAC2D"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78" w:history="1">
                        <w:r w:rsidRPr="00A043F1">
                          <w:rPr>
                            <w:rStyle w:val="aa"/>
                            <w:rFonts w:ascii="ＭＳ ゴシック" w:eastAsia="ＭＳ ゴシック" w:hAnsi="ＭＳ ゴシック" w:hint="eastAsia"/>
                            <w:sz w:val="20"/>
                            <w:szCs w:val="21"/>
                          </w:rPr>
                          <w:t>本邦外出身者に対する不当な差別的言動の解消に向けた取組の推進に関する法律</w:t>
                        </w:r>
                      </w:hyperlink>
                      <w:r w:rsidRPr="001A436D">
                        <w:rPr>
                          <w:rFonts w:ascii="ＭＳ ゴシック" w:eastAsia="ＭＳ ゴシック" w:hAnsi="ＭＳ ゴシック" w:hint="eastAsia"/>
                          <w:sz w:val="20"/>
                          <w:szCs w:val="21"/>
                        </w:rPr>
                        <w:t>」</w:t>
                      </w:r>
                      <w:r w:rsidRPr="008B1A03">
                        <w:rPr>
                          <w:rFonts w:ascii="ＭＳ ゴシック" w:eastAsia="ＭＳ ゴシック" w:hAnsi="ＭＳ ゴシック" w:hint="eastAsia"/>
                          <w:w w:val="76"/>
                          <w:kern w:val="0"/>
                          <w:sz w:val="20"/>
                          <w:szCs w:val="21"/>
                          <w:fitText w:val="1309" w:id="-1279628029"/>
                        </w:rPr>
                        <w:t>（平成</w:t>
                      </w:r>
                      <w:r w:rsidRPr="008B1A03">
                        <w:rPr>
                          <w:rFonts w:ascii="ＭＳ ゴシック" w:eastAsia="ＭＳ ゴシック" w:hAnsi="ＭＳ ゴシック"/>
                          <w:w w:val="76"/>
                          <w:kern w:val="0"/>
                          <w:sz w:val="20"/>
                          <w:szCs w:val="21"/>
                          <w:fitText w:val="1309" w:id="-1279628029"/>
                        </w:rPr>
                        <w:t>28年６月</w:t>
                      </w:r>
                      <w:r w:rsidRPr="008B1A03">
                        <w:rPr>
                          <w:rFonts w:ascii="ＭＳ ゴシック" w:eastAsia="ＭＳ ゴシック" w:hAnsi="ＭＳ ゴシック"/>
                          <w:spacing w:val="10"/>
                          <w:w w:val="76"/>
                          <w:kern w:val="0"/>
                          <w:sz w:val="20"/>
                          <w:szCs w:val="21"/>
                          <w:fitText w:val="1309" w:id="-1279628029"/>
                        </w:rPr>
                        <w:t>）</w:t>
                      </w:r>
                    </w:p>
                    <w:p w14:paraId="2974045F" w14:textId="24DF1A54"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79" w:history="1">
                        <w:r w:rsidRPr="00A043F1">
                          <w:rPr>
                            <w:rStyle w:val="aa"/>
                            <w:rFonts w:ascii="ＭＳ ゴシック" w:eastAsia="ＭＳ ゴシック" w:hAnsi="ＭＳ ゴシック" w:hint="eastAsia"/>
                            <w:sz w:val="20"/>
                            <w:szCs w:val="21"/>
                          </w:rPr>
                          <w:t>部落差別の解消の推進に関する法律</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28年12月）</w:t>
                      </w:r>
                    </w:p>
                    <w:p w14:paraId="62D874C5" w14:textId="61EEE059"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r w:rsidRPr="001A436D">
                        <w:rPr>
                          <w:rFonts w:ascii="ＭＳ ゴシック" w:eastAsia="ＭＳ ゴシック" w:hAnsi="ＭＳ ゴシック" w:hint="eastAsia"/>
                          <w:sz w:val="20"/>
                          <w:szCs w:val="21"/>
                        </w:rPr>
                        <w:t>府人権関係３条例</w:t>
                      </w:r>
                    </w:p>
                    <w:p w14:paraId="2504959D" w14:textId="44DE8027"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80" w:history="1">
                        <w:r w:rsidRPr="00A043F1">
                          <w:rPr>
                            <w:rStyle w:val="aa"/>
                            <w:rFonts w:ascii="ＭＳ ゴシック" w:eastAsia="ＭＳ ゴシック" w:hAnsi="ＭＳ ゴシック" w:hint="eastAsia"/>
                            <w:sz w:val="20"/>
                            <w:szCs w:val="21"/>
                          </w:rPr>
                          <w:t>大阪府人権尊重の社会づくり条例</w:t>
                        </w:r>
                      </w:hyperlink>
                      <w:r w:rsidRPr="001A436D">
                        <w:rPr>
                          <w:rFonts w:ascii="ＭＳ ゴシック" w:eastAsia="ＭＳ ゴシック" w:hAnsi="ＭＳ ゴシック" w:hint="eastAsia"/>
                          <w:sz w:val="20"/>
                          <w:szCs w:val="21"/>
                        </w:rPr>
                        <w:t>」（令和元年</w:t>
                      </w:r>
                      <w:r w:rsidRPr="001A436D">
                        <w:rPr>
                          <w:rFonts w:ascii="ＭＳ ゴシック" w:eastAsia="ＭＳ ゴシック" w:hAnsi="ＭＳ ゴシック"/>
                          <w:sz w:val="20"/>
                          <w:szCs w:val="21"/>
                        </w:rPr>
                        <w:t>10月一部改正）</w:t>
                      </w:r>
                    </w:p>
                    <w:p w14:paraId="3BEC7F07" w14:textId="4B7502F4"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81" w:history="1">
                        <w:r w:rsidRPr="00A043F1">
                          <w:rPr>
                            <w:rStyle w:val="aa"/>
                            <w:rFonts w:ascii="ＭＳ ゴシック" w:eastAsia="ＭＳ ゴシック" w:hAnsi="ＭＳ ゴシック" w:hint="eastAsia"/>
                            <w:sz w:val="20"/>
                            <w:szCs w:val="21"/>
                          </w:rPr>
                          <w:t>大阪府性的指向及び性自認の多様性に関する府民の理解の増進に関する条例</w:t>
                        </w:r>
                      </w:hyperlink>
                      <w:r w:rsidRPr="001A436D">
                        <w:rPr>
                          <w:rFonts w:ascii="ＭＳ ゴシック" w:eastAsia="ＭＳ ゴシック" w:hAnsi="ＭＳ ゴシック" w:hint="eastAsia"/>
                          <w:sz w:val="20"/>
                          <w:szCs w:val="21"/>
                        </w:rPr>
                        <w:t>」（令和元年</w:t>
                      </w:r>
                      <w:r w:rsidRPr="001A436D">
                        <w:rPr>
                          <w:rFonts w:ascii="ＭＳ ゴシック" w:eastAsia="ＭＳ ゴシック" w:hAnsi="ＭＳ ゴシック"/>
                          <w:sz w:val="20"/>
                          <w:szCs w:val="21"/>
                        </w:rPr>
                        <w:t>10月）</w:t>
                      </w:r>
                    </w:p>
                    <w:p w14:paraId="7AD204F5" w14:textId="67CD25E1"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82" w:history="1">
                        <w:r w:rsidRPr="00A043F1">
                          <w:rPr>
                            <w:rStyle w:val="aa"/>
                            <w:rFonts w:ascii="ＭＳ ゴシック" w:eastAsia="ＭＳ ゴシック" w:hAnsi="ＭＳ ゴシック" w:hint="eastAsia"/>
                            <w:sz w:val="20"/>
                            <w:szCs w:val="21"/>
                          </w:rPr>
                          <w:t>大阪府人種又は民族を理由とする不当な差別的言動の解消の推進に関する条例</w:t>
                        </w:r>
                      </w:hyperlink>
                      <w:r w:rsidRPr="001A436D">
                        <w:rPr>
                          <w:rFonts w:ascii="ＭＳ ゴシック" w:eastAsia="ＭＳ ゴシック" w:hAnsi="ＭＳ ゴシック" w:hint="eastAsia"/>
                          <w:sz w:val="20"/>
                          <w:szCs w:val="21"/>
                        </w:rPr>
                        <w:t>」（令和元年</w:t>
                      </w:r>
                      <w:r w:rsidRPr="001A436D">
                        <w:rPr>
                          <w:rFonts w:ascii="ＭＳ ゴシック" w:eastAsia="ＭＳ ゴシック" w:hAnsi="ＭＳ ゴシック"/>
                          <w:sz w:val="20"/>
                          <w:szCs w:val="21"/>
                        </w:rPr>
                        <w:t>11月）</w:t>
                      </w:r>
                    </w:p>
                    <w:p w14:paraId="44332472" w14:textId="77777777"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p>
                    <w:p w14:paraId="66152DE7" w14:textId="23C2BEB3"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383" w:history="1">
                        <w:r w:rsidRPr="00BF7F17">
                          <w:rPr>
                            <w:rStyle w:val="aa"/>
                            <w:rFonts w:ascii="ＭＳ ゴシック" w:eastAsia="ＭＳ ゴシック" w:hAnsi="ＭＳ ゴシック" w:hint="eastAsia"/>
                            <w:sz w:val="20"/>
                            <w:szCs w:val="21"/>
                          </w:rPr>
                          <w:t>こども</w:t>
                        </w:r>
                        <w:r w:rsidRPr="00BF7F17">
                          <w:rPr>
                            <w:rStyle w:val="aa"/>
                            <w:rFonts w:ascii="ＭＳ ゴシック" w:eastAsia="ＭＳ ゴシック" w:hAnsi="ＭＳ ゴシック"/>
                            <w:sz w:val="20"/>
                            <w:szCs w:val="21"/>
                          </w:rPr>
                          <w:t>基本法</w:t>
                        </w:r>
                      </w:hyperlink>
                      <w:r>
                        <w:rPr>
                          <w:rFonts w:ascii="ＭＳ ゴシック" w:eastAsia="ＭＳ ゴシック" w:hAnsi="ＭＳ ゴシック" w:hint="eastAsia"/>
                          <w:sz w:val="20"/>
                          <w:szCs w:val="21"/>
                        </w:rPr>
                        <w:t>」（</w:t>
                      </w:r>
                      <w:r>
                        <w:rPr>
                          <w:rFonts w:ascii="ＭＳ ゴシック" w:eastAsia="ＭＳ ゴシック" w:hAnsi="ＭＳ ゴシック"/>
                          <w:sz w:val="20"/>
                          <w:szCs w:val="21"/>
                        </w:rPr>
                        <w:t>令和５年４月</w:t>
                      </w:r>
                      <w:r>
                        <w:rPr>
                          <w:rFonts w:ascii="ＭＳ ゴシック" w:eastAsia="ＭＳ ゴシック" w:hAnsi="ＭＳ ゴシック" w:hint="eastAsia"/>
                          <w:sz w:val="20"/>
                          <w:szCs w:val="21"/>
                        </w:rPr>
                        <w:t>施行予定</w:t>
                      </w:r>
                      <w:r>
                        <w:rPr>
                          <w:rFonts w:ascii="ＭＳ ゴシック" w:eastAsia="ＭＳ ゴシック" w:hAnsi="ＭＳ ゴシック"/>
                          <w:sz w:val="20"/>
                          <w:szCs w:val="21"/>
                        </w:rPr>
                        <w:t>）</w:t>
                      </w:r>
                    </w:p>
                    <w:p w14:paraId="011A93A0" w14:textId="6837CEDE"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「大阪府</w:t>
                      </w:r>
                      <w:r>
                        <w:rPr>
                          <w:rFonts w:ascii="ＭＳ ゴシック" w:eastAsia="ＭＳ ゴシック" w:hAnsi="ＭＳ ゴシック"/>
                          <w:sz w:val="20"/>
                          <w:szCs w:val="21"/>
                        </w:rPr>
                        <w:t>在日外国人施策に関する</w:t>
                      </w:r>
                      <w:r>
                        <w:rPr>
                          <w:rFonts w:ascii="ＭＳ ゴシック" w:eastAsia="ＭＳ ゴシック" w:hAnsi="ＭＳ ゴシック" w:hint="eastAsia"/>
                          <w:sz w:val="20"/>
                          <w:szCs w:val="21"/>
                        </w:rPr>
                        <w:t>指針</w:t>
                      </w:r>
                      <w:r>
                        <w:rPr>
                          <w:rFonts w:ascii="ＭＳ ゴシック" w:eastAsia="ＭＳ ゴシック" w:hAnsi="ＭＳ ゴシック"/>
                          <w:sz w:val="20"/>
                          <w:szCs w:val="21"/>
                        </w:rPr>
                        <w:t>」（</w:t>
                      </w:r>
                      <w:r>
                        <w:rPr>
                          <w:rFonts w:ascii="ＭＳ ゴシック" w:eastAsia="ＭＳ ゴシック" w:hAnsi="ＭＳ ゴシック" w:hint="eastAsia"/>
                          <w:sz w:val="20"/>
                          <w:szCs w:val="21"/>
                        </w:rPr>
                        <w:t>令和</w:t>
                      </w:r>
                      <w:r>
                        <w:rPr>
                          <w:rFonts w:ascii="ＭＳ ゴシック" w:eastAsia="ＭＳ ゴシック" w:hAnsi="ＭＳ ゴシック"/>
                          <w:sz w:val="20"/>
                          <w:szCs w:val="21"/>
                        </w:rPr>
                        <w:t>５年３月改正予定）</w:t>
                      </w:r>
                    </w:p>
                    <w:p w14:paraId="558EDD58" w14:textId="6E3EFDE0"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大阪府人権白書「ゆまにてなにわ（解説編）</w:t>
                      </w:r>
                      <w:r w:rsidRPr="001A436D">
                        <w:rPr>
                          <w:rFonts w:ascii="ＭＳ ゴシック" w:eastAsia="ＭＳ ゴシック" w:hAnsi="ＭＳ ゴシック"/>
                          <w:sz w:val="20"/>
                          <w:szCs w:val="21"/>
                        </w:rPr>
                        <w:t>ver.37」（令和５年３月発行予定）</w:t>
                      </w:r>
                    </w:p>
                    <w:p w14:paraId="019E5B1D" w14:textId="33768ECD"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384" w:history="1">
                        <w:r w:rsidRPr="005603E6">
                          <w:rPr>
                            <w:rStyle w:val="aa"/>
                            <w:rFonts w:ascii="ＭＳ ゴシック" w:eastAsia="ＭＳ ゴシック" w:hAnsi="ＭＳ ゴシック"/>
                            <w:sz w:val="20"/>
                            <w:szCs w:val="21"/>
                          </w:rPr>
                          <w:t>教職員人権研修ハンドブック</w:t>
                        </w:r>
                      </w:hyperlink>
                      <w:r>
                        <w:rPr>
                          <w:rFonts w:ascii="ＭＳ ゴシック" w:eastAsia="ＭＳ ゴシック" w:hAnsi="ＭＳ ゴシック"/>
                          <w:sz w:val="20"/>
                          <w:szCs w:val="21"/>
                        </w:rPr>
                        <w:t>」（令和５年</w:t>
                      </w:r>
                      <w:r>
                        <w:rPr>
                          <w:rFonts w:ascii="ＭＳ ゴシック" w:eastAsia="ＭＳ ゴシック" w:hAnsi="ＭＳ ゴシック" w:hint="eastAsia"/>
                          <w:sz w:val="20"/>
                          <w:szCs w:val="21"/>
                        </w:rPr>
                        <w:t>３</w:t>
                      </w:r>
                      <w:r>
                        <w:rPr>
                          <w:rFonts w:ascii="ＭＳ ゴシック" w:eastAsia="ＭＳ ゴシック" w:hAnsi="ＭＳ ゴシック"/>
                          <w:sz w:val="20"/>
                          <w:szCs w:val="21"/>
                        </w:rPr>
                        <w:t>月</w:t>
                      </w:r>
                      <w:r>
                        <w:rPr>
                          <w:rFonts w:ascii="ＭＳ ゴシック" w:eastAsia="ＭＳ ゴシック" w:hAnsi="ＭＳ ゴシック" w:hint="eastAsia"/>
                          <w:sz w:val="20"/>
                          <w:szCs w:val="21"/>
                        </w:rPr>
                        <w:t>改訂予定）</w:t>
                      </w:r>
                    </w:p>
                    <w:p w14:paraId="64CE5E6B" w14:textId="50974135"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85" w:history="1">
                        <w:r w:rsidRPr="00BF7F17">
                          <w:rPr>
                            <w:rStyle w:val="aa"/>
                            <w:rFonts w:ascii="ＭＳ ゴシック" w:eastAsia="ＭＳ ゴシック" w:hAnsi="ＭＳ ゴシック" w:hint="eastAsia"/>
                            <w:sz w:val="20"/>
                            <w:szCs w:val="21"/>
                          </w:rPr>
                          <w:t>大阪府人権教育推進計画</w:t>
                        </w:r>
                      </w:hyperlink>
                      <w:r w:rsidRPr="001A436D">
                        <w:rPr>
                          <w:rFonts w:ascii="ＭＳ ゴシック" w:eastAsia="ＭＳ ゴシック" w:hAnsi="ＭＳ ゴシック" w:hint="eastAsia"/>
                          <w:sz w:val="20"/>
                          <w:szCs w:val="21"/>
                        </w:rPr>
                        <w:t>」（令和４年９月改定）</w:t>
                      </w:r>
                    </w:p>
                    <w:p w14:paraId="5C092CD3" w14:textId="66493B4F"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86" w:history="1">
                        <w:r w:rsidRPr="00BF7F17">
                          <w:rPr>
                            <w:rStyle w:val="aa"/>
                            <w:rFonts w:ascii="ＭＳ ゴシック" w:eastAsia="ＭＳ ゴシック" w:hAnsi="ＭＳ ゴシック" w:hint="eastAsia"/>
                            <w:sz w:val="20"/>
                            <w:szCs w:val="21"/>
                          </w:rPr>
                          <w:t>大阪府インターネット上の誹謗中傷や差別等の人権侵害のない社会づくり条例</w:t>
                        </w:r>
                      </w:hyperlink>
                      <w:r w:rsidRPr="001A436D">
                        <w:rPr>
                          <w:rFonts w:ascii="ＭＳ ゴシック" w:eastAsia="ＭＳ ゴシック" w:hAnsi="ＭＳ ゴシック" w:hint="eastAsia"/>
                          <w:sz w:val="20"/>
                          <w:szCs w:val="21"/>
                        </w:rPr>
                        <w:t>」</w:t>
                      </w:r>
                      <w:r w:rsidRPr="008B1A03">
                        <w:rPr>
                          <w:rFonts w:ascii="ＭＳ ゴシック" w:eastAsia="ＭＳ ゴシック" w:hAnsi="ＭＳ ゴシック" w:hint="eastAsia"/>
                          <w:w w:val="74"/>
                          <w:kern w:val="0"/>
                          <w:sz w:val="20"/>
                          <w:szCs w:val="21"/>
                          <w:fitText w:val="1496" w:id="-1279628031"/>
                        </w:rPr>
                        <w:t>（令和４年４月施行</w:t>
                      </w:r>
                      <w:r w:rsidRPr="008B1A03">
                        <w:rPr>
                          <w:rFonts w:ascii="ＭＳ ゴシック" w:eastAsia="ＭＳ ゴシック" w:hAnsi="ＭＳ ゴシック" w:hint="eastAsia"/>
                          <w:spacing w:val="13"/>
                          <w:w w:val="74"/>
                          <w:kern w:val="0"/>
                          <w:sz w:val="20"/>
                          <w:szCs w:val="21"/>
                          <w:fitText w:val="1496" w:id="-1279628031"/>
                        </w:rPr>
                        <w:t>）</w:t>
                      </w:r>
                    </w:p>
                    <w:p w14:paraId="72B82112" w14:textId="7DD14779" w:rsidR="002E1532" w:rsidRPr="00591DCB"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387" w:history="1">
                        <w:r w:rsidRPr="00BF7F17">
                          <w:rPr>
                            <w:rStyle w:val="aa"/>
                            <w:rFonts w:ascii="ＭＳ ゴシック" w:eastAsia="ＭＳ ゴシック" w:hAnsi="ＭＳ ゴシック" w:hint="eastAsia"/>
                            <w:sz w:val="20"/>
                            <w:szCs w:val="21"/>
                          </w:rPr>
                          <w:t>『障害を理由とする差別の解消の推進に関する法律について』～『ともに学び、ともに育つ』学校づくりをめざして～</w:t>
                        </w:r>
                      </w:hyperlink>
                      <w:r w:rsidRPr="001A436D">
                        <w:rPr>
                          <w:rFonts w:ascii="ＭＳ ゴシック" w:eastAsia="ＭＳ ゴシック" w:hAnsi="ＭＳ ゴシック" w:hint="eastAsia"/>
                          <w:sz w:val="20"/>
                          <w:szCs w:val="21"/>
                        </w:rPr>
                        <w:t>」（令和４年４月改訂）</w:t>
                      </w:r>
                    </w:p>
                  </w:txbxContent>
                </v:textbox>
                <w10:wrap anchorx="margin"/>
              </v:shape>
            </w:pict>
          </mc:Fallback>
        </mc:AlternateContent>
      </w:r>
    </w:p>
    <w:p w14:paraId="6B83E500" w14:textId="443A8AC5" w:rsidR="000530B6" w:rsidRPr="000530B6" w:rsidRDefault="000530B6" w:rsidP="000530B6">
      <w:pPr>
        <w:rPr>
          <w:rFonts w:ascii="ＭＳ 明朝" w:eastAsia="ＭＳ 明朝" w:hAnsi="ＭＳ 明朝"/>
        </w:rPr>
      </w:pPr>
    </w:p>
    <w:p w14:paraId="3DF531E1" w14:textId="37E6E700" w:rsidR="000530B6" w:rsidRPr="000530B6" w:rsidRDefault="000530B6" w:rsidP="000530B6">
      <w:pPr>
        <w:rPr>
          <w:rFonts w:ascii="ＭＳ 明朝" w:eastAsia="ＭＳ 明朝" w:hAnsi="ＭＳ 明朝"/>
        </w:rPr>
      </w:pPr>
    </w:p>
    <w:p w14:paraId="02874867" w14:textId="1AAC4E90" w:rsidR="000530B6" w:rsidRPr="000530B6" w:rsidRDefault="000530B6" w:rsidP="000530B6">
      <w:pPr>
        <w:rPr>
          <w:rFonts w:ascii="ＭＳ 明朝" w:eastAsia="ＭＳ 明朝" w:hAnsi="ＭＳ 明朝"/>
        </w:rPr>
      </w:pPr>
    </w:p>
    <w:p w14:paraId="1AF14BB8" w14:textId="0A676216" w:rsidR="000530B6" w:rsidRDefault="000530B6" w:rsidP="000530B6">
      <w:pPr>
        <w:rPr>
          <w:rFonts w:ascii="ＭＳ 明朝" w:eastAsia="ＭＳ 明朝" w:hAnsi="ＭＳ 明朝"/>
        </w:rPr>
      </w:pPr>
    </w:p>
    <w:p w14:paraId="3B2AA023" w14:textId="0957DD25" w:rsidR="00A738C4" w:rsidRDefault="00A738C4" w:rsidP="000530B6">
      <w:pPr>
        <w:rPr>
          <w:rFonts w:ascii="ＭＳ 明朝" w:eastAsia="ＭＳ 明朝" w:hAnsi="ＭＳ 明朝"/>
        </w:rPr>
      </w:pPr>
    </w:p>
    <w:p w14:paraId="0ACB8154" w14:textId="3C2D1F6D" w:rsidR="00A738C4" w:rsidRDefault="00A738C4" w:rsidP="000530B6">
      <w:pPr>
        <w:rPr>
          <w:rFonts w:ascii="ＭＳ 明朝" w:eastAsia="ＭＳ 明朝" w:hAnsi="ＭＳ 明朝"/>
        </w:rPr>
      </w:pPr>
    </w:p>
    <w:p w14:paraId="2A1B5D02" w14:textId="76CBE958" w:rsidR="00A738C4" w:rsidRDefault="00A738C4" w:rsidP="000530B6">
      <w:pPr>
        <w:rPr>
          <w:rFonts w:ascii="ＭＳ 明朝" w:eastAsia="ＭＳ 明朝" w:hAnsi="ＭＳ 明朝"/>
        </w:rPr>
      </w:pPr>
    </w:p>
    <w:p w14:paraId="07C3CA16" w14:textId="77777777" w:rsidR="00A738C4" w:rsidRPr="000530B6" w:rsidRDefault="00A738C4" w:rsidP="000530B6">
      <w:pPr>
        <w:rPr>
          <w:rFonts w:ascii="ＭＳ 明朝" w:eastAsia="ＭＳ 明朝" w:hAnsi="ＭＳ 明朝"/>
        </w:rPr>
      </w:pPr>
    </w:p>
    <w:p w14:paraId="68382E49" w14:textId="1B17959C" w:rsidR="000530B6" w:rsidRPr="000530B6" w:rsidRDefault="000530B6" w:rsidP="000530B6">
      <w:pPr>
        <w:rPr>
          <w:rFonts w:ascii="ＭＳ 明朝" w:eastAsia="ＭＳ 明朝" w:hAnsi="ＭＳ 明朝"/>
        </w:rPr>
      </w:pPr>
    </w:p>
    <w:p w14:paraId="4E549AA8" w14:textId="77777777" w:rsidR="000530B6" w:rsidRPr="000530B6" w:rsidRDefault="000530B6" w:rsidP="000530B6">
      <w:pPr>
        <w:rPr>
          <w:rFonts w:ascii="ＭＳ 明朝" w:eastAsia="ＭＳ 明朝" w:hAnsi="ＭＳ 明朝"/>
        </w:rPr>
      </w:pPr>
    </w:p>
    <w:p w14:paraId="1EBE0DB4" w14:textId="77777777" w:rsidR="000530B6" w:rsidRPr="000530B6" w:rsidRDefault="000530B6" w:rsidP="000530B6">
      <w:pPr>
        <w:rPr>
          <w:rFonts w:ascii="ＭＳ 明朝" w:eastAsia="ＭＳ 明朝" w:hAnsi="ＭＳ 明朝"/>
        </w:rPr>
      </w:pPr>
    </w:p>
    <w:p w14:paraId="7C2070BA" w14:textId="77777777" w:rsidR="000530B6" w:rsidRPr="000530B6" w:rsidRDefault="000530B6" w:rsidP="000530B6">
      <w:pPr>
        <w:rPr>
          <w:rFonts w:ascii="ＭＳ 明朝" w:eastAsia="ＭＳ 明朝" w:hAnsi="ＭＳ 明朝"/>
        </w:rPr>
      </w:pPr>
    </w:p>
    <w:p w14:paraId="03919492" w14:textId="77777777" w:rsidR="000530B6" w:rsidRPr="000530B6" w:rsidRDefault="000530B6" w:rsidP="000530B6">
      <w:pPr>
        <w:rPr>
          <w:rFonts w:ascii="ＭＳ 明朝" w:eastAsia="ＭＳ 明朝" w:hAnsi="ＭＳ 明朝"/>
        </w:rPr>
      </w:pPr>
    </w:p>
    <w:p w14:paraId="02FD6867" w14:textId="794B18D4" w:rsidR="000530B6" w:rsidRPr="000530B6" w:rsidRDefault="000530B6" w:rsidP="000530B6">
      <w:pPr>
        <w:rPr>
          <w:rFonts w:ascii="ＭＳ 明朝" w:eastAsia="ＭＳ 明朝" w:hAnsi="ＭＳ 明朝"/>
        </w:rPr>
      </w:pPr>
    </w:p>
    <w:p w14:paraId="4E9AF635" w14:textId="77777777" w:rsidR="000530B6" w:rsidRPr="000530B6" w:rsidRDefault="000530B6" w:rsidP="000530B6">
      <w:pPr>
        <w:rPr>
          <w:rFonts w:ascii="ＭＳ 明朝" w:eastAsia="ＭＳ 明朝" w:hAnsi="ＭＳ 明朝"/>
        </w:rPr>
      </w:pPr>
    </w:p>
    <w:p w14:paraId="29E43157" w14:textId="77777777" w:rsidR="000530B6" w:rsidRPr="000530B6" w:rsidRDefault="000530B6" w:rsidP="000530B6">
      <w:pPr>
        <w:rPr>
          <w:rFonts w:ascii="ＭＳ 明朝" w:eastAsia="ＭＳ 明朝" w:hAnsi="ＭＳ 明朝"/>
        </w:rPr>
      </w:pPr>
    </w:p>
    <w:p w14:paraId="3245982B" w14:textId="77777777" w:rsidR="000530B6" w:rsidRPr="000530B6" w:rsidRDefault="000530B6" w:rsidP="000530B6">
      <w:pPr>
        <w:rPr>
          <w:rFonts w:ascii="ＭＳ 明朝" w:eastAsia="ＭＳ 明朝" w:hAnsi="ＭＳ 明朝"/>
        </w:rPr>
      </w:pPr>
    </w:p>
    <w:p w14:paraId="32EB80FD" w14:textId="72D34302" w:rsidR="000530B6" w:rsidRPr="000530B6" w:rsidRDefault="00691A8F" w:rsidP="000530B6">
      <w:pPr>
        <w:rPr>
          <w:rFonts w:ascii="ＭＳ 明朝" w:eastAsia="ＭＳ 明朝" w:hAnsi="ＭＳ 明朝"/>
        </w:rPr>
      </w:pPr>
      <w:r w:rsidRPr="000530B6">
        <w:rPr>
          <w:rFonts w:ascii="ＭＳ 明朝" w:eastAsia="ＭＳ 明朝" w:hAnsi="ＭＳ 明朝"/>
          <w:noProof/>
        </w:rPr>
        <w:lastRenderedPageBreak/>
        <mc:AlternateContent>
          <mc:Choice Requires="wps">
            <w:drawing>
              <wp:anchor distT="0" distB="0" distL="114300" distR="114300" simplePos="0" relativeHeight="251929600" behindDoc="0" locked="0" layoutInCell="1" allowOverlap="1" wp14:anchorId="48A10C6B" wp14:editId="34B510C9">
                <wp:simplePos x="0" y="0"/>
                <wp:positionH relativeFrom="margin">
                  <wp:posOffset>-14605</wp:posOffset>
                </wp:positionH>
                <wp:positionV relativeFrom="paragraph">
                  <wp:posOffset>-102235</wp:posOffset>
                </wp:positionV>
                <wp:extent cx="5765040" cy="9029700"/>
                <wp:effectExtent l="0" t="0" r="26670" b="19050"/>
                <wp:wrapNone/>
                <wp:docPr id="309" name="テキスト ボックス 309"/>
                <wp:cNvGraphicFramePr/>
                <a:graphic xmlns:a="http://schemas.openxmlformats.org/drawingml/2006/main">
                  <a:graphicData uri="http://schemas.microsoft.com/office/word/2010/wordprocessingShape">
                    <wps:wsp>
                      <wps:cNvSpPr txBox="1"/>
                      <wps:spPr>
                        <a:xfrm>
                          <a:off x="0" y="0"/>
                          <a:ext cx="5765040" cy="9029700"/>
                        </a:xfrm>
                        <a:prstGeom prst="rect">
                          <a:avLst/>
                        </a:prstGeom>
                        <a:solidFill>
                          <a:sysClr val="window" lastClr="FFFFFF"/>
                        </a:solidFill>
                        <a:ln w="6350">
                          <a:solidFill>
                            <a:prstClr val="black"/>
                          </a:solidFill>
                        </a:ln>
                      </wps:spPr>
                      <wps:txbx>
                        <w:txbxContent>
                          <w:p w14:paraId="62CB254A" w14:textId="77777777"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「学校・地域・家庭の協働による地域共生社会の実現をめざして社協ができる福祉教育実践」（令和４年３月）大阪府社会福祉協議会</w:t>
                            </w:r>
                          </w:p>
                          <w:p w14:paraId="26626625" w14:textId="6EDE4D65"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388" w:history="1">
                              <w:r w:rsidRPr="00C66F0F">
                                <w:rPr>
                                  <w:rStyle w:val="aa"/>
                                  <w:rFonts w:ascii="ＭＳ ゴシック" w:eastAsia="ＭＳ ゴシック" w:hAnsi="ＭＳ ゴシック" w:hint="eastAsia"/>
                                  <w:sz w:val="20"/>
                                  <w:szCs w:val="21"/>
                                </w:rPr>
                                <w:t>人権教育の指導方法等の在り方について〔第三次とりまとめ〕補足資料</w:t>
                              </w:r>
                            </w:hyperlink>
                            <w:r w:rsidRPr="00813E22">
                              <w:rPr>
                                <w:rFonts w:ascii="ＭＳ ゴシック" w:eastAsia="ＭＳ ゴシック" w:hAnsi="ＭＳ ゴシック" w:hint="eastAsia"/>
                                <w:sz w:val="20"/>
                                <w:szCs w:val="21"/>
                              </w:rPr>
                              <w:t>」（令和４年３月改訂）文部科学省</w:t>
                            </w:r>
                          </w:p>
                          <w:p w14:paraId="27F56040" w14:textId="0A22BE8A"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389" w:history="1">
                              <w:r w:rsidRPr="00C66F0F">
                                <w:rPr>
                                  <w:rStyle w:val="aa"/>
                                  <w:rFonts w:ascii="ＭＳ ゴシック" w:eastAsia="ＭＳ ゴシック" w:hAnsi="ＭＳ ゴシック" w:hint="eastAsia"/>
                                  <w:sz w:val="20"/>
                                  <w:szCs w:val="21"/>
                                </w:rPr>
                                <w:t>ネット上の偏見・差別について考える学習活動体系</w:t>
                              </w:r>
                            </w:hyperlink>
                            <w:r w:rsidRPr="00813E22">
                              <w:rPr>
                                <w:rFonts w:ascii="ＭＳ ゴシック" w:eastAsia="ＭＳ ゴシック" w:hAnsi="ＭＳ ゴシック" w:hint="eastAsia"/>
                                <w:sz w:val="20"/>
                                <w:szCs w:val="21"/>
                              </w:rPr>
                              <w:t>」（令和４</w:t>
                            </w:r>
                            <w:r w:rsidRPr="00813E22">
                              <w:rPr>
                                <w:rFonts w:ascii="ＭＳ ゴシック" w:eastAsia="ＭＳ ゴシック" w:hAnsi="ＭＳ ゴシック"/>
                                <w:sz w:val="20"/>
                                <w:szCs w:val="21"/>
                              </w:rPr>
                              <w:t>年</w:t>
                            </w:r>
                            <w:r w:rsidRPr="00813E22">
                              <w:rPr>
                                <w:rFonts w:ascii="ＭＳ ゴシック" w:eastAsia="ＭＳ ゴシック" w:hAnsi="ＭＳ ゴシック" w:hint="eastAsia"/>
                                <w:sz w:val="20"/>
                                <w:szCs w:val="21"/>
                              </w:rPr>
                              <w:t>３</w:t>
                            </w:r>
                            <w:r w:rsidRPr="00813E22">
                              <w:rPr>
                                <w:rFonts w:ascii="ＭＳ ゴシック" w:eastAsia="ＭＳ ゴシック" w:hAnsi="ＭＳ ゴシック"/>
                                <w:sz w:val="20"/>
                                <w:szCs w:val="21"/>
                              </w:rPr>
                              <w:t>月）</w:t>
                            </w:r>
                          </w:p>
                          <w:p w14:paraId="0B7A43AE" w14:textId="5FD6E6ED" w:rsidR="002E1532" w:rsidRPr="00813E22" w:rsidRDefault="003A48FA" w:rsidP="000530B6">
                            <w:pPr>
                              <w:spacing w:line="280" w:lineRule="exact"/>
                              <w:ind w:leftChars="200" w:left="591" w:hangingChars="100" w:hanging="197"/>
                              <w:rPr>
                                <w:rFonts w:ascii="ＭＳ ゴシック" w:eastAsia="ＭＳ ゴシック" w:hAnsi="ＭＳ ゴシック"/>
                                <w:sz w:val="20"/>
                                <w:szCs w:val="21"/>
                              </w:rPr>
                            </w:pPr>
                            <w:hyperlink r:id="rId390" w:history="1">
                              <w:r w:rsidR="002E1532" w:rsidRPr="00C66F0F">
                                <w:rPr>
                                  <w:rStyle w:val="aa"/>
                                  <w:rFonts w:ascii="ＭＳ ゴシック" w:eastAsia="ＭＳ ゴシック" w:hAnsi="ＭＳ ゴシック" w:hint="eastAsia"/>
                                  <w:sz w:val="20"/>
                                  <w:szCs w:val="21"/>
                                </w:rPr>
                                <w:t>リーフレット「こころ</w:t>
                              </w:r>
                              <w:r w:rsidR="002E1532" w:rsidRPr="00C66F0F">
                                <w:rPr>
                                  <w:rStyle w:val="aa"/>
                                  <w:rFonts w:ascii="ＭＳ ゴシック" w:eastAsia="ＭＳ ゴシック" w:hAnsi="ＭＳ ゴシック"/>
                                  <w:sz w:val="20"/>
                                  <w:szCs w:val="21"/>
                                </w:rPr>
                                <w:t>leaf（リーフ）01」</w:t>
                              </w:r>
                            </w:hyperlink>
                            <w:r w:rsidR="002E1532" w:rsidRPr="00813E22">
                              <w:rPr>
                                <w:rFonts w:ascii="ＭＳ ゴシック" w:eastAsia="ＭＳ ゴシック" w:hAnsi="ＭＳ ゴシック"/>
                                <w:sz w:val="20"/>
                                <w:szCs w:val="21"/>
                              </w:rPr>
                              <w:t>（令和４年３月）</w:t>
                            </w:r>
                          </w:p>
                          <w:p w14:paraId="6C83282D" w14:textId="534A9423"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391" w:history="1">
                              <w:r w:rsidRPr="00C66F0F">
                                <w:rPr>
                                  <w:rStyle w:val="aa"/>
                                  <w:rFonts w:ascii="ＭＳ ゴシック" w:eastAsia="ＭＳ ゴシック" w:hAnsi="ＭＳ ゴシック" w:hint="eastAsia"/>
                                  <w:sz w:val="20"/>
                                  <w:szCs w:val="21"/>
                                </w:rPr>
                                <w:t>大阪府人権施策推進基本方針</w:t>
                              </w:r>
                            </w:hyperlink>
                            <w:r w:rsidRPr="00813E22">
                              <w:rPr>
                                <w:rFonts w:ascii="ＭＳ ゴシック" w:eastAsia="ＭＳ ゴシック" w:hAnsi="ＭＳ ゴシック" w:hint="eastAsia"/>
                                <w:sz w:val="20"/>
                                <w:szCs w:val="21"/>
                              </w:rPr>
                              <w:t>」（令和３年</w:t>
                            </w:r>
                            <w:r w:rsidRPr="00813E22">
                              <w:rPr>
                                <w:rFonts w:ascii="ＭＳ ゴシック" w:eastAsia="ＭＳ ゴシック" w:hAnsi="ＭＳ ゴシック"/>
                                <w:sz w:val="20"/>
                                <w:szCs w:val="21"/>
                              </w:rPr>
                              <w:t>12月改正）</w:t>
                            </w:r>
                          </w:p>
                          <w:p w14:paraId="7EA92880" w14:textId="578C1D3C"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392" w:history="1">
                              <w:r w:rsidRPr="002341A0">
                                <w:rPr>
                                  <w:rStyle w:val="aa"/>
                                  <w:rFonts w:ascii="ＭＳ ゴシック" w:eastAsia="ＭＳ ゴシック" w:hAnsi="ＭＳ ゴシック" w:hint="eastAsia"/>
                                  <w:sz w:val="20"/>
                                  <w:szCs w:val="21"/>
                                </w:rPr>
                                <w:t>ジェンダー平等教育啓発教材　男女共同参画について考えよう</w:t>
                              </w:r>
                            </w:hyperlink>
                            <w:r w:rsidRPr="00813E22">
                              <w:rPr>
                                <w:rFonts w:ascii="ＭＳ ゴシック" w:eastAsia="ＭＳ ゴシック" w:hAnsi="ＭＳ ゴシック" w:hint="eastAsia"/>
                                <w:sz w:val="20"/>
                                <w:szCs w:val="21"/>
                              </w:rPr>
                              <w:t>」（令和３年10月）（府民文化部）</w:t>
                            </w:r>
                          </w:p>
                          <w:p w14:paraId="3A83B4E8" w14:textId="612EA3DB"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393" w:history="1">
                              <w:r w:rsidRPr="002341A0">
                                <w:rPr>
                                  <w:rStyle w:val="aa"/>
                                  <w:rFonts w:ascii="ＭＳ ゴシック" w:eastAsia="ＭＳ ゴシック" w:hAnsi="ＭＳ ゴシック" w:hint="eastAsia"/>
                                  <w:sz w:val="20"/>
                                  <w:szCs w:val="21"/>
                                </w:rPr>
                                <w:t>生命（いのち）の安全教育教材</w:t>
                              </w:r>
                            </w:hyperlink>
                            <w:r w:rsidRPr="00813E22">
                              <w:rPr>
                                <w:rFonts w:ascii="ＭＳ ゴシック" w:eastAsia="ＭＳ ゴシック" w:hAnsi="ＭＳ ゴシック" w:hint="eastAsia"/>
                                <w:sz w:val="20"/>
                                <w:szCs w:val="21"/>
                              </w:rPr>
                              <w:t>」（令和３年４月）文部科学省</w:t>
                            </w:r>
                          </w:p>
                          <w:p w14:paraId="69BFEC3D" w14:textId="75DA9664"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394" w:history="1">
                              <w:r w:rsidRPr="002341A0">
                                <w:rPr>
                                  <w:rStyle w:val="aa"/>
                                  <w:rFonts w:ascii="ＭＳ ゴシック" w:eastAsia="ＭＳ ゴシック" w:hAnsi="ＭＳ ゴシック" w:hint="eastAsia"/>
                                  <w:sz w:val="20"/>
                                  <w:szCs w:val="21"/>
                                </w:rPr>
                                <w:t>大阪府障がい者差別解消ガイドライン（第３版）</w:t>
                              </w:r>
                            </w:hyperlink>
                            <w:r w:rsidRPr="00813E22">
                              <w:rPr>
                                <w:rFonts w:ascii="ＭＳ ゴシック" w:eastAsia="ＭＳ ゴシック" w:hAnsi="ＭＳ ゴシック" w:hint="eastAsia"/>
                                <w:sz w:val="20"/>
                                <w:szCs w:val="21"/>
                              </w:rPr>
                              <w:t>」（令和３年３月）</w:t>
                            </w:r>
                          </w:p>
                          <w:p w14:paraId="02D6D6B3" w14:textId="6D0A9EC1" w:rsidR="002E1532" w:rsidRPr="00813E22" w:rsidRDefault="002E1532" w:rsidP="000530B6">
                            <w:pPr>
                              <w:spacing w:line="280" w:lineRule="exact"/>
                              <w:ind w:leftChars="200" w:left="956" w:hangingChars="300" w:hanging="562"/>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395" w:history="1">
                              <w:r w:rsidRPr="002341A0">
                                <w:rPr>
                                  <w:rStyle w:val="aa"/>
                                  <w:rFonts w:ascii="ＭＳ ゴシック" w:eastAsia="ＭＳ ゴシック" w:hAnsi="ＭＳ ゴシック" w:hint="eastAsia"/>
                                  <w:sz w:val="20"/>
                                  <w:szCs w:val="21"/>
                                </w:rPr>
                                <w:t>第５次大阪府障がい者計画（後期計画）</w:t>
                              </w:r>
                            </w:hyperlink>
                            <w:r w:rsidRPr="00813E22">
                              <w:rPr>
                                <w:rFonts w:ascii="ＭＳ ゴシック" w:eastAsia="ＭＳ ゴシック" w:hAnsi="ＭＳ ゴシック" w:hint="eastAsia"/>
                                <w:sz w:val="20"/>
                                <w:szCs w:val="21"/>
                              </w:rPr>
                              <w:t>」（令和３年３月）</w:t>
                            </w:r>
                          </w:p>
                          <w:p w14:paraId="06F75225" w14:textId="076C69C9"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396" w:history="1">
                              <w:r w:rsidRPr="005C6E78">
                                <w:rPr>
                                  <w:rStyle w:val="aa"/>
                                  <w:rFonts w:ascii="ＭＳ ゴシック" w:eastAsia="ＭＳ ゴシック" w:hAnsi="ＭＳ ゴシック" w:hint="eastAsia"/>
                                  <w:sz w:val="20"/>
                                  <w:szCs w:val="21"/>
                                </w:rPr>
                                <w:t>『ほんま、おおきに</w:t>
                              </w:r>
                              <w:r w:rsidRPr="005C6E78">
                                <w:rPr>
                                  <w:rStyle w:val="aa"/>
                                  <w:rFonts w:ascii="ＭＳ ゴシック" w:eastAsia="ＭＳ ゴシック" w:hAnsi="ＭＳ ゴシック"/>
                                  <w:sz w:val="20"/>
                                  <w:szCs w:val="21"/>
                                </w:rPr>
                                <w:t>!!　ひろげようこころの輪』障がい理解ハンドブック</w:t>
                              </w:r>
                            </w:hyperlink>
                            <w:r w:rsidRPr="00813E22">
                              <w:rPr>
                                <w:rFonts w:ascii="ＭＳ ゴシック" w:eastAsia="ＭＳ ゴシック" w:hAnsi="ＭＳ ゴシック"/>
                                <w:sz w:val="20"/>
                                <w:szCs w:val="21"/>
                              </w:rPr>
                              <w:t>」（令和３年３月）大阪府福祉部</w:t>
                            </w:r>
                          </w:p>
                          <w:p w14:paraId="59170300" w14:textId="77777777"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「教職員による人権侵害事象の防止徹底のために」（令和２年９月）</w:t>
                            </w:r>
                          </w:p>
                          <w:p w14:paraId="62DAF240" w14:textId="0EB3C689" w:rsidR="002E1532" w:rsidRPr="00591DCB" w:rsidRDefault="002E1532" w:rsidP="000530B6">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591DCB">
                              <w:rPr>
                                <w:rFonts w:ascii="ＭＳ ゴシック" w:eastAsia="ＭＳ ゴシック" w:hAnsi="ＭＳ ゴシック" w:hint="eastAsia"/>
                                <w:color w:val="000000" w:themeColor="text1"/>
                                <w:sz w:val="20"/>
                                <w:szCs w:val="18"/>
                              </w:rPr>
                              <w:t>「</w:t>
                            </w:r>
                            <w:hyperlink r:id="rId397" w:history="1">
                              <w:r w:rsidRPr="002341A0">
                                <w:rPr>
                                  <w:rStyle w:val="aa"/>
                                  <w:rFonts w:ascii="ＭＳ ゴシック" w:eastAsia="ＭＳ ゴシック" w:hAnsi="ＭＳ ゴシック" w:hint="eastAsia"/>
                                  <w:sz w:val="20"/>
                                  <w:szCs w:val="18"/>
                                </w:rPr>
                                <w:t>2025年日本国際博覧会協会教育プログラム</w:t>
                              </w:r>
                            </w:hyperlink>
                            <w:r w:rsidRPr="00591DCB">
                              <w:rPr>
                                <w:rFonts w:ascii="ＭＳ ゴシック" w:eastAsia="ＭＳ ゴシック" w:hAnsi="ＭＳ ゴシック" w:hint="eastAsia"/>
                                <w:color w:val="000000" w:themeColor="text1"/>
                                <w:sz w:val="20"/>
                                <w:szCs w:val="18"/>
                              </w:rPr>
                              <w:t>」（令和２年９月）</w:t>
                            </w:r>
                          </w:p>
                          <w:p w14:paraId="048C7B50" w14:textId="3D39D0A9" w:rsidR="002E1532" w:rsidRDefault="002E1532" w:rsidP="000530B6">
                            <w:pPr>
                              <w:spacing w:line="280" w:lineRule="exact"/>
                              <w:ind w:leftChars="200" w:left="581" w:hangingChars="100" w:hanging="187"/>
                              <w:rPr>
                                <w:rFonts w:ascii="ＭＳ ゴシック" w:eastAsia="ＭＳ ゴシック" w:hAnsi="ＭＳ ゴシック"/>
                                <w:color w:val="FF0000"/>
                                <w:kern w:val="0"/>
                                <w:sz w:val="20"/>
                                <w:szCs w:val="21"/>
                              </w:rPr>
                            </w:pPr>
                            <w:r w:rsidRPr="00F4661D">
                              <w:rPr>
                                <w:rFonts w:ascii="ＭＳ ゴシック" w:eastAsia="ＭＳ ゴシック" w:hAnsi="ＭＳ ゴシック" w:hint="eastAsia"/>
                                <w:color w:val="000000" w:themeColor="text1"/>
                                <w:kern w:val="0"/>
                                <w:sz w:val="20"/>
                                <w:szCs w:val="21"/>
                              </w:rPr>
                              <w:t>「</w:t>
                            </w:r>
                            <w:hyperlink r:id="rId398" w:history="1">
                              <w:r w:rsidRPr="002341A0">
                                <w:rPr>
                                  <w:rStyle w:val="aa"/>
                                  <w:rFonts w:ascii="ＭＳ ゴシック" w:eastAsia="ＭＳ ゴシック" w:hAnsi="ＭＳ ゴシック" w:hint="eastAsia"/>
                                  <w:kern w:val="0"/>
                                  <w:sz w:val="20"/>
                                  <w:szCs w:val="21"/>
                                </w:rPr>
                                <w:t>性の多様性の理解を進めるために</w:t>
                              </w:r>
                            </w:hyperlink>
                            <w:r w:rsidRPr="00F4661D">
                              <w:rPr>
                                <w:rFonts w:ascii="ＭＳ ゴシック" w:eastAsia="ＭＳ ゴシック" w:hAnsi="ＭＳ ゴシック" w:hint="eastAsia"/>
                                <w:color w:val="000000" w:themeColor="text1"/>
                                <w:kern w:val="0"/>
                                <w:sz w:val="20"/>
                                <w:szCs w:val="21"/>
                              </w:rPr>
                              <w:t>」（令和２年４月）</w:t>
                            </w:r>
                          </w:p>
                          <w:p w14:paraId="1C635B6B" w14:textId="5AFF4CDB"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r w:rsidRPr="007A2044">
                              <w:rPr>
                                <w:rFonts w:ascii="ＭＳ ゴシック" w:eastAsia="ＭＳ ゴシック" w:hAnsi="ＭＳ ゴシック" w:hint="eastAsia"/>
                                <w:sz w:val="20"/>
                                <w:szCs w:val="21"/>
                              </w:rPr>
                              <w:t>ヘイトスピーチの問題を考えるために－</w:t>
                            </w:r>
                            <w:r w:rsidRPr="007A2044">
                              <w:rPr>
                                <w:rFonts w:ascii="ＭＳ ゴシック" w:eastAsia="ＭＳ ゴシック" w:hAnsi="ＭＳ ゴシック"/>
                                <w:sz w:val="20"/>
                                <w:szCs w:val="21"/>
                              </w:rPr>
                              <w:t xml:space="preserve"> 研修用参考資料 －</w:t>
                            </w:r>
                            <w:r w:rsidRPr="001A436D">
                              <w:rPr>
                                <w:rFonts w:ascii="ＭＳ ゴシック" w:eastAsia="ＭＳ ゴシック" w:hAnsi="ＭＳ ゴシック"/>
                                <w:sz w:val="20"/>
                                <w:szCs w:val="21"/>
                              </w:rPr>
                              <w:t>」（令和２年４月改訂）</w:t>
                            </w:r>
                          </w:p>
                          <w:p w14:paraId="2AB6E9EB" w14:textId="2DD6A233" w:rsidR="002E1532" w:rsidRPr="00591DCB" w:rsidRDefault="002E1532" w:rsidP="000530B6">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591DCB">
                              <w:rPr>
                                <w:rFonts w:ascii="ＭＳ ゴシック" w:eastAsia="ＭＳ ゴシック" w:hAnsi="ＭＳ ゴシック" w:hint="eastAsia"/>
                                <w:color w:val="000000" w:themeColor="text1"/>
                                <w:sz w:val="20"/>
                                <w:szCs w:val="18"/>
                              </w:rPr>
                              <w:t>「</w:t>
                            </w:r>
                            <w:hyperlink r:id="rId399" w:history="1">
                              <w:r w:rsidRPr="004E65C3">
                                <w:rPr>
                                  <w:rStyle w:val="aa"/>
                                  <w:rFonts w:ascii="ＭＳ ゴシック" w:eastAsia="ＭＳ ゴシック" w:hAnsi="ＭＳ ゴシック" w:hint="eastAsia"/>
                                  <w:sz w:val="20"/>
                                  <w:szCs w:val="18"/>
                                </w:rPr>
                                <w:t>アニメ『めぐみ』の短縮版の作成について</w:t>
                              </w:r>
                            </w:hyperlink>
                            <w:r w:rsidRPr="00591DCB">
                              <w:rPr>
                                <w:rFonts w:ascii="ＭＳ ゴシック" w:eastAsia="ＭＳ ゴシック" w:hAnsi="ＭＳ ゴシック" w:hint="eastAsia"/>
                                <w:color w:val="000000" w:themeColor="text1"/>
                                <w:sz w:val="20"/>
                                <w:szCs w:val="18"/>
                              </w:rPr>
                              <w:t>」（令和２年１月）政府・拉致問題対策本部（</w:t>
                            </w:r>
                            <w:hyperlink r:id="rId400" w:history="1">
                              <w:r w:rsidRPr="004E65C3">
                                <w:rPr>
                                  <w:rStyle w:val="aa"/>
                                  <w:rFonts w:ascii="ＭＳ ゴシック" w:eastAsia="ＭＳ ゴシック" w:hAnsi="ＭＳ ゴシック" w:hint="eastAsia"/>
                                  <w:sz w:val="20"/>
                                  <w:szCs w:val="18"/>
                                </w:rPr>
                                <w:t>アニメ「めぐみ」</w:t>
                              </w:r>
                            </w:hyperlink>
                            <w:r w:rsidRPr="00591DCB">
                              <w:rPr>
                                <w:rFonts w:ascii="ＭＳ ゴシック" w:eastAsia="ＭＳ ゴシック" w:hAnsi="ＭＳ ゴシック" w:hint="eastAsia"/>
                                <w:color w:val="000000" w:themeColor="text1"/>
                                <w:sz w:val="20"/>
                                <w:szCs w:val="18"/>
                              </w:rPr>
                              <w:t>（平成20年３月）政府・拉致問題対策本部）</w:t>
                            </w:r>
                          </w:p>
                          <w:p w14:paraId="4638B23D" w14:textId="2EC9BF6A" w:rsidR="002E1532" w:rsidRPr="00591DCB" w:rsidRDefault="002E1532" w:rsidP="000530B6">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591DCB">
                              <w:rPr>
                                <w:rFonts w:ascii="ＭＳ ゴシック" w:eastAsia="ＭＳ ゴシック" w:hAnsi="ＭＳ ゴシック" w:hint="eastAsia"/>
                                <w:color w:val="000000" w:themeColor="text1"/>
                                <w:sz w:val="20"/>
                                <w:szCs w:val="18"/>
                              </w:rPr>
                              <w:t>「</w:t>
                            </w:r>
                            <w:hyperlink r:id="rId401" w:history="1">
                              <w:r w:rsidRPr="004E65C3">
                                <w:rPr>
                                  <w:rStyle w:val="aa"/>
                                  <w:rFonts w:ascii="ＭＳ ゴシック" w:eastAsia="ＭＳ ゴシック" w:hAnsi="ＭＳ ゴシック" w:hint="eastAsia"/>
                                  <w:sz w:val="20"/>
                                  <w:szCs w:val="18"/>
                                </w:rPr>
                                <w:t>学校における防災教育の手引き（改訂２版）</w:t>
                              </w:r>
                            </w:hyperlink>
                            <w:r w:rsidRPr="00591DCB">
                              <w:rPr>
                                <w:rFonts w:ascii="ＭＳ ゴシック" w:eastAsia="ＭＳ ゴシック" w:hAnsi="ＭＳ ゴシック" w:hint="eastAsia"/>
                                <w:color w:val="000000" w:themeColor="text1"/>
                                <w:sz w:val="20"/>
                                <w:szCs w:val="18"/>
                              </w:rPr>
                              <w:t>」（令和元年６月改訂）</w:t>
                            </w:r>
                          </w:p>
                          <w:p w14:paraId="081AAE26" w14:textId="094174EF"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02" w:history="1">
                              <w:r w:rsidRPr="004E65C3">
                                <w:rPr>
                                  <w:rStyle w:val="aa"/>
                                  <w:rFonts w:ascii="ＭＳ ゴシック" w:eastAsia="ＭＳ ゴシック" w:hAnsi="ＭＳ ゴシック" w:hint="eastAsia"/>
                                  <w:sz w:val="20"/>
                                  <w:szCs w:val="21"/>
                                </w:rPr>
                                <w:t>人権啓発学習教材『動詞からひろがる人権学習』</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30年12月改訂）</w:t>
                            </w:r>
                          </w:p>
                          <w:p w14:paraId="02978F12" w14:textId="2E4DFFF5" w:rsidR="002E1532" w:rsidRPr="001A436D" w:rsidRDefault="003A48FA" w:rsidP="000530B6">
                            <w:pPr>
                              <w:spacing w:line="280" w:lineRule="exact"/>
                              <w:ind w:leftChars="200" w:left="591" w:hangingChars="100" w:hanging="197"/>
                              <w:rPr>
                                <w:rFonts w:ascii="ＭＳ ゴシック" w:eastAsia="ＭＳ ゴシック" w:hAnsi="ＭＳ ゴシック"/>
                                <w:sz w:val="20"/>
                                <w:szCs w:val="21"/>
                              </w:rPr>
                            </w:pPr>
                            <w:hyperlink r:id="rId403" w:history="1">
                              <w:r w:rsidR="002E1532" w:rsidRPr="005C6E78">
                                <w:rPr>
                                  <w:rStyle w:val="aa"/>
                                  <w:rFonts w:ascii="ＭＳ ゴシック" w:eastAsia="ＭＳ ゴシック" w:hAnsi="ＭＳ ゴシック" w:hint="eastAsia"/>
                                  <w:sz w:val="20"/>
                                  <w:szCs w:val="21"/>
                                  <w:u w:val="none"/>
                                </w:rPr>
                                <w:t>「</w:t>
                              </w:r>
                              <w:r w:rsidR="002E1532" w:rsidRPr="004E65C3">
                                <w:rPr>
                                  <w:rStyle w:val="aa"/>
                                  <w:rFonts w:ascii="ＭＳ ゴシック" w:eastAsia="ＭＳ ゴシック" w:hAnsi="ＭＳ ゴシック" w:hint="eastAsia"/>
                                  <w:sz w:val="20"/>
                                  <w:szCs w:val="21"/>
                                </w:rPr>
                                <w:t>人権教育基本方針」「人権教育推進プラン」</w:t>
                              </w:r>
                            </w:hyperlink>
                            <w:r w:rsidR="002E1532" w:rsidRPr="001A436D">
                              <w:rPr>
                                <w:rFonts w:ascii="ＭＳ ゴシック" w:eastAsia="ＭＳ ゴシック" w:hAnsi="ＭＳ ゴシック" w:hint="eastAsia"/>
                                <w:sz w:val="20"/>
                                <w:szCs w:val="21"/>
                              </w:rPr>
                              <w:t>（平成</w:t>
                            </w:r>
                            <w:r w:rsidR="002E1532" w:rsidRPr="001A436D">
                              <w:rPr>
                                <w:rFonts w:ascii="ＭＳ ゴシック" w:eastAsia="ＭＳ ゴシック" w:hAnsi="ＭＳ ゴシック"/>
                                <w:sz w:val="20"/>
                                <w:szCs w:val="21"/>
                              </w:rPr>
                              <w:t>30年３月改訂）</w:t>
                            </w:r>
                          </w:p>
                          <w:p w14:paraId="0B585FE9" w14:textId="77777777" w:rsidR="002E1532" w:rsidRPr="000C3BBD" w:rsidRDefault="002E1532" w:rsidP="000530B6">
                            <w:pPr>
                              <w:spacing w:line="280" w:lineRule="exact"/>
                              <w:ind w:firstLineChars="200" w:firstLine="374"/>
                              <w:rPr>
                                <w:rFonts w:ascii="ＭＳ ゴシック" w:eastAsia="ＭＳ ゴシック" w:hAnsi="ＭＳ ゴシック"/>
                                <w:sz w:val="20"/>
                                <w:szCs w:val="21"/>
                              </w:rPr>
                            </w:pPr>
                            <w:r w:rsidRPr="000C3BBD">
                              <w:rPr>
                                <w:rFonts w:ascii="ＭＳ ゴシック" w:eastAsia="ＭＳ ゴシック" w:hAnsi="ＭＳ ゴシック" w:hint="eastAsia"/>
                                <w:sz w:val="20"/>
                                <w:szCs w:val="21"/>
                              </w:rPr>
                              <w:t>「『特別の教科　道徳』実践事例集」（平成</w:t>
                            </w:r>
                            <w:r w:rsidRPr="000C3BBD">
                              <w:rPr>
                                <w:rFonts w:ascii="ＭＳ ゴシック" w:eastAsia="ＭＳ ゴシック" w:hAnsi="ＭＳ ゴシック"/>
                                <w:sz w:val="20"/>
                                <w:szCs w:val="21"/>
                              </w:rPr>
                              <w:t>30年２月）</w:t>
                            </w:r>
                          </w:p>
                          <w:p w14:paraId="5864343A" w14:textId="28B6D546" w:rsidR="002E1532" w:rsidRDefault="002E1532" w:rsidP="000530B6">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591DCB">
                              <w:rPr>
                                <w:rFonts w:ascii="ＭＳ ゴシック" w:eastAsia="ＭＳ ゴシック" w:hAnsi="ＭＳ ゴシック" w:hint="eastAsia"/>
                                <w:color w:val="000000" w:themeColor="text1"/>
                                <w:sz w:val="20"/>
                                <w:szCs w:val="18"/>
                              </w:rPr>
                              <w:t>「</w:t>
                            </w:r>
                            <w:hyperlink r:id="rId404" w:history="1">
                              <w:r w:rsidRPr="004E65C3">
                                <w:rPr>
                                  <w:rStyle w:val="aa"/>
                                  <w:rFonts w:ascii="ＭＳ ゴシック" w:eastAsia="ＭＳ ゴシック" w:hAnsi="ＭＳ ゴシック" w:hint="eastAsia"/>
                                  <w:sz w:val="20"/>
                                  <w:szCs w:val="18"/>
                                </w:rPr>
                                <w:t>拉致問題に関する理解のために</w:t>
                              </w:r>
                            </w:hyperlink>
                            <w:r w:rsidRPr="00591DCB">
                              <w:rPr>
                                <w:rFonts w:ascii="ＭＳ ゴシック" w:eastAsia="ＭＳ ゴシック" w:hAnsi="ＭＳ ゴシック" w:hint="eastAsia"/>
                                <w:color w:val="000000" w:themeColor="text1"/>
                                <w:sz w:val="20"/>
                                <w:szCs w:val="18"/>
                              </w:rPr>
                              <w:t>」（平成30年２月）</w:t>
                            </w:r>
                          </w:p>
                          <w:p w14:paraId="173489F4" w14:textId="7EA43FDF"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05" w:history="1">
                              <w:r w:rsidRPr="000A7F05">
                                <w:rPr>
                                  <w:rStyle w:val="aa"/>
                                  <w:rFonts w:ascii="ＭＳ ゴシック" w:eastAsia="ＭＳ ゴシック" w:hAnsi="ＭＳ ゴシック" w:hint="eastAsia"/>
                                  <w:sz w:val="20"/>
                                  <w:szCs w:val="21"/>
                                </w:rPr>
                                <w:t>子どもたちが安心して過ごせる学級づくり</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29年11月）</w:t>
                            </w:r>
                          </w:p>
                          <w:p w14:paraId="559D079E" w14:textId="7AB5696F"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r w:rsidRPr="00791F6C">
                              <w:rPr>
                                <w:rFonts w:ascii="ＭＳ ゴシック" w:eastAsia="ＭＳ ゴシック" w:hAnsi="ＭＳ ゴシック" w:hint="eastAsia"/>
                                <w:sz w:val="20"/>
                                <w:szCs w:val="21"/>
                              </w:rPr>
                              <w:t>人権教育実践事例集</w:t>
                            </w:r>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29年６月）</w:t>
                            </w:r>
                          </w:p>
                          <w:p w14:paraId="043A1829" w14:textId="5B21AFEB"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「学校における人権教育</w:t>
                            </w:r>
                            <w:r>
                              <w:rPr>
                                <w:rFonts w:ascii="ＭＳ ゴシック" w:eastAsia="ＭＳ ゴシック" w:hAnsi="ＭＳ ゴシック" w:hint="eastAsia"/>
                                <w:sz w:val="20"/>
                                <w:szCs w:val="21"/>
                              </w:rPr>
                              <w:t>推進</w:t>
                            </w:r>
                            <w:r w:rsidRPr="001A436D">
                              <w:rPr>
                                <w:rFonts w:ascii="ＭＳ ゴシック" w:eastAsia="ＭＳ ゴシック" w:hAnsi="ＭＳ ゴシック" w:hint="eastAsia"/>
                                <w:sz w:val="20"/>
                                <w:szCs w:val="21"/>
                              </w:rPr>
                              <w:t>のための資料集」（平成</w:t>
                            </w:r>
                            <w:r w:rsidRPr="001A436D">
                              <w:rPr>
                                <w:rFonts w:ascii="ＭＳ ゴシック" w:eastAsia="ＭＳ ゴシック" w:hAnsi="ＭＳ ゴシック"/>
                                <w:sz w:val="20"/>
                                <w:szCs w:val="21"/>
                              </w:rPr>
                              <w:t>29年４月改訂）</w:t>
                            </w:r>
                          </w:p>
                          <w:p w14:paraId="43BD959E" w14:textId="326FD4C9"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06" w:history="1">
                              <w:r w:rsidRPr="000A7F05">
                                <w:rPr>
                                  <w:rStyle w:val="aa"/>
                                  <w:rFonts w:ascii="ＭＳ ゴシック" w:eastAsia="ＭＳ ゴシック" w:hAnsi="ＭＳ ゴシック" w:hint="eastAsia"/>
                                  <w:sz w:val="20"/>
                                  <w:szCs w:val="21"/>
                                </w:rPr>
                                <w:t>人権教育教材集・資料</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28年11月）・「同教員用手引き」（平成28年11月）</w:t>
                            </w:r>
                          </w:p>
                          <w:p w14:paraId="0742ED47" w14:textId="3263AA10"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407" w:history="1">
                              <w:r w:rsidRPr="00182255">
                                <w:rPr>
                                  <w:rStyle w:val="aa"/>
                                  <w:rFonts w:ascii="ＭＳ ゴシック" w:eastAsia="ＭＳ ゴシック" w:hAnsi="ＭＳ ゴシック" w:hint="eastAsia"/>
                                  <w:sz w:val="20"/>
                                  <w:szCs w:val="21"/>
                                </w:rPr>
                                <w:t>性同一性障害や性的指向・性自認に係る、児童生徒に対するきめ細かな対応等の実施について（教職員向け）</w:t>
                              </w:r>
                            </w:hyperlink>
                            <w:r>
                              <w:rPr>
                                <w:rFonts w:ascii="ＭＳ ゴシック" w:eastAsia="ＭＳ ゴシック" w:hAnsi="ＭＳ ゴシック"/>
                                <w:sz w:val="20"/>
                                <w:szCs w:val="21"/>
                              </w:rPr>
                              <w:t>」（</w:t>
                            </w:r>
                            <w:r>
                              <w:rPr>
                                <w:rFonts w:ascii="ＭＳ ゴシック" w:eastAsia="ＭＳ ゴシック" w:hAnsi="ＭＳ ゴシック" w:hint="eastAsia"/>
                                <w:sz w:val="20"/>
                                <w:szCs w:val="21"/>
                              </w:rPr>
                              <w:t>平成28</w:t>
                            </w:r>
                            <w:r>
                              <w:rPr>
                                <w:rFonts w:ascii="ＭＳ ゴシック" w:eastAsia="ＭＳ ゴシック" w:hAnsi="ＭＳ ゴシック"/>
                                <w:sz w:val="20"/>
                                <w:szCs w:val="21"/>
                              </w:rPr>
                              <w:t>年４月）</w:t>
                            </w:r>
                            <w:r>
                              <w:rPr>
                                <w:rFonts w:ascii="ＭＳ ゴシック" w:eastAsia="ＭＳ ゴシック" w:hAnsi="ＭＳ ゴシック" w:hint="eastAsia"/>
                                <w:sz w:val="20"/>
                                <w:szCs w:val="21"/>
                              </w:rPr>
                              <w:t>（文部科学省）</w:t>
                            </w:r>
                          </w:p>
                          <w:p w14:paraId="5B219521" w14:textId="551A4319"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08" w:history="1">
                              <w:r w:rsidRPr="000A7F05">
                                <w:rPr>
                                  <w:rStyle w:val="aa"/>
                                  <w:rFonts w:ascii="ＭＳ ゴシック" w:eastAsia="ＭＳ ゴシック" w:hAnsi="ＭＳ ゴシック" w:hint="eastAsia"/>
                                  <w:sz w:val="20"/>
                                  <w:szCs w:val="21"/>
                                </w:rPr>
                                <w:t>『通常の学級における発達障がい等支援事業』実践研究のまとめ</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27年６月）</w:t>
                            </w:r>
                          </w:p>
                          <w:p w14:paraId="3262FED0" w14:textId="77777777" w:rsidR="002E1532" w:rsidRPr="00591DCB" w:rsidRDefault="002E1532" w:rsidP="000530B6">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591DCB">
                              <w:rPr>
                                <w:rFonts w:ascii="ＭＳ ゴシック" w:eastAsia="ＭＳ ゴシック" w:hAnsi="ＭＳ ゴシック" w:hint="eastAsia"/>
                                <w:color w:val="000000" w:themeColor="text1"/>
                                <w:sz w:val="20"/>
                                <w:szCs w:val="18"/>
                              </w:rPr>
                              <w:t>「学校における補助教材の適正な取扱いについて」（平成27年３月）文部科学省</w:t>
                            </w:r>
                          </w:p>
                          <w:p w14:paraId="1AD633A7" w14:textId="4BF96637" w:rsidR="002E1532" w:rsidRDefault="003A48FA" w:rsidP="000530B6">
                            <w:pPr>
                              <w:spacing w:line="280" w:lineRule="exact"/>
                              <w:ind w:leftChars="200" w:left="591" w:hangingChars="100" w:hanging="197"/>
                              <w:rPr>
                                <w:rFonts w:ascii="ＭＳ ゴシック" w:eastAsia="ＭＳ ゴシック" w:hAnsi="ＭＳ ゴシック"/>
                                <w:sz w:val="20"/>
                                <w:szCs w:val="21"/>
                              </w:rPr>
                            </w:pPr>
                            <w:hyperlink r:id="rId409" w:history="1">
                              <w:r w:rsidR="002E1532" w:rsidRPr="005C6E78">
                                <w:rPr>
                                  <w:rStyle w:val="aa"/>
                                  <w:rFonts w:ascii="ＭＳ ゴシック" w:eastAsia="ＭＳ ゴシック" w:hAnsi="ＭＳ ゴシック" w:hint="eastAsia"/>
                                  <w:sz w:val="20"/>
                                  <w:szCs w:val="21"/>
                                  <w:u w:val="none"/>
                                </w:rPr>
                                <w:t>「</w:t>
                              </w:r>
                              <w:r w:rsidR="002E1532" w:rsidRPr="000A7F05">
                                <w:rPr>
                                  <w:rStyle w:val="aa"/>
                                  <w:rFonts w:ascii="ＭＳ ゴシック" w:eastAsia="ＭＳ ゴシック" w:hAnsi="ＭＳ ゴシック" w:hint="eastAsia"/>
                                  <w:sz w:val="20"/>
                                  <w:szCs w:val="21"/>
                                </w:rPr>
                                <w:t>大切なこころ」を見つめ直して～「こころの再生」府民運動</w:t>
                              </w:r>
                              <w:r w:rsidR="002E1532" w:rsidRPr="000A7F05">
                                <w:rPr>
                                  <w:rStyle w:val="aa"/>
                                  <w:rFonts w:ascii="ＭＳ ゴシック" w:eastAsia="ＭＳ ゴシック" w:hAnsi="ＭＳ ゴシック"/>
                                  <w:sz w:val="20"/>
                                  <w:szCs w:val="21"/>
                                </w:rPr>
                                <w:t xml:space="preserve"> ～</w:t>
                              </w:r>
                            </w:hyperlink>
                            <w:r w:rsidR="002E1532" w:rsidRPr="000C3BBD">
                              <w:rPr>
                                <w:rFonts w:ascii="ＭＳ ゴシック" w:eastAsia="ＭＳ ゴシック" w:hAnsi="ＭＳ ゴシック" w:hint="eastAsia"/>
                                <w:sz w:val="20"/>
                                <w:szCs w:val="21"/>
                              </w:rPr>
                              <w:t>（平成</w:t>
                            </w:r>
                            <w:r w:rsidR="002E1532" w:rsidRPr="000C3BBD">
                              <w:rPr>
                                <w:rFonts w:ascii="ＭＳ ゴシック" w:eastAsia="ＭＳ ゴシック" w:hAnsi="ＭＳ ゴシック"/>
                                <w:sz w:val="20"/>
                                <w:szCs w:val="21"/>
                              </w:rPr>
                              <w:t>27年３月 小学校１･２年版、３･４年版　 平成26年３月 小学校５･６年版、中学校版）</w:t>
                            </w:r>
                          </w:p>
                          <w:p w14:paraId="26884917" w14:textId="77777777"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「学校における人権教育の推進のために－『人権教育推進の方向性』具体化のポイント集－」（平成</w:t>
                            </w:r>
                            <w:r w:rsidRPr="001A436D">
                              <w:rPr>
                                <w:rFonts w:ascii="ＭＳ ゴシック" w:eastAsia="ＭＳ ゴシック" w:hAnsi="ＭＳ ゴシック"/>
                                <w:sz w:val="20"/>
                                <w:szCs w:val="21"/>
                              </w:rPr>
                              <w:t>26年７月）</w:t>
                            </w:r>
                          </w:p>
                          <w:p w14:paraId="5568AC67" w14:textId="4C64BB5E"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10" w:history="1">
                              <w:r w:rsidRPr="000A7F05">
                                <w:rPr>
                                  <w:rStyle w:val="aa"/>
                                  <w:rFonts w:ascii="ＭＳ ゴシック" w:eastAsia="ＭＳ ゴシック" w:hAnsi="ＭＳ ゴシック" w:hint="eastAsia"/>
                                  <w:sz w:val="20"/>
                                  <w:szCs w:val="21"/>
                                </w:rPr>
                                <w:t>人権教育リーフレット</w:t>
                              </w:r>
                            </w:hyperlink>
                            <w:r w:rsidRPr="001A436D">
                              <w:rPr>
                                <w:rFonts w:ascii="ＭＳ ゴシック" w:eastAsia="ＭＳ ゴシック" w:hAnsi="ＭＳ ゴシック" w:hint="eastAsia"/>
                                <w:sz w:val="20"/>
                                <w:szCs w:val="21"/>
                              </w:rPr>
                              <w:t>」シリーズ（平成</w:t>
                            </w:r>
                            <w:r w:rsidRPr="001A436D">
                              <w:rPr>
                                <w:rFonts w:ascii="ＭＳ ゴシック" w:eastAsia="ＭＳ ゴシック" w:hAnsi="ＭＳ ゴシック"/>
                                <w:sz w:val="20"/>
                                <w:szCs w:val="21"/>
                              </w:rPr>
                              <w:t>26年３月～）</w:t>
                            </w:r>
                          </w:p>
                          <w:p w14:paraId="2BAADC56" w14:textId="285CB97C"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11" w:history="1">
                              <w:r w:rsidRPr="004202DB">
                                <w:rPr>
                                  <w:rStyle w:val="aa"/>
                                  <w:rFonts w:ascii="ＭＳ ゴシック" w:eastAsia="ＭＳ ゴシック" w:hAnsi="ＭＳ ゴシック" w:hint="eastAsia"/>
                                  <w:sz w:val="20"/>
                                  <w:szCs w:val="21"/>
                                </w:rPr>
                                <w:t>障害者基本法</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25年６月改正）</w:t>
                            </w:r>
                          </w:p>
                          <w:p w14:paraId="54D39ED1" w14:textId="153F9B93"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12" w:history="1">
                              <w:r w:rsidRPr="004202DB">
                                <w:rPr>
                                  <w:rStyle w:val="aa"/>
                                  <w:rFonts w:ascii="ＭＳ ゴシック" w:eastAsia="ＭＳ ゴシック" w:hAnsi="ＭＳ ゴシック" w:hint="eastAsia"/>
                                  <w:sz w:val="20"/>
                                  <w:szCs w:val="21"/>
                                </w:rPr>
                                <w:t>互いに違いを認め合い、共に学ぶ学校を築いていくために－本名指導の手引（資料編）－</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25年４月一部修正）</w:t>
                            </w:r>
                          </w:p>
                          <w:p w14:paraId="55808E04" w14:textId="350595F9"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13" w:history="1">
                              <w:r w:rsidRPr="00F432A4">
                                <w:rPr>
                                  <w:rStyle w:val="aa"/>
                                  <w:rFonts w:ascii="ＭＳ ゴシック" w:eastAsia="ＭＳ ゴシック" w:hAnsi="ＭＳ ゴシック" w:hint="eastAsia"/>
                                  <w:sz w:val="20"/>
                                  <w:szCs w:val="21"/>
                                </w:rPr>
                                <w:t>『ともに学び、ともに育つ』支援教育のさらなる充実のために</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25年３月改訂）</w:t>
                            </w:r>
                          </w:p>
                          <w:p w14:paraId="3FD52457" w14:textId="3EBC5C5F"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14" w:history="1">
                              <w:r w:rsidRPr="004202DB">
                                <w:rPr>
                                  <w:rStyle w:val="aa"/>
                                  <w:rFonts w:ascii="ＭＳ ゴシック" w:eastAsia="ＭＳ ゴシック" w:hAnsi="ＭＳ ゴシック" w:hint="eastAsia"/>
                                  <w:sz w:val="20"/>
                                  <w:szCs w:val="21"/>
                                </w:rPr>
                                <w:t>人権教育・啓発に関する基本計画</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23年４月閣議決定）</w:t>
                            </w:r>
                          </w:p>
                          <w:p w14:paraId="6EE0053B" w14:textId="3202B858"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r w:rsidRPr="001A436D">
                              <w:rPr>
                                <w:rFonts w:ascii="ＭＳ ゴシック" w:eastAsia="ＭＳ ゴシック" w:hAnsi="ＭＳ ゴシック" w:hint="eastAsia"/>
                                <w:sz w:val="20"/>
                                <w:szCs w:val="21"/>
                              </w:rPr>
                              <w:t>在日外国人教育のための資料集（ＤＶＤ）」（平成</w:t>
                            </w:r>
                            <w:r w:rsidRPr="001A436D">
                              <w:rPr>
                                <w:rFonts w:ascii="ＭＳ ゴシック" w:eastAsia="ＭＳ ゴシック" w:hAnsi="ＭＳ ゴシック"/>
                                <w:sz w:val="20"/>
                                <w:szCs w:val="21"/>
                              </w:rPr>
                              <w:t>22年３月）</w:t>
                            </w:r>
                          </w:p>
                          <w:p w14:paraId="23358A4B" w14:textId="18FC376B"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15" w:history="1">
                              <w:r w:rsidRPr="00B877D9">
                                <w:rPr>
                                  <w:rStyle w:val="aa"/>
                                  <w:rFonts w:ascii="ＭＳ ゴシック" w:eastAsia="ＭＳ ゴシック" w:hAnsi="ＭＳ ゴシック" w:hint="eastAsia"/>
                                  <w:sz w:val="20"/>
                                  <w:szCs w:val="21"/>
                                </w:rPr>
                                <w:t>精神障がいについての理解を深めるために</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20年５月改訂）</w:t>
                            </w:r>
                          </w:p>
                          <w:p w14:paraId="1EE6BF24" w14:textId="1B0D6CCF" w:rsidR="002E1532" w:rsidRPr="007A2044" w:rsidRDefault="002E1532" w:rsidP="007A2044">
                            <w:pPr>
                              <w:spacing w:line="280" w:lineRule="exact"/>
                              <w:ind w:leftChars="200" w:left="581" w:hangingChars="100" w:hanging="187"/>
                              <w:rPr>
                                <w:rFonts w:ascii="ＭＳ ゴシック" w:eastAsia="ＭＳ ゴシック" w:hAnsi="ＭＳ ゴシック"/>
                                <w:sz w:val="20"/>
                                <w:szCs w:val="21"/>
                              </w:rPr>
                            </w:pPr>
                            <w:r w:rsidRPr="007A2044">
                              <w:rPr>
                                <w:rFonts w:ascii="ＭＳ ゴシック" w:eastAsia="ＭＳ ゴシック" w:hAnsi="ＭＳ ゴシック" w:hint="eastAsia"/>
                                <w:sz w:val="20"/>
                                <w:szCs w:val="21"/>
                              </w:rPr>
                              <w:t>「</w:t>
                            </w:r>
                            <w:hyperlink r:id="rId416" w:history="1">
                              <w:r w:rsidRPr="001669F8">
                                <w:rPr>
                                  <w:rStyle w:val="aa"/>
                                  <w:rFonts w:ascii="ＭＳ ゴシック" w:eastAsia="ＭＳ ゴシック" w:hAnsi="ＭＳ ゴシック"/>
                                  <w:sz w:val="20"/>
                                  <w:szCs w:val="21"/>
                                </w:rPr>
                                <w:t>人権教育の指導方法等の在り方について（第三次とりまとめ）</w:t>
                              </w:r>
                            </w:hyperlink>
                            <w:r w:rsidRPr="007A2044">
                              <w:rPr>
                                <w:rFonts w:ascii="ＭＳ ゴシック" w:eastAsia="ＭＳ ゴシック" w:hAnsi="ＭＳ ゴシック" w:hint="eastAsia"/>
                                <w:sz w:val="20"/>
                                <w:szCs w:val="21"/>
                              </w:rPr>
                              <w:t>」（平成20年３月）文部科学省</w:t>
                            </w:r>
                          </w:p>
                          <w:p w14:paraId="58071B6A" w14:textId="3B7350C7" w:rsidR="002E1532" w:rsidRPr="001A436D" w:rsidRDefault="003A48FA" w:rsidP="000530B6">
                            <w:pPr>
                              <w:spacing w:line="280" w:lineRule="exact"/>
                              <w:ind w:leftChars="200" w:left="591" w:hangingChars="100" w:hanging="197"/>
                              <w:rPr>
                                <w:rFonts w:ascii="ＭＳ ゴシック" w:eastAsia="ＭＳ ゴシック" w:hAnsi="ＭＳ ゴシック"/>
                                <w:sz w:val="20"/>
                                <w:szCs w:val="21"/>
                              </w:rPr>
                            </w:pPr>
                            <w:hyperlink r:id="rId417" w:history="1">
                              <w:r w:rsidR="002E1532" w:rsidRPr="00B877D9">
                                <w:rPr>
                                  <w:rStyle w:val="aa"/>
                                  <w:rFonts w:ascii="ＭＳ ゴシック" w:eastAsia="ＭＳ ゴシック" w:hAnsi="ＭＳ ゴシック" w:hint="eastAsia"/>
                                  <w:sz w:val="20"/>
                                  <w:szCs w:val="21"/>
                                </w:rPr>
                                <w:t>大阪府子ども条例</w:t>
                              </w:r>
                            </w:hyperlink>
                            <w:r w:rsidR="002E1532" w:rsidRPr="001A436D">
                              <w:rPr>
                                <w:rFonts w:ascii="ＭＳ ゴシック" w:eastAsia="ＭＳ ゴシック" w:hAnsi="ＭＳ ゴシック" w:hint="eastAsia"/>
                                <w:sz w:val="20"/>
                                <w:szCs w:val="21"/>
                              </w:rPr>
                              <w:t>（平成</w:t>
                            </w:r>
                            <w:r w:rsidR="002E1532" w:rsidRPr="001A436D">
                              <w:rPr>
                                <w:rFonts w:ascii="ＭＳ ゴシック" w:eastAsia="ＭＳ ゴシック" w:hAnsi="ＭＳ ゴシック"/>
                                <w:sz w:val="20"/>
                                <w:szCs w:val="21"/>
                              </w:rPr>
                              <w:t>19年４月）</w:t>
                            </w:r>
                          </w:p>
                          <w:p w14:paraId="23B385E1" w14:textId="4708A8E8"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 xml:space="preserve">「ＯＳＡＫＡ人権教育ＡＢＣ　</w:t>
                            </w:r>
                            <w:r w:rsidRPr="001A436D">
                              <w:rPr>
                                <w:rFonts w:ascii="ＭＳ ゴシック" w:eastAsia="ＭＳ ゴシック" w:hAnsi="ＭＳ ゴシック"/>
                                <w:sz w:val="20"/>
                                <w:szCs w:val="21"/>
                              </w:rPr>
                              <w:t>part１～５」（平成19年３月～25年３月）</w:t>
                            </w:r>
                          </w:p>
                          <w:p w14:paraId="3244A9DE" w14:textId="12AB8BB1" w:rsidR="002E1532" w:rsidRPr="007A2044" w:rsidRDefault="002E1532" w:rsidP="000530B6">
                            <w:pPr>
                              <w:spacing w:line="280" w:lineRule="exact"/>
                              <w:ind w:leftChars="200" w:left="581" w:hangingChars="100" w:hanging="187"/>
                              <w:rPr>
                                <w:rFonts w:ascii="ＭＳ ゴシック" w:eastAsia="ＭＳ ゴシック" w:hAnsi="ＭＳ ゴシック"/>
                                <w:sz w:val="20"/>
                                <w:szCs w:val="21"/>
                              </w:rPr>
                            </w:pPr>
                            <w:r w:rsidRPr="007A2044">
                              <w:rPr>
                                <w:rFonts w:ascii="ＭＳ ゴシック" w:eastAsia="ＭＳ ゴシック" w:hAnsi="ＭＳ ゴシック" w:hint="eastAsia"/>
                                <w:sz w:val="20"/>
                                <w:szCs w:val="21"/>
                              </w:rPr>
                              <w:t>「</w:t>
                            </w:r>
                            <w:hyperlink r:id="rId418" w:history="1">
                              <w:r w:rsidRPr="007A2044">
                                <w:rPr>
                                  <w:rStyle w:val="aa"/>
                                  <w:rFonts w:ascii="ＭＳ ゴシック" w:eastAsia="ＭＳ ゴシック" w:hAnsi="ＭＳ ゴシック" w:hint="eastAsia"/>
                                  <w:sz w:val="20"/>
                                  <w:szCs w:val="21"/>
                                </w:rPr>
                                <w:t>人権基礎教育指導事例集</w:t>
                              </w:r>
                            </w:hyperlink>
                            <w:r w:rsidRPr="007A2044">
                              <w:rPr>
                                <w:rFonts w:ascii="ＭＳ ゴシック" w:eastAsia="ＭＳ ゴシック" w:hAnsi="ＭＳ ゴシック" w:hint="eastAsia"/>
                                <w:sz w:val="20"/>
                                <w:szCs w:val="21"/>
                              </w:rPr>
                              <w:t>」（平成</w:t>
                            </w:r>
                            <w:r w:rsidRPr="007A2044">
                              <w:rPr>
                                <w:rFonts w:ascii="ＭＳ ゴシック" w:eastAsia="ＭＳ ゴシック" w:hAnsi="ＭＳ ゴシック"/>
                                <w:sz w:val="20"/>
                                <w:szCs w:val="21"/>
                              </w:rPr>
                              <w:t>16年３月）</w:t>
                            </w:r>
                          </w:p>
                          <w:p w14:paraId="3923D072" w14:textId="17E32BB1" w:rsidR="002E1532" w:rsidRPr="00F4661D" w:rsidRDefault="002E1532" w:rsidP="000530B6">
                            <w:pPr>
                              <w:spacing w:line="280" w:lineRule="exact"/>
                              <w:ind w:leftChars="200" w:left="581" w:hangingChars="100" w:hanging="187"/>
                              <w:rPr>
                                <w:rFonts w:ascii="ＭＳ ゴシック" w:eastAsia="ＭＳ ゴシック" w:hAnsi="ＭＳ ゴシック"/>
                                <w:color w:val="000000" w:themeColor="text1"/>
                                <w:kern w:val="0"/>
                                <w:sz w:val="20"/>
                                <w:szCs w:val="21"/>
                              </w:rPr>
                            </w:pPr>
                            <w:r w:rsidRPr="00F4661D">
                              <w:rPr>
                                <w:rFonts w:ascii="ＭＳ ゴシック" w:eastAsia="ＭＳ ゴシック" w:hAnsi="ＭＳ ゴシック" w:hint="eastAsia"/>
                                <w:color w:val="000000" w:themeColor="text1"/>
                                <w:kern w:val="0"/>
                                <w:sz w:val="20"/>
                                <w:szCs w:val="21"/>
                              </w:rPr>
                              <w:t>「</w:t>
                            </w:r>
                            <w:hyperlink r:id="rId419" w:history="1">
                              <w:r w:rsidRPr="00B877D9">
                                <w:rPr>
                                  <w:rStyle w:val="aa"/>
                                  <w:rFonts w:ascii="ＭＳ ゴシック" w:eastAsia="ＭＳ ゴシック" w:hAnsi="ＭＳ ゴシック" w:hint="eastAsia"/>
                                  <w:kern w:val="0"/>
                                  <w:sz w:val="20"/>
                                  <w:szCs w:val="21"/>
                                </w:rPr>
                                <w:t>小・中学校及び府立学校における男女平等教育指導事例集</w:t>
                              </w:r>
                            </w:hyperlink>
                            <w:r w:rsidRPr="00F4661D">
                              <w:rPr>
                                <w:rFonts w:ascii="ＭＳ ゴシック" w:eastAsia="ＭＳ ゴシック" w:hAnsi="ＭＳ ゴシック" w:hint="eastAsia"/>
                                <w:color w:val="000000" w:themeColor="text1"/>
                                <w:kern w:val="0"/>
                                <w:sz w:val="20"/>
                                <w:szCs w:val="21"/>
                              </w:rPr>
                              <w:t>」（平成15年７月）</w:t>
                            </w:r>
                          </w:p>
                          <w:p w14:paraId="0EBC776D" w14:textId="21D7343A" w:rsidR="002E1532" w:rsidRPr="00A738C4" w:rsidRDefault="002E1532" w:rsidP="00CE2010">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「平和教育に関する事例集」（平成</w:t>
                            </w:r>
                            <w:r w:rsidRPr="001A436D">
                              <w:rPr>
                                <w:rFonts w:ascii="ＭＳ ゴシック" w:eastAsia="ＭＳ ゴシック" w:hAnsi="ＭＳ ゴシック"/>
                                <w:sz w:val="20"/>
                                <w:szCs w:val="21"/>
                              </w:rPr>
                              <w:t>15年３月）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10C6B" id="テキスト ボックス 309" o:spid="_x0000_s1307" type="#_x0000_t202" style="position:absolute;left:0;text-align:left;margin-left:-1.15pt;margin-top:-8.05pt;width:453.95pt;height:711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" fillcolor="window" strokeweight=".5pt">
                <v:textbox>
                  <w:txbxContent>
                    <w:p w14:paraId="62CB254A" w14:textId="77777777"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「学校・地域・家庭の協働による地域共生社会の実現をめざして社協ができる福祉教育実践」（令和４年３月）大阪府社会福祉協議会</w:t>
                      </w:r>
                    </w:p>
                    <w:p w14:paraId="26626625" w14:textId="6EDE4D65"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420" w:history="1">
                        <w:r w:rsidRPr="00C66F0F">
                          <w:rPr>
                            <w:rStyle w:val="aa"/>
                            <w:rFonts w:ascii="ＭＳ ゴシック" w:eastAsia="ＭＳ ゴシック" w:hAnsi="ＭＳ ゴシック" w:hint="eastAsia"/>
                            <w:sz w:val="20"/>
                            <w:szCs w:val="21"/>
                          </w:rPr>
                          <w:t>人権教育の指導方法等の在り方について〔第三次とりまとめ〕補足資料</w:t>
                        </w:r>
                      </w:hyperlink>
                      <w:r w:rsidRPr="00813E22">
                        <w:rPr>
                          <w:rFonts w:ascii="ＭＳ ゴシック" w:eastAsia="ＭＳ ゴシック" w:hAnsi="ＭＳ ゴシック" w:hint="eastAsia"/>
                          <w:sz w:val="20"/>
                          <w:szCs w:val="21"/>
                        </w:rPr>
                        <w:t>」（令和４年３月改訂）文部科学省</w:t>
                      </w:r>
                    </w:p>
                    <w:p w14:paraId="27F56040" w14:textId="0A22BE8A"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421" w:history="1">
                        <w:r w:rsidRPr="00C66F0F">
                          <w:rPr>
                            <w:rStyle w:val="aa"/>
                            <w:rFonts w:ascii="ＭＳ ゴシック" w:eastAsia="ＭＳ ゴシック" w:hAnsi="ＭＳ ゴシック" w:hint="eastAsia"/>
                            <w:sz w:val="20"/>
                            <w:szCs w:val="21"/>
                          </w:rPr>
                          <w:t>ネット上の偏見・差別について考える学習活動体系</w:t>
                        </w:r>
                      </w:hyperlink>
                      <w:r w:rsidRPr="00813E22">
                        <w:rPr>
                          <w:rFonts w:ascii="ＭＳ ゴシック" w:eastAsia="ＭＳ ゴシック" w:hAnsi="ＭＳ ゴシック" w:hint="eastAsia"/>
                          <w:sz w:val="20"/>
                          <w:szCs w:val="21"/>
                        </w:rPr>
                        <w:t>」（令和４</w:t>
                      </w:r>
                      <w:r w:rsidRPr="00813E22">
                        <w:rPr>
                          <w:rFonts w:ascii="ＭＳ ゴシック" w:eastAsia="ＭＳ ゴシック" w:hAnsi="ＭＳ ゴシック"/>
                          <w:sz w:val="20"/>
                          <w:szCs w:val="21"/>
                        </w:rPr>
                        <w:t>年</w:t>
                      </w:r>
                      <w:r w:rsidRPr="00813E22">
                        <w:rPr>
                          <w:rFonts w:ascii="ＭＳ ゴシック" w:eastAsia="ＭＳ ゴシック" w:hAnsi="ＭＳ ゴシック" w:hint="eastAsia"/>
                          <w:sz w:val="20"/>
                          <w:szCs w:val="21"/>
                        </w:rPr>
                        <w:t>３</w:t>
                      </w:r>
                      <w:r w:rsidRPr="00813E22">
                        <w:rPr>
                          <w:rFonts w:ascii="ＭＳ ゴシック" w:eastAsia="ＭＳ ゴシック" w:hAnsi="ＭＳ ゴシック"/>
                          <w:sz w:val="20"/>
                          <w:szCs w:val="21"/>
                        </w:rPr>
                        <w:t>月）</w:t>
                      </w:r>
                    </w:p>
                    <w:p w14:paraId="0B7A43AE" w14:textId="5FD6E6ED" w:rsidR="002E1532" w:rsidRPr="00813E22" w:rsidRDefault="002E1532" w:rsidP="000530B6">
                      <w:pPr>
                        <w:spacing w:line="280" w:lineRule="exact"/>
                        <w:ind w:leftChars="200" w:left="591" w:hangingChars="100" w:hanging="197"/>
                        <w:rPr>
                          <w:rFonts w:ascii="ＭＳ ゴシック" w:eastAsia="ＭＳ ゴシック" w:hAnsi="ＭＳ ゴシック"/>
                          <w:sz w:val="20"/>
                          <w:szCs w:val="21"/>
                        </w:rPr>
                      </w:pPr>
                      <w:hyperlink r:id="rId422" w:history="1">
                        <w:r w:rsidRPr="00C66F0F">
                          <w:rPr>
                            <w:rStyle w:val="aa"/>
                            <w:rFonts w:ascii="ＭＳ ゴシック" w:eastAsia="ＭＳ ゴシック" w:hAnsi="ＭＳ ゴシック" w:hint="eastAsia"/>
                            <w:sz w:val="20"/>
                            <w:szCs w:val="21"/>
                          </w:rPr>
                          <w:t>リーフレット「こころ</w:t>
                        </w:r>
                        <w:r w:rsidRPr="00C66F0F">
                          <w:rPr>
                            <w:rStyle w:val="aa"/>
                            <w:rFonts w:ascii="ＭＳ ゴシック" w:eastAsia="ＭＳ ゴシック" w:hAnsi="ＭＳ ゴシック"/>
                            <w:sz w:val="20"/>
                            <w:szCs w:val="21"/>
                          </w:rPr>
                          <w:t>leaf（リーフ）01」</w:t>
                        </w:r>
                      </w:hyperlink>
                      <w:r w:rsidRPr="00813E22">
                        <w:rPr>
                          <w:rFonts w:ascii="ＭＳ ゴシック" w:eastAsia="ＭＳ ゴシック" w:hAnsi="ＭＳ ゴシック"/>
                          <w:sz w:val="20"/>
                          <w:szCs w:val="21"/>
                        </w:rPr>
                        <w:t>（令和４年３月）</w:t>
                      </w:r>
                    </w:p>
                    <w:p w14:paraId="6C83282D" w14:textId="534A9423"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423" w:history="1">
                        <w:r w:rsidRPr="00C66F0F">
                          <w:rPr>
                            <w:rStyle w:val="aa"/>
                            <w:rFonts w:ascii="ＭＳ ゴシック" w:eastAsia="ＭＳ ゴシック" w:hAnsi="ＭＳ ゴシック" w:hint="eastAsia"/>
                            <w:sz w:val="20"/>
                            <w:szCs w:val="21"/>
                          </w:rPr>
                          <w:t>大阪府人権施策推進基本方針</w:t>
                        </w:r>
                      </w:hyperlink>
                      <w:r w:rsidRPr="00813E22">
                        <w:rPr>
                          <w:rFonts w:ascii="ＭＳ ゴシック" w:eastAsia="ＭＳ ゴシック" w:hAnsi="ＭＳ ゴシック" w:hint="eastAsia"/>
                          <w:sz w:val="20"/>
                          <w:szCs w:val="21"/>
                        </w:rPr>
                        <w:t>」（令和３年</w:t>
                      </w:r>
                      <w:r w:rsidRPr="00813E22">
                        <w:rPr>
                          <w:rFonts w:ascii="ＭＳ ゴシック" w:eastAsia="ＭＳ ゴシック" w:hAnsi="ＭＳ ゴシック"/>
                          <w:sz w:val="20"/>
                          <w:szCs w:val="21"/>
                        </w:rPr>
                        <w:t>12月改正）</w:t>
                      </w:r>
                    </w:p>
                    <w:p w14:paraId="7EA92880" w14:textId="578C1D3C"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424" w:history="1">
                        <w:r w:rsidRPr="002341A0">
                          <w:rPr>
                            <w:rStyle w:val="aa"/>
                            <w:rFonts w:ascii="ＭＳ ゴシック" w:eastAsia="ＭＳ ゴシック" w:hAnsi="ＭＳ ゴシック" w:hint="eastAsia"/>
                            <w:sz w:val="20"/>
                            <w:szCs w:val="21"/>
                          </w:rPr>
                          <w:t>ジェンダー平等教育啓発教材　男女共同参画について考えよう</w:t>
                        </w:r>
                      </w:hyperlink>
                      <w:r w:rsidRPr="00813E22">
                        <w:rPr>
                          <w:rFonts w:ascii="ＭＳ ゴシック" w:eastAsia="ＭＳ ゴシック" w:hAnsi="ＭＳ ゴシック" w:hint="eastAsia"/>
                          <w:sz w:val="20"/>
                          <w:szCs w:val="21"/>
                        </w:rPr>
                        <w:t>」（令和３年10月）（府民文化部）</w:t>
                      </w:r>
                    </w:p>
                    <w:p w14:paraId="3A83B4E8" w14:textId="612EA3DB"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425" w:history="1">
                        <w:r w:rsidRPr="002341A0">
                          <w:rPr>
                            <w:rStyle w:val="aa"/>
                            <w:rFonts w:ascii="ＭＳ ゴシック" w:eastAsia="ＭＳ ゴシック" w:hAnsi="ＭＳ ゴシック" w:hint="eastAsia"/>
                            <w:sz w:val="20"/>
                            <w:szCs w:val="21"/>
                          </w:rPr>
                          <w:t>生命（いのち）の安全教育教材</w:t>
                        </w:r>
                      </w:hyperlink>
                      <w:r w:rsidRPr="00813E22">
                        <w:rPr>
                          <w:rFonts w:ascii="ＭＳ ゴシック" w:eastAsia="ＭＳ ゴシック" w:hAnsi="ＭＳ ゴシック" w:hint="eastAsia"/>
                          <w:sz w:val="20"/>
                          <w:szCs w:val="21"/>
                        </w:rPr>
                        <w:t>」（令和３年４月）文部科学省</w:t>
                      </w:r>
                    </w:p>
                    <w:p w14:paraId="69BFEC3D" w14:textId="75DA9664"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426" w:history="1">
                        <w:r w:rsidRPr="002341A0">
                          <w:rPr>
                            <w:rStyle w:val="aa"/>
                            <w:rFonts w:ascii="ＭＳ ゴシック" w:eastAsia="ＭＳ ゴシック" w:hAnsi="ＭＳ ゴシック" w:hint="eastAsia"/>
                            <w:sz w:val="20"/>
                            <w:szCs w:val="21"/>
                          </w:rPr>
                          <w:t>大阪府障がい者差別解消ガイドライン（第３版）</w:t>
                        </w:r>
                      </w:hyperlink>
                      <w:r w:rsidRPr="00813E22">
                        <w:rPr>
                          <w:rFonts w:ascii="ＭＳ ゴシック" w:eastAsia="ＭＳ ゴシック" w:hAnsi="ＭＳ ゴシック" w:hint="eastAsia"/>
                          <w:sz w:val="20"/>
                          <w:szCs w:val="21"/>
                        </w:rPr>
                        <w:t>」（令和３年３月）</w:t>
                      </w:r>
                    </w:p>
                    <w:p w14:paraId="02D6D6B3" w14:textId="6D0A9EC1" w:rsidR="002E1532" w:rsidRPr="00813E22" w:rsidRDefault="002E1532" w:rsidP="000530B6">
                      <w:pPr>
                        <w:spacing w:line="280" w:lineRule="exact"/>
                        <w:ind w:leftChars="200" w:left="956" w:hangingChars="300" w:hanging="562"/>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427" w:history="1">
                        <w:r w:rsidRPr="002341A0">
                          <w:rPr>
                            <w:rStyle w:val="aa"/>
                            <w:rFonts w:ascii="ＭＳ ゴシック" w:eastAsia="ＭＳ ゴシック" w:hAnsi="ＭＳ ゴシック" w:hint="eastAsia"/>
                            <w:sz w:val="20"/>
                            <w:szCs w:val="21"/>
                          </w:rPr>
                          <w:t>第５次大阪府障がい者計画（後期計画）</w:t>
                        </w:r>
                      </w:hyperlink>
                      <w:r w:rsidRPr="00813E22">
                        <w:rPr>
                          <w:rFonts w:ascii="ＭＳ ゴシック" w:eastAsia="ＭＳ ゴシック" w:hAnsi="ＭＳ ゴシック" w:hint="eastAsia"/>
                          <w:sz w:val="20"/>
                          <w:szCs w:val="21"/>
                        </w:rPr>
                        <w:t>」（令和３年３月）</w:t>
                      </w:r>
                    </w:p>
                    <w:p w14:paraId="06F75225" w14:textId="076C69C9"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428" w:history="1">
                        <w:r w:rsidRPr="005C6E78">
                          <w:rPr>
                            <w:rStyle w:val="aa"/>
                            <w:rFonts w:ascii="ＭＳ ゴシック" w:eastAsia="ＭＳ ゴシック" w:hAnsi="ＭＳ ゴシック" w:hint="eastAsia"/>
                            <w:sz w:val="20"/>
                            <w:szCs w:val="21"/>
                          </w:rPr>
                          <w:t>『ほんま、おおきに</w:t>
                        </w:r>
                        <w:r w:rsidRPr="005C6E78">
                          <w:rPr>
                            <w:rStyle w:val="aa"/>
                            <w:rFonts w:ascii="ＭＳ ゴシック" w:eastAsia="ＭＳ ゴシック" w:hAnsi="ＭＳ ゴシック"/>
                            <w:sz w:val="20"/>
                            <w:szCs w:val="21"/>
                          </w:rPr>
                          <w:t>!!　ひろげようこころの輪』障がい理解ハンドブック</w:t>
                        </w:r>
                      </w:hyperlink>
                      <w:r w:rsidRPr="00813E22">
                        <w:rPr>
                          <w:rFonts w:ascii="ＭＳ ゴシック" w:eastAsia="ＭＳ ゴシック" w:hAnsi="ＭＳ ゴシック"/>
                          <w:sz w:val="20"/>
                          <w:szCs w:val="21"/>
                        </w:rPr>
                        <w:t>」（令和３年３月）大阪府福祉部</w:t>
                      </w:r>
                    </w:p>
                    <w:p w14:paraId="59170300" w14:textId="77777777"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「教職員による人権侵害事象の防止徹底のために」（令和２年９月）</w:t>
                      </w:r>
                    </w:p>
                    <w:p w14:paraId="62DAF240" w14:textId="0EB3C689" w:rsidR="002E1532" w:rsidRPr="00591DCB" w:rsidRDefault="002E1532" w:rsidP="000530B6">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591DCB">
                        <w:rPr>
                          <w:rFonts w:ascii="ＭＳ ゴシック" w:eastAsia="ＭＳ ゴシック" w:hAnsi="ＭＳ ゴシック" w:hint="eastAsia"/>
                          <w:color w:val="000000" w:themeColor="text1"/>
                          <w:sz w:val="20"/>
                          <w:szCs w:val="18"/>
                        </w:rPr>
                        <w:t>「</w:t>
                      </w:r>
                      <w:hyperlink r:id="rId429" w:history="1">
                        <w:r w:rsidRPr="002341A0">
                          <w:rPr>
                            <w:rStyle w:val="aa"/>
                            <w:rFonts w:ascii="ＭＳ ゴシック" w:eastAsia="ＭＳ ゴシック" w:hAnsi="ＭＳ ゴシック" w:hint="eastAsia"/>
                            <w:sz w:val="20"/>
                            <w:szCs w:val="18"/>
                          </w:rPr>
                          <w:t>2025年日本国際博覧会協会教育プログラム</w:t>
                        </w:r>
                      </w:hyperlink>
                      <w:r w:rsidRPr="00591DCB">
                        <w:rPr>
                          <w:rFonts w:ascii="ＭＳ ゴシック" w:eastAsia="ＭＳ ゴシック" w:hAnsi="ＭＳ ゴシック" w:hint="eastAsia"/>
                          <w:color w:val="000000" w:themeColor="text1"/>
                          <w:sz w:val="20"/>
                          <w:szCs w:val="18"/>
                        </w:rPr>
                        <w:t>」（令和２年９月）</w:t>
                      </w:r>
                    </w:p>
                    <w:p w14:paraId="048C7B50" w14:textId="3D39D0A9" w:rsidR="002E1532" w:rsidRDefault="002E1532" w:rsidP="000530B6">
                      <w:pPr>
                        <w:spacing w:line="280" w:lineRule="exact"/>
                        <w:ind w:leftChars="200" w:left="581" w:hangingChars="100" w:hanging="187"/>
                        <w:rPr>
                          <w:rFonts w:ascii="ＭＳ ゴシック" w:eastAsia="ＭＳ ゴシック" w:hAnsi="ＭＳ ゴシック"/>
                          <w:color w:val="FF0000"/>
                          <w:kern w:val="0"/>
                          <w:sz w:val="20"/>
                          <w:szCs w:val="21"/>
                        </w:rPr>
                      </w:pPr>
                      <w:r w:rsidRPr="00F4661D">
                        <w:rPr>
                          <w:rFonts w:ascii="ＭＳ ゴシック" w:eastAsia="ＭＳ ゴシック" w:hAnsi="ＭＳ ゴシック" w:hint="eastAsia"/>
                          <w:color w:val="000000" w:themeColor="text1"/>
                          <w:kern w:val="0"/>
                          <w:sz w:val="20"/>
                          <w:szCs w:val="21"/>
                        </w:rPr>
                        <w:t>「</w:t>
                      </w:r>
                      <w:hyperlink r:id="rId430" w:history="1">
                        <w:r w:rsidRPr="002341A0">
                          <w:rPr>
                            <w:rStyle w:val="aa"/>
                            <w:rFonts w:ascii="ＭＳ ゴシック" w:eastAsia="ＭＳ ゴシック" w:hAnsi="ＭＳ ゴシック" w:hint="eastAsia"/>
                            <w:kern w:val="0"/>
                            <w:sz w:val="20"/>
                            <w:szCs w:val="21"/>
                          </w:rPr>
                          <w:t>性の多様性の理解を進めるために</w:t>
                        </w:r>
                      </w:hyperlink>
                      <w:r w:rsidRPr="00F4661D">
                        <w:rPr>
                          <w:rFonts w:ascii="ＭＳ ゴシック" w:eastAsia="ＭＳ ゴシック" w:hAnsi="ＭＳ ゴシック" w:hint="eastAsia"/>
                          <w:color w:val="000000" w:themeColor="text1"/>
                          <w:kern w:val="0"/>
                          <w:sz w:val="20"/>
                          <w:szCs w:val="21"/>
                        </w:rPr>
                        <w:t>」（令和２年４月）</w:t>
                      </w:r>
                    </w:p>
                    <w:p w14:paraId="1C635B6B" w14:textId="5AFF4CDB"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r w:rsidRPr="007A2044">
                        <w:rPr>
                          <w:rFonts w:ascii="ＭＳ ゴシック" w:eastAsia="ＭＳ ゴシック" w:hAnsi="ＭＳ ゴシック" w:hint="eastAsia"/>
                          <w:sz w:val="20"/>
                          <w:szCs w:val="21"/>
                        </w:rPr>
                        <w:t>ヘイトスピーチの問題を考えるために－</w:t>
                      </w:r>
                      <w:r w:rsidRPr="007A2044">
                        <w:rPr>
                          <w:rFonts w:ascii="ＭＳ ゴシック" w:eastAsia="ＭＳ ゴシック" w:hAnsi="ＭＳ ゴシック"/>
                          <w:sz w:val="20"/>
                          <w:szCs w:val="21"/>
                        </w:rPr>
                        <w:t xml:space="preserve"> 研修用参考資料 －</w:t>
                      </w:r>
                      <w:r w:rsidRPr="001A436D">
                        <w:rPr>
                          <w:rFonts w:ascii="ＭＳ ゴシック" w:eastAsia="ＭＳ ゴシック" w:hAnsi="ＭＳ ゴシック"/>
                          <w:sz w:val="20"/>
                          <w:szCs w:val="21"/>
                        </w:rPr>
                        <w:t>」（令和２年４月改訂）</w:t>
                      </w:r>
                    </w:p>
                    <w:p w14:paraId="2AB6E9EB" w14:textId="2DD6A233" w:rsidR="002E1532" w:rsidRPr="00591DCB" w:rsidRDefault="002E1532" w:rsidP="000530B6">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591DCB">
                        <w:rPr>
                          <w:rFonts w:ascii="ＭＳ ゴシック" w:eastAsia="ＭＳ ゴシック" w:hAnsi="ＭＳ ゴシック" w:hint="eastAsia"/>
                          <w:color w:val="000000" w:themeColor="text1"/>
                          <w:sz w:val="20"/>
                          <w:szCs w:val="18"/>
                        </w:rPr>
                        <w:t>「</w:t>
                      </w:r>
                      <w:hyperlink r:id="rId431" w:history="1">
                        <w:r w:rsidRPr="004E65C3">
                          <w:rPr>
                            <w:rStyle w:val="aa"/>
                            <w:rFonts w:ascii="ＭＳ ゴシック" w:eastAsia="ＭＳ ゴシック" w:hAnsi="ＭＳ ゴシック" w:hint="eastAsia"/>
                            <w:sz w:val="20"/>
                            <w:szCs w:val="18"/>
                          </w:rPr>
                          <w:t>アニメ『めぐみ』の短縮版の作成について</w:t>
                        </w:r>
                      </w:hyperlink>
                      <w:r w:rsidRPr="00591DCB">
                        <w:rPr>
                          <w:rFonts w:ascii="ＭＳ ゴシック" w:eastAsia="ＭＳ ゴシック" w:hAnsi="ＭＳ ゴシック" w:hint="eastAsia"/>
                          <w:color w:val="000000" w:themeColor="text1"/>
                          <w:sz w:val="20"/>
                          <w:szCs w:val="18"/>
                        </w:rPr>
                        <w:t>」（令和２年１月）政府・拉致問題対策本部（</w:t>
                      </w:r>
                      <w:hyperlink r:id="rId432" w:history="1">
                        <w:r w:rsidRPr="004E65C3">
                          <w:rPr>
                            <w:rStyle w:val="aa"/>
                            <w:rFonts w:ascii="ＭＳ ゴシック" w:eastAsia="ＭＳ ゴシック" w:hAnsi="ＭＳ ゴシック" w:hint="eastAsia"/>
                            <w:sz w:val="20"/>
                            <w:szCs w:val="18"/>
                          </w:rPr>
                          <w:t>アニメ「めぐみ」</w:t>
                        </w:r>
                      </w:hyperlink>
                      <w:r w:rsidRPr="00591DCB">
                        <w:rPr>
                          <w:rFonts w:ascii="ＭＳ ゴシック" w:eastAsia="ＭＳ ゴシック" w:hAnsi="ＭＳ ゴシック" w:hint="eastAsia"/>
                          <w:color w:val="000000" w:themeColor="text1"/>
                          <w:sz w:val="20"/>
                          <w:szCs w:val="18"/>
                        </w:rPr>
                        <w:t>（平成20年３月）政府・拉致問題対策本部）</w:t>
                      </w:r>
                    </w:p>
                    <w:p w14:paraId="4638B23D" w14:textId="2EC9BF6A" w:rsidR="002E1532" w:rsidRPr="00591DCB" w:rsidRDefault="002E1532" w:rsidP="000530B6">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591DCB">
                        <w:rPr>
                          <w:rFonts w:ascii="ＭＳ ゴシック" w:eastAsia="ＭＳ ゴシック" w:hAnsi="ＭＳ ゴシック" w:hint="eastAsia"/>
                          <w:color w:val="000000" w:themeColor="text1"/>
                          <w:sz w:val="20"/>
                          <w:szCs w:val="18"/>
                        </w:rPr>
                        <w:t>「</w:t>
                      </w:r>
                      <w:hyperlink r:id="rId433" w:history="1">
                        <w:r w:rsidRPr="004E65C3">
                          <w:rPr>
                            <w:rStyle w:val="aa"/>
                            <w:rFonts w:ascii="ＭＳ ゴシック" w:eastAsia="ＭＳ ゴシック" w:hAnsi="ＭＳ ゴシック" w:hint="eastAsia"/>
                            <w:sz w:val="20"/>
                            <w:szCs w:val="18"/>
                          </w:rPr>
                          <w:t>学校における防災教育の手引き（改訂２版）</w:t>
                        </w:r>
                      </w:hyperlink>
                      <w:r w:rsidRPr="00591DCB">
                        <w:rPr>
                          <w:rFonts w:ascii="ＭＳ ゴシック" w:eastAsia="ＭＳ ゴシック" w:hAnsi="ＭＳ ゴシック" w:hint="eastAsia"/>
                          <w:color w:val="000000" w:themeColor="text1"/>
                          <w:sz w:val="20"/>
                          <w:szCs w:val="18"/>
                        </w:rPr>
                        <w:t>」（令和元年６月改訂）</w:t>
                      </w:r>
                    </w:p>
                    <w:p w14:paraId="081AAE26" w14:textId="094174EF"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34" w:history="1">
                        <w:r w:rsidRPr="004E65C3">
                          <w:rPr>
                            <w:rStyle w:val="aa"/>
                            <w:rFonts w:ascii="ＭＳ ゴシック" w:eastAsia="ＭＳ ゴシック" w:hAnsi="ＭＳ ゴシック" w:hint="eastAsia"/>
                            <w:sz w:val="20"/>
                            <w:szCs w:val="21"/>
                          </w:rPr>
                          <w:t>人権啓発学習教材『動詞からひろがる人権学習』</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30年12月改訂）</w:t>
                      </w:r>
                    </w:p>
                    <w:p w14:paraId="02978F12" w14:textId="2E4DFFF5" w:rsidR="002E1532" w:rsidRPr="001A436D" w:rsidRDefault="002E1532" w:rsidP="000530B6">
                      <w:pPr>
                        <w:spacing w:line="280" w:lineRule="exact"/>
                        <w:ind w:leftChars="200" w:left="591" w:hangingChars="100" w:hanging="197"/>
                        <w:rPr>
                          <w:rFonts w:ascii="ＭＳ ゴシック" w:eastAsia="ＭＳ ゴシック" w:hAnsi="ＭＳ ゴシック"/>
                          <w:sz w:val="20"/>
                          <w:szCs w:val="21"/>
                        </w:rPr>
                      </w:pPr>
                      <w:hyperlink r:id="rId435" w:history="1">
                        <w:r w:rsidRPr="005C6E78">
                          <w:rPr>
                            <w:rStyle w:val="aa"/>
                            <w:rFonts w:ascii="ＭＳ ゴシック" w:eastAsia="ＭＳ ゴシック" w:hAnsi="ＭＳ ゴシック" w:hint="eastAsia"/>
                            <w:sz w:val="20"/>
                            <w:szCs w:val="21"/>
                            <w:u w:val="none"/>
                          </w:rPr>
                          <w:t>「</w:t>
                        </w:r>
                        <w:r w:rsidRPr="004E65C3">
                          <w:rPr>
                            <w:rStyle w:val="aa"/>
                            <w:rFonts w:ascii="ＭＳ ゴシック" w:eastAsia="ＭＳ ゴシック" w:hAnsi="ＭＳ ゴシック" w:hint="eastAsia"/>
                            <w:sz w:val="20"/>
                            <w:szCs w:val="21"/>
                          </w:rPr>
                          <w:t>人権教育基本方針」「人権教育推進プラン」</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30年３月改訂）</w:t>
                      </w:r>
                    </w:p>
                    <w:p w14:paraId="0B585FE9" w14:textId="77777777" w:rsidR="002E1532" w:rsidRPr="000C3BBD" w:rsidRDefault="002E1532" w:rsidP="000530B6">
                      <w:pPr>
                        <w:spacing w:line="280" w:lineRule="exact"/>
                        <w:ind w:firstLineChars="200" w:firstLine="374"/>
                        <w:rPr>
                          <w:rFonts w:ascii="ＭＳ ゴシック" w:eastAsia="ＭＳ ゴシック" w:hAnsi="ＭＳ ゴシック"/>
                          <w:sz w:val="20"/>
                          <w:szCs w:val="21"/>
                        </w:rPr>
                      </w:pPr>
                      <w:r w:rsidRPr="000C3BBD">
                        <w:rPr>
                          <w:rFonts w:ascii="ＭＳ ゴシック" w:eastAsia="ＭＳ ゴシック" w:hAnsi="ＭＳ ゴシック" w:hint="eastAsia"/>
                          <w:sz w:val="20"/>
                          <w:szCs w:val="21"/>
                        </w:rPr>
                        <w:t>「『特別の教科　道徳』実践事例集」（平成</w:t>
                      </w:r>
                      <w:r w:rsidRPr="000C3BBD">
                        <w:rPr>
                          <w:rFonts w:ascii="ＭＳ ゴシック" w:eastAsia="ＭＳ ゴシック" w:hAnsi="ＭＳ ゴシック"/>
                          <w:sz w:val="20"/>
                          <w:szCs w:val="21"/>
                        </w:rPr>
                        <w:t>30年２月）</w:t>
                      </w:r>
                    </w:p>
                    <w:p w14:paraId="5864343A" w14:textId="28B6D546" w:rsidR="002E1532" w:rsidRDefault="002E1532" w:rsidP="000530B6">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591DCB">
                        <w:rPr>
                          <w:rFonts w:ascii="ＭＳ ゴシック" w:eastAsia="ＭＳ ゴシック" w:hAnsi="ＭＳ ゴシック" w:hint="eastAsia"/>
                          <w:color w:val="000000" w:themeColor="text1"/>
                          <w:sz w:val="20"/>
                          <w:szCs w:val="18"/>
                        </w:rPr>
                        <w:t>「</w:t>
                      </w:r>
                      <w:hyperlink r:id="rId436" w:history="1">
                        <w:r w:rsidRPr="004E65C3">
                          <w:rPr>
                            <w:rStyle w:val="aa"/>
                            <w:rFonts w:ascii="ＭＳ ゴシック" w:eastAsia="ＭＳ ゴシック" w:hAnsi="ＭＳ ゴシック" w:hint="eastAsia"/>
                            <w:sz w:val="20"/>
                            <w:szCs w:val="18"/>
                          </w:rPr>
                          <w:t>拉致問題に関する理解のために</w:t>
                        </w:r>
                      </w:hyperlink>
                      <w:r w:rsidRPr="00591DCB">
                        <w:rPr>
                          <w:rFonts w:ascii="ＭＳ ゴシック" w:eastAsia="ＭＳ ゴシック" w:hAnsi="ＭＳ ゴシック" w:hint="eastAsia"/>
                          <w:color w:val="000000" w:themeColor="text1"/>
                          <w:sz w:val="20"/>
                          <w:szCs w:val="18"/>
                        </w:rPr>
                        <w:t>」（平成30年２月）</w:t>
                      </w:r>
                    </w:p>
                    <w:p w14:paraId="173489F4" w14:textId="7EA43FDF"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37" w:history="1">
                        <w:r w:rsidRPr="000A7F05">
                          <w:rPr>
                            <w:rStyle w:val="aa"/>
                            <w:rFonts w:ascii="ＭＳ ゴシック" w:eastAsia="ＭＳ ゴシック" w:hAnsi="ＭＳ ゴシック" w:hint="eastAsia"/>
                            <w:sz w:val="20"/>
                            <w:szCs w:val="21"/>
                          </w:rPr>
                          <w:t>子どもたちが安心して過ごせる学級づくり</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29年11月）</w:t>
                      </w:r>
                    </w:p>
                    <w:p w14:paraId="559D079E" w14:textId="7AB5696F"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r w:rsidRPr="00791F6C">
                        <w:rPr>
                          <w:rFonts w:ascii="ＭＳ ゴシック" w:eastAsia="ＭＳ ゴシック" w:hAnsi="ＭＳ ゴシック" w:hint="eastAsia"/>
                          <w:sz w:val="20"/>
                          <w:szCs w:val="21"/>
                        </w:rPr>
                        <w:t>人権教育実践事例集</w:t>
                      </w:r>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29年６月）</w:t>
                      </w:r>
                    </w:p>
                    <w:p w14:paraId="043A1829" w14:textId="5B21AFEB"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「学校における人権教育</w:t>
                      </w:r>
                      <w:r>
                        <w:rPr>
                          <w:rFonts w:ascii="ＭＳ ゴシック" w:eastAsia="ＭＳ ゴシック" w:hAnsi="ＭＳ ゴシック" w:hint="eastAsia"/>
                          <w:sz w:val="20"/>
                          <w:szCs w:val="21"/>
                        </w:rPr>
                        <w:t>推進</w:t>
                      </w:r>
                      <w:r w:rsidRPr="001A436D">
                        <w:rPr>
                          <w:rFonts w:ascii="ＭＳ ゴシック" w:eastAsia="ＭＳ ゴシック" w:hAnsi="ＭＳ ゴシック" w:hint="eastAsia"/>
                          <w:sz w:val="20"/>
                          <w:szCs w:val="21"/>
                        </w:rPr>
                        <w:t>のための資料集」（平成</w:t>
                      </w:r>
                      <w:r w:rsidRPr="001A436D">
                        <w:rPr>
                          <w:rFonts w:ascii="ＭＳ ゴシック" w:eastAsia="ＭＳ ゴシック" w:hAnsi="ＭＳ ゴシック"/>
                          <w:sz w:val="20"/>
                          <w:szCs w:val="21"/>
                        </w:rPr>
                        <w:t>29年４月改訂）</w:t>
                      </w:r>
                    </w:p>
                    <w:p w14:paraId="43BD959E" w14:textId="326FD4C9"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38" w:history="1">
                        <w:r w:rsidRPr="000A7F05">
                          <w:rPr>
                            <w:rStyle w:val="aa"/>
                            <w:rFonts w:ascii="ＭＳ ゴシック" w:eastAsia="ＭＳ ゴシック" w:hAnsi="ＭＳ ゴシック" w:hint="eastAsia"/>
                            <w:sz w:val="20"/>
                            <w:szCs w:val="21"/>
                          </w:rPr>
                          <w:t>人権教育教材集・資料</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28年11月）・「同教員用手引き」（平成28年11月）</w:t>
                      </w:r>
                    </w:p>
                    <w:p w14:paraId="0742ED47" w14:textId="3263AA10"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439" w:history="1">
                        <w:r w:rsidRPr="00182255">
                          <w:rPr>
                            <w:rStyle w:val="aa"/>
                            <w:rFonts w:ascii="ＭＳ ゴシック" w:eastAsia="ＭＳ ゴシック" w:hAnsi="ＭＳ ゴシック" w:hint="eastAsia"/>
                            <w:sz w:val="20"/>
                            <w:szCs w:val="21"/>
                          </w:rPr>
                          <w:t>性同一性障害や性的指向・性自認に係る、児童生徒に対するきめ細かな対応等の実施について（教職員向け）</w:t>
                        </w:r>
                      </w:hyperlink>
                      <w:r>
                        <w:rPr>
                          <w:rFonts w:ascii="ＭＳ ゴシック" w:eastAsia="ＭＳ ゴシック" w:hAnsi="ＭＳ ゴシック"/>
                          <w:sz w:val="20"/>
                          <w:szCs w:val="21"/>
                        </w:rPr>
                        <w:t>」（</w:t>
                      </w:r>
                      <w:r>
                        <w:rPr>
                          <w:rFonts w:ascii="ＭＳ ゴシック" w:eastAsia="ＭＳ ゴシック" w:hAnsi="ＭＳ ゴシック" w:hint="eastAsia"/>
                          <w:sz w:val="20"/>
                          <w:szCs w:val="21"/>
                        </w:rPr>
                        <w:t>平成28</w:t>
                      </w:r>
                      <w:r>
                        <w:rPr>
                          <w:rFonts w:ascii="ＭＳ ゴシック" w:eastAsia="ＭＳ ゴシック" w:hAnsi="ＭＳ ゴシック"/>
                          <w:sz w:val="20"/>
                          <w:szCs w:val="21"/>
                        </w:rPr>
                        <w:t>年４月）</w:t>
                      </w:r>
                      <w:r>
                        <w:rPr>
                          <w:rFonts w:ascii="ＭＳ ゴシック" w:eastAsia="ＭＳ ゴシック" w:hAnsi="ＭＳ ゴシック" w:hint="eastAsia"/>
                          <w:sz w:val="20"/>
                          <w:szCs w:val="21"/>
                        </w:rPr>
                        <w:t>（文部科学省）</w:t>
                      </w:r>
                    </w:p>
                    <w:p w14:paraId="5B219521" w14:textId="551A4319"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40" w:history="1">
                        <w:r w:rsidRPr="000A7F05">
                          <w:rPr>
                            <w:rStyle w:val="aa"/>
                            <w:rFonts w:ascii="ＭＳ ゴシック" w:eastAsia="ＭＳ ゴシック" w:hAnsi="ＭＳ ゴシック" w:hint="eastAsia"/>
                            <w:sz w:val="20"/>
                            <w:szCs w:val="21"/>
                          </w:rPr>
                          <w:t>『通常の学級における発達障がい等支援事業』実践研究のまとめ</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27年６月）</w:t>
                      </w:r>
                    </w:p>
                    <w:p w14:paraId="3262FED0" w14:textId="77777777" w:rsidR="002E1532" w:rsidRPr="00591DCB" w:rsidRDefault="002E1532" w:rsidP="000530B6">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591DCB">
                        <w:rPr>
                          <w:rFonts w:ascii="ＭＳ ゴシック" w:eastAsia="ＭＳ ゴシック" w:hAnsi="ＭＳ ゴシック" w:hint="eastAsia"/>
                          <w:color w:val="000000" w:themeColor="text1"/>
                          <w:sz w:val="20"/>
                          <w:szCs w:val="18"/>
                        </w:rPr>
                        <w:t>「学校における補助教材の適正な取扱いについて」（平成27年３月）文部科学省</w:t>
                      </w:r>
                    </w:p>
                    <w:p w14:paraId="1AD633A7" w14:textId="4BF96637" w:rsidR="002E1532" w:rsidRDefault="002E1532" w:rsidP="000530B6">
                      <w:pPr>
                        <w:spacing w:line="280" w:lineRule="exact"/>
                        <w:ind w:leftChars="200" w:left="591" w:hangingChars="100" w:hanging="197"/>
                        <w:rPr>
                          <w:rFonts w:ascii="ＭＳ ゴシック" w:eastAsia="ＭＳ ゴシック" w:hAnsi="ＭＳ ゴシック"/>
                          <w:sz w:val="20"/>
                          <w:szCs w:val="21"/>
                        </w:rPr>
                      </w:pPr>
                      <w:hyperlink r:id="rId441" w:history="1">
                        <w:r w:rsidRPr="005C6E78">
                          <w:rPr>
                            <w:rStyle w:val="aa"/>
                            <w:rFonts w:ascii="ＭＳ ゴシック" w:eastAsia="ＭＳ ゴシック" w:hAnsi="ＭＳ ゴシック" w:hint="eastAsia"/>
                            <w:sz w:val="20"/>
                            <w:szCs w:val="21"/>
                            <w:u w:val="none"/>
                          </w:rPr>
                          <w:t>「</w:t>
                        </w:r>
                        <w:r w:rsidRPr="000A7F05">
                          <w:rPr>
                            <w:rStyle w:val="aa"/>
                            <w:rFonts w:ascii="ＭＳ ゴシック" w:eastAsia="ＭＳ ゴシック" w:hAnsi="ＭＳ ゴシック" w:hint="eastAsia"/>
                            <w:sz w:val="20"/>
                            <w:szCs w:val="21"/>
                          </w:rPr>
                          <w:t>大切なこころ」を見つめ直して～「こころの再生」府民運動</w:t>
                        </w:r>
                        <w:r w:rsidRPr="000A7F05">
                          <w:rPr>
                            <w:rStyle w:val="aa"/>
                            <w:rFonts w:ascii="ＭＳ ゴシック" w:eastAsia="ＭＳ ゴシック" w:hAnsi="ＭＳ ゴシック"/>
                            <w:sz w:val="20"/>
                            <w:szCs w:val="21"/>
                          </w:rPr>
                          <w:t xml:space="preserve"> ～</w:t>
                        </w:r>
                      </w:hyperlink>
                      <w:r w:rsidRPr="000C3BBD">
                        <w:rPr>
                          <w:rFonts w:ascii="ＭＳ ゴシック" w:eastAsia="ＭＳ ゴシック" w:hAnsi="ＭＳ ゴシック" w:hint="eastAsia"/>
                          <w:sz w:val="20"/>
                          <w:szCs w:val="21"/>
                        </w:rPr>
                        <w:t>（平成</w:t>
                      </w:r>
                      <w:r w:rsidRPr="000C3BBD">
                        <w:rPr>
                          <w:rFonts w:ascii="ＭＳ ゴシック" w:eastAsia="ＭＳ ゴシック" w:hAnsi="ＭＳ ゴシック"/>
                          <w:sz w:val="20"/>
                          <w:szCs w:val="21"/>
                        </w:rPr>
                        <w:t>27年３月 小学校１･２年版、３･４年版　 平成26年３月 小学校５･６年版、中学校版）</w:t>
                      </w:r>
                    </w:p>
                    <w:p w14:paraId="26884917" w14:textId="77777777"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「学校における人権教育の推進のために－『人権教育推進の方向性』具体化のポイント集－」（平成</w:t>
                      </w:r>
                      <w:r w:rsidRPr="001A436D">
                        <w:rPr>
                          <w:rFonts w:ascii="ＭＳ ゴシック" w:eastAsia="ＭＳ ゴシック" w:hAnsi="ＭＳ ゴシック"/>
                          <w:sz w:val="20"/>
                          <w:szCs w:val="21"/>
                        </w:rPr>
                        <w:t>26年７月）</w:t>
                      </w:r>
                    </w:p>
                    <w:p w14:paraId="5568AC67" w14:textId="4C64BB5E"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42" w:history="1">
                        <w:r w:rsidRPr="000A7F05">
                          <w:rPr>
                            <w:rStyle w:val="aa"/>
                            <w:rFonts w:ascii="ＭＳ ゴシック" w:eastAsia="ＭＳ ゴシック" w:hAnsi="ＭＳ ゴシック" w:hint="eastAsia"/>
                            <w:sz w:val="20"/>
                            <w:szCs w:val="21"/>
                          </w:rPr>
                          <w:t>人権教育リーフレット</w:t>
                        </w:r>
                      </w:hyperlink>
                      <w:r w:rsidRPr="001A436D">
                        <w:rPr>
                          <w:rFonts w:ascii="ＭＳ ゴシック" w:eastAsia="ＭＳ ゴシック" w:hAnsi="ＭＳ ゴシック" w:hint="eastAsia"/>
                          <w:sz w:val="20"/>
                          <w:szCs w:val="21"/>
                        </w:rPr>
                        <w:t>」シリーズ（平成</w:t>
                      </w:r>
                      <w:r w:rsidRPr="001A436D">
                        <w:rPr>
                          <w:rFonts w:ascii="ＭＳ ゴシック" w:eastAsia="ＭＳ ゴシック" w:hAnsi="ＭＳ ゴシック"/>
                          <w:sz w:val="20"/>
                          <w:szCs w:val="21"/>
                        </w:rPr>
                        <w:t>26年３月～）</w:t>
                      </w:r>
                    </w:p>
                    <w:p w14:paraId="2BAADC56" w14:textId="285CB97C"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43" w:history="1">
                        <w:r w:rsidRPr="004202DB">
                          <w:rPr>
                            <w:rStyle w:val="aa"/>
                            <w:rFonts w:ascii="ＭＳ ゴシック" w:eastAsia="ＭＳ ゴシック" w:hAnsi="ＭＳ ゴシック" w:hint="eastAsia"/>
                            <w:sz w:val="20"/>
                            <w:szCs w:val="21"/>
                          </w:rPr>
                          <w:t>障害者基本法</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25年６月改正）</w:t>
                      </w:r>
                    </w:p>
                    <w:p w14:paraId="54D39ED1" w14:textId="153F9B93"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44" w:history="1">
                        <w:r w:rsidRPr="004202DB">
                          <w:rPr>
                            <w:rStyle w:val="aa"/>
                            <w:rFonts w:ascii="ＭＳ ゴシック" w:eastAsia="ＭＳ ゴシック" w:hAnsi="ＭＳ ゴシック" w:hint="eastAsia"/>
                            <w:sz w:val="20"/>
                            <w:szCs w:val="21"/>
                          </w:rPr>
                          <w:t>互いに違いを認め合い、共に学ぶ学校を築いていくために－本名指導の手引（資料編）－</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25年４月一部修正）</w:t>
                      </w:r>
                    </w:p>
                    <w:p w14:paraId="55808E04" w14:textId="350595F9"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45" w:history="1">
                        <w:r w:rsidRPr="00F432A4">
                          <w:rPr>
                            <w:rStyle w:val="aa"/>
                            <w:rFonts w:ascii="ＭＳ ゴシック" w:eastAsia="ＭＳ ゴシック" w:hAnsi="ＭＳ ゴシック" w:hint="eastAsia"/>
                            <w:sz w:val="20"/>
                            <w:szCs w:val="21"/>
                          </w:rPr>
                          <w:t>『ともに学び、ともに育つ』支援教育のさらなる充実のために</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25年３月改訂）</w:t>
                      </w:r>
                    </w:p>
                    <w:p w14:paraId="3FD52457" w14:textId="3EBC5C5F"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46" w:history="1">
                        <w:r w:rsidRPr="004202DB">
                          <w:rPr>
                            <w:rStyle w:val="aa"/>
                            <w:rFonts w:ascii="ＭＳ ゴシック" w:eastAsia="ＭＳ ゴシック" w:hAnsi="ＭＳ ゴシック" w:hint="eastAsia"/>
                            <w:sz w:val="20"/>
                            <w:szCs w:val="21"/>
                          </w:rPr>
                          <w:t>人権教育・啓発に関する基本計画</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23年４月閣議決定）</w:t>
                      </w:r>
                    </w:p>
                    <w:p w14:paraId="6EE0053B" w14:textId="3202B858"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r w:rsidRPr="001A436D">
                        <w:rPr>
                          <w:rFonts w:ascii="ＭＳ ゴシック" w:eastAsia="ＭＳ ゴシック" w:hAnsi="ＭＳ ゴシック" w:hint="eastAsia"/>
                          <w:sz w:val="20"/>
                          <w:szCs w:val="21"/>
                        </w:rPr>
                        <w:t>在日外国人教育のための資料集（ＤＶＤ）」（平成</w:t>
                      </w:r>
                      <w:r w:rsidRPr="001A436D">
                        <w:rPr>
                          <w:rFonts w:ascii="ＭＳ ゴシック" w:eastAsia="ＭＳ ゴシック" w:hAnsi="ＭＳ ゴシック"/>
                          <w:sz w:val="20"/>
                          <w:szCs w:val="21"/>
                        </w:rPr>
                        <w:t>22年３月）</w:t>
                      </w:r>
                    </w:p>
                    <w:p w14:paraId="23358A4B" w14:textId="18FC376B"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w:t>
                      </w:r>
                      <w:hyperlink r:id="rId447" w:history="1">
                        <w:r w:rsidRPr="00B877D9">
                          <w:rPr>
                            <w:rStyle w:val="aa"/>
                            <w:rFonts w:ascii="ＭＳ ゴシック" w:eastAsia="ＭＳ ゴシック" w:hAnsi="ＭＳ ゴシック" w:hint="eastAsia"/>
                            <w:sz w:val="20"/>
                            <w:szCs w:val="21"/>
                          </w:rPr>
                          <w:t>精神障がいについての理解を深めるために</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20年５月改訂）</w:t>
                      </w:r>
                    </w:p>
                    <w:p w14:paraId="1EE6BF24" w14:textId="1B0D6CCF" w:rsidR="002E1532" w:rsidRPr="007A2044" w:rsidRDefault="002E1532" w:rsidP="007A2044">
                      <w:pPr>
                        <w:spacing w:line="280" w:lineRule="exact"/>
                        <w:ind w:leftChars="200" w:left="581" w:hangingChars="100" w:hanging="187"/>
                        <w:rPr>
                          <w:rFonts w:ascii="ＭＳ ゴシック" w:eastAsia="ＭＳ ゴシック" w:hAnsi="ＭＳ ゴシック"/>
                          <w:sz w:val="20"/>
                          <w:szCs w:val="21"/>
                        </w:rPr>
                      </w:pPr>
                      <w:r w:rsidRPr="007A2044">
                        <w:rPr>
                          <w:rFonts w:ascii="ＭＳ ゴシック" w:eastAsia="ＭＳ ゴシック" w:hAnsi="ＭＳ ゴシック" w:hint="eastAsia"/>
                          <w:sz w:val="20"/>
                          <w:szCs w:val="21"/>
                        </w:rPr>
                        <w:t>「</w:t>
                      </w:r>
                      <w:hyperlink r:id="rId448" w:history="1">
                        <w:r w:rsidRPr="001669F8">
                          <w:rPr>
                            <w:rStyle w:val="aa"/>
                            <w:rFonts w:ascii="ＭＳ ゴシック" w:eastAsia="ＭＳ ゴシック" w:hAnsi="ＭＳ ゴシック"/>
                            <w:sz w:val="20"/>
                            <w:szCs w:val="21"/>
                          </w:rPr>
                          <w:t>人権教育の指導方法等の在り方について（第三次とりまとめ）</w:t>
                        </w:r>
                      </w:hyperlink>
                      <w:r w:rsidRPr="007A2044">
                        <w:rPr>
                          <w:rFonts w:ascii="ＭＳ ゴシック" w:eastAsia="ＭＳ ゴシック" w:hAnsi="ＭＳ ゴシック" w:hint="eastAsia"/>
                          <w:sz w:val="20"/>
                          <w:szCs w:val="21"/>
                        </w:rPr>
                        <w:t>」（平成20年３月）文部科学省</w:t>
                      </w:r>
                    </w:p>
                    <w:p w14:paraId="58071B6A" w14:textId="3B7350C7" w:rsidR="002E1532" w:rsidRPr="001A436D" w:rsidRDefault="002E1532" w:rsidP="000530B6">
                      <w:pPr>
                        <w:spacing w:line="280" w:lineRule="exact"/>
                        <w:ind w:leftChars="200" w:left="591" w:hangingChars="100" w:hanging="197"/>
                        <w:rPr>
                          <w:rFonts w:ascii="ＭＳ ゴシック" w:eastAsia="ＭＳ ゴシック" w:hAnsi="ＭＳ ゴシック"/>
                          <w:sz w:val="20"/>
                          <w:szCs w:val="21"/>
                        </w:rPr>
                      </w:pPr>
                      <w:hyperlink r:id="rId449" w:history="1">
                        <w:r w:rsidRPr="00B877D9">
                          <w:rPr>
                            <w:rStyle w:val="aa"/>
                            <w:rFonts w:ascii="ＭＳ ゴシック" w:eastAsia="ＭＳ ゴシック" w:hAnsi="ＭＳ ゴシック" w:hint="eastAsia"/>
                            <w:sz w:val="20"/>
                            <w:szCs w:val="21"/>
                          </w:rPr>
                          <w:t>大阪府子ども条例</w:t>
                        </w:r>
                      </w:hyperlink>
                      <w:r w:rsidRPr="001A436D">
                        <w:rPr>
                          <w:rFonts w:ascii="ＭＳ ゴシック" w:eastAsia="ＭＳ ゴシック" w:hAnsi="ＭＳ ゴシック" w:hint="eastAsia"/>
                          <w:sz w:val="20"/>
                          <w:szCs w:val="21"/>
                        </w:rPr>
                        <w:t>（平成</w:t>
                      </w:r>
                      <w:r w:rsidRPr="001A436D">
                        <w:rPr>
                          <w:rFonts w:ascii="ＭＳ ゴシック" w:eastAsia="ＭＳ ゴシック" w:hAnsi="ＭＳ ゴシック"/>
                          <w:sz w:val="20"/>
                          <w:szCs w:val="21"/>
                        </w:rPr>
                        <w:t>19年４月）</w:t>
                      </w:r>
                    </w:p>
                    <w:p w14:paraId="23B385E1" w14:textId="4708A8E8"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 xml:space="preserve">「ＯＳＡＫＡ人権教育ＡＢＣ　</w:t>
                      </w:r>
                      <w:r w:rsidRPr="001A436D">
                        <w:rPr>
                          <w:rFonts w:ascii="ＭＳ ゴシック" w:eastAsia="ＭＳ ゴシック" w:hAnsi="ＭＳ ゴシック"/>
                          <w:sz w:val="20"/>
                          <w:szCs w:val="21"/>
                        </w:rPr>
                        <w:t>part１～５」（平成19年３月～25年３月）</w:t>
                      </w:r>
                    </w:p>
                    <w:p w14:paraId="3244A9DE" w14:textId="12AB8BB1" w:rsidR="002E1532" w:rsidRPr="007A2044" w:rsidRDefault="002E1532" w:rsidP="000530B6">
                      <w:pPr>
                        <w:spacing w:line="280" w:lineRule="exact"/>
                        <w:ind w:leftChars="200" w:left="581" w:hangingChars="100" w:hanging="187"/>
                        <w:rPr>
                          <w:rFonts w:ascii="ＭＳ ゴシック" w:eastAsia="ＭＳ ゴシック" w:hAnsi="ＭＳ ゴシック"/>
                          <w:sz w:val="20"/>
                          <w:szCs w:val="21"/>
                        </w:rPr>
                      </w:pPr>
                      <w:r w:rsidRPr="007A2044">
                        <w:rPr>
                          <w:rFonts w:ascii="ＭＳ ゴシック" w:eastAsia="ＭＳ ゴシック" w:hAnsi="ＭＳ ゴシック" w:hint="eastAsia"/>
                          <w:sz w:val="20"/>
                          <w:szCs w:val="21"/>
                        </w:rPr>
                        <w:t>「</w:t>
                      </w:r>
                      <w:hyperlink r:id="rId450" w:history="1">
                        <w:r w:rsidRPr="007A2044">
                          <w:rPr>
                            <w:rStyle w:val="aa"/>
                            <w:rFonts w:ascii="ＭＳ ゴシック" w:eastAsia="ＭＳ ゴシック" w:hAnsi="ＭＳ ゴシック" w:hint="eastAsia"/>
                            <w:sz w:val="20"/>
                            <w:szCs w:val="21"/>
                          </w:rPr>
                          <w:t>人権基礎教育指導事例集</w:t>
                        </w:r>
                      </w:hyperlink>
                      <w:r w:rsidRPr="007A2044">
                        <w:rPr>
                          <w:rFonts w:ascii="ＭＳ ゴシック" w:eastAsia="ＭＳ ゴシック" w:hAnsi="ＭＳ ゴシック" w:hint="eastAsia"/>
                          <w:sz w:val="20"/>
                          <w:szCs w:val="21"/>
                        </w:rPr>
                        <w:t>」（平成</w:t>
                      </w:r>
                      <w:r w:rsidRPr="007A2044">
                        <w:rPr>
                          <w:rFonts w:ascii="ＭＳ ゴシック" w:eastAsia="ＭＳ ゴシック" w:hAnsi="ＭＳ ゴシック"/>
                          <w:sz w:val="20"/>
                          <w:szCs w:val="21"/>
                        </w:rPr>
                        <w:t>16年３月）</w:t>
                      </w:r>
                    </w:p>
                    <w:p w14:paraId="3923D072" w14:textId="17E32BB1" w:rsidR="002E1532" w:rsidRPr="00F4661D" w:rsidRDefault="002E1532" w:rsidP="000530B6">
                      <w:pPr>
                        <w:spacing w:line="280" w:lineRule="exact"/>
                        <w:ind w:leftChars="200" w:left="581" w:hangingChars="100" w:hanging="187"/>
                        <w:rPr>
                          <w:rFonts w:ascii="ＭＳ ゴシック" w:eastAsia="ＭＳ ゴシック" w:hAnsi="ＭＳ ゴシック"/>
                          <w:color w:val="000000" w:themeColor="text1"/>
                          <w:kern w:val="0"/>
                          <w:sz w:val="20"/>
                          <w:szCs w:val="21"/>
                        </w:rPr>
                      </w:pPr>
                      <w:r w:rsidRPr="00F4661D">
                        <w:rPr>
                          <w:rFonts w:ascii="ＭＳ ゴシック" w:eastAsia="ＭＳ ゴシック" w:hAnsi="ＭＳ ゴシック" w:hint="eastAsia"/>
                          <w:color w:val="000000" w:themeColor="text1"/>
                          <w:kern w:val="0"/>
                          <w:sz w:val="20"/>
                          <w:szCs w:val="21"/>
                        </w:rPr>
                        <w:t>「</w:t>
                      </w:r>
                      <w:hyperlink r:id="rId451" w:history="1">
                        <w:r w:rsidRPr="00B877D9">
                          <w:rPr>
                            <w:rStyle w:val="aa"/>
                            <w:rFonts w:ascii="ＭＳ ゴシック" w:eastAsia="ＭＳ ゴシック" w:hAnsi="ＭＳ ゴシック" w:hint="eastAsia"/>
                            <w:kern w:val="0"/>
                            <w:sz w:val="20"/>
                            <w:szCs w:val="21"/>
                          </w:rPr>
                          <w:t>小・中学校及び府立学校における男女平等教育指導事例集</w:t>
                        </w:r>
                      </w:hyperlink>
                      <w:r w:rsidRPr="00F4661D">
                        <w:rPr>
                          <w:rFonts w:ascii="ＭＳ ゴシック" w:eastAsia="ＭＳ ゴシック" w:hAnsi="ＭＳ ゴシック" w:hint="eastAsia"/>
                          <w:color w:val="000000" w:themeColor="text1"/>
                          <w:kern w:val="0"/>
                          <w:sz w:val="20"/>
                          <w:szCs w:val="21"/>
                        </w:rPr>
                        <w:t>」（平成15年７月）</w:t>
                      </w:r>
                    </w:p>
                    <w:p w14:paraId="0EBC776D" w14:textId="21D7343A" w:rsidR="002E1532" w:rsidRPr="00A738C4" w:rsidRDefault="002E1532" w:rsidP="00CE2010">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「平和教育に関する事例集」（平成</w:t>
                      </w:r>
                      <w:r w:rsidRPr="001A436D">
                        <w:rPr>
                          <w:rFonts w:ascii="ＭＳ ゴシック" w:eastAsia="ＭＳ ゴシック" w:hAnsi="ＭＳ ゴシック"/>
                          <w:sz w:val="20"/>
                          <w:szCs w:val="21"/>
                        </w:rPr>
                        <w:t>15年３月）</w:t>
                      </w:r>
                    </w:p>
                  </w:txbxContent>
                </v:textbox>
                <w10:wrap anchorx="margin"/>
              </v:shape>
            </w:pict>
          </mc:Fallback>
        </mc:AlternateContent>
      </w:r>
    </w:p>
    <w:p w14:paraId="0FC03BCF" w14:textId="77777777" w:rsidR="000530B6" w:rsidRPr="000530B6" w:rsidRDefault="000530B6" w:rsidP="000530B6">
      <w:pPr>
        <w:rPr>
          <w:rFonts w:ascii="ＭＳ 明朝" w:eastAsia="ＭＳ 明朝" w:hAnsi="ＭＳ 明朝"/>
        </w:rPr>
      </w:pPr>
    </w:p>
    <w:p w14:paraId="5CC33C21" w14:textId="77777777" w:rsidR="000530B6" w:rsidRPr="000530B6" w:rsidRDefault="000530B6" w:rsidP="000530B6">
      <w:pPr>
        <w:rPr>
          <w:rFonts w:ascii="ＭＳ 明朝" w:eastAsia="ＭＳ 明朝" w:hAnsi="ＭＳ 明朝"/>
        </w:rPr>
      </w:pPr>
    </w:p>
    <w:p w14:paraId="48E6A637" w14:textId="77777777" w:rsidR="000530B6" w:rsidRPr="000530B6" w:rsidRDefault="000530B6" w:rsidP="000530B6">
      <w:pPr>
        <w:rPr>
          <w:rFonts w:ascii="ＭＳ 明朝" w:eastAsia="ＭＳ 明朝" w:hAnsi="ＭＳ 明朝"/>
        </w:rPr>
      </w:pPr>
    </w:p>
    <w:p w14:paraId="538358DB" w14:textId="77777777" w:rsidR="000530B6" w:rsidRPr="000530B6" w:rsidRDefault="000530B6" w:rsidP="000530B6">
      <w:pPr>
        <w:rPr>
          <w:rFonts w:ascii="ＭＳ 明朝" w:eastAsia="ＭＳ 明朝" w:hAnsi="ＭＳ 明朝"/>
        </w:rPr>
      </w:pPr>
    </w:p>
    <w:p w14:paraId="70F4B155" w14:textId="77777777" w:rsidR="000530B6" w:rsidRPr="000530B6" w:rsidRDefault="000530B6" w:rsidP="000530B6">
      <w:pPr>
        <w:rPr>
          <w:rFonts w:ascii="ＭＳ 明朝" w:eastAsia="ＭＳ 明朝" w:hAnsi="ＭＳ 明朝"/>
        </w:rPr>
      </w:pPr>
    </w:p>
    <w:p w14:paraId="7643F9AB" w14:textId="77777777" w:rsidR="000530B6" w:rsidRPr="000530B6" w:rsidRDefault="000530B6" w:rsidP="000530B6">
      <w:pPr>
        <w:rPr>
          <w:rFonts w:ascii="ＭＳ 明朝" w:eastAsia="ＭＳ 明朝" w:hAnsi="ＭＳ 明朝"/>
        </w:rPr>
      </w:pPr>
    </w:p>
    <w:p w14:paraId="28CE15A0" w14:textId="070FFD58" w:rsidR="000530B6" w:rsidRPr="000530B6" w:rsidRDefault="000530B6" w:rsidP="000530B6">
      <w:pPr>
        <w:rPr>
          <w:rFonts w:ascii="ＭＳ 明朝" w:eastAsia="ＭＳ 明朝" w:hAnsi="ＭＳ 明朝"/>
        </w:rPr>
      </w:pPr>
    </w:p>
    <w:p w14:paraId="05206263" w14:textId="15EA3E92" w:rsidR="000530B6" w:rsidRPr="000530B6" w:rsidRDefault="000530B6" w:rsidP="000530B6">
      <w:pPr>
        <w:rPr>
          <w:rFonts w:ascii="ＭＳ 明朝" w:eastAsia="ＭＳ 明朝" w:hAnsi="ＭＳ 明朝"/>
        </w:rPr>
      </w:pPr>
    </w:p>
    <w:p w14:paraId="466B197A" w14:textId="26F7F3AC" w:rsidR="000530B6" w:rsidRPr="000530B6" w:rsidRDefault="000530B6" w:rsidP="000530B6">
      <w:pPr>
        <w:rPr>
          <w:rFonts w:ascii="ＭＳ 明朝" w:eastAsia="ＭＳ 明朝" w:hAnsi="ＭＳ 明朝"/>
        </w:rPr>
      </w:pPr>
    </w:p>
    <w:p w14:paraId="15BD28ED" w14:textId="6A51B48D" w:rsidR="000530B6" w:rsidRPr="000530B6" w:rsidRDefault="000530B6" w:rsidP="000530B6">
      <w:pPr>
        <w:rPr>
          <w:rFonts w:ascii="ＭＳ 明朝" w:eastAsia="ＭＳ 明朝" w:hAnsi="ＭＳ 明朝"/>
        </w:rPr>
      </w:pPr>
    </w:p>
    <w:p w14:paraId="14D7CA24" w14:textId="24551747" w:rsidR="000530B6" w:rsidRPr="000530B6" w:rsidRDefault="000530B6" w:rsidP="000530B6">
      <w:pPr>
        <w:rPr>
          <w:rFonts w:ascii="ＭＳ 明朝" w:eastAsia="ＭＳ 明朝" w:hAnsi="ＭＳ 明朝"/>
        </w:rPr>
      </w:pPr>
    </w:p>
    <w:p w14:paraId="357289D7" w14:textId="77777777" w:rsidR="000530B6" w:rsidRPr="000530B6" w:rsidRDefault="000530B6" w:rsidP="000530B6">
      <w:pPr>
        <w:rPr>
          <w:rFonts w:ascii="ＭＳ 明朝" w:eastAsia="ＭＳ 明朝" w:hAnsi="ＭＳ 明朝"/>
        </w:rPr>
      </w:pPr>
    </w:p>
    <w:p w14:paraId="061ED0E1" w14:textId="77777777" w:rsidR="000530B6" w:rsidRPr="000530B6" w:rsidRDefault="000530B6" w:rsidP="000530B6">
      <w:pPr>
        <w:rPr>
          <w:rFonts w:ascii="ＭＳ 明朝" w:eastAsia="ＭＳ 明朝" w:hAnsi="ＭＳ 明朝"/>
        </w:rPr>
      </w:pPr>
    </w:p>
    <w:p w14:paraId="673FFE0F" w14:textId="1B765928" w:rsidR="000530B6" w:rsidRPr="000530B6" w:rsidRDefault="000530B6" w:rsidP="000530B6">
      <w:pPr>
        <w:rPr>
          <w:rFonts w:ascii="ＭＳ 明朝" w:eastAsia="ＭＳ 明朝" w:hAnsi="ＭＳ 明朝"/>
        </w:rPr>
      </w:pPr>
    </w:p>
    <w:p w14:paraId="1D0279BE" w14:textId="64A6CD62" w:rsidR="000530B6" w:rsidRPr="000530B6" w:rsidRDefault="000530B6" w:rsidP="000530B6">
      <w:pPr>
        <w:rPr>
          <w:rFonts w:ascii="ＭＳ 明朝" w:eastAsia="ＭＳ 明朝" w:hAnsi="ＭＳ 明朝"/>
        </w:rPr>
      </w:pPr>
    </w:p>
    <w:p w14:paraId="03051DE8" w14:textId="77777777" w:rsidR="000530B6" w:rsidRPr="000530B6" w:rsidRDefault="000530B6" w:rsidP="000530B6">
      <w:pPr>
        <w:rPr>
          <w:rFonts w:ascii="ＭＳ 明朝" w:eastAsia="ＭＳ 明朝" w:hAnsi="ＭＳ 明朝"/>
        </w:rPr>
      </w:pPr>
    </w:p>
    <w:p w14:paraId="76590360" w14:textId="57FAA139" w:rsidR="000530B6" w:rsidRPr="000530B6" w:rsidRDefault="000530B6" w:rsidP="000530B6">
      <w:pPr>
        <w:rPr>
          <w:rFonts w:ascii="ＭＳ 明朝" w:eastAsia="ＭＳ 明朝" w:hAnsi="ＭＳ 明朝"/>
        </w:rPr>
      </w:pPr>
    </w:p>
    <w:p w14:paraId="4FE37FA0" w14:textId="77777777" w:rsidR="000530B6" w:rsidRPr="000530B6" w:rsidRDefault="000530B6" w:rsidP="000530B6">
      <w:pPr>
        <w:rPr>
          <w:rFonts w:ascii="ＭＳ 明朝" w:eastAsia="ＭＳ 明朝" w:hAnsi="ＭＳ 明朝"/>
        </w:rPr>
      </w:pPr>
    </w:p>
    <w:p w14:paraId="65A3F05E" w14:textId="6A86539B" w:rsidR="000530B6" w:rsidRPr="000530B6" w:rsidRDefault="000530B6" w:rsidP="000530B6">
      <w:pPr>
        <w:rPr>
          <w:rFonts w:ascii="ＭＳ 明朝" w:eastAsia="ＭＳ 明朝" w:hAnsi="ＭＳ 明朝"/>
        </w:rPr>
      </w:pPr>
    </w:p>
    <w:p w14:paraId="5D493EC8" w14:textId="77777777" w:rsidR="000530B6" w:rsidRPr="000530B6" w:rsidRDefault="000530B6" w:rsidP="000530B6">
      <w:pPr>
        <w:rPr>
          <w:rFonts w:ascii="ＭＳ 明朝" w:eastAsia="ＭＳ 明朝" w:hAnsi="ＭＳ 明朝"/>
        </w:rPr>
      </w:pPr>
    </w:p>
    <w:p w14:paraId="5DFA696D" w14:textId="2FABCD00" w:rsidR="000530B6" w:rsidRPr="000530B6" w:rsidRDefault="000530B6" w:rsidP="000530B6">
      <w:pPr>
        <w:rPr>
          <w:rFonts w:ascii="ＭＳ 明朝" w:eastAsia="ＭＳ 明朝" w:hAnsi="ＭＳ 明朝"/>
        </w:rPr>
      </w:pPr>
    </w:p>
    <w:p w14:paraId="6AAB7494" w14:textId="69D33455" w:rsidR="000530B6" w:rsidRPr="000530B6" w:rsidRDefault="000530B6" w:rsidP="000530B6">
      <w:pPr>
        <w:rPr>
          <w:rFonts w:ascii="ＭＳ 明朝" w:eastAsia="ＭＳ 明朝" w:hAnsi="ＭＳ 明朝"/>
        </w:rPr>
      </w:pPr>
    </w:p>
    <w:p w14:paraId="4EA446E1" w14:textId="437AD042" w:rsidR="000530B6" w:rsidRPr="000530B6" w:rsidRDefault="000530B6" w:rsidP="000530B6">
      <w:pPr>
        <w:rPr>
          <w:rFonts w:ascii="ＭＳ 明朝" w:eastAsia="ＭＳ 明朝" w:hAnsi="ＭＳ 明朝"/>
        </w:rPr>
      </w:pPr>
    </w:p>
    <w:p w14:paraId="0F3FFBE9" w14:textId="77777777" w:rsidR="000530B6" w:rsidRPr="000530B6" w:rsidRDefault="000530B6" w:rsidP="000530B6">
      <w:pPr>
        <w:rPr>
          <w:rFonts w:ascii="ＭＳ 明朝" w:eastAsia="ＭＳ 明朝" w:hAnsi="ＭＳ 明朝"/>
        </w:rPr>
      </w:pPr>
    </w:p>
    <w:p w14:paraId="24AFC8C7" w14:textId="25817098" w:rsidR="000530B6" w:rsidRPr="000530B6" w:rsidRDefault="000530B6" w:rsidP="000530B6">
      <w:pPr>
        <w:rPr>
          <w:rFonts w:ascii="ＭＳ 明朝" w:eastAsia="ＭＳ 明朝" w:hAnsi="ＭＳ 明朝"/>
        </w:rPr>
      </w:pPr>
    </w:p>
    <w:p w14:paraId="06B63770" w14:textId="4C7B1DA8" w:rsidR="000530B6" w:rsidRPr="000530B6" w:rsidRDefault="000530B6" w:rsidP="000530B6">
      <w:pPr>
        <w:rPr>
          <w:rFonts w:ascii="ＭＳ 明朝" w:eastAsia="ＭＳ 明朝" w:hAnsi="ＭＳ 明朝"/>
        </w:rPr>
      </w:pPr>
    </w:p>
    <w:p w14:paraId="6167DCCB" w14:textId="5E15F2D3" w:rsidR="000530B6" w:rsidRPr="000530B6" w:rsidRDefault="000530B6" w:rsidP="000530B6">
      <w:pPr>
        <w:rPr>
          <w:rFonts w:ascii="ＭＳ 明朝" w:eastAsia="ＭＳ 明朝" w:hAnsi="ＭＳ 明朝"/>
        </w:rPr>
      </w:pPr>
    </w:p>
    <w:p w14:paraId="688E50FA" w14:textId="3708C019" w:rsidR="000530B6" w:rsidRPr="000530B6" w:rsidRDefault="000530B6" w:rsidP="000530B6">
      <w:pPr>
        <w:rPr>
          <w:rFonts w:ascii="ＭＳ 明朝" w:eastAsia="ＭＳ 明朝" w:hAnsi="ＭＳ 明朝"/>
        </w:rPr>
      </w:pPr>
    </w:p>
    <w:p w14:paraId="36C582FA" w14:textId="2E1D5AEB" w:rsidR="000530B6" w:rsidRPr="000530B6" w:rsidRDefault="000530B6" w:rsidP="000530B6">
      <w:pPr>
        <w:rPr>
          <w:rFonts w:ascii="ＭＳ 明朝" w:eastAsia="ＭＳ 明朝" w:hAnsi="ＭＳ 明朝"/>
        </w:rPr>
      </w:pPr>
    </w:p>
    <w:p w14:paraId="523E89D6" w14:textId="607C0198" w:rsidR="000530B6" w:rsidRPr="000530B6" w:rsidRDefault="000530B6" w:rsidP="000530B6">
      <w:pPr>
        <w:rPr>
          <w:rFonts w:ascii="ＭＳ 明朝" w:eastAsia="ＭＳ 明朝" w:hAnsi="ＭＳ 明朝"/>
        </w:rPr>
      </w:pPr>
    </w:p>
    <w:p w14:paraId="443AA87D" w14:textId="2996A9F3" w:rsidR="000530B6" w:rsidRPr="000530B6" w:rsidRDefault="000530B6" w:rsidP="000530B6">
      <w:pPr>
        <w:rPr>
          <w:rFonts w:ascii="ＭＳ 明朝" w:eastAsia="ＭＳ 明朝" w:hAnsi="ＭＳ 明朝"/>
        </w:rPr>
      </w:pPr>
    </w:p>
    <w:p w14:paraId="195EA3C5" w14:textId="40E5B510" w:rsidR="000530B6" w:rsidRPr="000530B6" w:rsidRDefault="000530B6" w:rsidP="000530B6">
      <w:pPr>
        <w:rPr>
          <w:rFonts w:ascii="ＭＳ 明朝" w:eastAsia="ＭＳ 明朝" w:hAnsi="ＭＳ 明朝"/>
        </w:rPr>
      </w:pPr>
    </w:p>
    <w:p w14:paraId="5EBD86AB" w14:textId="36F7DFBE" w:rsidR="000530B6" w:rsidRPr="000530B6" w:rsidRDefault="000530B6" w:rsidP="000530B6">
      <w:pPr>
        <w:rPr>
          <w:rFonts w:ascii="ＭＳ 明朝" w:eastAsia="ＭＳ 明朝" w:hAnsi="ＭＳ 明朝"/>
        </w:rPr>
      </w:pPr>
    </w:p>
    <w:p w14:paraId="27E4409D" w14:textId="3A4648B6" w:rsidR="000530B6" w:rsidRPr="000530B6" w:rsidRDefault="000530B6" w:rsidP="000530B6">
      <w:pPr>
        <w:rPr>
          <w:rFonts w:ascii="ＭＳ 明朝" w:eastAsia="ＭＳ 明朝" w:hAnsi="ＭＳ 明朝"/>
        </w:rPr>
      </w:pPr>
    </w:p>
    <w:p w14:paraId="7A8F8F7D" w14:textId="3E633857" w:rsidR="000530B6" w:rsidRPr="000530B6" w:rsidRDefault="000530B6" w:rsidP="000530B6">
      <w:pPr>
        <w:rPr>
          <w:rFonts w:ascii="ＭＳ 明朝" w:eastAsia="ＭＳ 明朝" w:hAnsi="ＭＳ 明朝"/>
        </w:rPr>
      </w:pPr>
    </w:p>
    <w:p w14:paraId="7080A10C" w14:textId="66A09972" w:rsidR="000530B6" w:rsidRPr="000530B6" w:rsidRDefault="000530B6" w:rsidP="000530B6">
      <w:pPr>
        <w:rPr>
          <w:rFonts w:ascii="ＭＳ 明朝" w:eastAsia="ＭＳ 明朝" w:hAnsi="ＭＳ 明朝"/>
        </w:rPr>
      </w:pPr>
    </w:p>
    <w:p w14:paraId="11AF4645" w14:textId="5E23FC1B" w:rsidR="000530B6" w:rsidRPr="000530B6" w:rsidRDefault="000530B6" w:rsidP="000530B6">
      <w:pPr>
        <w:rPr>
          <w:rFonts w:ascii="ＭＳ 明朝" w:eastAsia="ＭＳ 明朝" w:hAnsi="ＭＳ 明朝"/>
        </w:rPr>
      </w:pPr>
    </w:p>
    <w:p w14:paraId="0C2770C1" w14:textId="4CEFBD1D" w:rsidR="000530B6" w:rsidRPr="000530B6" w:rsidRDefault="000530B6" w:rsidP="000530B6">
      <w:pPr>
        <w:rPr>
          <w:rFonts w:ascii="ＭＳ 明朝" w:eastAsia="ＭＳ 明朝" w:hAnsi="ＭＳ 明朝"/>
        </w:rPr>
      </w:pPr>
    </w:p>
    <w:p w14:paraId="601D4B9E" w14:textId="1FF7AE20" w:rsidR="000530B6" w:rsidRDefault="00691A8F"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11168" behindDoc="0" locked="0" layoutInCell="1" allowOverlap="1" wp14:anchorId="1DD4258D" wp14:editId="51D1657E">
                <wp:simplePos x="0" y="0"/>
                <wp:positionH relativeFrom="margin">
                  <wp:posOffset>-15875</wp:posOffset>
                </wp:positionH>
                <wp:positionV relativeFrom="paragraph">
                  <wp:posOffset>-33020</wp:posOffset>
                </wp:positionV>
                <wp:extent cx="5765040" cy="1371600"/>
                <wp:effectExtent l="0" t="0" r="26670" b="19050"/>
                <wp:wrapNone/>
                <wp:docPr id="310" name="テキスト ボックス 310"/>
                <wp:cNvGraphicFramePr/>
                <a:graphic xmlns:a="http://schemas.openxmlformats.org/drawingml/2006/main">
                  <a:graphicData uri="http://schemas.microsoft.com/office/word/2010/wordprocessingShape">
                    <wps:wsp>
                      <wps:cNvSpPr txBox="1"/>
                      <wps:spPr>
                        <a:xfrm>
                          <a:off x="0" y="0"/>
                          <a:ext cx="5765040" cy="1371600"/>
                        </a:xfrm>
                        <a:prstGeom prst="rect">
                          <a:avLst/>
                        </a:prstGeom>
                        <a:solidFill>
                          <a:sysClr val="window" lastClr="FFFFFF"/>
                        </a:solidFill>
                        <a:ln w="6350">
                          <a:solidFill>
                            <a:prstClr val="black"/>
                          </a:solidFill>
                        </a:ln>
                      </wps:spPr>
                      <wps:txbx>
                        <w:txbxContent>
                          <w:p w14:paraId="6F3E3E3A" w14:textId="77777777"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「同和問題の早期解決に向けて」（平成</w:t>
                            </w:r>
                            <w:r w:rsidRPr="001A436D">
                              <w:rPr>
                                <w:rFonts w:ascii="ＭＳ ゴシック" w:eastAsia="ＭＳ ゴシック" w:hAnsi="ＭＳ ゴシック"/>
                                <w:sz w:val="20"/>
                                <w:szCs w:val="21"/>
                              </w:rPr>
                              <w:t>14年10月）</w:t>
                            </w:r>
                          </w:p>
                          <w:p w14:paraId="41E628A9" w14:textId="77777777"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人権教育副読本「にんげん：ひとシリーズ」（平成</w:t>
                            </w:r>
                            <w:r w:rsidRPr="001A436D">
                              <w:rPr>
                                <w:rFonts w:ascii="ＭＳ ゴシック" w:eastAsia="ＭＳ ゴシック" w:hAnsi="ＭＳ ゴシック"/>
                                <w:sz w:val="20"/>
                                <w:szCs w:val="21"/>
                              </w:rPr>
                              <w:t>14年９月～20年）</w:t>
                            </w:r>
                          </w:p>
                          <w:p w14:paraId="35B2C352" w14:textId="77777777" w:rsidR="002E1532" w:rsidRDefault="002E1532" w:rsidP="000530B6">
                            <w:pPr>
                              <w:spacing w:line="280" w:lineRule="exact"/>
                              <w:ind w:firstLineChars="200" w:firstLine="374"/>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「大阪府同和対策審議会答申」（平成</w:t>
                            </w:r>
                            <w:r w:rsidRPr="001A436D">
                              <w:rPr>
                                <w:rFonts w:ascii="ＭＳ ゴシック" w:eastAsia="ＭＳ ゴシック" w:hAnsi="ＭＳ ゴシック"/>
                                <w:sz w:val="20"/>
                                <w:szCs w:val="21"/>
                              </w:rPr>
                              <w:t>13年９月）</w:t>
                            </w:r>
                          </w:p>
                          <w:p w14:paraId="25FBF828" w14:textId="77777777"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「人権教育及び人権啓発の推進に関する法律」（平成</w:t>
                            </w:r>
                            <w:r w:rsidRPr="001A436D">
                              <w:rPr>
                                <w:rFonts w:ascii="ＭＳ ゴシック" w:eastAsia="ＭＳ ゴシック" w:hAnsi="ＭＳ ゴシック"/>
                                <w:sz w:val="20"/>
                                <w:szCs w:val="21"/>
                              </w:rPr>
                              <w:t>12年12月）</w:t>
                            </w:r>
                          </w:p>
                          <w:p w14:paraId="4E6BE86D" w14:textId="77777777"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「人権教育のための資料１～９」（平成</w:t>
                            </w:r>
                            <w:r w:rsidRPr="001A436D">
                              <w:rPr>
                                <w:rFonts w:ascii="ＭＳ ゴシック" w:eastAsia="ＭＳ ゴシック" w:hAnsi="ＭＳ ゴシック"/>
                                <w:sz w:val="20"/>
                                <w:szCs w:val="21"/>
                              </w:rPr>
                              <w:t>11年３月～21年）</w:t>
                            </w:r>
                          </w:p>
                          <w:p w14:paraId="1CC08BE5" w14:textId="7777777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「在日韓国・朝鮮人問題に関する指導の指針」（平成</w:t>
                            </w:r>
                            <w:r w:rsidRPr="001A436D">
                              <w:rPr>
                                <w:rFonts w:ascii="ＭＳ ゴシック" w:eastAsia="ＭＳ ゴシック" w:hAnsi="ＭＳ ゴシック"/>
                                <w:sz w:val="20"/>
                                <w:szCs w:val="21"/>
                              </w:rPr>
                              <w:t>10年３月一部改訂）</w:t>
                            </w:r>
                          </w:p>
                          <w:p w14:paraId="21C3920E" w14:textId="7777777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児童の権利に関する条約（平成元年</w:t>
                            </w:r>
                            <w:r w:rsidRPr="001A436D">
                              <w:rPr>
                                <w:rFonts w:ascii="ＭＳ ゴシック" w:eastAsia="ＭＳ ゴシック" w:hAnsi="ＭＳ ゴシック"/>
                                <w:sz w:val="20"/>
                                <w:szCs w:val="21"/>
                              </w:rPr>
                              <w:t>11月）</w:t>
                            </w:r>
                          </w:p>
                          <w:p w14:paraId="66C6EFF6" w14:textId="77777777" w:rsidR="002E1532" w:rsidRPr="00555AF1" w:rsidRDefault="002E1532"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4258D" id="テキスト ボックス 310" o:spid="_x0000_s1308" type="#_x0000_t202" style="position:absolute;left:0;text-align:left;margin-left:-1.25pt;margin-top:-2.6pt;width:453.95pt;height:108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" fillcolor="window" strokeweight=".5pt">
                <v:textbox>
                  <w:txbxContent>
                    <w:p w14:paraId="6F3E3E3A" w14:textId="77777777"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「同和問題の早期解決に向けて」（平成</w:t>
                      </w:r>
                      <w:r w:rsidRPr="001A436D">
                        <w:rPr>
                          <w:rFonts w:ascii="ＭＳ ゴシック" w:eastAsia="ＭＳ ゴシック" w:hAnsi="ＭＳ ゴシック"/>
                          <w:sz w:val="20"/>
                          <w:szCs w:val="21"/>
                        </w:rPr>
                        <w:t>14年10月）</w:t>
                      </w:r>
                    </w:p>
                    <w:p w14:paraId="41E628A9" w14:textId="77777777"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人権教育副読本「にんげん：ひとシリーズ」（平成</w:t>
                      </w:r>
                      <w:r w:rsidRPr="001A436D">
                        <w:rPr>
                          <w:rFonts w:ascii="ＭＳ ゴシック" w:eastAsia="ＭＳ ゴシック" w:hAnsi="ＭＳ ゴシック"/>
                          <w:sz w:val="20"/>
                          <w:szCs w:val="21"/>
                        </w:rPr>
                        <w:t>14年９月～20年）</w:t>
                      </w:r>
                    </w:p>
                    <w:p w14:paraId="35B2C352" w14:textId="77777777" w:rsidR="002E1532" w:rsidRDefault="002E1532" w:rsidP="000530B6">
                      <w:pPr>
                        <w:spacing w:line="280" w:lineRule="exact"/>
                        <w:ind w:firstLineChars="200" w:firstLine="374"/>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「大阪府同和対策審議会答申」（平成</w:t>
                      </w:r>
                      <w:r w:rsidRPr="001A436D">
                        <w:rPr>
                          <w:rFonts w:ascii="ＭＳ ゴシック" w:eastAsia="ＭＳ ゴシック" w:hAnsi="ＭＳ ゴシック"/>
                          <w:sz w:val="20"/>
                          <w:szCs w:val="21"/>
                        </w:rPr>
                        <w:t>13年９月）</w:t>
                      </w:r>
                    </w:p>
                    <w:p w14:paraId="25FBF828" w14:textId="77777777"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「人権教育及び人権啓発の推進に関する法律」（平成</w:t>
                      </w:r>
                      <w:r w:rsidRPr="001A436D">
                        <w:rPr>
                          <w:rFonts w:ascii="ＭＳ ゴシック" w:eastAsia="ＭＳ ゴシック" w:hAnsi="ＭＳ ゴシック"/>
                          <w:sz w:val="20"/>
                          <w:szCs w:val="21"/>
                        </w:rPr>
                        <w:t>12年12月）</w:t>
                      </w:r>
                    </w:p>
                    <w:p w14:paraId="4E6BE86D" w14:textId="77777777" w:rsidR="002E1532" w:rsidRPr="001A436D"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「人権教育のための資料１～９」（平成</w:t>
                      </w:r>
                      <w:r w:rsidRPr="001A436D">
                        <w:rPr>
                          <w:rFonts w:ascii="ＭＳ ゴシック" w:eastAsia="ＭＳ ゴシック" w:hAnsi="ＭＳ ゴシック"/>
                          <w:sz w:val="20"/>
                          <w:szCs w:val="21"/>
                        </w:rPr>
                        <w:t>11年３月～21年）</w:t>
                      </w:r>
                    </w:p>
                    <w:p w14:paraId="1CC08BE5" w14:textId="7777777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「在日韓国・朝鮮人問題に関する指導の指針」（平成</w:t>
                      </w:r>
                      <w:r w:rsidRPr="001A436D">
                        <w:rPr>
                          <w:rFonts w:ascii="ＭＳ ゴシック" w:eastAsia="ＭＳ ゴシック" w:hAnsi="ＭＳ ゴシック"/>
                          <w:sz w:val="20"/>
                          <w:szCs w:val="21"/>
                        </w:rPr>
                        <w:t>10年３月一部改訂）</w:t>
                      </w:r>
                    </w:p>
                    <w:p w14:paraId="21C3920E" w14:textId="7777777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A436D">
                        <w:rPr>
                          <w:rFonts w:ascii="ＭＳ ゴシック" w:eastAsia="ＭＳ ゴシック" w:hAnsi="ＭＳ ゴシック" w:hint="eastAsia"/>
                          <w:sz w:val="20"/>
                          <w:szCs w:val="21"/>
                        </w:rPr>
                        <w:t>児童の権利に関する条約（平成元年</w:t>
                      </w:r>
                      <w:r w:rsidRPr="001A436D">
                        <w:rPr>
                          <w:rFonts w:ascii="ＭＳ ゴシック" w:eastAsia="ＭＳ ゴシック" w:hAnsi="ＭＳ ゴシック"/>
                          <w:sz w:val="20"/>
                          <w:szCs w:val="21"/>
                        </w:rPr>
                        <w:t>11月）</w:t>
                      </w:r>
                    </w:p>
                    <w:p w14:paraId="66C6EFF6" w14:textId="77777777" w:rsidR="002E1532" w:rsidRPr="00555AF1" w:rsidRDefault="002E1532" w:rsidP="000530B6">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5D5C845A" w14:textId="12DE6364" w:rsidR="00691A8F" w:rsidRDefault="00691A8F" w:rsidP="000530B6">
      <w:pPr>
        <w:rPr>
          <w:rFonts w:ascii="ＭＳ 明朝" w:eastAsia="ＭＳ 明朝" w:hAnsi="ＭＳ 明朝"/>
        </w:rPr>
      </w:pPr>
    </w:p>
    <w:p w14:paraId="4F90548F" w14:textId="50641193" w:rsidR="00691A8F" w:rsidRDefault="00691A8F" w:rsidP="000530B6">
      <w:pPr>
        <w:rPr>
          <w:rFonts w:ascii="ＭＳ 明朝" w:eastAsia="ＭＳ 明朝" w:hAnsi="ＭＳ 明朝"/>
        </w:rPr>
      </w:pPr>
    </w:p>
    <w:p w14:paraId="412E02A8" w14:textId="3A8A0793" w:rsidR="00691A8F" w:rsidRDefault="00691A8F" w:rsidP="000530B6">
      <w:pPr>
        <w:rPr>
          <w:rFonts w:ascii="ＭＳ 明朝" w:eastAsia="ＭＳ 明朝" w:hAnsi="ＭＳ 明朝"/>
        </w:rPr>
      </w:pPr>
    </w:p>
    <w:p w14:paraId="72A45511" w14:textId="78E31859" w:rsidR="00A738C4" w:rsidRDefault="00A738C4" w:rsidP="000530B6">
      <w:pPr>
        <w:rPr>
          <w:rFonts w:ascii="ＭＳ 明朝" w:eastAsia="ＭＳ 明朝" w:hAnsi="ＭＳ 明朝"/>
        </w:rPr>
      </w:pPr>
    </w:p>
    <w:p w14:paraId="601C5749" w14:textId="3D89359F" w:rsidR="00A738C4" w:rsidRDefault="00A738C4" w:rsidP="000530B6">
      <w:pPr>
        <w:rPr>
          <w:rFonts w:ascii="ＭＳ 明朝" w:eastAsia="ＭＳ 明朝" w:hAnsi="ＭＳ 明朝"/>
        </w:rPr>
      </w:pPr>
    </w:p>
    <w:p w14:paraId="4932E9B1" w14:textId="3A8C178F" w:rsidR="00A738C4" w:rsidRDefault="00A738C4" w:rsidP="000530B6">
      <w:pPr>
        <w:rPr>
          <w:rFonts w:ascii="ＭＳ 明朝" w:eastAsia="ＭＳ 明朝" w:hAnsi="ＭＳ 明朝"/>
        </w:rPr>
      </w:pPr>
    </w:p>
    <w:p w14:paraId="3EC404F6" w14:textId="32CA2A49" w:rsidR="00691A8F" w:rsidRDefault="00691A8F" w:rsidP="000530B6">
      <w:pPr>
        <w:rPr>
          <w:rFonts w:ascii="ＭＳ 明朝" w:eastAsia="ＭＳ 明朝" w:hAnsi="ＭＳ 明朝"/>
        </w:rPr>
      </w:pPr>
    </w:p>
    <w:p w14:paraId="57602AFA" w14:textId="6C64F71F" w:rsidR="00691A8F" w:rsidRDefault="00691A8F" w:rsidP="000530B6">
      <w:pPr>
        <w:rPr>
          <w:rFonts w:ascii="ＭＳ 明朝" w:eastAsia="ＭＳ 明朝" w:hAnsi="ＭＳ 明朝"/>
        </w:rPr>
      </w:pPr>
    </w:p>
    <w:p w14:paraId="66BB98E7" w14:textId="5B88705E" w:rsidR="00691A8F" w:rsidRDefault="005367C6" w:rsidP="000530B6">
      <w:pPr>
        <w:rPr>
          <w:rFonts w:ascii="ＭＳ 明朝" w:eastAsia="ＭＳ 明朝" w:hAnsi="ＭＳ 明朝"/>
        </w:rPr>
      </w:pPr>
      <w:r w:rsidRPr="000530B6">
        <w:rPr>
          <w:rFonts w:ascii="ＭＳ 明朝" w:eastAsia="ＭＳ 明朝" w:hAnsi="ＭＳ 明朝"/>
          <w:noProof/>
        </w:rPr>
        <w:lastRenderedPageBreak/>
        <mc:AlternateContent>
          <mc:Choice Requires="wps">
            <w:drawing>
              <wp:anchor distT="0" distB="0" distL="114300" distR="114300" simplePos="0" relativeHeight="252023808" behindDoc="0" locked="0" layoutInCell="1" allowOverlap="1" wp14:anchorId="0A3C23D0" wp14:editId="18C3057B">
                <wp:simplePos x="0" y="0"/>
                <wp:positionH relativeFrom="margin">
                  <wp:posOffset>-14605</wp:posOffset>
                </wp:positionH>
                <wp:positionV relativeFrom="paragraph">
                  <wp:posOffset>2540</wp:posOffset>
                </wp:positionV>
                <wp:extent cx="5764530" cy="1409700"/>
                <wp:effectExtent l="0" t="0" r="26670" b="19050"/>
                <wp:wrapNone/>
                <wp:docPr id="619" name="テキスト ボックス 619"/>
                <wp:cNvGraphicFramePr/>
                <a:graphic xmlns:a="http://schemas.openxmlformats.org/drawingml/2006/main">
                  <a:graphicData uri="http://schemas.microsoft.com/office/word/2010/wordprocessingShape">
                    <wps:wsp>
                      <wps:cNvSpPr txBox="1"/>
                      <wps:spPr>
                        <a:xfrm>
                          <a:off x="0" y="0"/>
                          <a:ext cx="5764530" cy="1409700"/>
                        </a:xfrm>
                        <a:prstGeom prst="rect">
                          <a:avLst/>
                        </a:prstGeom>
                        <a:solidFill>
                          <a:sysClr val="window" lastClr="FFFFFF"/>
                        </a:solidFill>
                        <a:ln w="6350">
                          <a:solidFill>
                            <a:prstClr val="black"/>
                          </a:solidFill>
                        </a:ln>
                      </wps:spPr>
                      <wps:txbx>
                        <w:txbxContent>
                          <w:p w14:paraId="0984D54A" w14:textId="7E176E1A" w:rsidR="002E1532" w:rsidRDefault="002E1532" w:rsidP="005367C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r>
                              <w:rPr>
                                <w:rFonts w:ascii="ＭＳ ゴシック" w:eastAsia="ＭＳ ゴシック" w:hAnsi="ＭＳ ゴシック"/>
                                <w:sz w:val="20"/>
                                <w:szCs w:val="21"/>
                              </w:rPr>
                              <w:t>同和問題の早期解決に向けて」（</w:t>
                            </w:r>
                            <w:r>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14年10月）</w:t>
                            </w:r>
                          </w:p>
                          <w:p w14:paraId="63E7C804" w14:textId="7FC65FD7" w:rsidR="002E1532" w:rsidRDefault="002E1532" w:rsidP="005367C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人権教育</w:t>
                            </w:r>
                            <w:r>
                              <w:rPr>
                                <w:rFonts w:ascii="ＭＳ ゴシック" w:eastAsia="ＭＳ ゴシック" w:hAnsi="ＭＳ ゴシック"/>
                                <w:sz w:val="20"/>
                                <w:szCs w:val="21"/>
                              </w:rPr>
                              <w:t>副読本「にんげん：ひとシリーズ」（</w:t>
                            </w:r>
                            <w:r>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14年９月～20年）</w:t>
                            </w:r>
                          </w:p>
                          <w:p w14:paraId="7857BE27" w14:textId="4B4E522A" w:rsidR="002E1532" w:rsidRDefault="002E1532" w:rsidP="005367C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452" w:history="1">
                              <w:r w:rsidRPr="006C0F64">
                                <w:rPr>
                                  <w:rStyle w:val="aa"/>
                                  <w:rFonts w:ascii="ＭＳ ゴシック" w:eastAsia="ＭＳ ゴシック" w:hAnsi="ＭＳ ゴシック" w:hint="eastAsia"/>
                                  <w:sz w:val="20"/>
                                  <w:szCs w:val="21"/>
                                </w:rPr>
                                <w:t>大阪府</w:t>
                              </w:r>
                              <w:r w:rsidRPr="006C0F64">
                                <w:rPr>
                                  <w:rStyle w:val="aa"/>
                                  <w:rFonts w:ascii="ＭＳ ゴシック" w:eastAsia="ＭＳ ゴシック" w:hAnsi="ＭＳ ゴシック"/>
                                  <w:sz w:val="20"/>
                                  <w:szCs w:val="21"/>
                                </w:rPr>
                                <w:t>同和対策審議会答申</w:t>
                              </w:r>
                            </w:hyperlink>
                            <w:r>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13年９月</w:t>
                            </w:r>
                            <w:r>
                              <w:rPr>
                                <w:rFonts w:ascii="ＭＳ ゴシック" w:eastAsia="ＭＳ ゴシック" w:hAnsi="ＭＳ ゴシック" w:hint="eastAsia"/>
                                <w:sz w:val="20"/>
                                <w:szCs w:val="21"/>
                              </w:rPr>
                              <w:t>）</w:t>
                            </w:r>
                          </w:p>
                          <w:p w14:paraId="478527C1" w14:textId="65E7CF3C" w:rsidR="002E1532" w:rsidRDefault="002E1532" w:rsidP="005367C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453" w:history="1">
                              <w:r w:rsidRPr="006C0F64">
                                <w:rPr>
                                  <w:rStyle w:val="aa"/>
                                  <w:rFonts w:ascii="ＭＳ ゴシック" w:eastAsia="ＭＳ ゴシック" w:hAnsi="ＭＳ ゴシック" w:hint="eastAsia"/>
                                  <w:sz w:val="20"/>
                                  <w:szCs w:val="21"/>
                                </w:rPr>
                                <w:t>人権教育</w:t>
                              </w:r>
                              <w:r w:rsidRPr="006C0F64">
                                <w:rPr>
                                  <w:rStyle w:val="aa"/>
                                  <w:rFonts w:ascii="ＭＳ ゴシック" w:eastAsia="ＭＳ ゴシック" w:hAnsi="ＭＳ ゴシック"/>
                                  <w:sz w:val="20"/>
                                  <w:szCs w:val="21"/>
                                </w:rPr>
                                <w:t>及び人権啓発の推進に関する法律</w:t>
                              </w:r>
                            </w:hyperlink>
                            <w:r>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12年12月</w:t>
                            </w:r>
                            <w:r>
                              <w:rPr>
                                <w:rFonts w:ascii="ＭＳ ゴシック" w:eastAsia="ＭＳ ゴシック" w:hAnsi="ＭＳ ゴシック" w:hint="eastAsia"/>
                                <w:sz w:val="20"/>
                                <w:szCs w:val="21"/>
                              </w:rPr>
                              <w:t>）</w:t>
                            </w:r>
                          </w:p>
                          <w:p w14:paraId="33F453BF" w14:textId="4AADE405" w:rsidR="002E1532" w:rsidRDefault="002E1532" w:rsidP="005367C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「人権教育のための</w:t>
                            </w:r>
                            <w:r>
                              <w:rPr>
                                <w:rFonts w:ascii="ＭＳ ゴシック" w:eastAsia="ＭＳ ゴシック" w:hAnsi="ＭＳ ゴシック"/>
                                <w:sz w:val="20"/>
                                <w:szCs w:val="21"/>
                              </w:rPr>
                              <w:t>資料１～９</w:t>
                            </w:r>
                            <w:r>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11年３月～21年</w:t>
                            </w:r>
                            <w:r>
                              <w:rPr>
                                <w:rFonts w:ascii="ＭＳ ゴシック" w:eastAsia="ＭＳ ゴシック" w:hAnsi="ＭＳ ゴシック" w:hint="eastAsia"/>
                                <w:sz w:val="20"/>
                                <w:szCs w:val="21"/>
                              </w:rPr>
                              <w:t>）</w:t>
                            </w:r>
                          </w:p>
                          <w:p w14:paraId="0C11772D" w14:textId="38BE450A" w:rsidR="002E1532" w:rsidRDefault="002E1532" w:rsidP="005367C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454" w:history="1">
                              <w:r w:rsidRPr="006C0F64">
                                <w:rPr>
                                  <w:rStyle w:val="aa"/>
                                  <w:rFonts w:ascii="ＭＳ ゴシック" w:eastAsia="ＭＳ ゴシック" w:hAnsi="ＭＳ ゴシック" w:hint="eastAsia"/>
                                  <w:sz w:val="20"/>
                                  <w:szCs w:val="21"/>
                                </w:rPr>
                                <w:t>在日</w:t>
                              </w:r>
                              <w:r w:rsidRPr="006C0F64">
                                <w:rPr>
                                  <w:rStyle w:val="aa"/>
                                  <w:rFonts w:ascii="ＭＳ ゴシック" w:eastAsia="ＭＳ ゴシック" w:hAnsi="ＭＳ ゴシック"/>
                                  <w:sz w:val="20"/>
                                  <w:szCs w:val="21"/>
                                </w:rPr>
                                <w:t>韓国</w:t>
                              </w:r>
                              <w:r w:rsidRPr="006C0F64">
                                <w:rPr>
                                  <w:rStyle w:val="aa"/>
                                  <w:rFonts w:ascii="ＭＳ ゴシック" w:eastAsia="ＭＳ ゴシック" w:hAnsi="ＭＳ ゴシック" w:hint="eastAsia"/>
                                  <w:sz w:val="20"/>
                                  <w:szCs w:val="21"/>
                                </w:rPr>
                                <w:t>・</w:t>
                              </w:r>
                              <w:r w:rsidRPr="006C0F64">
                                <w:rPr>
                                  <w:rStyle w:val="aa"/>
                                  <w:rFonts w:ascii="ＭＳ ゴシック" w:eastAsia="ＭＳ ゴシック" w:hAnsi="ＭＳ ゴシック"/>
                                  <w:sz w:val="20"/>
                                  <w:szCs w:val="21"/>
                                </w:rPr>
                                <w:t>朝鮮人問題に関する指導の指針</w:t>
                              </w:r>
                            </w:hyperlink>
                            <w:r>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10年３</w:t>
                            </w:r>
                            <w:r>
                              <w:rPr>
                                <w:rFonts w:ascii="ＭＳ ゴシック" w:eastAsia="ＭＳ ゴシック" w:hAnsi="ＭＳ ゴシック" w:hint="eastAsia"/>
                                <w:sz w:val="20"/>
                                <w:szCs w:val="21"/>
                              </w:rPr>
                              <w:t>月</w:t>
                            </w:r>
                            <w:r>
                              <w:rPr>
                                <w:rFonts w:ascii="ＭＳ ゴシック" w:eastAsia="ＭＳ ゴシック" w:hAnsi="ＭＳ ゴシック"/>
                                <w:sz w:val="20"/>
                                <w:szCs w:val="21"/>
                              </w:rPr>
                              <w:t>一部改訂</w:t>
                            </w:r>
                            <w:r>
                              <w:rPr>
                                <w:rFonts w:ascii="ＭＳ ゴシック" w:eastAsia="ＭＳ ゴシック" w:hAnsi="ＭＳ ゴシック" w:hint="eastAsia"/>
                                <w:sz w:val="20"/>
                                <w:szCs w:val="21"/>
                              </w:rPr>
                              <w:t>）</w:t>
                            </w:r>
                          </w:p>
                          <w:p w14:paraId="46266249" w14:textId="7A179FD6" w:rsidR="002E1532" w:rsidRPr="005367C6" w:rsidRDefault="003A48FA" w:rsidP="005367C6">
                            <w:pPr>
                              <w:spacing w:line="280" w:lineRule="exact"/>
                              <w:ind w:leftChars="200" w:left="591" w:hangingChars="100" w:hanging="197"/>
                              <w:rPr>
                                <w:rFonts w:ascii="ＭＳ ゴシック" w:eastAsia="ＭＳ ゴシック" w:hAnsi="ＭＳ ゴシック"/>
                                <w:sz w:val="20"/>
                                <w:szCs w:val="21"/>
                              </w:rPr>
                            </w:pPr>
                            <w:hyperlink r:id="rId455" w:history="1">
                              <w:r w:rsidR="002E1532" w:rsidRPr="006C0F64">
                                <w:rPr>
                                  <w:rStyle w:val="aa"/>
                                  <w:rFonts w:ascii="ＭＳ ゴシック" w:eastAsia="ＭＳ ゴシック" w:hAnsi="ＭＳ ゴシック" w:hint="eastAsia"/>
                                  <w:sz w:val="20"/>
                                  <w:szCs w:val="21"/>
                                </w:rPr>
                                <w:t>児童の</w:t>
                              </w:r>
                              <w:r w:rsidR="002E1532" w:rsidRPr="006C0F64">
                                <w:rPr>
                                  <w:rStyle w:val="aa"/>
                                  <w:rFonts w:ascii="ＭＳ ゴシック" w:eastAsia="ＭＳ ゴシック" w:hAnsi="ＭＳ ゴシック"/>
                                  <w:sz w:val="20"/>
                                  <w:szCs w:val="21"/>
                                </w:rPr>
                                <w:t>権利に関する条約</w:t>
                              </w:r>
                            </w:hyperlink>
                            <w:r w:rsidR="002E1532">
                              <w:rPr>
                                <w:rFonts w:ascii="ＭＳ ゴシック" w:eastAsia="ＭＳ ゴシック" w:hAnsi="ＭＳ ゴシック"/>
                                <w:sz w:val="20"/>
                                <w:szCs w:val="21"/>
                              </w:rPr>
                              <w:t>（平成</w:t>
                            </w:r>
                            <w:r w:rsidR="002E1532">
                              <w:rPr>
                                <w:rFonts w:ascii="ＭＳ ゴシック" w:eastAsia="ＭＳ ゴシック" w:hAnsi="ＭＳ ゴシック" w:hint="eastAsia"/>
                                <w:sz w:val="20"/>
                                <w:szCs w:val="21"/>
                              </w:rPr>
                              <w:t>元年</w:t>
                            </w:r>
                            <w:r w:rsidR="002E1532">
                              <w:rPr>
                                <w:rFonts w:ascii="ＭＳ ゴシック" w:eastAsia="ＭＳ ゴシック" w:hAnsi="ＭＳ ゴシック"/>
                                <w:sz w:val="20"/>
                                <w:szCs w:val="21"/>
                              </w:rPr>
                              <w:t>11月</w:t>
                            </w:r>
                            <w:r w:rsidR="002E1532">
                              <w:rPr>
                                <w:rFonts w:ascii="ＭＳ ゴシック" w:eastAsia="ＭＳ ゴシック" w:hAnsi="ＭＳ ゴシック" w:hint="eastAsia"/>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C23D0" id="テキスト ボックス 619" o:spid="_x0000_s1309" type="#_x0000_t202" style="position:absolute;left:0;text-align:left;margin-left:-1.15pt;margin-top:.2pt;width:453.9pt;height:111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" fillcolor="window" strokeweight=".5pt">
                <v:textbox>
                  <w:txbxContent>
                    <w:p w14:paraId="0984D54A" w14:textId="7E176E1A" w:rsidR="002E1532" w:rsidRDefault="002E1532" w:rsidP="005367C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r>
                        <w:rPr>
                          <w:rFonts w:ascii="ＭＳ ゴシック" w:eastAsia="ＭＳ ゴシック" w:hAnsi="ＭＳ ゴシック"/>
                          <w:sz w:val="20"/>
                          <w:szCs w:val="21"/>
                        </w:rPr>
                        <w:t>同和問題の早期解決に向けて」（</w:t>
                      </w:r>
                      <w:r>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14年10月）</w:t>
                      </w:r>
                    </w:p>
                    <w:p w14:paraId="63E7C804" w14:textId="7FC65FD7" w:rsidR="002E1532" w:rsidRDefault="002E1532" w:rsidP="005367C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人権教育</w:t>
                      </w:r>
                      <w:r>
                        <w:rPr>
                          <w:rFonts w:ascii="ＭＳ ゴシック" w:eastAsia="ＭＳ ゴシック" w:hAnsi="ＭＳ ゴシック"/>
                          <w:sz w:val="20"/>
                          <w:szCs w:val="21"/>
                        </w:rPr>
                        <w:t>副読本「にんげん：ひとシリーズ」（</w:t>
                      </w:r>
                      <w:r>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14年９月～20年）</w:t>
                      </w:r>
                    </w:p>
                    <w:p w14:paraId="7857BE27" w14:textId="4B4E522A" w:rsidR="002E1532" w:rsidRDefault="002E1532" w:rsidP="005367C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456" w:history="1">
                        <w:r w:rsidRPr="006C0F64">
                          <w:rPr>
                            <w:rStyle w:val="aa"/>
                            <w:rFonts w:ascii="ＭＳ ゴシック" w:eastAsia="ＭＳ ゴシック" w:hAnsi="ＭＳ ゴシック" w:hint="eastAsia"/>
                            <w:sz w:val="20"/>
                            <w:szCs w:val="21"/>
                          </w:rPr>
                          <w:t>大阪府</w:t>
                        </w:r>
                        <w:r w:rsidRPr="006C0F64">
                          <w:rPr>
                            <w:rStyle w:val="aa"/>
                            <w:rFonts w:ascii="ＭＳ ゴシック" w:eastAsia="ＭＳ ゴシック" w:hAnsi="ＭＳ ゴシック"/>
                            <w:sz w:val="20"/>
                            <w:szCs w:val="21"/>
                          </w:rPr>
                          <w:t>同和対策審議会答申</w:t>
                        </w:r>
                      </w:hyperlink>
                      <w:r>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13年９月</w:t>
                      </w:r>
                      <w:r>
                        <w:rPr>
                          <w:rFonts w:ascii="ＭＳ ゴシック" w:eastAsia="ＭＳ ゴシック" w:hAnsi="ＭＳ ゴシック" w:hint="eastAsia"/>
                          <w:sz w:val="20"/>
                          <w:szCs w:val="21"/>
                        </w:rPr>
                        <w:t>）</w:t>
                      </w:r>
                    </w:p>
                    <w:p w14:paraId="478527C1" w14:textId="65E7CF3C" w:rsidR="002E1532" w:rsidRDefault="002E1532" w:rsidP="005367C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457" w:history="1">
                        <w:r w:rsidRPr="006C0F64">
                          <w:rPr>
                            <w:rStyle w:val="aa"/>
                            <w:rFonts w:ascii="ＭＳ ゴシック" w:eastAsia="ＭＳ ゴシック" w:hAnsi="ＭＳ ゴシック" w:hint="eastAsia"/>
                            <w:sz w:val="20"/>
                            <w:szCs w:val="21"/>
                          </w:rPr>
                          <w:t>人権教育</w:t>
                        </w:r>
                        <w:r w:rsidRPr="006C0F64">
                          <w:rPr>
                            <w:rStyle w:val="aa"/>
                            <w:rFonts w:ascii="ＭＳ ゴシック" w:eastAsia="ＭＳ ゴシック" w:hAnsi="ＭＳ ゴシック"/>
                            <w:sz w:val="20"/>
                            <w:szCs w:val="21"/>
                          </w:rPr>
                          <w:t>及び人権啓発の推進に関する法律</w:t>
                        </w:r>
                      </w:hyperlink>
                      <w:r>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12年12月</w:t>
                      </w:r>
                      <w:r>
                        <w:rPr>
                          <w:rFonts w:ascii="ＭＳ ゴシック" w:eastAsia="ＭＳ ゴシック" w:hAnsi="ＭＳ ゴシック" w:hint="eastAsia"/>
                          <w:sz w:val="20"/>
                          <w:szCs w:val="21"/>
                        </w:rPr>
                        <w:t>）</w:t>
                      </w:r>
                    </w:p>
                    <w:p w14:paraId="33F453BF" w14:textId="4AADE405" w:rsidR="002E1532" w:rsidRDefault="002E1532" w:rsidP="005367C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「人権教育のための</w:t>
                      </w:r>
                      <w:r>
                        <w:rPr>
                          <w:rFonts w:ascii="ＭＳ ゴシック" w:eastAsia="ＭＳ ゴシック" w:hAnsi="ＭＳ ゴシック"/>
                          <w:sz w:val="20"/>
                          <w:szCs w:val="21"/>
                        </w:rPr>
                        <w:t>資料１～９</w:t>
                      </w:r>
                      <w:r>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11年３月～21年</w:t>
                      </w:r>
                      <w:r>
                        <w:rPr>
                          <w:rFonts w:ascii="ＭＳ ゴシック" w:eastAsia="ＭＳ ゴシック" w:hAnsi="ＭＳ ゴシック" w:hint="eastAsia"/>
                          <w:sz w:val="20"/>
                          <w:szCs w:val="21"/>
                        </w:rPr>
                        <w:t>）</w:t>
                      </w:r>
                    </w:p>
                    <w:p w14:paraId="0C11772D" w14:textId="38BE450A" w:rsidR="002E1532" w:rsidRDefault="002E1532" w:rsidP="005367C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458" w:history="1">
                        <w:r w:rsidRPr="006C0F64">
                          <w:rPr>
                            <w:rStyle w:val="aa"/>
                            <w:rFonts w:ascii="ＭＳ ゴシック" w:eastAsia="ＭＳ ゴシック" w:hAnsi="ＭＳ ゴシック" w:hint="eastAsia"/>
                            <w:sz w:val="20"/>
                            <w:szCs w:val="21"/>
                          </w:rPr>
                          <w:t>在日</w:t>
                        </w:r>
                        <w:r w:rsidRPr="006C0F64">
                          <w:rPr>
                            <w:rStyle w:val="aa"/>
                            <w:rFonts w:ascii="ＭＳ ゴシック" w:eastAsia="ＭＳ ゴシック" w:hAnsi="ＭＳ ゴシック"/>
                            <w:sz w:val="20"/>
                            <w:szCs w:val="21"/>
                          </w:rPr>
                          <w:t>韓国</w:t>
                        </w:r>
                        <w:r w:rsidRPr="006C0F64">
                          <w:rPr>
                            <w:rStyle w:val="aa"/>
                            <w:rFonts w:ascii="ＭＳ ゴシック" w:eastAsia="ＭＳ ゴシック" w:hAnsi="ＭＳ ゴシック" w:hint="eastAsia"/>
                            <w:sz w:val="20"/>
                            <w:szCs w:val="21"/>
                          </w:rPr>
                          <w:t>・</w:t>
                        </w:r>
                        <w:r w:rsidRPr="006C0F64">
                          <w:rPr>
                            <w:rStyle w:val="aa"/>
                            <w:rFonts w:ascii="ＭＳ ゴシック" w:eastAsia="ＭＳ ゴシック" w:hAnsi="ＭＳ ゴシック"/>
                            <w:sz w:val="20"/>
                            <w:szCs w:val="21"/>
                          </w:rPr>
                          <w:t>朝鮮人問題に関する指導の指針</w:t>
                        </w:r>
                      </w:hyperlink>
                      <w:r>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10年３</w:t>
                      </w:r>
                      <w:r>
                        <w:rPr>
                          <w:rFonts w:ascii="ＭＳ ゴシック" w:eastAsia="ＭＳ ゴシック" w:hAnsi="ＭＳ ゴシック" w:hint="eastAsia"/>
                          <w:sz w:val="20"/>
                          <w:szCs w:val="21"/>
                        </w:rPr>
                        <w:t>月</w:t>
                      </w:r>
                      <w:r>
                        <w:rPr>
                          <w:rFonts w:ascii="ＭＳ ゴシック" w:eastAsia="ＭＳ ゴシック" w:hAnsi="ＭＳ ゴシック"/>
                          <w:sz w:val="20"/>
                          <w:szCs w:val="21"/>
                        </w:rPr>
                        <w:t>一部改訂</w:t>
                      </w:r>
                      <w:r>
                        <w:rPr>
                          <w:rFonts w:ascii="ＭＳ ゴシック" w:eastAsia="ＭＳ ゴシック" w:hAnsi="ＭＳ ゴシック" w:hint="eastAsia"/>
                          <w:sz w:val="20"/>
                          <w:szCs w:val="21"/>
                        </w:rPr>
                        <w:t>）</w:t>
                      </w:r>
                    </w:p>
                    <w:p w14:paraId="46266249" w14:textId="7A179FD6" w:rsidR="002E1532" w:rsidRPr="005367C6" w:rsidRDefault="002E1532" w:rsidP="005367C6">
                      <w:pPr>
                        <w:spacing w:line="280" w:lineRule="exact"/>
                        <w:ind w:leftChars="200" w:left="591" w:hangingChars="100" w:hanging="197"/>
                        <w:rPr>
                          <w:rFonts w:ascii="ＭＳ ゴシック" w:eastAsia="ＭＳ ゴシック" w:hAnsi="ＭＳ ゴシック"/>
                          <w:sz w:val="20"/>
                          <w:szCs w:val="21"/>
                        </w:rPr>
                      </w:pPr>
                      <w:hyperlink r:id="rId459" w:history="1">
                        <w:r w:rsidRPr="006C0F64">
                          <w:rPr>
                            <w:rStyle w:val="aa"/>
                            <w:rFonts w:ascii="ＭＳ ゴシック" w:eastAsia="ＭＳ ゴシック" w:hAnsi="ＭＳ ゴシック" w:hint="eastAsia"/>
                            <w:sz w:val="20"/>
                            <w:szCs w:val="21"/>
                          </w:rPr>
                          <w:t>児童の</w:t>
                        </w:r>
                        <w:r w:rsidRPr="006C0F64">
                          <w:rPr>
                            <w:rStyle w:val="aa"/>
                            <w:rFonts w:ascii="ＭＳ ゴシック" w:eastAsia="ＭＳ ゴシック" w:hAnsi="ＭＳ ゴシック"/>
                            <w:sz w:val="20"/>
                            <w:szCs w:val="21"/>
                          </w:rPr>
                          <w:t>権利に関する条約</w:t>
                        </w:r>
                      </w:hyperlink>
                      <w:r>
                        <w:rPr>
                          <w:rFonts w:ascii="ＭＳ ゴシック" w:eastAsia="ＭＳ ゴシック" w:hAnsi="ＭＳ ゴシック"/>
                          <w:sz w:val="20"/>
                          <w:szCs w:val="21"/>
                        </w:rPr>
                        <w:t>（平成</w:t>
                      </w:r>
                      <w:r>
                        <w:rPr>
                          <w:rFonts w:ascii="ＭＳ ゴシック" w:eastAsia="ＭＳ ゴシック" w:hAnsi="ＭＳ ゴシック" w:hint="eastAsia"/>
                          <w:sz w:val="20"/>
                          <w:szCs w:val="21"/>
                        </w:rPr>
                        <w:t>元年</w:t>
                      </w:r>
                      <w:r>
                        <w:rPr>
                          <w:rFonts w:ascii="ＭＳ ゴシック" w:eastAsia="ＭＳ ゴシック" w:hAnsi="ＭＳ ゴシック"/>
                          <w:sz w:val="20"/>
                          <w:szCs w:val="21"/>
                        </w:rPr>
                        <w:t>11月</w:t>
                      </w:r>
                      <w:r>
                        <w:rPr>
                          <w:rFonts w:ascii="ＭＳ ゴシック" w:eastAsia="ＭＳ ゴシック" w:hAnsi="ＭＳ ゴシック" w:hint="eastAsia"/>
                          <w:sz w:val="20"/>
                          <w:szCs w:val="21"/>
                        </w:rPr>
                        <w:t>）</w:t>
                      </w:r>
                    </w:p>
                  </w:txbxContent>
                </v:textbox>
                <w10:wrap anchorx="margin"/>
              </v:shape>
            </w:pict>
          </mc:Fallback>
        </mc:AlternateContent>
      </w:r>
    </w:p>
    <w:p w14:paraId="1C76DEE5" w14:textId="75E87A1B" w:rsidR="00691A8F" w:rsidRDefault="00691A8F" w:rsidP="000530B6">
      <w:pPr>
        <w:rPr>
          <w:rFonts w:ascii="ＭＳ 明朝" w:eastAsia="ＭＳ 明朝" w:hAnsi="ＭＳ 明朝"/>
        </w:rPr>
      </w:pPr>
    </w:p>
    <w:p w14:paraId="348B8298" w14:textId="55F290A4" w:rsidR="00691A8F" w:rsidRPr="000530B6" w:rsidRDefault="00691A8F" w:rsidP="000530B6">
      <w:pPr>
        <w:rPr>
          <w:rFonts w:ascii="ＭＳ 明朝" w:eastAsia="ＭＳ 明朝" w:hAnsi="ＭＳ 明朝"/>
        </w:rPr>
      </w:pPr>
    </w:p>
    <w:p w14:paraId="5EEACC61" w14:textId="228F7FF1" w:rsidR="000530B6" w:rsidRPr="000530B6" w:rsidRDefault="000530B6" w:rsidP="000530B6">
      <w:pPr>
        <w:rPr>
          <w:rFonts w:ascii="ＭＳ 明朝" w:eastAsia="ＭＳ 明朝" w:hAnsi="ＭＳ 明朝"/>
        </w:rPr>
      </w:pPr>
    </w:p>
    <w:p w14:paraId="70AF993A" w14:textId="623630F7" w:rsidR="000530B6" w:rsidRPr="000530B6" w:rsidRDefault="000530B6" w:rsidP="000530B6">
      <w:pPr>
        <w:rPr>
          <w:rFonts w:ascii="ＭＳ 明朝" w:eastAsia="ＭＳ 明朝" w:hAnsi="ＭＳ 明朝"/>
        </w:rPr>
      </w:pPr>
    </w:p>
    <w:p w14:paraId="1B9626CE" w14:textId="3848B6F7" w:rsidR="000530B6" w:rsidRPr="000530B6" w:rsidRDefault="000530B6" w:rsidP="000530B6">
      <w:pPr>
        <w:rPr>
          <w:rFonts w:ascii="ＭＳ 明朝" w:eastAsia="ＭＳ 明朝" w:hAnsi="ＭＳ 明朝"/>
        </w:rPr>
      </w:pPr>
    </w:p>
    <w:p w14:paraId="516A8DA0" w14:textId="302D439D" w:rsidR="000530B6" w:rsidRDefault="000530B6" w:rsidP="000530B6">
      <w:pPr>
        <w:rPr>
          <w:rFonts w:ascii="ＭＳ 明朝" w:eastAsia="ＭＳ 明朝" w:hAnsi="ＭＳ 明朝"/>
        </w:rPr>
      </w:pPr>
    </w:p>
    <w:p w14:paraId="38C3734F" w14:textId="537F8DC7" w:rsidR="00A738C4" w:rsidRDefault="00A738C4" w:rsidP="000530B6">
      <w:pPr>
        <w:rPr>
          <w:rFonts w:ascii="ＭＳ 明朝" w:eastAsia="ＭＳ 明朝" w:hAnsi="ＭＳ 明朝"/>
        </w:rPr>
      </w:pPr>
    </w:p>
    <w:p w14:paraId="48C94CF7" w14:textId="5F6EE4FB" w:rsidR="00A738C4" w:rsidRPr="000530B6" w:rsidRDefault="00FB562A"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30624" behindDoc="0" locked="0" layoutInCell="1" allowOverlap="1" wp14:anchorId="2449D8FE" wp14:editId="0385C573">
                <wp:simplePos x="0" y="0"/>
                <wp:positionH relativeFrom="margin">
                  <wp:posOffset>-15875</wp:posOffset>
                </wp:positionH>
                <wp:positionV relativeFrom="paragraph">
                  <wp:posOffset>40005</wp:posOffset>
                </wp:positionV>
                <wp:extent cx="5764530" cy="1952625"/>
                <wp:effectExtent l="0" t="0" r="26670" b="28575"/>
                <wp:wrapNone/>
                <wp:docPr id="311" name="テキスト ボックス 311"/>
                <wp:cNvGraphicFramePr/>
                <a:graphic xmlns:a="http://schemas.openxmlformats.org/drawingml/2006/main">
                  <a:graphicData uri="http://schemas.microsoft.com/office/word/2010/wordprocessingShape">
                    <wps:wsp>
                      <wps:cNvSpPr txBox="1"/>
                      <wps:spPr>
                        <a:xfrm>
                          <a:off x="0" y="0"/>
                          <a:ext cx="5764530" cy="1952625"/>
                        </a:xfrm>
                        <a:prstGeom prst="rect">
                          <a:avLst/>
                        </a:prstGeom>
                        <a:solidFill>
                          <a:sysClr val="window" lastClr="FFFFFF"/>
                        </a:solidFill>
                        <a:ln w="6350">
                          <a:solidFill>
                            <a:prstClr val="black"/>
                          </a:solidFill>
                        </a:ln>
                      </wps:spPr>
                      <wps:txbx>
                        <w:txbxContent>
                          <w:p w14:paraId="78F09824" w14:textId="77777777" w:rsidR="002E1532" w:rsidRPr="00743767" w:rsidRDefault="002E1532" w:rsidP="000530B6">
                            <w:pPr>
                              <w:spacing w:line="280" w:lineRule="exact"/>
                              <w:rPr>
                                <w:rFonts w:ascii="ＭＳ ゴシック" w:eastAsia="ＭＳ ゴシック" w:hAnsi="ＭＳ ゴシック"/>
                                <w:b/>
                                <w:sz w:val="20"/>
                                <w:szCs w:val="21"/>
                              </w:rPr>
                            </w:pPr>
                            <w:bookmarkStart w:id="50" w:name="重点８資料"/>
                            <w:r>
                              <w:rPr>
                                <w:rFonts w:ascii="ＭＳ ゴシック" w:eastAsia="ＭＳ ゴシック" w:hAnsi="ＭＳ ゴシック" w:hint="eastAsia"/>
                                <w:b/>
                                <w:sz w:val="20"/>
                                <w:szCs w:val="21"/>
                              </w:rPr>
                              <w:t>８</w:t>
                            </w:r>
                            <w:bookmarkEnd w:id="50"/>
                            <w:r w:rsidRPr="00743767">
                              <w:rPr>
                                <w:rFonts w:ascii="ＭＳ ゴシック" w:eastAsia="ＭＳ ゴシック" w:hAnsi="ＭＳ ゴシック" w:hint="eastAsia"/>
                                <w:b/>
                                <w:sz w:val="20"/>
                                <w:szCs w:val="21"/>
                              </w:rPr>
                              <w:t>．感性を豊かに</w:t>
                            </w:r>
                            <w:r w:rsidRPr="00743767">
                              <w:rPr>
                                <w:rFonts w:ascii="ＭＳ ゴシック" w:eastAsia="ＭＳ ゴシック" w:hAnsi="ＭＳ ゴシック"/>
                                <w:b/>
                                <w:sz w:val="20"/>
                                <w:szCs w:val="21"/>
                              </w:rPr>
                              <w:t>する読書活動の推進</w:t>
                            </w:r>
                          </w:p>
                          <w:p w14:paraId="41098CDF" w14:textId="6887CA14"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743767">
                              <w:rPr>
                                <w:rFonts w:ascii="ＭＳ ゴシック" w:eastAsia="ＭＳ ゴシック" w:hAnsi="ＭＳ ゴシック" w:hint="eastAsia"/>
                                <w:sz w:val="20"/>
                                <w:szCs w:val="21"/>
                              </w:rPr>
                              <w:t>「</w:t>
                            </w:r>
                            <w:hyperlink r:id="rId460" w:history="1">
                              <w:r w:rsidRPr="000E2497">
                                <w:rPr>
                                  <w:rStyle w:val="aa"/>
                                  <w:rFonts w:ascii="ＭＳ ゴシック" w:eastAsia="ＭＳ ゴシック" w:hAnsi="ＭＳ ゴシック" w:hint="eastAsia"/>
                                  <w:sz w:val="20"/>
                                  <w:szCs w:val="21"/>
                                </w:rPr>
                                <w:t>学校図書館を活用した授業実践例</w:t>
                              </w:r>
                            </w:hyperlink>
                            <w:r w:rsidRPr="00743767">
                              <w:rPr>
                                <w:rFonts w:ascii="ＭＳ ゴシック" w:eastAsia="ＭＳ ゴシック" w:hAnsi="ＭＳ ゴシック" w:hint="eastAsia"/>
                                <w:sz w:val="20"/>
                                <w:szCs w:val="21"/>
                              </w:rPr>
                              <w:t>」（令和４年</w:t>
                            </w:r>
                            <w:r w:rsidRPr="00743767">
                              <w:rPr>
                                <w:rFonts w:ascii="ＭＳ ゴシック" w:eastAsia="ＭＳ ゴシック" w:hAnsi="ＭＳ ゴシック"/>
                                <w:sz w:val="20"/>
                                <w:szCs w:val="21"/>
                              </w:rPr>
                              <w:t>10月予定、令和３年３月、令和２年３月、令和元年11月）</w:t>
                            </w:r>
                            <w:r>
                              <w:rPr>
                                <w:rFonts w:ascii="ＭＳ ゴシック" w:eastAsia="ＭＳ ゴシック" w:hAnsi="ＭＳ ゴシック" w:hint="eastAsia"/>
                                <w:sz w:val="20"/>
                                <w:szCs w:val="21"/>
                              </w:rPr>
                              <w:t xml:space="preserve">　</w:t>
                            </w:r>
                            <w:hyperlink r:id="rId461" w:history="1">
                              <w:r w:rsidRPr="007C48CC">
                                <w:rPr>
                                  <w:rStyle w:val="aa"/>
                                  <w:rFonts w:ascii="ＭＳ ゴシック" w:eastAsia="ＭＳ ゴシック" w:hAnsi="ＭＳ ゴシック"/>
                                  <w:sz w:val="20"/>
                                  <w:szCs w:val="21"/>
                                </w:rPr>
                                <w:t>https://www.pref.osaka.lg.jp/shochugakko/gakkoutosyokan/index.html</w:t>
                              </w:r>
                            </w:hyperlink>
                          </w:p>
                          <w:p w14:paraId="266E2127" w14:textId="2BB52A64" w:rsidR="002E1532" w:rsidRPr="00743767" w:rsidRDefault="003A48FA" w:rsidP="000530B6">
                            <w:pPr>
                              <w:spacing w:line="280" w:lineRule="exact"/>
                              <w:ind w:leftChars="200" w:left="591" w:hangingChars="100" w:hanging="197"/>
                              <w:rPr>
                                <w:rFonts w:ascii="ＭＳ ゴシック" w:eastAsia="ＭＳ ゴシック" w:hAnsi="ＭＳ ゴシック"/>
                                <w:sz w:val="20"/>
                                <w:szCs w:val="21"/>
                              </w:rPr>
                            </w:pPr>
                            <w:hyperlink r:id="rId462" w:history="1">
                              <w:r w:rsidR="002E1532" w:rsidRPr="000E2497">
                                <w:rPr>
                                  <w:rStyle w:val="aa"/>
                                  <w:rFonts w:ascii="ＭＳ ゴシック" w:eastAsia="ＭＳ ゴシック" w:hAnsi="ＭＳ ゴシック" w:hint="eastAsia"/>
                                  <w:sz w:val="20"/>
                                  <w:szCs w:val="21"/>
                                </w:rPr>
                                <w:t>第６次「学校図書館図書整備等５か年計画」</w:t>
                              </w:r>
                            </w:hyperlink>
                            <w:r w:rsidR="002E1532" w:rsidRPr="00743767">
                              <w:rPr>
                                <w:rFonts w:ascii="ＭＳ ゴシック" w:eastAsia="ＭＳ ゴシック" w:hAnsi="ＭＳ ゴシック" w:hint="eastAsia"/>
                                <w:sz w:val="20"/>
                                <w:szCs w:val="21"/>
                              </w:rPr>
                              <w:t>（令和４年１月）文部科学省</w:t>
                            </w:r>
                          </w:p>
                          <w:p w14:paraId="035CB52B" w14:textId="77777777" w:rsidR="002E1532" w:rsidRDefault="002E1532" w:rsidP="00B877D9">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463" w:history="1">
                              <w:r w:rsidRPr="000E2497">
                                <w:rPr>
                                  <w:rStyle w:val="aa"/>
                                  <w:rFonts w:ascii="ＭＳ ゴシック" w:eastAsia="ＭＳ ゴシック" w:hAnsi="ＭＳ ゴシック" w:hint="eastAsia"/>
                                  <w:sz w:val="20"/>
                                  <w:szCs w:val="21"/>
                                </w:rPr>
                                <w:t>大阪府視覚障がい者等の読書環境の整備の推進に関する計画</w:t>
                              </w:r>
                            </w:hyperlink>
                            <w:r w:rsidRPr="007E63A9">
                              <w:rPr>
                                <w:rFonts w:ascii="ＭＳ ゴシック" w:eastAsia="ＭＳ ゴシック" w:hAnsi="ＭＳ ゴシック" w:hint="eastAsia"/>
                                <w:sz w:val="20"/>
                                <w:szCs w:val="21"/>
                              </w:rPr>
                              <w:t>」（令和３年３月）</w:t>
                            </w:r>
                          </w:p>
                          <w:p w14:paraId="169EDED5" w14:textId="77777777" w:rsidR="002E1532" w:rsidRPr="007E63A9" w:rsidRDefault="002E1532" w:rsidP="00B877D9">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464" w:history="1">
                              <w:r w:rsidRPr="000E2497">
                                <w:rPr>
                                  <w:rStyle w:val="aa"/>
                                  <w:rFonts w:ascii="ＭＳ ゴシック" w:eastAsia="ＭＳ ゴシック" w:hAnsi="ＭＳ ゴシック" w:hint="eastAsia"/>
                                  <w:sz w:val="20"/>
                                  <w:szCs w:val="21"/>
                                </w:rPr>
                                <w:t>第４次大阪府子ども読書活動推進計画</w:t>
                              </w:r>
                            </w:hyperlink>
                            <w:r w:rsidRPr="007E63A9">
                              <w:rPr>
                                <w:rFonts w:ascii="ＭＳ ゴシック" w:eastAsia="ＭＳ ゴシック" w:hAnsi="ＭＳ ゴシック" w:hint="eastAsia"/>
                                <w:sz w:val="20"/>
                                <w:szCs w:val="21"/>
                              </w:rPr>
                              <w:t>」（令和３年３月）</w:t>
                            </w:r>
                          </w:p>
                          <w:p w14:paraId="038CA6D3" w14:textId="77777777" w:rsidR="002E1532" w:rsidRPr="007E63A9" w:rsidRDefault="003A48FA" w:rsidP="00B877D9">
                            <w:pPr>
                              <w:spacing w:line="280" w:lineRule="exact"/>
                              <w:ind w:firstLineChars="200" w:firstLine="394"/>
                              <w:rPr>
                                <w:rFonts w:ascii="ＭＳ ゴシック" w:eastAsia="ＭＳ ゴシック" w:hAnsi="ＭＳ ゴシック"/>
                                <w:sz w:val="20"/>
                                <w:szCs w:val="21"/>
                              </w:rPr>
                            </w:pPr>
                            <w:hyperlink r:id="rId465" w:history="1">
                              <w:r w:rsidR="002E1532" w:rsidRPr="000E2497">
                                <w:rPr>
                                  <w:rStyle w:val="aa"/>
                                  <w:rFonts w:ascii="ＭＳ ゴシック" w:eastAsia="ＭＳ ゴシック" w:hAnsi="ＭＳ ゴシック" w:hint="eastAsia"/>
                                  <w:sz w:val="20"/>
                                  <w:szCs w:val="21"/>
                                </w:rPr>
                                <w:t>学校図書館ガイドライン</w:t>
                              </w:r>
                            </w:hyperlink>
                            <w:r w:rsidR="002E1532" w:rsidRPr="007E63A9">
                              <w:rPr>
                                <w:rFonts w:ascii="ＭＳ ゴシック" w:eastAsia="ＭＳ ゴシック" w:hAnsi="ＭＳ ゴシック" w:hint="eastAsia"/>
                                <w:sz w:val="20"/>
                                <w:szCs w:val="21"/>
                              </w:rPr>
                              <w:t>（平成</w:t>
                            </w:r>
                            <w:r w:rsidR="002E1532" w:rsidRPr="007E63A9">
                              <w:rPr>
                                <w:rFonts w:ascii="ＭＳ ゴシック" w:eastAsia="ＭＳ ゴシック" w:hAnsi="ＭＳ ゴシック"/>
                                <w:sz w:val="20"/>
                                <w:szCs w:val="21"/>
                              </w:rPr>
                              <w:t>28年11月）文部科学省</w:t>
                            </w:r>
                          </w:p>
                          <w:p w14:paraId="45E8B1F6" w14:textId="77777777" w:rsidR="002E1532" w:rsidRPr="00444348" w:rsidRDefault="003A48FA" w:rsidP="00B877D9">
                            <w:pPr>
                              <w:spacing w:line="280" w:lineRule="exact"/>
                              <w:ind w:firstLineChars="200" w:firstLine="394"/>
                              <w:rPr>
                                <w:rFonts w:ascii="ＭＳ ゴシック" w:eastAsia="ＭＳ ゴシック" w:hAnsi="ＭＳ ゴシック"/>
                                <w:sz w:val="20"/>
                                <w:szCs w:val="21"/>
                              </w:rPr>
                            </w:pPr>
                            <w:hyperlink r:id="rId466" w:history="1">
                              <w:r w:rsidR="002E1532" w:rsidRPr="000E2497">
                                <w:rPr>
                                  <w:rStyle w:val="aa"/>
                                  <w:rFonts w:ascii="ＭＳ ゴシック" w:eastAsia="ＭＳ ゴシック" w:hAnsi="ＭＳ ゴシック" w:hint="eastAsia"/>
                                  <w:sz w:val="20"/>
                                  <w:szCs w:val="21"/>
                                </w:rPr>
                                <w:t>学校図書館法</w:t>
                              </w:r>
                            </w:hyperlink>
                            <w:r w:rsidR="002E1532" w:rsidRPr="00444348">
                              <w:rPr>
                                <w:rFonts w:ascii="ＭＳ ゴシック" w:eastAsia="ＭＳ ゴシック" w:hAnsi="ＭＳ ゴシック" w:hint="eastAsia"/>
                                <w:sz w:val="20"/>
                                <w:szCs w:val="21"/>
                              </w:rPr>
                              <w:t>（平成</w:t>
                            </w:r>
                            <w:r w:rsidR="002E1532" w:rsidRPr="00444348">
                              <w:rPr>
                                <w:rFonts w:ascii="ＭＳ ゴシック" w:eastAsia="ＭＳ ゴシック" w:hAnsi="ＭＳ ゴシック"/>
                                <w:sz w:val="20"/>
                                <w:szCs w:val="21"/>
                              </w:rPr>
                              <w:t>26年６月改正）</w:t>
                            </w:r>
                          </w:p>
                          <w:p w14:paraId="0B0004E2" w14:textId="77777777" w:rsidR="002E1532" w:rsidRDefault="002E1532" w:rsidP="00B877D9">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467" w:history="1">
                              <w:r w:rsidRPr="000E2497">
                                <w:rPr>
                                  <w:rStyle w:val="aa"/>
                                  <w:rFonts w:ascii="ＭＳ ゴシック" w:eastAsia="ＭＳ ゴシック" w:hAnsi="ＭＳ ゴシック" w:hint="eastAsia"/>
                                  <w:sz w:val="20"/>
                                  <w:szCs w:val="21"/>
                                </w:rPr>
                                <w:t>学校図書館司書教諭の発令について</w:t>
                              </w:r>
                            </w:hyperlink>
                            <w:r w:rsidRPr="00444348">
                              <w:rPr>
                                <w:rFonts w:ascii="ＭＳ ゴシック" w:eastAsia="ＭＳ ゴシック" w:hAnsi="ＭＳ ゴシック" w:hint="eastAsia"/>
                                <w:sz w:val="20"/>
                                <w:szCs w:val="21"/>
                              </w:rPr>
                              <w:t>」（平成</w:t>
                            </w:r>
                            <w:r w:rsidRPr="00444348">
                              <w:rPr>
                                <w:rFonts w:ascii="ＭＳ ゴシック" w:eastAsia="ＭＳ ゴシック" w:hAnsi="ＭＳ ゴシック"/>
                                <w:sz w:val="20"/>
                                <w:szCs w:val="21"/>
                              </w:rPr>
                              <w:t>15年１月）</w:t>
                            </w:r>
                            <w:r>
                              <w:rPr>
                                <w:rFonts w:ascii="ＭＳ ゴシック" w:eastAsia="ＭＳ ゴシック" w:hAnsi="ＭＳ ゴシック" w:hint="eastAsia"/>
                                <w:sz w:val="20"/>
                                <w:szCs w:val="21"/>
                              </w:rPr>
                              <w:t>文部科学省</w:t>
                            </w:r>
                          </w:p>
                          <w:p w14:paraId="1AC815C4" w14:textId="77777777" w:rsidR="002E1532" w:rsidRDefault="003A48FA" w:rsidP="00B877D9">
                            <w:pPr>
                              <w:spacing w:line="280" w:lineRule="exact"/>
                              <w:ind w:leftChars="200" w:left="591" w:hangingChars="100" w:hanging="197"/>
                              <w:rPr>
                                <w:rFonts w:ascii="ＭＳ ゴシック" w:eastAsia="ＭＳ ゴシック" w:hAnsi="ＭＳ ゴシック"/>
                                <w:sz w:val="20"/>
                                <w:szCs w:val="21"/>
                              </w:rPr>
                            </w:pPr>
                            <w:hyperlink r:id="rId468" w:history="1">
                              <w:r w:rsidR="002E1532" w:rsidRPr="000E2497">
                                <w:rPr>
                                  <w:rStyle w:val="aa"/>
                                  <w:rFonts w:ascii="ＭＳ ゴシック" w:eastAsia="ＭＳ ゴシック" w:hAnsi="ＭＳ ゴシック" w:hint="eastAsia"/>
                                  <w:sz w:val="20"/>
                                  <w:szCs w:val="21"/>
                                </w:rPr>
                                <w:t>学校図書館図書標準</w:t>
                              </w:r>
                            </w:hyperlink>
                            <w:r w:rsidR="002E1532" w:rsidRPr="00444348">
                              <w:rPr>
                                <w:rFonts w:ascii="ＭＳ ゴシック" w:eastAsia="ＭＳ ゴシック" w:hAnsi="ＭＳ ゴシック" w:hint="eastAsia"/>
                                <w:sz w:val="20"/>
                                <w:szCs w:val="21"/>
                              </w:rPr>
                              <w:t>（平成５年３月）文部科学省</w:t>
                            </w:r>
                          </w:p>
                          <w:p w14:paraId="1CDD3E07" w14:textId="09B86F25" w:rsidR="002E1532" w:rsidRPr="00B877D9" w:rsidRDefault="002E1532" w:rsidP="00B877D9">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9D8FE" id="テキスト ボックス 311" o:spid="_x0000_s1310" type="#_x0000_t202" style="position:absolute;left:0;text-align:left;margin-left:-1.25pt;margin-top:3.15pt;width:453.9pt;height:153.7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" fillcolor="window" strokeweight=".5pt">
                <v:textbox>
                  <w:txbxContent>
                    <w:p w14:paraId="78F09824" w14:textId="77777777" w:rsidR="002E1532" w:rsidRPr="00743767" w:rsidRDefault="002E1532" w:rsidP="000530B6">
                      <w:pPr>
                        <w:spacing w:line="280" w:lineRule="exact"/>
                        <w:rPr>
                          <w:rFonts w:ascii="ＭＳ ゴシック" w:eastAsia="ＭＳ ゴシック" w:hAnsi="ＭＳ ゴシック"/>
                          <w:b/>
                          <w:sz w:val="20"/>
                          <w:szCs w:val="21"/>
                        </w:rPr>
                      </w:pPr>
                      <w:bookmarkStart w:id="91" w:name="重点８資料"/>
                      <w:r>
                        <w:rPr>
                          <w:rFonts w:ascii="ＭＳ ゴシック" w:eastAsia="ＭＳ ゴシック" w:hAnsi="ＭＳ ゴシック" w:hint="eastAsia"/>
                          <w:b/>
                          <w:sz w:val="20"/>
                          <w:szCs w:val="21"/>
                        </w:rPr>
                        <w:t>８</w:t>
                      </w:r>
                      <w:bookmarkEnd w:id="91"/>
                      <w:r w:rsidRPr="00743767">
                        <w:rPr>
                          <w:rFonts w:ascii="ＭＳ ゴシック" w:eastAsia="ＭＳ ゴシック" w:hAnsi="ＭＳ ゴシック" w:hint="eastAsia"/>
                          <w:b/>
                          <w:sz w:val="20"/>
                          <w:szCs w:val="21"/>
                        </w:rPr>
                        <w:t>．感性を豊かに</w:t>
                      </w:r>
                      <w:r w:rsidRPr="00743767">
                        <w:rPr>
                          <w:rFonts w:ascii="ＭＳ ゴシック" w:eastAsia="ＭＳ ゴシック" w:hAnsi="ＭＳ ゴシック"/>
                          <w:b/>
                          <w:sz w:val="20"/>
                          <w:szCs w:val="21"/>
                        </w:rPr>
                        <w:t>する読書活動の推進</w:t>
                      </w:r>
                    </w:p>
                    <w:p w14:paraId="41098CDF" w14:textId="6887CA14"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743767">
                        <w:rPr>
                          <w:rFonts w:ascii="ＭＳ ゴシック" w:eastAsia="ＭＳ ゴシック" w:hAnsi="ＭＳ ゴシック" w:hint="eastAsia"/>
                          <w:sz w:val="20"/>
                          <w:szCs w:val="21"/>
                        </w:rPr>
                        <w:t>「</w:t>
                      </w:r>
                      <w:hyperlink r:id="rId469" w:history="1">
                        <w:r w:rsidRPr="000E2497">
                          <w:rPr>
                            <w:rStyle w:val="aa"/>
                            <w:rFonts w:ascii="ＭＳ ゴシック" w:eastAsia="ＭＳ ゴシック" w:hAnsi="ＭＳ ゴシック" w:hint="eastAsia"/>
                            <w:sz w:val="20"/>
                            <w:szCs w:val="21"/>
                          </w:rPr>
                          <w:t>学校図書館を活用した授業実践例</w:t>
                        </w:r>
                      </w:hyperlink>
                      <w:r w:rsidRPr="00743767">
                        <w:rPr>
                          <w:rFonts w:ascii="ＭＳ ゴシック" w:eastAsia="ＭＳ ゴシック" w:hAnsi="ＭＳ ゴシック" w:hint="eastAsia"/>
                          <w:sz w:val="20"/>
                          <w:szCs w:val="21"/>
                        </w:rPr>
                        <w:t>」（令和４年</w:t>
                      </w:r>
                      <w:r w:rsidRPr="00743767">
                        <w:rPr>
                          <w:rFonts w:ascii="ＭＳ ゴシック" w:eastAsia="ＭＳ ゴシック" w:hAnsi="ＭＳ ゴシック"/>
                          <w:sz w:val="20"/>
                          <w:szCs w:val="21"/>
                        </w:rPr>
                        <w:t>10月予定、令和３年３月、令和２年３月、令和元年11月）</w:t>
                      </w:r>
                      <w:r>
                        <w:rPr>
                          <w:rFonts w:ascii="ＭＳ ゴシック" w:eastAsia="ＭＳ ゴシック" w:hAnsi="ＭＳ ゴシック" w:hint="eastAsia"/>
                          <w:sz w:val="20"/>
                          <w:szCs w:val="21"/>
                        </w:rPr>
                        <w:t xml:space="preserve">　</w:t>
                      </w:r>
                      <w:hyperlink r:id="rId470" w:history="1">
                        <w:r w:rsidRPr="007C48CC">
                          <w:rPr>
                            <w:rStyle w:val="aa"/>
                            <w:rFonts w:ascii="ＭＳ ゴシック" w:eastAsia="ＭＳ ゴシック" w:hAnsi="ＭＳ ゴシック"/>
                            <w:sz w:val="20"/>
                            <w:szCs w:val="21"/>
                          </w:rPr>
                          <w:t>https://www.pref.osaka.lg.jp/shochugakko/gakkoutosyokan/index.html</w:t>
                        </w:r>
                      </w:hyperlink>
                    </w:p>
                    <w:p w14:paraId="266E2127" w14:textId="2BB52A64" w:rsidR="002E1532" w:rsidRPr="00743767" w:rsidRDefault="002E1532" w:rsidP="000530B6">
                      <w:pPr>
                        <w:spacing w:line="280" w:lineRule="exact"/>
                        <w:ind w:leftChars="200" w:left="591" w:hangingChars="100" w:hanging="197"/>
                        <w:rPr>
                          <w:rFonts w:ascii="ＭＳ ゴシック" w:eastAsia="ＭＳ ゴシック" w:hAnsi="ＭＳ ゴシック"/>
                          <w:sz w:val="20"/>
                          <w:szCs w:val="21"/>
                        </w:rPr>
                      </w:pPr>
                      <w:hyperlink r:id="rId471" w:history="1">
                        <w:r w:rsidRPr="000E2497">
                          <w:rPr>
                            <w:rStyle w:val="aa"/>
                            <w:rFonts w:ascii="ＭＳ ゴシック" w:eastAsia="ＭＳ ゴシック" w:hAnsi="ＭＳ ゴシック" w:hint="eastAsia"/>
                            <w:sz w:val="20"/>
                            <w:szCs w:val="21"/>
                          </w:rPr>
                          <w:t>第６次「学校図書館図書整備等５か年計画」</w:t>
                        </w:r>
                      </w:hyperlink>
                      <w:r w:rsidRPr="00743767">
                        <w:rPr>
                          <w:rFonts w:ascii="ＭＳ ゴシック" w:eastAsia="ＭＳ ゴシック" w:hAnsi="ＭＳ ゴシック" w:hint="eastAsia"/>
                          <w:sz w:val="20"/>
                          <w:szCs w:val="21"/>
                        </w:rPr>
                        <w:t>（令和４年１月）文部科学省</w:t>
                      </w:r>
                    </w:p>
                    <w:p w14:paraId="035CB52B" w14:textId="77777777" w:rsidR="002E1532" w:rsidRDefault="002E1532" w:rsidP="00B877D9">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472" w:history="1">
                        <w:r w:rsidRPr="000E2497">
                          <w:rPr>
                            <w:rStyle w:val="aa"/>
                            <w:rFonts w:ascii="ＭＳ ゴシック" w:eastAsia="ＭＳ ゴシック" w:hAnsi="ＭＳ ゴシック" w:hint="eastAsia"/>
                            <w:sz w:val="20"/>
                            <w:szCs w:val="21"/>
                          </w:rPr>
                          <w:t>大阪府視覚障がい者等の読書環境の整備の推進に関する計画</w:t>
                        </w:r>
                      </w:hyperlink>
                      <w:r w:rsidRPr="007E63A9">
                        <w:rPr>
                          <w:rFonts w:ascii="ＭＳ ゴシック" w:eastAsia="ＭＳ ゴシック" w:hAnsi="ＭＳ ゴシック" w:hint="eastAsia"/>
                          <w:sz w:val="20"/>
                          <w:szCs w:val="21"/>
                        </w:rPr>
                        <w:t>」（令和３年３月）</w:t>
                      </w:r>
                    </w:p>
                    <w:p w14:paraId="169EDED5" w14:textId="77777777" w:rsidR="002E1532" w:rsidRPr="007E63A9" w:rsidRDefault="002E1532" w:rsidP="00B877D9">
                      <w:pPr>
                        <w:spacing w:line="280" w:lineRule="exact"/>
                        <w:ind w:firstLineChars="200" w:firstLine="374"/>
                        <w:rPr>
                          <w:rFonts w:ascii="ＭＳ ゴシック" w:eastAsia="ＭＳ ゴシック" w:hAnsi="ＭＳ ゴシック"/>
                          <w:sz w:val="20"/>
                          <w:szCs w:val="21"/>
                        </w:rPr>
                      </w:pPr>
                      <w:r w:rsidRPr="007E63A9">
                        <w:rPr>
                          <w:rFonts w:ascii="ＭＳ ゴシック" w:eastAsia="ＭＳ ゴシック" w:hAnsi="ＭＳ ゴシック" w:hint="eastAsia"/>
                          <w:sz w:val="20"/>
                          <w:szCs w:val="21"/>
                        </w:rPr>
                        <w:t>「</w:t>
                      </w:r>
                      <w:hyperlink r:id="rId473" w:history="1">
                        <w:r w:rsidRPr="000E2497">
                          <w:rPr>
                            <w:rStyle w:val="aa"/>
                            <w:rFonts w:ascii="ＭＳ ゴシック" w:eastAsia="ＭＳ ゴシック" w:hAnsi="ＭＳ ゴシック" w:hint="eastAsia"/>
                            <w:sz w:val="20"/>
                            <w:szCs w:val="21"/>
                          </w:rPr>
                          <w:t>第４次大阪府子ども読書活動推進計画</w:t>
                        </w:r>
                      </w:hyperlink>
                      <w:r w:rsidRPr="007E63A9">
                        <w:rPr>
                          <w:rFonts w:ascii="ＭＳ ゴシック" w:eastAsia="ＭＳ ゴシック" w:hAnsi="ＭＳ ゴシック" w:hint="eastAsia"/>
                          <w:sz w:val="20"/>
                          <w:szCs w:val="21"/>
                        </w:rPr>
                        <w:t>」（令和３年３月）</w:t>
                      </w:r>
                    </w:p>
                    <w:p w14:paraId="038CA6D3" w14:textId="77777777" w:rsidR="002E1532" w:rsidRPr="007E63A9" w:rsidRDefault="002E1532" w:rsidP="00B877D9">
                      <w:pPr>
                        <w:spacing w:line="280" w:lineRule="exact"/>
                        <w:ind w:firstLineChars="200" w:firstLine="394"/>
                        <w:rPr>
                          <w:rFonts w:ascii="ＭＳ ゴシック" w:eastAsia="ＭＳ ゴシック" w:hAnsi="ＭＳ ゴシック"/>
                          <w:sz w:val="20"/>
                          <w:szCs w:val="21"/>
                        </w:rPr>
                      </w:pPr>
                      <w:hyperlink r:id="rId474" w:history="1">
                        <w:r w:rsidRPr="000E2497">
                          <w:rPr>
                            <w:rStyle w:val="aa"/>
                            <w:rFonts w:ascii="ＭＳ ゴシック" w:eastAsia="ＭＳ ゴシック" w:hAnsi="ＭＳ ゴシック" w:hint="eastAsia"/>
                            <w:sz w:val="20"/>
                            <w:szCs w:val="21"/>
                          </w:rPr>
                          <w:t>学校図書館ガイドライン</w:t>
                        </w:r>
                      </w:hyperlink>
                      <w:r w:rsidRPr="007E63A9">
                        <w:rPr>
                          <w:rFonts w:ascii="ＭＳ ゴシック" w:eastAsia="ＭＳ ゴシック" w:hAnsi="ＭＳ ゴシック" w:hint="eastAsia"/>
                          <w:sz w:val="20"/>
                          <w:szCs w:val="21"/>
                        </w:rPr>
                        <w:t>（平成</w:t>
                      </w:r>
                      <w:r w:rsidRPr="007E63A9">
                        <w:rPr>
                          <w:rFonts w:ascii="ＭＳ ゴシック" w:eastAsia="ＭＳ ゴシック" w:hAnsi="ＭＳ ゴシック"/>
                          <w:sz w:val="20"/>
                          <w:szCs w:val="21"/>
                        </w:rPr>
                        <w:t>28年11月）文部科学省</w:t>
                      </w:r>
                    </w:p>
                    <w:p w14:paraId="45E8B1F6" w14:textId="77777777" w:rsidR="002E1532" w:rsidRPr="00444348" w:rsidRDefault="002E1532" w:rsidP="00B877D9">
                      <w:pPr>
                        <w:spacing w:line="280" w:lineRule="exact"/>
                        <w:ind w:firstLineChars="200" w:firstLine="394"/>
                        <w:rPr>
                          <w:rFonts w:ascii="ＭＳ ゴシック" w:eastAsia="ＭＳ ゴシック" w:hAnsi="ＭＳ ゴシック"/>
                          <w:sz w:val="20"/>
                          <w:szCs w:val="21"/>
                        </w:rPr>
                      </w:pPr>
                      <w:hyperlink r:id="rId475" w:history="1">
                        <w:r w:rsidRPr="000E2497">
                          <w:rPr>
                            <w:rStyle w:val="aa"/>
                            <w:rFonts w:ascii="ＭＳ ゴシック" w:eastAsia="ＭＳ ゴシック" w:hAnsi="ＭＳ ゴシック" w:hint="eastAsia"/>
                            <w:sz w:val="20"/>
                            <w:szCs w:val="21"/>
                          </w:rPr>
                          <w:t>学校図書館法</w:t>
                        </w:r>
                      </w:hyperlink>
                      <w:r w:rsidRPr="00444348">
                        <w:rPr>
                          <w:rFonts w:ascii="ＭＳ ゴシック" w:eastAsia="ＭＳ ゴシック" w:hAnsi="ＭＳ ゴシック" w:hint="eastAsia"/>
                          <w:sz w:val="20"/>
                          <w:szCs w:val="21"/>
                        </w:rPr>
                        <w:t>（平成</w:t>
                      </w:r>
                      <w:r w:rsidRPr="00444348">
                        <w:rPr>
                          <w:rFonts w:ascii="ＭＳ ゴシック" w:eastAsia="ＭＳ ゴシック" w:hAnsi="ＭＳ ゴシック"/>
                          <w:sz w:val="20"/>
                          <w:szCs w:val="21"/>
                        </w:rPr>
                        <w:t>26年６月改正）</w:t>
                      </w:r>
                    </w:p>
                    <w:p w14:paraId="0B0004E2" w14:textId="77777777" w:rsidR="002E1532" w:rsidRDefault="002E1532" w:rsidP="00B877D9">
                      <w:pPr>
                        <w:spacing w:line="280" w:lineRule="exact"/>
                        <w:ind w:leftChars="200" w:left="581" w:hangingChars="100" w:hanging="187"/>
                        <w:rPr>
                          <w:rFonts w:ascii="ＭＳ ゴシック" w:eastAsia="ＭＳ ゴシック" w:hAnsi="ＭＳ ゴシック"/>
                          <w:sz w:val="20"/>
                          <w:szCs w:val="21"/>
                        </w:rPr>
                      </w:pPr>
                      <w:r w:rsidRPr="00444348">
                        <w:rPr>
                          <w:rFonts w:ascii="ＭＳ ゴシック" w:eastAsia="ＭＳ ゴシック" w:hAnsi="ＭＳ ゴシック" w:hint="eastAsia"/>
                          <w:sz w:val="20"/>
                          <w:szCs w:val="21"/>
                        </w:rPr>
                        <w:t>「</w:t>
                      </w:r>
                      <w:hyperlink r:id="rId476" w:history="1">
                        <w:r w:rsidRPr="000E2497">
                          <w:rPr>
                            <w:rStyle w:val="aa"/>
                            <w:rFonts w:ascii="ＭＳ ゴシック" w:eastAsia="ＭＳ ゴシック" w:hAnsi="ＭＳ ゴシック" w:hint="eastAsia"/>
                            <w:sz w:val="20"/>
                            <w:szCs w:val="21"/>
                          </w:rPr>
                          <w:t>学校図書館司書教諭の発令について</w:t>
                        </w:r>
                      </w:hyperlink>
                      <w:r w:rsidRPr="00444348">
                        <w:rPr>
                          <w:rFonts w:ascii="ＭＳ ゴシック" w:eastAsia="ＭＳ ゴシック" w:hAnsi="ＭＳ ゴシック" w:hint="eastAsia"/>
                          <w:sz w:val="20"/>
                          <w:szCs w:val="21"/>
                        </w:rPr>
                        <w:t>」（平成</w:t>
                      </w:r>
                      <w:r w:rsidRPr="00444348">
                        <w:rPr>
                          <w:rFonts w:ascii="ＭＳ ゴシック" w:eastAsia="ＭＳ ゴシック" w:hAnsi="ＭＳ ゴシック"/>
                          <w:sz w:val="20"/>
                          <w:szCs w:val="21"/>
                        </w:rPr>
                        <w:t>15年１月）</w:t>
                      </w:r>
                      <w:r>
                        <w:rPr>
                          <w:rFonts w:ascii="ＭＳ ゴシック" w:eastAsia="ＭＳ ゴシック" w:hAnsi="ＭＳ ゴシック" w:hint="eastAsia"/>
                          <w:sz w:val="20"/>
                          <w:szCs w:val="21"/>
                        </w:rPr>
                        <w:t>文部科学省</w:t>
                      </w:r>
                    </w:p>
                    <w:p w14:paraId="1AC815C4" w14:textId="77777777" w:rsidR="002E1532" w:rsidRDefault="002E1532" w:rsidP="00B877D9">
                      <w:pPr>
                        <w:spacing w:line="280" w:lineRule="exact"/>
                        <w:ind w:leftChars="200" w:left="591" w:hangingChars="100" w:hanging="197"/>
                        <w:rPr>
                          <w:rFonts w:ascii="ＭＳ ゴシック" w:eastAsia="ＭＳ ゴシック" w:hAnsi="ＭＳ ゴシック"/>
                          <w:sz w:val="20"/>
                          <w:szCs w:val="21"/>
                        </w:rPr>
                      </w:pPr>
                      <w:hyperlink r:id="rId477" w:history="1">
                        <w:r w:rsidRPr="000E2497">
                          <w:rPr>
                            <w:rStyle w:val="aa"/>
                            <w:rFonts w:ascii="ＭＳ ゴシック" w:eastAsia="ＭＳ ゴシック" w:hAnsi="ＭＳ ゴシック" w:hint="eastAsia"/>
                            <w:sz w:val="20"/>
                            <w:szCs w:val="21"/>
                          </w:rPr>
                          <w:t>学校図書館図書標準</w:t>
                        </w:r>
                      </w:hyperlink>
                      <w:r w:rsidRPr="00444348">
                        <w:rPr>
                          <w:rFonts w:ascii="ＭＳ ゴシック" w:eastAsia="ＭＳ ゴシック" w:hAnsi="ＭＳ ゴシック" w:hint="eastAsia"/>
                          <w:sz w:val="20"/>
                          <w:szCs w:val="21"/>
                        </w:rPr>
                        <w:t>（平成５年３月）文部科学省</w:t>
                      </w:r>
                    </w:p>
                    <w:p w14:paraId="1CDD3E07" w14:textId="09B86F25" w:rsidR="002E1532" w:rsidRPr="00B877D9" w:rsidRDefault="002E1532" w:rsidP="00B877D9">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7FC81FB1" w14:textId="43C8A99D" w:rsidR="000530B6" w:rsidRPr="000530B6" w:rsidRDefault="000530B6" w:rsidP="000530B6">
      <w:pPr>
        <w:rPr>
          <w:rFonts w:ascii="ＭＳ 明朝" w:eastAsia="ＭＳ 明朝" w:hAnsi="ＭＳ 明朝"/>
        </w:rPr>
      </w:pPr>
    </w:p>
    <w:p w14:paraId="3B74D112" w14:textId="6B2EE9D3" w:rsidR="000530B6" w:rsidRPr="000530B6" w:rsidRDefault="000530B6" w:rsidP="000530B6">
      <w:pPr>
        <w:rPr>
          <w:rFonts w:ascii="ＭＳ 明朝" w:eastAsia="ＭＳ 明朝" w:hAnsi="ＭＳ 明朝"/>
        </w:rPr>
      </w:pPr>
    </w:p>
    <w:p w14:paraId="0B857E7A" w14:textId="74878271" w:rsidR="000530B6" w:rsidRPr="000530B6" w:rsidRDefault="000530B6" w:rsidP="000530B6">
      <w:pPr>
        <w:rPr>
          <w:rFonts w:ascii="ＭＳ 明朝" w:eastAsia="ＭＳ 明朝" w:hAnsi="ＭＳ 明朝"/>
        </w:rPr>
      </w:pPr>
    </w:p>
    <w:p w14:paraId="1B51C71E" w14:textId="41A3A42D" w:rsidR="000530B6" w:rsidRPr="000530B6" w:rsidRDefault="000530B6" w:rsidP="000530B6">
      <w:pPr>
        <w:rPr>
          <w:rFonts w:ascii="ＭＳ 明朝" w:eastAsia="ＭＳ 明朝" w:hAnsi="ＭＳ 明朝"/>
        </w:rPr>
      </w:pPr>
    </w:p>
    <w:p w14:paraId="2B50979A" w14:textId="74D3BFC2" w:rsidR="000530B6" w:rsidRPr="000530B6" w:rsidRDefault="000530B6" w:rsidP="000530B6">
      <w:pPr>
        <w:rPr>
          <w:rFonts w:ascii="ＭＳ 明朝" w:eastAsia="ＭＳ 明朝" w:hAnsi="ＭＳ 明朝"/>
        </w:rPr>
      </w:pPr>
    </w:p>
    <w:p w14:paraId="4DD4B048" w14:textId="2F82A2E2" w:rsidR="000530B6" w:rsidRPr="000530B6" w:rsidRDefault="000530B6" w:rsidP="000530B6">
      <w:pPr>
        <w:rPr>
          <w:rFonts w:ascii="ＭＳ 明朝" w:eastAsia="ＭＳ 明朝" w:hAnsi="ＭＳ 明朝"/>
        </w:rPr>
      </w:pPr>
    </w:p>
    <w:p w14:paraId="737BA2FA" w14:textId="27C34CC8" w:rsidR="000530B6" w:rsidRPr="000530B6" w:rsidRDefault="000530B6" w:rsidP="000530B6">
      <w:pPr>
        <w:rPr>
          <w:rFonts w:ascii="ＭＳ 明朝" w:eastAsia="ＭＳ 明朝" w:hAnsi="ＭＳ 明朝"/>
        </w:rPr>
      </w:pPr>
    </w:p>
    <w:p w14:paraId="69285571" w14:textId="1AFF0A88" w:rsidR="000530B6" w:rsidRPr="000530B6" w:rsidRDefault="000530B6" w:rsidP="000530B6">
      <w:pPr>
        <w:rPr>
          <w:rFonts w:ascii="ＭＳ 明朝" w:eastAsia="ＭＳ 明朝" w:hAnsi="ＭＳ 明朝"/>
        </w:rPr>
      </w:pPr>
    </w:p>
    <w:p w14:paraId="4B62BD5F" w14:textId="6B2F83EE" w:rsidR="000530B6" w:rsidRPr="000530B6" w:rsidRDefault="000530B6" w:rsidP="000530B6">
      <w:pPr>
        <w:rPr>
          <w:rFonts w:ascii="ＭＳ 明朝" w:eastAsia="ＭＳ 明朝" w:hAnsi="ＭＳ 明朝"/>
        </w:rPr>
      </w:pPr>
    </w:p>
    <w:p w14:paraId="2607BFE1" w14:textId="2110EACB" w:rsidR="000530B6" w:rsidRPr="000530B6" w:rsidRDefault="000530B6" w:rsidP="000530B6">
      <w:pPr>
        <w:rPr>
          <w:rFonts w:ascii="ＭＳ 明朝" w:eastAsia="ＭＳ 明朝" w:hAnsi="ＭＳ 明朝"/>
        </w:rPr>
      </w:pPr>
    </w:p>
    <w:p w14:paraId="1258D077" w14:textId="18E539E0" w:rsidR="000530B6" w:rsidRPr="000530B6" w:rsidRDefault="00FB562A"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12192" behindDoc="0" locked="0" layoutInCell="1" allowOverlap="1" wp14:anchorId="30CDFD1D" wp14:editId="4AE45DD3">
                <wp:simplePos x="0" y="0"/>
                <wp:positionH relativeFrom="margin">
                  <wp:posOffset>-14605</wp:posOffset>
                </wp:positionH>
                <wp:positionV relativeFrom="paragraph">
                  <wp:posOffset>65405</wp:posOffset>
                </wp:positionV>
                <wp:extent cx="5764530" cy="5389880"/>
                <wp:effectExtent l="0" t="0" r="26670" b="20320"/>
                <wp:wrapNone/>
                <wp:docPr id="312" name="テキスト ボックス 312"/>
                <wp:cNvGraphicFramePr/>
                <a:graphic xmlns:a="http://schemas.openxmlformats.org/drawingml/2006/main">
                  <a:graphicData uri="http://schemas.microsoft.com/office/word/2010/wordprocessingShape">
                    <wps:wsp>
                      <wps:cNvSpPr txBox="1"/>
                      <wps:spPr>
                        <a:xfrm>
                          <a:off x="0" y="0"/>
                          <a:ext cx="5764530" cy="5389880"/>
                        </a:xfrm>
                        <a:prstGeom prst="rect">
                          <a:avLst/>
                        </a:prstGeom>
                        <a:solidFill>
                          <a:sysClr val="window" lastClr="FFFFFF"/>
                        </a:solidFill>
                        <a:ln w="6350">
                          <a:solidFill>
                            <a:prstClr val="black"/>
                          </a:solidFill>
                        </a:ln>
                      </wps:spPr>
                      <wps:txbx>
                        <w:txbxContent>
                          <w:p w14:paraId="6EA142DF" w14:textId="77777777" w:rsidR="002E1532" w:rsidRPr="00BD135D" w:rsidRDefault="002E1532" w:rsidP="000530B6">
                            <w:pPr>
                              <w:spacing w:line="280" w:lineRule="exact"/>
                              <w:rPr>
                                <w:rFonts w:ascii="ＭＳ ゴシック" w:eastAsia="ＭＳ ゴシック" w:hAnsi="ＭＳ ゴシック"/>
                                <w:b/>
                                <w:sz w:val="20"/>
                                <w:szCs w:val="21"/>
                              </w:rPr>
                            </w:pPr>
                            <w:bookmarkStart w:id="51" w:name="重点９資料"/>
                            <w:r>
                              <w:rPr>
                                <w:rFonts w:ascii="ＭＳ ゴシック" w:eastAsia="ＭＳ ゴシック" w:hAnsi="ＭＳ ゴシック" w:hint="eastAsia"/>
                                <w:b/>
                                <w:sz w:val="20"/>
                                <w:szCs w:val="21"/>
                              </w:rPr>
                              <w:t>９</w:t>
                            </w:r>
                            <w:bookmarkEnd w:id="51"/>
                            <w:r w:rsidRPr="00BD135D">
                              <w:rPr>
                                <w:rFonts w:ascii="ＭＳ ゴシック" w:eastAsia="ＭＳ ゴシック" w:hAnsi="ＭＳ ゴシック" w:hint="eastAsia"/>
                                <w:b/>
                                <w:sz w:val="20"/>
                                <w:szCs w:val="21"/>
                              </w:rPr>
                              <w:t>．</w:t>
                            </w:r>
                            <w:r w:rsidRPr="00BD135D">
                              <w:rPr>
                                <w:rFonts w:ascii="ＭＳ ゴシック" w:eastAsia="ＭＳ ゴシック" w:hAnsi="ＭＳ ゴシック"/>
                                <w:b/>
                                <w:sz w:val="20"/>
                                <w:szCs w:val="21"/>
                              </w:rPr>
                              <w:t>不登校、ヤングケアラーや、いじめ・暴力行為等の問題行動等への取組みの推進</w:t>
                            </w:r>
                          </w:p>
                          <w:p w14:paraId="3B8F44EC" w14:textId="17ED2039"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478" w:history="1">
                              <w:r w:rsidRPr="00B877D9">
                                <w:rPr>
                                  <w:rStyle w:val="aa"/>
                                  <w:rFonts w:ascii="ＭＳ ゴシック" w:eastAsia="ＭＳ ゴシック" w:hAnsi="ＭＳ ゴシック"/>
                                  <w:sz w:val="20"/>
                                  <w:szCs w:val="21"/>
                                </w:rPr>
                                <w:t>生徒指導提要</w:t>
                              </w:r>
                            </w:hyperlink>
                            <w:r>
                              <w:rPr>
                                <w:rFonts w:ascii="ＭＳ ゴシック" w:eastAsia="ＭＳ ゴシック" w:hAnsi="ＭＳ ゴシック"/>
                                <w:sz w:val="20"/>
                                <w:szCs w:val="21"/>
                              </w:rPr>
                              <w:t>」（令和４年</w:t>
                            </w:r>
                            <w:r>
                              <w:rPr>
                                <w:rFonts w:ascii="ＭＳ ゴシック" w:eastAsia="ＭＳ ゴシック" w:hAnsi="ＭＳ ゴシック" w:hint="eastAsia"/>
                                <w:sz w:val="20"/>
                                <w:szCs w:val="21"/>
                              </w:rPr>
                              <w:t>12</w:t>
                            </w:r>
                            <w:r>
                              <w:rPr>
                                <w:rFonts w:ascii="ＭＳ ゴシック" w:eastAsia="ＭＳ ゴシック" w:hAnsi="ＭＳ ゴシック"/>
                                <w:sz w:val="20"/>
                                <w:szCs w:val="21"/>
                              </w:rPr>
                              <w:t>月）文部科学省</w:t>
                            </w:r>
                          </w:p>
                          <w:p w14:paraId="264624B5" w14:textId="51D04D7D" w:rsidR="002E1532" w:rsidRPr="00756DE1" w:rsidRDefault="002E1532" w:rsidP="001859E6">
                            <w:pPr>
                              <w:spacing w:line="280" w:lineRule="exact"/>
                              <w:ind w:leftChars="200" w:left="581" w:hangingChars="100" w:hanging="187"/>
                              <w:rPr>
                                <w:rFonts w:ascii="ＭＳ ゴシック" w:eastAsia="ＭＳ ゴシック" w:hAnsi="ＭＳ ゴシック"/>
                                <w:color w:val="FF0000"/>
                                <w:sz w:val="20"/>
                                <w:szCs w:val="21"/>
                                <w:highlight w:val="yellow"/>
                              </w:rPr>
                            </w:pPr>
                            <w:r w:rsidRPr="001859E6">
                              <w:rPr>
                                <w:rFonts w:ascii="ＭＳ ゴシック" w:eastAsia="ＭＳ ゴシック" w:hAnsi="ＭＳ ゴシック" w:hint="eastAsia"/>
                                <w:sz w:val="20"/>
                                <w:szCs w:val="21"/>
                              </w:rPr>
                              <w:t>「</w:t>
                            </w:r>
                            <w:hyperlink r:id="rId479" w:history="1">
                              <w:r w:rsidRPr="001859E6">
                                <w:rPr>
                                  <w:rStyle w:val="aa"/>
                                  <w:rFonts w:ascii="ＭＳ ゴシック" w:eastAsia="ＭＳ ゴシック" w:hAnsi="ＭＳ ゴシック" w:hint="eastAsia"/>
                                  <w:sz w:val="20"/>
                                  <w:szCs w:val="21"/>
                                </w:rPr>
                                <w:t>不登校に関する調査研究協力者会議報告書～今後の不登校児童生徒への学習機会と支援の在り方について～</w:t>
                              </w:r>
                            </w:hyperlink>
                            <w:r w:rsidRPr="001859E6">
                              <w:rPr>
                                <w:rFonts w:ascii="ＭＳ ゴシック" w:eastAsia="ＭＳ ゴシック" w:hAnsi="ＭＳ ゴシック" w:hint="eastAsia"/>
                                <w:sz w:val="20"/>
                                <w:szCs w:val="21"/>
                              </w:rPr>
                              <w:t>」</w:t>
                            </w:r>
                            <w:r w:rsidRPr="001859E6">
                              <w:rPr>
                                <w:rFonts w:ascii="ＭＳ ゴシック" w:eastAsia="ＭＳ ゴシック" w:hAnsi="ＭＳ ゴシック"/>
                                <w:sz w:val="20"/>
                                <w:szCs w:val="21"/>
                              </w:rPr>
                              <w:t>（令和４年６月）</w:t>
                            </w:r>
                            <w:r w:rsidRPr="001859E6">
                              <w:rPr>
                                <w:rFonts w:ascii="ＭＳ ゴシック" w:eastAsia="ＭＳ ゴシック" w:hAnsi="ＭＳ ゴシック" w:hint="eastAsia"/>
                                <w:sz w:val="20"/>
                                <w:szCs w:val="21"/>
                              </w:rPr>
                              <w:t>不登校に関する調査研究協力者会議</w:t>
                            </w:r>
                          </w:p>
                          <w:p w14:paraId="0253D865" w14:textId="7838657F" w:rsidR="002E1532" w:rsidRPr="00BD135D" w:rsidRDefault="003A48FA" w:rsidP="000530B6">
                            <w:pPr>
                              <w:spacing w:line="280" w:lineRule="exact"/>
                              <w:ind w:leftChars="200" w:left="591" w:hangingChars="100" w:hanging="197"/>
                              <w:rPr>
                                <w:rFonts w:ascii="ＭＳ ゴシック" w:eastAsia="ＭＳ ゴシック" w:hAnsi="ＭＳ ゴシック"/>
                                <w:sz w:val="20"/>
                                <w:szCs w:val="21"/>
                              </w:rPr>
                            </w:pPr>
                            <w:hyperlink r:id="rId480" w:history="1">
                              <w:r w:rsidR="002E1532" w:rsidRPr="00B877D9">
                                <w:rPr>
                                  <w:rStyle w:val="aa"/>
                                  <w:rFonts w:ascii="ＭＳ ゴシック" w:eastAsia="ＭＳ ゴシック" w:hAnsi="ＭＳ ゴシック" w:hint="eastAsia"/>
                                  <w:sz w:val="20"/>
                                  <w:szCs w:val="21"/>
                                </w:rPr>
                                <w:t>人権教育</w:t>
                              </w:r>
                              <w:r w:rsidR="002E1532" w:rsidRPr="00B877D9">
                                <w:rPr>
                                  <w:rStyle w:val="aa"/>
                                  <w:rFonts w:ascii="ＭＳ ゴシック" w:eastAsia="ＭＳ ゴシック" w:hAnsi="ＭＳ ゴシック"/>
                                  <w:sz w:val="20"/>
                                  <w:szCs w:val="21"/>
                                </w:rPr>
                                <w:t>リーフレット「情報化社会にお</w:t>
                              </w:r>
                              <w:r w:rsidR="002E1532" w:rsidRPr="00B877D9">
                                <w:rPr>
                                  <w:rStyle w:val="aa"/>
                                  <w:rFonts w:ascii="ＭＳ ゴシック" w:eastAsia="ＭＳ ゴシック" w:hAnsi="ＭＳ ゴシック" w:hint="eastAsia"/>
                                  <w:sz w:val="20"/>
                                  <w:szCs w:val="21"/>
                                </w:rPr>
                                <w:t>ける</w:t>
                              </w:r>
                              <w:r w:rsidR="002E1532" w:rsidRPr="00B877D9">
                                <w:rPr>
                                  <w:rStyle w:val="aa"/>
                                  <w:rFonts w:ascii="ＭＳ ゴシック" w:eastAsia="ＭＳ ゴシック" w:hAnsi="ＭＳ ゴシック"/>
                                  <w:sz w:val="20"/>
                                  <w:szCs w:val="21"/>
                                </w:rPr>
                                <w:t>子どもの人権」</w:t>
                              </w:r>
                            </w:hyperlink>
                            <w:r w:rsidR="002E1532">
                              <w:rPr>
                                <w:rFonts w:ascii="ＭＳ ゴシック" w:eastAsia="ＭＳ ゴシック" w:hAnsi="ＭＳ ゴシック"/>
                                <w:sz w:val="20"/>
                                <w:szCs w:val="21"/>
                              </w:rPr>
                              <w:t>（令和４年３月）</w:t>
                            </w:r>
                          </w:p>
                          <w:p w14:paraId="65A1592E" w14:textId="7777777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「ヤングケアラーの早期発見・把握と支援に向けた取組み」（令和３年９月）</w:t>
                            </w:r>
                          </w:p>
                          <w:p w14:paraId="79E72648" w14:textId="4B87EE0B" w:rsidR="002E1532" w:rsidRPr="00BD135D" w:rsidRDefault="002E1532" w:rsidP="000530B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481" w:history="1">
                              <w:r w:rsidRPr="008F4F3D">
                                <w:rPr>
                                  <w:rStyle w:val="aa"/>
                                  <w:rFonts w:ascii="ＭＳ ゴシック" w:eastAsia="ＭＳ ゴシック" w:hAnsi="ＭＳ ゴシック" w:hint="eastAsia"/>
                                  <w:sz w:val="20"/>
                                  <w:szCs w:val="21"/>
                                </w:rPr>
                                <w:t>子どもたちの社会的な自立のために～不登校児童生徒への支援と取組み～</w:t>
                              </w:r>
                            </w:hyperlink>
                            <w:r w:rsidRPr="00BD135D">
                              <w:rPr>
                                <w:rFonts w:ascii="ＭＳ ゴシック" w:eastAsia="ＭＳ ゴシック" w:hAnsi="ＭＳ ゴシック" w:hint="eastAsia"/>
                                <w:sz w:val="20"/>
                                <w:szCs w:val="21"/>
                              </w:rPr>
                              <w:t>」（令和２年４月）</w:t>
                            </w:r>
                          </w:p>
                          <w:p w14:paraId="33B49091" w14:textId="25E7E54D" w:rsidR="002E1532" w:rsidRPr="00BD135D" w:rsidRDefault="002E1532" w:rsidP="000530B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482" w:history="1">
                              <w:r w:rsidRPr="008F4F3D">
                                <w:rPr>
                                  <w:rStyle w:val="aa"/>
                                  <w:rFonts w:ascii="ＭＳ ゴシック" w:eastAsia="ＭＳ ゴシック" w:hAnsi="ＭＳ ゴシック" w:hint="eastAsia"/>
                                  <w:sz w:val="20"/>
                                  <w:szCs w:val="21"/>
                                </w:rPr>
                                <w:t>子どもを守る被害者救済システム</w:t>
                              </w:r>
                            </w:hyperlink>
                            <w:r w:rsidRPr="00BD135D">
                              <w:rPr>
                                <w:rFonts w:ascii="ＭＳ ゴシック" w:eastAsia="ＭＳ ゴシック" w:hAnsi="ＭＳ ゴシック" w:hint="eastAsia"/>
                                <w:sz w:val="20"/>
                                <w:szCs w:val="21"/>
                              </w:rPr>
                              <w:t>」（令和元年</w:t>
                            </w:r>
                            <w:r w:rsidRPr="00BD135D">
                              <w:rPr>
                                <w:rFonts w:ascii="ＭＳ ゴシック" w:eastAsia="ＭＳ ゴシック" w:hAnsi="ＭＳ ゴシック"/>
                                <w:sz w:val="20"/>
                                <w:szCs w:val="21"/>
                              </w:rPr>
                              <w:t>12月改定）</w:t>
                            </w:r>
                          </w:p>
                          <w:p w14:paraId="311AE09F" w14:textId="5B397ED8" w:rsidR="002E1532" w:rsidRPr="00BD135D" w:rsidRDefault="002E1532" w:rsidP="000530B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483" w:history="1">
                              <w:r w:rsidRPr="008F4F3D">
                                <w:rPr>
                                  <w:rStyle w:val="aa"/>
                                  <w:rFonts w:ascii="ＭＳ ゴシック" w:eastAsia="ＭＳ ゴシック" w:hAnsi="ＭＳ ゴシック" w:hint="eastAsia"/>
                                  <w:sz w:val="20"/>
                                  <w:szCs w:val="21"/>
                                </w:rPr>
                                <w:t>不登校児童生徒への支援の在り方について</w:t>
                              </w:r>
                            </w:hyperlink>
                            <w:r w:rsidRPr="00BD135D">
                              <w:rPr>
                                <w:rFonts w:ascii="ＭＳ ゴシック" w:eastAsia="ＭＳ ゴシック" w:hAnsi="ＭＳ ゴシック" w:hint="eastAsia"/>
                                <w:sz w:val="20"/>
                                <w:szCs w:val="21"/>
                              </w:rPr>
                              <w:t>」（令和元年</w:t>
                            </w:r>
                            <w:r w:rsidRPr="00BD135D">
                              <w:rPr>
                                <w:rFonts w:ascii="ＭＳ ゴシック" w:eastAsia="ＭＳ ゴシック" w:hAnsi="ＭＳ ゴシック"/>
                                <w:sz w:val="20"/>
                                <w:szCs w:val="21"/>
                              </w:rPr>
                              <w:t>10月）文部科学省</w:t>
                            </w:r>
                          </w:p>
                          <w:p w14:paraId="6F27F459" w14:textId="507FA66F" w:rsidR="002E1532" w:rsidRPr="00361464" w:rsidRDefault="002E1532"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484" w:history="1">
                              <w:r w:rsidRPr="008F4F3D">
                                <w:rPr>
                                  <w:rStyle w:val="aa"/>
                                  <w:rFonts w:ascii="ＭＳ ゴシック" w:eastAsia="ＭＳ ゴシック" w:hAnsi="ＭＳ ゴシック" w:hint="eastAsia"/>
                                  <w:sz w:val="20"/>
                                  <w:szCs w:val="21"/>
                                </w:rPr>
                                <w:t>いじめ対応セルフチェックシート（府内小中学校等におけるいじめ対応について）</w:t>
                              </w:r>
                            </w:hyperlink>
                            <w:r w:rsidRPr="00361464">
                              <w:rPr>
                                <w:rFonts w:ascii="ＭＳ ゴシック" w:eastAsia="ＭＳ ゴシック" w:hAnsi="ＭＳ ゴシック" w:hint="eastAsia"/>
                                <w:sz w:val="20"/>
                                <w:szCs w:val="21"/>
                              </w:rPr>
                              <w:t>」（令和元年６月）</w:t>
                            </w:r>
                          </w:p>
                          <w:p w14:paraId="6AD5EA33" w14:textId="7E95B294" w:rsidR="002E1532" w:rsidRPr="00361464" w:rsidRDefault="002E1532"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485" w:history="1">
                              <w:r w:rsidRPr="008F4F3D">
                                <w:rPr>
                                  <w:rStyle w:val="aa"/>
                                  <w:rFonts w:ascii="ＭＳ ゴシック" w:eastAsia="ＭＳ ゴシック" w:hAnsi="ＭＳ ゴシック" w:hint="eastAsia"/>
                                  <w:sz w:val="20"/>
                                  <w:szCs w:val="21"/>
                                </w:rPr>
                                <w:t>小中学校における携帯電話の取扱いに関するガイドライン</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31年３月）</w:t>
                            </w:r>
                          </w:p>
                          <w:p w14:paraId="2B8687B6" w14:textId="77777777" w:rsidR="002E1532" w:rsidRPr="00361464" w:rsidRDefault="002E1532"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「小学校におけるチーム支援ＳＳＷ活用事例～小学校指導体制支援推進事業の取組みより～」（平成</w:t>
                            </w:r>
                            <w:r w:rsidRPr="00361464">
                              <w:rPr>
                                <w:rFonts w:ascii="ＭＳ ゴシック" w:eastAsia="ＭＳ ゴシック" w:hAnsi="ＭＳ ゴシック"/>
                                <w:sz w:val="20"/>
                                <w:szCs w:val="21"/>
                              </w:rPr>
                              <w:t>30年２月）</w:t>
                            </w:r>
                          </w:p>
                          <w:p w14:paraId="63111B38" w14:textId="77777777" w:rsidR="002E1532" w:rsidRPr="00BD135D" w:rsidRDefault="002E1532" w:rsidP="000530B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「不登校児童生徒への支援実践事例集～児童生徒に寄り添った支援のために～」（平成</w:t>
                            </w:r>
                            <w:r w:rsidRPr="00BD135D">
                              <w:rPr>
                                <w:rFonts w:ascii="ＭＳ ゴシック" w:eastAsia="ＭＳ ゴシック" w:hAnsi="ＭＳ ゴシック"/>
                                <w:sz w:val="20"/>
                                <w:szCs w:val="21"/>
                              </w:rPr>
                              <w:t>29年８月）</w:t>
                            </w:r>
                          </w:p>
                          <w:p w14:paraId="224E25D6" w14:textId="77777777" w:rsidR="002E1532" w:rsidRPr="00361464" w:rsidRDefault="002E1532"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「学校における人権教育推進のための資料集」（平成</w:t>
                            </w:r>
                            <w:r w:rsidRPr="00361464">
                              <w:rPr>
                                <w:rFonts w:ascii="ＭＳ ゴシック" w:eastAsia="ＭＳ ゴシック" w:hAnsi="ＭＳ ゴシック"/>
                                <w:sz w:val="20"/>
                                <w:szCs w:val="21"/>
                              </w:rPr>
                              <w:t>29年４月改訂）</w:t>
                            </w:r>
                          </w:p>
                          <w:p w14:paraId="2B0E4B33" w14:textId="589C4F2F" w:rsidR="002E1532" w:rsidRPr="00BD135D" w:rsidRDefault="002E1532" w:rsidP="000530B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486" w:history="1">
                              <w:r w:rsidRPr="00D37B26">
                                <w:rPr>
                                  <w:rStyle w:val="aa"/>
                                  <w:rFonts w:ascii="ＭＳ ゴシック" w:eastAsia="ＭＳ ゴシック" w:hAnsi="ＭＳ ゴシック" w:hint="eastAsia"/>
                                  <w:sz w:val="20"/>
                                  <w:szCs w:val="21"/>
                                </w:rPr>
                                <w:t>いじめの防止等のための基本的な方針</w:t>
                              </w:r>
                            </w:hyperlink>
                            <w:r w:rsidRPr="00BD135D">
                              <w:rPr>
                                <w:rFonts w:ascii="ＭＳ ゴシック" w:eastAsia="ＭＳ ゴシック" w:hAnsi="ＭＳ ゴシック" w:hint="eastAsia"/>
                                <w:sz w:val="20"/>
                                <w:szCs w:val="21"/>
                              </w:rPr>
                              <w:t>」</w:t>
                            </w:r>
                            <w:r w:rsidRPr="00BD135D">
                              <w:rPr>
                                <w:rFonts w:ascii="ＭＳ ゴシック" w:eastAsia="ＭＳ ゴシック" w:hAnsi="ＭＳ ゴシック"/>
                                <w:sz w:val="20"/>
                                <w:szCs w:val="21"/>
                              </w:rPr>
                              <w:t>(平成29年３月改定）文部科学省</w:t>
                            </w:r>
                          </w:p>
                          <w:p w14:paraId="5E67AFCE" w14:textId="369B34FB" w:rsidR="002E1532" w:rsidRPr="00BD135D" w:rsidRDefault="002E1532" w:rsidP="000530B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487" w:history="1">
                              <w:r w:rsidRPr="00D37B26">
                                <w:rPr>
                                  <w:rStyle w:val="aa"/>
                                  <w:rFonts w:ascii="ＭＳ ゴシック" w:eastAsia="ＭＳ ゴシック" w:hAnsi="ＭＳ ゴシック" w:hint="eastAsia"/>
                                  <w:sz w:val="20"/>
                                  <w:szCs w:val="21"/>
                                </w:rPr>
                                <w:t>いじめの重大事態の調査に関するガイドライン</w:t>
                              </w:r>
                            </w:hyperlink>
                            <w:r w:rsidRPr="00BD135D">
                              <w:rPr>
                                <w:rFonts w:ascii="ＭＳ ゴシック" w:eastAsia="ＭＳ ゴシック" w:hAnsi="ＭＳ ゴシック" w:hint="eastAsia"/>
                                <w:sz w:val="20"/>
                                <w:szCs w:val="21"/>
                              </w:rPr>
                              <w:t>」（平成</w:t>
                            </w:r>
                            <w:r w:rsidRPr="00BD135D">
                              <w:rPr>
                                <w:rFonts w:ascii="ＭＳ ゴシック" w:eastAsia="ＭＳ ゴシック" w:hAnsi="ＭＳ ゴシック"/>
                                <w:sz w:val="20"/>
                                <w:szCs w:val="21"/>
                              </w:rPr>
                              <w:t>29年３月）文部科学省</w:t>
                            </w:r>
                          </w:p>
                          <w:p w14:paraId="4AD0483A" w14:textId="12A6564D"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488" w:history="1">
                              <w:r w:rsidRPr="00D37B26">
                                <w:rPr>
                                  <w:rStyle w:val="aa"/>
                                  <w:rFonts w:ascii="ＭＳ ゴシック" w:eastAsia="ＭＳ ゴシック" w:hAnsi="ＭＳ ゴシック" w:hint="eastAsia"/>
                                  <w:sz w:val="20"/>
                                  <w:szCs w:val="21"/>
                                </w:rPr>
                                <w:t>義務教育の段階における普通教育に相当する教育の機会の確保等に関する基本指針</w:t>
                              </w:r>
                            </w:hyperlink>
                            <w:r w:rsidRPr="00BD135D">
                              <w:rPr>
                                <w:rFonts w:ascii="ＭＳ ゴシック" w:eastAsia="ＭＳ ゴシック" w:hAnsi="ＭＳ ゴシック" w:hint="eastAsia"/>
                                <w:sz w:val="20"/>
                                <w:szCs w:val="21"/>
                              </w:rPr>
                              <w:t>」（平成</w:t>
                            </w:r>
                            <w:r w:rsidRPr="00BD135D">
                              <w:rPr>
                                <w:rFonts w:ascii="ＭＳ ゴシック" w:eastAsia="ＭＳ ゴシック" w:hAnsi="ＭＳ ゴシック"/>
                                <w:sz w:val="20"/>
                                <w:szCs w:val="21"/>
                              </w:rPr>
                              <w:t>29年３月）文部科学省</w:t>
                            </w:r>
                          </w:p>
                          <w:p w14:paraId="61AAA9BC" w14:textId="17419004" w:rsidR="002E1532" w:rsidRPr="00361464" w:rsidRDefault="002E1532"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人権教育リーフレット</w:t>
                            </w:r>
                            <w:hyperlink r:id="rId489" w:history="1">
                              <w:r w:rsidRPr="008F4F3D">
                                <w:rPr>
                                  <w:rStyle w:val="aa"/>
                                  <w:rFonts w:ascii="ＭＳ ゴシック" w:eastAsia="ＭＳ ゴシック" w:hAnsi="ＭＳ ゴシック" w:hint="eastAsia"/>
                                  <w:sz w:val="20"/>
                                  <w:szCs w:val="21"/>
                                </w:rPr>
                                <w:t>１「いじめ対応のポイント」</w:t>
                              </w:r>
                            </w:hyperlink>
                            <w:r>
                              <w:rPr>
                                <w:rFonts w:ascii="ＭＳ ゴシック" w:eastAsia="ＭＳ ゴシック" w:hAnsi="ＭＳ ゴシック"/>
                                <w:sz w:val="20"/>
                                <w:szCs w:val="21"/>
                              </w:rPr>
                              <w:t xml:space="preserve"> </w:t>
                            </w:r>
                            <w:hyperlink r:id="rId490" w:history="1">
                              <w:r w:rsidRPr="008F4F3D">
                                <w:rPr>
                                  <w:rStyle w:val="aa"/>
                                  <w:rFonts w:ascii="ＭＳ ゴシック" w:eastAsia="ＭＳ ゴシック" w:hAnsi="ＭＳ ゴシック" w:hint="eastAsia"/>
                                  <w:sz w:val="20"/>
                                  <w:szCs w:val="21"/>
                                </w:rPr>
                                <w:t>８「いじめの対応②」</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26年３月）</w:t>
                            </w:r>
                          </w:p>
                          <w:p w14:paraId="0DCE586A" w14:textId="77777777" w:rsidR="002E1532" w:rsidRPr="00361464" w:rsidRDefault="002E1532" w:rsidP="001859E6">
                            <w:pPr>
                              <w:spacing w:line="280" w:lineRule="exact"/>
                              <w:ind w:leftChars="200" w:left="581" w:hangingChars="100" w:hanging="187"/>
                              <w:rPr>
                                <w:rFonts w:ascii="ＭＳ ゴシック" w:eastAsia="ＭＳ ゴシック" w:hAnsi="ＭＳ ゴシック"/>
                                <w:sz w:val="20"/>
                                <w:szCs w:val="21"/>
                              </w:rPr>
                            </w:pPr>
                            <w:r w:rsidRPr="00A63723">
                              <w:rPr>
                                <w:rFonts w:ascii="ＭＳ ゴシック" w:eastAsia="ＭＳ ゴシック" w:hAnsi="ＭＳ ゴシック" w:hint="eastAsia"/>
                                <w:sz w:val="20"/>
                                <w:szCs w:val="21"/>
                              </w:rPr>
                              <w:t>「</w:t>
                            </w:r>
                            <w:hyperlink r:id="rId491" w:history="1">
                              <w:r w:rsidRPr="00D37B26">
                                <w:rPr>
                                  <w:rStyle w:val="aa"/>
                                  <w:rFonts w:ascii="ＭＳ ゴシック" w:eastAsia="ＭＳ ゴシック" w:hAnsi="ＭＳ ゴシック" w:hint="eastAsia"/>
                                  <w:sz w:val="20"/>
                                  <w:szCs w:val="21"/>
                                </w:rPr>
                                <w:t>５つのレベルに応じた問題行動への対応チャート</w:t>
                              </w:r>
                            </w:hyperlink>
                            <w:r w:rsidRPr="00A63723">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26年</w:t>
                            </w:r>
                            <w:r>
                              <w:rPr>
                                <w:rFonts w:ascii="ＭＳ ゴシック" w:eastAsia="ＭＳ ゴシック" w:hAnsi="ＭＳ ゴシック" w:hint="eastAsia"/>
                                <w:sz w:val="20"/>
                                <w:szCs w:val="21"/>
                              </w:rPr>
                              <w:t>２</w:t>
                            </w:r>
                            <w:r w:rsidRPr="00A63723">
                              <w:rPr>
                                <w:rFonts w:ascii="ＭＳ ゴシック" w:eastAsia="ＭＳ ゴシック" w:hAnsi="ＭＳ ゴシック"/>
                                <w:sz w:val="20"/>
                                <w:szCs w:val="21"/>
                              </w:rPr>
                              <w:t>月）</w:t>
                            </w:r>
                          </w:p>
                          <w:p w14:paraId="6B3E74A6" w14:textId="011E7EDE"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492" w:history="1">
                              <w:r w:rsidRPr="00D37B26">
                                <w:rPr>
                                  <w:rStyle w:val="aa"/>
                                  <w:rFonts w:ascii="ＭＳ ゴシック" w:eastAsia="ＭＳ ゴシック" w:hAnsi="ＭＳ ゴシック"/>
                                  <w:sz w:val="20"/>
                                  <w:szCs w:val="21"/>
                                </w:rPr>
                                <w:t>いじめ防止対策推進法</w:t>
                              </w:r>
                            </w:hyperlink>
                            <w:r>
                              <w:rPr>
                                <w:rFonts w:ascii="ＭＳ ゴシック" w:eastAsia="ＭＳ ゴシック" w:hAnsi="ＭＳ ゴシック"/>
                                <w:sz w:val="20"/>
                                <w:szCs w:val="21"/>
                              </w:rPr>
                              <w:t>」（</w:t>
                            </w:r>
                            <w:r>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25年９月）</w:t>
                            </w:r>
                          </w:p>
                          <w:p w14:paraId="71FB0A8A" w14:textId="77777777" w:rsidR="002E1532" w:rsidRPr="00A63723" w:rsidRDefault="002E1532" w:rsidP="000530B6">
                            <w:pPr>
                              <w:spacing w:line="280" w:lineRule="exact"/>
                              <w:ind w:leftChars="200" w:left="581" w:hangingChars="100" w:hanging="187"/>
                              <w:rPr>
                                <w:rFonts w:ascii="ＭＳ ゴシック" w:eastAsia="ＭＳ ゴシック" w:hAnsi="ＭＳ ゴシック"/>
                                <w:sz w:val="20"/>
                                <w:szCs w:val="21"/>
                              </w:rPr>
                            </w:pPr>
                            <w:r w:rsidRPr="00A63723">
                              <w:rPr>
                                <w:rFonts w:ascii="ＭＳ ゴシック" w:eastAsia="ＭＳ ゴシック" w:hAnsi="ＭＳ ゴシック" w:hint="eastAsia"/>
                                <w:sz w:val="20"/>
                                <w:szCs w:val="21"/>
                              </w:rPr>
                              <w:t>「スクールカウンセラーと教員がともに取り組む問題解決力育成のためのブックレット」（平成</w:t>
                            </w:r>
                            <w:r w:rsidRPr="00A63723">
                              <w:rPr>
                                <w:rFonts w:ascii="ＭＳ ゴシック" w:eastAsia="ＭＳ ゴシック" w:hAnsi="ＭＳ ゴシック"/>
                                <w:sz w:val="20"/>
                                <w:szCs w:val="21"/>
                              </w:rPr>
                              <w:t>25年８月）</w:t>
                            </w:r>
                          </w:p>
                          <w:p w14:paraId="46D054E8" w14:textId="77777777" w:rsidR="002E1532" w:rsidRPr="00361464" w:rsidRDefault="002E1532"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「いじめ対応マニュアル（いじめ対応プログラム補助資料）」（平成</w:t>
                            </w:r>
                            <w:r w:rsidRPr="00361464">
                              <w:rPr>
                                <w:rFonts w:ascii="ＭＳ ゴシック" w:eastAsia="ＭＳ ゴシック" w:hAnsi="ＭＳ ゴシック"/>
                                <w:sz w:val="20"/>
                                <w:szCs w:val="21"/>
                              </w:rPr>
                              <w:t>24年12月）</w:t>
                            </w:r>
                          </w:p>
                          <w:p w14:paraId="41561D07" w14:textId="16E42A4E" w:rsidR="002E1532" w:rsidRPr="00361464" w:rsidRDefault="002E1532"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493" w:history="1">
                              <w:r w:rsidRPr="00D37B26">
                                <w:rPr>
                                  <w:rStyle w:val="aa"/>
                                  <w:rFonts w:ascii="ＭＳ ゴシック" w:eastAsia="ＭＳ ゴシック" w:hAnsi="ＭＳ ゴシック" w:hint="eastAsia"/>
                                  <w:sz w:val="20"/>
                                  <w:szCs w:val="21"/>
                                </w:rPr>
                                <w:t>障害者虐待の防止、障害者の養護者に対する支援等に関する法律</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24年10月）</w:t>
                            </w:r>
                          </w:p>
                          <w:p w14:paraId="7F1319A5" w14:textId="44F4EB27" w:rsidR="002E1532" w:rsidRPr="00361464" w:rsidRDefault="002E1532"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494" w:history="1">
                              <w:r w:rsidRPr="00D37B26">
                                <w:rPr>
                                  <w:rStyle w:val="aa"/>
                                  <w:rFonts w:ascii="ＭＳ ゴシック" w:eastAsia="ＭＳ ゴシック" w:hAnsi="ＭＳ ゴシック" w:hint="eastAsia"/>
                                  <w:sz w:val="20"/>
                                  <w:szCs w:val="21"/>
                                </w:rPr>
                                <w:t>いじめ対応プログラム指導案集</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23年）</w:t>
                            </w:r>
                          </w:p>
                          <w:p w14:paraId="6023C6C6" w14:textId="0D6BD291" w:rsidR="002E1532" w:rsidRPr="00BD135D" w:rsidRDefault="002E1532" w:rsidP="00A738C4">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495" w:history="1">
                              <w:r w:rsidRPr="00D37B26">
                                <w:rPr>
                                  <w:rStyle w:val="aa"/>
                                  <w:rFonts w:ascii="ＭＳ ゴシック" w:eastAsia="ＭＳ ゴシック" w:hAnsi="ＭＳ ゴシック" w:hint="eastAsia"/>
                                  <w:sz w:val="20"/>
                                  <w:szCs w:val="21"/>
                                </w:rPr>
                                <w:t>携帯・ネット上のいじめ等への対処方法プログラム</w:t>
                              </w:r>
                            </w:hyperlink>
                            <w:r w:rsidRPr="00BD135D">
                              <w:rPr>
                                <w:rFonts w:ascii="ＭＳ ゴシック" w:eastAsia="ＭＳ ゴシック" w:hAnsi="ＭＳ ゴシック" w:hint="eastAsia"/>
                                <w:sz w:val="20"/>
                                <w:szCs w:val="21"/>
                              </w:rPr>
                              <w:t>」（平成</w:t>
                            </w:r>
                            <w:r w:rsidRPr="00BD135D">
                              <w:rPr>
                                <w:rFonts w:ascii="ＭＳ ゴシック" w:eastAsia="ＭＳ ゴシック" w:hAnsi="ＭＳ ゴシック"/>
                                <w:sz w:val="20"/>
                                <w:szCs w:val="21"/>
                              </w:rPr>
                              <w:t>21年３月）</w:t>
                            </w:r>
                          </w:p>
                          <w:p w14:paraId="578D90B1" w14:textId="334321EA" w:rsidR="002E1532" w:rsidRPr="00361464" w:rsidRDefault="002E1532" w:rsidP="00A738C4">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496" w:history="1">
                              <w:r w:rsidRPr="00D37B26">
                                <w:rPr>
                                  <w:rStyle w:val="aa"/>
                                  <w:rFonts w:ascii="ＭＳ ゴシック" w:eastAsia="ＭＳ ゴシック" w:hAnsi="ＭＳ ゴシック" w:hint="eastAsia"/>
                                  <w:sz w:val="20"/>
                                  <w:szCs w:val="21"/>
                                </w:rPr>
                                <w:t>携帯・ネット上のいじめ等への対処方法プログラム（追加資料）</w:t>
                              </w:r>
                            </w:hyperlink>
                            <w:r w:rsidRPr="00361464">
                              <w:rPr>
                                <w:rFonts w:ascii="ＭＳ ゴシック" w:eastAsia="ＭＳ ゴシック" w:hAnsi="ＭＳ ゴシック" w:hint="eastAsia"/>
                                <w:sz w:val="20"/>
                                <w:szCs w:val="21"/>
                              </w:rPr>
                              <w:t>」（毎年度）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DFD1D" id="テキスト ボックス 312" o:spid="_x0000_s1311" type="#_x0000_t202" style="position:absolute;left:0;text-align:left;margin-left:-1.15pt;margin-top:5.15pt;width:453.9pt;height:424.4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" fillcolor="window" strokeweight=".5pt">
                <v:textbox>
                  <w:txbxContent>
                    <w:p w14:paraId="6EA142DF" w14:textId="77777777" w:rsidR="002E1532" w:rsidRPr="00BD135D" w:rsidRDefault="002E1532" w:rsidP="000530B6">
                      <w:pPr>
                        <w:spacing w:line="280" w:lineRule="exact"/>
                        <w:rPr>
                          <w:rFonts w:ascii="ＭＳ ゴシック" w:eastAsia="ＭＳ ゴシック" w:hAnsi="ＭＳ ゴシック"/>
                          <w:b/>
                          <w:sz w:val="20"/>
                          <w:szCs w:val="21"/>
                        </w:rPr>
                      </w:pPr>
                      <w:bookmarkStart w:id="93" w:name="重点９資料"/>
                      <w:r>
                        <w:rPr>
                          <w:rFonts w:ascii="ＭＳ ゴシック" w:eastAsia="ＭＳ ゴシック" w:hAnsi="ＭＳ ゴシック" w:hint="eastAsia"/>
                          <w:b/>
                          <w:sz w:val="20"/>
                          <w:szCs w:val="21"/>
                        </w:rPr>
                        <w:t>９</w:t>
                      </w:r>
                      <w:bookmarkEnd w:id="93"/>
                      <w:r w:rsidRPr="00BD135D">
                        <w:rPr>
                          <w:rFonts w:ascii="ＭＳ ゴシック" w:eastAsia="ＭＳ ゴシック" w:hAnsi="ＭＳ ゴシック" w:hint="eastAsia"/>
                          <w:b/>
                          <w:sz w:val="20"/>
                          <w:szCs w:val="21"/>
                        </w:rPr>
                        <w:t>．</w:t>
                      </w:r>
                      <w:r w:rsidRPr="00BD135D">
                        <w:rPr>
                          <w:rFonts w:ascii="ＭＳ ゴシック" w:eastAsia="ＭＳ ゴシック" w:hAnsi="ＭＳ ゴシック"/>
                          <w:b/>
                          <w:sz w:val="20"/>
                          <w:szCs w:val="21"/>
                        </w:rPr>
                        <w:t>不登校、ヤングケアラーや、いじめ・暴力行為等の問題行動等への取組みの推進</w:t>
                      </w:r>
                    </w:p>
                    <w:p w14:paraId="3B8F44EC" w14:textId="17ED2039"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497" w:history="1">
                        <w:r w:rsidRPr="00B877D9">
                          <w:rPr>
                            <w:rStyle w:val="aa"/>
                            <w:rFonts w:ascii="ＭＳ ゴシック" w:eastAsia="ＭＳ ゴシック" w:hAnsi="ＭＳ ゴシック"/>
                            <w:sz w:val="20"/>
                            <w:szCs w:val="21"/>
                          </w:rPr>
                          <w:t>生徒指導提要</w:t>
                        </w:r>
                      </w:hyperlink>
                      <w:r>
                        <w:rPr>
                          <w:rFonts w:ascii="ＭＳ ゴシック" w:eastAsia="ＭＳ ゴシック" w:hAnsi="ＭＳ ゴシック"/>
                          <w:sz w:val="20"/>
                          <w:szCs w:val="21"/>
                        </w:rPr>
                        <w:t>」（令和４年</w:t>
                      </w:r>
                      <w:r>
                        <w:rPr>
                          <w:rFonts w:ascii="ＭＳ ゴシック" w:eastAsia="ＭＳ ゴシック" w:hAnsi="ＭＳ ゴシック" w:hint="eastAsia"/>
                          <w:sz w:val="20"/>
                          <w:szCs w:val="21"/>
                        </w:rPr>
                        <w:t>12</w:t>
                      </w:r>
                      <w:r>
                        <w:rPr>
                          <w:rFonts w:ascii="ＭＳ ゴシック" w:eastAsia="ＭＳ ゴシック" w:hAnsi="ＭＳ ゴシック"/>
                          <w:sz w:val="20"/>
                          <w:szCs w:val="21"/>
                        </w:rPr>
                        <w:t>月）文部科学省</w:t>
                      </w:r>
                    </w:p>
                    <w:p w14:paraId="264624B5" w14:textId="51D04D7D" w:rsidR="002E1532" w:rsidRPr="00756DE1" w:rsidRDefault="002E1532" w:rsidP="001859E6">
                      <w:pPr>
                        <w:spacing w:line="280" w:lineRule="exact"/>
                        <w:ind w:leftChars="200" w:left="581" w:hangingChars="100" w:hanging="187"/>
                        <w:rPr>
                          <w:rFonts w:ascii="ＭＳ ゴシック" w:eastAsia="ＭＳ ゴシック" w:hAnsi="ＭＳ ゴシック"/>
                          <w:color w:val="FF0000"/>
                          <w:sz w:val="20"/>
                          <w:szCs w:val="21"/>
                          <w:highlight w:val="yellow"/>
                        </w:rPr>
                      </w:pPr>
                      <w:r w:rsidRPr="001859E6">
                        <w:rPr>
                          <w:rFonts w:ascii="ＭＳ ゴシック" w:eastAsia="ＭＳ ゴシック" w:hAnsi="ＭＳ ゴシック" w:hint="eastAsia"/>
                          <w:sz w:val="20"/>
                          <w:szCs w:val="21"/>
                        </w:rPr>
                        <w:t>「</w:t>
                      </w:r>
                      <w:hyperlink r:id="rId498" w:history="1">
                        <w:r w:rsidRPr="001859E6">
                          <w:rPr>
                            <w:rStyle w:val="aa"/>
                            <w:rFonts w:ascii="ＭＳ ゴシック" w:eastAsia="ＭＳ ゴシック" w:hAnsi="ＭＳ ゴシック" w:hint="eastAsia"/>
                            <w:sz w:val="20"/>
                            <w:szCs w:val="21"/>
                          </w:rPr>
                          <w:t>不登校に関する調査研究協力者会議報告書～今後の不登校児童生徒への学習機会と支援の在り方について～</w:t>
                        </w:r>
                      </w:hyperlink>
                      <w:r w:rsidRPr="001859E6">
                        <w:rPr>
                          <w:rFonts w:ascii="ＭＳ ゴシック" w:eastAsia="ＭＳ ゴシック" w:hAnsi="ＭＳ ゴシック" w:hint="eastAsia"/>
                          <w:sz w:val="20"/>
                          <w:szCs w:val="21"/>
                        </w:rPr>
                        <w:t>」</w:t>
                      </w:r>
                      <w:r w:rsidRPr="001859E6">
                        <w:rPr>
                          <w:rFonts w:ascii="ＭＳ ゴシック" w:eastAsia="ＭＳ ゴシック" w:hAnsi="ＭＳ ゴシック"/>
                          <w:sz w:val="20"/>
                          <w:szCs w:val="21"/>
                        </w:rPr>
                        <w:t>（令和４年６月）</w:t>
                      </w:r>
                      <w:r w:rsidRPr="001859E6">
                        <w:rPr>
                          <w:rFonts w:ascii="ＭＳ ゴシック" w:eastAsia="ＭＳ ゴシック" w:hAnsi="ＭＳ ゴシック" w:hint="eastAsia"/>
                          <w:sz w:val="20"/>
                          <w:szCs w:val="21"/>
                        </w:rPr>
                        <w:t>不登校に関する調査研究協力者会議</w:t>
                      </w:r>
                    </w:p>
                    <w:p w14:paraId="0253D865" w14:textId="7838657F" w:rsidR="002E1532" w:rsidRPr="00BD135D" w:rsidRDefault="002E1532" w:rsidP="000530B6">
                      <w:pPr>
                        <w:spacing w:line="280" w:lineRule="exact"/>
                        <w:ind w:leftChars="200" w:left="591" w:hangingChars="100" w:hanging="197"/>
                        <w:rPr>
                          <w:rFonts w:ascii="ＭＳ ゴシック" w:eastAsia="ＭＳ ゴシック" w:hAnsi="ＭＳ ゴシック"/>
                          <w:sz w:val="20"/>
                          <w:szCs w:val="21"/>
                        </w:rPr>
                      </w:pPr>
                      <w:hyperlink r:id="rId499" w:history="1">
                        <w:r w:rsidRPr="00B877D9">
                          <w:rPr>
                            <w:rStyle w:val="aa"/>
                            <w:rFonts w:ascii="ＭＳ ゴシック" w:eastAsia="ＭＳ ゴシック" w:hAnsi="ＭＳ ゴシック" w:hint="eastAsia"/>
                            <w:sz w:val="20"/>
                            <w:szCs w:val="21"/>
                          </w:rPr>
                          <w:t>人権教育</w:t>
                        </w:r>
                        <w:r w:rsidRPr="00B877D9">
                          <w:rPr>
                            <w:rStyle w:val="aa"/>
                            <w:rFonts w:ascii="ＭＳ ゴシック" w:eastAsia="ＭＳ ゴシック" w:hAnsi="ＭＳ ゴシック"/>
                            <w:sz w:val="20"/>
                            <w:szCs w:val="21"/>
                          </w:rPr>
                          <w:t>リーフレット「情報化社会にお</w:t>
                        </w:r>
                        <w:r w:rsidRPr="00B877D9">
                          <w:rPr>
                            <w:rStyle w:val="aa"/>
                            <w:rFonts w:ascii="ＭＳ ゴシック" w:eastAsia="ＭＳ ゴシック" w:hAnsi="ＭＳ ゴシック" w:hint="eastAsia"/>
                            <w:sz w:val="20"/>
                            <w:szCs w:val="21"/>
                          </w:rPr>
                          <w:t>ける</w:t>
                        </w:r>
                        <w:r w:rsidRPr="00B877D9">
                          <w:rPr>
                            <w:rStyle w:val="aa"/>
                            <w:rFonts w:ascii="ＭＳ ゴシック" w:eastAsia="ＭＳ ゴシック" w:hAnsi="ＭＳ ゴシック"/>
                            <w:sz w:val="20"/>
                            <w:szCs w:val="21"/>
                          </w:rPr>
                          <w:t>子どもの人権」</w:t>
                        </w:r>
                      </w:hyperlink>
                      <w:r>
                        <w:rPr>
                          <w:rFonts w:ascii="ＭＳ ゴシック" w:eastAsia="ＭＳ ゴシック" w:hAnsi="ＭＳ ゴシック"/>
                          <w:sz w:val="20"/>
                          <w:szCs w:val="21"/>
                        </w:rPr>
                        <w:t>（令和４年３月）</w:t>
                      </w:r>
                    </w:p>
                    <w:p w14:paraId="65A1592E" w14:textId="7777777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「ヤングケアラーの早期発見・把握と支援に向けた取組み」（令和３年９月）</w:t>
                      </w:r>
                    </w:p>
                    <w:p w14:paraId="79E72648" w14:textId="4B87EE0B" w:rsidR="002E1532" w:rsidRPr="00BD135D" w:rsidRDefault="002E1532" w:rsidP="000530B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500" w:history="1">
                        <w:r w:rsidRPr="008F4F3D">
                          <w:rPr>
                            <w:rStyle w:val="aa"/>
                            <w:rFonts w:ascii="ＭＳ ゴシック" w:eastAsia="ＭＳ ゴシック" w:hAnsi="ＭＳ ゴシック" w:hint="eastAsia"/>
                            <w:sz w:val="20"/>
                            <w:szCs w:val="21"/>
                          </w:rPr>
                          <w:t>子どもたちの社会的な自立のために～不登校児童生徒への支援と取組み～</w:t>
                        </w:r>
                      </w:hyperlink>
                      <w:r w:rsidRPr="00BD135D">
                        <w:rPr>
                          <w:rFonts w:ascii="ＭＳ ゴシック" w:eastAsia="ＭＳ ゴシック" w:hAnsi="ＭＳ ゴシック" w:hint="eastAsia"/>
                          <w:sz w:val="20"/>
                          <w:szCs w:val="21"/>
                        </w:rPr>
                        <w:t>」（令和２年４月）</w:t>
                      </w:r>
                    </w:p>
                    <w:p w14:paraId="33B49091" w14:textId="25E7E54D" w:rsidR="002E1532" w:rsidRPr="00BD135D" w:rsidRDefault="002E1532" w:rsidP="000530B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501" w:history="1">
                        <w:r w:rsidRPr="008F4F3D">
                          <w:rPr>
                            <w:rStyle w:val="aa"/>
                            <w:rFonts w:ascii="ＭＳ ゴシック" w:eastAsia="ＭＳ ゴシック" w:hAnsi="ＭＳ ゴシック" w:hint="eastAsia"/>
                            <w:sz w:val="20"/>
                            <w:szCs w:val="21"/>
                          </w:rPr>
                          <w:t>子どもを守る被害者救済システム</w:t>
                        </w:r>
                      </w:hyperlink>
                      <w:r w:rsidRPr="00BD135D">
                        <w:rPr>
                          <w:rFonts w:ascii="ＭＳ ゴシック" w:eastAsia="ＭＳ ゴシック" w:hAnsi="ＭＳ ゴシック" w:hint="eastAsia"/>
                          <w:sz w:val="20"/>
                          <w:szCs w:val="21"/>
                        </w:rPr>
                        <w:t>」（令和元年</w:t>
                      </w:r>
                      <w:r w:rsidRPr="00BD135D">
                        <w:rPr>
                          <w:rFonts w:ascii="ＭＳ ゴシック" w:eastAsia="ＭＳ ゴシック" w:hAnsi="ＭＳ ゴシック"/>
                          <w:sz w:val="20"/>
                          <w:szCs w:val="21"/>
                        </w:rPr>
                        <w:t>12月改定）</w:t>
                      </w:r>
                    </w:p>
                    <w:p w14:paraId="311AE09F" w14:textId="5B397ED8" w:rsidR="002E1532" w:rsidRPr="00BD135D" w:rsidRDefault="002E1532" w:rsidP="000530B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502" w:history="1">
                        <w:r w:rsidRPr="008F4F3D">
                          <w:rPr>
                            <w:rStyle w:val="aa"/>
                            <w:rFonts w:ascii="ＭＳ ゴシック" w:eastAsia="ＭＳ ゴシック" w:hAnsi="ＭＳ ゴシック" w:hint="eastAsia"/>
                            <w:sz w:val="20"/>
                            <w:szCs w:val="21"/>
                          </w:rPr>
                          <w:t>不登校児童生徒への支援の在り方について</w:t>
                        </w:r>
                      </w:hyperlink>
                      <w:r w:rsidRPr="00BD135D">
                        <w:rPr>
                          <w:rFonts w:ascii="ＭＳ ゴシック" w:eastAsia="ＭＳ ゴシック" w:hAnsi="ＭＳ ゴシック" w:hint="eastAsia"/>
                          <w:sz w:val="20"/>
                          <w:szCs w:val="21"/>
                        </w:rPr>
                        <w:t>」（令和元年</w:t>
                      </w:r>
                      <w:r w:rsidRPr="00BD135D">
                        <w:rPr>
                          <w:rFonts w:ascii="ＭＳ ゴシック" w:eastAsia="ＭＳ ゴシック" w:hAnsi="ＭＳ ゴシック"/>
                          <w:sz w:val="20"/>
                          <w:szCs w:val="21"/>
                        </w:rPr>
                        <w:t>10月）文部科学省</w:t>
                      </w:r>
                    </w:p>
                    <w:p w14:paraId="6F27F459" w14:textId="507FA66F" w:rsidR="002E1532" w:rsidRPr="00361464" w:rsidRDefault="002E1532"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503" w:history="1">
                        <w:r w:rsidRPr="008F4F3D">
                          <w:rPr>
                            <w:rStyle w:val="aa"/>
                            <w:rFonts w:ascii="ＭＳ ゴシック" w:eastAsia="ＭＳ ゴシック" w:hAnsi="ＭＳ ゴシック" w:hint="eastAsia"/>
                            <w:sz w:val="20"/>
                            <w:szCs w:val="21"/>
                          </w:rPr>
                          <w:t>いじめ対応セルフチェックシート（府内小中学校等におけるいじめ対応について）</w:t>
                        </w:r>
                      </w:hyperlink>
                      <w:r w:rsidRPr="00361464">
                        <w:rPr>
                          <w:rFonts w:ascii="ＭＳ ゴシック" w:eastAsia="ＭＳ ゴシック" w:hAnsi="ＭＳ ゴシック" w:hint="eastAsia"/>
                          <w:sz w:val="20"/>
                          <w:szCs w:val="21"/>
                        </w:rPr>
                        <w:t>」（令和元年６月）</w:t>
                      </w:r>
                    </w:p>
                    <w:p w14:paraId="6AD5EA33" w14:textId="7E95B294" w:rsidR="002E1532" w:rsidRPr="00361464" w:rsidRDefault="002E1532"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504" w:history="1">
                        <w:r w:rsidRPr="008F4F3D">
                          <w:rPr>
                            <w:rStyle w:val="aa"/>
                            <w:rFonts w:ascii="ＭＳ ゴシック" w:eastAsia="ＭＳ ゴシック" w:hAnsi="ＭＳ ゴシック" w:hint="eastAsia"/>
                            <w:sz w:val="20"/>
                            <w:szCs w:val="21"/>
                          </w:rPr>
                          <w:t>小中学校における携帯電話の取扱いに関するガイドライン</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31年３月）</w:t>
                      </w:r>
                    </w:p>
                    <w:p w14:paraId="2B8687B6" w14:textId="77777777" w:rsidR="002E1532" w:rsidRPr="00361464" w:rsidRDefault="002E1532"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「小学校におけるチーム支援ＳＳＷ活用事例～小学校指導体制支援推進事業の取組みより～」（平成</w:t>
                      </w:r>
                      <w:r w:rsidRPr="00361464">
                        <w:rPr>
                          <w:rFonts w:ascii="ＭＳ ゴシック" w:eastAsia="ＭＳ ゴシック" w:hAnsi="ＭＳ ゴシック"/>
                          <w:sz w:val="20"/>
                          <w:szCs w:val="21"/>
                        </w:rPr>
                        <w:t>30年２月）</w:t>
                      </w:r>
                    </w:p>
                    <w:p w14:paraId="63111B38" w14:textId="77777777" w:rsidR="002E1532" w:rsidRPr="00BD135D" w:rsidRDefault="002E1532" w:rsidP="000530B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「不登校児童生徒への支援実践事例集～児童生徒に寄り添った支援のために～」（平成</w:t>
                      </w:r>
                      <w:r w:rsidRPr="00BD135D">
                        <w:rPr>
                          <w:rFonts w:ascii="ＭＳ ゴシック" w:eastAsia="ＭＳ ゴシック" w:hAnsi="ＭＳ ゴシック"/>
                          <w:sz w:val="20"/>
                          <w:szCs w:val="21"/>
                        </w:rPr>
                        <w:t>29年８月）</w:t>
                      </w:r>
                    </w:p>
                    <w:p w14:paraId="224E25D6" w14:textId="77777777" w:rsidR="002E1532" w:rsidRPr="00361464" w:rsidRDefault="002E1532"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「学校における人権教育推進のための資料集」（平成</w:t>
                      </w:r>
                      <w:r w:rsidRPr="00361464">
                        <w:rPr>
                          <w:rFonts w:ascii="ＭＳ ゴシック" w:eastAsia="ＭＳ ゴシック" w:hAnsi="ＭＳ ゴシック"/>
                          <w:sz w:val="20"/>
                          <w:szCs w:val="21"/>
                        </w:rPr>
                        <w:t>29年４月改訂）</w:t>
                      </w:r>
                    </w:p>
                    <w:p w14:paraId="2B0E4B33" w14:textId="589C4F2F" w:rsidR="002E1532" w:rsidRPr="00BD135D" w:rsidRDefault="002E1532" w:rsidP="000530B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505" w:history="1">
                        <w:r w:rsidRPr="00D37B26">
                          <w:rPr>
                            <w:rStyle w:val="aa"/>
                            <w:rFonts w:ascii="ＭＳ ゴシック" w:eastAsia="ＭＳ ゴシック" w:hAnsi="ＭＳ ゴシック" w:hint="eastAsia"/>
                            <w:sz w:val="20"/>
                            <w:szCs w:val="21"/>
                          </w:rPr>
                          <w:t>いじめの防止等のための基本的な方針</w:t>
                        </w:r>
                      </w:hyperlink>
                      <w:r w:rsidRPr="00BD135D">
                        <w:rPr>
                          <w:rFonts w:ascii="ＭＳ ゴシック" w:eastAsia="ＭＳ ゴシック" w:hAnsi="ＭＳ ゴシック" w:hint="eastAsia"/>
                          <w:sz w:val="20"/>
                          <w:szCs w:val="21"/>
                        </w:rPr>
                        <w:t>」</w:t>
                      </w:r>
                      <w:r w:rsidRPr="00BD135D">
                        <w:rPr>
                          <w:rFonts w:ascii="ＭＳ ゴシック" w:eastAsia="ＭＳ ゴシック" w:hAnsi="ＭＳ ゴシック"/>
                          <w:sz w:val="20"/>
                          <w:szCs w:val="21"/>
                        </w:rPr>
                        <w:t>(平成29年３月改定）文部科学省</w:t>
                      </w:r>
                    </w:p>
                    <w:p w14:paraId="5E67AFCE" w14:textId="369B34FB" w:rsidR="002E1532" w:rsidRPr="00BD135D" w:rsidRDefault="002E1532" w:rsidP="000530B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506" w:history="1">
                        <w:r w:rsidRPr="00D37B26">
                          <w:rPr>
                            <w:rStyle w:val="aa"/>
                            <w:rFonts w:ascii="ＭＳ ゴシック" w:eastAsia="ＭＳ ゴシック" w:hAnsi="ＭＳ ゴシック" w:hint="eastAsia"/>
                            <w:sz w:val="20"/>
                            <w:szCs w:val="21"/>
                          </w:rPr>
                          <w:t>いじめの重大事態の調査に関するガイドライン</w:t>
                        </w:r>
                      </w:hyperlink>
                      <w:r w:rsidRPr="00BD135D">
                        <w:rPr>
                          <w:rFonts w:ascii="ＭＳ ゴシック" w:eastAsia="ＭＳ ゴシック" w:hAnsi="ＭＳ ゴシック" w:hint="eastAsia"/>
                          <w:sz w:val="20"/>
                          <w:szCs w:val="21"/>
                        </w:rPr>
                        <w:t>」（平成</w:t>
                      </w:r>
                      <w:r w:rsidRPr="00BD135D">
                        <w:rPr>
                          <w:rFonts w:ascii="ＭＳ ゴシック" w:eastAsia="ＭＳ ゴシック" w:hAnsi="ＭＳ ゴシック"/>
                          <w:sz w:val="20"/>
                          <w:szCs w:val="21"/>
                        </w:rPr>
                        <w:t>29年３月）文部科学省</w:t>
                      </w:r>
                    </w:p>
                    <w:p w14:paraId="4AD0483A" w14:textId="12A6564D"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507" w:history="1">
                        <w:r w:rsidRPr="00D37B26">
                          <w:rPr>
                            <w:rStyle w:val="aa"/>
                            <w:rFonts w:ascii="ＭＳ ゴシック" w:eastAsia="ＭＳ ゴシック" w:hAnsi="ＭＳ ゴシック" w:hint="eastAsia"/>
                            <w:sz w:val="20"/>
                            <w:szCs w:val="21"/>
                          </w:rPr>
                          <w:t>義務教育の段階における普通教育に相当する教育の機会の確保等に関する基本指針</w:t>
                        </w:r>
                      </w:hyperlink>
                      <w:r w:rsidRPr="00BD135D">
                        <w:rPr>
                          <w:rFonts w:ascii="ＭＳ ゴシック" w:eastAsia="ＭＳ ゴシック" w:hAnsi="ＭＳ ゴシック" w:hint="eastAsia"/>
                          <w:sz w:val="20"/>
                          <w:szCs w:val="21"/>
                        </w:rPr>
                        <w:t>」（平成</w:t>
                      </w:r>
                      <w:r w:rsidRPr="00BD135D">
                        <w:rPr>
                          <w:rFonts w:ascii="ＭＳ ゴシック" w:eastAsia="ＭＳ ゴシック" w:hAnsi="ＭＳ ゴシック"/>
                          <w:sz w:val="20"/>
                          <w:szCs w:val="21"/>
                        </w:rPr>
                        <w:t>29年３月）文部科学省</w:t>
                      </w:r>
                    </w:p>
                    <w:p w14:paraId="61AAA9BC" w14:textId="17419004" w:rsidR="002E1532" w:rsidRPr="00361464" w:rsidRDefault="002E1532"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人権教育リーフレット</w:t>
                      </w:r>
                      <w:hyperlink r:id="rId508" w:history="1">
                        <w:r w:rsidRPr="008F4F3D">
                          <w:rPr>
                            <w:rStyle w:val="aa"/>
                            <w:rFonts w:ascii="ＭＳ ゴシック" w:eastAsia="ＭＳ ゴシック" w:hAnsi="ＭＳ ゴシック" w:hint="eastAsia"/>
                            <w:sz w:val="20"/>
                            <w:szCs w:val="21"/>
                          </w:rPr>
                          <w:t>１「いじめ対応のポイント」</w:t>
                        </w:r>
                      </w:hyperlink>
                      <w:r>
                        <w:rPr>
                          <w:rFonts w:ascii="ＭＳ ゴシック" w:eastAsia="ＭＳ ゴシック" w:hAnsi="ＭＳ ゴシック"/>
                          <w:sz w:val="20"/>
                          <w:szCs w:val="21"/>
                        </w:rPr>
                        <w:t xml:space="preserve"> </w:t>
                      </w:r>
                      <w:hyperlink r:id="rId509" w:history="1">
                        <w:r w:rsidRPr="008F4F3D">
                          <w:rPr>
                            <w:rStyle w:val="aa"/>
                            <w:rFonts w:ascii="ＭＳ ゴシック" w:eastAsia="ＭＳ ゴシック" w:hAnsi="ＭＳ ゴシック" w:hint="eastAsia"/>
                            <w:sz w:val="20"/>
                            <w:szCs w:val="21"/>
                          </w:rPr>
                          <w:t>８「いじめの対応②」</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26年３月）</w:t>
                      </w:r>
                    </w:p>
                    <w:p w14:paraId="0DCE586A" w14:textId="77777777" w:rsidR="002E1532" w:rsidRPr="00361464" w:rsidRDefault="002E1532" w:rsidP="001859E6">
                      <w:pPr>
                        <w:spacing w:line="280" w:lineRule="exact"/>
                        <w:ind w:leftChars="200" w:left="581" w:hangingChars="100" w:hanging="187"/>
                        <w:rPr>
                          <w:rFonts w:ascii="ＭＳ ゴシック" w:eastAsia="ＭＳ ゴシック" w:hAnsi="ＭＳ ゴシック"/>
                          <w:sz w:val="20"/>
                          <w:szCs w:val="21"/>
                        </w:rPr>
                      </w:pPr>
                      <w:r w:rsidRPr="00A63723">
                        <w:rPr>
                          <w:rFonts w:ascii="ＭＳ ゴシック" w:eastAsia="ＭＳ ゴシック" w:hAnsi="ＭＳ ゴシック" w:hint="eastAsia"/>
                          <w:sz w:val="20"/>
                          <w:szCs w:val="21"/>
                        </w:rPr>
                        <w:t>「</w:t>
                      </w:r>
                      <w:hyperlink r:id="rId510" w:history="1">
                        <w:r w:rsidRPr="00D37B26">
                          <w:rPr>
                            <w:rStyle w:val="aa"/>
                            <w:rFonts w:ascii="ＭＳ ゴシック" w:eastAsia="ＭＳ ゴシック" w:hAnsi="ＭＳ ゴシック" w:hint="eastAsia"/>
                            <w:sz w:val="20"/>
                            <w:szCs w:val="21"/>
                          </w:rPr>
                          <w:t>５つのレベルに応じた問題行動への対応チャート</w:t>
                        </w:r>
                      </w:hyperlink>
                      <w:r w:rsidRPr="00A63723">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26年</w:t>
                      </w:r>
                      <w:r>
                        <w:rPr>
                          <w:rFonts w:ascii="ＭＳ ゴシック" w:eastAsia="ＭＳ ゴシック" w:hAnsi="ＭＳ ゴシック" w:hint="eastAsia"/>
                          <w:sz w:val="20"/>
                          <w:szCs w:val="21"/>
                        </w:rPr>
                        <w:t>２</w:t>
                      </w:r>
                      <w:r w:rsidRPr="00A63723">
                        <w:rPr>
                          <w:rFonts w:ascii="ＭＳ ゴシック" w:eastAsia="ＭＳ ゴシック" w:hAnsi="ＭＳ ゴシック"/>
                          <w:sz w:val="20"/>
                          <w:szCs w:val="21"/>
                        </w:rPr>
                        <w:t>月）</w:t>
                      </w:r>
                    </w:p>
                    <w:p w14:paraId="6B3E74A6" w14:textId="011E7EDE"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511" w:history="1">
                        <w:r w:rsidRPr="00D37B26">
                          <w:rPr>
                            <w:rStyle w:val="aa"/>
                            <w:rFonts w:ascii="ＭＳ ゴシック" w:eastAsia="ＭＳ ゴシック" w:hAnsi="ＭＳ ゴシック"/>
                            <w:sz w:val="20"/>
                            <w:szCs w:val="21"/>
                          </w:rPr>
                          <w:t>いじめ防止対策推進法</w:t>
                        </w:r>
                      </w:hyperlink>
                      <w:r>
                        <w:rPr>
                          <w:rFonts w:ascii="ＭＳ ゴシック" w:eastAsia="ＭＳ ゴシック" w:hAnsi="ＭＳ ゴシック"/>
                          <w:sz w:val="20"/>
                          <w:szCs w:val="21"/>
                        </w:rPr>
                        <w:t>」（</w:t>
                      </w:r>
                      <w:r>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25年９月）</w:t>
                      </w:r>
                    </w:p>
                    <w:p w14:paraId="71FB0A8A" w14:textId="77777777" w:rsidR="002E1532" w:rsidRPr="00A63723" w:rsidRDefault="002E1532" w:rsidP="000530B6">
                      <w:pPr>
                        <w:spacing w:line="280" w:lineRule="exact"/>
                        <w:ind w:leftChars="200" w:left="581" w:hangingChars="100" w:hanging="187"/>
                        <w:rPr>
                          <w:rFonts w:ascii="ＭＳ ゴシック" w:eastAsia="ＭＳ ゴシック" w:hAnsi="ＭＳ ゴシック"/>
                          <w:sz w:val="20"/>
                          <w:szCs w:val="21"/>
                        </w:rPr>
                      </w:pPr>
                      <w:r w:rsidRPr="00A63723">
                        <w:rPr>
                          <w:rFonts w:ascii="ＭＳ ゴシック" w:eastAsia="ＭＳ ゴシック" w:hAnsi="ＭＳ ゴシック" w:hint="eastAsia"/>
                          <w:sz w:val="20"/>
                          <w:szCs w:val="21"/>
                        </w:rPr>
                        <w:t>「スクールカウンセラーと教員がともに取り組む問題解決力育成のためのブックレット」（平成</w:t>
                      </w:r>
                      <w:r w:rsidRPr="00A63723">
                        <w:rPr>
                          <w:rFonts w:ascii="ＭＳ ゴシック" w:eastAsia="ＭＳ ゴシック" w:hAnsi="ＭＳ ゴシック"/>
                          <w:sz w:val="20"/>
                          <w:szCs w:val="21"/>
                        </w:rPr>
                        <w:t>25年８月）</w:t>
                      </w:r>
                    </w:p>
                    <w:p w14:paraId="46D054E8" w14:textId="77777777" w:rsidR="002E1532" w:rsidRPr="00361464" w:rsidRDefault="002E1532"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「いじめ対応マニュアル（いじめ対応プログラム補助資料）」（平成</w:t>
                      </w:r>
                      <w:r w:rsidRPr="00361464">
                        <w:rPr>
                          <w:rFonts w:ascii="ＭＳ ゴシック" w:eastAsia="ＭＳ ゴシック" w:hAnsi="ＭＳ ゴシック"/>
                          <w:sz w:val="20"/>
                          <w:szCs w:val="21"/>
                        </w:rPr>
                        <w:t>24年12月）</w:t>
                      </w:r>
                    </w:p>
                    <w:p w14:paraId="41561D07" w14:textId="16E42A4E" w:rsidR="002E1532" w:rsidRPr="00361464" w:rsidRDefault="002E1532"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512" w:history="1">
                        <w:r w:rsidRPr="00D37B26">
                          <w:rPr>
                            <w:rStyle w:val="aa"/>
                            <w:rFonts w:ascii="ＭＳ ゴシック" w:eastAsia="ＭＳ ゴシック" w:hAnsi="ＭＳ ゴシック" w:hint="eastAsia"/>
                            <w:sz w:val="20"/>
                            <w:szCs w:val="21"/>
                          </w:rPr>
                          <w:t>障害者虐待の防止、障害者の養護者に対する支援等に関する法律</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24年10月）</w:t>
                      </w:r>
                    </w:p>
                    <w:p w14:paraId="7F1319A5" w14:textId="44F4EB27" w:rsidR="002E1532" w:rsidRPr="00361464" w:rsidRDefault="002E1532" w:rsidP="000530B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513" w:history="1">
                        <w:r w:rsidRPr="00D37B26">
                          <w:rPr>
                            <w:rStyle w:val="aa"/>
                            <w:rFonts w:ascii="ＭＳ ゴシック" w:eastAsia="ＭＳ ゴシック" w:hAnsi="ＭＳ ゴシック" w:hint="eastAsia"/>
                            <w:sz w:val="20"/>
                            <w:szCs w:val="21"/>
                          </w:rPr>
                          <w:t>いじめ対応プログラム指導案集</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23年）</w:t>
                      </w:r>
                    </w:p>
                    <w:p w14:paraId="6023C6C6" w14:textId="0D6BD291" w:rsidR="002E1532" w:rsidRPr="00BD135D" w:rsidRDefault="002E1532" w:rsidP="00A738C4">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514" w:history="1">
                        <w:r w:rsidRPr="00D37B26">
                          <w:rPr>
                            <w:rStyle w:val="aa"/>
                            <w:rFonts w:ascii="ＭＳ ゴシック" w:eastAsia="ＭＳ ゴシック" w:hAnsi="ＭＳ ゴシック" w:hint="eastAsia"/>
                            <w:sz w:val="20"/>
                            <w:szCs w:val="21"/>
                          </w:rPr>
                          <w:t>携帯・ネット上のいじめ等への対処方法プログラム</w:t>
                        </w:r>
                      </w:hyperlink>
                      <w:r w:rsidRPr="00BD135D">
                        <w:rPr>
                          <w:rFonts w:ascii="ＭＳ ゴシック" w:eastAsia="ＭＳ ゴシック" w:hAnsi="ＭＳ ゴシック" w:hint="eastAsia"/>
                          <w:sz w:val="20"/>
                          <w:szCs w:val="21"/>
                        </w:rPr>
                        <w:t>」（平成</w:t>
                      </w:r>
                      <w:r w:rsidRPr="00BD135D">
                        <w:rPr>
                          <w:rFonts w:ascii="ＭＳ ゴシック" w:eastAsia="ＭＳ ゴシック" w:hAnsi="ＭＳ ゴシック"/>
                          <w:sz w:val="20"/>
                          <w:szCs w:val="21"/>
                        </w:rPr>
                        <w:t>21年３月）</w:t>
                      </w:r>
                    </w:p>
                    <w:p w14:paraId="578D90B1" w14:textId="334321EA" w:rsidR="002E1532" w:rsidRPr="00361464" w:rsidRDefault="002E1532" w:rsidP="00A738C4">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515" w:history="1">
                        <w:r w:rsidRPr="00D37B26">
                          <w:rPr>
                            <w:rStyle w:val="aa"/>
                            <w:rFonts w:ascii="ＭＳ ゴシック" w:eastAsia="ＭＳ ゴシック" w:hAnsi="ＭＳ ゴシック" w:hint="eastAsia"/>
                            <w:sz w:val="20"/>
                            <w:szCs w:val="21"/>
                          </w:rPr>
                          <w:t>携帯・ネット上のいじめ等への対処方法プログラム（追加資料）</w:t>
                        </w:r>
                      </w:hyperlink>
                      <w:r w:rsidRPr="00361464">
                        <w:rPr>
                          <w:rFonts w:ascii="ＭＳ ゴシック" w:eastAsia="ＭＳ ゴシック" w:hAnsi="ＭＳ ゴシック" w:hint="eastAsia"/>
                          <w:sz w:val="20"/>
                          <w:szCs w:val="21"/>
                        </w:rPr>
                        <w:t>」（毎年度）</w:t>
                      </w:r>
                    </w:p>
                  </w:txbxContent>
                </v:textbox>
                <w10:wrap anchorx="margin"/>
              </v:shape>
            </w:pict>
          </mc:Fallback>
        </mc:AlternateContent>
      </w:r>
    </w:p>
    <w:p w14:paraId="744221C5" w14:textId="77777777" w:rsidR="000530B6" w:rsidRPr="000530B6" w:rsidRDefault="000530B6" w:rsidP="000530B6">
      <w:pPr>
        <w:rPr>
          <w:rFonts w:ascii="ＭＳ 明朝" w:eastAsia="ＭＳ 明朝" w:hAnsi="ＭＳ 明朝"/>
        </w:rPr>
      </w:pPr>
    </w:p>
    <w:p w14:paraId="281679C7" w14:textId="77777777" w:rsidR="000530B6" w:rsidRPr="000530B6" w:rsidRDefault="000530B6" w:rsidP="000530B6">
      <w:pPr>
        <w:rPr>
          <w:rFonts w:ascii="ＭＳ 明朝" w:eastAsia="ＭＳ 明朝" w:hAnsi="ＭＳ 明朝"/>
        </w:rPr>
      </w:pPr>
    </w:p>
    <w:p w14:paraId="014AA0D6" w14:textId="77777777" w:rsidR="000530B6" w:rsidRPr="000530B6" w:rsidRDefault="000530B6" w:rsidP="000530B6">
      <w:pPr>
        <w:rPr>
          <w:rFonts w:ascii="ＭＳ 明朝" w:eastAsia="ＭＳ 明朝" w:hAnsi="ＭＳ 明朝"/>
        </w:rPr>
      </w:pPr>
    </w:p>
    <w:p w14:paraId="2708E78B" w14:textId="77777777" w:rsidR="000530B6" w:rsidRPr="000530B6" w:rsidRDefault="000530B6" w:rsidP="000530B6">
      <w:pPr>
        <w:rPr>
          <w:rFonts w:ascii="ＭＳ 明朝" w:eastAsia="ＭＳ 明朝" w:hAnsi="ＭＳ 明朝"/>
        </w:rPr>
      </w:pPr>
    </w:p>
    <w:p w14:paraId="0459BBF5" w14:textId="063F1236" w:rsidR="000530B6" w:rsidRDefault="000530B6" w:rsidP="000530B6">
      <w:pPr>
        <w:rPr>
          <w:rFonts w:ascii="ＭＳ 明朝" w:eastAsia="ＭＳ 明朝" w:hAnsi="ＭＳ 明朝"/>
        </w:rPr>
      </w:pPr>
    </w:p>
    <w:p w14:paraId="3CAA674D" w14:textId="7049CBF6" w:rsidR="00805001" w:rsidRDefault="00805001" w:rsidP="000530B6">
      <w:pPr>
        <w:rPr>
          <w:rFonts w:ascii="ＭＳ 明朝" w:eastAsia="ＭＳ 明朝" w:hAnsi="ＭＳ 明朝"/>
        </w:rPr>
      </w:pPr>
    </w:p>
    <w:p w14:paraId="5A229826" w14:textId="7C33C656" w:rsidR="00805001" w:rsidRDefault="00805001" w:rsidP="000530B6">
      <w:pPr>
        <w:rPr>
          <w:rFonts w:ascii="ＭＳ 明朝" w:eastAsia="ＭＳ 明朝" w:hAnsi="ＭＳ 明朝"/>
        </w:rPr>
      </w:pPr>
    </w:p>
    <w:p w14:paraId="694CDDF5" w14:textId="44EBDEA3" w:rsidR="00805001" w:rsidRDefault="00805001" w:rsidP="000530B6">
      <w:pPr>
        <w:rPr>
          <w:rFonts w:ascii="ＭＳ 明朝" w:eastAsia="ＭＳ 明朝" w:hAnsi="ＭＳ 明朝"/>
        </w:rPr>
      </w:pPr>
    </w:p>
    <w:p w14:paraId="27C8FCDE" w14:textId="6D9A8C86" w:rsidR="00805001" w:rsidRDefault="00805001" w:rsidP="000530B6">
      <w:pPr>
        <w:rPr>
          <w:rFonts w:ascii="ＭＳ 明朝" w:eastAsia="ＭＳ 明朝" w:hAnsi="ＭＳ 明朝"/>
        </w:rPr>
      </w:pPr>
    </w:p>
    <w:p w14:paraId="5D0DE6FD" w14:textId="796370EB" w:rsidR="00A738C4" w:rsidRDefault="00A738C4" w:rsidP="000530B6">
      <w:pPr>
        <w:rPr>
          <w:rFonts w:ascii="ＭＳ 明朝" w:eastAsia="ＭＳ 明朝" w:hAnsi="ＭＳ 明朝"/>
        </w:rPr>
      </w:pPr>
    </w:p>
    <w:p w14:paraId="76EFCE9F" w14:textId="68D68F4A" w:rsidR="00A738C4" w:rsidRDefault="00A738C4" w:rsidP="000530B6">
      <w:pPr>
        <w:rPr>
          <w:rFonts w:ascii="ＭＳ 明朝" w:eastAsia="ＭＳ 明朝" w:hAnsi="ＭＳ 明朝"/>
        </w:rPr>
      </w:pPr>
    </w:p>
    <w:p w14:paraId="0A43E885" w14:textId="6A3BF99A" w:rsidR="00A738C4" w:rsidRDefault="00A738C4" w:rsidP="000530B6">
      <w:pPr>
        <w:rPr>
          <w:rFonts w:ascii="ＭＳ 明朝" w:eastAsia="ＭＳ 明朝" w:hAnsi="ＭＳ 明朝"/>
        </w:rPr>
      </w:pPr>
    </w:p>
    <w:p w14:paraId="19E36722" w14:textId="43F84331" w:rsidR="00A738C4" w:rsidRDefault="00A738C4" w:rsidP="000530B6">
      <w:pPr>
        <w:rPr>
          <w:rFonts w:ascii="ＭＳ 明朝" w:eastAsia="ＭＳ 明朝" w:hAnsi="ＭＳ 明朝"/>
        </w:rPr>
      </w:pPr>
    </w:p>
    <w:p w14:paraId="26367F5A" w14:textId="13C05D4A" w:rsidR="00A738C4" w:rsidRDefault="00A738C4" w:rsidP="000530B6">
      <w:pPr>
        <w:rPr>
          <w:rFonts w:ascii="ＭＳ 明朝" w:eastAsia="ＭＳ 明朝" w:hAnsi="ＭＳ 明朝"/>
        </w:rPr>
      </w:pPr>
    </w:p>
    <w:p w14:paraId="55C79F32" w14:textId="66332DA9" w:rsidR="00A738C4" w:rsidRDefault="00A738C4" w:rsidP="000530B6">
      <w:pPr>
        <w:rPr>
          <w:rFonts w:ascii="ＭＳ 明朝" w:eastAsia="ＭＳ 明朝" w:hAnsi="ＭＳ 明朝"/>
        </w:rPr>
      </w:pPr>
    </w:p>
    <w:p w14:paraId="546B86D5" w14:textId="3C207C6F" w:rsidR="00A738C4" w:rsidRDefault="00A738C4" w:rsidP="000530B6">
      <w:pPr>
        <w:rPr>
          <w:rFonts w:ascii="ＭＳ 明朝" w:eastAsia="ＭＳ 明朝" w:hAnsi="ＭＳ 明朝"/>
        </w:rPr>
      </w:pPr>
    </w:p>
    <w:p w14:paraId="45528D1C" w14:textId="0AFC3C66" w:rsidR="00A738C4" w:rsidRDefault="00A738C4" w:rsidP="000530B6">
      <w:pPr>
        <w:rPr>
          <w:rFonts w:ascii="ＭＳ 明朝" w:eastAsia="ＭＳ 明朝" w:hAnsi="ＭＳ 明朝"/>
        </w:rPr>
      </w:pPr>
    </w:p>
    <w:p w14:paraId="09A5C4A3" w14:textId="377561CE" w:rsidR="00A738C4" w:rsidRDefault="00A738C4" w:rsidP="000530B6">
      <w:pPr>
        <w:rPr>
          <w:rFonts w:ascii="ＭＳ 明朝" w:eastAsia="ＭＳ 明朝" w:hAnsi="ＭＳ 明朝"/>
        </w:rPr>
      </w:pPr>
    </w:p>
    <w:p w14:paraId="2D35E558" w14:textId="07AC1BB7" w:rsidR="00A738C4" w:rsidRDefault="00A738C4" w:rsidP="000530B6">
      <w:pPr>
        <w:rPr>
          <w:rFonts w:ascii="ＭＳ 明朝" w:eastAsia="ＭＳ 明朝" w:hAnsi="ＭＳ 明朝"/>
        </w:rPr>
      </w:pPr>
    </w:p>
    <w:p w14:paraId="70AFFE8A" w14:textId="2AC4E3C7" w:rsidR="00A738C4" w:rsidRDefault="00A738C4" w:rsidP="000530B6">
      <w:pPr>
        <w:rPr>
          <w:rFonts w:ascii="ＭＳ 明朝" w:eastAsia="ＭＳ 明朝" w:hAnsi="ＭＳ 明朝"/>
        </w:rPr>
      </w:pPr>
    </w:p>
    <w:p w14:paraId="5E6315A5" w14:textId="77777777" w:rsidR="00A738C4" w:rsidRDefault="00A738C4" w:rsidP="000530B6">
      <w:pPr>
        <w:rPr>
          <w:rFonts w:ascii="ＭＳ 明朝" w:eastAsia="ＭＳ 明朝" w:hAnsi="ＭＳ 明朝"/>
        </w:rPr>
      </w:pPr>
    </w:p>
    <w:p w14:paraId="711549CB" w14:textId="7241F967" w:rsidR="00805001" w:rsidRDefault="00805001" w:rsidP="000530B6">
      <w:pPr>
        <w:rPr>
          <w:rFonts w:ascii="ＭＳ 明朝" w:eastAsia="ＭＳ 明朝" w:hAnsi="ＭＳ 明朝"/>
        </w:rPr>
      </w:pPr>
    </w:p>
    <w:p w14:paraId="620FFC0F" w14:textId="1E1D54CB" w:rsidR="00805001" w:rsidRDefault="00805001" w:rsidP="000530B6">
      <w:pPr>
        <w:rPr>
          <w:rFonts w:ascii="ＭＳ 明朝" w:eastAsia="ＭＳ 明朝" w:hAnsi="ＭＳ 明朝"/>
        </w:rPr>
      </w:pPr>
    </w:p>
    <w:p w14:paraId="7FB45917" w14:textId="34FE5482" w:rsidR="00805001" w:rsidRDefault="00805001" w:rsidP="000530B6">
      <w:pPr>
        <w:rPr>
          <w:rFonts w:ascii="ＭＳ 明朝" w:eastAsia="ＭＳ 明朝" w:hAnsi="ＭＳ 明朝"/>
        </w:rPr>
      </w:pPr>
    </w:p>
    <w:p w14:paraId="327BE8F1" w14:textId="2388F933" w:rsidR="00805001" w:rsidRDefault="00805001" w:rsidP="000530B6">
      <w:pPr>
        <w:rPr>
          <w:rFonts w:ascii="ＭＳ 明朝" w:eastAsia="ＭＳ 明朝" w:hAnsi="ＭＳ 明朝"/>
        </w:rPr>
      </w:pPr>
    </w:p>
    <w:p w14:paraId="73C7EC07" w14:textId="57B6B33D" w:rsidR="00805001" w:rsidRDefault="00805001" w:rsidP="000530B6">
      <w:pPr>
        <w:rPr>
          <w:rFonts w:ascii="ＭＳ 明朝" w:eastAsia="ＭＳ 明朝" w:hAnsi="ＭＳ 明朝"/>
        </w:rPr>
      </w:pPr>
    </w:p>
    <w:p w14:paraId="17071E2E" w14:textId="2F78718A" w:rsidR="00805001" w:rsidRPr="000530B6" w:rsidRDefault="00805001" w:rsidP="000530B6">
      <w:pPr>
        <w:rPr>
          <w:rFonts w:ascii="ＭＳ 明朝" w:eastAsia="ＭＳ 明朝" w:hAnsi="ＭＳ 明朝"/>
        </w:rPr>
      </w:pPr>
    </w:p>
    <w:p w14:paraId="018C6822" w14:textId="77777777" w:rsidR="000530B6" w:rsidRPr="000530B6" w:rsidRDefault="000530B6" w:rsidP="000530B6">
      <w:pPr>
        <w:rPr>
          <w:rFonts w:ascii="ＭＳ 明朝" w:eastAsia="ＭＳ 明朝" w:hAnsi="ＭＳ 明朝"/>
        </w:rPr>
      </w:pPr>
    </w:p>
    <w:p w14:paraId="4BB9EE96" w14:textId="42EA24A1" w:rsidR="000530B6" w:rsidRPr="000530B6" w:rsidRDefault="005367C6" w:rsidP="000530B6">
      <w:pPr>
        <w:rPr>
          <w:rFonts w:ascii="ＭＳ 明朝" w:eastAsia="ＭＳ 明朝" w:hAnsi="ＭＳ 明朝"/>
        </w:rPr>
      </w:pPr>
      <w:r w:rsidRPr="000530B6">
        <w:rPr>
          <w:rFonts w:ascii="ＭＳ 明朝" w:eastAsia="ＭＳ 明朝" w:hAnsi="ＭＳ 明朝"/>
          <w:noProof/>
        </w:rPr>
        <w:lastRenderedPageBreak/>
        <mc:AlternateContent>
          <mc:Choice Requires="wps">
            <w:drawing>
              <wp:anchor distT="0" distB="0" distL="114300" distR="114300" simplePos="0" relativeHeight="252025856" behindDoc="0" locked="0" layoutInCell="1" allowOverlap="1" wp14:anchorId="2B8C04AA" wp14:editId="68755BEA">
                <wp:simplePos x="0" y="0"/>
                <wp:positionH relativeFrom="margin">
                  <wp:posOffset>-1270</wp:posOffset>
                </wp:positionH>
                <wp:positionV relativeFrom="paragraph">
                  <wp:posOffset>-93183</wp:posOffset>
                </wp:positionV>
                <wp:extent cx="5764530" cy="1198179"/>
                <wp:effectExtent l="0" t="0" r="26670" b="21590"/>
                <wp:wrapNone/>
                <wp:docPr id="620" name="テキスト ボックス 620"/>
                <wp:cNvGraphicFramePr/>
                <a:graphic xmlns:a="http://schemas.openxmlformats.org/drawingml/2006/main">
                  <a:graphicData uri="http://schemas.microsoft.com/office/word/2010/wordprocessingShape">
                    <wps:wsp>
                      <wps:cNvSpPr txBox="1"/>
                      <wps:spPr>
                        <a:xfrm>
                          <a:off x="0" y="0"/>
                          <a:ext cx="5764530" cy="1198179"/>
                        </a:xfrm>
                        <a:prstGeom prst="rect">
                          <a:avLst/>
                        </a:prstGeom>
                        <a:solidFill>
                          <a:sysClr val="window" lastClr="FFFFFF"/>
                        </a:solidFill>
                        <a:ln w="6350">
                          <a:solidFill>
                            <a:prstClr val="black"/>
                          </a:solidFill>
                        </a:ln>
                      </wps:spPr>
                      <wps:txbx>
                        <w:txbxContent>
                          <w:p w14:paraId="1BCBE1C4" w14:textId="77777777" w:rsidR="002E1532" w:rsidRDefault="002E1532" w:rsidP="001859E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516" w:history="1">
                              <w:r w:rsidRPr="00D37B26">
                                <w:rPr>
                                  <w:rStyle w:val="aa"/>
                                  <w:rFonts w:ascii="ＭＳ ゴシック" w:eastAsia="ＭＳ ゴシック" w:hAnsi="ＭＳ ゴシック" w:hint="eastAsia"/>
                                  <w:sz w:val="20"/>
                                  <w:szCs w:val="21"/>
                                </w:rPr>
                                <w:t>いじめ対応プログラム実践事例集</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20年７月）</w:t>
                            </w:r>
                          </w:p>
                          <w:p w14:paraId="77A0D119" w14:textId="77777777" w:rsidR="002E1532" w:rsidRPr="00361464" w:rsidRDefault="002E1532" w:rsidP="001859E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517" w:history="1">
                              <w:r w:rsidRPr="00D37B26">
                                <w:rPr>
                                  <w:rStyle w:val="aa"/>
                                  <w:rFonts w:ascii="ＭＳ ゴシック" w:eastAsia="ＭＳ ゴシック" w:hAnsi="ＭＳ ゴシック" w:hint="eastAsia"/>
                                  <w:sz w:val="20"/>
                                  <w:szCs w:val="21"/>
                                </w:rPr>
                                <w:t>いじめ対応プログラムⅡ</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19年８月）</w:t>
                            </w:r>
                          </w:p>
                          <w:p w14:paraId="0476EE7E" w14:textId="1D37FE98" w:rsidR="002E1532" w:rsidRPr="00A738C4" w:rsidRDefault="002E1532" w:rsidP="001859E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518" w:history="1">
                              <w:r w:rsidRPr="00D37B26">
                                <w:rPr>
                                  <w:rStyle w:val="aa"/>
                                  <w:rFonts w:ascii="ＭＳ ゴシック" w:eastAsia="ＭＳ ゴシック" w:hAnsi="ＭＳ ゴシック" w:hint="eastAsia"/>
                                  <w:sz w:val="20"/>
                                  <w:szCs w:val="21"/>
                                </w:rPr>
                                <w:t>いじめ対応プログラムⅠ</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19年６月）</w:t>
                            </w:r>
                          </w:p>
                          <w:p w14:paraId="64D5BBF6" w14:textId="77777777" w:rsidR="002E1532" w:rsidRPr="00361464" w:rsidRDefault="002E1532" w:rsidP="005367C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「不登校未然防止－活用ヒント集</w:t>
                            </w:r>
                            <w:r w:rsidRPr="00361464">
                              <w:rPr>
                                <w:rFonts w:ascii="ＭＳ ゴシック" w:eastAsia="ＭＳ ゴシック" w:hAnsi="ＭＳ ゴシック"/>
                                <w:sz w:val="20"/>
                                <w:szCs w:val="21"/>
                              </w:rPr>
                              <w:t>50－」（平成19年５月）</w:t>
                            </w:r>
                          </w:p>
                          <w:p w14:paraId="7698BFC1" w14:textId="77777777" w:rsidR="002E1532" w:rsidRDefault="002E1532" w:rsidP="005367C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519" w:history="1">
                              <w:r w:rsidRPr="00D37B26">
                                <w:rPr>
                                  <w:rStyle w:val="aa"/>
                                  <w:rFonts w:ascii="ＭＳ ゴシック" w:eastAsia="ＭＳ ゴシック" w:hAnsi="ＭＳ ゴシック" w:hint="eastAsia"/>
                                  <w:sz w:val="20"/>
                                  <w:szCs w:val="21"/>
                                </w:rPr>
                                <w:t>いじめ防止指針</w:t>
                              </w:r>
                            </w:hyperlink>
                            <w:r w:rsidRPr="00BD135D">
                              <w:rPr>
                                <w:rFonts w:ascii="ＭＳ ゴシック" w:eastAsia="ＭＳ ゴシック" w:hAnsi="ＭＳ ゴシック" w:hint="eastAsia"/>
                                <w:sz w:val="20"/>
                                <w:szCs w:val="21"/>
                              </w:rPr>
                              <w:t>」（平成</w:t>
                            </w:r>
                            <w:r w:rsidRPr="00BD135D">
                              <w:rPr>
                                <w:rFonts w:ascii="ＭＳ ゴシック" w:eastAsia="ＭＳ ゴシック" w:hAnsi="ＭＳ ゴシック"/>
                                <w:sz w:val="20"/>
                                <w:szCs w:val="21"/>
                              </w:rPr>
                              <w:t>18年３月）</w:t>
                            </w:r>
                          </w:p>
                          <w:p w14:paraId="61D1043A" w14:textId="588CF566" w:rsidR="002E1532" w:rsidRPr="005367C6" w:rsidRDefault="002E1532" w:rsidP="005367C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520" w:history="1">
                              <w:r w:rsidRPr="00D37B26">
                                <w:rPr>
                                  <w:rStyle w:val="aa"/>
                                  <w:rFonts w:ascii="ＭＳ ゴシック" w:eastAsia="ＭＳ ゴシック" w:hAnsi="ＭＳ ゴシック" w:hint="eastAsia"/>
                                  <w:sz w:val="20"/>
                                  <w:szCs w:val="21"/>
                                </w:rPr>
                                <w:t>不登校の未然防止に向けて～複数の目で見守るシステム～</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17年８月）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C04AA" id="テキスト ボックス 620" o:spid="_x0000_s1312" type="#_x0000_t202" style="position:absolute;left:0;text-align:left;margin-left:-.1pt;margin-top:-7.35pt;width:453.9pt;height:94.3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" fillcolor="window" strokeweight=".5pt">
                <v:textbox>
                  <w:txbxContent>
                    <w:p w14:paraId="1BCBE1C4" w14:textId="77777777" w:rsidR="002E1532" w:rsidRDefault="002E1532" w:rsidP="001859E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521" w:history="1">
                        <w:r w:rsidRPr="00D37B26">
                          <w:rPr>
                            <w:rStyle w:val="aa"/>
                            <w:rFonts w:ascii="ＭＳ ゴシック" w:eastAsia="ＭＳ ゴシック" w:hAnsi="ＭＳ ゴシック" w:hint="eastAsia"/>
                            <w:sz w:val="20"/>
                            <w:szCs w:val="21"/>
                          </w:rPr>
                          <w:t>いじめ対応プログラム実践事例集</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20年７月）</w:t>
                      </w:r>
                    </w:p>
                    <w:p w14:paraId="77A0D119" w14:textId="77777777" w:rsidR="002E1532" w:rsidRPr="00361464" w:rsidRDefault="002E1532" w:rsidP="001859E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522" w:history="1">
                        <w:r w:rsidRPr="00D37B26">
                          <w:rPr>
                            <w:rStyle w:val="aa"/>
                            <w:rFonts w:ascii="ＭＳ ゴシック" w:eastAsia="ＭＳ ゴシック" w:hAnsi="ＭＳ ゴシック" w:hint="eastAsia"/>
                            <w:sz w:val="20"/>
                            <w:szCs w:val="21"/>
                          </w:rPr>
                          <w:t>いじめ対応プログラムⅡ</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19年８月）</w:t>
                      </w:r>
                    </w:p>
                    <w:p w14:paraId="0476EE7E" w14:textId="1D37FE98" w:rsidR="002E1532" w:rsidRPr="00A738C4" w:rsidRDefault="002E1532" w:rsidP="001859E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523" w:history="1">
                        <w:r w:rsidRPr="00D37B26">
                          <w:rPr>
                            <w:rStyle w:val="aa"/>
                            <w:rFonts w:ascii="ＭＳ ゴシック" w:eastAsia="ＭＳ ゴシック" w:hAnsi="ＭＳ ゴシック" w:hint="eastAsia"/>
                            <w:sz w:val="20"/>
                            <w:szCs w:val="21"/>
                          </w:rPr>
                          <w:t>いじめ対応プログラムⅠ</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19年６月）</w:t>
                      </w:r>
                    </w:p>
                    <w:p w14:paraId="64D5BBF6" w14:textId="77777777" w:rsidR="002E1532" w:rsidRPr="00361464" w:rsidRDefault="002E1532" w:rsidP="005367C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「不登校未然防止－活用ヒント集</w:t>
                      </w:r>
                      <w:r w:rsidRPr="00361464">
                        <w:rPr>
                          <w:rFonts w:ascii="ＭＳ ゴシック" w:eastAsia="ＭＳ ゴシック" w:hAnsi="ＭＳ ゴシック"/>
                          <w:sz w:val="20"/>
                          <w:szCs w:val="21"/>
                        </w:rPr>
                        <w:t>50－」（平成19年５月）</w:t>
                      </w:r>
                    </w:p>
                    <w:p w14:paraId="7698BFC1" w14:textId="77777777" w:rsidR="002E1532" w:rsidRDefault="002E1532" w:rsidP="005367C6">
                      <w:pPr>
                        <w:spacing w:line="280" w:lineRule="exact"/>
                        <w:ind w:leftChars="200" w:left="581" w:hangingChars="100" w:hanging="187"/>
                        <w:rPr>
                          <w:rFonts w:ascii="ＭＳ ゴシック" w:eastAsia="ＭＳ ゴシック" w:hAnsi="ＭＳ ゴシック"/>
                          <w:sz w:val="20"/>
                          <w:szCs w:val="21"/>
                        </w:rPr>
                      </w:pPr>
                      <w:r w:rsidRPr="00BD135D">
                        <w:rPr>
                          <w:rFonts w:ascii="ＭＳ ゴシック" w:eastAsia="ＭＳ ゴシック" w:hAnsi="ＭＳ ゴシック" w:hint="eastAsia"/>
                          <w:sz w:val="20"/>
                          <w:szCs w:val="21"/>
                        </w:rPr>
                        <w:t>「</w:t>
                      </w:r>
                      <w:hyperlink r:id="rId524" w:history="1">
                        <w:r w:rsidRPr="00D37B26">
                          <w:rPr>
                            <w:rStyle w:val="aa"/>
                            <w:rFonts w:ascii="ＭＳ ゴシック" w:eastAsia="ＭＳ ゴシック" w:hAnsi="ＭＳ ゴシック" w:hint="eastAsia"/>
                            <w:sz w:val="20"/>
                            <w:szCs w:val="21"/>
                          </w:rPr>
                          <w:t>いじめ防止指針</w:t>
                        </w:r>
                      </w:hyperlink>
                      <w:r w:rsidRPr="00BD135D">
                        <w:rPr>
                          <w:rFonts w:ascii="ＭＳ ゴシック" w:eastAsia="ＭＳ ゴシック" w:hAnsi="ＭＳ ゴシック" w:hint="eastAsia"/>
                          <w:sz w:val="20"/>
                          <w:szCs w:val="21"/>
                        </w:rPr>
                        <w:t>」（平成</w:t>
                      </w:r>
                      <w:r w:rsidRPr="00BD135D">
                        <w:rPr>
                          <w:rFonts w:ascii="ＭＳ ゴシック" w:eastAsia="ＭＳ ゴシック" w:hAnsi="ＭＳ ゴシック"/>
                          <w:sz w:val="20"/>
                          <w:szCs w:val="21"/>
                        </w:rPr>
                        <w:t>18年３月）</w:t>
                      </w:r>
                    </w:p>
                    <w:p w14:paraId="61D1043A" w14:textId="588CF566" w:rsidR="002E1532" w:rsidRPr="005367C6" w:rsidRDefault="002E1532" w:rsidP="005367C6">
                      <w:pPr>
                        <w:spacing w:line="280" w:lineRule="exact"/>
                        <w:ind w:leftChars="200" w:left="581" w:hangingChars="100" w:hanging="187"/>
                        <w:rPr>
                          <w:rFonts w:ascii="ＭＳ ゴシック" w:eastAsia="ＭＳ ゴシック" w:hAnsi="ＭＳ ゴシック"/>
                          <w:sz w:val="20"/>
                          <w:szCs w:val="21"/>
                        </w:rPr>
                      </w:pPr>
                      <w:r w:rsidRPr="00361464">
                        <w:rPr>
                          <w:rFonts w:ascii="ＭＳ ゴシック" w:eastAsia="ＭＳ ゴシック" w:hAnsi="ＭＳ ゴシック" w:hint="eastAsia"/>
                          <w:sz w:val="20"/>
                          <w:szCs w:val="21"/>
                        </w:rPr>
                        <w:t>「</w:t>
                      </w:r>
                      <w:hyperlink r:id="rId525" w:history="1">
                        <w:r w:rsidRPr="00D37B26">
                          <w:rPr>
                            <w:rStyle w:val="aa"/>
                            <w:rFonts w:ascii="ＭＳ ゴシック" w:eastAsia="ＭＳ ゴシック" w:hAnsi="ＭＳ ゴシック" w:hint="eastAsia"/>
                            <w:sz w:val="20"/>
                            <w:szCs w:val="21"/>
                          </w:rPr>
                          <w:t>不登校の未然防止に向けて～複数の目で見守るシステム～</w:t>
                        </w:r>
                      </w:hyperlink>
                      <w:r w:rsidRPr="00361464">
                        <w:rPr>
                          <w:rFonts w:ascii="ＭＳ ゴシック" w:eastAsia="ＭＳ ゴシック" w:hAnsi="ＭＳ ゴシック" w:hint="eastAsia"/>
                          <w:sz w:val="20"/>
                          <w:szCs w:val="21"/>
                        </w:rPr>
                        <w:t>」（平成</w:t>
                      </w:r>
                      <w:r w:rsidRPr="00361464">
                        <w:rPr>
                          <w:rFonts w:ascii="ＭＳ ゴシック" w:eastAsia="ＭＳ ゴシック" w:hAnsi="ＭＳ ゴシック"/>
                          <w:sz w:val="20"/>
                          <w:szCs w:val="21"/>
                        </w:rPr>
                        <w:t>17年８月）</w:t>
                      </w:r>
                    </w:p>
                  </w:txbxContent>
                </v:textbox>
                <w10:wrap anchorx="margin"/>
              </v:shape>
            </w:pict>
          </mc:Fallback>
        </mc:AlternateContent>
      </w:r>
    </w:p>
    <w:p w14:paraId="3702E11C" w14:textId="0AF5C1B1" w:rsidR="000530B6" w:rsidRPr="000530B6" w:rsidRDefault="000530B6" w:rsidP="000530B6">
      <w:pPr>
        <w:rPr>
          <w:rFonts w:ascii="ＭＳ 明朝" w:eastAsia="ＭＳ 明朝" w:hAnsi="ＭＳ 明朝"/>
        </w:rPr>
      </w:pPr>
    </w:p>
    <w:p w14:paraId="0482C93D" w14:textId="799A06A2" w:rsidR="000530B6" w:rsidRPr="000530B6" w:rsidRDefault="000530B6" w:rsidP="000530B6">
      <w:pPr>
        <w:rPr>
          <w:rFonts w:ascii="ＭＳ 明朝" w:eastAsia="ＭＳ 明朝" w:hAnsi="ＭＳ 明朝"/>
        </w:rPr>
      </w:pPr>
    </w:p>
    <w:p w14:paraId="286EE960" w14:textId="257818DF" w:rsidR="000530B6" w:rsidRPr="000530B6" w:rsidRDefault="000530B6" w:rsidP="000530B6">
      <w:pPr>
        <w:rPr>
          <w:rFonts w:ascii="ＭＳ 明朝" w:eastAsia="ＭＳ 明朝" w:hAnsi="ＭＳ 明朝"/>
        </w:rPr>
      </w:pPr>
    </w:p>
    <w:p w14:paraId="41FBD4E7" w14:textId="67A0C9AB" w:rsidR="000530B6" w:rsidRPr="000530B6" w:rsidRDefault="000530B6" w:rsidP="000530B6">
      <w:pPr>
        <w:rPr>
          <w:rFonts w:ascii="ＭＳ 明朝" w:eastAsia="ＭＳ 明朝" w:hAnsi="ＭＳ 明朝"/>
        </w:rPr>
      </w:pPr>
    </w:p>
    <w:p w14:paraId="75237144" w14:textId="11F94EB6" w:rsidR="000530B6" w:rsidRPr="000530B6" w:rsidRDefault="000530B6" w:rsidP="000530B6">
      <w:pPr>
        <w:rPr>
          <w:rFonts w:ascii="ＭＳ 明朝" w:eastAsia="ＭＳ 明朝" w:hAnsi="ＭＳ 明朝"/>
        </w:rPr>
      </w:pPr>
    </w:p>
    <w:p w14:paraId="6BBD2540" w14:textId="244D5690" w:rsidR="000530B6" w:rsidRPr="000530B6" w:rsidRDefault="00101EAC"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13216" behindDoc="0" locked="0" layoutInCell="1" allowOverlap="1" wp14:anchorId="3F151705" wp14:editId="4D2E10AE">
                <wp:simplePos x="0" y="0"/>
                <wp:positionH relativeFrom="margin">
                  <wp:posOffset>3175</wp:posOffset>
                </wp:positionH>
                <wp:positionV relativeFrom="paragraph">
                  <wp:posOffset>39370</wp:posOffset>
                </wp:positionV>
                <wp:extent cx="5764530" cy="2590165"/>
                <wp:effectExtent l="0" t="0" r="26670" b="19685"/>
                <wp:wrapNone/>
                <wp:docPr id="314" name="テキスト ボックス 314"/>
                <wp:cNvGraphicFramePr/>
                <a:graphic xmlns:a="http://schemas.openxmlformats.org/drawingml/2006/main">
                  <a:graphicData uri="http://schemas.microsoft.com/office/word/2010/wordprocessingShape">
                    <wps:wsp>
                      <wps:cNvSpPr txBox="1"/>
                      <wps:spPr>
                        <a:xfrm>
                          <a:off x="0" y="0"/>
                          <a:ext cx="5764530" cy="2590165"/>
                        </a:xfrm>
                        <a:prstGeom prst="rect">
                          <a:avLst/>
                        </a:prstGeom>
                        <a:solidFill>
                          <a:sysClr val="window" lastClr="FFFFFF"/>
                        </a:solidFill>
                        <a:ln w="6350">
                          <a:solidFill>
                            <a:prstClr val="black"/>
                          </a:solidFill>
                        </a:ln>
                      </wps:spPr>
                      <wps:txbx>
                        <w:txbxContent>
                          <w:p w14:paraId="5653E924" w14:textId="77777777" w:rsidR="002E1532" w:rsidRPr="00EE16FF" w:rsidRDefault="002E1532" w:rsidP="000530B6">
                            <w:pPr>
                              <w:spacing w:line="280" w:lineRule="exact"/>
                              <w:ind w:left="564" w:hangingChars="300" w:hanging="564"/>
                              <w:rPr>
                                <w:rFonts w:ascii="ＭＳ ゴシック" w:eastAsia="ＭＳ ゴシック" w:hAnsi="ＭＳ ゴシック"/>
                                <w:b/>
                                <w:sz w:val="20"/>
                                <w:szCs w:val="21"/>
                              </w:rPr>
                            </w:pPr>
                            <w:bookmarkStart w:id="52" w:name="重点10資料"/>
                            <w:r>
                              <w:rPr>
                                <w:rFonts w:ascii="ＭＳ ゴシック" w:eastAsia="ＭＳ ゴシック" w:hAnsi="ＭＳ ゴシック" w:hint="eastAsia"/>
                                <w:b/>
                                <w:sz w:val="20"/>
                                <w:szCs w:val="21"/>
                              </w:rPr>
                              <w:t>10</w:t>
                            </w:r>
                            <w:bookmarkEnd w:id="52"/>
                            <w:r w:rsidRPr="00EE16FF">
                              <w:rPr>
                                <w:rFonts w:ascii="ＭＳ ゴシック" w:eastAsia="ＭＳ ゴシック" w:hAnsi="ＭＳ ゴシック" w:hint="eastAsia"/>
                                <w:b/>
                                <w:sz w:val="20"/>
                                <w:szCs w:val="21"/>
                              </w:rPr>
                              <w:t>．</w:t>
                            </w:r>
                            <w:r w:rsidRPr="00EE16FF">
                              <w:rPr>
                                <w:rFonts w:ascii="ＭＳ ゴシック" w:eastAsia="ＭＳ ゴシック" w:hAnsi="ＭＳ ゴシック"/>
                                <w:b/>
                                <w:sz w:val="20"/>
                                <w:szCs w:val="21"/>
                              </w:rPr>
                              <w:t>子どもたちの生命・身体を守る取組み</w:t>
                            </w:r>
                          </w:p>
                          <w:p w14:paraId="332282F5" w14:textId="77777777" w:rsidR="002E1532" w:rsidRDefault="002E1532" w:rsidP="00101EAC">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526" w:history="1">
                              <w:r w:rsidRPr="00BF7F17">
                                <w:rPr>
                                  <w:rStyle w:val="aa"/>
                                  <w:rFonts w:ascii="ＭＳ ゴシック" w:eastAsia="ＭＳ ゴシック" w:hAnsi="ＭＳ ゴシック" w:hint="eastAsia"/>
                                  <w:sz w:val="20"/>
                                  <w:szCs w:val="21"/>
                                </w:rPr>
                                <w:t>こども</w:t>
                              </w:r>
                              <w:r w:rsidRPr="00BF7F17">
                                <w:rPr>
                                  <w:rStyle w:val="aa"/>
                                  <w:rFonts w:ascii="ＭＳ ゴシック" w:eastAsia="ＭＳ ゴシック" w:hAnsi="ＭＳ ゴシック"/>
                                  <w:sz w:val="20"/>
                                  <w:szCs w:val="21"/>
                                </w:rPr>
                                <w:t>基本法</w:t>
                              </w:r>
                            </w:hyperlink>
                            <w:r>
                              <w:rPr>
                                <w:rFonts w:ascii="ＭＳ ゴシック" w:eastAsia="ＭＳ ゴシック" w:hAnsi="ＭＳ ゴシック" w:hint="eastAsia"/>
                                <w:sz w:val="20"/>
                                <w:szCs w:val="21"/>
                              </w:rPr>
                              <w:t>」（</w:t>
                            </w:r>
                            <w:r>
                              <w:rPr>
                                <w:rFonts w:ascii="ＭＳ ゴシック" w:eastAsia="ＭＳ ゴシック" w:hAnsi="ＭＳ ゴシック"/>
                                <w:sz w:val="20"/>
                                <w:szCs w:val="21"/>
                              </w:rPr>
                              <w:t>令和５年４月</w:t>
                            </w:r>
                            <w:r>
                              <w:rPr>
                                <w:rFonts w:ascii="ＭＳ ゴシック" w:eastAsia="ＭＳ ゴシック" w:hAnsi="ＭＳ ゴシック" w:hint="eastAsia"/>
                                <w:sz w:val="20"/>
                                <w:szCs w:val="21"/>
                              </w:rPr>
                              <w:t>施行予定</w:t>
                            </w:r>
                            <w:r>
                              <w:rPr>
                                <w:rFonts w:ascii="ＭＳ ゴシック" w:eastAsia="ＭＳ ゴシック" w:hAnsi="ＭＳ ゴシック"/>
                                <w:sz w:val="20"/>
                                <w:szCs w:val="21"/>
                              </w:rPr>
                              <w:t>）</w:t>
                            </w:r>
                          </w:p>
                          <w:p w14:paraId="6C23EFE7" w14:textId="474F3BDE" w:rsidR="002E1532" w:rsidRPr="00EE16FF" w:rsidRDefault="003A48FA" w:rsidP="000530B6">
                            <w:pPr>
                              <w:spacing w:line="280" w:lineRule="exact"/>
                              <w:ind w:leftChars="200" w:left="591" w:hangingChars="100" w:hanging="197"/>
                              <w:rPr>
                                <w:rFonts w:ascii="ＭＳ ゴシック" w:eastAsia="ＭＳ ゴシック" w:hAnsi="ＭＳ ゴシック"/>
                                <w:sz w:val="20"/>
                                <w:szCs w:val="21"/>
                              </w:rPr>
                            </w:pPr>
                            <w:hyperlink r:id="rId527" w:history="1">
                              <w:r w:rsidR="002E1532" w:rsidRPr="008F4F3D">
                                <w:rPr>
                                  <w:rStyle w:val="aa"/>
                                  <w:rFonts w:ascii="ＭＳ ゴシック" w:eastAsia="ＭＳ ゴシック" w:hAnsi="ＭＳ ゴシック" w:hint="eastAsia"/>
                                  <w:sz w:val="20"/>
                                  <w:szCs w:val="21"/>
                                </w:rPr>
                                <w:t>人権教育リーフレット２「子どもの虐待①改訂版」</w:t>
                              </w:r>
                            </w:hyperlink>
                            <w:r w:rsidR="002E1532" w:rsidRPr="00EE16FF">
                              <w:rPr>
                                <w:rFonts w:ascii="ＭＳ ゴシック" w:eastAsia="ＭＳ ゴシック" w:hAnsi="ＭＳ ゴシック" w:hint="eastAsia"/>
                                <w:sz w:val="20"/>
                                <w:szCs w:val="21"/>
                              </w:rPr>
                              <w:t>（令和３年３月）</w:t>
                            </w:r>
                          </w:p>
                          <w:p w14:paraId="39B76B5A" w14:textId="52F11767" w:rsidR="002E1532" w:rsidRPr="00EE16FF"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28" w:history="1">
                              <w:r w:rsidRPr="00827CB6">
                                <w:rPr>
                                  <w:rStyle w:val="aa"/>
                                  <w:rFonts w:ascii="ＭＳ ゴシック" w:eastAsia="ＭＳ ゴシック" w:hAnsi="ＭＳ ゴシック" w:hint="eastAsia"/>
                                  <w:sz w:val="20"/>
                                  <w:szCs w:val="21"/>
                                </w:rPr>
                                <w:t>子どもたちの輝く未来のために～児童虐待防止のてびき～要点編</w:t>
                              </w:r>
                            </w:hyperlink>
                            <w:r w:rsidRPr="00EE16FF">
                              <w:rPr>
                                <w:rFonts w:ascii="ＭＳ ゴシック" w:eastAsia="ＭＳ ゴシック" w:hAnsi="ＭＳ ゴシック" w:hint="eastAsia"/>
                                <w:sz w:val="20"/>
                                <w:szCs w:val="21"/>
                              </w:rPr>
                              <w:t>」（令和元年</w:t>
                            </w:r>
                            <w:r w:rsidRPr="00EE16FF">
                              <w:rPr>
                                <w:rFonts w:ascii="ＭＳ ゴシック" w:eastAsia="ＭＳ ゴシック" w:hAnsi="ＭＳ ゴシック"/>
                                <w:sz w:val="20"/>
                                <w:szCs w:val="21"/>
                              </w:rPr>
                              <w:t>12月）</w:t>
                            </w:r>
                          </w:p>
                          <w:p w14:paraId="4C9E2E0B" w14:textId="6280EB27" w:rsidR="002E1532" w:rsidRPr="00EE16FF"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29" w:history="1">
                              <w:r w:rsidRPr="00827CB6">
                                <w:rPr>
                                  <w:rStyle w:val="aa"/>
                                  <w:rFonts w:ascii="ＭＳ ゴシック" w:eastAsia="ＭＳ ゴシック" w:hAnsi="ＭＳ ゴシック" w:hint="eastAsia"/>
                                  <w:sz w:val="20"/>
                                  <w:szCs w:val="21"/>
                                </w:rPr>
                                <w:t>学校・教育委員会等向け虐待対応の手引き</w:t>
                              </w:r>
                            </w:hyperlink>
                            <w:r w:rsidRPr="00EE16FF">
                              <w:rPr>
                                <w:rFonts w:ascii="ＭＳ ゴシック" w:eastAsia="ＭＳ ゴシック" w:hAnsi="ＭＳ ゴシック" w:hint="eastAsia"/>
                                <w:sz w:val="20"/>
                                <w:szCs w:val="21"/>
                              </w:rPr>
                              <w:t>」（令和元年５月）文部科学省</w:t>
                            </w:r>
                          </w:p>
                          <w:p w14:paraId="6B59275F" w14:textId="3FEA7B45" w:rsidR="002E1532" w:rsidRPr="00EE16FF"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30" w:history="1">
                              <w:r w:rsidRPr="00827CB6">
                                <w:rPr>
                                  <w:rStyle w:val="aa"/>
                                  <w:rFonts w:ascii="ＭＳ ゴシック" w:eastAsia="ＭＳ ゴシック" w:hAnsi="ＭＳ ゴシック" w:hint="eastAsia"/>
                                  <w:sz w:val="20"/>
                                  <w:szCs w:val="21"/>
                                </w:rPr>
                                <w:t>学校、保育所、認定こども園及び認可外保育施設から市町村又は児童相談所への定期的な情報提供について</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31年２月）内閣府、文部科学省、厚生労働省</w:t>
                            </w:r>
                          </w:p>
                          <w:p w14:paraId="56485D5F" w14:textId="67A0C59F" w:rsidR="002E1532" w:rsidRPr="00EE16FF"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31" w:history="1">
                              <w:r w:rsidRPr="00827CB6">
                                <w:rPr>
                                  <w:rStyle w:val="aa"/>
                                  <w:rFonts w:ascii="ＭＳ ゴシック" w:eastAsia="ＭＳ ゴシック" w:hAnsi="ＭＳ ゴシック" w:hint="eastAsia"/>
                                  <w:sz w:val="20"/>
                                  <w:szCs w:val="21"/>
                                </w:rPr>
                                <w:t>児童虐待防止対策に係る学校等及びその設置者と市町村・児童相談所との連携の強化について</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31年２月）内閣府、文部科学省、厚生労働省</w:t>
                            </w:r>
                          </w:p>
                          <w:p w14:paraId="3132FB13" w14:textId="69ADE0E8" w:rsidR="002E1532" w:rsidRPr="00EE16FF"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32" w:history="1">
                              <w:r w:rsidRPr="00827CB6">
                                <w:rPr>
                                  <w:rStyle w:val="aa"/>
                                  <w:rFonts w:ascii="ＭＳ ゴシック" w:eastAsia="ＭＳ ゴシック" w:hAnsi="ＭＳ ゴシック" w:hint="eastAsia"/>
                                  <w:sz w:val="20"/>
                                  <w:szCs w:val="21"/>
                                </w:rPr>
                                <w:t>『児童虐待防止対策の強化に向けた緊急総合対策』の決定について</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30年７月）</w:t>
                            </w:r>
                            <w:r w:rsidRPr="00EE16FF">
                              <w:rPr>
                                <w:rFonts w:ascii="ＭＳ ゴシック" w:eastAsia="ＭＳ ゴシック" w:hAnsi="ＭＳ ゴシック" w:hint="eastAsia"/>
                                <w:sz w:val="20"/>
                                <w:szCs w:val="21"/>
                              </w:rPr>
                              <w:t>文部科学省</w:t>
                            </w:r>
                          </w:p>
                          <w:p w14:paraId="0BD6E185" w14:textId="14F08B57" w:rsidR="002E1532" w:rsidRPr="00EE16FF"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33" w:history="1">
                              <w:r w:rsidRPr="00827CB6">
                                <w:rPr>
                                  <w:rStyle w:val="aa"/>
                                  <w:rFonts w:ascii="ＭＳ ゴシック" w:eastAsia="ＭＳ ゴシック" w:hAnsi="ＭＳ ゴシック" w:hint="eastAsia"/>
                                  <w:sz w:val="20"/>
                                  <w:szCs w:val="21"/>
                                </w:rPr>
                                <w:t>一時保護等が行われている児童生徒の指導要録に係る適切な対応及び児童虐待防止対策に係る対応について</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27年７月）文部科学省</w:t>
                            </w:r>
                          </w:p>
                          <w:p w14:paraId="4D966815" w14:textId="37F54EA9" w:rsidR="002E1532" w:rsidRDefault="003A48FA" w:rsidP="000530B6">
                            <w:pPr>
                              <w:spacing w:line="280" w:lineRule="exact"/>
                              <w:ind w:leftChars="200" w:left="591" w:hangingChars="100" w:hanging="197"/>
                              <w:rPr>
                                <w:rFonts w:ascii="ＭＳ ゴシック" w:eastAsia="ＭＳ ゴシック" w:hAnsi="ＭＳ ゴシック"/>
                                <w:sz w:val="20"/>
                                <w:szCs w:val="21"/>
                              </w:rPr>
                            </w:pPr>
                            <w:hyperlink r:id="rId534" w:history="1">
                              <w:r w:rsidR="002E1532" w:rsidRPr="008F4F3D">
                                <w:rPr>
                                  <w:rStyle w:val="aa"/>
                                  <w:rFonts w:ascii="ＭＳ ゴシック" w:eastAsia="ＭＳ ゴシック" w:hAnsi="ＭＳ ゴシック" w:hint="eastAsia"/>
                                  <w:sz w:val="20"/>
                                  <w:szCs w:val="21"/>
                                </w:rPr>
                                <w:t>人権教育リーフレット９「子どもの虐待②」</w:t>
                              </w:r>
                            </w:hyperlink>
                            <w:r w:rsidR="002E1532" w:rsidRPr="00EE16FF">
                              <w:rPr>
                                <w:rFonts w:ascii="ＭＳ ゴシック" w:eastAsia="ＭＳ ゴシック" w:hAnsi="ＭＳ ゴシック" w:hint="eastAsia"/>
                                <w:sz w:val="20"/>
                                <w:szCs w:val="21"/>
                              </w:rPr>
                              <w:t>（平成</w:t>
                            </w:r>
                            <w:r w:rsidR="002E1532" w:rsidRPr="00EE16FF">
                              <w:rPr>
                                <w:rFonts w:ascii="ＭＳ ゴシック" w:eastAsia="ＭＳ ゴシック" w:hAnsi="ＭＳ ゴシック"/>
                                <w:sz w:val="20"/>
                                <w:szCs w:val="21"/>
                              </w:rPr>
                              <w:t>26年３月）</w:t>
                            </w:r>
                          </w:p>
                          <w:p w14:paraId="1E23D362" w14:textId="042EE2CA" w:rsidR="002E1532" w:rsidRDefault="002E1532" w:rsidP="000530B6">
                            <w:pPr>
                              <w:spacing w:line="280" w:lineRule="exact"/>
                              <w:ind w:firstLineChars="200" w:firstLine="374"/>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35" w:history="1">
                              <w:r w:rsidRPr="00827CB6">
                                <w:rPr>
                                  <w:rStyle w:val="aa"/>
                                  <w:rFonts w:ascii="ＭＳ ゴシック" w:eastAsia="ＭＳ ゴシック" w:hAnsi="ＭＳ ゴシック" w:hint="eastAsia"/>
                                  <w:sz w:val="20"/>
                                  <w:szCs w:val="21"/>
                                </w:rPr>
                                <w:t>子どもたちの輝く未来のために～児童虐待防止のてびき～</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23年３月改訂）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151705" id="_x0000_t202" coordsize="21600,21600" o:spt="202" path="m,l,21600r21600,l21600,xe">
                <v:stroke joinstyle="miter"/>
                <v:path gradientshapeok="t" o:connecttype="rect"/>
              </v:shapetype>
              <v:shape id="テキスト ボックス 314" o:spid="_x0000_s1313" type="#_x0000_t202" style="position:absolute;left:0;text-align:left;margin-left:.25pt;margin-top:3.1pt;width:453.9pt;height:203.9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" fillcolor="window" strokeweight=".5pt">
                <v:textbox>
                  <w:txbxContent>
                    <w:p w14:paraId="5653E924" w14:textId="77777777" w:rsidR="002E1532" w:rsidRPr="00EE16FF" w:rsidRDefault="002E1532" w:rsidP="000530B6">
                      <w:pPr>
                        <w:spacing w:line="280" w:lineRule="exact"/>
                        <w:ind w:left="564" w:hangingChars="300" w:hanging="564"/>
                        <w:rPr>
                          <w:rFonts w:ascii="ＭＳ ゴシック" w:eastAsia="ＭＳ ゴシック" w:hAnsi="ＭＳ ゴシック"/>
                          <w:b/>
                          <w:sz w:val="20"/>
                          <w:szCs w:val="21"/>
                        </w:rPr>
                      </w:pPr>
                      <w:bookmarkStart w:id="53" w:name="重点10資料"/>
                      <w:r>
                        <w:rPr>
                          <w:rFonts w:ascii="ＭＳ ゴシック" w:eastAsia="ＭＳ ゴシック" w:hAnsi="ＭＳ ゴシック" w:hint="eastAsia"/>
                          <w:b/>
                          <w:sz w:val="20"/>
                          <w:szCs w:val="21"/>
                        </w:rPr>
                        <w:t>10</w:t>
                      </w:r>
                      <w:bookmarkEnd w:id="53"/>
                      <w:r w:rsidRPr="00EE16FF">
                        <w:rPr>
                          <w:rFonts w:ascii="ＭＳ ゴシック" w:eastAsia="ＭＳ ゴシック" w:hAnsi="ＭＳ ゴシック" w:hint="eastAsia"/>
                          <w:b/>
                          <w:sz w:val="20"/>
                          <w:szCs w:val="21"/>
                        </w:rPr>
                        <w:t>．</w:t>
                      </w:r>
                      <w:r w:rsidRPr="00EE16FF">
                        <w:rPr>
                          <w:rFonts w:ascii="ＭＳ ゴシック" w:eastAsia="ＭＳ ゴシック" w:hAnsi="ＭＳ ゴシック"/>
                          <w:b/>
                          <w:sz w:val="20"/>
                          <w:szCs w:val="21"/>
                        </w:rPr>
                        <w:t>子どもたちの生命・身体を守る取組み</w:t>
                      </w:r>
                    </w:p>
                    <w:p w14:paraId="332282F5" w14:textId="77777777" w:rsidR="002E1532" w:rsidRDefault="002E1532" w:rsidP="00101EAC">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536" w:history="1">
                        <w:r w:rsidRPr="00BF7F17">
                          <w:rPr>
                            <w:rStyle w:val="aa"/>
                            <w:rFonts w:ascii="ＭＳ ゴシック" w:eastAsia="ＭＳ ゴシック" w:hAnsi="ＭＳ ゴシック" w:hint="eastAsia"/>
                            <w:sz w:val="20"/>
                            <w:szCs w:val="21"/>
                          </w:rPr>
                          <w:t>こども</w:t>
                        </w:r>
                        <w:r w:rsidRPr="00BF7F17">
                          <w:rPr>
                            <w:rStyle w:val="aa"/>
                            <w:rFonts w:ascii="ＭＳ ゴシック" w:eastAsia="ＭＳ ゴシック" w:hAnsi="ＭＳ ゴシック"/>
                            <w:sz w:val="20"/>
                            <w:szCs w:val="21"/>
                          </w:rPr>
                          <w:t>基本法</w:t>
                        </w:r>
                      </w:hyperlink>
                      <w:r>
                        <w:rPr>
                          <w:rFonts w:ascii="ＭＳ ゴシック" w:eastAsia="ＭＳ ゴシック" w:hAnsi="ＭＳ ゴシック" w:hint="eastAsia"/>
                          <w:sz w:val="20"/>
                          <w:szCs w:val="21"/>
                        </w:rPr>
                        <w:t>」（</w:t>
                      </w:r>
                      <w:r>
                        <w:rPr>
                          <w:rFonts w:ascii="ＭＳ ゴシック" w:eastAsia="ＭＳ ゴシック" w:hAnsi="ＭＳ ゴシック"/>
                          <w:sz w:val="20"/>
                          <w:szCs w:val="21"/>
                        </w:rPr>
                        <w:t>令和５年４月</w:t>
                      </w:r>
                      <w:r>
                        <w:rPr>
                          <w:rFonts w:ascii="ＭＳ ゴシック" w:eastAsia="ＭＳ ゴシック" w:hAnsi="ＭＳ ゴシック" w:hint="eastAsia"/>
                          <w:sz w:val="20"/>
                          <w:szCs w:val="21"/>
                        </w:rPr>
                        <w:t>施行予定</w:t>
                      </w:r>
                      <w:r>
                        <w:rPr>
                          <w:rFonts w:ascii="ＭＳ ゴシック" w:eastAsia="ＭＳ ゴシック" w:hAnsi="ＭＳ ゴシック"/>
                          <w:sz w:val="20"/>
                          <w:szCs w:val="21"/>
                        </w:rPr>
                        <w:t>）</w:t>
                      </w:r>
                    </w:p>
                    <w:p w14:paraId="6C23EFE7" w14:textId="474F3BDE" w:rsidR="002E1532" w:rsidRPr="00EE16FF" w:rsidRDefault="00FF58D9" w:rsidP="000530B6">
                      <w:pPr>
                        <w:spacing w:line="280" w:lineRule="exact"/>
                        <w:ind w:leftChars="200" w:left="591" w:hangingChars="100" w:hanging="197"/>
                        <w:rPr>
                          <w:rFonts w:ascii="ＭＳ ゴシック" w:eastAsia="ＭＳ ゴシック" w:hAnsi="ＭＳ ゴシック"/>
                          <w:sz w:val="20"/>
                          <w:szCs w:val="21"/>
                        </w:rPr>
                      </w:pPr>
                      <w:hyperlink r:id="rId537" w:history="1">
                        <w:r w:rsidR="002E1532" w:rsidRPr="008F4F3D">
                          <w:rPr>
                            <w:rStyle w:val="aa"/>
                            <w:rFonts w:ascii="ＭＳ ゴシック" w:eastAsia="ＭＳ ゴシック" w:hAnsi="ＭＳ ゴシック" w:hint="eastAsia"/>
                            <w:sz w:val="20"/>
                            <w:szCs w:val="21"/>
                          </w:rPr>
                          <w:t>人権教育リーフレット２「子どもの虐待①改訂版」</w:t>
                        </w:r>
                      </w:hyperlink>
                      <w:r w:rsidR="002E1532" w:rsidRPr="00EE16FF">
                        <w:rPr>
                          <w:rFonts w:ascii="ＭＳ ゴシック" w:eastAsia="ＭＳ ゴシック" w:hAnsi="ＭＳ ゴシック" w:hint="eastAsia"/>
                          <w:sz w:val="20"/>
                          <w:szCs w:val="21"/>
                        </w:rPr>
                        <w:t>（令和３年３月）</w:t>
                      </w:r>
                    </w:p>
                    <w:p w14:paraId="39B76B5A" w14:textId="52F11767" w:rsidR="002E1532" w:rsidRPr="00EE16FF"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38" w:history="1">
                        <w:r w:rsidRPr="00827CB6">
                          <w:rPr>
                            <w:rStyle w:val="aa"/>
                            <w:rFonts w:ascii="ＭＳ ゴシック" w:eastAsia="ＭＳ ゴシック" w:hAnsi="ＭＳ ゴシック" w:hint="eastAsia"/>
                            <w:sz w:val="20"/>
                            <w:szCs w:val="21"/>
                          </w:rPr>
                          <w:t>子どもたちの輝く未来のために～児童虐待防止のてびき～要点編</w:t>
                        </w:r>
                      </w:hyperlink>
                      <w:r w:rsidRPr="00EE16FF">
                        <w:rPr>
                          <w:rFonts w:ascii="ＭＳ ゴシック" w:eastAsia="ＭＳ ゴシック" w:hAnsi="ＭＳ ゴシック" w:hint="eastAsia"/>
                          <w:sz w:val="20"/>
                          <w:szCs w:val="21"/>
                        </w:rPr>
                        <w:t>」（令和元年</w:t>
                      </w:r>
                      <w:r w:rsidRPr="00EE16FF">
                        <w:rPr>
                          <w:rFonts w:ascii="ＭＳ ゴシック" w:eastAsia="ＭＳ ゴシック" w:hAnsi="ＭＳ ゴシック"/>
                          <w:sz w:val="20"/>
                          <w:szCs w:val="21"/>
                        </w:rPr>
                        <w:t>12月）</w:t>
                      </w:r>
                    </w:p>
                    <w:p w14:paraId="4C9E2E0B" w14:textId="6280EB27" w:rsidR="002E1532" w:rsidRPr="00EE16FF"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39" w:history="1">
                        <w:r w:rsidRPr="00827CB6">
                          <w:rPr>
                            <w:rStyle w:val="aa"/>
                            <w:rFonts w:ascii="ＭＳ ゴシック" w:eastAsia="ＭＳ ゴシック" w:hAnsi="ＭＳ ゴシック" w:hint="eastAsia"/>
                            <w:sz w:val="20"/>
                            <w:szCs w:val="21"/>
                          </w:rPr>
                          <w:t>学校・教育委員会等向け虐待対応の手引き</w:t>
                        </w:r>
                      </w:hyperlink>
                      <w:r w:rsidRPr="00EE16FF">
                        <w:rPr>
                          <w:rFonts w:ascii="ＭＳ ゴシック" w:eastAsia="ＭＳ ゴシック" w:hAnsi="ＭＳ ゴシック" w:hint="eastAsia"/>
                          <w:sz w:val="20"/>
                          <w:szCs w:val="21"/>
                        </w:rPr>
                        <w:t>」（令和元年５月）文部科学省</w:t>
                      </w:r>
                    </w:p>
                    <w:p w14:paraId="6B59275F" w14:textId="3FEA7B45" w:rsidR="002E1532" w:rsidRPr="00EE16FF"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40" w:history="1">
                        <w:r w:rsidRPr="00827CB6">
                          <w:rPr>
                            <w:rStyle w:val="aa"/>
                            <w:rFonts w:ascii="ＭＳ ゴシック" w:eastAsia="ＭＳ ゴシック" w:hAnsi="ＭＳ ゴシック" w:hint="eastAsia"/>
                            <w:sz w:val="20"/>
                            <w:szCs w:val="21"/>
                          </w:rPr>
                          <w:t>学校、保育所、認定こども園及び認可外保育施設から市町村又は児童相談所への定期的な情報提供について</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31年２月）内閣府、文部科学省、厚生労働省</w:t>
                      </w:r>
                    </w:p>
                    <w:p w14:paraId="56485D5F" w14:textId="67A0C59F" w:rsidR="002E1532" w:rsidRPr="00EE16FF"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41" w:history="1">
                        <w:r w:rsidRPr="00827CB6">
                          <w:rPr>
                            <w:rStyle w:val="aa"/>
                            <w:rFonts w:ascii="ＭＳ ゴシック" w:eastAsia="ＭＳ ゴシック" w:hAnsi="ＭＳ ゴシック" w:hint="eastAsia"/>
                            <w:sz w:val="20"/>
                            <w:szCs w:val="21"/>
                          </w:rPr>
                          <w:t>児童虐待防止対策に係る学校等及びその設置者と市町村・児童相談所との連携の強化について</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31年２月）内閣府、文部科学省、厚生労働省</w:t>
                      </w:r>
                    </w:p>
                    <w:p w14:paraId="3132FB13" w14:textId="69ADE0E8" w:rsidR="002E1532" w:rsidRPr="00EE16FF"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42" w:history="1">
                        <w:r w:rsidRPr="00827CB6">
                          <w:rPr>
                            <w:rStyle w:val="aa"/>
                            <w:rFonts w:ascii="ＭＳ ゴシック" w:eastAsia="ＭＳ ゴシック" w:hAnsi="ＭＳ ゴシック" w:hint="eastAsia"/>
                            <w:sz w:val="20"/>
                            <w:szCs w:val="21"/>
                          </w:rPr>
                          <w:t>『児童虐待防止対策の強化に向けた緊急総合対策』の決定について</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30年７月）</w:t>
                      </w:r>
                      <w:r w:rsidRPr="00EE16FF">
                        <w:rPr>
                          <w:rFonts w:ascii="ＭＳ ゴシック" w:eastAsia="ＭＳ ゴシック" w:hAnsi="ＭＳ ゴシック" w:hint="eastAsia"/>
                          <w:sz w:val="20"/>
                          <w:szCs w:val="21"/>
                        </w:rPr>
                        <w:t>文部科学省</w:t>
                      </w:r>
                    </w:p>
                    <w:p w14:paraId="0BD6E185" w14:textId="14F08B57" w:rsidR="002E1532" w:rsidRPr="00EE16FF"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43" w:history="1">
                        <w:r w:rsidRPr="00827CB6">
                          <w:rPr>
                            <w:rStyle w:val="aa"/>
                            <w:rFonts w:ascii="ＭＳ ゴシック" w:eastAsia="ＭＳ ゴシック" w:hAnsi="ＭＳ ゴシック" w:hint="eastAsia"/>
                            <w:sz w:val="20"/>
                            <w:szCs w:val="21"/>
                          </w:rPr>
                          <w:t>一時保護等が行われている児童生徒の指導要録に係る適切な対応及び児童虐待防止対策に係る対応について</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27年７月）文部科学省</w:t>
                      </w:r>
                    </w:p>
                    <w:p w14:paraId="4D966815" w14:textId="37F54EA9" w:rsidR="002E1532" w:rsidRDefault="00FF58D9" w:rsidP="000530B6">
                      <w:pPr>
                        <w:spacing w:line="280" w:lineRule="exact"/>
                        <w:ind w:leftChars="200" w:left="591" w:hangingChars="100" w:hanging="197"/>
                        <w:rPr>
                          <w:rFonts w:ascii="ＭＳ ゴシック" w:eastAsia="ＭＳ ゴシック" w:hAnsi="ＭＳ ゴシック"/>
                          <w:sz w:val="20"/>
                          <w:szCs w:val="21"/>
                        </w:rPr>
                      </w:pPr>
                      <w:hyperlink r:id="rId544" w:history="1">
                        <w:r w:rsidR="002E1532" w:rsidRPr="008F4F3D">
                          <w:rPr>
                            <w:rStyle w:val="aa"/>
                            <w:rFonts w:ascii="ＭＳ ゴシック" w:eastAsia="ＭＳ ゴシック" w:hAnsi="ＭＳ ゴシック" w:hint="eastAsia"/>
                            <w:sz w:val="20"/>
                            <w:szCs w:val="21"/>
                          </w:rPr>
                          <w:t>人権教育リーフレット９「子どもの虐待②」</w:t>
                        </w:r>
                      </w:hyperlink>
                      <w:r w:rsidR="002E1532" w:rsidRPr="00EE16FF">
                        <w:rPr>
                          <w:rFonts w:ascii="ＭＳ ゴシック" w:eastAsia="ＭＳ ゴシック" w:hAnsi="ＭＳ ゴシック" w:hint="eastAsia"/>
                          <w:sz w:val="20"/>
                          <w:szCs w:val="21"/>
                        </w:rPr>
                        <w:t>（平成</w:t>
                      </w:r>
                      <w:r w:rsidR="002E1532" w:rsidRPr="00EE16FF">
                        <w:rPr>
                          <w:rFonts w:ascii="ＭＳ ゴシック" w:eastAsia="ＭＳ ゴシック" w:hAnsi="ＭＳ ゴシック"/>
                          <w:sz w:val="20"/>
                          <w:szCs w:val="21"/>
                        </w:rPr>
                        <w:t>26年３月）</w:t>
                      </w:r>
                    </w:p>
                    <w:p w14:paraId="1E23D362" w14:textId="042EE2CA" w:rsidR="002E1532" w:rsidRDefault="002E1532" w:rsidP="000530B6">
                      <w:pPr>
                        <w:spacing w:line="280" w:lineRule="exact"/>
                        <w:ind w:firstLineChars="200" w:firstLine="374"/>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45" w:history="1">
                        <w:r w:rsidRPr="00827CB6">
                          <w:rPr>
                            <w:rStyle w:val="aa"/>
                            <w:rFonts w:ascii="ＭＳ ゴシック" w:eastAsia="ＭＳ ゴシック" w:hAnsi="ＭＳ ゴシック" w:hint="eastAsia"/>
                            <w:sz w:val="20"/>
                            <w:szCs w:val="21"/>
                          </w:rPr>
                          <w:t>子どもたちの輝く未来のために～児童虐待防止のてびき～</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23年３月改訂）</w:t>
                      </w:r>
                    </w:p>
                  </w:txbxContent>
                </v:textbox>
                <w10:wrap anchorx="margin"/>
              </v:shape>
            </w:pict>
          </mc:Fallback>
        </mc:AlternateContent>
      </w:r>
    </w:p>
    <w:p w14:paraId="524B09A6" w14:textId="2185714F" w:rsidR="000530B6" w:rsidRPr="000530B6" w:rsidRDefault="000530B6" w:rsidP="000530B6">
      <w:pPr>
        <w:rPr>
          <w:rFonts w:ascii="ＭＳ 明朝" w:eastAsia="ＭＳ 明朝" w:hAnsi="ＭＳ 明朝"/>
        </w:rPr>
      </w:pPr>
    </w:p>
    <w:p w14:paraId="23BE19D2" w14:textId="77777777" w:rsidR="000530B6" w:rsidRPr="000530B6" w:rsidRDefault="000530B6" w:rsidP="000530B6">
      <w:pPr>
        <w:rPr>
          <w:rFonts w:ascii="ＭＳ 明朝" w:eastAsia="ＭＳ 明朝" w:hAnsi="ＭＳ 明朝"/>
        </w:rPr>
      </w:pPr>
    </w:p>
    <w:p w14:paraId="4EF15213" w14:textId="77777777" w:rsidR="000530B6" w:rsidRPr="000530B6" w:rsidRDefault="000530B6" w:rsidP="000530B6">
      <w:pPr>
        <w:rPr>
          <w:rFonts w:ascii="ＭＳ 明朝" w:eastAsia="ＭＳ 明朝" w:hAnsi="ＭＳ 明朝"/>
        </w:rPr>
      </w:pPr>
    </w:p>
    <w:p w14:paraId="1AE67301" w14:textId="77777777" w:rsidR="000530B6" w:rsidRPr="000530B6" w:rsidRDefault="000530B6" w:rsidP="000530B6">
      <w:pPr>
        <w:rPr>
          <w:rFonts w:ascii="ＭＳ 明朝" w:eastAsia="ＭＳ 明朝" w:hAnsi="ＭＳ 明朝"/>
        </w:rPr>
      </w:pPr>
    </w:p>
    <w:p w14:paraId="15D6A783" w14:textId="77777777" w:rsidR="000530B6" w:rsidRPr="000530B6" w:rsidRDefault="000530B6" w:rsidP="000530B6">
      <w:pPr>
        <w:rPr>
          <w:rFonts w:ascii="ＭＳ 明朝" w:eastAsia="ＭＳ 明朝" w:hAnsi="ＭＳ 明朝"/>
        </w:rPr>
      </w:pPr>
    </w:p>
    <w:p w14:paraId="66E4FE44" w14:textId="77777777" w:rsidR="000530B6" w:rsidRPr="000530B6" w:rsidRDefault="000530B6" w:rsidP="000530B6">
      <w:pPr>
        <w:rPr>
          <w:rFonts w:ascii="ＭＳ 明朝" w:eastAsia="ＭＳ 明朝" w:hAnsi="ＭＳ 明朝"/>
        </w:rPr>
      </w:pPr>
    </w:p>
    <w:p w14:paraId="79FB60F3" w14:textId="77777777" w:rsidR="000530B6" w:rsidRPr="000530B6" w:rsidRDefault="000530B6" w:rsidP="000530B6">
      <w:pPr>
        <w:rPr>
          <w:rFonts w:ascii="ＭＳ 明朝" w:eastAsia="ＭＳ 明朝" w:hAnsi="ＭＳ 明朝"/>
        </w:rPr>
      </w:pPr>
    </w:p>
    <w:p w14:paraId="3BC339D9" w14:textId="332B808A" w:rsidR="000530B6" w:rsidRPr="000530B6" w:rsidRDefault="000530B6" w:rsidP="000530B6">
      <w:pPr>
        <w:rPr>
          <w:rFonts w:ascii="ＭＳ 明朝" w:eastAsia="ＭＳ 明朝" w:hAnsi="ＭＳ 明朝"/>
        </w:rPr>
      </w:pPr>
    </w:p>
    <w:p w14:paraId="4B8EFF24" w14:textId="158CD768" w:rsidR="000530B6" w:rsidRPr="000530B6" w:rsidRDefault="000530B6" w:rsidP="000530B6">
      <w:pPr>
        <w:rPr>
          <w:rFonts w:ascii="ＭＳ 明朝" w:eastAsia="ＭＳ 明朝" w:hAnsi="ＭＳ 明朝"/>
        </w:rPr>
      </w:pPr>
    </w:p>
    <w:p w14:paraId="47DEE297" w14:textId="7A6AAC46" w:rsidR="000530B6" w:rsidRPr="000530B6" w:rsidRDefault="000530B6" w:rsidP="000530B6">
      <w:pPr>
        <w:rPr>
          <w:rFonts w:ascii="ＭＳ 明朝" w:eastAsia="ＭＳ 明朝" w:hAnsi="ＭＳ 明朝"/>
        </w:rPr>
      </w:pPr>
    </w:p>
    <w:p w14:paraId="4CA7A4E1" w14:textId="29830961" w:rsidR="000530B6" w:rsidRPr="000530B6" w:rsidRDefault="000530B6" w:rsidP="000530B6">
      <w:pPr>
        <w:rPr>
          <w:rFonts w:ascii="ＭＳ 明朝" w:eastAsia="ＭＳ 明朝" w:hAnsi="ＭＳ 明朝"/>
        </w:rPr>
      </w:pPr>
    </w:p>
    <w:p w14:paraId="566D2667" w14:textId="1F45E239" w:rsidR="000530B6" w:rsidRPr="000530B6" w:rsidRDefault="000530B6" w:rsidP="000530B6">
      <w:pPr>
        <w:rPr>
          <w:rFonts w:ascii="ＭＳ 明朝" w:eastAsia="ＭＳ 明朝" w:hAnsi="ＭＳ 明朝"/>
        </w:rPr>
      </w:pPr>
    </w:p>
    <w:p w14:paraId="34670F04" w14:textId="04390156" w:rsidR="000530B6" w:rsidRPr="000530B6" w:rsidRDefault="000530B6" w:rsidP="000530B6">
      <w:pPr>
        <w:rPr>
          <w:rFonts w:ascii="ＭＳ 明朝" w:eastAsia="ＭＳ 明朝" w:hAnsi="ＭＳ 明朝"/>
        </w:rPr>
      </w:pPr>
    </w:p>
    <w:p w14:paraId="70B7DEDF" w14:textId="19F4F48B" w:rsidR="000530B6" w:rsidRPr="000530B6" w:rsidRDefault="00101EAC"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43936" behindDoc="0" locked="0" layoutInCell="1" allowOverlap="1" wp14:anchorId="349BF69F" wp14:editId="4948C984">
                <wp:simplePos x="0" y="0"/>
                <wp:positionH relativeFrom="margin">
                  <wp:posOffset>4445</wp:posOffset>
                </wp:positionH>
                <wp:positionV relativeFrom="paragraph">
                  <wp:posOffset>50165</wp:posOffset>
                </wp:positionV>
                <wp:extent cx="5764530" cy="5267325"/>
                <wp:effectExtent l="0" t="0" r="26670" b="28575"/>
                <wp:wrapNone/>
                <wp:docPr id="315" name="テキスト ボックス 315"/>
                <wp:cNvGraphicFramePr/>
                <a:graphic xmlns:a="http://schemas.openxmlformats.org/drawingml/2006/main">
                  <a:graphicData uri="http://schemas.microsoft.com/office/word/2010/wordprocessingShape">
                    <wps:wsp>
                      <wps:cNvSpPr txBox="1"/>
                      <wps:spPr>
                        <a:xfrm>
                          <a:off x="0" y="0"/>
                          <a:ext cx="5764530" cy="5267325"/>
                        </a:xfrm>
                        <a:prstGeom prst="rect">
                          <a:avLst/>
                        </a:prstGeom>
                        <a:solidFill>
                          <a:sysClr val="window" lastClr="FFFFFF"/>
                        </a:solidFill>
                        <a:ln w="6350">
                          <a:solidFill>
                            <a:prstClr val="black"/>
                          </a:solidFill>
                        </a:ln>
                      </wps:spPr>
                      <wps:txbx>
                        <w:txbxContent>
                          <w:p w14:paraId="5F7123B4" w14:textId="77777777" w:rsidR="002E1532" w:rsidRPr="008E4BE5" w:rsidRDefault="002E1532" w:rsidP="000530B6">
                            <w:pPr>
                              <w:spacing w:line="280" w:lineRule="exact"/>
                              <w:rPr>
                                <w:rFonts w:ascii="ＭＳ ゴシック" w:eastAsia="ＭＳ ゴシック" w:hAnsi="ＭＳ ゴシック"/>
                                <w:b/>
                                <w:sz w:val="20"/>
                                <w:szCs w:val="21"/>
                              </w:rPr>
                            </w:pPr>
                            <w:bookmarkStart w:id="53" w:name="重点11資料"/>
                            <w:r>
                              <w:rPr>
                                <w:rFonts w:ascii="ＭＳ ゴシック" w:eastAsia="ＭＳ ゴシック" w:hAnsi="ＭＳ ゴシック" w:hint="eastAsia"/>
                                <w:b/>
                                <w:sz w:val="20"/>
                                <w:szCs w:val="21"/>
                              </w:rPr>
                              <w:t>11</w:t>
                            </w:r>
                            <w:bookmarkEnd w:id="53"/>
                            <w:r w:rsidRPr="008E4BE5">
                              <w:rPr>
                                <w:rFonts w:ascii="ＭＳ ゴシック" w:eastAsia="ＭＳ ゴシック" w:hAnsi="ＭＳ ゴシック" w:hint="eastAsia"/>
                                <w:b/>
                                <w:sz w:val="20"/>
                                <w:szCs w:val="21"/>
                              </w:rPr>
                              <w:t>．</w:t>
                            </w:r>
                            <w:r w:rsidRPr="008E4BE5">
                              <w:rPr>
                                <w:rFonts w:ascii="ＭＳ ゴシック" w:eastAsia="ＭＳ ゴシック" w:hAnsi="ＭＳ ゴシック"/>
                                <w:b/>
                                <w:sz w:val="20"/>
                                <w:szCs w:val="21"/>
                              </w:rPr>
                              <w:t>保健・安全・衛生管理に関する指導の徹底及び学校の体育活動中の</w:t>
                            </w:r>
                            <w:r w:rsidRPr="008E4BE5">
                              <w:rPr>
                                <w:rFonts w:ascii="ＭＳ ゴシック" w:eastAsia="ＭＳ ゴシック" w:hAnsi="ＭＳ ゴシック" w:hint="eastAsia"/>
                                <w:b/>
                                <w:sz w:val="20"/>
                                <w:szCs w:val="21"/>
                              </w:rPr>
                              <w:t>事故</w:t>
                            </w:r>
                            <w:r w:rsidRPr="008E4BE5">
                              <w:rPr>
                                <w:rFonts w:ascii="ＭＳ ゴシック" w:eastAsia="ＭＳ ゴシック" w:hAnsi="ＭＳ ゴシック"/>
                                <w:b/>
                                <w:sz w:val="20"/>
                                <w:szCs w:val="21"/>
                              </w:rPr>
                              <w:t>防止等の取組み</w:t>
                            </w:r>
                          </w:p>
                          <w:p w14:paraId="127386B6" w14:textId="3B10FB3E" w:rsidR="002E1532" w:rsidRPr="00EE16FF" w:rsidRDefault="002E1532" w:rsidP="000530B6">
                            <w:pPr>
                              <w:spacing w:line="280" w:lineRule="exact"/>
                              <w:ind w:leftChars="200" w:left="581" w:hangingChars="100" w:hanging="187"/>
                              <w:rPr>
                                <w:rFonts w:ascii="ＭＳ ゴシック" w:eastAsia="ＭＳ ゴシック" w:hAnsi="ＭＳ ゴシック"/>
                                <w:sz w:val="20"/>
                                <w:szCs w:val="21"/>
                              </w:rPr>
                            </w:pPr>
                            <w:r w:rsidRPr="00077D16">
                              <w:rPr>
                                <w:rFonts w:ascii="ＭＳ ゴシック" w:eastAsia="ＭＳ ゴシック" w:hAnsi="ＭＳ ゴシック" w:hint="eastAsia"/>
                                <w:sz w:val="20"/>
                                <w:szCs w:val="21"/>
                              </w:rPr>
                              <w:t>「</w:t>
                            </w:r>
                            <w:r w:rsidRPr="00EF424D">
                              <w:rPr>
                                <w:rFonts w:ascii="ＭＳ ゴシック" w:eastAsia="ＭＳ ゴシック" w:hAnsi="ＭＳ ゴシック" w:hint="eastAsia"/>
                                <w:sz w:val="20"/>
                                <w:szCs w:val="21"/>
                              </w:rPr>
                              <w:t>学校園における新型コロナウイルス感染症対策マニュアル～学校の教育活動を再開するにあたって～（市町村立学校園版）</w:t>
                            </w:r>
                            <w:r w:rsidRPr="00EE16FF">
                              <w:rPr>
                                <w:rFonts w:ascii="ＭＳ ゴシック" w:eastAsia="ＭＳ ゴシック" w:hAnsi="ＭＳ ゴシック" w:hint="eastAsia"/>
                                <w:sz w:val="20"/>
                                <w:szCs w:val="21"/>
                              </w:rPr>
                              <w:t>」（最新版を参照すること）</w:t>
                            </w:r>
                          </w:p>
                          <w:p w14:paraId="7503B12E" w14:textId="75F40AEA"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r w:rsidRPr="00EF424D">
                              <w:rPr>
                                <w:rFonts w:ascii="ＭＳ ゴシック" w:eastAsia="ＭＳ ゴシック" w:hAnsi="ＭＳ ゴシック" w:hint="eastAsia"/>
                                <w:sz w:val="20"/>
                                <w:szCs w:val="21"/>
                              </w:rPr>
                              <w:t>学校における新型コロナウイルス感染症に関する衛生管理マニュアル～『学校の新しい生活様式』～</w:t>
                            </w:r>
                            <w:r w:rsidRPr="00EE16FF">
                              <w:rPr>
                                <w:rFonts w:ascii="ＭＳ ゴシック" w:eastAsia="ＭＳ ゴシック" w:hAnsi="ＭＳ ゴシック" w:hint="eastAsia"/>
                                <w:sz w:val="20"/>
                                <w:szCs w:val="21"/>
                              </w:rPr>
                              <w:t>」文部科学省（最新版を参照すること）</w:t>
                            </w:r>
                          </w:p>
                          <w:p w14:paraId="2E53B4C9" w14:textId="1F693B87" w:rsidR="002E1532" w:rsidRPr="009878AF" w:rsidRDefault="002E1532" w:rsidP="009878AF">
                            <w:pPr>
                              <w:spacing w:line="280" w:lineRule="exact"/>
                              <w:ind w:leftChars="200" w:left="581" w:hangingChars="100" w:hanging="187"/>
                              <w:rPr>
                                <w:rFonts w:ascii="ＭＳ ゴシック" w:eastAsia="ＭＳ ゴシック" w:hAnsi="ＭＳ ゴシック"/>
                                <w:sz w:val="20"/>
                                <w:szCs w:val="21"/>
                              </w:rPr>
                            </w:pPr>
                            <w:r w:rsidRPr="009878AF">
                              <w:rPr>
                                <w:rFonts w:ascii="ＭＳ ゴシック" w:eastAsia="ＭＳ ゴシック" w:hAnsi="ＭＳ ゴシック" w:hint="eastAsia"/>
                                <w:sz w:val="20"/>
                                <w:szCs w:val="21"/>
                              </w:rPr>
                              <w:t>「</w:t>
                            </w:r>
                            <w:hyperlink r:id="rId546" w:history="1">
                              <w:r w:rsidRPr="009878AF">
                                <w:rPr>
                                  <w:rStyle w:val="aa"/>
                                  <w:rFonts w:ascii="ＭＳ ゴシック" w:eastAsia="ＭＳ ゴシック" w:hAnsi="ＭＳ ゴシック" w:hint="eastAsia"/>
                                  <w:sz w:val="20"/>
                                  <w:szCs w:val="21"/>
                                </w:rPr>
                                <w:t>薬物乱用防止教育のためにー指導参考事例集ー（中学校版）</w:t>
                              </w:r>
                            </w:hyperlink>
                            <w:r w:rsidRPr="009878AF">
                              <w:rPr>
                                <w:rFonts w:ascii="ＭＳ ゴシック" w:eastAsia="ＭＳ ゴシック" w:hAnsi="ＭＳ ゴシック" w:hint="eastAsia"/>
                                <w:sz w:val="20"/>
                                <w:szCs w:val="21"/>
                              </w:rPr>
                              <w:t>」の保健体育課ホームページ掲載について（令和５年３月）</w:t>
                            </w:r>
                          </w:p>
                          <w:p w14:paraId="29B13357" w14:textId="77777777" w:rsidR="002E1532" w:rsidRPr="00EE16FF"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「学校管理下における熱中症事故の防止について」（令和４年</w:t>
                            </w:r>
                            <w:r>
                              <w:rPr>
                                <w:rFonts w:ascii="ＭＳ ゴシック" w:eastAsia="ＭＳ ゴシック" w:hAnsi="ＭＳ ゴシック" w:hint="eastAsia"/>
                                <w:sz w:val="20"/>
                                <w:szCs w:val="21"/>
                              </w:rPr>
                              <w:t>８</w:t>
                            </w:r>
                            <w:r w:rsidRPr="00EE16FF">
                              <w:rPr>
                                <w:rFonts w:ascii="ＭＳ ゴシック" w:eastAsia="ＭＳ ゴシック" w:hAnsi="ＭＳ ゴシック"/>
                                <w:sz w:val="20"/>
                                <w:szCs w:val="21"/>
                              </w:rPr>
                              <w:t>月）</w:t>
                            </w:r>
                          </w:p>
                          <w:p w14:paraId="0E0B4D60" w14:textId="77777777"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「大麻乱用防止に向けた啓発資料（チラシ）の活用について」（令和</w:t>
                            </w:r>
                            <w:r>
                              <w:rPr>
                                <w:rFonts w:ascii="ＭＳ ゴシック" w:eastAsia="ＭＳ ゴシック" w:hAnsi="ＭＳ ゴシック" w:hint="eastAsia"/>
                                <w:sz w:val="20"/>
                                <w:szCs w:val="21"/>
                              </w:rPr>
                              <w:t>４</w:t>
                            </w:r>
                            <w:r w:rsidRPr="00761C8E">
                              <w:rPr>
                                <w:rFonts w:ascii="ＭＳ ゴシック" w:eastAsia="ＭＳ ゴシック" w:hAnsi="ＭＳ ゴシック"/>
                                <w:sz w:val="20"/>
                                <w:szCs w:val="21"/>
                              </w:rPr>
                              <w:t>年７月）</w:t>
                            </w:r>
                          </w:p>
                          <w:p w14:paraId="62A41B43" w14:textId="20507097" w:rsidR="002E1532" w:rsidRPr="00EE16FF"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47" w:history="1">
                              <w:r w:rsidRPr="00EF424D">
                                <w:rPr>
                                  <w:rStyle w:val="aa"/>
                                  <w:rFonts w:ascii="ＭＳ ゴシック" w:eastAsia="ＭＳ ゴシック" w:hAnsi="ＭＳ ゴシック" w:hint="eastAsia"/>
                                  <w:sz w:val="20"/>
                                  <w:szCs w:val="21"/>
                                </w:rPr>
                                <w:t>熱中症対策の更なる強化について</w:t>
                              </w:r>
                            </w:hyperlink>
                            <w:r w:rsidRPr="00EE16FF">
                              <w:rPr>
                                <w:rFonts w:ascii="ＭＳ ゴシック" w:eastAsia="ＭＳ ゴシック" w:hAnsi="ＭＳ ゴシック" w:hint="eastAsia"/>
                                <w:sz w:val="20"/>
                                <w:szCs w:val="21"/>
                              </w:rPr>
                              <w:t>」（令和４年７月）</w:t>
                            </w:r>
                          </w:p>
                          <w:p w14:paraId="4CB6CCCE" w14:textId="6E044CDA" w:rsidR="002E1532" w:rsidRPr="00170DF4" w:rsidRDefault="002E1532" w:rsidP="000530B6">
                            <w:pPr>
                              <w:spacing w:line="280" w:lineRule="exact"/>
                              <w:ind w:leftChars="200" w:left="581" w:hangingChars="100" w:hanging="187"/>
                              <w:rPr>
                                <w:rFonts w:ascii="ＭＳ ゴシック" w:eastAsia="ＭＳ ゴシック" w:hAnsi="ＭＳ ゴシック"/>
                                <w:sz w:val="20"/>
                                <w:szCs w:val="21"/>
                              </w:rPr>
                            </w:pPr>
                            <w:r w:rsidRPr="00170DF4">
                              <w:rPr>
                                <w:rFonts w:ascii="ＭＳ ゴシック" w:eastAsia="ＭＳ ゴシック" w:hAnsi="ＭＳ ゴシック" w:hint="eastAsia"/>
                                <w:sz w:val="20"/>
                                <w:szCs w:val="21"/>
                              </w:rPr>
                              <w:t>「</w:t>
                            </w:r>
                            <w:hyperlink r:id="rId548" w:history="1">
                              <w:r w:rsidRPr="00827CB6">
                                <w:rPr>
                                  <w:rStyle w:val="aa"/>
                                  <w:rFonts w:ascii="ＭＳ ゴシック" w:eastAsia="ＭＳ ゴシック" w:hAnsi="ＭＳ ゴシック" w:hint="eastAsia"/>
                                  <w:sz w:val="20"/>
                                  <w:szCs w:val="21"/>
                                </w:rPr>
                                <w:t>薬害を学ぼう</w:t>
                              </w:r>
                            </w:hyperlink>
                            <w:r w:rsidRPr="00170DF4">
                              <w:rPr>
                                <w:rFonts w:ascii="ＭＳ ゴシック" w:eastAsia="ＭＳ ゴシック" w:hAnsi="ＭＳ ゴシック" w:hint="eastAsia"/>
                                <w:sz w:val="20"/>
                                <w:szCs w:val="21"/>
                              </w:rPr>
                              <w:t>」（令和４年６月改訂）厚生労働省</w:t>
                            </w:r>
                          </w:p>
                          <w:p w14:paraId="1BDBD128" w14:textId="77777777"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「『救急蘇生法の指針</w:t>
                            </w:r>
                            <w:r w:rsidRPr="00761C8E">
                              <w:rPr>
                                <w:rFonts w:ascii="ＭＳ ゴシック" w:eastAsia="ＭＳ ゴシック" w:hAnsi="ＭＳ ゴシック"/>
                                <w:sz w:val="20"/>
                                <w:szCs w:val="21"/>
                              </w:rPr>
                              <w:t>2020（市民用）』の有効活用及び周知等について」（令和４年６月）</w:t>
                            </w:r>
                          </w:p>
                          <w:p w14:paraId="5AF3A899" w14:textId="1942CE3B" w:rsidR="002E1532" w:rsidRPr="00170DF4" w:rsidRDefault="002E1532" w:rsidP="000530B6">
                            <w:pPr>
                              <w:spacing w:line="280" w:lineRule="exact"/>
                              <w:ind w:leftChars="200" w:left="581" w:hangingChars="100" w:hanging="187"/>
                              <w:rPr>
                                <w:rFonts w:ascii="ＭＳ ゴシック" w:eastAsia="ＭＳ ゴシック" w:hAnsi="ＭＳ ゴシック"/>
                                <w:sz w:val="20"/>
                                <w:szCs w:val="21"/>
                              </w:rPr>
                            </w:pPr>
                            <w:r w:rsidRPr="00170DF4">
                              <w:rPr>
                                <w:rFonts w:ascii="ＭＳ ゴシック" w:eastAsia="ＭＳ ゴシック" w:hAnsi="ＭＳ ゴシック" w:hint="eastAsia"/>
                                <w:sz w:val="20"/>
                                <w:szCs w:val="21"/>
                              </w:rPr>
                              <w:t>「</w:t>
                            </w:r>
                            <w:hyperlink r:id="rId549" w:history="1">
                              <w:r w:rsidRPr="00EF424D">
                                <w:rPr>
                                  <w:rStyle w:val="aa"/>
                                  <w:rFonts w:ascii="ＭＳ ゴシック" w:eastAsia="ＭＳ ゴシック" w:hAnsi="ＭＳ ゴシック" w:hint="eastAsia"/>
                                  <w:sz w:val="20"/>
                                  <w:szCs w:val="21"/>
                                </w:rPr>
                                <w:t>夏季における児童生徒等のマスクの着用について</w:t>
                              </w:r>
                            </w:hyperlink>
                            <w:r w:rsidRPr="00170DF4">
                              <w:rPr>
                                <w:rFonts w:ascii="ＭＳ ゴシック" w:eastAsia="ＭＳ ゴシック" w:hAnsi="ＭＳ ゴシック" w:hint="eastAsia"/>
                                <w:sz w:val="20"/>
                                <w:szCs w:val="21"/>
                              </w:rPr>
                              <w:t>」（令和４年６月）</w:t>
                            </w:r>
                          </w:p>
                          <w:p w14:paraId="5097D0D8" w14:textId="77777777" w:rsidR="002E1532" w:rsidRPr="00EE16FF"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「熱中症事故防止の徹底について」（令和４年６月）</w:t>
                            </w:r>
                          </w:p>
                          <w:p w14:paraId="6B33D172" w14:textId="0272F978" w:rsidR="002E1532" w:rsidRPr="00EE16FF"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50" w:history="1">
                              <w:r w:rsidRPr="00EF424D">
                                <w:rPr>
                                  <w:rStyle w:val="aa"/>
                                  <w:rFonts w:ascii="ＭＳ ゴシック" w:eastAsia="ＭＳ ゴシック" w:hAnsi="ＭＳ ゴシック" w:hint="eastAsia"/>
                                  <w:sz w:val="20"/>
                                  <w:szCs w:val="21"/>
                                </w:rPr>
                                <w:t>熱中症事故の防止について</w:t>
                              </w:r>
                            </w:hyperlink>
                            <w:r w:rsidRPr="00EE16FF">
                              <w:rPr>
                                <w:rFonts w:ascii="ＭＳ ゴシック" w:eastAsia="ＭＳ ゴシック" w:hAnsi="ＭＳ ゴシック" w:hint="eastAsia"/>
                                <w:sz w:val="20"/>
                                <w:szCs w:val="21"/>
                              </w:rPr>
                              <w:t>」（令和４年５月）</w:t>
                            </w:r>
                          </w:p>
                          <w:p w14:paraId="3DF70098" w14:textId="77F28CC8" w:rsidR="002E1532" w:rsidRPr="00EE16FF"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51" w:history="1">
                              <w:r w:rsidRPr="008D3E9E">
                                <w:rPr>
                                  <w:rStyle w:val="aa"/>
                                  <w:rFonts w:ascii="ＭＳ ゴシック" w:eastAsia="ＭＳ ゴシック" w:hAnsi="ＭＳ ゴシック" w:hint="eastAsia"/>
                                  <w:sz w:val="20"/>
                                  <w:szCs w:val="21"/>
                                </w:rPr>
                                <w:t>水泳等の事故防止について</w:t>
                              </w:r>
                            </w:hyperlink>
                            <w:r w:rsidRPr="00EE16FF">
                              <w:rPr>
                                <w:rFonts w:ascii="ＭＳ ゴシック" w:eastAsia="ＭＳ ゴシック" w:hAnsi="ＭＳ ゴシック" w:hint="eastAsia"/>
                                <w:sz w:val="20"/>
                                <w:szCs w:val="21"/>
                              </w:rPr>
                              <w:t>」（令和</w:t>
                            </w:r>
                            <w:r>
                              <w:rPr>
                                <w:rFonts w:ascii="ＭＳ ゴシック" w:eastAsia="ＭＳ ゴシック" w:hAnsi="ＭＳ ゴシック" w:hint="eastAsia"/>
                                <w:sz w:val="20"/>
                                <w:szCs w:val="21"/>
                              </w:rPr>
                              <w:t>４</w:t>
                            </w:r>
                            <w:r>
                              <w:rPr>
                                <w:rFonts w:ascii="ＭＳ ゴシック" w:eastAsia="ＭＳ ゴシック" w:hAnsi="ＭＳ ゴシック"/>
                                <w:sz w:val="20"/>
                                <w:szCs w:val="21"/>
                              </w:rPr>
                              <w:t>年５月</w:t>
                            </w:r>
                            <w:r w:rsidRPr="00EE16FF">
                              <w:rPr>
                                <w:rFonts w:ascii="ＭＳ ゴシック" w:eastAsia="ＭＳ ゴシック" w:hAnsi="ＭＳ ゴシック"/>
                                <w:sz w:val="20"/>
                                <w:szCs w:val="21"/>
                              </w:rPr>
                              <w:t>・スポーツ庁）</w:t>
                            </w:r>
                          </w:p>
                          <w:p w14:paraId="47DE9C90" w14:textId="7E123540" w:rsidR="002E1532" w:rsidRPr="00EE16FF"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52" w:history="1">
                              <w:r w:rsidRPr="008D3E9E">
                                <w:rPr>
                                  <w:rStyle w:val="aa"/>
                                  <w:rFonts w:ascii="ＭＳ ゴシック" w:eastAsia="ＭＳ ゴシック" w:hAnsi="ＭＳ ゴシック" w:hint="eastAsia"/>
                                  <w:sz w:val="20"/>
                                  <w:szCs w:val="21"/>
                                </w:rPr>
                                <w:t>学校における食物アレルギー対応ガイドライン≪令和３年度改訂≫</w:t>
                              </w:r>
                            </w:hyperlink>
                            <w:r>
                              <w:rPr>
                                <w:rFonts w:ascii="ＭＳ ゴシック" w:eastAsia="ＭＳ ゴシック" w:hAnsi="ＭＳ ゴシック" w:hint="eastAsia"/>
                                <w:sz w:val="20"/>
                                <w:szCs w:val="21"/>
                              </w:rPr>
                              <w:t>」（令和４年３月</w:t>
                            </w:r>
                            <w:r w:rsidRPr="00EE16FF">
                              <w:rPr>
                                <w:rFonts w:ascii="ＭＳ ゴシック" w:eastAsia="ＭＳ ゴシック" w:hAnsi="ＭＳ ゴシック" w:hint="eastAsia"/>
                                <w:sz w:val="20"/>
                                <w:szCs w:val="21"/>
                              </w:rPr>
                              <w:t>）</w:t>
                            </w:r>
                          </w:p>
                          <w:p w14:paraId="422915E1" w14:textId="77777777"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「大麻乱用防止に向けた更なる取組等について」（令和４年３月）</w:t>
                            </w:r>
                          </w:p>
                          <w:p w14:paraId="3D394336" w14:textId="77777777"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「大麻等薬物乱用防止教育の更なる充実について」（令和４年</w:t>
                            </w:r>
                            <w:r>
                              <w:rPr>
                                <w:rFonts w:ascii="ＭＳ ゴシック" w:eastAsia="ＭＳ ゴシック" w:hAnsi="ＭＳ ゴシック" w:hint="eastAsia"/>
                                <w:sz w:val="20"/>
                                <w:szCs w:val="21"/>
                              </w:rPr>
                              <w:t>３</w:t>
                            </w:r>
                            <w:r w:rsidRPr="00761C8E">
                              <w:rPr>
                                <w:rFonts w:ascii="ＭＳ ゴシック" w:eastAsia="ＭＳ ゴシック" w:hAnsi="ＭＳ ゴシック"/>
                                <w:sz w:val="20"/>
                                <w:szCs w:val="21"/>
                              </w:rPr>
                              <w:t>月）</w:t>
                            </w:r>
                          </w:p>
                          <w:p w14:paraId="58D44CBA" w14:textId="66E9577B"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553" w:history="1">
                              <w:r w:rsidRPr="008D3E9E">
                                <w:rPr>
                                  <w:rStyle w:val="aa"/>
                                  <w:rFonts w:ascii="ＭＳ ゴシック" w:eastAsia="ＭＳ ゴシック" w:hAnsi="ＭＳ ゴシック" w:hint="eastAsia"/>
                                  <w:sz w:val="20"/>
                                  <w:szCs w:val="21"/>
                                </w:rPr>
                                <w:t>薬物乱用防止教育のためにー指導参考事例集ー（高等学校版）</w:t>
                              </w:r>
                            </w:hyperlink>
                            <w:r w:rsidRPr="00761C8E">
                              <w:rPr>
                                <w:rFonts w:ascii="ＭＳ ゴシック" w:eastAsia="ＭＳ ゴシック" w:hAnsi="ＭＳ ゴシック" w:hint="eastAsia"/>
                                <w:sz w:val="20"/>
                                <w:szCs w:val="21"/>
                              </w:rPr>
                              <w:t>」の保健体育課ホームページ掲載について（令和４年３月）</w:t>
                            </w:r>
                          </w:p>
                          <w:p w14:paraId="63905ACD" w14:textId="6C330609" w:rsidR="002E1532" w:rsidRPr="009D2179" w:rsidRDefault="002E1532"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554" w:history="1">
                              <w:r w:rsidRPr="008D3E9E">
                                <w:rPr>
                                  <w:rStyle w:val="aa"/>
                                  <w:rFonts w:ascii="ＭＳ ゴシック" w:eastAsia="ＭＳ ゴシック" w:hAnsi="ＭＳ ゴシック" w:hint="eastAsia"/>
                                  <w:sz w:val="20"/>
                                  <w:szCs w:val="21"/>
                                </w:rPr>
                                <w:t>学校における体育活動中の事故防止及び体罰・ハラスメントの根絶について</w:t>
                              </w:r>
                            </w:hyperlink>
                            <w:r w:rsidRPr="009D2179">
                              <w:rPr>
                                <w:rFonts w:ascii="ＭＳ ゴシック" w:eastAsia="ＭＳ ゴシック" w:hAnsi="ＭＳ ゴシック" w:hint="eastAsia"/>
                                <w:sz w:val="20"/>
                                <w:szCs w:val="21"/>
                              </w:rPr>
                              <w:t>」（令和４年２月）スポーツ庁</w:t>
                            </w:r>
                          </w:p>
                          <w:p w14:paraId="33F86582" w14:textId="77777777"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「大麻等薬物乱用防止教育の更なる充実について」（令和３年</w:t>
                            </w:r>
                            <w:r w:rsidRPr="00761C8E">
                              <w:rPr>
                                <w:rFonts w:ascii="ＭＳ ゴシック" w:eastAsia="ＭＳ ゴシック" w:hAnsi="ＭＳ ゴシック"/>
                                <w:sz w:val="20"/>
                                <w:szCs w:val="21"/>
                              </w:rPr>
                              <w:t>11月）</w:t>
                            </w:r>
                          </w:p>
                          <w:p w14:paraId="5B5AE971" w14:textId="77777777"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「大麻等薬物乱用防止教育の充実について」（令和３年</w:t>
                            </w:r>
                            <w:r w:rsidRPr="00761C8E">
                              <w:rPr>
                                <w:rFonts w:ascii="ＭＳ ゴシック" w:eastAsia="ＭＳ ゴシック" w:hAnsi="ＭＳ ゴシック"/>
                                <w:sz w:val="20"/>
                                <w:szCs w:val="21"/>
                              </w:rPr>
                              <w:t>10月）</w:t>
                            </w:r>
                          </w:p>
                          <w:p w14:paraId="49BA7D40" w14:textId="77777777"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「ショックボタンを有さない自動体外式除細動器（オートショック</w:t>
                            </w:r>
                            <w:r w:rsidRPr="00761C8E">
                              <w:rPr>
                                <w:rFonts w:ascii="ＭＳ ゴシック" w:eastAsia="ＭＳ ゴシック" w:hAnsi="ＭＳ ゴシック"/>
                                <w:sz w:val="20"/>
                                <w:szCs w:val="21"/>
                              </w:rPr>
                              <w:t>AED）使用時の注意点に関する情報提供等の徹底について」（令和</w:t>
                            </w:r>
                            <w:r>
                              <w:rPr>
                                <w:rFonts w:ascii="ＭＳ ゴシック" w:eastAsia="ＭＳ ゴシック" w:hAnsi="ＭＳ ゴシック" w:hint="eastAsia"/>
                                <w:sz w:val="20"/>
                                <w:szCs w:val="21"/>
                              </w:rPr>
                              <w:t>３</w:t>
                            </w:r>
                            <w:r w:rsidRPr="00761C8E">
                              <w:rPr>
                                <w:rFonts w:ascii="ＭＳ ゴシック" w:eastAsia="ＭＳ ゴシック" w:hAnsi="ＭＳ ゴシック"/>
                                <w:sz w:val="20"/>
                                <w:szCs w:val="21"/>
                              </w:rPr>
                              <w:t>年</w:t>
                            </w:r>
                            <w:r>
                              <w:rPr>
                                <w:rFonts w:ascii="ＭＳ ゴシック" w:eastAsia="ＭＳ ゴシック" w:hAnsi="ＭＳ ゴシック" w:hint="eastAsia"/>
                                <w:sz w:val="20"/>
                                <w:szCs w:val="21"/>
                              </w:rPr>
                              <w:t>８</w:t>
                            </w:r>
                            <w:r w:rsidRPr="00761C8E">
                              <w:rPr>
                                <w:rFonts w:ascii="ＭＳ ゴシック" w:eastAsia="ＭＳ ゴシック" w:hAnsi="ＭＳ ゴシック"/>
                                <w:sz w:val="20"/>
                                <w:szCs w:val="21"/>
                              </w:rPr>
                              <w:t>月）</w:t>
                            </w:r>
                          </w:p>
                          <w:p w14:paraId="5BA97F5C" w14:textId="68EB5505" w:rsidR="002E1532" w:rsidRPr="00EE16FF" w:rsidRDefault="002E1532" w:rsidP="00A738C4">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55" w:history="1">
                              <w:r w:rsidRPr="00875A8F">
                                <w:rPr>
                                  <w:rStyle w:val="aa"/>
                                  <w:rFonts w:ascii="ＭＳ ゴシック" w:eastAsia="ＭＳ ゴシック" w:hAnsi="ＭＳ ゴシック" w:hint="eastAsia"/>
                                  <w:sz w:val="20"/>
                                  <w:szCs w:val="21"/>
                                </w:rPr>
                                <w:t>『学校における熱中症対策ガイドライン作成の手引き』の活用について</w:t>
                              </w:r>
                            </w:hyperlink>
                            <w:r w:rsidRPr="00EE16FF">
                              <w:rPr>
                                <w:rFonts w:ascii="ＭＳ ゴシック" w:eastAsia="ＭＳ ゴシック" w:hAnsi="ＭＳ ゴシック" w:hint="eastAsia"/>
                                <w:sz w:val="20"/>
                                <w:szCs w:val="21"/>
                              </w:rPr>
                              <w:t>」（令和３年６月）</w:t>
                            </w:r>
                          </w:p>
                          <w:p w14:paraId="1087C7FD" w14:textId="77777777" w:rsidR="002E1532" w:rsidRPr="00EE16FF" w:rsidRDefault="002E1532" w:rsidP="00A738C4">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「熱中症対策アラートの活用及び周知について」（令和３年６月）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BF69F" id="テキスト ボックス 315" o:spid="_x0000_s1314" type="#_x0000_t202" style="position:absolute;left:0;text-align:left;margin-left:.35pt;margin-top:3.95pt;width:453.9pt;height:414.7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" fillcolor="window" strokeweight=".5pt">
                <v:textbox>
                  <w:txbxContent>
                    <w:p w14:paraId="5F7123B4" w14:textId="77777777" w:rsidR="002E1532" w:rsidRPr="008E4BE5" w:rsidRDefault="002E1532" w:rsidP="000530B6">
                      <w:pPr>
                        <w:spacing w:line="280" w:lineRule="exact"/>
                        <w:rPr>
                          <w:rFonts w:ascii="ＭＳ ゴシック" w:eastAsia="ＭＳ ゴシック" w:hAnsi="ＭＳ ゴシック"/>
                          <w:b/>
                          <w:sz w:val="20"/>
                          <w:szCs w:val="21"/>
                        </w:rPr>
                      </w:pPr>
                      <w:bookmarkStart w:id="97" w:name="重点11資料"/>
                      <w:r>
                        <w:rPr>
                          <w:rFonts w:ascii="ＭＳ ゴシック" w:eastAsia="ＭＳ ゴシック" w:hAnsi="ＭＳ ゴシック" w:hint="eastAsia"/>
                          <w:b/>
                          <w:sz w:val="20"/>
                          <w:szCs w:val="21"/>
                        </w:rPr>
                        <w:t>11</w:t>
                      </w:r>
                      <w:bookmarkEnd w:id="97"/>
                      <w:r w:rsidRPr="008E4BE5">
                        <w:rPr>
                          <w:rFonts w:ascii="ＭＳ ゴシック" w:eastAsia="ＭＳ ゴシック" w:hAnsi="ＭＳ ゴシック" w:hint="eastAsia"/>
                          <w:b/>
                          <w:sz w:val="20"/>
                          <w:szCs w:val="21"/>
                        </w:rPr>
                        <w:t>．</w:t>
                      </w:r>
                      <w:r w:rsidRPr="008E4BE5">
                        <w:rPr>
                          <w:rFonts w:ascii="ＭＳ ゴシック" w:eastAsia="ＭＳ ゴシック" w:hAnsi="ＭＳ ゴシック"/>
                          <w:b/>
                          <w:sz w:val="20"/>
                          <w:szCs w:val="21"/>
                        </w:rPr>
                        <w:t>保健・安全・衛生管理に関する指導の徹底及び学校の体育活動中の</w:t>
                      </w:r>
                      <w:r w:rsidRPr="008E4BE5">
                        <w:rPr>
                          <w:rFonts w:ascii="ＭＳ ゴシック" w:eastAsia="ＭＳ ゴシック" w:hAnsi="ＭＳ ゴシック" w:hint="eastAsia"/>
                          <w:b/>
                          <w:sz w:val="20"/>
                          <w:szCs w:val="21"/>
                        </w:rPr>
                        <w:t>事故</w:t>
                      </w:r>
                      <w:r w:rsidRPr="008E4BE5">
                        <w:rPr>
                          <w:rFonts w:ascii="ＭＳ ゴシック" w:eastAsia="ＭＳ ゴシック" w:hAnsi="ＭＳ ゴシック"/>
                          <w:b/>
                          <w:sz w:val="20"/>
                          <w:szCs w:val="21"/>
                        </w:rPr>
                        <w:t>防止等の取組み</w:t>
                      </w:r>
                    </w:p>
                    <w:p w14:paraId="127386B6" w14:textId="3B10FB3E" w:rsidR="002E1532" w:rsidRPr="00EE16FF" w:rsidRDefault="002E1532" w:rsidP="000530B6">
                      <w:pPr>
                        <w:spacing w:line="280" w:lineRule="exact"/>
                        <w:ind w:leftChars="200" w:left="581" w:hangingChars="100" w:hanging="187"/>
                        <w:rPr>
                          <w:rFonts w:ascii="ＭＳ ゴシック" w:eastAsia="ＭＳ ゴシック" w:hAnsi="ＭＳ ゴシック"/>
                          <w:sz w:val="20"/>
                          <w:szCs w:val="21"/>
                        </w:rPr>
                      </w:pPr>
                      <w:r w:rsidRPr="00077D16">
                        <w:rPr>
                          <w:rFonts w:ascii="ＭＳ ゴシック" w:eastAsia="ＭＳ ゴシック" w:hAnsi="ＭＳ ゴシック" w:hint="eastAsia"/>
                          <w:sz w:val="20"/>
                          <w:szCs w:val="21"/>
                        </w:rPr>
                        <w:t>「</w:t>
                      </w:r>
                      <w:r w:rsidRPr="00EF424D">
                        <w:rPr>
                          <w:rFonts w:ascii="ＭＳ ゴシック" w:eastAsia="ＭＳ ゴシック" w:hAnsi="ＭＳ ゴシック" w:hint="eastAsia"/>
                          <w:sz w:val="20"/>
                          <w:szCs w:val="21"/>
                        </w:rPr>
                        <w:t>学校園における新型コロナウイルス感染症対策マニュアル～学校の教育活動を再開するにあたって～（市町村立学校園版）</w:t>
                      </w:r>
                      <w:r w:rsidRPr="00EE16FF">
                        <w:rPr>
                          <w:rFonts w:ascii="ＭＳ ゴシック" w:eastAsia="ＭＳ ゴシック" w:hAnsi="ＭＳ ゴシック" w:hint="eastAsia"/>
                          <w:sz w:val="20"/>
                          <w:szCs w:val="21"/>
                        </w:rPr>
                        <w:t>」（最新版を参照すること）</w:t>
                      </w:r>
                    </w:p>
                    <w:p w14:paraId="7503B12E" w14:textId="75F40AEA"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r w:rsidRPr="00EF424D">
                        <w:rPr>
                          <w:rFonts w:ascii="ＭＳ ゴシック" w:eastAsia="ＭＳ ゴシック" w:hAnsi="ＭＳ ゴシック" w:hint="eastAsia"/>
                          <w:sz w:val="20"/>
                          <w:szCs w:val="21"/>
                        </w:rPr>
                        <w:t>学校における新型コロナウイルス感染症に関する衛生管理マニュアル～『学校の新しい生活様式』～</w:t>
                      </w:r>
                      <w:r w:rsidRPr="00EE16FF">
                        <w:rPr>
                          <w:rFonts w:ascii="ＭＳ ゴシック" w:eastAsia="ＭＳ ゴシック" w:hAnsi="ＭＳ ゴシック" w:hint="eastAsia"/>
                          <w:sz w:val="20"/>
                          <w:szCs w:val="21"/>
                        </w:rPr>
                        <w:t>」文部科学省（最新版を参照すること）</w:t>
                      </w:r>
                    </w:p>
                    <w:p w14:paraId="2E53B4C9" w14:textId="1F693B87" w:rsidR="002E1532" w:rsidRPr="009878AF" w:rsidRDefault="002E1532" w:rsidP="009878AF">
                      <w:pPr>
                        <w:spacing w:line="280" w:lineRule="exact"/>
                        <w:ind w:leftChars="200" w:left="581" w:hangingChars="100" w:hanging="187"/>
                        <w:rPr>
                          <w:rFonts w:ascii="ＭＳ ゴシック" w:eastAsia="ＭＳ ゴシック" w:hAnsi="ＭＳ ゴシック"/>
                          <w:sz w:val="20"/>
                          <w:szCs w:val="21"/>
                        </w:rPr>
                      </w:pPr>
                      <w:r w:rsidRPr="009878AF">
                        <w:rPr>
                          <w:rFonts w:ascii="ＭＳ ゴシック" w:eastAsia="ＭＳ ゴシック" w:hAnsi="ＭＳ ゴシック" w:hint="eastAsia"/>
                          <w:sz w:val="20"/>
                          <w:szCs w:val="21"/>
                        </w:rPr>
                        <w:t>「</w:t>
                      </w:r>
                      <w:hyperlink r:id="rId556" w:history="1">
                        <w:r w:rsidRPr="009878AF">
                          <w:rPr>
                            <w:rStyle w:val="aa"/>
                            <w:rFonts w:ascii="ＭＳ ゴシック" w:eastAsia="ＭＳ ゴシック" w:hAnsi="ＭＳ ゴシック" w:hint="eastAsia"/>
                            <w:sz w:val="20"/>
                            <w:szCs w:val="21"/>
                          </w:rPr>
                          <w:t>薬物乱用防止教育のためにー指導参考事例集ー（中学校版）</w:t>
                        </w:r>
                      </w:hyperlink>
                      <w:r w:rsidRPr="009878AF">
                        <w:rPr>
                          <w:rFonts w:ascii="ＭＳ ゴシック" w:eastAsia="ＭＳ ゴシック" w:hAnsi="ＭＳ ゴシック" w:hint="eastAsia"/>
                          <w:sz w:val="20"/>
                          <w:szCs w:val="21"/>
                        </w:rPr>
                        <w:t>」の保健体育課ホームページ掲載について（令和５年３月）</w:t>
                      </w:r>
                    </w:p>
                    <w:p w14:paraId="29B13357" w14:textId="77777777" w:rsidR="002E1532" w:rsidRPr="00EE16FF"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「学校管理下における熱中症事故の防止について」（令和４年</w:t>
                      </w:r>
                      <w:r>
                        <w:rPr>
                          <w:rFonts w:ascii="ＭＳ ゴシック" w:eastAsia="ＭＳ ゴシック" w:hAnsi="ＭＳ ゴシック" w:hint="eastAsia"/>
                          <w:sz w:val="20"/>
                          <w:szCs w:val="21"/>
                        </w:rPr>
                        <w:t>８</w:t>
                      </w:r>
                      <w:r w:rsidRPr="00EE16FF">
                        <w:rPr>
                          <w:rFonts w:ascii="ＭＳ ゴシック" w:eastAsia="ＭＳ ゴシック" w:hAnsi="ＭＳ ゴシック"/>
                          <w:sz w:val="20"/>
                          <w:szCs w:val="21"/>
                        </w:rPr>
                        <w:t>月）</w:t>
                      </w:r>
                    </w:p>
                    <w:p w14:paraId="0E0B4D60" w14:textId="77777777"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「大麻乱用防止に向けた啓発資料（チラシ）の活用について」（令和</w:t>
                      </w:r>
                      <w:r>
                        <w:rPr>
                          <w:rFonts w:ascii="ＭＳ ゴシック" w:eastAsia="ＭＳ ゴシック" w:hAnsi="ＭＳ ゴシック" w:hint="eastAsia"/>
                          <w:sz w:val="20"/>
                          <w:szCs w:val="21"/>
                        </w:rPr>
                        <w:t>４</w:t>
                      </w:r>
                      <w:r w:rsidRPr="00761C8E">
                        <w:rPr>
                          <w:rFonts w:ascii="ＭＳ ゴシック" w:eastAsia="ＭＳ ゴシック" w:hAnsi="ＭＳ ゴシック"/>
                          <w:sz w:val="20"/>
                          <w:szCs w:val="21"/>
                        </w:rPr>
                        <w:t>年７月）</w:t>
                      </w:r>
                    </w:p>
                    <w:p w14:paraId="62A41B43" w14:textId="20507097" w:rsidR="002E1532" w:rsidRPr="00EE16FF"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57" w:history="1">
                        <w:r w:rsidRPr="00EF424D">
                          <w:rPr>
                            <w:rStyle w:val="aa"/>
                            <w:rFonts w:ascii="ＭＳ ゴシック" w:eastAsia="ＭＳ ゴシック" w:hAnsi="ＭＳ ゴシック" w:hint="eastAsia"/>
                            <w:sz w:val="20"/>
                            <w:szCs w:val="21"/>
                          </w:rPr>
                          <w:t>熱中症対策の更なる強化について</w:t>
                        </w:r>
                      </w:hyperlink>
                      <w:r w:rsidRPr="00EE16FF">
                        <w:rPr>
                          <w:rFonts w:ascii="ＭＳ ゴシック" w:eastAsia="ＭＳ ゴシック" w:hAnsi="ＭＳ ゴシック" w:hint="eastAsia"/>
                          <w:sz w:val="20"/>
                          <w:szCs w:val="21"/>
                        </w:rPr>
                        <w:t>」（令和４年７月）</w:t>
                      </w:r>
                    </w:p>
                    <w:p w14:paraId="4CB6CCCE" w14:textId="6E044CDA" w:rsidR="002E1532" w:rsidRPr="00170DF4" w:rsidRDefault="002E1532" w:rsidP="000530B6">
                      <w:pPr>
                        <w:spacing w:line="280" w:lineRule="exact"/>
                        <w:ind w:leftChars="200" w:left="581" w:hangingChars="100" w:hanging="187"/>
                        <w:rPr>
                          <w:rFonts w:ascii="ＭＳ ゴシック" w:eastAsia="ＭＳ ゴシック" w:hAnsi="ＭＳ ゴシック"/>
                          <w:sz w:val="20"/>
                          <w:szCs w:val="21"/>
                        </w:rPr>
                      </w:pPr>
                      <w:r w:rsidRPr="00170DF4">
                        <w:rPr>
                          <w:rFonts w:ascii="ＭＳ ゴシック" w:eastAsia="ＭＳ ゴシック" w:hAnsi="ＭＳ ゴシック" w:hint="eastAsia"/>
                          <w:sz w:val="20"/>
                          <w:szCs w:val="21"/>
                        </w:rPr>
                        <w:t>「</w:t>
                      </w:r>
                      <w:hyperlink r:id="rId558" w:history="1">
                        <w:r w:rsidRPr="00827CB6">
                          <w:rPr>
                            <w:rStyle w:val="aa"/>
                            <w:rFonts w:ascii="ＭＳ ゴシック" w:eastAsia="ＭＳ ゴシック" w:hAnsi="ＭＳ ゴシック" w:hint="eastAsia"/>
                            <w:sz w:val="20"/>
                            <w:szCs w:val="21"/>
                          </w:rPr>
                          <w:t>薬害を学ぼう</w:t>
                        </w:r>
                      </w:hyperlink>
                      <w:r w:rsidRPr="00170DF4">
                        <w:rPr>
                          <w:rFonts w:ascii="ＭＳ ゴシック" w:eastAsia="ＭＳ ゴシック" w:hAnsi="ＭＳ ゴシック" w:hint="eastAsia"/>
                          <w:sz w:val="20"/>
                          <w:szCs w:val="21"/>
                        </w:rPr>
                        <w:t>」（令和４年６月改訂）厚生労働省</w:t>
                      </w:r>
                    </w:p>
                    <w:p w14:paraId="1BDBD128" w14:textId="77777777"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「『救急蘇生法の指針</w:t>
                      </w:r>
                      <w:r w:rsidRPr="00761C8E">
                        <w:rPr>
                          <w:rFonts w:ascii="ＭＳ ゴシック" w:eastAsia="ＭＳ ゴシック" w:hAnsi="ＭＳ ゴシック"/>
                          <w:sz w:val="20"/>
                          <w:szCs w:val="21"/>
                        </w:rPr>
                        <w:t>2020（市民用）』の有効活用及び周知等について」（令和４年６月）</w:t>
                      </w:r>
                    </w:p>
                    <w:p w14:paraId="5AF3A899" w14:textId="1942CE3B" w:rsidR="002E1532" w:rsidRPr="00170DF4" w:rsidRDefault="002E1532" w:rsidP="000530B6">
                      <w:pPr>
                        <w:spacing w:line="280" w:lineRule="exact"/>
                        <w:ind w:leftChars="200" w:left="581" w:hangingChars="100" w:hanging="187"/>
                        <w:rPr>
                          <w:rFonts w:ascii="ＭＳ ゴシック" w:eastAsia="ＭＳ ゴシック" w:hAnsi="ＭＳ ゴシック"/>
                          <w:sz w:val="20"/>
                          <w:szCs w:val="21"/>
                        </w:rPr>
                      </w:pPr>
                      <w:r w:rsidRPr="00170DF4">
                        <w:rPr>
                          <w:rFonts w:ascii="ＭＳ ゴシック" w:eastAsia="ＭＳ ゴシック" w:hAnsi="ＭＳ ゴシック" w:hint="eastAsia"/>
                          <w:sz w:val="20"/>
                          <w:szCs w:val="21"/>
                        </w:rPr>
                        <w:t>「</w:t>
                      </w:r>
                      <w:hyperlink r:id="rId559" w:history="1">
                        <w:r w:rsidRPr="00EF424D">
                          <w:rPr>
                            <w:rStyle w:val="aa"/>
                            <w:rFonts w:ascii="ＭＳ ゴシック" w:eastAsia="ＭＳ ゴシック" w:hAnsi="ＭＳ ゴシック" w:hint="eastAsia"/>
                            <w:sz w:val="20"/>
                            <w:szCs w:val="21"/>
                          </w:rPr>
                          <w:t>夏季における児童生徒等のマスクの着用について</w:t>
                        </w:r>
                      </w:hyperlink>
                      <w:r w:rsidRPr="00170DF4">
                        <w:rPr>
                          <w:rFonts w:ascii="ＭＳ ゴシック" w:eastAsia="ＭＳ ゴシック" w:hAnsi="ＭＳ ゴシック" w:hint="eastAsia"/>
                          <w:sz w:val="20"/>
                          <w:szCs w:val="21"/>
                        </w:rPr>
                        <w:t>」（令和４年６月）</w:t>
                      </w:r>
                    </w:p>
                    <w:p w14:paraId="5097D0D8" w14:textId="77777777" w:rsidR="002E1532" w:rsidRPr="00EE16FF"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「熱中症事故防止の徹底について」（令和４年６月）</w:t>
                      </w:r>
                    </w:p>
                    <w:p w14:paraId="6B33D172" w14:textId="0272F978" w:rsidR="002E1532" w:rsidRPr="00EE16FF"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60" w:history="1">
                        <w:r w:rsidRPr="00EF424D">
                          <w:rPr>
                            <w:rStyle w:val="aa"/>
                            <w:rFonts w:ascii="ＭＳ ゴシック" w:eastAsia="ＭＳ ゴシック" w:hAnsi="ＭＳ ゴシック" w:hint="eastAsia"/>
                            <w:sz w:val="20"/>
                            <w:szCs w:val="21"/>
                          </w:rPr>
                          <w:t>熱中症事故の防止について</w:t>
                        </w:r>
                      </w:hyperlink>
                      <w:r w:rsidRPr="00EE16FF">
                        <w:rPr>
                          <w:rFonts w:ascii="ＭＳ ゴシック" w:eastAsia="ＭＳ ゴシック" w:hAnsi="ＭＳ ゴシック" w:hint="eastAsia"/>
                          <w:sz w:val="20"/>
                          <w:szCs w:val="21"/>
                        </w:rPr>
                        <w:t>」（令和４年５月）</w:t>
                      </w:r>
                    </w:p>
                    <w:p w14:paraId="3DF70098" w14:textId="77F28CC8" w:rsidR="002E1532" w:rsidRPr="00EE16FF"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61" w:history="1">
                        <w:r w:rsidRPr="008D3E9E">
                          <w:rPr>
                            <w:rStyle w:val="aa"/>
                            <w:rFonts w:ascii="ＭＳ ゴシック" w:eastAsia="ＭＳ ゴシック" w:hAnsi="ＭＳ ゴシック" w:hint="eastAsia"/>
                            <w:sz w:val="20"/>
                            <w:szCs w:val="21"/>
                          </w:rPr>
                          <w:t>水泳等の事故防止について</w:t>
                        </w:r>
                      </w:hyperlink>
                      <w:r w:rsidRPr="00EE16FF">
                        <w:rPr>
                          <w:rFonts w:ascii="ＭＳ ゴシック" w:eastAsia="ＭＳ ゴシック" w:hAnsi="ＭＳ ゴシック" w:hint="eastAsia"/>
                          <w:sz w:val="20"/>
                          <w:szCs w:val="21"/>
                        </w:rPr>
                        <w:t>」（令和</w:t>
                      </w:r>
                      <w:r>
                        <w:rPr>
                          <w:rFonts w:ascii="ＭＳ ゴシック" w:eastAsia="ＭＳ ゴシック" w:hAnsi="ＭＳ ゴシック" w:hint="eastAsia"/>
                          <w:sz w:val="20"/>
                          <w:szCs w:val="21"/>
                        </w:rPr>
                        <w:t>４</w:t>
                      </w:r>
                      <w:r>
                        <w:rPr>
                          <w:rFonts w:ascii="ＭＳ ゴシック" w:eastAsia="ＭＳ ゴシック" w:hAnsi="ＭＳ ゴシック"/>
                          <w:sz w:val="20"/>
                          <w:szCs w:val="21"/>
                        </w:rPr>
                        <w:t>年５月</w:t>
                      </w:r>
                      <w:r w:rsidRPr="00EE16FF">
                        <w:rPr>
                          <w:rFonts w:ascii="ＭＳ ゴシック" w:eastAsia="ＭＳ ゴシック" w:hAnsi="ＭＳ ゴシック"/>
                          <w:sz w:val="20"/>
                          <w:szCs w:val="21"/>
                        </w:rPr>
                        <w:t>・スポーツ庁）</w:t>
                      </w:r>
                    </w:p>
                    <w:p w14:paraId="47DE9C90" w14:textId="7E123540" w:rsidR="002E1532" w:rsidRPr="00EE16FF"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62" w:history="1">
                        <w:r w:rsidRPr="008D3E9E">
                          <w:rPr>
                            <w:rStyle w:val="aa"/>
                            <w:rFonts w:ascii="ＭＳ ゴシック" w:eastAsia="ＭＳ ゴシック" w:hAnsi="ＭＳ ゴシック" w:hint="eastAsia"/>
                            <w:sz w:val="20"/>
                            <w:szCs w:val="21"/>
                          </w:rPr>
                          <w:t>学校における食物アレルギー対応ガイドライン≪令和３年度改訂≫</w:t>
                        </w:r>
                      </w:hyperlink>
                      <w:r>
                        <w:rPr>
                          <w:rFonts w:ascii="ＭＳ ゴシック" w:eastAsia="ＭＳ ゴシック" w:hAnsi="ＭＳ ゴシック" w:hint="eastAsia"/>
                          <w:sz w:val="20"/>
                          <w:szCs w:val="21"/>
                        </w:rPr>
                        <w:t>」（令和４年３月</w:t>
                      </w:r>
                      <w:r w:rsidRPr="00EE16FF">
                        <w:rPr>
                          <w:rFonts w:ascii="ＭＳ ゴシック" w:eastAsia="ＭＳ ゴシック" w:hAnsi="ＭＳ ゴシック" w:hint="eastAsia"/>
                          <w:sz w:val="20"/>
                          <w:szCs w:val="21"/>
                        </w:rPr>
                        <w:t>）</w:t>
                      </w:r>
                    </w:p>
                    <w:p w14:paraId="422915E1" w14:textId="77777777"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「大麻乱用防止に向けた更なる取組等について」（令和４年３月）</w:t>
                      </w:r>
                    </w:p>
                    <w:p w14:paraId="3D394336" w14:textId="77777777"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「大麻等薬物乱用防止教育の更なる充実について」（令和４年</w:t>
                      </w:r>
                      <w:r>
                        <w:rPr>
                          <w:rFonts w:ascii="ＭＳ ゴシック" w:eastAsia="ＭＳ ゴシック" w:hAnsi="ＭＳ ゴシック" w:hint="eastAsia"/>
                          <w:sz w:val="20"/>
                          <w:szCs w:val="21"/>
                        </w:rPr>
                        <w:t>３</w:t>
                      </w:r>
                      <w:r w:rsidRPr="00761C8E">
                        <w:rPr>
                          <w:rFonts w:ascii="ＭＳ ゴシック" w:eastAsia="ＭＳ ゴシック" w:hAnsi="ＭＳ ゴシック"/>
                          <w:sz w:val="20"/>
                          <w:szCs w:val="21"/>
                        </w:rPr>
                        <w:t>月）</w:t>
                      </w:r>
                    </w:p>
                    <w:p w14:paraId="58D44CBA" w14:textId="66E9577B"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563" w:history="1">
                        <w:r w:rsidRPr="008D3E9E">
                          <w:rPr>
                            <w:rStyle w:val="aa"/>
                            <w:rFonts w:ascii="ＭＳ ゴシック" w:eastAsia="ＭＳ ゴシック" w:hAnsi="ＭＳ ゴシック" w:hint="eastAsia"/>
                            <w:sz w:val="20"/>
                            <w:szCs w:val="21"/>
                          </w:rPr>
                          <w:t>薬物乱用防止教育のためにー指導参考事例集ー（高等学校版）</w:t>
                        </w:r>
                      </w:hyperlink>
                      <w:r w:rsidRPr="00761C8E">
                        <w:rPr>
                          <w:rFonts w:ascii="ＭＳ ゴシック" w:eastAsia="ＭＳ ゴシック" w:hAnsi="ＭＳ ゴシック" w:hint="eastAsia"/>
                          <w:sz w:val="20"/>
                          <w:szCs w:val="21"/>
                        </w:rPr>
                        <w:t>」の保健体育課ホームページ掲載について（令和４年３月）</w:t>
                      </w:r>
                    </w:p>
                    <w:p w14:paraId="63905ACD" w14:textId="6C330609" w:rsidR="002E1532" w:rsidRPr="009D2179" w:rsidRDefault="002E1532"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564" w:history="1">
                        <w:r w:rsidRPr="008D3E9E">
                          <w:rPr>
                            <w:rStyle w:val="aa"/>
                            <w:rFonts w:ascii="ＭＳ ゴシック" w:eastAsia="ＭＳ ゴシック" w:hAnsi="ＭＳ ゴシック" w:hint="eastAsia"/>
                            <w:sz w:val="20"/>
                            <w:szCs w:val="21"/>
                          </w:rPr>
                          <w:t>学校における体育活動中の事故防止及び体罰・ハラスメントの根絶について</w:t>
                        </w:r>
                      </w:hyperlink>
                      <w:r w:rsidRPr="009D2179">
                        <w:rPr>
                          <w:rFonts w:ascii="ＭＳ ゴシック" w:eastAsia="ＭＳ ゴシック" w:hAnsi="ＭＳ ゴシック" w:hint="eastAsia"/>
                          <w:sz w:val="20"/>
                          <w:szCs w:val="21"/>
                        </w:rPr>
                        <w:t>」（令和４年２月）スポーツ庁</w:t>
                      </w:r>
                    </w:p>
                    <w:p w14:paraId="33F86582" w14:textId="77777777"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「大麻等薬物乱用防止教育の更なる充実について」（令和３年</w:t>
                      </w:r>
                      <w:r w:rsidRPr="00761C8E">
                        <w:rPr>
                          <w:rFonts w:ascii="ＭＳ ゴシック" w:eastAsia="ＭＳ ゴシック" w:hAnsi="ＭＳ ゴシック"/>
                          <w:sz w:val="20"/>
                          <w:szCs w:val="21"/>
                        </w:rPr>
                        <w:t>11月）</w:t>
                      </w:r>
                    </w:p>
                    <w:p w14:paraId="5B5AE971" w14:textId="77777777"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「大麻等薬物乱用防止教育の充実について」（令和３年</w:t>
                      </w:r>
                      <w:r w:rsidRPr="00761C8E">
                        <w:rPr>
                          <w:rFonts w:ascii="ＭＳ ゴシック" w:eastAsia="ＭＳ ゴシック" w:hAnsi="ＭＳ ゴシック"/>
                          <w:sz w:val="20"/>
                          <w:szCs w:val="21"/>
                        </w:rPr>
                        <w:t>10月）</w:t>
                      </w:r>
                    </w:p>
                    <w:p w14:paraId="49BA7D40" w14:textId="77777777"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「ショックボタンを有さない自動体外式除細動器（オートショック</w:t>
                      </w:r>
                      <w:r w:rsidRPr="00761C8E">
                        <w:rPr>
                          <w:rFonts w:ascii="ＭＳ ゴシック" w:eastAsia="ＭＳ ゴシック" w:hAnsi="ＭＳ ゴシック"/>
                          <w:sz w:val="20"/>
                          <w:szCs w:val="21"/>
                        </w:rPr>
                        <w:t>AED）使用時の注意点に関する情報提供等の徹底について」（令和</w:t>
                      </w:r>
                      <w:r>
                        <w:rPr>
                          <w:rFonts w:ascii="ＭＳ ゴシック" w:eastAsia="ＭＳ ゴシック" w:hAnsi="ＭＳ ゴシック" w:hint="eastAsia"/>
                          <w:sz w:val="20"/>
                          <w:szCs w:val="21"/>
                        </w:rPr>
                        <w:t>３</w:t>
                      </w:r>
                      <w:r w:rsidRPr="00761C8E">
                        <w:rPr>
                          <w:rFonts w:ascii="ＭＳ ゴシック" w:eastAsia="ＭＳ ゴシック" w:hAnsi="ＭＳ ゴシック"/>
                          <w:sz w:val="20"/>
                          <w:szCs w:val="21"/>
                        </w:rPr>
                        <w:t>年</w:t>
                      </w:r>
                      <w:r>
                        <w:rPr>
                          <w:rFonts w:ascii="ＭＳ ゴシック" w:eastAsia="ＭＳ ゴシック" w:hAnsi="ＭＳ ゴシック" w:hint="eastAsia"/>
                          <w:sz w:val="20"/>
                          <w:szCs w:val="21"/>
                        </w:rPr>
                        <w:t>８</w:t>
                      </w:r>
                      <w:r w:rsidRPr="00761C8E">
                        <w:rPr>
                          <w:rFonts w:ascii="ＭＳ ゴシック" w:eastAsia="ＭＳ ゴシック" w:hAnsi="ＭＳ ゴシック"/>
                          <w:sz w:val="20"/>
                          <w:szCs w:val="21"/>
                        </w:rPr>
                        <w:t>月）</w:t>
                      </w:r>
                    </w:p>
                    <w:p w14:paraId="5BA97F5C" w14:textId="68EB5505" w:rsidR="002E1532" w:rsidRPr="00EE16FF" w:rsidRDefault="002E1532" w:rsidP="00A738C4">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65" w:history="1">
                        <w:r w:rsidRPr="00875A8F">
                          <w:rPr>
                            <w:rStyle w:val="aa"/>
                            <w:rFonts w:ascii="ＭＳ ゴシック" w:eastAsia="ＭＳ ゴシック" w:hAnsi="ＭＳ ゴシック" w:hint="eastAsia"/>
                            <w:sz w:val="20"/>
                            <w:szCs w:val="21"/>
                          </w:rPr>
                          <w:t>『学校における熱中症対策ガイドライン作成の手引き』の活用について</w:t>
                        </w:r>
                      </w:hyperlink>
                      <w:r w:rsidRPr="00EE16FF">
                        <w:rPr>
                          <w:rFonts w:ascii="ＭＳ ゴシック" w:eastAsia="ＭＳ ゴシック" w:hAnsi="ＭＳ ゴシック" w:hint="eastAsia"/>
                          <w:sz w:val="20"/>
                          <w:szCs w:val="21"/>
                        </w:rPr>
                        <w:t>」（令和３年６月）</w:t>
                      </w:r>
                    </w:p>
                    <w:p w14:paraId="1087C7FD" w14:textId="77777777" w:rsidR="002E1532" w:rsidRPr="00EE16FF" w:rsidRDefault="002E1532" w:rsidP="00A738C4">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「熱中症対策アラートの活用及び周知について」（令和３年６月）</w:t>
                      </w:r>
                    </w:p>
                  </w:txbxContent>
                </v:textbox>
                <w10:wrap anchorx="margin"/>
              </v:shape>
            </w:pict>
          </mc:Fallback>
        </mc:AlternateContent>
      </w:r>
    </w:p>
    <w:p w14:paraId="58EE09B8" w14:textId="1462395E" w:rsidR="000530B6" w:rsidRPr="000530B6" w:rsidRDefault="000530B6" w:rsidP="000530B6">
      <w:pPr>
        <w:rPr>
          <w:rFonts w:ascii="ＭＳ 明朝" w:eastAsia="ＭＳ 明朝" w:hAnsi="ＭＳ 明朝"/>
        </w:rPr>
      </w:pPr>
    </w:p>
    <w:p w14:paraId="3EF7C9A9" w14:textId="77777777" w:rsidR="000530B6" w:rsidRPr="000530B6" w:rsidRDefault="000530B6" w:rsidP="000530B6">
      <w:pPr>
        <w:rPr>
          <w:rFonts w:ascii="ＭＳ 明朝" w:eastAsia="ＭＳ 明朝" w:hAnsi="ＭＳ 明朝"/>
        </w:rPr>
      </w:pPr>
    </w:p>
    <w:p w14:paraId="43002EDD" w14:textId="77777777" w:rsidR="000530B6" w:rsidRPr="000530B6" w:rsidRDefault="000530B6" w:rsidP="000530B6">
      <w:pPr>
        <w:rPr>
          <w:rFonts w:ascii="ＭＳ 明朝" w:eastAsia="ＭＳ 明朝" w:hAnsi="ＭＳ 明朝"/>
        </w:rPr>
      </w:pPr>
    </w:p>
    <w:p w14:paraId="79129F49" w14:textId="77777777" w:rsidR="000530B6" w:rsidRPr="000530B6" w:rsidRDefault="000530B6" w:rsidP="000530B6">
      <w:pPr>
        <w:rPr>
          <w:rFonts w:ascii="ＭＳ 明朝" w:eastAsia="ＭＳ 明朝" w:hAnsi="ＭＳ 明朝"/>
        </w:rPr>
      </w:pPr>
    </w:p>
    <w:p w14:paraId="5A75ACE7" w14:textId="77777777" w:rsidR="000530B6" w:rsidRPr="000530B6" w:rsidRDefault="000530B6" w:rsidP="000530B6">
      <w:pPr>
        <w:rPr>
          <w:rFonts w:ascii="ＭＳ 明朝" w:eastAsia="ＭＳ 明朝" w:hAnsi="ＭＳ 明朝"/>
        </w:rPr>
      </w:pPr>
    </w:p>
    <w:p w14:paraId="6F76FDA5" w14:textId="77777777" w:rsidR="000530B6" w:rsidRPr="000530B6" w:rsidRDefault="000530B6" w:rsidP="000530B6">
      <w:pPr>
        <w:rPr>
          <w:rFonts w:ascii="ＭＳ 明朝" w:eastAsia="ＭＳ 明朝" w:hAnsi="ＭＳ 明朝"/>
        </w:rPr>
      </w:pPr>
    </w:p>
    <w:p w14:paraId="42ED9A14" w14:textId="77777777" w:rsidR="000530B6" w:rsidRPr="000530B6" w:rsidRDefault="000530B6" w:rsidP="000530B6">
      <w:pPr>
        <w:rPr>
          <w:rFonts w:ascii="ＭＳ 明朝" w:eastAsia="ＭＳ 明朝" w:hAnsi="ＭＳ 明朝"/>
        </w:rPr>
      </w:pPr>
    </w:p>
    <w:p w14:paraId="303CC3EA" w14:textId="77777777" w:rsidR="000530B6" w:rsidRPr="000530B6" w:rsidRDefault="000530B6" w:rsidP="000530B6">
      <w:pPr>
        <w:rPr>
          <w:rFonts w:ascii="ＭＳ 明朝" w:eastAsia="ＭＳ 明朝" w:hAnsi="ＭＳ 明朝"/>
        </w:rPr>
      </w:pPr>
    </w:p>
    <w:p w14:paraId="2634A8E6" w14:textId="77777777" w:rsidR="000530B6" w:rsidRPr="000530B6" w:rsidRDefault="000530B6" w:rsidP="000530B6">
      <w:pPr>
        <w:rPr>
          <w:rFonts w:ascii="ＭＳ 明朝" w:eastAsia="ＭＳ 明朝" w:hAnsi="ＭＳ 明朝"/>
        </w:rPr>
      </w:pPr>
    </w:p>
    <w:p w14:paraId="4D403E92" w14:textId="77777777" w:rsidR="000530B6" w:rsidRPr="000530B6" w:rsidRDefault="000530B6" w:rsidP="000530B6">
      <w:pPr>
        <w:rPr>
          <w:rFonts w:ascii="ＭＳ 明朝" w:eastAsia="ＭＳ 明朝" w:hAnsi="ＭＳ 明朝"/>
        </w:rPr>
      </w:pPr>
    </w:p>
    <w:p w14:paraId="34AD37AA" w14:textId="77777777" w:rsidR="000530B6" w:rsidRPr="000530B6" w:rsidRDefault="000530B6" w:rsidP="000530B6">
      <w:pPr>
        <w:rPr>
          <w:rFonts w:ascii="ＭＳ 明朝" w:eastAsia="ＭＳ 明朝" w:hAnsi="ＭＳ 明朝"/>
        </w:rPr>
      </w:pPr>
    </w:p>
    <w:p w14:paraId="743D3950" w14:textId="77777777" w:rsidR="000530B6" w:rsidRPr="000530B6" w:rsidRDefault="000530B6" w:rsidP="000530B6">
      <w:pPr>
        <w:rPr>
          <w:rFonts w:ascii="ＭＳ 明朝" w:eastAsia="ＭＳ 明朝" w:hAnsi="ＭＳ 明朝"/>
        </w:rPr>
      </w:pPr>
    </w:p>
    <w:p w14:paraId="6BCCB9FB" w14:textId="312A36C8" w:rsidR="000530B6" w:rsidRDefault="000530B6" w:rsidP="000530B6">
      <w:pPr>
        <w:rPr>
          <w:rFonts w:ascii="ＭＳ 明朝" w:eastAsia="ＭＳ 明朝" w:hAnsi="ＭＳ 明朝"/>
        </w:rPr>
      </w:pPr>
    </w:p>
    <w:p w14:paraId="767B8FED" w14:textId="476593D6" w:rsidR="00805001" w:rsidRDefault="00805001" w:rsidP="000530B6">
      <w:pPr>
        <w:rPr>
          <w:rFonts w:ascii="ＭＳ 明朝" w:eastAsia="ＭＳ 明朝" w:hAnsi="ＭＳ 明朝"/>
        </w:rPr>
      </w:pPr>
    </w:p>
    <w:p w14:paraId="1EE556A1" w14:textId="5F3928D1" w:rsidR="00A738C4" w:rsidRDefault="00A738C4" w:rsidP="000530B6">
      <w:pPr>
        <w:rPr>
          <w:rFonts w:ascii="ＭＳ 明朝" w:eastAsia="ＭＳ 明朝" w:hAnsi="ＭＳ 明朝"/>
        </w:rPr>
      </w:pPr>
    </w:p>
    <w:p w14:paraId="2EDFBAF6" w14:textId="58142B75" w:rsidR="00A738C4" w:rsidRDefault="00A738C4" w:rsidP="000530B6">
      <w:pPr>
        <w:rPr>
          <w:rFonts w:ascii="ＭＳ 明朝" w:eastAsia="ＭＳ 明朝" w:hAnsi="ＭＳ 明朝"/>
        </w:rPr>
      </w:pPr>
    </w:p>
    <w:p w14:paraId="18D41B45" w14:textId="1C26F1E5" w:rsidR="00A738C4" w:rsidRDefault="00A738C4" w:rsidP="000530B6">
      <w:pPr>
        <w:rPr>
          <w:rFonts w:ascii="ＭＳ 明朝" w:eastAsia="ＭＳ 明朝" w:hAnsi="ＭＳ 明朝"/>
        </w:rPr>
      </w:pPr>
    </w:p>
    <w:p w14:paraId="1D1AB124" w14:textId="240A687A" w:rsidR="00A738C4" w:rsidRDefault="00A738C4" w:rsidP="000530B6">
      <w:pPr>
        <w:rPr>
          <w:rFonts w:ascii="ＭＳ 明朝" w:eastAsia="ＭＳ 明朝" w:hAnsi="ＭＳ 明朝"/>
        </w:rPr>
      </w:pPr>
    </w:p>
    <w:p w14:paraId="3E56E537" w14:textId="26A4411B" w:rsidR="00A738C4" w:rsidRDefault="00A738C4" w:rsidP="000530B6">
      <w:pPr>
        <w:rPr>
          <w:rFonts w:ascii="ＭＳ 明朝" w:eastAsia="ＭＳ 明朝" w:hAnsi="ＭＳ 明朝"/>
        </w:rPr>
      </w:pPr>
    </w:p>
    <w:p w14:paraId="06625F49" w14:textId="06EE2906" w:rsidR="00A738C4" w:rsidRDefault="00A738C4" w:rsidP="000530B6">
      <w:pPr>
        <w:rPr>
          <w:rFonts w:ascii="ＭＳ 明朝" w:eastAsia="ＭＳ 明朝" w:hAnsi="ＭＳ 明朝"/>
        </w:rPr>
      </w:pPr>
    </w:p>
    <w:p w14:paraId="79A872D0" w14:textId="4E499923" w:rsidR="00A738C4" w:rsidRDefault="00A738C4" w:rsidP="000530B6">
      <w:pPr>
        <w:rPr>
          <w:rFonts w:ascii="ＭＳ 明朝" w:eastAsia="ＭＳ 明朝" w:hAnsi="ＭＳ 明朝"/>
        </w:rPr>
      </w:pPr>
    </w:p>
    <w:p w14:paraId="7884AC0D" w14:textId="14C974D9" w:rsidR="00A738C4" w:rsidRDefault="00A738C4" w:rsidP="000530B6">
      <w:pPr>
        <w:rPr>
          <w:rFonts w:ascii="ＭＳ 明朝" w:eastAsia="ＭＳ 明朝" w:hAnsi="ＭＳ 明朝"/>
        </w:rPr>
      </w:pPr>
    </w:p>
    <w:p w14:paraId="0F9461B5" w14:textId="4A750B0F" w:rsidR="00A738C4" w:rsidRDefault="00A738C4" w:rsidP="000530B6">
      <w:pPr>
        <w:rPr>
          <w:rFonts w:ascii="ＭＳ 明朝" w:eastAsia="ＭＳ 明朝" w:hAnsi="ＭＳ 明朝"/>
        </w:rPr>
      </w:pPr>
    </w:p>
    <w:p w14:paraId="07362208" w14:textId="42C44FBE" w:rsidR="00A738C4" w:rsidRDefault="00A738C4" w:rsidP="000530B6">
      <w:pPr>
        <w:rPr>
          <w:rFonts w:ascii="ＭＳ 明朝" w:eastAsia="ＭＳ 明朝" w:hAnsi="ＭＳ 明朝"/>
        </w:rPr>
      </w:pPr>
    </w:p>
    <w:p w14:paraId="003406C4" w14:textId="66F43F67" w:rsidR="00A738C4" w:rsidRDefault="00A738C4" w:rsidP="000530B6">
      <w:pPr>
        <w:rPr>
          <w:rFonts w:ascii="ＭＳ 明朝" w:eastAsia="ＭＳ 明朝" w:hAnsi="ＭＳ 明朝"/>
        </w:rPr>
      </w:pPr>
    </w:p>
    <w:p w14:paraId="43314715" w14:textId="5480D1BC" w:rsidR="00A738C4" w:rsidRDefault="00A738C4" w:rsidP="000530B6">
      <w:pPr>
        <w:rPr>
          <w:rFonts w:ascii="ＭＳ 明朝" w:eastAsia="ＭＳ 明朝" w:hAnsi="ＭＳ 明朝"/>
        </w:rPr>
      </w:pPr>
    </w:p>
    <w:p w14:paraId="6CFB02B8" w14:textId="74A43C7C" w:rsidR="00A738C4" w:rsidRDefault="00A738C4" w:rsidP="000530B6">
      <w:pPr>
        <w:rPr>
          <w:rFonts w:ascii="ＭＳ 明朝" w:eastAsia="ＭＳ 明朝" w:hAnsi="ＭＳ 明朝"/>
        </w:rPr>
      </w:pPr>
    </w:p>
    <w:p w14:paraId="5BB153C3" w14:textId="434434D1" w:rsidR="00A738C4" w:rsidRPr="000530B6" w:rsidRDefault="00A738C4" w:rsidP="000530B6">
      <w:pPr>
        <w:rPr>
          <w:rFonts w:ascii="ＭＳ 明朝" w:eastAsia="ＭＳ 明朝" w:hAnsi="ＭＳ 明朝"/>
        </w:rPr>
      </w:pPr>
      <w:r w:rsidRPr="000530B6">
        <w:rPr>
          <w:rFonts w:ascii="ＭＳ 明朝" w:eastAsia="ＭＳ 明朝" w:hAnsi="ＭＳ 明朝"/>
          <w:noProof/>
        </w:rPr>
        <w:lastRenderedPageBreak/>
        <mc:AlternateContent>
          <mc:Choice Requires="wps">
            <w:drawing>
              <wp:anchor distT="0" distB="0" distL="114300" distR="114300" simplePos="0" relativeHeight="251931648" behindDoc="0" locked="0" layoutInCell="1" allowOverlap="1" wp14:anchorId="638503A7" wp14:editId="7E90182D">
                <wp:simplePos x="0" y="0"/>
                <wp:positionH relativeFrom="margin">
                  <wp:posOffset>-14605</wp:posOffset>
                </wp:positionH>
                <wp:positionV relativeFrom="paragraph">
                  <wp:posOffset>-187960</wp:posOffset>
                </wp:positionV>
                <wp:extent cx="5764530" cy="9210675"/>
                <wp:effectExtent l="0" t="0" r="26670" b="28575"/>
                <wp:wrapNone/>
                <wp:docPr id="316" name="テキスト ボックス 316"/>
                <wp:cNvGraphicFramePr/>
                <a:graphic xmlns:a="http://schemas.openxmlformats.org/drawingml/2006/main">
                  <a:graphicData uri="http://schemas.microsoft.com/office/word/2010/wordprocessingShape">
                    <wps:wsp>
                      <wps:cNvSpPr txBox="1"/>
                      <wps:spPr>
                        <a:xfrm>
                          <a:off x="0" y="0"/>
                          <a:ext cx="5764530" cy="9210675"/>
                        </a:xfrm>
                        <a:prstGeom prst="rect">
                          <a:avLst/>
                        </a:prstGeom>
                        <a:solidFill>
                          <a:sysClr val="window" lastClr="FFFFFF"/>
                        </a:solidFill>
                        <a:ln w="6350">
                          <a:solidFill>
                            <a:prstClr val="black"/>
                          </a:solidFill>
                        </a:ln>
                      </wps:spPr>
                      <wps:txbx>
                        <w:txbxContent>
                          <w:p w14:paraId="15F3834F" w14:textId="77777777" w:rsidR="002E1532" w:rsidRPr="00170DF4" w:rsidRDefault="002E1532" w:rsidP="009878AF">
                            <w:pPr>
                              <w:spacing w:line="280" w:lineRule="exact"/>
                              <w:ind w:leftChars="200" w:left="581" w:hangingChars="100" w:hanging="187"/>
                              <w:rPr>
                                <w:rFonts w:ascii="ＭＳ ゴシック" w:eastAsia="ＭＳ ゴシック" w:hAnsi="ＭＳ ゴシック"/>
                                <w:sz w:val="20"/>
                                <w:szCs w:val="21"/>
                              </w:rPr>
                            </w:pPr>
                            <w:r w:rsidRPr="00170DF4">
                              <w:rPr>
                                <w:rFonts w:ascii="ＭＳ ゴシック" w:eastAsia="ＭＳ ゴシック" w:hAnsi="ＭＳ ゴシック" w:hint="eastAsia"/>
                                <w:sz w:val="20"/>
                                <w:szCs w:val="21"/>
                              </w:rPr>
                              <w:t>「</w:t>
                            </w:r>
                            <w:hyperlink r:id="rId566" w:history="1">
                              <w:r w:rsidRPr="00875A8F">
                                <w:rPr>
                                  <w:rStyle w:val="aa"/>
                                  <w:rFonts w:ascii="ＭＳ ゴシック" w:eastAsia="ＭＳ ゴシック" w:hAnsi="ＭＳ ゴシック" w:hint="eastAsia"/>
                                  <w:sz w:val="20"/>
                                  <w:szCs w:val="21"/>
                                </w:rPr>
                                <w:t>国民健康保険法</w:t>
                              </w:r>
                            </w:hyperlink>
                            <w:r w:rsidRPr="00170DF4">
                              <w:rPr>
                                <w:rFonts w:ascii="ＭＳ ゴシック" w:eastAsia="ＭＳ ゴシック" w:hAnsi="ＭＳ ゴシック" w:hint="eastAsia"/>
                                <w:sz w:val="20"/>
                                <w:szCs w:val="21"/>
                              </w:rPr>
                              <w:t>」（令和３年６月改正）</w:t>
                            </w:r>
                          </w:p>
                          <w:p w14:paraId="57C47422" w14:textId="316C6770" w:rsidR="002E1532" w:rsidRPr="00A738C4" w:rsidRDefault="003A48FA" w:rsidP="009878AF">
                            <w:pPr>
                              <w:spacing w:line="280" w:lineRule="exact"/>
                              <w:ind w:leftChars="200" w:left="591" w:hangingChars="100" w:hanging="197"/>
                              <w:rPr>
                                <w:rFonts w:ascii="ＭＳ ゴシック" w:eastAsia="ＭＳ ゴシック" w:hAnsi="ＭＳ ゴシック"/>
                                <w:sz w:val="20"/>
                                <w:szCs w:val="21"/>
                              </w:rPr>
                            </w:pPr>
                            <w:hyperlink r:id="rId567" w:history="1">
                              <w:r w:rsidR="002E1532" w:rsidRPr="00875A8F">
                                <w:rPr>
                                  <w:rStyle w:val="aa"/>
                                  <w:rFonts w:ascii="ＭＳ ゴシック" w:eastAsia="ＭＳ ゴシック" w:hAnsi="ＭＳ ゴシック" w:hint="eastAsia"/>
                                  <w:sz w:val="20"/>
                                  <w:szCs w:val="21"/>
                                </w:rPr>
                                <w:t>中学生用食育教材「「食」の探究と社会への広がり」</w:t>
                              </w:r>
                            </w:hyperlink>
                            <w:r w:rsidR="002E1532" w:rsidRPr="00761C8E">
                              <w:rPr>
                                <w:rFonts w:ascii="ＭＳ ゴシック" w:eastAsia="ＭＳ ゴシック" w:hAnsi="ＭＳ ゴシック" w:hint="eastAsia"/>
                                <w:sz w:val="20"/>
                                <w:szCs w:val="21"/>
                              </w:rPr>
                              <w:t>（令和３年３月）文部科学省</w:t>
                            </w:r>
                          </w:p>
                          <w:p w14:paraId="5EE4254F" w14:textId="77777777" w:rsidR="002E1532" w:rsidRPr="00761C8E" w:rsidRDefault="002E1532" w:rsidP="001859E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「自動体外式除細動器（ＡＥＤ）の適正配置に関するガイドラインの補訂について」（令和２年６月）</w:t>
                            </w:r>
                          </w:p>
                          <w:p w14:paraId="71783A43" w14:textId="77777777" w:rsidR="002E1532" w:rsidRDefault="002E1532" w:rsidP="001859E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68" w:history="1">
                              <w:r w:rsidRPr="00875A8F">
                                <w:rPr>
                                  <w:rStyle w:val="aa"/>
                                  <w:rFonts w:ascii="ＭＳ ゴシック" w:eastAsia="ＭＳ ゴシック" w:hAnsi="ＭＳ ゴシック" w:hint="eastAsia"/>
                                  <w:sz w:val="20"/>
                                  <w:szCs w:val="21"/>
                                </w:rPr>
                                <w:t>学校のアレルギー疾患に対する取り組みガイドライン≪令和元年度改訂≫</w:t>
                              </w:r>
                            </w:hyperlink>
                            <w:r w:rsidRPr="00EE16FF">
                              <w:rPr>
                                <w:rFonts w:ascii="ＭＳ ゴシック" w:eastAsia="ＭＳ ゴシック" w:hAnsi="ＭＳ ゴシック" w:hint="eastAsia"/>
                                <w:sz w:val="20"/>
                                <w:szCs w:val="21"/>
                              </w:rPr>
                              <w:t>」（令和２年３月）日本学校保健会</w:t>
                            </w:r>
                          </w:p>
                          <w:p w14:paraId="2C601221" w14:textId="77777777" w:rsidR="002E1532" w:rsidRPr="00761C8E" w:rsidRDefault="002E1532" w:rsidP="001859E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「保健体育科における武道の安全管理の徹底について」（令和２年３月）スポーツ庁</w:t>
                            </w:r>
                          </w:p>
                          <w:p w14:paraId="7CA44424" w14:textId="77777777" w:rsidR="002E1532" w:rsidRPr="009D2179" w:rsidRDefault="002E1532" w:rsidP="001859E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「運動会・体育大会等における組体操について」（令和元年６月）</w:t>
                            </w:r>
                          </w:p>
                          <w:p w14:paraId="2FE80FB0" w14:textId="77777777" w:rsidR="002E1532" w:rsidRPr="00EE16FF"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「府立学校における『熱中症予防のための運動指針』の見直し及び熱中症予防のための『暑さ指数計』の配付について」（令和元年５月）</w:t>
                            </w:r>
                          </w:p>
                          <w:p w14:paraId="74AE9F49" w14:textId="39EEF89D"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569" w:history="1">
                              <w:r w:rsidRPr="00875A8F">
                                <w:rPr>
                                  <w:rStyle w:val="aa"/>
                                  <w:rFonts w:ascii="ＭＳ ゴシック" w:eastAsia="ＭＳ ゴシック" w:hAnsi="ＭＳ ゴシック" w:hint="eastAsia"/>
                                  <w:sz w:val="20"/>
                                  <w:szCs w:val="21"/>
                                </w:rPr>
                                <w:t>食に関する指導の手引－第二次改訂版－</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31年３月）文部科学省</w:t>
                            </w:r>
                          </w:p>
                          <w:p w14:paraId="6A21B73E" w14:textId="69DB618F"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570" w:history="1">
                              <w:r w:rsidRPr="00875A8F">
                                <w:rPr>
                                  <w:rStyle w:val="aa"/>
                                  <w:rFonts w:ascii="ＭＳ ゴシック" w:eastAsia="ＭＳ ゴシック" w:hAnsi="ＭＳ ゴシック" w:hint="eastAsia"/>
                                  <w:sz w:val="20"/>
                                  <w:szCs w:val="21"/>
                                </w:rPr>
                                <w:t>一人ひとりの生と性　～『性に関する指導』について～</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31年２月）</w:t>
                            </w:r>
                          </w:p>
                          <w:p w14:paraId="2A7FABF4" w14:textId="5C705212"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71" w:history="1">
                              <w:r w:rsidRPr="00875A8F">
                                <w:rPr>
                                  <w:rStyle w:val="aa"/>
                                  <w:rFonts w:ascii="ＭＳ ゴシック" w:eastAsia="ＭＳ ゴシック" w:hAnsi="ＭＳ ゴシック" w:hint="eastAsia"/>
                                  <w:sz w:val="20"/>
                                  <w:szCs w:val="21"/>
                                </w:rPr>
                                <w:t>大阪府部活動の在り方に関する方針</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31年２月）</w:t>
                            </w:r>
                          </w:p>
                          <w:p w14:paraId="7EF46EBA" w14:textId="58CAFFD9" w:rsidR="002E1532" w:rsidRPr="009D2179" w:rsidRDefault="002E1532"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572" w:history="1">
                              <w:r w:rsidRPr="00187A0A">
                                <w:rPr>
                                  <w:rStyle w:val="aa"/>
                                  <w:rFonts w:ascii="ＭＳ ゴシック" w:eastAsia="ＭＳ ゴシック" w:hAnsi="ＭＳ ゴシック" w:hint="eastAsia"/>
                                  <w:sz w:val="20"/>
                                  <w:szCs w:val="21"/>
                                </w:rPr>
                                <w:t>運動部活動等における熱中症事故の防止等について</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30年７月）スポーツ庁</w:t>
                            </w:r>
                          </w:p>
                          <w:p w14:paraId="0248D387" w14:textId="47BB172F" w:rsidR="002E1532" w:rsidRPr="009D2179" w:rsidRDefault="002E1532"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573" w:history="1">
                              <w:r w:rsidRPr="00187A0A">
                                <w:rPr>
                                  <w:rStyle w:val="aa"/>
                                  <w:rFonts w:ascii="ＭＳ ゴシック" w:eastAsia="ＭＳ ゴシック" w:hAnsi="ＭＳ ゴシック" w:hint="eastAsia"/>
                                  <w:sz w:val="20"/>
                                  <w:szCs w:val="21"/>
                                </w:rPr>
                                <w:t>落雷事故の防止について</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30年７月）文部科学省</w:t>
                            </w:r>
                          </w:p>
                          <w:p w14:paraId="3EE7A28E" w14:textId="376E2F06" w:rsidR="002E1532" w:rsidRPr="0001404C" w:rsidRDefault="002E1532" w:rsidP="000530B6">
                            <w:pPr>
                              <w:spacing w:line="280" w:lineRule="exact"/>
                              <w:ind w:leftChars="200" w:left="581" w:hangingChars="100" w:hanging="187"/>
                              <w:rPr>
                                <w:rFonts w:ascii="ＭＳ ゴシック" w:eastAsia="ＭＳ ゴシック" w:hAnsi="ＭＳ ゴシック"/>
                                <w:sz w:val="20"/>
                                <w:szCs w:val="21"/>
                              </w:rPr>
                            </w:pPr>
                            <w:r w:rsidRPr="0001404C">
                              <w:rPr>
                                <w:rFonts w:ascii="ＭＳ ゴシック" w:eastAsia="ＭＳ ゴシック" w:hAnsi="ＭＳ ゴシック" w:hint="eastAsia"/>
                                <w:sz w:val="20"/>
                                <w:szCs w:val="21"/>
                              </w:rPr>
                              <w:t>「</w:t>
                            </w:r>
                            <w:hyperlink r:id="rId574" w:history="1">
                              <w:r w:rsidRPr="00187A0A">
                                <w:rPr>
                                  <w:rStyle w:val="aa"/>
                                  <w:rFonts w:ascii="ＭＳ ゴシック" w:eastAsia="ＭＳ ゴシック" w:hAnsi="ＭＳ ゴシック" w:hint="eastAsia"/>
                                  <w:sz w:val="20"/>
                                  <w:szCs w:val="21"/>
                                </w:rPr>
                                <w:t>学校環境衛生基準の一部改正について（通知）</w:t>
                              </w:r>
                            </w:hyperlink>
                            <w:r w:rsidRPr="0001404C">
                              <w:rPr>
                                <w:rFonts w:ascii="ＭＳ ゴシック" w:eastAsia="ＭＳ ゴシック" w:hAnsi="ＭＳ ゴシック" w:hint="eastAsia"/>
                                <w:sz w:val="20"/>
                                <w:szCs w:val="21"/>
                              </w:rPr>
                              <w:t>」（平成</w:t>
                            </w:r>
                            <w:r w:rsidRPr="0001404C">
                              <w:rPr>
                                <w:rFonts w:ascii="ＭＳ ゴシック" w:eastAsia="ＭＳ ゴシック" w:hAnsi="ＭＳ ゴシック"/>
                                <w:sz w:val="20"/>
                                <w:szCs w:val="21"/>
                              </w:rPr>
                              <w:t>30年４月）文部科学省</w:t>
                            </w:r>
                          </w:p>
                          <w:p w14:paraId="57540A7D" w14:textId="3F4966AF" w:rsidR="002E1532" w:rsidRPr="009D2179" w:rsidRDefault="002E1532"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575" w:history="1">
                              <w:r w:rsidRPr="00187A0A">
                                <w:rPr>
                                  <w:rStyle w:val="aa"/>
                                  <w:rFonts w:ascii="ＭＳ ゴシック" w:eastAsia="ＭＳ ゴシック" w:hAnsi="ＭＳ ゴシック" w:hint="eastAsia"/>
                                  <w:sz w:val="20"/>
                                  <w:szCs w:val="21"/>
                                </w:rPr>
                                <w:t>学校において予防すべき感染症の解説</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30年３月）日本学校保健会</w:t>
                            </w:r>
                          </w:p>
                          <w:p w14:paraId="4E233347" w14:textId="0E84EF99"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576" w:history="1">
                              <w:r w:rsidRPr="00187A0A">
                                <w:rPr>
                                  <w:rStyle w:val="aa"/>
                                  <w:rFonts w:ascii="ＭＳ ゴシック" w:eastAsia="ＭＳ ゴシック" w:hAnsi="ＭＳ ゴシック" w:hint="eastAsia"/>
                                  <w:sz w:val="20"/>
                                  <w:szCs w:val="21"/>
                                </w:rPr>
                                <w:t>第３次大阪府食育推進計画『おおさか・元気な食』プラン</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30年３月）</w:t>
                            </w:r>
                          </w:p>
                          <w:p w14:paraId="37730AC7" w14:textId="77777777" w:rsidR="002E1532" w:rsidRPr="009D2179" w:rsidRDefault="002E1532"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「学校給食衛生管理基準の取扱いについて」（平成</w:t>
                            </w:r>
                            <w:r w:rsidRPr="009D2179">
                              <w:rPr>
                                <w:rFonts w:ascii="ＭＳ ゴシック" w:eastAsia="ＭＳ ゴシック" w:hAnsi="ＭＳ ゴシック"/>
                                <w:sz w:val="20"/>
                                <w:szCs w:val="21"/>
                              </w:rPr>
                              <w:t>29年８月）文部科学省</w:t>
                            </w:r>
                          </w:p>
                          <w:p w14:paraId="537141EB" w14:textId="550396D2"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577" w:history="1">
                              <w:r w:rsidRPr="00187A0A">
                                <w:rPr>
                                  <w:rStyle w:val="aa"/>
                                  <w:rFonts w:ascii="ＭＳ ゴシック" w:eastAsia="ＭＳ ゴシック" w:hAnsi="ＭＳ ゴシック" w:hint="eastAsia"/>
                                  <w:sz w:val="20"/>
                                  <w:szCs w:val="21"/>
                                </w:rPr>
                                <w:t>武道必修化に伴う武道の安全管理の徹底について</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29年６月）スポーツ庁</w:t>
                            </w:r>
                          </w:p>
                          <w:p w14:paraId="3AFAB51B" w14:textId="45C4FBE3"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578" w:history="1">
                              <w:r w:rsidRPr="00187A0A">
                                <w:rPr>
                                  <w:rStyle w:val="aa"/>
                                  <w:rFonts w:ascii="ＭＳ ゴシック" w:eastAsia="ＭＳ ゴシック" w:hAnsi="ＭＳ ゴシック" w:hint="eastAsia"/>
                                  <w:sz w:val="20"/>
                                  <w:szCs w:val="21"/>
                                </w:rPr>
                                <w:t>栄養教諭を中核としたこれからの学校の食育～チーム学校で取り組む食育推進のＰＤＣＡ～</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29年３月）文部科学省</w:t>
                            </w:r>
                          </w:p>
                          <w:p w14:paraId="60DD4136" w14:textId="01CB361B" w:rsidR="002E1532" w:rsidRPr="009D2179" w:rsidRDefault="002E1532"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r w:rsidRPr="003E6F9A">
                              <w:rPr>
                                <w:rFonts w:ascii="ＭＳ ゴシック" w:eastAsia="ＭＳ ゴシック" w:hAnsi="ＭＳ ゴシック" w:hint="eastAsia"/>
                                <w:sz w:val="20"/>
                                <w:szCs w:val="21"/>
                              </w:rPr>
                              <w:t>ハンドボール等のゴールの転倒による事故防止等について</w:t>
                            </w:r>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29年１月）スポーツ庁</w:t>
                            </w:r>
                          </w:p>
                          <w:p w14:paraId="231BA550" w14:textId="77777777" w:rsidR="002E1532" w:rsidRPr="009D2179" w:rsidRDefault="002E1532"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「組体操等による事故の防止について」（平成</w:t>
                            </w:r>
                            <w:r w:rsidRPr="009D2179">
                              <w:rPr>
                                <w:rFonts w:ascii="ＭＳ ゴシック" w:eastAsia="ＭＳ ゴシック" w:hAnsi="ＭＳ ゴシック"/>
                                <w:sz w:val="20"/>
                                <w:szCs w:val="21"/>
                              </w:rPr>
                              <w:t>28年３月）スポーツ庁</w:t>
                            </w:r>
                          </w:p>
                          <w:p w14:paraId="76A1A8BA" w14:textId="77777777"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27年度武道等指導充実・資質向上支援推進事業　大阪府　実践報告集」（平成28年３月）</w:t>
                            </w:r>
                          </w:p>
                          <w:p w14:paraId="32D2F064" w14:textId="3FB91699" w:rsidR="002E1532" w:rsidRPr="00761C8E" w:rsidRDefault="003A48FA" w:rsidP="000530B6">
                            <w:pPr>
                              <w:spacing w:line="280" w:lineRule="exact"/>
                              <w:ind w:leftChars="200" w:left="591" w:hangingChars="100" w:hanging="197"/>
                              <w:rPr>
                                <w:rFonts w:ascii="ＭＳ ゴシック" w:eastAsia="ＭＳ ゴシック" w:hAnsi="ＭＳ ゴシック"/>
                                <w:sz w:val="20"/>
                                <w:szCs w:val="21"/>
                              </w:rPr>
                            </w:pPr>
                            <w:hyperlink r:id="rId579" w:history="1">
                              <w:r w:rsidR="002E1532" w:rsidRPr="00C510B4">
                                <w:rPr>
                                  <w:rStyle w:val="aa"/>
                                  <w:rFonts w:ascii="ＭＳ ゴシック" w:eastAsia="ＭＳ ゴシック" w:hAnsi="ＭＳ ゴシック" w:hint="eastAsia"/>
                                  <w:sz w:val="20"/>
                                  <w:szCs w:val="21"/>
                                </w:rPr>
                                <w:t>小学生用食育教材「たのしい食事　つながる食育」</w:t>
                              </w:r>
                            </w:hyperlink>
                            <w:r w:rsidR="002E1532" w:rsidRPr="00761C8E">
                              <w:rPr>
                                <w:rFonts w:ascii="ＭＳ ゴシック" w:eastAsia="ＭＳ ゴシック" w:hAnsi="ＭＳ ゴシック" w:hint="eastAsia"/>
                                <w:sz w:val="20"/>
                                <w:szCs w:val="21"/>
                              </w:rPr>
                              <w:t>（平成</w:t>
                            </w:r>
                            <w:r w:rsidR="002E1532" w:rsidRPr="00761C8E">
                              <w:rPr>
                                <w:rFonts w:ascii="ＭＳ ゴシック" w:eastAsia="ＭＳ ゴシック" w:hAnsi="ＭＳ ゴシック"/>
                                <w:sz w:val="20"/>
                                <w:szCs w:val="21"/>
                              </w:rPr>
                              <w:t>28年２月）文部科学省</w:t>
                            </w:r>
                          </w:p>
                          <w:p w14:paraId="615CF9E1" w14:textId="2225A348"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580" w:history="1">
                              <w:r w:rsidRPr="00C510B4">
                                <w:rPr>
                                  <w:rStyle w:val="aa"/>
                                  <w:rFonts w:ascii="ＭＳ ゴシック" w:eastAsia="ＭＳ ゴシック" w:hAnsi="ＭＳ ゴシック" w:hint="eastAsia"/>
                                  <w:sz w:val="20"/>
                                  <w:szCs w:val="21"/>
                                </w:rPr>
                                <w:t>薬物乱用防止教育の推進について</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28年２月）</w:t>
                            </w:r>
                          </w:p>
                          <w:p w14:paraId="46EB0681" w14:textId="4797C589" w:rsidR="002E1532" w:rsidRDefault="003A48FA" w:rsidP="000530B6">
                            <w:pPr>
                              <w:spacing w:line="280" w:lineRule="exact"/>
                              <w:ind w:leftChars="200" w:left="591" w:hangingChars="100" w:hanging="197"/>
                              <w:rPr>
                                <w:rFonts w:ascii="ＭＳ ゴシック" w:eastAsia="ＭＳ ゴシック" w:hAnsi="ＭＳ ゴシック"/>
                                <w:sz w:val="20"/>
                                <w:szCs w:val="21"/>
                              </w:rPr>
                            </w:pPr>
                            <w:hyperlink r:id="rId581" w:history="1">
                              <w:r w:rsidR="002E1532" w:rsidRPr="00C510B4">
                                <w:rPr>
                                  <w:rStyle w:val="aa"/>
                                  <w:rFonts w:ascii="ＭＳ ゴシック" w:eastAsia="ＭＳ ゴシック" w:hAnsi="ＭＳ ゴシック" w:hint="eastAsia"/>
                                  <w:sz w:val="20"/>
                                  <w:szCs w:val="21"/>
                                </w:rPr>
                                <w:t>学校保健安全法</w:t>
                              </w:r>
                            </w:hyperlink>
                            <w:r w:rsidR="002E1532" w:rsidRPr="00761C8E">
                              <w:rPr>
                                <w:rFonts w:ascii="ＭＳ ゴシック" w:eastAsia="ＭＳ ゴシック" w:hAnsi="ＭＳ ゴシック" w:hint="eastAsia"/>
                                <w:sz w:val="20"/>
                                <w:szCs w:val="21"/>
                              </w:rPr>
                              <w:t>（平成</w:t>
                            </w:r>
                            <w:r w:rsidR="002E1532" w:rsidRPr="00761C8E">
                              <w:rPr>
                                <w:rFonts w:ascii="ＭＳ ゴシック" w:eastAsia="ＭＳ ゴシック" w:hAnsi="ＭＳ ゴシック"/>
                                <w:sz w:val="20"/>
                                <w:szCs w:val="21"/>
                              </w:rPr>
                              <w:t>27年６月改正）</w:t>
                            </w:r>
                          </w:p>
                          <w:p w14:paraId="41654D91" w14:textId="56FD4789" w:rsidR="002E1532" w:rsidRPr="00EE16FF"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82" w:history="1">
                              <w:r w:rsidRPr="00C510B4">
                                <w:rPr>
                                  <w:rStyle w:val="aa"/>
                                  <w:rFonts w:ascii="ＭＳ ゴシック" w:eastAsia="ＭＳ ゴシック" w:hAnsi="ＭＳ ゴシック" w:hint="eastAsia"/>
                                  <w:sz w:val="20"/>
                                  <w:szCs w:val="21"/>
                                </w:rPr>
                                <w:t>アレルギー疾患対応資料の配布について</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27年３月）</w:t>
                            </w:r>
                          </w:p>
                          <w:p w14:paraId="665D912F" w14:textId="32831ED5" w:rsidR="002E1532" w:rsidRPr="00EE16FF"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83" w:history="1">
                              <w:r w:rsidRPr="00C510B4">
                                <w:rPr>
                                  <w:rStyle w:val="aa"/>
                                  <w:rFonts w:ascii="ＭＳ ゴシック" w:eastAsia="ＭＳ ゴシック" w:hAnsi="ＭＳ ゴシック" w:hint="eastAsia"/>
                                  <w:sz w:val="20"/>
                                  <w:szCs w:val="21"/>
                                </w:rPr>
                                <w:t>学校給食における食物アレルギー対応指針</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27年３月）文部科学省</w:t>
                            </w:r>
                          </w:p>
                          <w:p w14:paraId="2E97AC4A" w14:textId="0AFD7274" w:rsidR="002E1532" w:rsidRPr="00EE16FF" w:rsidRDefault="003A48FA" w:rsidP="000530B6">
                            <w:pPr>
                              <w:spacing w:line="280" w:lineRule="exact"/>
                              <w:ind w:leftChars="200" w:left="591" w:hangingChars="100" w:hanging="197"/>
                              <w:rPr>
                                <w:rFonts w:ascii="ＭＳ ゴシック" w:eastAsia="ＭＳ ゴシック" w:hAnsi="ＭＳ ゴシック"/>
                                <w:sz w:val="20"/>
                                <w:szCs w:val="21"/>
                              </w:rPr>
                            </w:pPr>
                            <w:hyperlink r:id="rId584" w:history="1">
                              <w:r w:rsidR="002E1532" w:rsidRPr="008F4F3D">
                                <w:rPr>
                                  <w:rStyle w:val="aa"/>
                                  <w:rFonts w:ascii="ＭＳ ゴシック" w:eastAsia="ＭＳ ゴシック" w:hAnsi="ＭＳ ゴシック" w:hint="eastAsia"/>
                                  <w:sz w:val="20"/>
                                  <w:szCs w:val="21"/>
                                </w:rPr>
                                <w:t>人権教育リーフレット６「食物アレルギーのある子どもへの配慮」</w:t>
                              </w:r>
                            </w:hyperlink>
                            <w:r w:rsidR="002E1532" w:rsidRPr="00EE16FF">
                              <w:rPr>
                                <w:rFonts w:ascii="ＭＳ ゴシック" w:eastAsia="ＭＳ ゴシック" w:hAnsi="ＭＳ ゴシック" w:hint="eastAsia"/>
                                <w:sz w:val="20"/>
                                <w:szCs w:val="21"/>
                              </w:rPr>
                              <w:t>（平成</w:t>
                            </w:r>
                            <w:r w:rsidR="002E1532" w:rsidRPr="00EE16FF">
                              <w:rPr>
                                <w:rFonts w:ascii="ＭＳ ゴシック" w:eastAsia="ＭＳ ゴシック" w:hAnsi="ＭＳ ゴシック"/>
                                <w:sz w:val="20"/>
                                <w:szCs w:val="21"/>
                              </w:rPr>
                              <w:t xml:space="preserve">27年３月）　</w:t>
                            </w:r>
                          </w:p>
                          <w:p w14:paraId="0BB96229" w14:textId="5132E2BF" w:rsidR="002E1532" w:rsidRPr="00EE1316"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585" w:history="1">
                              <w:r w:rsidRPr="00C510B4">
                                <w:rPr>
                                  <w:rStyle w:val="aa"/>
                                  <w:rFonts w:ascii="ＭＳ ゴシック" w:eastAsia="ＭＳ ゴシック" w:hAnsi="ＭＳ ゴシック" w:hint="eastAsia"/>
                                  <w:sz w:val="20"/>
                                  <w:szCs w:val="21"/>
                                </w:rPr>
                                <w:t>スポーツ事故防止対策映像資料（ＤＶＤ）『その時あなたは』</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27年３月）</w:t>
                            </w:r>
                            <w:r w:rsidRPr="00761C8E">
                              <w:rPr>
                                <w:rFonts w:ascii="ＭＳ ゴシック" w:eastAsia="ＭＳ ゴシック" w:hAnsi="ＭＳ ゴシック" w:hint="eastAsia"/>
                                <w:sz w:val="20"/>
                                <w:szCs w:val="21"/>
                              </w:rPr>
                              <w:t>独立行政法人日本スポーツ振興センター</w:t>
                            </w:r>
                          </w:p>
                          <w:p w14:paraId="61F7791D" w14:textId="1A0F74FC"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86" w:history="1">
                              <w:r w:rsidRPr="00C510B4">
                                <w:rPr>
                                  <w:rStyle w:val="aa"/>
                                  <w:rFonts w:ascii="ＭＳ ゴシック" w:eastAsia="ＭＳ ゴシック" w:hAnsi="ＭＳ ゴシック" w:hint="eastAsia"/>
                                  <w:sz w:val="20"/>
                                  <w:szCs w:val="21"/>
                                </w:rPr>
                                <w:t>学校における体育活動中の事故防止についての映像資料</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26年３月・文部科学省）</w:t>
                            </w:r>
                          </w:p>
                          <w:p w14:paraId="6DEE2C8B" w14:textId="782A9FF1"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587" w:history="1">
                              <w:r w:rsidRPr="00C510B4">
                                <w:rPr>
                                  <w:rStyle w:val="aa"/>
                                  <w:rFonts w:ascii="ＭＳ ゴシック" w:eastAsia="ＭＳ ゴシック" w:hAnsi="ＭＳ ゴシック" w:hint="eastAsia"/>
                                  <w:sz w:val="20"/>
                                  <w:szCs w:val="21"/>
                                </w:rPr>
                                <w:t>今後の学校給食における食物アレルギー対応について</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26年３月）文部科学省</w:t>
                            </w:r>
                          </w:p>
                          <w:p w14:paraId="652FB69F" w14:textId="09CB9FDC" w:rsidR="002E1532" w:rsidRPr="009D2179" w:rsidRDefault="002E1532"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588" w:history="1">
                              <w:r w:rsidRPr="00C510B4">
                                <w:rPr>
                                  <w:rStyle w:val="aa"/>
                                  <w:rFonts w:ascii="ＭＳ ゴシック" w:eastAsia="ＭＳ ゴシック" w:hAnsi="ＭＳ ゴシック" w:hint="eastAsia"/>
                                  <w:sz w:val="20"/>
                                  <w:szCs w:val="21"/>
                                </w:rPr>
                                <w:t>学校給食施設・設備の改善事例集</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25年３月）文部科学省</w:t>
                            </w:r>
                          </w:p>
                          <w:p w14:paraId="727DE1C7" w14:textId="77777777" w:rsidR="002E1532" w:rsidRPr="00170DF4" w:rsidRDefault="002E1532" w:rsidP="000530B6">
                            <w:pPr>
                              <w:spacing w:line="280" w:lineRule="exact"/>
                              <w:ind w:leftChars="200" w:left="581" w:hangingChars="100" w:hanging="187"/>
                              <w:rPr>
                                <w:rFonts w:ascii="ＭＳ ゴシック" w:eastAsia="ＭＳ ゴシック" w:hAnsi="ＭＳ ゴシック"/>
                                <w:sz w:val="20"/>
                                <w:szCs w:val="21"/>
                              </w:rPr>
                            </w:pPr>
                            <w:r w:rsidRPr="00170DF4">
                              <w:rPr>
                                <w:rFonts w:ascii="ＭＳ ゴシック" w:eastAsia="ＭＳ ゴシック" w:hAnsi="ＭＳ ゴシック" w:hint="eastAsia"/>
                                <w:sz w:val="20"/>
                                <w:szCs w:val="21"/>
                              </w:rPr>
                              <w:t>「サッカーゴール等のゴールポストの転倒による事故防止について」（平成25年９月）文部科学省</w:t>
                            </w:r>
                          </w:p>
                          <w:p w14:paraId="624B7E56" w14:textId="77777777" w:rsidR="002E1532" w:rsidRPr="00170DF4" w:rsidRDefault="002E1532" w:rsidP="000530B6">
                            <w:pPr>
                              <w:spacing w:line="280" w:lineRule="exact"/>
                              <w:ind w:leftChars="200" w:left="581" w:hangingChars="100" w:hanging="187"/>
                              <w:rPr>
                                <w:rFonts w:ascii="ＭＳ ゴシック" w:eastAsia="ＭＳ ゴシック" w:hAnsi="ＭＳ ゴシック"/>
                                <w:sz w:val="20"/>
                                <w:szCs w:val="21"/>
                              </w:rPr>
                            </w:pPr>
                            <w:r w:rsidRPr="00170DF4">
                              <w:rPr>
                                <w:rFonts w:ascii="ＭＳ ゴシック" w:eastAsia="ＭＳ ゴシック" w:hAnsi="ＭＳ ゴシック" w:hint="eastAsia"/>
                                <w:sz w:val="20"/>
                                <w:szCs w:val="21"/>
                              </w:rPr>
                              <w:t>「学校の体育活動中の事故防止の徹底について」（平成25年８月）</w:t>
                            </w:r>
                          </w:p>
                          <w:p w14:paraId="053A8A94" w14:textId="70CCBDDD"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589" w:history="1">
                              <w:r w:rsidRPr="003955E8">
                                <w:rPr>
                                  <w:rStyle w:val="aa"/>
                                  <w:rFonts w:ascii="ＭＳ ゴシック" w:eastAsia="ＭＳ ゴシック" w:hAnsi="ＭＳ ゴシック" w:hint="eastAsia"/>
                                  <w:sz w:val="20"/>
                                  <w:szCs w:val="21"/>
                                </w:rPr>
                                <w:t>学校体育実技指導資料第２集　柔道指導の手引（三訂版）</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25年３月）文部科学省</w:t>
                            </w:r>
                          </w:p>
                          <w:p w14:paraId="31E3015F" w14:textId="163CA94F"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590" w:history="1">
                              <w:r w:rsidRPr="003955E8">
                                <w:rPr>
                                  <w:rStyle w:val="aa"/>
                                  <w:rFonts w:ascii="ＭＳ ゴシック" w:eastAsia="ＭＳ ゴシック" w:hAnsi="ＭＳ ゴシック" w:hint="eastAsia"/>
                                  <w:sz w:val="20"/>
                                  <w:szCs w:val="21"/>
                                </w:rPr>
                                <w:t>大阪府薬物の濫用の防止に関する条例</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24年12月）</w:t>
                            </w:r>
                          </w:p>
                          <w:p w14:paraId="6CB8566D" w14:textId="7DE7FBB0" w:rsidR="002E1532" w:rsidRPr="009D2179" w:rsidRDefault="002E1532"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591" w:history="1">
                              <w:r w:rsidRPr="00C510B4">
                                <w:rPr>
                                  <w:rStyle w:val="aa"/>
                                  <w:rFonts w:ascii="ＭＳ ゴシック" w:eastAsia="ＭＳ ゴシック" w:hAnsi="ＭＳ ゴシック" w:hint="eastAsia"/>
                                  <w:sz w:val="20"/>
                                  <w:szCs w:val="21"/>
                                </w:rPr>
                                <w:t>学校給食調理従事者研修マニュアル</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24年３月）文部科学省</w:t>
                            </w:r>
                          </w:p>
                          <w:p w14:paraId="76D88749" w14:textId="7B0019E5" w:rsidR="002E1532" w:rsidRPr="009D2179" w:rsidRDefault="002E1532"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592" w:history="1">
                              <w:r w:rsidRPr="00C510B4">
                                <w:rPr>
                                  <w:rStyle w:val="aa"/>
                                  <w:rFonts w:ascii="ＭＳ ゴシック" w:eastAsia="ＭＳ ゴシック" w:hAnsi="ＭＳ ゴシック" w:hint="eastAsia"/>
                                  <w:sz w:val="20"/>
                                  <w:szCs w:val="21"/>
                                </w:rPr>
                                <w:t>学校給食衛生管理基準の解説</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23年３月）独立行政法人日本スポーツ振興センター</w:t>
                            </w:r>
                          </w:p>
                          <w:p w14:paraId="6BCAE6BD" w14:textId="3EA7CC45" w:rsidR="002E1532" w:rsidRPr="009D2179" w:rsidRDefault="002E1532"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593" w:history="1">
                              <w:r w:rsidRPr="00C510B4">
                                <w:rPr>
                                  <w:rStyle w:val="aa"/>
                                  <w:rFonts w:ascii="ＭＳ ゴシック" w:eastAsia="ＭＳ ゴシック" w:hAnsi="ＭＳ ゴシック" w:hint="eastAsia"/>
                                  <w:sz w:val="20"/>
                                  <w:szCs w:val="21"/>
                                </w:rPr>
                                <w:t>調理場における衛生管理＆調理技術マニュアル</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23年３月）文部科学省</w:t>
                            </w:r>
                          </w:p>
                          <w:p w14:paraId="6202DE2A" w14:textId="7777777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「学校等の柔道における安全指導について」（平成</w:t>
                            </w:r>
                            <w:r w:rsidRPr="00761C8E">
                              <w:rPr>
                                <w:rFonts w:ascii="ＭＳ ゴシック" w:eastAsia="ＭＳ ゴシック" w:hAnsi="ＭＳ ゴシック"/>
                                <w:sz w:val="20"/>
                                <w:szCs w:val="21"/>
                              </w:rPr>
                              <w:t>22年７月）文部科学省</w:t>
                            </w:r>
                          </w:p>
                          <w:p w14:paraId="2311D4B1" w14:textId="7AF5901B"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594" w:history="1">
                              <w:r w:rsidRPr="00C510B4">
                                <w:rPr>
                                  <w:rStyle w:val="aa"/>
                                  <w:rFonts w:ascii="ＭＳ ゴシック" w:eastAsia="ＭＳ ゴシック" w:hAnsi="ＭＳ ゴシック" w:hint="eastAsia"/>
                                  <w:sz w:val="20"/>
                                  <w:szCs w:val="21"/>
                                </w:rPr>
                                <w:t>おおさか食育ハンドブック</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22年３月）大阪府スポーツ・教育振興財団</w:t>
                            </w:r>
                          </w:p>
                          <w:p w14:paraId="5FB68CF4" w14:textId="0FAA5AA5" w:rsidR="002E1532" w:rsidRPr="004D22E5" w:rsidRDefault="002E1532" w:rsidP="00A738C4">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595" w:history="1">
                              <w:r w:rsidRPr="00C510B4">
                                <w:rPr>
                                  <w:rStyle w:val="aa"/>
                                  <w:rFonts w:ascii="ＭＳ ゴシック" w:eastAsia="ＭＳ ゴシック" w:hAnsi="ＭＳ ゴシック" w:hint="eastAsia"/>
                                  <w:sz w:val="20"/>
                                  <w:szCs w:val="21"/>
                                </w:rPr>
                                <w:t>調理場における洗浄・消毒マニュアルⅡ</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22</w:t>
                            </w:r>
                            <w:r>
                              <w:rPr>
                                <w:rFonts w:ascii="ＭＳ ゴシック" w:eastAsia="ＭＳ ゴシック" w:hAnsi="ＭＳ ゴシック"/>
                                <w:sz w:val="20"/>
                                <w:szCs w:val="21"/>
                              </w:rPr>
                              <w:t>年３月）文部科学</w:t>
                            </w:r>
                            <w:r>
                              <w:rPr>
                                <w:rFonts w:ascii="ＭＳ ゴシック" w:eastAsia="ＭＳ ゴシック" w:hAnsi="ＭＳ ゴシック" w:hint="eastAsia"/>
                                <w:sz w:val="20"/>
                                <w:szCs w:val="21"/>
                              </w:rPr>
                              <w:t>省</w:t>
                            </w:r>
                          </w:p>
                          <w:p w14:paraId="794A450E" w14:textId="7CD1AB53" w:rsidR="002E1532" w:rsidRPr="009D2179" w:rsidRDefault="002E1532" w:rsidP="00A738C4">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596" w:history="1">
                              <w:r w:rsidRPr="00C510B4">
                                <w:rPr>
                                  <w:rStyle w:val="aa"/>
                                  <w:rFonts w:ascii="ＭＳ ゴシック" w:eastAsia="ＭＳ ゴシック" w:hAnsi="ＭＳ ゴシック" w:hint="eastAsia"/>
                                  <w:sz w:val="20"/>
                                  <w:szCs w:val="21"/>
                                </w:rPr>
                                <w:t>学校給食衛生管理基準の施行について</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21年４月）文部科学省</w:t>
                            </w:r>
                          </w:p>
                          <w:p w14:paraId="314810D0" w14:textId="2AA92DE8" w:rsidR="002E1532" w:rsidRPr="009D2179" w:rsidRDefault="002E1532" w:rsidP="00A738C4">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597" w:history="1">
                              <w:r w:rsidRPr="00C510B4">
                                <w:rPr>
                                  <w:rStyle w:val="aa"/>
                                  <w:rFonts w:ascii="ＭＳ ゴシック" w:eastAsia="ＭＳ ゴシック" w:hAnsi="ＭＳ ゴシック" w:hint="eastAsia"/>
                                  <w:sz w:val="20"/>
                                  <w:szCs w:val="21"/>
                                </w:rPr>
                                <w:t>学校給食における食中毒防止Ｑ＆Ａ</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21年３月）独立行政法人日本スポーツ振興センター</w:t>
                            </w:r>
                          </w:p>
                          <w:p w14:paraId="34B9D69A" w14:textId="6CB6DED2" w:rsidR="002E1532" w:rsidRPr="009D2179" w:rsidRDefault="002E1532" w:rsidP="00A738C4">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598" w:history="1">
                              <w:r w:rsidRPr="00C510B4">
                                <w:rPr>
                                  <w:rStyle w:val="aa"/>
                                  <w:rFonts w:ascii="ＭＳ ゴシック" w:eastAsia="ＭＳ ゴシック" w:hAnsi="ＭＳ ゴシック" w:hint="eastAsia"/>
                                  <w:sz w:val="20"/>
                                  <w:szCs w:val="21"/>
                                </w:rPr>
                                <w:t>調理場における洗浄・消毒マニュアルⅠ</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21年３月）文部科学省</w:t>
                            </w:r>
                          </w:p>
                          <w:p w14:paraId="586AA005" w14:textId="2E1BB835" w:rsidR="002E1532" w:rsidRDefault="002E1532" w:rsidP="00A738C4">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599" w:history="1">
                              <w:r w:rsidRPr="00C510B4">
                                <w:rPr>
                                  <w:rStyle w:val="aa"/>
                                  <w:rFonts w:ascii="ＭＳ ゴシック" w:eastAsia="ＭＳ ゴシック" w:hAnsi="ＭＳ ゴシック" w:hint="eastAsia"/>
                                  <w:sz w:val="20"/>
                                  <w:szCs w:val="21"/>
                                </w:rPr>
                                <w:t>学校給食調理場における手洗いマニュアル</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20年３月）文部科学省</w:t>
                            </w:r>
                          </w:p>
                          <w:p w14:paraId="0D89C400" w14:textId="77777777" w:rsidR="002E1532" w:rsidRDefault="002E1532" w:rsidP="00A738C4">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「体育授業中の事故防止について」（平成</w:t>
                            </w:r>
                            <w:r w:rsidRPr="009D2179">
                              <w:rPr>
                                <w:rFonts w:ascii="ＭＳ ゴシック" w:eastAsia="ＭＳ ゴシック" w:hAnsi="ＭＳ ゴシック"/>
                                <w:sz w:val="20"/>
                                <w:szCs w:val="21"/>
                              </w:rPr>
                              <w:t>19年10月）</w:t>
                            </w:r>
                          </w:p>
                          <w:p w14:paraId="7930E1DA" w14:textId="77777777" w:rsidR="002E1532" w:rsidRPr="00761C8E" w:rsidRDefault="002E1532" w:rsidP="00A738C4">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「性教育指導事例集」（平成</w:t>
                            </w:r>
                            <w:r w:rsidRPr="00761C8E">
                              <w:rPr>
                                <w:rFonts w:ascii="ＭＳ ゴシック" w:eastAsia="ＭＳ ゴシック" w:hAnsi="ＭＳ ゴシック"/>
                                <w:sz w:val="20"/>
                                <w:szCs w:val="21"/>
                              </w:rPr>
                              <w:t>15年３月）</w:t>
                            </w:r>
                          </w:p>
                          <w:p w14:paraId="63556EB1" w14:textId="77777777" w:rsidR="002E1532" w:rsidRPr="007A1BC4" w:rsidRDefault="002E1532" w:rsidP="00A738C4">
                            <w:pPr>
                              <w:spacing w:line="280" w:lineRule="exact"/>
                              <w:ind w:leftChars="200" w:left="581" w:hangingChars="100" w:hanging="187"/>
                              <w:rPr>
                                <w:rFonts w:ascii="ＭＳ ゴシック" w:eastAsia="ＭＳ ゴシック" w:hAnsi="ＭＳ ゴシック"/>
                                <w:sz w:val="20"/>
                                <w:szCs w:val="21"/>
                              </w:rPr>
                            </w:pPr>
                          </w:p>
                          <w:p w14:paraId="664427C5" w14:textId="77777777" w:rsidR="002E1532" w:rsidRPr="00A738C4" w:rsidRDefault="002E1532"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503A7" id="テキスト ボックス 316" o:spid="_x0000_s1315" type="#_x0000_t202" style="position:absolute;left:0;text-align:left;margin-left:-1.15pt;margin-top:-14.8pt;width:453.9pt;height:725.2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" fillcolor="window" strokeweight=".5pt">
                <v:textbox>
                  <w:txbxContent>
                    <w:p w14:paraId="15F3834F" w14:textId="77777777" w:rsidR="002E1532" w:rsidRPr="00170DF4" w:rsidRDefault="002E1532" w:rsidP="009878AF">
                      <w:pPr>
                        <w:spacing w:line="280" w:lineRule="exact"/>
                        <w:ind w:leftChars="200" w:left="581" w:hangingChars="100" w:hanging="187"/>
                        <w:rPr>
                          <w:rFonts w:ascii="ＭＳ ゴシック" w:eastAsia="ＭＳ ゴシック" w:hAnsi="ＭＳ ゴシック"/>
                          <w:sz w:val="20"/>
                          <w:szCs w:val="21"/>
                        </w:rPr>
                      </w:pPr>
                      <w:r w:rsidRPr="00170DF4">
                        <w:rPr>
                          <w:rFonts w:ascii="ＭＳ ゴシック" w:eastAsia="ＭＳ ゴシック" w:hAnsi="ＭＳ ゴシック" w:hint="eastAsia"/>
                          <w:sz w:val="20"/>
                          <w:szCs w:val="21"/>
                        </w:rPr>
                        <w:t>「</w:t>
                      </w:r>
                      <w:hyperlink r:id="rId600" w:history="1">
                        <w:r w:rsidRPr="00875A8F">
                          <w:rPr>
                            <w:rStyle w:val="aa"/>
                            <w:rFonts w:ascii="ＭＳ ゴシック" w:eastAsia="ＭＳ ゴシック" w:hAnsi="ＭＳ ゴシック" w:hint="eastAsia"/>
                            <w:sz w:val="20"/>
                            <w:szCs w:val="21"/>
                          </w:rPr>
                          <w:t>国民健康保険法</w:t>
                        </w:r>
                      </w:hyperlink>
                      <w:r w:rsidRPr="00170DF4">
                        <w:rPr>
                          <w:rFonts w:ascii="ＭＳ ゴシック" w:eastAsia="ＭＳ ゴシック" w:hAnsi="ＭＳ ゴシック" w:hint="eastAsia"/>
                          <w:sz w:val="20"/>
                          <w:szCs w:val="21"/>
                        </w:rPr>
                        <w:t>」（令和３年６月改正）</w:t>
                      </w:r>
                    </w:p>
                    <w:p w14:paraId="57C47422" w14:textId="316C6770" w:rsidR="002E1532" w:rsidRPr="00A738C4" w:rsidRDefault="002E1532" w:rsidP="009878AF">
                      <w:pPr>
                        <w:spacing w:line="280" w:lineRule="exact"/>
                        <w:ind w:leftChars="200" w:left="591" w:hangingChars="100" w:hanging="197"/>
                        <w:rPr>
                          <w:rFonts w:ascii="ＭＳ ゴシック" w:eastAsia="ＭＳ ゴシック" w:hAnsi="ＭＳ ゴシック"/>
                          <w:sz w:val="20"/>
                          <w:szCs w:val="21"/>
                        </w:rPr>
                      </w:pPr>
                      <w:hyperlink r:id="rId601" w:history="1">
                        <w:r w:rsidRPr="00875A8F">
                          <w:rPr>
                            <w:rStyle w:val="aa"/>
                            <w:rFonts w:ascii="ＭＳ ゴシック" w:eastAsia="ＭＳ ゴシック" w:hAnsi="ＭＳ ゴシック" w:hint="eastAsia"/>
                            <w:sz w:val="20"/>
                            <w:szCs w:val="21"/>
                          </w:rPr>
                          <w:t>中学生用食育教材「「食」の探究と社会への広がり」</w:t>
                        </w:r>
                      </w:hyperlink>
                      <w:r w:rsidRPr="00761C8E">
                        <w:rPr>
                          <w:rFonts w:ascii="ＭＳ ゴシック" w:eastAsia="ＭＳ ゴシック" w:hAnsi="ＭＳ ゴシック" w:hint="eastAsia"/>
                          <w:sz w:val="20"/>
                          <w:szCs w:val="21"/>
                        </w:rPr>
                        <w:t>（令和３年３月）文部科学省</w:t>
                      </w:r>
                    </w:p>
                    <w:p w14:paraId="5EE4254F" w14:textId="77777777" w:rsidR="002E1532" w:rsidRPr="00761C8E" w:rsidRDefault="002E1532" w:rsidP="001859E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「自動体外式除細動器（ＡＥＤ）の適正配置に関するガイドラインの補訂について」（令和２年６月）</w:t>
                      </w:r>
                    </w:p>
                    <w:p w14:paraId="71783A43" w14:textId="77777777" w:rsidR="002E1532" w:rsidRDefault="002E1532" w:rsidP="001859E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602" w:history="1">
                        <w:r w:rsidRPr="00875A8F">
                          <w:rPr>
                            <w:rStyle w:val="aa"/>
                            <w:rFonts w:ascii="ＭＳ ゴシック" w:eastAsia="ＭＳ ゴシック" w:hAnsi="ＭＳ ゴシック" w:hint="eastAsia"/>
                            <w:sz w:val="20"/>
                            <w:szCs w:val="21"/>
                          </w:rPr>
                          <w:t>学校のアレルギー疾患に対する取り組みガイドライン≪令和元年度改訂≫</w:t>
                        </w:r>
                      </w:hyperlink>
                      <w:r w:rsidRPr="00EE16FF">
                        <w:rPr>
                          <w:rFonts w:ascii="ＭＳ ゴシック" w:eastAsia="ＭＳ ゴシック" w:hAnsi="ＭＳ ゴシック" w:hint="eastAsia"/>
                          <w:sz w:val="20"/>
                          <w:szCs w:val="21"/>
                        </w:rPr>
                        <w:t>」（令和２年３月）日本学校保健会</w:t>
                      </w:r>
                    </w:p>
                    <w:p w14:paraId="2C601221" w14:textId="77777777" w:rsidR="002E1532" w:rsidRPr="00761C8E" w:rsidRDefault="002E1532" w:rsidP="001859E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「保健体育科における武道の安全管理の徹底について」（令和２年３月）スポーツ庁</w:t>
                      </w:r>
                    </w:p>
                    <w:p w14:paraId="7CA44424" w14:textId="77777777" w:rsidR="002E1532" w:rsidRPr="009D2179" w:rsidRDefault="002E1532" w:rsidP="001859E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「運動会・体育大会等における組体操について」（令和元年６月）</w:t>
                      </w:r>
                    </w:p>
                    <w:p w14:paraId="2FE80FB0" w14:textId="77777777" w:rsidR="002E1532" w:rsidRPr="00EE16FF"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「府立学校における『熱中症予防のための運動指針』の見直し及び熱中症予防のための『暑さ指数計』の配付について」（令和元年５月）</w:t>
                      </w:r>
                    </w:p>
                    <w:p w14:paraId="74AE9F49" w14:textId="39EEF89D"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03" w:history="1">
                        <w:r w:rsidRPr="00875A8F">
                          <w:rPr>
                            <w:rStyle w:val="aa"/>
                            <w:rFonts w:ascii="ＭＳ ゴシック" w:eastAsia="ＭＳ ゴシック" w:hAnsi="ＭＳ ゴシック" w:hint="eastAsia"/>
                            <w:sz w:val="20"/>
                            <w:szCs w:val="21"/>
                          </w:rPr>
                          <w:t>食に関する指導の手引－第二次改訂版－</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31年３月）文部科学省</w:t>
                      </w:r>
                    </w:p>
                    <w:p w14:paraId="6A21B73E" w14:textId="69DB618F"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04" w:history="1">
                        <w:r w:rsidRPr="00875A8F">
                          <w:rPr>
                            <w:rStyle w:val="aa"/>
                            <w:rFonts w:ascii="ＭＳ ゴシック" w:eastAsia="ＭＳ ゴシック" w:hAnsi="ＭＳ ゴシック" w:hint="eastAsia"/>
                            <w:sz w:val="20"/>
                            <w:szCs w:val="21"/>
                          </w:rPr>
                          <w:t>一人ひとりの生と性　～『性に関する指導』について～</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31年２月）</w:t>
                      </w:r>
                    </w:p>
                    <w:p w14:paraId="2A7FABF4" w14:textId="5C705212"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605" w:history="1">
                        <w:r w:rsidRPr="00875A8F">
                          <w:rPr>
                            <w:rStyle w:val="aa"/>
                            <w:rFonts w:ascii="ＭＳ ゴシック" w:eastAsia="ＭＳ ゴシック" w:hAnsi="ＭＳ ゴシック" w:hint="eastAsia"/>
                            <w:sz w:val="20"/>
                            <w:szCs w:val="21"/>
                          </w:rPr>
                          <w:t>大阪府部活動の在り方に関する方針</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31年２月）</w:t>
                      </w:r>
                    </w:p>
                    <w:p w14:paraId="7EF46EBA" w14:textId="58CAFFD9" w:rsidR="002E1532" w:rsidRPr="009D2179" w:rsidRDefault="002E1532"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606" w:history="1">
                        <w:r w:rsidRPr="00187A0A">
                          <w:rPr>
                            <w:rStyle w:val="aa"/>
                            <w:rFonts w:ascii="ＭＳ ゴシック" w:eastAsia="ＭＳ ゴシック" w:hAnsi="ＭＳ ゴシック" w:hint="eastAsia"/>
                            <w:sz w:val="20"/>
                            <w:szCs w:val="21"/>
                          </w:rPr>
                          <w:t>運動部活動等における熱中症事故の防止等について</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30年７月）スポーツ庁</w:t>
                      </w:r>
                    </w:p>
                    <w:p w14:paraId="0248D387" w14:textId="47BB172F" w:rsidR="002E1532" w:rsidRPr="009D2179" w:rsidRDefault="002E1532"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607" w:history="1">
                        <w:r w:rsidRPr="00187A0A">
                          <w:rPr>
                            <w:rStyle w:val="aa"/>
                            <w:rFonts w:ascii="ＭＳ ゴシック" w:eastAsia="ＭＳ ゴシック" w:hAnsi="ＭＳ ゴシック" w:hint="eastAsia"/>
                            <w:sz w:val="20"/>
                            <w:szCs w:val="21"/>
                          </w:rPr>
                          <w:t>落雷事故の防止について</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30年７月）文部科学省</w:t>
                      </w:r>
                    </w:p>
                    <w:p w14:paraId="3EE7A28E" w14:textId="376E2F06" w:rsidR="002E1532" w:rsidRPr="0001404C" w:rsidRDefault="002E1532" w:rsidP="000530B6">
                      <w:pPr>
                        <w:spacing w:line="280" w:lineRule="exact"/>
                        <w:ind w:leftChars="200" w:left="581" w:hangingChars="100" w:hanging="187"/>
                        <w:rPr>
                          <w:rFonts w:ascii="ＭＳ ゴシック" w:eastAsia="ＭＳ ゴシック" w:hAnsi="ＭＳ ゴシック"/>
                          <w:sz w:val="20"/>
                          <w:szCs w:val="21"/>
                        </w:rPr>
                      </w:pPr>
                      <w:r w:rsidRPr="0001404C">
                        <w:rPr>
                          <w:rFonts w:ascii="ＭＳ ゴシック" w:eastAsia="ＭＳ ゴシック" w:hAnsi="ＭＳ ゴシック" w:hint="eastAsia"/>
                          <w:sz w:val="20"/>
                          <w:szCs w:val="21"/>
                        </w:rPr>
                        <w:t>「</w:t>
                      </w:r>
                      <w:hyperlink r:id="rId608" w:history="1">
                        <w:r w:rsidRPr="00187A0A">
                          <w:rPr>
                            <w:rStyle w:val="aa"/>
                            <w:rFonts w:ascii="ＭＳ ゴシック" w:eastAsia="ＭＳ ゴシック" w:hAnsi="ＭＳ ゴシック" w:hint="eastAsia"/>
                            <w:sz w:val="20"/>
                            <w:szCs w:val="21"/>
                          </w:rPr>
                          <w:t>学校環境衛生基準の一部改正について（通知）</w:t>
                        </w:r>
                      </w:hyperlink>
                      <w:r w:rsidRPr="0001404C">
                        <w:rPr>
                          <w:rFonts w:ascii="ＭＳ ゴシック" w:eastAsia="ＭＳ ゴシック" w:hAnsi="ＭＳ ゴシック" w:hint="eastAsia"/>
                          <w:sz w:val="20"/>
                          <w:szCs w:val="21"/>
                        </w:rPr>
                        <w:t>」（平成</w:t>
                      </w:r>
                      <w:r w:rsidRPr="0001404C">
                        <w:rPr>
                          <w:rFonts w:ascii="ＭＳ ゴシック" w:eastAsia="ＭＳ ゴシック" w:hAnsi="ＭＳ ゴシック"/>
                          <w:sz w:val="20"/>
                          <w:szCs w:val="21"/>
                        </w:rPr>
                        <w:t>30年４月）文部科学省</w:t>
                      </w:r>
                    </w:p>
                    <w:p w14:paraId="57540A7D" w14:textId="3F4966AF" w:rsidR="002E1532" w:rsidRPr="009D2179" w:rsidRDefault="002E1532"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609" w:history="1">
                        <w:r w:rsidRPr="00187A0A">
                          <w:rPr>
                            <w:rStyle w:val="aa"/>
                            <w:rFonts w:ascii="ＭＳ ゴシック" w:eastAsia="ＭＳ ゴシック" w:hAnsi="ＭＳ ゴシック" w:hint="eastAsia"/>
                            <w:sz w:val="20"/>
                            <w:szCs w:val="21"/>
                          </w:rPr>
                          <w:t>学校において予防すべき感染症の解説</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30年３月）日本学校保健会</w:t>
                      </w:r>
                    </w:p>
                    <w:p w14:paraId="4E233347" w14:textId="0E84EF99"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10" w:history="1">
                        <w:r w:rsidRPr="00187A0A">
                          <w:rPr>
                            <w:rStyle w:val="aa"/>
                            <w:rFonts w:ascii="ＭＳ ゴシック" w:eastAsia="ＭＳ ゴシック" w:hAnsi="ＭＳ ゴシック" w:hint="eastAsia"/>
                            <w:sz w:val="20"/>
                            <w:szCs w:val="21"/>
                          </w:rPr>
                          <w:t>第３次大阪府食育推進計画『おおさか・元気な食』プラン</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30年３月）</w:t>
                      </w:r>
                    </w:p>
                    <w:p w14:paraId="37730AC7" w14:textId="77777777" w:rsidR="002E1532" w:rsidRPr="009D2179" w:rsidRDefault="002E1532"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「学校給食衛生管理基準の取扱いについて」（平成</w:t>
                      </w:r>
                      <w:r w:rsidRPr="009D2179">
                        <w:rPr>
                          <w:rFonts w:ascii="ＭＳ ゴシック" w:eastAsia="ＭＳ ゴシック" w:hAnsi="ＭＳ ゴシック"/>
                          <w:sz w:val="20"/>
                          <w:szCs w:val="21"/>
                        </w:rPr>
                        <w:t>29年８月）文部科学省</w:t>
                      </w:r>
                    </w:p>
                    <w:p w14:paraId="537141EB" w14:textId="550396D2"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11" w:history="1">
                        <w:r w:rsidRPr="00187A0A">
                          <w:rPr>
                            <w:rStyle w:val="aa"/>
                            <w:rFonts w:ascii="ＭＳ ゴシック" w:eastAsia="ＭＳ ゴシック" w:hAnsi="ＭＳ ゴシック" w:hint="eastAsia"/>
                            <w:sz w:val="20"/>
                            <w:szCs w:val="21"/>
                          </w:rPr>
                          <w:t>武道必修化に伴う武道の安全管理の徹底について</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29年６月）スポーツ庁</w:t>
                      </w:r>
                    </w:p>
                    <w:p w14:paraId="3AFAB51B" w14:textId="45C4FBE3"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12" w:history="1">
                        <w:r w:rsidRPr="00187A0A">
                          <w:rPr>
                            <w:rStyle w:val="aa"/>
                            <w:rFonts w:ascii="ＭＳ ゴシック" w:eastAsia="ＭＳ ゴシック" w:hAnsi="ＭＳ ゴシック" w:hint="eastAsia"/>
                            <w:sz w:val="20"/>
                            <w:szCs w:val="21"/>
                          </w:rPr>
                          <w:t>栄養教諭を中核としたこれからの学校の食育～チーム学校で取り組む食育推進のＰＤＣＡ～</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29年３月）文部科学省</w:t>
                      </w:r>
                    </w:p>
                    <w:p w14:paraId="60DD4136" w14:textId="01CB361B" w:rsidR="002E1532" w:rsidRPr="009D2179" w:rsidRDefault="002E1532"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r w:rsidRPr="003E6F9A">
                        <w:rPr>
                          <w:rFonts w:ascii="ＭＳ ゴシック" w:eastAsia="ＭＳ ゴシック" w:hAnsi="ＭＳ ゴシック" w:hint="eastAsia"/>
                          <w:sz w:val="20"/>
                          <w:szCs w:val="21"/>
                        </w:rPr>
                        <w:t>ハンドボール等のゴールの転倒による事故防止等について</w:t>
                      </w:r>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29年１月）スポーツ庁</w:t>
                      </w:r>
                    </w:p>
                    <w:p w14:paraId="231BA550" w14:textId="77777777" w:rsidR="002E1532" w:rsidRPr="009D2179" w:rsidRDefault="002E1532"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「組体操等による事故の防止について」（平成</w:t>
                      </w:r>
                      <w:r w:rsidRPr="009D2179">
                        <w:rPr>
                          <w:rFonts w:ascii="ＭＳ ゴシック" w:eastAsia="ＭＳ ゴシック" w:hAnsi="ＭＳ ゴシック"/>
                          <w:sz w:val="20"/>
                          <w:szCs w:val="21"/>
                        </w:rPr>
                        <w:t>28年３月）スポーツ庁</w:t>
                      </w:r>
                    </w:p>
                    <w:p w14:paraId="76A1A8BA" w14:textId="77777777"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27年度武道等指導充実・資質向上支援推進事業　大阪府　実践報告集」（平成28年３月）</w:t>
                      </w:r>
                    </w:p>
                    <w:p w14:paraId="32D2F064" w14:textId="3FB91699" w:rsidR="002E1532" w:rsidRPr="00761C8E" w:rsidRDefault="002E1532" w:rsidP="000530B6">
                      <w:pPr>
                        <w:spacing w:line="280" w:lineRule="exact"/>
                        <w:ind w:leftChars="200" w:left="591" w:hangingChars="100" w:hanging="197"/>
                        <w:rPr>
                          <w:rFonts w:ascii="ＭＳ ゴシック" w:eastAsia="ＭＳ ゴシック" w:hAnsi="ＭＳ ゴシック"/>
                          <w:sz w:val="20"/>
                          <w:szCs w:val="21"/>
                        </w:rPr>
                      </w:pPr>
                      <w:hyperlink r:id="rId613" w:history="1">
                        <w:r w:rsidRPr="00C510B4">
                          <w:rPr>
                            <w:rStyle w:val="aa"/>
                            <w:rFonts w:ascii="ＭＳ ゴシック" w:eastAsia="ＭＳ ゴシック" w:hAnsi="ＭＳ ゴシック" w:hint="eastAsia"/>
                            <w:sz w:val="20"/>
                            <w:szCs w:val="21"/>
                          </w:rPr>
                          <w:t>小学生用食育教材「たのしい食事　つながる食育」</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28年２月）文部科学省</w:t>
                      </w:r>
                    </w:p>
                    <w:p w14:paraId="615CF9E1" w14:textId="2225A348"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14" w:history="1">
                        <w:r w:rsidRPr="00C510B4">
                          <w:rPr>
                            <w:rStyle w:val="aa"/>
                            <w:rFonts w:ascii="ＭＳ ゴシック" w:eastAsia="ＭＳ ゴシック" w:hAnsi="ＭＳ ゴシック" w:hint="eastAsia"/>
                            <w:sz w:val="20"/>
                            <w:szCs w:val="21"/>
                          </w:rPr>
                          <w:t>薬物乱用防止教育の推進について</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28年２月）</w:t>
                      </w:r>
                    </w:p>
                    <w:p w14:paraId="46EB0681" w14:textId="4797C589" w:rsidR="002E1532" w:rsidRDefault="002E1532" w:rsidP="000530B6">
                      <w:pPr>
                        <w:spacing w:line="280" w:lineRule="exact"/>
                        <w:ind w:leftChars="200" w:left="591" w:hangingChars="100" w:hanging="197"/>
                        <w:rPr>
                          <w:rFonts w:ascii="ＭＳ ゴシック" w:eastAsia="ＭＳ ゴシック" w:hAnsi="ＭＳ ゴシック"/>
                          <w:sz w:val="20"/>
                          <w:szCs w:val="21"/>
                        </w:rPr>
                      </w:pPr>
                      <w:hyperlink r:id="rId615" w:history="1">
                        <w:r w:rsidRPr="00C510B4">
                          <w:rPr>
                            <w:rStyle w:val="aa"/>
                            <w:rFonts w:ascii="ＭＳ ゴシック" w:eastAsia="ＭＳ ゴシック" w:hAnsi="ＭＳ ゴシック" w:hint="eastAsia"/>
                            <w:sz w:val="20"/>
                            <w:szCs w:val="21"/>
                          </w:rPr>
                          <w:t>学校保健安全法</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27年６月改正）</w:t>
                      </w:r>
                    </w:p>
                    <w:p w14:paraId="41654D91" w14:textId="56FD4789" w:rsidR="002E1532" w:rsidRPr="00EE16FF"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616" w:history="1">
                        <w:r w:rsidRPr="00C510B4">
                          <w:rPr>
                            <w:rStyle w:val="aa"/>
                            <w:rFonts w:ascii="ＭＳ ゴシック" w:eastAsia="ＭＳ ゴシック" w:hAnsi="ＭＳ ゴシック" w:hint="eastAsia"/>
                            <w:sz w:val="20"/>
                            <w:szCs w:val="21"/>
                          </w:rPr>
                          <w:t>アレルギー疾患対応資料の配布について</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27年３月）</w:t>
                      </w:r>
                    </w:p>
                    <w:p w14:paraId="665D912F" w14:textId="32831ED5" w:rsidR="002E1532" w:rsidRPr="00EE16FF"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617" w:history="1">
                        <w:r w:rsidRPr="00C510B4">
                          <w:rPr>
                            <w:rStyle w:val="aa"/>
                            <w:rFonts w:ascii="ＭＳ ゴシック" w:eastAsia="ＭＳ ゴシック" w:hAnsi="ＭＳ ゴシック" w:hint="eastAsia"/>
                            <w:sz w:val="20"/>
                            <w:szCs w:val="21"/>
                          </w:rPr>
                          <w:t>学校給食における食物アレルギー対応指針</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27年３月）文部科学省</w:t>
                      </w:r>
                    </w:p>
                    <w:p w14:paraId="2E97AC4A" w14:textId="0AFD7274" w:rsidR="002E1532" w:rsidRPr="00EE16FF" w:rsidRDefault="002E1532" w:rsidP="000530B6">
                      <w:pPr>
                        <w:spacing w:line="280" w:lineRule="exact"/>
                        <w:ind w:leftChars="200" w:left="591" w:hangingChars="100" w:hanging="197"/>
                        <w:rPr>
                          <w:rFonts w:ascii="ＭＳ ゴシック" w:eastAsia="ＭＳ ゴシック" w:hAnsi="ＭＳ ゴシック"/>
                          <w:sz w:val="20"/>
                          <w:szCs w:val="21"/>
                        </w:rPr>
                      </w:pPr>
                      <w:hyperlink r:id="rId618" w:history="1">
                        <w:r w:rsidRPr="008F4F3D">
                          <w:rPr>
                            <w:rStyle w:val="aa"/>
                            <w:rFonts w:ascii="ＭＳ ゴシック" w:eastAsia="ＭＳ ゴシック" w:hAnsi="ＭＳ ゴシック" w:hint="eastAsia"/>
                            <w:sz w:val="20"/>
                            <w:szCs w:val="21"/>
                          </w:rPr>
                          <w:t>人権教育リーフレット６「食物アレルギーのある子どもへの配慮」</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 xml:space="preserve">27年３月）　</w:t>
                      </w:r>
                    </w:p>
                    <w:p w14:paraId="0BB96229" w14:textId="5132E2BF" w:rsidR="002E1532" w:rsidRPr="00EE1316"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19" w:history="1">
                        <w:r w:rsidRPr="00C510B4">
                          <w:rPr>
                            <w:rStyle w:val="aa"/>
                            <w:rFonts w:ascii="ＭＳ ゴシック" w:eastAsia="ＭＳ ゴシック" w:hAnsi="ＭＳ ゴシック" w:hint="eastAsia"/>
                            <w:sz w:val="20"/>
                            <w:szCs w:val="21"/>
                          </w:rPr>
                          <w:t>スポーツ事故防止対策映像資料（ＤＶＤ）『その時あなたは』</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27年３月）</w:t>
                      </w:r>
                      <w:r w:rsidRPr="00761C8E">
                        <w:rPr>
                          <w:rFonts w:ascii="ＭＳ ゴシック" w:eastAsia="ＭＳ ゴシック" w:hAnsi="ＭＳ ゴシック" w:hint="eastAsia"/>
                          <w:sz w:val="20"/>
                          <w:szCs w:val="21"/>
                        </w:rPr>
                        <w:t>独立行政法人日本スポーツ振興センター</w:t>
                      </w:r>
                    </w:p>
                    <w:p w14:paraId="61F7791D" w14:textId="1A0F74FC"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620" w:history="1">
                        <w:r w:rsidRPr="00C510B4">
                          <w:rPr>
                            <w:rStyle w:val="aa"/>
                            <w:rFonts w:ascii="ＭＳ ゴシック" w:eastAsia="ＭＳ ゴシック" w:hAnsi="ＭＳ ゴシック" w:hint="eastAsia"/>
                            <w:sz w:val="20"/>
                            <w:szCs w:val="21"/>
                          </w:rPr>
                          <w:t>学校における体育活動中の事故防止についての映像資料</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26年３月・文部科学省）</w:t>
                      </w:r>
                    </w:p>
                    <w:p w14:paraId="6DEE2C8B" w14:textId="782A9FF1"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EE16FF">
                        <w:rPr>
                          <w:rFonts w:ascii="ＭＳ ゴシック" w:eastAsia="ＭＳ ゴシック" w:hAnsi="ＭＳ ゴシック" w:hint="eastAsia"/>
                          <w:sz w:val="20"/>
                          <w:szCs w:val="21"/>
                        </w:rPr>
                        <w:t>「</w:t>
                      </w:r>
                      <w:hyperlink r:id="rId621" w:history="1">
                        <w:r w:rsidRPr="00C510B4">
                          <w:rPr>
                            <w:rStyle w:val="aa"/>
                            <w:rFonts w:ascii="ＭＳ ゴシック" w:eastAsia="ＭＳ ゴシック" w:hAnsi="ＭＳ ゴシック" w:hint="eastAsia"/>
                            <w:sz w:val="20"/>
                            <w:szCs w:val="21"/>
                          </w:rPr>
                          <w:t>今後の学校給食における食物アレルギー対応について</w:t>
                        </w:r>
                      </w:hyperlink>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26年３月）文部科学省</w:t>
                      </w:r>
                    </w:p>
                    <w:p w14:paraId="652FB69F" w14:textId="09CB9FDC" w:rsidR="002E1532" w:rsidRPr="009D2179" w:rsidRDefault="002E1532"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622" w:history="1">
                        <w:r w:rsidRPr="00C510B4">
                          <w:rPr>
                            <w:rStyle w:val="aa"/>
                            <w:rFonts w:ascii="ＭＳ ゴシック" w:eastAsia="ＭＳ ゴシック" w:hAnsi="ＭＳ ゴシック" w:hint="eastAsia"/>
                            <w:sz w:val="20"/>
                            <w:szCs w:val="21"/>
                          </w:rPr>
                          <w:t>学校給食施設・設備の改善事例集</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25年３月）文部科学省</w:t>
                      </w:r>
                    </w:p>
                    <w:p w14:paraId="727DE1C7" w14:textId="77777777" w:rsidR="002E1532" w:rsidRPr="00170DF4" w:rsidRDefault="002E1532" w:rsidP="000530B6">
                      <w:pPr>
                        <w:spacing w:line="280" w:lineRule="exact"/>
                        <w:ind w:leftChars="200" w:left="581" w:hangingChars="100" w:hanging="187"/>
                        <w:rPr>
                          <w:rFonts w:ascii="ＭＳ ゴシック" w:eastAsia="ＭＳ ゴシック" w:hAnsi="ＭＳ ゴシック"/>
                          <w:sz w:val="20"/>
                          <w:szCs w:val="21"/>
                        </w:rPr>
                      </w:pPr>
                      <w:r w:rsidRPr="00170DF4">
                        <w:rPr>
                          <w:rFonts w:ascii="ＭＳ ゴシック" w:eastAsia="ＭＳ ゴシック" w:hAnsi="ＭＳ ゴシック" w:hint="eastAsia"/>
                          <w:sz w:val="20"/>
                          <w:szCs w:val="21"/>
                        </w:rPr>
                        <w:t>「サッカーゴール等のゴールポストの転倒による事故防止について」（平成25年９月）文部科学省</w:t>
                      </w:r>
                    </w:p>
                    <w:p w14:paraId="624B7E56" w14:textId="77777777" w:rsidR="002E1532" w:rsidRPr="00170DF4" w:rsidRDefault="002E1532" w:rsidP="000530B6">
                      <w:pPr>
                        <w:spacing w:line="280" w:lineRule="exact"/>
                        <w:ind w:leftChars="200" w:left="581" w:hangingChars="100" w:hanging="187"/>
                        <w:rPr>
                          <w:rFonts w:ascii="ＭＳ ゴシック" w:eastAsia="ＭＳ ゴシック" w:hAnsi="ＭＳ ゴシック"/>
                          <w:sz w:val="20"/>
                          <w:szCs w:val="21"/>
                        </w:rPr>
                      </w:pPr>
                      <w:r w:rsidRPr="00170DF4">
                        <w:rPr>
                          <w:rFonts w:ascii="ＭＳ ゴシック" w:eastAsia="ＭＳ ゴシック" w:hAnsi="ＭＳ ゴシック" w:hint="eastAsia"/>
                          <w:sz w:val="20"/>
                          <w:szCs w:val="21"/>
                        </w:rPr>
                        <w:t>「学校の体育活動中の事故防止の徹底について」（平成25年８月）</w:t>
                      </w:r>
                    </w:p>
                    <w:p w14:paraId="053A8A94" w14:textId="70CCBDDD"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23" w:history="1">
                        <w:r w:rsidRPr="003955E8">
                          <w:rPr>
                            <w:rStyle w:val="aa"/>
                            <w:rFonts w:ascii="ＭＳ ゴシック" w:eastAsia="ＭＳ ゴシック" w:hAnsi="ＭＳ ゴシック" w:hint="eastAsia"/>
                            <w:sz w:val="20"/>
                            <w:szCs w:val="21"/>
                          </w:rPr>
                          <w:t>学校体育実技指導資料第２集　柔道指導の手引（三訂版）</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25年３月）文部科学省</w:t>
                      </w:r>
                    </w:p>
                    <w:p w14:paraId="31E3015F" w14:textId="163CA94F"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24" w:history="1">
                        <w:r w:rsidRPr="003955E8">
                          <w:rPr>
                            <w:rStyle w:val="aa"/>
                            <w:rFonts w:ascii="ＭＳ ゴシック" w:eastAsia="ＭＳ ゴシック" w:hAnsi="ＭＳ ゴシック" w:hint="eastAsia"/>
                            <w:sz w:val="20"/>
                            <w:szCs w:val="21"/>
                          </w:rPr>
                          <w:t>大阪府薬物の濫用の防止に関する条例</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24年12月）</w:t>
                      </w:r>
                    </w:p>
                    <w:p w14:paraId="6CB8566D" w14:textId="7DE7FBB0" w:rsidR="002E1532" w:rsidRPr="009D2179" w:rsidRDefault="002E1532"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625" w:history="1">
                        <w:r w:rsidRPr="00C510B4">
                          <w:rPr>
                            <w:rStyle w:val="aa"/>
                            <w:rFonts w:ascii="ＭＳ ゴシック" w:eastAsia="ＭＳ ゴシック" w:hAnsi="ＭＳ ゴシック" w:hint="eastAsia"/>
                            <w:sz w:val="20"/>
                            <w:szCs w:val="21"/>
                          </w:rPr>
                          <w:t>学校給食調理従事者研修マニュアル</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24年３月）文部科学省</w:t>
                      </w:r>
                    </w:p>
                    <w:p w14:paraId="76D88749" w14:textId="7B0019E5" w:rsidR="002E1532" w:rsidRPr="009D2179" w:rsidRDefault="002E1532"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626" w:history="1">
                        <w:r w:rsidRPr="00C510B4">
                          <w:rPr>
                            <w:rStyle w:val="aa"/>
                            <w:rFonts w:ascii="ＭＳ ゴシック" w:eastAsia="ＭＳ ゴシック" w:hAnsi="ＭＳ ゴシック" w:hint="eastAsia"/>
                            <w:sz w:val="20"/>
                            <w:szCs w:val="21"/>
                          </w:rPr>
                          <w:t>学校給食衛生管理基準の解説</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23年３月）独立行政法人日本スポーツ振興センター</w:t>
                      </w:r>
                    </w:p>
                    <w:p w14:paraId="6BCAE6BD" w14:textId="3EA7CC45" w:rsidR="002E1532" w:rsidRPr="009D2179" w:rsidRDefault="002E1532" w:rsidP="000530B6">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627" w:history="1">
                        <w:r w:rsidRPr="00C510B4">
                          <w:rPr>
                            <w:rStyle w:val="aa"/>
                            <w:rFonts w:ascii="ＭＳ ゴシック" w:eastAsia="ＭＳ ゴシック" w:hAnsi="ＭＳ ゴシック" w:hint="eastAsia"/>
                            <w:sz w:val="20"/>
                            <w:szCs w:val="21"/>
                          </w:rPr>
                          <w:t>調理場における衛生管理＆調理技術マニュアル</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23年３月）文部科学省</w:t>
                      </w:r>
                    </w:p>
                    <w:p w14:paraId="6202DE2A" w14:textId="7777777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「学校等の柔道における安全指導について」（平成</w:t>
                      </w:r>
                      <w:r w:rsidRPr="00761C8E">
                        <w:rPr>
                          <w:rFonts w:ascii="ＭＳ ゴシック" w:eastAsia="ＭＳ ゴシック" w:hAnsi="ＭＳ ゴシック"/>
                          <w:sz w:val="20"/>
                          <w:szCs w:val="21"/>
                        </w:rPr>
                        <w:t>22年７月）文部科学省</w:t>
                      </w:r>
                    </w:p>
                    <w:p w14:paraId="2311D4B1" w14:textId="7AF5901B"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28" w:history="1">
                        <w:r w:rsidRPr="00C510B4">
                          <w:rPr>
                            <w:rStyle w:val="aa"/>
                            <w:rFonts w:ascii="ＭＳ ゴシック" w:eastAsia="ＭＳ ゴシック" w:hAnsi="ＭＳ ゴシック" w:hint="eastAsia"/>
                            <w:sz w:val="20"/>
                            <w:szCs w:val="21"/>
                          </w:rPr>
                          <w:t>おおさか食育ハンドブック</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22年３月）大阪府スポーツ・教育振興財団</w:t>
                      </w:r>
                    </w:p>
                    <w:p w14:paraId="5FB68CF4" w14:textId="0FAA5AA5" w:rsidR="002E1532" w:rsidRPr="004D22E5" w:rsidRDefault="002E1532" w:rsidP="00A738C4">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629" w:history="1">
                        <w:r w:rsidRPr="00C510B4">
                          <w:rPr>
                            <w:rStyle w:val="aa"/>
                            <w:rFonts w:ascii="ＭＳ ゴシック" w:eastAsia="ＭＳ ゴシック" w:hAnsi="ＭＳ ゴシック" w:hint="eastAsia"/>
                            <w:sz w:val="20"/>
                            <w:szCs w:val="21"/>
                          </w:rPr>
                          <w:t>調理場における洗浄・消毒マニュアルⅡ</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22</w:t>
                      </w:r>
                      <w:r>
                        <w:rPr>
                          <w:rFonts w:ascii="ＭＳ ゴシック" w:eastAsia="ＭＳ ゴシック" w:hAnsi="ＭＳ ゴシック"/>
                          <w:sz w:val="20"/>
                          <w:szCs w:val="21"/>
                        </w:rPr>
                        <w:t>年３月）文部科学</w:t>
                      </w:r>
                      <w:r>
                        <w:rPr>
                          <w:rFonts w:ascii="ＭＳ ゴシック" w:eastAsia="ＭＳ ゴシック" w:hAnsi="ＭＳ ゴシック" w:hint="eastAsia"/>
                          <w:sz w:val="20"/>
                          <w:szCs w:val="21"/>
                        </w:rPr>
                        <w:t>省</w:t>
                      </w:r>
                    </w:p>
                    <w:p w14:paraId="794A450E" w14:textId="7CD1AB53" w:rsidR="002E1532" w:rsidRPr="009D2179" w:rsidRDefault="002E1532" w:rsidP="00A738C4">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630" w:history="1">
                        <w:r w:rsidRPr="00C510B4">
                          <w:rPr>
                            <w:rStyle w:val="aa"/>
                            <w:rFonts w:ascii="ＭＳ ゴシック" w:eastAsia="ＭＳ ゴシック" w:hAnsi="ＭＳ ゴシック" w:hint="eastAsia"/>
                            <w:sz w:val="20"/>
                            <w:szCs w:val="21"/>
                          </w:rPr>
                          <w:t>学校給食衛生管理基準の施行について</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21年４月）文部科学省</w:t>
                      </w:r>
                    </w:p>
                    <w:p w14:paraId="314810D0" w14:textId="2AA92DE8" w:rsidR="002E1532" w:rsidRPr="009D2179" w:rsidRDefault="002E1532" w:rsidP="00A738C4">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631" w:history="1">
                        <w:r w:rsidRPr="00C510B4">
                          <w:rPr>
                            <w:rStyle w:val="aa"/>
                            <w:rFonts w:ascii="ＭＳ ゴシック" w:eastAsia="ＭＳ ゴシック" w:hAnsi="ＭＳ ゴシック" w:hint="eastAsia"/>
                            <w:sz w:val="20"/>
                            <w:szCs w:val="21"/>
                          </w:rPr>
                          <w:t>学校給食における食中毒防止Ｑ＆Ａ</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21年３月）独立行政法人日本スポーツ振興センター</w:t>
                      </w:r>
                    </w:p>
                    <w:p w14:paraId="34B9D69A" w14:textId="6CB6DED2" w:rsidR="002E1532" w:rsidRPr="009D2179" w:rsidRDefault="002E1532" w:rsidP="00A738C4">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632" w:history="1">
                        <w:r w:rsidRPr="00C510B4">
                          <w:rPr>
                            <w:rStyle w:val="aa"/>
                            <w:rFonts w:ascii="ＭＳ ゴシック" w:eastAsia="ＭＳ ゴシック" w:hAnsi="ＭＳ ゴシック" w:hint="eastAsia"/>
                            <w:sz w:val="20"/>
                            <w:szCs w:val="21"/>
                          </w:rPr>
                          <w:t>調理場における洗浄・消毒マニュアルⅠ</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21年３月）文部科学省</w:t>
                      </w:r>
                    </w:p>
                    <w:p w14:paraId="586AA005" w14:textId="2E1BB835" w:rsidR="002E1532" w:rsidRDefault="002E1532" w:rsidP="00A738C4">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w:t>
                      </w:r>
                      <w:hyperlink r:id="rId633" w:history="1">
                        <w:r w:rsidRPr="00C510B4">
                          <w:rPr>
                            <w:rStyle w:val="aa"/>
                            <w:rFonts w:ascii="ＭＳ ゴシック" w:eastAsia="ＭＳ ゴシック" w:hAnsi="ＭＳ ゴシック" w:hint="eastAsia"/>
                            <w:sz w:val="20"/>
                            <w:szCs w:val="21"/>
                          </w:rPr>
                          <w:t>学校給食調理場における手洗いマニュアル</w:t>
                        </w:r>
                      </w:hyperlink>
                      <w:r w:rsidRPr="009D2179">
                        <w:rPr>
                          <w:rFonts w:ascii="ＭＳ ゴシック" w:eastAsia="ＭＳ ゴシック" w:hAnsi="ＭＳ ゴシック" w:hint="eastAsia"/>
                          <w:sz w:val="20"/>
                          <w:szCs w:val="21"/>
                        </w:rPr>
                        <w:t>」（平成</w:t>
                      </w:r>
                      <w:r w:rsidRPr="009D2179">
                        <w:rPr>
                          <w:rFonts w:ascii="ＭＳ ゴシック" w:eastAsia="ＭＳ ゴシック" w:hAnsi="ＭＳ ゴシック"/>
                          <w:sz w:val="20"/>
                          <w:szCs w:val="21"/>
                        </w:rPr>
                        <w:t>20年３月）文部科学省</w:t>
                      </w:r>
                    </w:p>
                    <w:p w14:paraId="0D89C400" w14:textId="77777777" w:rsidR="002E1532" w:rsidRDefault="002E1532" w:rsidP="00A738C4">
                      <w:pPr>
                        <w:spacing w:line="280" w:lineRule="exact"/>
                        <w:ind w:leftChars="200" w:left="581" w:hangingChars="100" w:hanging="187"/>
                        <w:rPr>
                          <w:rFonts w:ascii="ＭＳ ゴシック" w:eastAsia="ＭＳ ゴシック" w:hAnsi="ＭＳ ゴシック"/>
                          <w:sz w:val="20"/>
                          <w:szCs w:val="21"/>
                        </w:rPr>
                      </w:pPr>
                      <w:r w:rsidRPr="009D2179">
                        <w:rPr>
                          <w:rFonts w:ascii="ＭＳ ゴシック" w:eastAsia="ＭＳ ゴシック" w:hAnsi="ＭＳ ゴシック" w:hint="eastAsia"/>
                          <w:sz w:val="20"/>
                          <w:szCs w:val="21"/>
                        </w:rPr>
                        <w:t>「体育授業中の事故防止について」（平成</w:t>
                      </w:r>
                      <w:r w:rsidRPr="009D2179">
                        <w:rPr>
                          <w:rFonts w:ascii="ＭＳ ゴシック" w:eastAsia="ＭＳ ゴシック" w:hAnsi="ＭＳ ゴシック"/>
                          <w:sz w:val="20"/>
                          <w:szCs w:val="21"/>
                        </w:rPr>
                        <w:t>19年10月）</w:t>
                      </w:r>
                    </w:p>
                    <w:p w14:paraId="7930E1DA" w14:textId="77777777" w:rsidR="002E1532" w:rsidRPr="00761C8E" w:rsidRDefault="002E1532" w:rsidP="00A738C4">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「性教育指導事例集」（平成</w:t>
                      </w:r>
                      <w:r w:rsidRPr="00761C8E">
                        <w:rPr>
                          <w:rFonts w:ascii="ＭＳ ゴシック" w:eastAsia="ＭＳ ゴシック" w:hAnsi="ＭＳ ゴシック"/>
                          <w:sz w:val="20"/>
                          <w:szCs w:val="21"/>
                        </w:rPr>
                        <w:t>15年３月）</w:t>
                      </w:r>
                    </w:p>
                    <w:p w14:paraId="63556EB1" w14:textId="77777777" w:rsidR="002E1532" w:rsidRPr="007A1BC4" w:rsidRDefault="002E1532" w:rsidP="00A738C4">
                      <w:pPr>
                        <w:spacing w:line="280" w:lineRule="exact"/>
                        <w:ind w:leftChars="200" w:left="581" w:hangingChars="100" w:hanging="187"/>
                        <w:rPr>
                          <w:rFonts w:ascii="ＭＳ ゴシック" w:eastAsia="ＭＳ ゴシック" w:hAnsi="ＭＳ ゴシック"/>
                          <w:sz w:val="20"/>
                          <w:szCs w:val="21"/>
                        </w:rPr>
                      </w:pPr>
                    </w:p>
                    <w:p w14:paraId="664427C5" w14:textId="77777777" w:rsidR="002E1532" w:rsidRPr="00A738C4" w:rsidRDefault="002E1532" w:rsidP="000530B6">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2807BF35" w14:textId="64A2592E" w:rsidR="000530B6" w:rsidRPr="000530B6" w:rsidRDefault="000530B6" w:rsidP="000530B6">
      <w:pPr>
        <w:rPr>
          <w:rFonts w:ascii="ＭＳ 明朝" w:eastAsia="ＭＳ 明朝" w:hAnsi="ＭＳ 明朝"/>
        </w:rPr>
      </w:pPr>
    </w:p>
    <w:p w14:paraId="4C3F12D2" w14:textId="233CBF95" w:rsidR="000530B6" w:rsidRPr="000530B6" w:rsidRDefault="000530B6" w:rsidP="000530B6">
      <w:pPr>
        <w:rPr>
          <w:rFonts w:ascii="ＭＳ 明朝" w:eastAsia="ＭＳ 明朝" w:hAnsi="ＭＳ 明朝"/>
        </w:rPr>
      </w:pPr>
    </w:p>
    <w:p w14:paraId="44143D1B" w14:textId="6823719D" w:rsidR="000530B6" w:rsidRPr="000530B6" w:rsidRDefault="000530B6" w:rsidP="000530B6">
      <w:pPr>
        <w:rPr>
          <w:rFonts w:ascii="ＭＳ 明朝" w:eastAsia="ＭＳ 明朝" w:hAnsi="ＭＳ 明朝"/>
        </w:rPr>
      </w:pPr>
    </w:p>
    <w:p w14:paraId="577916E3" w14:textId="77777777" w:rsidR="000530B6" w:rsidRPr="000530B6" w:rsidRDefault="000530B6" w:rsidP="000530B6">
      <w:pPr>
        <w:rPr>
          <w:rFonts w:ascii="ＭＳ 明朝" w:eastAsia="ＭＳ 明朝" w:hAnsi="ＭＳ 明朝"/>
        </w:rPr>
      </w:pPr>
    </w:p>
    <w:p w14:paraId="5B6FF9C0" w14:textId="77777777" w:rsidR="000530B6" w:rsidRPr="000530B6" w:rsidRDefault="000530B6" w:rsidP="000530B6">
      <w:pPr>
        <w:rPr>
          <w:rFonts w:ascii="ＭＳ 明朝" w:eastAsia="ＭＳ 明朝" w:hAnsi="ＭＳ 明朝"/>
        </w:rPr>
      </w:pPr>
    </w:p>
    <w:p w14:paraId="71CD1B2E" w14:textId="77777777" w:rsidR="000530B6" w:rsidRPr="000530B6" w:rsidRDefault="000530B6" w:rsidP="000530B6">
      <w:pPr>
        <w:rPr>
          <w:rFonts w:ascii="ＭＳ 明朝" w:eastAsia="ＭＳ 明朝" w:hAnsi="ＭＳ 明朝"/>
        </w:rPr>
      </w:pPr>
    </w:p>
    <w:p w14:paraId="6498AB25" w14:textId="77777777" w:rsidR="000530B6" w:rsidRPr="000530B6" w:rsidRDefault="000530B6" w:rsidP="000530B6">
      <w:pPr>
        <w:rPr>
          <w:rFonts w:ascii="ＭＳ 明朝" w:eastAsia="ＭＳ 明朝" w:hAnsi="ＭＳ 明朝"/>
        </w:rPr>
      </w:pPr>
    </w:p>
    <w:p w14:paraId="4FEA98F6" w14:textId="77777777" w:rsidR="000530B6" w:rsidRPr="000530B6" w:rsidRDefault="000530B6" w:rsidP="000530B6">
      <w:pPr>
        <w:rPr>
          <w:rFonts w:ascii="ＭＳ 明朝" w:eastAsia="ＭＳ 明朝" w:hAnsi="ＭＳ 明朝"/>
        </w:rPr>
      </w:pPr>
    </w:p>
    <w:p w14:paraId="75FAEC22" w14:textId="77777777" w:rsidR="000530B6" w:rsidRPr="000530B6" w:rsidRDefault="000530B6" w:rsidP="000530B6">
      <w:pPr>
        <w:rPr>
          <w:rFonts w:ascii="ＭＳ 明朝" w:eastAsia="ＭＳ 明朝" w:hAnsi="ＭＳ 明朝"/>
        </w:rPr>
      </w:pPr>
    </w:p>
    <w:p w14:paraId="3641BB3B" w14:textId="77777777" w:rsidR="000530B6" w:rsidRPr="000530B6" w:rsidRDefault="000530B6" w:rsidP="000530B6">
      <w:pPr>
        <w:rPr>
          <w:rFonts w:ascii="ＭＳ 明朝" w:eastAsia="ＭＳ 明朝" w:hAnsi="ＭＳ 明朝"/>
        </w:rPr>
      </w:pPr>
    </w:p>
    <w:p w14:paraId="12B8890C" w14:textId="77777777" w:rsidR="000530B6" w:rsidRPr="000530B6" w:rsidRDefault="000530B6" w:rsidP="000530B6">
      <w:pPr>
        <w:rPr>
          <w:rFonts w:ascii="ＭＳ 明朝" w:eastAsia="ＭＳ 明朝" w:hAnsi="ＭＳ 明朝"/>
        </w:rPr>
      </w:pPr>
    </w:p>
    <w:p w14:paraId="4C6E5731" w14:textId="77777777" w:rsidR="000530B6" w:rsidRPr="000530B6" w:rsidRDefault="000530B6" w:rsidP="000530B6">
      <w:pPr>
        <w:rPr>
          <w:rFonts w:ascii="ＭＳ 明朝" w:eastAsia="ＭＳ 明朝" w:hAnsi="ＭＳ 明朝"/>
        </w:rPr>
      </w:pPr>
    </w:p>
    <w:p w14:paraId="4013D7BB" w14:textId="77777777" w:rsidR="000530B6" w:rsidRPr="000530B6" w:rsidRDefault="000530B6" w:rsidP="000530B6">
      <w:pPr>
        <w:rPr>
          <w:rFonts w:ascii="ＭＳ 明朝" w:eastAsia="ＭＳ 明朝" w:hAnsi="ＭＳ 明朝"/>
        </w:rPr>
      </w:pPr>
    </w:p>
    <w:p w14:paraId="5447EE1C" w14:textId="77777777" w:rsidR="000530B6" w:rsidRPr="000530B6" w:rsidRDefault="000530B6" w:rsidP="000530B6">
      <w:pPr>
        <w:rPr>
          <w:rFonts w:ascii="ＭＳ 明朝" w:eastAsia="ＭＳ 明朝" w:hAnsi="ＭＳ 明朝"/>
        </w:rPr>
      </w:pPr>
    </w:p>
    <w:p w14:paraId="66868575" w14:textId="77777777" w:rsidR="000530B6" w:rsidRPr="000530B6" w:rsidRDefault="000530B6" w:rsidP="000530B6">
      <w:pPr>
        <w:rPr>
          <w:rFonts w:ascii="ＭＳ 明朝" w:eastAsia="ＭＳ 明朝" w:hAnsi="ＭＳ 明朝"/>
        </w:rPr>
      </w:pPr>
    </w:p>
    <w:p w14:paraId="51BAB8D0" w14:textId="77777777" w:rsidR="000530B6" w:rsidRPr="000530B6" w:rsidRDefault="000530B6" w:rsidP="000530B6">
      <w:pPr>
        <w:rPr>
          <w:rFonts w:ascii="ＭＳ 明朝" w:eastAsia="ＭＳ 明朝" w:hAnsi="ＭＳ 明朝"/>
        </w:rPr>
      </w:pPr>
    </w:p>
    <w:p w14:paraId="0350DF34" w14:textId="77777777" w:rsidR="000530B6" w:rsidRPr="000530B6" w:rsidRDefault="000530B6" w:rsidP="000530B6">
      <w:pPr>
        <w:rPr>
          <w:rFonts w:ascii="ＭＳ 明朝" w:eastAsia="ＭＳ 明朝" w:hAnsi="ＭＳ 明朝"/>
        </w:rPr>
      </w:pPr>
    </w:p>
    <w:p w14:paraId="508F86FC" w14:textId="77777777" w:rsidR="000530B6" w:rsidRPr="000530B6" w:rsidRDefault="000530B6" w:rsidP="000530B6">
      <w:pPr>
        <w:rPr>
          <w:rFonts w:ascii="ＭＳ 明朝" w:eastAsia="ＭＳ 明朝" w:hAnsi="ＭＳ 明朝"/>
        </w:rPr>
      </w:pPr>
    </w:p>
    <w:p w14:paraId="2D3A5B20" w14:textId="77777777" w:rsidR="000530B6" w:rsidRPr="000530B6" w:rsidRDefault="000530B6" w:rsidP="000530B6">
      <w:pPr>
        <w:rPr>
          <w:rFonts w:ascii="ＭＳ 明朝" w:eastAsia="ＭＳ 明朝" w:hAnsi="ＭＳ 明朝"/>
        </w:rPr>
      </w:pPr>
    </w:p>
    <w:p w14:paraId="32C6A27B" w14:textId="77777777" w:rsidR="000530B6" w:rsidRPr="000530B6" w:rsidRDefault="000530B6" w:rsidP="000530B6">
      <w:pPr>
        <w:rPr>
          <w:rFonts w:ascii="ＭＳ 明朝" w:eastAsia="ＭＳ 明朝" w:hAnsi="ＭＳ 明朝"/>
        </w:rPr>
      </w:pPr>
    </w:p>
    <w:p w14:paraId="095429F2" w14:textId="77777777" w:rsidR="000530B6" w:rsidRPr="000530B6" w:rsidRDefault="000530B6" w:rsidP="000530B6">
      <w:pPr>
        <w:rPr>
          <w:rFonts w:ascii="ＭＳ 明朝" w:eastAsia="ＭＳ 明朝" w:hAnsi="ＭＳ 明朝"/>
        </w:rPr>
      </w:pPr>
    </w:p>
    <w:p w14:paraId="7CD9D38B" w14:textId="77777777" w:rsidR="000530B6" w:rsidRPr="000530B6" w:rsidRDefault="000530B6" w:rsidP="000530B6">
      <w:pPr>
        <w:rPr>
          <w:rFonts w:ascii="ＭＳ 明朝" w:eastAsia="ＭＳ 明朝" w:hAnsi="ＭＳ 明朝"/>
        </w:rPr>
      </w:pPr>
    </w:p>
    <w:p w14:paraId="4B958943" w14:textId="77777777" w:rsidR="000530B6" w:rsidRPr="000530B6" w:rsidRDefault="000530B6" w:rsidP="000530B6">
      <w:pPr>
        <w:rPr>
          <w:rFonts w:ascii="ＭＳ 明朝" w:eastAsia="ＭＳ 明朝" w:hAnsi="ＭＳ 明朝"/>
        </w:rPr>
      </w:pPr>
    </w:p>
    <w:p w14:paraId="42BF9C4B" w14:textId="77777777" w:rsidR="000530B6" w:rsidRPr="000530B6" w:rsidRDefault="000530B6" w:rsidP="000530B6">
      <w:pPr>
        <w:rPr>
          <w:rFonts w:ascii="ＭＳ 明朝" w:eastAsia="ＭＳ 明朝" w:hAnsi="ＭＳ 明朝"/>
        </w:rPr>
      </w:pPr>
    </w:p>
    <w:p w14:paraId="4BDBB1A0" w14:textId="77777777" w:rsidR="000530B6" w:rsidRPr="000530B6" w:rsidRDefault="000530B6" w:rsidP="000530B6">
      <w:pPr>
        <w:rPr>
          <w:rFonts w:ascii="ＭＳ 明朝" w:eastAsia="ＭＳ 明朝" w:hAnsi="ＭＳ 明朝"/>
        </w:rPr>
      </w:pPr>
    </w:p>
    <w:p w14:paraId="463A32CC" w14:textId="77777777" w:rsidR="000530B6" w:rsidRPr="000530B6" w:rsidRDefault="000530B6" w:rsidP="000530B6">
      <w:pPr>
        <w:rPr>
          <w:rFonts w:ascii="ＭＳ 明朝" w:eastAsia="ＭＳ 明朝" w:hAnsi="ＭＳ 明朝"/>
        </w:rPr>
      </w:pPr>
    </w:p>
    <w:p w14:paraId="41BB969F" w14:textId="77777777" w:rsidR="000530B6" w:rsidRPr="000530B6" w:rsidRDefault="000530B6" w:rsidP="000530B6">
      <w:pPr>
        <w:rPr>
          <w:rFonts w:ascii="ＭＳ 明朝" w:eastAsia="ＭＳ 明朝" w:hAnsi="ＭＳ 明朝"/>
        </w:rPr>
      </w:pPr>
    </w:p>
    <w:p w14:paraId="548E3BC9" w14:textId="77777777" w:rsidR="000530B6" w:rsidRPr="000530B6" w:rsidRDefault="000530B6" w:rsidP="000530B6">
      <w:pPr>
        <w:rPr>
          <w:rFonts w:ascii="ＭＳ 明朝" w:eastAsia="ＭＳ 明朝" w:hAnsi="ＭＳ 明朝"/>
        </w:rPr>
      </w:pPr>
    </w:p>
    <w:p w14:paraId="6F9868AE" w14:textId="77777777" w:rsidR="000530B6" w:rsidRPr="000530B6" w:rsidRDefault="000530B6" w:rsidP="000530B6">
      <w:pPr>
        <w:rPr>
          <w:rFonts w:ascii="ＭＳ 明朝" w:eastAsia="ＭＳ 明朝" w:hAnsi="ＭＳ 明朝"/>
        </w:rPr>
      </w:pPr>
    </w:p>
    <w:p w14:paraId="44F4D32C" w14:textId="77777777" w:rsidR="000530B6" w:rsidRPr="000530B6" w:rsidRDefault="000530B6" w:rsidP="000530B6">
      <w:pPr>
        <w:rPr>
          <w:rFonts w:ascii="ＭＳ 明朝" w:eastAsia="ＭＳ 明朝" w:hAnsi="ＭＳ 明朝"/>
        </w:rPr>
      </w:pPr>
    </w:p>
    <w:p w14:paraId="7F56117A" w14:textId="77777777" w:rsidR="000530B6" w:rsidRPr="000530B6" w:rsidRDefault="000530B6" w:rsidP="000530B6">
      <w:pPr>
        <w:rPr>
          <w:rFonts w:ascii="ＭＳ 明朝" w:eastAsia="ＭＳ 明朝" w:hAnsi="ＭＳ 明朝"/>
        </w:rPr>
      </w:pPr>
    </w:p>
    <w:p w14:paraId="23E97500" w14:textId="77777777" w:rsidR="000530B6" w:rsidRPr="000530B6" w:rsidRDefault="000530B6" w:rsidP="000530B6">
      <w:pPr>
        <w:rPr>
          <w:rFonts w:ascii="ＭＳ 明朝" w:eastAsia="ＭＳ 明朝" w:hAnsi="ＭＳ 明朝"/>
        </w:rPr>
      </w:pPr>
    </w:p>
    <w:p w14:paraId="4E3A4842" w14:textId="77777777" w:rsidR="000530B6" w:rsidRPr="000530B6" w:rsidRDefault="000530B6" w:rsidP="000530B6">
      <w:pPr>
        <w:rPr>
          <w:rFonts w:ascii="ＭＳ 明朝" w:eastAsia="ＭＳ 明朝" w:hAnsi="ＭＳ 明朝"/>
        </w:rPr>
      </w:pPr>
    </w:p>
    <w:p w14:paraId="2CF2DBDA" w14:textId="77777777" w:rsidR="000530B6" w:rsidRPr="000530B6" w:rsidRDefault="000530B6" w:rsidP="000530B6">
      <w:pPr>
        <w:rPr>
          <w:rFonts w:ascii="ＭＳ 明朝" w:eastAsia="ＭＳ 明朝" w:hAnsi="ＭＳ 明朝"/>
        </w:rPr>
      </w:pPr>
    </w:p>
    <w:p w14:paraId="7BE905CB" w14:textId="77777777" w:rsidR="000530B6" w:rsidRPr="000530B6" w:rsidRDefault="000530B6" w:rsidP="000530B6">
      <w:pPr>
        <w:rPr>
          <w:rFonts w:ascii="ＭＳ 明朝" w:eastAsia="ＭＳ 明朝" w:hAnsi="ＭＳ 明朝"/>
        </w:rPr>
      </w:pPr>
    </w:p>
    <w:p w14:paraId="35904784" w14:textId="2067F0D4" w:rsidR="000530B6" w:rsidRDefault="000530B6" w:rsidP="000530B6">
      <w:pPr>
        <w:rPr>
          <w:rFonts w:ascii="ＭＳ 明朝" w:eastAsia="ＭＳ 明朝" w:hAnsi="ＭＳ 明朝"/>
        </w:rPr>
      </w:pPr>
    </w:p>
    <w:p w14:paraId="4E8EAE7C" w14:textId="52C8B119" w:rsidR="00805001" w:rsidRDefault="00805001" w:rsidP="000530B6">
      <w:pPr>
        <w:rPr>
          <w:rFonts w:ascii="ＭＳ 明朝" w:eastAsia="ＭＳ 明朝" w:hAnsi="ＭＳ 明朝"/>
        </w:rPr>
      </w:pPr>
    </w:p>
    <w:p w14:paraId="783EF50E" w14:textId="224C0649" w:rsidR="00805001" w:rsidRDefault="00805001" w:rsidP="000530B6">
      <w:pPr>
        <w:rPr>
          <w:rFonts w:ascii="ＭＳ 明朝" w:eastAsia="ＭＳ 明朝" w:hAnsi="ＭＳ 明朝"/>
        </w:rPr>
      </w:pPr>
    </w:p>
    <w:p w14:paraId="5999DD15" w14:textId="7EC3622A" w:rsidR="00805001" w:rsidRDefault="00805001" w:rsidP="000530B6">
      <w:pPr>
        <w:rPr>
          <w:rFonts w:ascii="ＭＳ 明朝" w:eastAsia="ＭＳ 明朝" w:hAnsi="ＭＳ 明朝"/>
        </w:rPr>
      </w:pPr>
    </w:p>
    <w:p w14:paraId="2899E8E9" w14:textId="77777777" w:rsidR="00805001" w:rsidRPr="000530B6" w:rsidRDefault="00805001" w:rsidP="000530B6">
      <w:pPr>
        <w:rPr>
          <w:rFonts w:ascii="ＭＳ 明朝" w:eastAsia="ＭＳ 明朝" w:hAnsi="ＭＳ 明朝"/>
        </w:rPr>
      </w:pPr>
    </w:p>
    <w:p w14:paraId="7B1455B6" w14:textId="5F8457F0" w:rsidR="000530B6" w:rsidRPr="000530B6" w:rsidRDefault="000530B6" w:rsidP="000530B6">
      <w:pPr>
        <w:rPr>
          <w:rFonts w:ascii="ＭＳ 明朝" w:eastAsia="ＭＳ 明朝" w:hAnsi="ＭＳ 明朝"/>
        </w:rPr>
      </w:pPr>
    </w:p>
    <w:p w14:paraId="56292140" w14:textId="77777777" w:rsidR="000530B6" w:rsidRPr="000530B6" w:rsidRDefault="000530B6" w:rsidP="000530B6">
      <w:pPr>
        <w:rPr>
          <w:rFonts w:ascii="ＭＳ 明朝" w:eastAsia="ＭＳ 明朝" w:hAnsi="ＭＳ 明朝"/>
        </w:rPr>
      </w:pPr>
    </w:p>
    <w:p w14:paraId="291134FE" w14:textId="483FB80C" w:rsidR="000530B6" w:rsidRPr="000530B6" w:rsidRDefault="000530B6" w:rsidP="000530B6">
      <w:pPr>
        <w:rPr>
          <w:rFonts w:ascii="ＭＳ 明朝" w:eastAsia="ＭＳ 明朝" w:hAnsi="ＭＳ 明朝"/>
        </w:rPr>
      </w:pPr>
    </w:p>
    <w:p w14:paraId="142AACEC" w14:textId="15BD4F63" w:rsidR="000530B6" w:rsidRPr="000530B6" w:rsidRDefault="000530B6" w:rsidP="000530B6">
      <w:pPr>
        <w:rPr>
          <w:rFonts w:ascii="ＭＳ 明朝" w:eastAsia="ＭＳ 明朝" w:hAnsi="ＭＳ 明朝"/>
        </w:rPr>
      </w:pPr>
    </w:p>
    <w:p w14:paraId="44389980" w14:textId="77777777" w:rsidR="000530B6" w:rsidRPr="000530B6" w:rsidRDefault="000530B6" w:rsidP="000530B6">
      <w:pPr>
        <w:rPr>
          <w:rFonts w:ascii="ＭＳ 明朝" w:eastAsia="ＭＳ 明朝" w:hAnsi="ＭＳ 明朝"/>
        </w:rPr>
      </w:pPr>
    </w:p>
    <w:p w14:paraId="4A658D14" w14:textId="77777777" w:rsidR="000530B6" w:rsidRPr="000530B6" w:rsidRDefault="000530B6" w:rsidP="000530B6">
      <w:pPr>
        <w:rPr>
          <w:rFonts w:ascii="ＭＳ 明朝" w:eastAsia="ＭＳ 明朝" w:hAnsi="ＭＳ 明朝"/>
        </w:rPr>
      </w:pPr>
    </w:p>
    <w:p w14:paraId="34E22058" w14:textId="77777777" w:rsidR="000530B6" w:rsidRPr="000530B6" w:rsidRDefault="000530B6" w:rsidP="000530B6">
      <w:pPr>
        <w:rPr>
          <w:rFonts w:ascii="ＭＳ 明朝" w:eastAsia="ＭＳ 明朝" w:hAnsi="ＭＳ 明朝"/>
        </w:rPr>
      </w:pPr>
    </w:p>
    <w:p w14:paraId="61FF8EE8" w14:textId="21D258E9" w:rsidR="000530B6" w:rsidRPr="000530B6" w:rsidRDefault="00F36EF2" w:rsidP="000530B6">
      <w:pPr>
        <w:rPr>
          <w:rFonts w:ascii="ＭＳ 明朝" w:eastAsia="ＭＳ 明朝" w:hAnsi="ＭＳ 明朝"/>
        </w:rPr>
      </w:pPr>
      <w:r w:rsidRPr="000530B6">
        <w:rPr>
          <w:rFonts w:ascii="ＭＳ 明朝" w:eastAsia="ＭＳ 明朝" w:hAnsi="ＭＳ 明朝"/>
          <w:noProof/>
        </w:rPr>
        <w:lastRenderedPageBreak/>
        <mc:AlternateContent>
          <mc:Choice Requires="wps">
            <w:drawing>
              <wp:anchor distT="0" distB="0" distL="114300" distR="114300" simplePos="0" relativeHeight="251915264" behindDoc="0" locked="0" layoutInCell="1" allowOverlap="1" wp14:anchorId="4FB61C88" wp14:editId="1DA66029">
                <wp:simplePos x="0" y="0"/>
                <wp:positionH relativeFrom="margin">
                  <wp:posOffset>-14605</wp:posOffset>
                </wp:positionH>
                <wp:positionV relativeFrom="paragraph">
                  <wp:posOffset>-6985</wp:posOffset>
                </wp:positionV>
                <wp:extent cx="5765040" cy="2076450"/>
                <wp:effectExtent l="0" t="0" r="26670" b="19050"/>
                <wp:wrapNone/>
                <wp:docPr id="318" name="テキスト ボックス 318"/>
                <wp:cNvGraphicFramePr/>
                <a:graphic xmlns:a="http://schemas.openxmlformats.org/drawingml/2006/main">
                  <a:graphicData uri="http://schemas.microsoft.com/office/word/2010/wordprocessingShape">
                    <wps:wsp>
                      <wps:cNvSpPr txBox="1"/>
                      <wps:spPr>
                        <a:xfrm>
                          <a:off x="0" y="0"/>
                          <a:ext cx="5765040" cy="2076450"/>
                        </a:xfrm>
                        <a:prstGeom prst="rect">
                          <a:avLst/>
                        </a:prstGeom>
                        <a:solidFill>
                          <a:sysClr val="window" lastClr="FFFFFF"/>
                        </a:solidFill>
                        <a:ln w="6350">
                          <a:solidFill>
                            <a:prstClr val="black"/>
                          </a:solidFill>
                        </a:ln>
                      </wps:spPr>
                      <wps:txbx>
                        <w:txbxContent>
                          <w:p w14:paraId="751CFF40" w14:textId="77777777" w:rsidR="002E1532" w:rsidRPr="008F6DF5" w:rsidRDefault="002E1532" w:rsidP="000530B6">
                            <w:pPr>
                              <w:spacing w:line="280" w:lineRule="exact"/>
                              <w:rPr>
                                <w:rFonts w:ascii="ＭＳ ゴシック" w:eastAsia="ＭＳ ゴシック" w:hAnsi="ＭＳ ゴシック"/>
                                <w:b/>
                                <w:sz w:val="20"/>
                                <w:szCs w:val="21"/>
                              </w:rPr>
                            </w:pPr>
                            <w:bookmarkStart w:id="54" w:name="重点12資料"/>
                            <w:r>
                              <w:rPr>
                                <w:rFonts w:ascii="ＭＳ ゴシック" w:eastAsia="ＭＳ ゴシック" w:hAnsi="ＭＳ ゴシック" w:hint="eastAsia"/>
                                <w:b/>
                                <w:sz w:val="20"/>
                                <w:szCs w:val="21"/>
                              </w:rPr>
                              <w:t>12</w:t>
                            </w:r>
                            <w:bookmarkEnd w:id="54"/>
                            <w:r w:rsidRPr="008F6DF5">
                              <w:rPr>
                                <w:rFonts w:ascii="ＭＳ ゴシック" w:eastAsia="ＭＳ ゴシック" w:hAnsi="ＭＳ ゴシック" w:hint="eastAsia"/>
                                <w:b/>
                                <w:sz w:val="20"/>
                                <w:szCs w:val="21"/>
                              </w:rPr>
                              <w:t>．</w:t>
                            </w:r>
                            <w:r w:rsidRPr="008F6DF5">
                              <w:rPr>
                                <w:rFonts w:ascii="ＭＳ ゴシック" w:eastAsia="ＭＳ ゴシック" w:hAnsi="ＭＳ ゴシック"/>
                                <w:b/>
                                <w:sz w:val="20"/>
                                <w:szCs w:val="21"/>
                              </w:rPr>
                              <w:t>体力づくりの取組み</w:t>
                            </w:r>
                          </w:p>
                          <w:p w14:paraId="74792505" w14:textId="097BC173" w:rsidR="002E1532" w:rsidRPr="008F6DF5" w:rsidRDefault="002E1532" w:rsidP="000530B6">
                            <w:pPr>
                              <w:spacing w:line="280" w:lineRule="exact"/>
                              <w:ind w:leftChars="200" w:left="581" w:hangingChars="100" w:hanging="187"/>
                              <w:rPr>
                                <w:rFonts w:ascii="ＭＳ ゴシック" w:eastAsia="ＭＳ ゴシック" w:hAnsi="ＭＳ ゴシック"/>
                                <w:sz w:val="20"/>
                                <w:szCs w:val="21"/>
                              </w:rPr>
                            </w:pPr>
                            <w:r w:rsidRPr="008F6DF5">
                              <w:rPr>
                                <w:rFonts w:ascii="ＭＳ ゴシック" w:eastAsia="ＭＳ ゴシック" w:hAnsi="ＭＳ ゴシック" w:hint="eastAsia"/>
                                <w:sz w:val="20"/>
                                <w:szCs w:val="21"/>
                              </w:rPr>
                              <w:t>「</w:t>
                            </w:r>
                            <w:hyperlink r:id="rId634" w:history="1">
                              <w:r w:rsidRPr="003955E8">
                                <w:rPr>
                                  <w:rStyle w:val="aa"/>
                                  <w:rFonts w:ascii="ＭＳ ゴシック" w:eastAsia="ＭＳ ゴシック" w:hAnsi="ＭＳ ゴシック" w:hint="eastAsia"/>
                                  <w:sz w:val="20"/>
                                  <w:szCs w:val="21"/>
                                </w:rPr>
                                <w:t>全国体力・運動能力、運動習慣等調査</w:t>
                              </w:r>
                            </w:hyperlink>
                            <w:r w:rsidRPr="008F6DF5">
                              <w:rPr>
                                <w:rFonts w:ascii="ＭＳ ゴシック" w:eastAsia="ＭＳ ゴシック" w:hAnsi="ＭＳ ゴシック" w:hint="eastAsia"/>
                                <w:sz w:val="20"/>
                                <w:szCs w:val="21"/>
                              </w:rPr>
                              <w:t>」</w:t>
                            </w:r>
                            <w:r w:rsidRPr="00170DF4">
                              <w:rPr>
                                <w:rFonts w:ascii="ＭＳ ゴシック" w:eastAsia="ＭＳ ゴシック" w:hAnsi="ＭＳ ゴシック" w:hint="eastAsia"/>
                                <w:sz w:val="20"/>
                                <w:szCs w:val="21"/>
                              </w:rPr>
                              <w:t>（最新版を</w:t>
                            </w:r>
                            <w:r w:rsidRPr="00170DF4">
                              <w:rPr>
                                <w:rFonts w:ascii="ＭＳ ゴシック" w:eastAsia="ＭＳ ゴシック" w:hAnsi="ＭＳ ゴシック"/>
                                <w:sz w:val="20"/>
                                <w:szCs w:val="21"/>
                              </w:rPr>
                              <w:t>参照すること</w:t>
                            </w:r>
                            <w:r w:rsidRPr="00170DF4">
                              <w:rPr>
                                <w:rFonts w:ascii="ＭＳ ゴシック" w:eastAsia="ＭＳ ゴシック" w:hAnsi="ＭＳ ゴシック" w:hint="eastAsia"/>
                                <w:sz w:val="20"/>
                                <w:szCs w:val="21"/>
                              </w:rPr>
                              <w:t>）</w:t>
                            </w:r>
                            <w:r w:rsidRPr="008F6DF5">
                              <w:rPr>
                                <w:rFonts w:ascii="ＭＳ ゴシック" w:eastAsia="ＭＳ ゴシック" w:hAnsi="ＭＳ ゴシック" w:hint="eastAsia"/>
                                <w:sz w:val="20"/>
                                <w:szCs w:val="21"/>
                              </w:rPr>
                              <w:t>スポーツ庁</w:t>
                            </w:r>
                          </w:p>
                          <w:p w14:paraId="668E2ADF" w14:textId="3F43E9A4" w:rsidR="002E1532" w:rsidRPr="008F6DF5" w:rsidRDefault="002E1532" w:rsidP="000530B6">
                            <w:pPr>
                              <w:spacing w:line="280" w:lineRule="exact"/>
                              <w:ind w:leftChars="200" w:left="581" w:hangingChars="100" w:hanging="187"/>
                              <w:rPr>
                                <w:rFonts w:ascii="ＭＳ ゴシック" w:eastAsia="ＭＳ ゴシック" w:hAnsi="ＭＳ ゴシック"/>
                                <w:sz w:val="20"/>
                                <w:szCs w:val="21"/>
                              </w:rPr>
                            </w:pPr>
                            <w:r w:rsidRPr="008F6DF5">
                              <w:rPr>
                                <w:rFonts w:ascii="ＭＳ ゴシック" w:eastAsia="ＭＳ ゴシック" w:hAnsi="ＭＳ ゴシック" w:hint="eastAsia"/>
                                <w:sz w:val="20"/>
                                <w:szCs w:val="21"/>
                              </w:rPr>
                              <w:t>「</w:t>
                            </w:r>
                            <w:hyperlink r:id="rId635" w:history="1">
                              <w:r w:rsidRPr="003955E8">
                                <w:rPr>
                                  <w:rStyle w:val="aa"/>
                                  <w:rFonts w:ascii="ＭＳ ゴシック" w:eastAsia="ＭＳ ゴシック" w:hAnsi="ＭＳ ゴシック" w:hint="eastAsia"/>
                                  <w:sz w:val="20"/>
                                  <w:szCs w:val="21"/>
                                </w:rPr>
                                <w:t>スポーツテスト</w:t>
                              </w:r>
                              <w:r w:rsidRPr="003955E8">
                                <w:rPr>
                                  <w:rStyle w:val="aa"/>
                                  <w:rFonts w:ascii="ＭＳ ゴシック" w:eastAsia="ＭＳ ゴシック" w:hAnsi="ＭＳ ゴシック"/>
                                  <w:sz w:val="20"/>
                                  <w:szCs w:val="21"/>
                                </w:rPr>
                                <w:t>(新体力テスト)チェックシート</w:t>
                              </w:r>
                            </w:hyperlink>
                            <w:r w:rsidRPr="008F6DF5">
                              <w:rPr>
                                <w:rFonts w:ascii="ＭＳ ゴシック" w:eastAsia="ＭＳ ゴシック" w:hAnsi="ＭＳ ゴシック"/>
                                <w:sz w:val="20"/>
                                <w:szCs w:val="21"/>
                              </w:rPr>
                              <w:t>の活用について」（令和</w:t>
                            </w:r>
                            <w:r>
                              <w:rPr>
                                <w:rFonts w:ascii="ＭＳ ゴシック" w:eastAsia="ＭＳ ゴシック" w:hAnsi="ＭＳ ゴシック" w:hint="eastAsia"/>
                                <w:sz w:val="20"/>
                                <w:szCs w:val="21"/>
                              </w:rPr>
                              <w:t>４</w:t>
                            </w:r>
                            <w:r w:rsidRPr="008F6DF5">
                              <w:rPr>
                                <w:rFonts w:ascii="ＭＳ ゴシック" w:eastAsia="ＭＳ ゴシック" w:hAnsi="ＭＳ ゴシック"/>
                                <w:sz w:val="20"/>
                                <w:szCs w:val="21"/>
                              </w:rPr>
                              <w:t>年</w:t>
                            </w:r>
                            <w:r>
                              <w:rPr>
                                <w:rFonts w:ascii="ＭＳ ゴシック" w:eastAsia="ＭＳ ゴシック" w:hAnsi="ＭＳ ゴシック" w:hint="eastAsia"/>
                                <w:sz w:val="20"/>
                                <w:szCs w:val="21"/>
                              </w:rPr>
                              <w:t>６</w:t>
                            </w:r>
                            <w:r w:rsidRPr="008F6DF5">
                              <w:rPr>
                                <w:rFonts w:ascii="ＭＳ ゴシック" w:eastAsia="ＭＳ ゴシック" w:hAnsi="ＭＳ ゴシック"/>
                                <w:sz w:val="20"/>
                                <w:szCs w:val="21"/>
                              </w:rPr>
                              <w:t>月）</w:t>
                            </w:r>
                          </w:p>
                          <w:p w14:paraId="770FA92A" w14:textId="09D0649D" w:rsidR="002E1532" w:rsidRPr="008F6DF5" w:rsidRDefault="002E1532" w:rsidP="000530B6">
                            <w:pPr>
                              <w:spacing w:line="280" w:lineRule="exact"/>
                              <w:ind w:leftChars="200" w:left="581" w:hangingChars="100" w:hanging="187"/>
                              <w:rPr>
                                <w:rFonts w:ascii="ＭＳ ゴシック" w:eastAsia="ＭＳ ゴシック" w:hAnsi="ＭＳ ゴシック"/>
                                <w:sz w:val="20"/>
                                <w:szCs w:val="21"/>
                              </w:rPr>
                            </w:pPr>
                            <w:r w:rsidRPr="008F6DF5">
                              <w:rPr>
                                <w:rFonts w:ascii="ＭＳ ゴシック" w:eastAsia="ＭＳ ゴシック" w:hAnsi="ＭＳ ゴシック" w:hint="eastAsia"/>
                                <w:sz w:val="20"/>
                                <w:szCs w:val="21"/>
                              </w:rPr>
                              <w:t>「</w:t>
                            </w:r>
                            <w:hyperlink r:id="rId636" w:history="1">
                              <w:r w:rsidRPr="003955E8">
                                <w:rPr>
                                  <w:rStyle w:val="aa"/>
                                  <w:rFonts w:ascii="ＭＳ ゴシック" w:eastAsia="ＭＳ ゴシック" w:hAnsi="ＭＳ ゴシック" w:hint="eastAsia"/>
                                  <w:sz w:val="20"/>
                                  <w:szCs w:val="21"/>
                                </w:rPr>
                                <w:t>小学生向け新体力テスト用動画教材の</w:t>
                              </w:r>
                              <w:r w:rsidRPr="003955E8">
                                <w:rPr>
                                  <w:rStyle w:val="aa"/>
                                  <w:rFonts w:ascii="ＭＳ ゴシック" w:eastAsia="ＭＳ ゴシック" w:hAnsi="ＭＳ ゴシック"/>
                                  <w:sz w:val="20"/>
                                  <w:szCs w:val="21"/>
                                </w:rPr>
                                <w:t>Web配信について</w:t>
                              </w:r>
                            </w:hyperlink>
                            <w:r w:rsidRPr="008F6DF5">
                              <w:rPr>
                                <w:rFonts w:ascii="ＭＳ ゴシック" w:eastAsia="ＭＳ ゴシック" w:hAnsi="ＭＳ ゴシック"/>
                                <w:sz w:val="20"/>
                                <w:szCs w:val="21"/>
                              </w:rPr>
                              <w:t>」（令和３年３月）</w:t>
                            </w:r>
                          </w:p>
                          <w:p w14:paraId="2ED9AFA3" w14:textId="77777777" w:rsidR="002E1532" w:rsidRPr="008F6DF5" w:rsidRDefault="002E1532" w:rsidP="000530B6">
                            <w:pPr>
                              <w:spacing w:line="280" w:lineRule="exact"/>
                              <w:ind w:leftChars="200" w:left="581" w:hangingChars="100" w:hanging="187"/>
                              <w:rPr>
                                <w:rFonts w:ascii="ＭＳ ゴシック" w:eastAsia="ＭＳ ゴシック" w:hAnsi="ＭＳ ゴシック"/>
                                <w:sz w:val="20"/>
                                <w:szCs w:val="21"/>
                              </w:rPr>
                            </w:pPr>
                            <w:r w:rsidRPr="008F6DF5">
                              <w:rPr>
                                <w:rFonts w:ascii="ＭＳ ゴシック" w:eastAsia="ＭＳ ゴシック" w:hAnsi="ＭＳ ゴシック" w:hint="eastAsia"/>
                                <w:sz w:val="20"/>
                                <w:szCs w:val="21"/>
                              </w:rPr>
                              <w:t>「令和２年度小学校『体育』指導力向上研究協議会（実技的演習）の中止に伴う動画教材の</w:t>
                            </w:r>
                            <w:r w:rsidRPr="008F6DF5">
                              <w:rPr>
                                <w:rFonts w:ascii="ＭＳ ゴシック" w:eastAsia="ＭＳ ゴシック" w:hAnsi="ＭＳ ゴシック"/>
                                <w:sz w:val="20"/>
                                <w:szCs w:val="21"/>
                              </w:rPr>
                              <w:t>Web配信について」（令和２年10月）</w:t>
                            </w:r>
                          </w:p>
                          <w:p w14:paraId="7033D1F6" w14:textId="3024218D" w:rsidR="002E1532" w:rsidRPr="008F6DF5" w:rsidRDefault="002E1532" w:rsidP="000530B6">
                            <w:pPr>
                              <w:spacing w:line="280" w:lineRule="exact"/>
                              <w:ind w:leftChars="200" w:left="581" w:hangingChars="100" w:hanging="187"/>
                              <w:rPr>
                                <w:rFonts w:ascii="ＭＳ ゴシック" w:eastAsia="ＭＳ ゴシック" w:hAnsi="ＭＳ ゴシック"/>
                                <w:sz w:val="20"/>
                                <w:szCs w:val="21"/>
                              </w:rPr>
                            </w:pPr>
                            <w:r w:rsidRPr="008F6DF5">
                              <w:rPr>
                                <w:rFonts w:ascii="ＭＳ ゴシック" w:eastAsia="ＭＳ ゴシック" w:hAnsi="ＭＳ ゴシック" w:hint="eastAsia"/>
                                <w:sz w:val="20"/>
                                <w:szCs w:val="21"/>
                              </w:rPr>
                              <w:t>「</w:t>
                            </w:r>
                            <w:hyperlink r:id="rId637" w:history="1">
                              <w:r w:rsidRPr="003955E8">
                                <w:rPr>
                                  <w:rStyle w:val="aa"/>
                                  <w:rFonts w:ascii="ＭＳ ゴシック" w:eastAsia="ＭＳ ゴシック" w:hAnsi="ＭＳ ゴシック" w:hint="eastAsia"/>
                                  <w:sz w:val="20"/>
                                  <w:szCs w:val="21"/>
                                </w:rPr>
                                <w:t>体育の授業がかわる！簡単プログラム</w:t>
                              </w:r>
                            </w:hyperlink>
                            <w:r w:rsidRPr="008F6DF5">
                              <w:rPr>
                                <w:rFonts w:ascii="ＭＳ ゴシック" w:eastAsia="ＭＳ ゴシック" w:hAnsi="ＭＳ ゴシック" w:hint="eastAsia"/>
                                <w:sz w:val="20"/>
                                <w:szCs w:val="21"/>
                              </w:rPr>
                              <w:t>」（体力向上実践事例集活用プログラム）（令和元年７月）</w:t>
                            </w:r>
                          </w:p>
                          <w:p w14:paraId="0F0AAABA" w14:textId="62FB66F3" w:rsidR="002E1532" w:rsidRPr="008F6DF5"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638" w:history="1">
                              <w:r w:rsidRPr="003955E8">
                                <w:rPr>
                                  <w:rStyle w:val="aa"/>
                                  <w:rFonts w:ascii="ＭＳ ゴシック" w:eastAsia="ＭＳ ゴシック" w:hAnsi="ＭＳ ゴシック" w:hint="eastAsia"/>
                                  <w:sz w:val="20"/>
                                  <w:szCs w:val="21"/>
                                </w:rPr>
                                <w:t>新体力テスト測定掲示ポスター</w:t>
                              </w:r>
                            </w:hyperlink>
                            <w:r>
                              <w:rPr>
                                <w:rFonts w:ascii="ＭＳ ゴシック" w:eastAsia="ＭＳ ゴシック" w:hAnsi="ＭＳ ゴシック" w:hint="eastAsia"/>
                                <w:sz w:val="20"/>
                                <w:szCs w:val="21"/>
                              </w:rPr>
                              <w:t>」</w:t>
                            </w:r>
                            <w:r w:rsidRPr="00170DF4">
                              <w:rPr>
                                <w:rFonts w:ascii="ＭＳ ゴシック" w:eastAsia="ＭＳ ゴシック" w:hAnsi="ＭＳ ゴシック" w:hint="eastAsia"/>
                                <w:sz w:val="20"/>
                                <w:szCs w:val="21"/>
                              </w:rPr>
                              <w:t>（最新版を</w:t>
                            </w:r>
                            <w:r w:rsidRPr="00170DF4">
                              <w:rPr>
                                <w:rFonts w:ascii="ＭＳ ゴシック" w:eastAsia="ＭＳ ゴシック" w:hAnsi="ＭＳ ゴシック"/>
                                <w:sz w:val="20"/>
                                <w:szCs w:val="21"/>
                              </w:rPr>
                              <w:t>参照すること</w:t>
                            </w:r>
                            <w:r w:rsidRPr="00170DF4">
                              <w:rPr>
                                <w:rFonts w:ascii="ＭＳ ゴシック" w:eastAsia="ＭＳ ゴシック" w:hAnsi="ＭＳ ゴシック" w:hint="eastAsia"/>
                                <w:sz w:val="20"/>
                                <w:szCs w:val="21"/>
                              </w:rPr>
                              <w:t>）</w:t>
                            </w:r>
                          </w:p>
                          <w:p w14:paraId="27446BD3" w14:textId="17EBA561"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8F6DF5">
                              <w:rPr>
                                <w:rFonts w:ascii="ＭＳ ゴシック" w:eastAsia="ＭＳ ゴシック" w:hAnsi="ＭＳ ゴシック" w:hint="eastAsia"/>
                                <w:sz w:val="20"/>
                                <w:szCs w:val="21"/>
                              </w:rPr>
                              <w:t>「</w:t>
                            </w:r>
                            <w:hyperlink r:id="rId639" w:history="1">
                              <w:r w:rsidRPr="003955E8">
                                <w:rPr>
                                  <w:rStyle w:val="aa"/>
                                  <w:rFonts w:ascii="ＭＳ ゴシック" w:eastAsia="ＭＳ ゴシック" w:hAnsi="ＭＳ ゴシック" w:hint="eastAsia"/>
                                  <w:sz w:val="20"/>
                                  <w:szCs w:val="21"/>
                                </w:rPr>
                                <w:t>新体力テスト測定マニュアル</w:t>
                              </w:r>
                            </w:hyperlink>
                            <w:r w:rsidRPr="008F6DF5">
                              <w:rPr>
                                <w:rFonts w:ascii="ＭＳ ゴシック" w:eastAsia="ＭＳ ゴシック" w:hAnsi="ＭＳ ゴシック" w:hint="eastAsia"/>
                                <w:sz w:val="20"/>
                                <w:szCs w:val="21"/>
                              </w:rPr>
                              <w:t>」（平成</w:t>
                            </w:r>
                            <w:r w:rsidRPr="008F6DF5">
                              <w:rPr>
                                <w:rFonts w:ascii="ＭＳ ゴシック" w:eastAsia="ＭＳ ゴシック" w:hAnsi="ＭＳ ゴシック"/>
                                <w:sz w:val="20"/>
                                <w:szCs w:val="21"/>
                              </w:rPr>
                              <w:t>29</w:t>
                            </w:r>
                            <w:r>
                              <w:rPr>
                                <w:rFonts w:ascii="ＭＳ ゴシック" w:eastAsia="ＭＳ ゴシック" w:hAnsi="ＭＳ ゴシック"/>
                                <w:sz w:val="20"/>
                                <w:szCs w:val="21"/>
                              </w:rPr>
                              <w:t>年３月</w:t>
                            </w:r>
                            <w:r>
                              <w:rPr>
                                <w:rFonts w:ascii="ＭＳ ゴシック" w:eastAsia="ＭＳ ゴシック" w:hAnsi="ＭＳ ゴシック" w:hint="eastAsia"/>
                                <w:sz w:val="20"/>
                                <w:szCs w:val="21"/>
                              </w:rPr>
                              <w:t>）</w:t>
                            </w:r>
                          </w:p>
                          <w:p w14:paraId="06E957B8" w14:textId="24617D7F" w:rsidR="002E1532" w:rsidRDefault="003A48FA" w:rsidP="000530B6">
                            <w:pPr>
                              <w:spacing w:line="280" w:lineRule="exact"/>
                              <w:ind w:leftChars="200" w:left="591" w:hangingChars="100" w:hanging="197"/>
                              <w:rPr>
                                <w:rFonts w:ascii="ＭＳ ゴシック" w:eastAsia="ＭＳ ゴシック" w:hAnsi="ＭＳ ゴシック"/>
                                <w:sz w:val="20"/>
                                <w:szCs w:val="21"/>
                              </w:rPr>
                            </w:pPr>
                            <w:hyperlink r:id="rId640" w:history="1">
                              <w:r w:rsidR="002E1532" w:rsidRPr="003E6F9A">
                                <w:rPr>
                                  <w:rStyle w:val="aa"/>
                                  <w:rFonts w:ascii="ＭＳ ゴシック" w:eastAsia="ＭＳ ゴシック" w:hAnsi="ＭＳ ゴシック" w:hint="eastAsia"/>
                                  <w:sz w:val="20"/>
                                  <w:szCs w:val="21"/>
                                  <w:u w:val="none"/>
                                </w:rPr>
                                <w:t>「</w:t>
                              </w:r>
                              <w:r w:rsidR="002E1532" w:rsidRPr="003955E8">
                                <w:rPr>
                                  <w:rStyle w:val="aa"/>
                                  <w:rFonts w:ascii="ＭＳ ゴシック" w:eastAsia="ＭＳ ゴシック" w:hAnsi="ＭＳ ゴシック" w:hint="eastAsia"/>
                                  <w:sz w:val="20"/>
                                  <w:szCs w:val="21"/>
                                </w:rPr>
                                <w:t>めっちゃぐんぐん体力アップハンドブック」（体力向上実践事例集）</w:t>
                              </w:r>
                            </w:hyperlink>
                            <w:r w:rsidR="002E1532" w:rsidRPr="008F6DF5">
                              <w:rPr>
                                <w:rFonts w:ascii="ＭＳ ゴシック" w:eastAsia="ＭＳ ゴシック" w:hAnsi="ＭＳ ゴシック" w:hint="eastAsia"/>
                                <w:sz w:val="20"/>
                                <w:szCs w:val="21"/>
                              </w:rPr>
                              <w:t>（平成</w:t>
                            </w:r>
                            <w:r w:rsidR="002E1532" w:rsidRPr="008F6DF5">
                              <w:rPr>
                                <w:rFonts w:ascii="ＭＳ ゴシック" w:eastAsia="ＭＳ ゴシック" w:hAnsi="ＭＳ ゴシック"/>
                                <w:sz w:val="20"/>
                                <w:szCs w:val="21"/>
                              </w:rPr>
                              <w:t>29年３月）</w:t>
                            </w:r>
                          </w:p>
                          <w:p w14:paraId="40D6EE0F" w14:textId="1064B611" w:rsidR="002E1532" w:rsidRDefault="003A48FA" w:rsidP="000530B6">
                            <w:pPr>
                              <w:spacing w:line="280" w:lineRule="exact"/>
                              <w:ind w:leftChars="200" w:left="591" w:hangingChars="100" w:hanging="197"/>
                              <w:rPr>
                                <w:rFonts w:ascii="ＭＳ ゴシック" w:eastAsia="ＭＳ ゴシック" w:hAnsi="ＭＳ ゴシック"/>
                                <w:sz w:val="20"/>
                                <w:szCs w:val="21"/>
                              </w:rPr>
                            </w:pPr>
                            <w:hyperlink r:id="rId641" w:history="1">
                              <w:r w:rsidR="002E1532" w:rsidRPr="003E6F9A">
                                <w:rPr>
                                  <w:rStyle w:val="aa"/>
                                  <w:rFonts w:ascii="ＭＳ ゴシック" w:eastAsia="ＭＳ ゴシック" w:hAnsi="ＭＳ ゴシック" w:hint="eastAsia"/>
                                  <w:sz w:val="20"/>
                                  <w:szCs w:val="21"/>
                                  <w:u w:val="none"/>
                                </w:rPr>
                                <w:t>「</w:t>
                              </w:r>
                              <w:r w:rsidR="002E1532" w:rsidRPr="003955E8">
                                <w:rPr>
                                  <w:rStyle w:val="aa"/>
                                  <w:rFonts w:ascii="ＭＳ ゴシック" w:eastAsia="ＭＳ ゴシック" w:hAnsi="ＭＳ ゴシック"/>
                                  <w:sz w:val="20"/>
                                  <w:szCs w:val="21"/>
                                </w:rPr>
                                <w:t>めっちゃスマイル体操」「めっちゃWAKUWAKUダンス」</w:t>
                              </w:r>
                            </w:hyperlink>
                            <w:r w:rsidR="002E1532">
                              <w:rPr>
                                <w:rFonts w:ascii="ＭＳ ゴシック" w:eastAsia="ＭＳ ゴシック" w:hAnsi="ＭＳ ゴシック" w:hint="eastAsia"/>
                                <w:sz w:val="20"/>
                                <w:szCs w:val="21"/>
                              </w:rPr>
                              <w:t>（平成</w:t>
                            </w:r>
                            <w:r w:rsidR="002E1532">
                              <w:rPr>
                                <w:rFonts w:ascii="ＭＳ ゴシック" w:eastAsia="ＭＳ ゴシック" w:hAnsi="ＭＳ ゴシック"/>
                                <w:sz w:val="20"/>
                                <w:szCs w:val="21"/>
                              </w:rPr>
                              <w:t>27</w:t>
                            </w:r>
                            <w:r w:rsidR="002E1532">
                              <w:rPr>
                                <w:rFonts w:ascii="ＭＳ ゴシック" w:eastAsia="ＭＳ ゴシック" w:hAnsi="ＭＳ ゴシック" w:hint="eastAsia"/>
                                <w:sz w:val="20"/>
                                <w:szCs w:val="21"/>
                              </w:rPr>
                              <w:t>年</w:t>
                            </w:r>
                            <w:r w:rsidR="002E1532">
                              <w:rPr>
                                <w:rFonts w:ascii="ＭＳ ゴシック" w:eastAsia="ＭＳ ゴシック" w:hAnsi="ＭＳ ゴシック"/>
                                <w:sz w:val="20"/>
                                <w:szCs w:val="21"/>
                              </w:rPr>
                              <w:t>３月</w:t>
                            </w:r>
                            <w:r w:rsidR="002E1532">
                              <w:rPr>
                                <w:rFonts w:ascii="ＭＳ ゴシック" w:eastAsia="ＭＳ ゴシック" w:hAnsi="ＭＳ ゴシック" w:hint="eastAsia"/>
                                <w:sz w:val="20"/>
                                <w:szCs w:val="21"/>
                              </w:rPr>
                              <w:t>）</w:t>
                            </w:r>
                          </w:p>
                          <w:p w14:paraId="1077827B" w14:textId="77777777" w:rsidR="002E1532" w:rsidRPr="007B3086" w:rsidRDefault="002E1532" w:rsidP="000530B6">
                            <w:pPr>
                              <w:spacing w:line="280" w:lineRule="exact"/>
                              <w:ind w:leftChars="200" w:left="581" w:hangingChars="100" w:hanging="187"/>
                              <w:rPr>
                                <w:rFonts w:ascii="ＭＳ ゴシック" w:eastAsia="ＭＳ ゴシック" w:hAnsi="ＭＳ ゴシック"/>
                                <w:sz w:val="20"/>
                                <w:szCs w:val="21"/>
                              </w:rPr>
                            </w:pPr>
                          </w:p>
                          <w:p w14:paraId="53D551AB" w14:textId="77777777" w:rsidR="002E1532" w:rsidRPr="0024616F" w:rsidRDefault="002E1532"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61C88" id="テキスト ボックス 318" o:spid="_x0000_s1316" type="#_x0000_t202" style="position:absolute;left:0;text-align:left;margin-left:-1.15pt;margin-top:-.55pt;width:453.95pt;height:163.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" fillcolor="window" strokeweight=".5pt">
                <v:textbox>
                  <w:txbxContent>
                    <w:p w14:paraId="751CFF40" w14:textId="77777777" w:rsidR="002E1532" w:rsidRPr="008F6DF5" w:rsidRDefault="002E1532" w:rsidP="000530B6">
                      <w:pPr>
                        <w:spacing w:line="280" w:lineRule="exact"/>
                        <w:rPr>
                          <w:rFonts w:ascii="ＭＳ ゴシック" w:eastAsia="ＭＳ ゴシック" w:hAnsi="ＭＳ ゴシック"/>
                          <w:b/>
                          <w:sz w:val="20"/>
                          <w:szCs w:val="21"/>
                        </w:rPr>
                      </w:pPr>
                      <w:bookmarkStart w:id="99" w:name="重点12資料"/>
                      <w:r>
                        <w:rPr>
                          <w:rFonts w:ascii="ＭＳ ゴシック" w:eastAsia="ＭＳ ゴシック" w:hAnsi="ＭＳ ゴシック" w:hint="eastAsia"/>
                          <w:b/>
                          <w:sz w:val="20"/>
                          <w:szCs w:val="21"/>
                        </w:rPr>
                        <w:t>12</w:t>
                      </w:r>
                      <w:bookmarkEnd w:id="99"/>
                      <w:r w:rsidRPr="008F6DF5">
                        <w:rPr>
                          <w:rFonts w:ascii="ＭＳ ゴシック" w:eastAsia="ＭＳ ゴシック" w:hAnsi="ＭＳ ゴシック" w:hint="eastAsia"/>
                          <w:b/>
                          <w:sz w:val="20"/>
                          <w:szCs w:val="21"/>
                        </w:rPr>
                        <w:t>．</w:t>
                      </w:r>
                      <w:r w:rsidRPr="008F6DF5">
                        <w:rPr>
                          <w:rFonts w:ascii="ＭＳ ゴシック" w:eastAsia="ＭＳ ゴシック" w:hAnsi="ＭＳ ゴシック"/>
                          <w:b/>
                          <w:sz w:val="20"/>
                          <w:szCs w:val="21"/>
                        </w:rPr>
                        <w:t>体力づくりの取組み</w:t>
                      </w:r>
                    </w:p>
                    <w:p w14:paraId="74792505" w14:textId="097BC173" w:rsidR="002E1532" w:rsidRPr="008F6DF5" w:rsidRDefault="002E1532" w:rsidP="000530B6">
                      <w:pPr>
                        <w:spacing w:line="280" w:lineRule="exact"/>
                        <w:ind w:leftChars="200" w:left="581" w:hangingChars="100" w:hanging="187"/>
                        <w:rPr>
                          <w:rFonts w:ascii="ＭＳ ゴシック" w:eastAsia="ＭＳ ゴシック" w:hAnsi="ＭＳ ゴシック"/>
                          <w:sz w:val="20"/>
                          <w:szCs w:val="21"/>
                        </w:rPr>
                      </w:pPr>
                      <w:r w:rsidRPr="008F6DF5">
                        <w:rPr>
                          <w:rFonts w:ascii="ＭＳ ゴシック" w:eastAsia="ＭＳ ゴシック" w:hAnsi="ＭＳ ゴシック" w:hint="eastAsia"/>
                          <w:sz w:val="20"/>
                          <w:szCs w:val="21"/>
                        </w:rPr>
                        <w:t>「</w:t>
                      </w:r>
                      <w:hyperlink r:id="rId642" w:history="1">
                        <w:r w:rsidRPr="003955E8">
                          <w:rPr>
                            <w:rStyle w:val="aa"/>
                            <w:rFonts w:ascii="ＭＳ ゴシック" w:eastAsia="ＭＳ ゴシック" w:hAnsi="ＭＳ ゴシック" w:hint="eastAsia"/>
                            <w:sz w:val="20"/>
                            <w:szCs w:val="21"/>
                          </w:rPr>
                          <w:t>全国体力・運動能力、運動習慣等調査</w:t>
                        </w:r>
                      </w:hyperlink>
                      <w:r w:rsidRPr="008F6DF5">
                        <w:rPr>
                          <w:rFonts w:ascii="ＭＳ ゴシック" w:eastAsia="ＭＳ ゴシック" w:hAnsi="ＭＳ ゴシック" w:hint="eastAsia"/>
                          <w:sz w:val="20"/>
                          <w:szCs w:val="21"/>
                        </w:rPr>
                        <w:t>」</w:t>
                      </w:r>
                      <w:r w:rsidRPr="00170DF4">
                        <w:rPr>
                          <w:rFonts w:ascii="ＭＳ ゴシック" w:eastAsia="ＭＳ ゴシック" w:hAnsi="ＭＳ ゴシック" w:hint="eastAsia"/>
                          <w:sz w:val="20"/>
                          <w:szCs w:val="21"/>
                        </w:rPr>
                        <w:t>（最新版を</w:t>
                      </w:r>
                      <w:r w:rsidRPr="00170DF4">
                        <w:rPr>
                          <w:rFonts w:ascii="ＭＳ ゴシック" w:eastAsia="ＭＳ ゴシック" w:hAnsi="ＭＳ ゴシック"/>
                          <w:sz w:val="20"/>
                          <w:szCs w:val="21"/>
                        </w:rPr>
                        <w:t>参照すること</w:t>
                      </w:r>
                      <w:r w:rsidRPr="00170DF4">
                        <w:rPr>
                          <w:rFonts w:ascii="ＭＳ ゴシック" w:eastAsia="ＭＳ ゴシック" w:hAnsi="ＭＳ ゴシック" w:hint="eastAsia"/>
                          <w:sz w:val="20"/>
                          <w:szCs w:val="21"/>
                        </w:rPr>
                        <w:t>）</w:t>
                      </w:r>
                      <w:r w:rsidRPr="008F6DF5">
                        <w:rPr>
                          <w:rFonts w:ascii="ＭＳ ゴシック" w:eastAsia="ＭＳ ゴシック" w:hAnsi="ＭＳ ゴシック" w:hint="eastAsia"/>
                          <w:sz w:val="20"/>
                          <w:szCs w:val="21"/>
                        </w:rPr>
                        <w:t>スポーツ庁</w:t>
                      </w:r>
                    </w:p>
                    <w:p w14:paraId="668E2ADF" w14:textId="3F43E9A4" w:rsidR="002E1532" w:rsidRPr="008F6DF5" w:rsidRDefault="002E1532" w:rsidP="000530B6">
                      <w:pPr>
                        <w:spacing w:line="280" w:lineRule="exact"/>
                        <w:ind w:leftChars="200" w:left="581" w:hangingChars="100" w:hanging="187"/>
                        <w:rPr>
                          <w:rFonts w:ascii="ＭＳ ゴシック" w:eastAsia="ＭＳ ゴシック" w:hAnsi="ＭＳ ゴシック"/>
                          <w:sz w:val="20"/>
                          <w:szCs w:val="21"/>
                        </w:rPr>
                      </w:pPr>
                      <w:r w:rsidRPr="008F6DF5">
                        <w:rPr>
                          <w:rFonts w:ascii="ＭＳ ゴシック" w:eastAsia="ＭＳ ゴシック" w:hAnsi="ＭＳ ゴシック" w:hint="eastAsia"/>
                          <w:sz w:val="20"/>
                          <w:szCs w:val="21"/>
                        </w:rPr>
                        <w:t>「</w:t>
                      </w:r>
                      <w:hyperlink r:id="rId643" w:history="1">
                        <w:r w:rsidRPr="003955E8">
                          <w:rPr>
                            <w:rStyle w:val="aa"/>
                            <w:rFonts w:ascii="ＭＳ ゴシック" w:eastAsia="ＭＳ ゴシック" w:hAnsi="ＭＳ ゴシック" w:hint="eastAsia"/>
                            <w:sz w:val="20"/>
                            <w:szCs w:val="21"/>
                          </w:rPr>
                          <w:t>スポーツテスト</w:t>
                        </w:r>
                        <w:r w:rsidRPr="003955E8">
                          <w:rPr>
                            <w:rStyle w:val="aa"/>
                            <w:rFonts w:ascii="ＭＳ ゴシック" w:eastAsia="ＭＳ ゴシック" w:hAnsi="ＭＳ ゴシック"/>
                            <w:sz w:val="20"/>
                            <w:szCs w:val="21"/>
                          </w:rPr>
                          <w:t>(新体力テスト)チェックシート</w:t>
                        </w:r>
                      </w:hyperlink>
                      <w:r w:rsidRPr="008F6DF5">
                        <w:rPr>
                          <w:rFonts w:ascii="ＭＳ ゴシック" w:eastAsia="ＭＳ ゴシック" w:hAnsi="ＭＳ ゴシック"/>
                          <w:sz w:val="20"/>
                          <w:szCs w:val="21"/>
                        </w:rPr>
                        <w:t>の活用について」（令和</w:t>
                      </w:r>
                      <w:r>
                        <w:rPr>
                          <w:rFonts w:ascii="ＭＳ ゴシック" w:eastAsia="ＭＳ ゴシック" w:hAnsi="ＭＳ ゴシック" w:hint="eastAsia"/>
                          <w:sz w:val="20"/>
                          <w:szCs w:val="21"/>
                        </w:rPr>
                        <w:t>４</w:t>
                      </w:r>
                      <w:r w:rsidRPr="008F6DF5">
                        <w:rPr>
                          <w:rFonts w:ascii="ＭＳ ゴシック" w:eastAsia="ＭＳ ゴシック" w:hAnsi="ＭＳ ゴシック"/>
                          <w:sz w:val="20"/>
                          <w:szCs w:val="21"/>
                        </w:rPr>
                        <w:t>年</w:t>
                      </w:r>
                      <w:r>
                        <w:rPr>
                          <w:rFonts w:ascii="ＭＳ ゴシック" w:eastAsia="ＭＳ ゴシック" w:hAnsi="ＭＳ ゴシック" w:hint="eastAsia"/>
                          <w:sz w:val="20"/>
                          <w:szCs w:val="21"/>
                        </w:rPr>
                        <w:t>６</w:t>
                      </w:r>
                      <w:r w:rsidRPr="008F6DF5">
                        <w:rPr>
                          <w:rFonts w:ascii="ＭＳ ゴシック" w:eastAsia="ＭＳ ゴシック" w:hAnsi="ＭＳ ゴシック"/>
                          <w:sz w:val="20"/>
                          <w:szCs w:val="21"/>
                        </w:rPr>
                        <w:t>月）</w:t>
                      </w:r>
                    </w:p>
                    <w:p w14:paraId="770FA92A" w14:textId="09D0649D" w:rsidR="002E1532" w:rsidRPr="008F6DF5" w:rsidRDefault="002E1532" w:rsidP="000530B6">
                      <w:pPr>
                        <w:spacing w:line="280" w:lineRule="exact"/>
                        <w:ind w:leftChars="200" w:left="581" w:hangingChars="100" w:hanging="187"/>
                        <w:rPr>
                          <w:rFonts w:ascii="ＭＳ ゴシック" w:eastAsia="ＭＳ ゴシック" w:hAnsi="ＭＳ ゴシック"/>
                          <w:sz w:val="20"/>
                          <w:szCs w:val="21"/>
                        </w:rPr>
                      </w:pPr>
                      <w:r w:rsidRPr="008F6DF5">
                        <w:rPr>
                          <w:rFonts w:ascii="ＭＳ ゴシック" w:eastAsia="ＭＳ ゴシック" w:hAnsi="ＭＳ ゴシック" w:hint="eastAsia"/>
                          <w:sz w:val="20"/>
                          <w:szCs w:val="21"/>
                        </w:rPr>
                        <w:t>「</w:t>
                      </w:r>
                      <w:hyperlink r:id="rId644" w:history="1">
                        <w:r w:rsidRPr="003955E8">
                          <w:rPr>
                            <w:rStyle w:val="aa"/>
                            <w:rFonts w:ascii="ＭＳ ゴシック" w:eastAsia="ＭＳ ゴシック" w:hAnsi="ＭＳ ゴシック" w:hint="eastAsia"/>
                            <w:sz w:val="20"/>
                            <w:szCs w:val="21"/>
                          </w:rPr>
                          <w:t>小学生向け新体力テスト用動画教材の</w:t>
                        </w:r>
                        <w:r w:rsidRPr="003955E8">
                          <w:rPr>
                            <w:rStyle w:val="aa"/>
                            <w:rFonts w:ascii="ＭＳ ゴシック" w:eastAsia="ＭＳ ゴシック" w:hAnsi="ＭＳ ゴシック"/>
                            <w:sz w:val="20"/>
                            <w:szCs w:val="21"/>
                          </w:rPr>
                          <w:t>Web配信について</w:t>
                        </w:r>
                      </w:hyperlink>
                      <w:r w:rsidRPr="008F6DF5">
                        <w:rPr>
                          <w:rFonts w:ascii="ＭＳ ゴシック" w:eastAsia="ＭＳ ゴシック" w:hAnsi="ＭＳ ゴシック"/>
                          <w:sz w:val="20"/>
                          <w:szCs w:val="21"/>
                        </w:rPr>
                        <w:t>」（令和３年３月）</w:t>
                      </w:r>
                    </w:p>
                    <w:p w14:paraId="2ED9AFA3" w14:textId="77777777" w:rsidR="002E1532" w:rsidRPr="008F6DF5" w:rsidRDefault="002E1532" w:rsidP="000530B6">
                      <w:pPr>
                        <w:spacing w:line="280" w:lineRule="exact"/>
                        <w:ind w:leftChars="200" w:left="581" w:hangingChars="100" w:hanging="187"/>
                        <w:rPr>
                          <w:rFonts w:ascii="ＭＳ ゴシック" w:eastAsia="ＭＳ ゴシック" w:hAnsi="ＭＳ ゴシック"/>
                          <w:sz w:val="20"/>
                          <w:szCs w:val="21"/>
                        </w:rPr>
                      </w:pPr>
                      <w:r w:rsidRPr="008F6DF5">
                        <w:rPr>
                          <w:rFonts w:ascii="ＭＳ ゴシック" w:eastAsia="ＭＳ ゴシック" w:hAnsi="ＭＳ ゴシック" w:hint="eastAsia"/>
                          <w:sz w:val="20"/>
                          <w:szCs w:val="21"/>
                        </w:rPr>
                        <w:t>「令和２年度小学校『体育』指導力向上研究協議会（実技的演習）の中止に伴う動画教材の</w:t>
                      </w:r>
                      <w:r w:rsidRPr="008F6DF5">
                        <w:rPr>
                          <w:rFonts w:ascii="ＭＳ ゴシック" w:eastAsia="ＭＳ ゴシック" w:hAnsi="ＭＳ ゴシック"/>
                          <w:sz w:val="20"/>
                          <w:szCs w:val="21"/>
                        </w:rPr>
                        <w:t>Web配信について」（令和２年10月）</w:t>
                      </w:r>
                    </w:p>
                    <w:p w14:paraId="7033D1F6" w14:textId="3024218D" w:rsidR="002E1532" w:rsidRPr="008F6DF5" w:rsidRDefault="002E1532" w:rsidP="000530B6">
                      <w:pPr>
                        <w:spacing w:line="280" w:lineRule="exact"/>
                        <w:ind w:leftChars="200" w:left="581" w:hangingChars="100" w:hanging="187"/>
                        <w:rPr>
                          <w:rFonts w:ascii="ＭＳ ゴシック" w:eastAsia="ＭＳ ゴシック" w:hAnsi="ＭＳ ゴシック"/>
                          <w:sz w:val="20"/>
                          <w:szCs w:val="21"/>
                        </w:rPr>
                      </w:pPr>
                      <w:r w:rsidRPr="008F6DF5">
                        <w:rPr>
                          <w:rFonts w:ascii="ＭＳ ゴシック" w:eastAsia="ＭＳ ゴシック" w:hAnsi="ＭＳ ゴシック" w:hint="eastAsia"/>
                          <w:sz w:val="20"/>
                          <w:szCs w:val="21"/>
                        </w:rPr>
                        <w:t>「</w:t>
                      </w:r>
                      <w:hyperlink r:id="rId645" w:history="1">
                        <w:r w:rsidRPr="003955E8">
                          <w:rPr>
                            <w:rStyle w:val="aa"/>
                            <w:rFonts w:ascii="ＭＳ ゴシック" w:eastAsia="ＭＳ ゴシック" w:hAnsi="ＭＳ ゴシック" w:hint="eastAsia"/>
                            <w:sz w:val="20"/>
                            <w:szCs w:val="21"/>
                          </w:rPr>
                          <w:t>体育の授業がかわる！簡単プログラム</w:t>
                        </w:r>
                      </w:hyperlink>
                      <w:r w:rsidRPr="008F6DF5">
                        <w:rPr>
                          <w:rFonts w:ascii="ＭＳ ゴシック" w:eastAsia="ＭＳ ゴシック" w:hAnsi="ＭＳ ゴシック" w:hint="eastAsia"/>
                          <w:sz w:val="20"/>
                          <w:szCs w:val="21"/>
                        </w:rPr>
                        <w:t>」（体力向上実践事例集活用プログラム）（令和元年７月）</w:t>
                      </w:r>
                    </w:p>
                    <w:p w14:paraId="0F0AAABA" w14:textId="62FB66F3" w:rsidR="002E1532" w:rsidRPr="008F6DF5"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646" w:history="1">
                        <w:r w:rsidRPr="003955E8">
                          <w:rPr>
                            <w:rStyle w:val="aa"/>
                            <w:rFonts w:ascii="ＭＳ ゴシック" w:eastAsia="ＭＳ ゴシック" w:hAnsi="ＭＳ ゴシック" w:hint="eastAsia"/>
                            <w:sz w:val="20"/>
                            <w:szCs w:val="21"/>
                          </w:rPr>
                          <w:t>新体力テスト測定掲示ポスター</w:t>
                        </w:r>
                      </w:hyperlink>
                      <w:r>
                        <w:rPr>
                          <w:rFonts w:ascii="ＭＳ ゴシック" w:eastAsia="ＭＳ ゴシック" w:hAnsi="ＭＳ ゴシック" w:hint="eastAsia"/>
                          <w:sz w:val="20"/>
                          <w:szCs w:val="21"/>
                        </w:rPr>
                        <w:t>」</w:t>
                      </w:r>
                      <w:r w:rsidRPr="00170DF4">
                        <w:rPr>
                          <w:rFonts w:ascii="ＭＳ ゴシック" w:eastAsia="ＭＳ ゴシック" w:hAnsi="ＭＳ ゴシック" w:hint="eastAsia"/>
                          <w:sz w:val="20"/>
                          <w:szCs w:val="21"/>
                        </w:rPr>
                        <w:t>（最新版を</w:t>
                      </w:r>
                      <w:r w:rsidRPr="00170DF4">
                        <w:rPr>
                          <w:rFonts w:ascii="ＭＳ ゴシック" w:eastAsia="ＭＳ ゴシック" w:hAnsi="ＭＳ ゴシック"/>
                          <w:sz w:val="20"/>
                          <w:szCs w:val="21"/>
                        </w:rPr>
                        <w:t>参照すること</w:t>
                      </w:r>
                      <w:r w:rsidRPr="00170DF4">
                        <w:rPr>
                          <w:rFonts w:ascii="ＭＳ ゴシック" w:eastAsia="ＭＳ ゴシック" w:hAnsi="ＭＳ ゴシック" w:hint="eastAsia"/>
                          <w:sz w:val="20"/>
                          <w:szCs w:val="21"/>
                        </w:rPr>
                        <w:t>）</w:t>
                      </w:r>
                    </w:p>
                    <w:p w14:paraId="27446BD3" w14:textId="17EBA561"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8F6DF5">
                        <w:rPr>
                          <w:rFonts w:ascii="ＭＳ ゴシック" w:eastAsia="ＭＳ ゴシック" w:hAnsi="ＭＳ ゴシック" w:hint="eastAsia"/>
                          <w:sz w:val="20"/>
                          <w:szCs w:val="21"/>
                        </w:rPr>
                        <w:t>「</w:t>
                      </w:r>
                      <w:hyperlink r:id="rId647" w:history="1">
                        <w:r w:rsidRPr="003955E8">
                          <w:rPr>
                            <w:rStyle w:val="aa"/>
                            <w:rFonts w:ascii="ＭＳ ゴシック" w:eastAsia="ＭＳ ゴシック" w:hAnsi="ＭＳ ゴシック" w:hint="eastAsia"/>
                            <w:sz w:val="20"/>
                            <w:szCs w:val="21"/>
                          </w:rPr>
                          <w:t>新体力テスト測定マニュアル</w:t>
                        </w:r>
                      </w:hyperlink>
                      <w:r w:rsidRPr="008F6DF5">
                        <w:rPr>
                          <w:rFonts w:ascii="ＭＳ ゴシック" w:eastAsia="ＭＳ ゴシック" w:hAnsi="ＭＳ ゴシック" w:hint="eastAsia"/>
                          <w:sz w:val="20"/>
                          <w:szCs w:val="21"/>
                        </w:rPr>
                        <w:t>」（平成</w:t>
                      </w:r>
                      <w:r w:rsidRPr="008F6DF5">
                        <w:rPr>
                          <w:rFonts w:ascii="ＭＳ ゴシック" w:eastAsia="ＭＳ ゴシック" w:hAnsi="ＭＳ ゴシック"/>
                          <w:sz w:val="20"/>
                          <w:szCs w:val="21"/>
                        </w:rPr>
                        <w:t>29</w:t>
                      </w:r>
                      <w:r>
                        <w:rPr>
                          <w:rFonts w:ascii="ＭＳ ゴシック" w:eastAsia="ＭＳ ゴシック" w:hAnsi="ＭＳ ゴシック"/>
                          <w:sz w:val="20"/>
                          <w:szCs w:val="21"/>
                        </w:rPr>
                        <w:t>年３月</w:t>
                      </w:r>
                      <w:r>
                        <w:rPr>
                          <w:rFonts w:ascii="ＭＳ ゴシック" w:eastAsia="ＭＳ ゴシック" w:hAnsi="ＭＳ ゴシック" w:hint="eastAsia"/>
                          <w:sz w:val="20"/>
                          <w:szCs w:val="21"/>
                        </w:rPr>
                        <w:t>）</w:t>
                      </w:r>
                    </w:p>
                    <w:p w14:paraId="06E957B8" w14:textId="24617D7F" w:rsidR="002E1532" w:rsidRDefault="002E1532" w:rsidP="000530B6">
                      <w:pPr>
                        <w:spacing w:line="280" w:lineRule="exact"/>
                        <w:ind w:leftChars="200" w:left="591" w:hangingChars="100" w:hanging="197"/>
                        <w:rPr>
                          <w:rFonts w:ascii="ＭＳ ゴシック" w:eastAsia="ＭＳ ゴシック" w:hAnsi="ＭＳ ゴシック"/>
                          <w:sz w:val="20"/>
                          <w:szCs w:val="21"/>
                        </w:rPr>
                      </w:pPr>
                      <w:hyperlink r:id="rId648" w:history="1">
                        <w:r w:rsidRPr="003E6F9A">
                          <w:rPr>
                            <w:rStyle w:val="aa"/>
                            <w:rFonts w:ascii="ＭＳ ゴシック" w:eastAsia="ＭＳ ゴシック" w:hAnsi="ＭＳ ゴシック" w:hint="eastAsia"/>
                            <w:sz w:val="20"/>
                            <w:szCs w:val="21"/>
                            <w:u w:val="none"/>
                          </w:rPr>
                          <w:t>「</w:t>
                        </w:r>
                        <w:r w:rsidRPr="003955E8">
                          <w:rPr>
                            <w:rStyle w:val="aa"/>
                            <w:rFonts w:ascii="ＭＳ ゴシック" w:eastAsia="ＭＳ ゴシック" w:hAnsi="ＭＳ ゴシック" w:hint="eastAsia"/>
                            <w:sz w:val="20"/>
                            <w:szCs w:val="21"/>
                          </w:rPr>
                          <w:t>めっちゃぐんぐん体力アップハンドブック」（体力向上実践事例集）</w:t>
                        </w:r>
                      </w:hyperlink>
                      <w:r w:rsidRPr="008F6DF5">
                        <w:rPr>
                          <w:rFonts w:ascii="ＭＳ ゴシック" w:eastAsia="ＭＳ ゴシック" w:hAnsi="ＭＳ ゴシック" w:hint="eastAsia"/>
                          <w:sz w:val="20"/>
                          <w:szCs w:val="21"/>
                        </w:rPr>
                        <w:t>（平成</w:t>
                      </w:r>
                      <w:r w:rsidRPr="008F6DF5">
                        <w:rPr>
                          <w:rFonts w:ascii="ＭＳ ゴシック" w:eastAsia="ＭＳ ゴシック" w:hAnsi="ＭＳ ゴシック"/>
                          <w:sz w:val="20"/>
                          <w:szCs w:val="21"/>
                        </w:rPr>
                        <w:t>29年３月）</w:t>
                      </w:r>
                    </w:p>
                    <w:p w14:paraId="40D6EE0F" w14:textId="1064B611" w:rsidR="002E1532" w:rsidRDefault="002E1532" w:rsidP="000530B6">
                      <w:pPr>
                        <w:spacing w:line="280" w:lineRule="exact"/>
                        <w:ind w:leftChars="200" w:left="591" w:hangingChars="100" w:hanging="197"/>
                        <w:rPr>
                          <w:rFonts w:ascii="ＭＳ ゴシック" w:eastAsia="ＭＳ ゴシック" w:hAnsi="ＭＳ ゴシック"/>
                          <w:sz w:val="20"/>
                          <w:szCs w:val="21"/>
                        </w:rPr>
                      </w:pPr>
                      <w:hyperlink r:id="rId649" w:history="1">
                        <w:r w:rsidRPr="003E6F9A">
                          <w:rPr>
                            <w:rStyle w:val="aa"/>
                            <w:rFonts w:ascii="ＭＳ ゴシック" w:eastAsia="ＭＳ ゴシック" w:hAnsi="ＭＳ ゴシック" w:hint="eastAsia"/>
                            <w:sz w:val="20"/>
                            <w:szCs w:val="21"/>
                            <w:u w:val="none"/>
                          </w:rPr>
                          <w:t>「</w:t>
                        </w:r>
                        <w:r w:rsidRPr="003955E8">
                          <w:rPr>
                            <w:rStyle w:val="aa"/>
                            <w:rFonts w:ascii="ＭＳ ゴシック" w:eastAsia="ＭＳ ゴシック" w:hAnsi="ＭＳ ゴシック"/>
                            <w:sz w:val="20"/>
                            <w:szCs w:val="21"/>
                          </w:rPr>
                          <w:t>めっちゃスマイル体操」「めっちゃWAKUWAKUダンス」</w:t>
                        </w:r>
                      </w:hyperlink>
                      <w:r>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27</w:t>
                      </w:r>
                      <w:r>
                        <w:rPr>
                          <w:rFonts w:ascii="ＭＳ ゴシック" w:eastAsia="ＭＳ ゴシック" w:hAnsi="ＭＳ ゴシック" w:hint="eastAsia"/>
                          <w:sz w:val="20"/>
                          <w:szCs w:val="21"/>
                        </w:rPr>
                        <w:t>年</w:t>
                      </w:r>
                      <w:r>
                        <w:rPr>
                          <w:rFonts w:ascii="ＭＳ ゴシック" w:eastAsia="ＭＳ ゴシック" w:hAnsi="ＭＳ ゴシック"/>
                          <w:sz w:val="20"/>
                          <w:szCs w:val="21"/>
                        </w:rPr>
                        <w:t>３月</w:t>
                      </w:r>
                      <w:r>
                        <w:rPr>
                          <w:rFonts w:ascii="ＭＳ ゴシック" w:eastAsia="ＭＳ ゴシック" w:hAnsi="ＭＳ ゴシック" w:hint="eastAsia"/>
                          <w:sz w:val="20"/>
                          <w:szCs w:val="21"/>
                        </w:rPr>
                        <w:t>）</w:t>
                      </w:r>
                    </w:p>
                    <w:p w14:paraId="1077827B" w14:textId="77777777" w:rsidR="002E1532" w:rsidRPr="007B3086" w:rsidRDefault="002E1532" w:rsidP="000530B6">
                      <w:pPr>
                        <w:spacing w:line="280" w:lineRule="exact"/>
                        <w:ind w:leftChars="200" w:left="581" w:hangingChars="100" w:hanging="187"/>
                        <w:rPr>
                          <w:rFonts w:ascii="ＭＳ ゴシック" w:eastAsia="ＭＳ ゴシック" w:hAnsi="ＭＳ ゴシック"/>
                          <w:sz w:val="20"/>
                          <w:szCs w:val="21"/>
                        </w:rPr>
                      </w:pPr>
                    </w:p>
                    <w:p w14:paraId="53D551AB" w14:textId="77777777" w:rsidR="002E1532" w:rsidRPr="0024616F" w:rsidRDefault="002E1532" w:rsidP="000530B6">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241A4A4D" w14:textId="17D6ADB3" w:rsidR="000530B6" w:rsidRPr="000530B6" w:rsidRDefault="000530B6" w:rsidP="000530B6">
      <w:pPr>
        <w:rPr>
          <w:rFonts w:ascii="ＭＳ 明朝" w:eastAsia="ＭＳ 明朝" w:hAnsi="ＭＳ 明朝"/>
        </w:rPr>
      </w:pPr>
    </w:p>
    <w:p w14:paraId="1FA134A8" w14:textId="5A6D0088" w:rsidR="000530B6" w:rsidRPr="000530B6" w:rsidRDefault="000530B6" w:rsidP="000530B6">
      <w:pPr>
        <w:rPr>
          <w:rFonts w:ascii="ＭＳ 明朝" w:eastAsia="ＭＳ 明朝" w:hAnsi="ＭＳ 明朝"/>
        </w:rPr>
      </w:pPr>
    </w:p>
    <w:p w14:paraId="066DCBDB" w14:textId="5A94D7F0" w:rsidR="000530B6" w:rsidRDefault="000530B6" w:rsidP="000530B6">
      <w:pPr>
        <w:rPr>
          <w:rFonts w:ascii="ＭＳ 明朝" w:eastAsia="ＭＳ 明朝" w:hAnsi="ＭＳ 明朝"/>
        </w:rPr>
      </w:pPr>
    </w:p>
    <w:p w14:paraId="1B2D09C7" w14:textId="56C5CEE7" w:rsidR="00A738C4" w:rsidRDefault="00A738C4" w:rsidP="000530B6">
      <w:pPr>
        <w:rPr>
          <w:rFonts w:ascii="ＭＳ 明朝" w:eastAsia="ＭＳ 明朝" w:hAnsi="ＭＳ 明朝"/>
        </w:rPr>
      </w:pPr>
    </w:p>
    <w:p w14:paraId="7B44DD99" w14:textId="1BF63A4F" w:rsidR="00A738C4" w:rsidRPr="000530B6" w:rsidRDefault="00A738C4" w:rsidP="000530B6">
      <w:pPr>
        <w:rPr>
          <w:rFonts w:ascii="ＭＳ 明朝" w:eastAsia="ＭＳ 明朝" w:hAnsi="ＭＳ 明朝"/>
        </w:rPr>
      </w:pPr>
    </w:p>
    <w:p w14:paraId="3D32343A" w14:textId="77777777" w:rsidR="000530B6" w:rsidRPr="000530B6" w:rsidRDefault="000530B6" w:rsidP="000530B6">
      <w:pPr>
        <w:rPr>
          <w:rFonts w:ascii="ＭＳ 明朝" w:eastAsia="ＭＳ 明朝" w:hAnsi="ＭＳ 明朝"/>
        </w:rPr>
      </w:pPr>
    </w:p>
    <w:p w14:paraId="4A0A5A3B" w14:textId="77777777" w:rsidR="000530B6" w:rsidRPr="000530B6" w:rsidRDefault="000530B6" w:rsidP="000530B6">
      <w:pPr>
        <w:rPr>
          <w:rFonts w:ascii="ＭＳ 明朝" w:eastAsia="ＭＳ 明朝" w:hAnsi="ＭＳ 明朝"/>
        </w:rPr>
      </w:pPr>
    </w:p>
    <w:p w14:paraId="0A345604" w14:textId="77777777" w:rsidR="000530B6" w:rsidRPr="000530B6" w:rsidRDefault="000530B6" w:rsidP="000530B6">
      <w:pPr>
        <w:rPr>
          <w:rFonts w:ascii="ＭＳ 明朝" w:eastAsia="ＭＳ 明朝" w:hAnsi="ＭＳ 明朝"/>
        </w:rPr>
      </w:pPr>
    </w:p>
    <w:p w14:paraId="14D47CFF" w14:textId="77777777" w:rsidR="000530B6" w:rsidRPr="000530B6" w:rsidRDefault="000530B6" w:rsidP="000530B6">
      <w:pPr>
        <w:rPr>
          <w:rFonts w:ascii="ＭＳ 明朝" w:eastAsia="ＭＳ 明朝" w:hAnsi="ＭＳ 明朝"/>
        </w:rPr>
      </w:pPr>
    </w:p>
    <w:p w14:paraId="36CBF630" w14:textId="7FB9BF68" w:rsidR="000530B6" w:rsidRPr="000530B6" w:rsidRDefault="000530B6" w:rsidP="000530B6">
      <w:pPr>
        <w:rPr>
          <w:rFonts w:ascii="ＭＳ 明朝" w:eastAsia="ＭＳ 明朝" w:hAnsi="ＭＳ 明朝"/>
        </w:rPr>
      </w:pPr>
    </w:p>
    <w:p w14:paraId="0F959C8A" w14:textId="2FC85BBC" w:rsidR="000530B6" w:rsidRPr="000530B6" w:rsidRDefault="001B5737"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32672" behindDoc="0" locked="0" layoutInCell="1" allowOverlap="1" wp14:anchorId="50AF97C6" wp14:editId="0544DEEC">
                <wp:simplePos x="0" y="0"/>
                <wp:positionH relativeFrom="margin">
                  <wp:posOffset>-14605</wp:posOffset>
                </wp:positionH>
                <wp:positionV relativeFrom="paragraph">
                  <wp:posOffset>111125</wp:posOffset>
                </wp:positionV>
                <wp:extent cx="5764530" cy="1876425"/>
                <wp:effectExtent l="0" t="0" r="26670" b="28575"/>
                <wp:wrapNone/>
                <wp:docPr id="319" name="テキスト ボックス 319"/>
                <wp:cNvGraphicFramePr/>
                <a:graphic xmlns:a="http://schemas.openxmlformats.org/drawingml/2006/main">
                  <a:graphicData uri="http://schemas.microsoft.com/office/word/2010/wordprocessingShape">
                    <wps:wsp>
                      <wps:cNvSpPr txBox="1"/>
                      <wps:spPr>
                        <a:xfrm>
                          <a:off x="0" y="0"/>
                          <a:ext cx="5764530" cy="1876425"/>
                        </a:xfrm>
                        <a:prstGeom prst="rect">
                          <a:avLst/>
                        </a:prstGeom>
                        <a:solidFill>
                          <a:sysClr val="window" lastClr="FFFFFF"/>
                        </a:solidFill>
                        <a:ln w="6350">
                          <a:solidFill>
                            <a:prstClr val="black"/>
                          </a:solidFill>
                        </a:ln>
                      </wps:spPr>
                      <wps:txbx>
                        <w:txbxContent>
                          <w:p w14:paraId="39AAF4AC" w14:textId="77777777" w:rsidR="002E1532" w:rsidRPr="00761C8E" w:rsidRDefault="002E1532" w:rsidP="000530B6">
                            <w:pPr>
                              <w:spacing w:line="280" w:lineRule="exact"/>
                              <w:ind w:left="564" w:hangingChars="300" w:hanging="564"/>
                              <w:rPr>
                                <w:rFonts w:ascii="ＭＳ ゴシック" w:eastAsia="ＭＳ ゴシック" w:hAnsi="ＭＳ ゴシック"/>
                                <w:b/>
                                <w:sz w:val="20"/>
                                <w:szCs w:val="21"/>
                              </w:rPr>
                            </w:pPr>
                            <w:bookmarkStart w:id="55" w:name="重点13資料"/>
                            <w:r>
                              <w:rPr>
                                <w:rFonts w:ascii="ＭＳ ゴシック" w:eastAsia="ＭＳ ゴシック" w:hAnsi="ＭＳ ゴシック" w:hint="eastAsia"/>
                                <w:b/>
                                <w:sz w:val="20"/>
                                <w:szCs w:val="21"/>
                              </w:rPr>
                              <w:t>13</w:t>
                            </w:r>
                            <w:bookmarkEnd w:id="55"/>
                            <w:r w:rsidRPr="00761C8E">
                              <w:rPr>
                                <w:rFonts w:ascii="ＭＳ ゴシック" w:eastAsia="ＭＳ ゴシック" w:hAnsi="ＭＳ ゴシック" w:hint="eastAsia"/>
                                <w:b/>
                                <w:sz w:val="20"/>
                                <w:szCs w:val="21"/>
                              </w:rPr>
                              <w:t>．</w:t>
                            </w:r>
                            <w:r w:rsidRPr="00761C8E">
                              <w:rPr>
                                <w:rFonts w:ascii="ＭＳ ゴシック" w:eastAsia="ＭＳ ゴシック" w:hAnsi="ＭＳ ゴシック"/>
                                <w:b/>
                                <w:sz w:val="20"/>
                                <w:szCs w:val="21"/>
                              </w:rPr>
                              <w:t>子どもの</w:t>
                            </w:r>
                            <w:r w:rsidRPr="00761C8E">
                              <w:rPr>
                                <w:rFonts w:ascii="ＭＳ ゴシック" w:eastAsia="ＭＳ ゴシック" w:hAnsi="ＭＳ ゴシック" w:hint="eastAsia"/>
                                <w:b/>
                                <w:sz w:val="20"/>
                                <w:szCs w:val="21"/>
                              </w:rPr>
                              <w:t>自主性</w:t>
                            </w:r>
                            <w:r w:rsidRPr="00761C8E">
                              <w:rPr>
                                <w:rFonts w:ascii="ＭＳ ゴシック" w:eastAsia="ＭＳ ゴシック" w:hAnsi="ＭＳ ゴシック"/>
                                <w:b/>
                                <w:sz w:val="20"/>
                                <w:szCs w:val="21"/>
                              </w:rPr>
                              <w:t>を尊重した部活動の取組み</w:t>
                            </w:r>
                          </w:p>
                          <w:p w14:paraId="03803DD8" w14:textId="65A224C9"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650" w:history="1">
                              <w:r w:rsidRPr="001B5737">
                                <w:rPr>
                                  <w:rStyle w:val="aa"/>
                                  <w:rFonts w:ascii="ＭＳ ゴシック" w:eastAsia="ＭＳ ゴシック" w:hAnsi="ＭＳ ゴシック"/>
                                  <w:sz w:val="20"/>
                                  <w:szCs w:val="21"/>
                                </w:rPr>
                                <w:t>学校部活動</w:t>
                              </w:r>
                              <w:r w:rsidRPr="001B5737">
                                <w:rPr>
                                  <w:rStyle w:val="aa"/>
                                  <w:rFonts w:ascii="ＭＳ ゴシック" w:eastAsia="ＭＳ ゴシック" w:hAnsi="ＭＳ ゴシック" w:hint="eastAsia"/>
                                  <w:sz w:val="20"/>
                                  <w:szCs w:val="21"/>
                                </w:rPr>
                                <w:t>及び</w:t>
                              </w:r>
                              <w:r w:rsidRPr="001B5737">
                                <w:rPr>
                                  <w:rStyle w:val="aa"/>
                                  <w:rFonts w:ascii="ＭＳ ゴシック" w:eastAsia="ＭＳ ゴシック" w:hAnsi="ＭＳ ゴシック"/>
                                  <w:sz w:val="20"/>
                                  <w:szCs w:val="21"/>
                                </w:rPr>
                                <w:t>地域クラブ活動の在り方等</w:t>
                              </w:r>
                              <w:r w:rsidRPr="001B5737">
                                <w:rPr>
                                  <w:rStyle w:val="aa"/>
                                  <w:rFonts w:ascii="ＭＳ ゴシック" w:eastAsia="ＭＳ ゴシック" w:hAnsi="ＭＳ ゴシック" w:hint="eastAsia"/>
                                  <w:sz w:val="20"/>
                                  <w:szCs w:val="21"/>
                                </w:rPr>
                                <w:t>に関する</w:t>
                              </w:r>
                              <w:r w:rsidRPr="001B5737">
                                <w:rPr>
                                  <w:rStyle w:val="aa"/>
                                  <w:rFonts w:ascii="ＭＳ ゴシック" w:eastAsia="ＭＳ ゴシック" w:hAnsi="ＭＳ ゴシック"/>
                                  <w:sz w:val="20"/>
                                  <w:szCs w:val="21"/>
                                </w:rPr>
                                <w:t>総合的なガイドライン</w:t>
                              </w:r>
                            </w:hyperlink>
                            <w:r>
                              <w:rPr>
                                <w:rFonts w:ascii="ＭＳ ゴシック" w:eastAsia="ＭＳ ゴシック" w:hAnsi="ＭＳ ゴシック"/>
                                <w:sz w:val="20"/>
                                <w:szCs w:val="21"/>
                              </w:rPr>
                              <w:t>」（</w:t>
                            </w:r>
                            <w:r>
                              <w:rPr>
                                <w:rFonts w:ascii="ＭＳ ゴシック" w:eastAsia="ＭＳ ゴシック" w:hAnsi="ＭＳ ゴシック" w:hint="eastAsia"/>
                                <w:sz w:val="20"/>
                                <w:szCs w:val="21"/>
                              </w:rPr>
                              <w:t>令和４</w:t>
                            </w:r>
                            <w:r>
                              <w:rPr>
                                <w:rFonts w:ascii="ＭＳ ゴシック" w:eastAsia="ＭＳ ゴシック" w:hAnsi="ＭＳ ゴシック"/>
                                <w:sz w:val="20"/>
                                <w:szCs w:val="21"/>
                              </w:rPr>
                              <w:t>年12月）</w:t>
                            </w:r>
                            <w:r>
                              <w:rPr>
                                <w:rFonts w:ascii="ＭＳ ゴシック" w:eastAsia="ＭＳ ゴシック" w:hAnsi="ＭＳ ゴシック" w:hint="eastAsia"/>
                                <w:sz w:val="20"/>
                                <w:szCs w:val="21"/>
                              </w:rPr>
                              <w:t>スポーツ庁</w:t>
                            </w:r>
                          </w:p>
                          <w:p w14:paraId="6E79455F" w14:textId="0CE9E198"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51" w:history="1">
                              <w:r w:rsidRPr="003955E8">
                                <w:rPr>
                                  <w:rStyle w:val="aa"/>
                                  <w:rFonts w:ascii="ＭＳ ゴシック" w:eastAsia="ＭＳ ゴシック" w:hAnsi="ＭＳ ゴシック" w:hint="eastAsia"/>
                                  <w:sz w:val="20"/>
                                  <w:szCs w:val="21"/>
                                </w:rPr>
                                <w:t>学校の働き方改革を踏まえた部活動改革について</w:t>
                              </w:r>
                            </w:hyperlink>
                            <w:r w:rsidRPr="00761C8E">
                              <w:rPr>
                                <w:rFonts w:ascii="ＭＳ ゴシック" w:eastAsia="ＭＳ ゴシック" w:hAnsi="ＭＳ ゴシック" w:hint="eastAsia"/>
                                <w:sz w:val="20"/>
                                <w:szCs w:val="21"/>
                              </w:rPr>
                              <w:t>」（令和２年９月）スポーツ庁</w:t>
                            </w:r>
                          </w:p>
                          <w:p w14:paraId="3D673404" w14:textId="6555BB1C" w:rsidR="002E1532" w:rsidRPr="00761C8E" w:rsidRDefault="002E1532" w:rsidP="000530B6">
                            <w:pPr>
                              <w:spacing w:line="280" w:lineRule="exact"/>
                              <w:ind w:firstLineChars="200" w:firstLine="374"/>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52" w:history="1">
                              <w:r w:rsidRPr="00875A8F">
                                <w:rPr>
                                  <w:rStyle w:val="aa"/>
                                  <w:rFonts w:ascii="ＭＳ ゴシック" w:eastAsia="ＭＳ ゴシック" w:hAnsi="ＭＳ ゴシック" w:hint="eastAsia"/>
                                  <w:sz w:val="20"/>
                                  <w:szCs w:val="21"/>
                                </w:rPr>
                                <w:t>大阪府部活動の在り方に関する方針</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31年２月）</w:t>
                            </w:r>
                          </w:p>
                          <w:p w14:paraId="3B434383" w14:textId="0CCE37EB"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53" w:history="1">
                              <w:r w:rsidRPr="003955E8">
                                <w:rPr>
                                  <w:rStyle w:val="aa"/>
                                  <w:rFonts w:ascii="ＭＳ ゴシック" w:eastAsia="ＭＳ ゴシック" w:hAnsi="ＭＳ ゴシック" w:hint="eastAsia"/>
                                  <w:sz w:val="20"/>
                                  <w:szCs w:val="21"/>
                                </w:rPr>
                                <w:t>文化部活動の在り方に関する総合的なガイドライン</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30年12月）文化庁</w:t>
                            </w:r>
                          </w:p>
                          <w:p w14:paraId="1E81CC10" w14:textId="75A554E3"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54" w:history="1">
                              <w:r w:rsidRPr="003955E8">
                                <w:rPr>
                                  <w:rStyle w:val="aa"/>
                                  <w:rFonts w:ascii="ＭＳ ゴシック" w:eastAsia="ＭＳ ゴシック" w:hAnsi="ＭＳ ゴシック" w:hint="eastAsia"/>
                                  <w:sz w:val="20"/>
                                  <w:szCs w:val="21"/>
                                </w:rPr>
                                <w:t>運動部活動の在り方に関する総合的なガイドライン</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30年３月）スポーツ庁</w:t>
                            </w:r>
                          </w:p>
                          <w:p w14:paraId="747E429F" w14:textId="07153BC6"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55" w:history="1">
                              <w:r w:rsidRPr="008511FE">
                                <w:rPr>
                                  <w:rStyle w:val="aa"/>
                                  <w:rFonts w:ascii="ＭＳ ゴシック" w:eastAsia="ＭＳ ゴシック" w:hAnsi="ＭＳ ゴシック" w:hint="eastAsia"/>
                                  <w:sz w:val="20"/>
                                  <w:szCs w:val="21"/>
                                </w:rPr>
                                <w:t>全校一斉退庁日及びノークラブデー（部活動休養日）の実施について</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28年12月）</w:t>
                            </w:r>
                          </w:p>
                          <w:p w14:paraId="2ACED289" w14:textId="65F1B363"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56" w:history="1">
                              <w:r w:rsidRPr="008511FE">
                                <w:rPr>
                                  <w:rStyle w:val="aa"/>
                                  <w:rFonts w:ascii="ＭＳ ゴシック" w:eastAsia="ＭＳ ゴシック" w:hAnsi="ＭＳ ゴシック" w:hint="eastAsia"/>
                                  <w:sz w:val="20"/>
                                  <w:szCs w:val="21"/>
                                </w:rPr>
                                <w:t>運動部活動での指導のガイドラインについて</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25年５月）文部科学省</w:t>
                            </w:r>
                          </w:p>
                          <w:p w14:paraId="5B6FA683" w14:textId="3042FE79"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57" w:history="1">
                              <w:r w:rsidRPr="008511FE">
                                <w:rPr>
                                  <w:rStyle w:val="aa"/>
                                  <w:rFonts w:ascii="ＭＳ ゴシック" w:eastAsia="ＭＳ ゴシック" w:hAnsi="ＭＳ ゴシック" w:hint="eastAsia"/>
                                  <w:sz w:val="20"/>
                                  <w:szCs w:val="21"/>
                                </w:rPr>
                                <w:t>部活動の位置づけ及び教職員の服務上の取扱いの改訂について</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24年８月）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F97C6" id="テキスト ボックス 319" o:spid="_x0000_s1317" type="#_x0000_t202" style="position:absolute;left:0;text-align:left;margin-left:-1.15pt;margin-top:8.75pt;width:453.9pt;height:147.7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" fillcolor="window" strokeweight=".5pt">
                <v:textbox>
                  <w:txbxContent>
                    <w:p w14:paraId="39AAF4AC" w14:textId="77777777" w:rsidR="002E1532" w:rsidRPr="00761C8E" w:rsidRDefault="002E1532" w:rsidP="000530B6">
                      <w:pPr>
                        <w:spacing w:line="280" w:lineRule="exact"/>
                        <w:ind w:left="564" w:hangingChars="300" w:hanging="564"/>
                        <w:rPr>
                          <w:rFonts w:ascii="ＭＳ ゴシック" w:eastAsia="ＭＳ ゴシック" w:hAnsi="ＭＳ ゴシック"/>
                          <w:b/>
                          <w:sz w:val="20"/>
                          <w:szCs w:val="21"/>
                        </w:rPr>
                      </w:pPr>
                      <w:bookmarkStart w:id="101" w:name="重点13資料"/>
                      <w:r>
                        <w:rPr>
                          <w:rFonts w:ascii="ＭＳ ゴシック" w:eastAsia="ＭＳ ゴシック" w:hAnsi="ＭＳ ゴシック" w:hint="eastAsia"/>
                          <w:b/>
                          <w:sz w:val="20"/>
                          <w:szCs w:val="21"/>
                        </w:rPr>
                        <w:t>13</w:t>
                      </w:r>
                      <w:bookmarkEnd w:id="101"/>
                      <w:r w:rsidRPr="00761C8E">
                        <w:rPr>
                          <w:rFonts w:ascii="ＭＳ ゴシック" w:eastAsia="ＭＳ ゴシック" w:hAnsi="ＭＳ ゴシック" w:hint="eastAsia"/>
                          <w:b/>
                          <w:sz w:val="20"/>
                          <w:szCs w:val="21"/>
                        </w:rPr>
                        <w:t>．</w:t>
                      </w:r>
                      <w:r w:rsidRPr="00761C8E">
                        <w:rPr>
                          <w:rFonts w:ascii="ＭＳ ゴシック" w:eastAsia="ＭＳ ゴシック" w:hAnsi="ＭＳ ゴシック"/>
                          <w:b/>
                          <w:sz w:val="20"/>
                          <w:szCs w:val="21"/>
                        </w:rPr>
                        <w:t>子どもの</w:t>
                      </w:r>
                      <w:r w:rsidRPr="00761C8E">
                        <w:rPr>
                          <w:rFonts w:ascii="ＭＳ ゴシック" w:eastAsia="ＭＳ ゴシック" w:hAnsi="ＭＳ ゴシック" w:hint="eastAsia"/>
                          <w:b/>
                          <w:sz w:val="20"/>
                          <w:szCs w:val="21"/>
                        </w:rPr>
                        <w:t>自主性</w:t>
                      </w:r>
                      <w:r w:rsidRPr="00761C8E">
                        <w:rPr>
                          <w:rFonts w:ascii="ＭＳ ゴシック" w:eastAsia="ＭＳ ゴシック" w:hAnsi="ＭＳ ゴシック"/>
                          <w:b/>
                          <w:sz w:val="20"/>
                          <w:szCs w:val="21"/>
                        </w:rPr>
                        <w:t>を尊重した部活動の取組み</w:t>
                      </w:r>
                    </w:p>
                    <w:p w14:paraId="03803DD8" w14:textId="65A224C9"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658" w:history="1">
                        <w:r w:rsidRPr="001B5737">
                          <w:rPr>
                            <w:rStyle w:val="aa"/>
                            <w:rFonts w:ascii="ＭＳ ゴシック" w:eastAsia="ＭＳ ゴシック" w:hAnsi="ＭＳ ゴシック"/>
                            <w:sz w:val="20"/>
                            <w:szCs w:val="21"/>
                          </w:rPr>
                          <w:t>学校部活動</w:t>
                        </w:r>
                        <w:r w:rsidRPr="001B5737">
                          <w:rPr>
                            <w:rStyle w:val="aa"/>
                            <w:rFonts w:ascii="ＭＳ ゴシック" w:eastAsia="ＭＳ ゴシック" w:hAnsi="ＭＳ ゴシック" w:hint="eastAsia"/>
                            <w:sz w:val="20"/>
                            <w:szCs w:val="21"/>
                          </w:rPr>
                          <w:t>及び</w:t>
                        </w:r>
                        <w:r w:rsidRPr="001B5737">
                          <w:rPr>
                            <w:rStyle w:val="aa"/>
                            <w:rFonts w:ascii="ＭＳ ゴシック" w:eastAsia="ＭＳ ゴシック" w:hAnsi="ＭＳ ゴシック"/>
                            <w:sz w:val="20"/>
                            <w:szCs w:val="21"/>
                          </w:rPr>
                          <w:t>地域クラブ活動の在り方等</w:t>
                        </w:r>
                        <w:r w:rsidRPr="001B5737">
                          <w:rPr>
                            <w:rStyle w:val="aa"/>
                            <w:rFonts w:ascii="ＭＳ ゴシック" w:eastAsia="ＭＳ ゴシック" w:hAnsi="ＭＳ ゴシック" w:hint="eastAsia"/>
                            <w:sz w:val="20"/>
                            <w:szCs w:val="21"/>
                          </w:rPr>
                          <w:t>に関する</w:t>
                        </w:r>
                        <w:r w:rsidRPr="001B5737">
                          <w:rPr>
                            <w:rStyle w:val="aa"/>
                            <w:rFonts w:ascii="ＭＳ ゴシック" w:eastAsia="ＭＳ ゴシック" w:hAnsi="ＭＳ ゴシック"/>
                            <w:sz w:val="20"/>
                            <w:szCs w:val="21"/>
                          </w:rPr>
                          <w:t>総合的なガイドライン</w:t>
                        </w:r>
                      </w:hyperlink>
                      <w:r>
                        <w:rPr>
                          <w:rFonts w:ascii="ＭＳ ゴシック" w:eastAsia="ＭＳ ゴシック" w:hAnsi="ＭＳ ゴシック"/>
                          <w:sz w:val="20"/>
                          <w:szCs w:val="21"/>
                        </w:rPr>
                        <w:t>」（</w:t>
                      </w:r>
                      <w:r>
                        <w:rPr>
                          <w:rFonts w:ascii="ＭＳ ゴシック" w:eastAsia="ＭＳ ゴシック" w:hAnsi="ＭＳ ゴシック" w:hint="eastAsia"/>
                          <w:sz w:val="20"/>
                          <w:szCs w:val="21"/>
                        </w:rPr>
                        <w:t>令和４</w:t>
                      </w:r>
                      <w:r>
                        <w:rPr>
                          <w:rFonts w:ascii="ＭＳ ゴシック" w:eastAsia="ＭＳ ゴシック" w:hAnsi="ＭＳ ゴシック"/>
                          <w:sz w:val="20"/>
                          <w:szCs w:val="21"/>
                        </w:rPr>
                        <w:t>年12月）</w:t>
                      </w:r>
                      <w:r>
                        <w:rPr>
                          <w:rFonts w:ascii="ＭＳ ゴシック" w:eastAsia="ＭＳ ゴシック" w:hAnsi="ＭＳ ゴシック" w:hint="eastAsia"/>
                          <w:sz w:val="20"/>
                          <w:szCs w:val="21"/>
                        </w:rPr>
                        <w:t>スポーツ庁</w:t>
                      </w:r>
                    </w:p>
                    <w:p w14:paraId="6E79455F" w14:textId="0CE9E198"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59" w:history="1">
                        <w:r w:rsidRPr="003955E8">
                          <w:rPr>
                            <w:rStyle w:val="aa"/>
                            <w:rFonts w:ascii="ＭＳ ゴシック" w:eastAsia="ＭＳ ゴシック" w:hAnsi="ＭＳ ゴシック" w:hint="eastAsia"/>
                            <w:sz w:val="20"/>
                            <w:szCs w:val="21"/>
                          </w:rPr>
                          <w:t>学校の働き方改革を踏まえた部活動改革について</w:t>
                        </w:r>
                      </w:hyperlink>
                      <w:r w:rsidRPr="00761C8E">
                        <w:rPr>
                          <w:rFonts w:ascii="ＭＳ ゴシック" w:eastAsia="ＭＳ ゴシック" w:hAnsi="ＭＳ ゴシック" w:hint="eastAsia"/>
                          <w:sz w:val="20"/>
                          <w:szCs w:val="21"/>
                        </w:rPr>
                        <w:t>」（令和２年９月）スポーツ庁</w:t>
                      </w:r>
                    </w:p>
                    <w:p w14:paraId="3D673404" w14:textId="6555BB1C" w:rsidR="002E1532" w:rsidRPr="00761C8E" w:rsidRDefault="002E1532" w:rsidP="000530B6">
                      <w:pPr>
                        <w:spacing w:line="280" w:lineRule="exact"/>
                        <w:ind w:firstLineChars="200" w:firstLine="374"/>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60" w:history="1">
                        <w:r w:rsidRPr="00875A8F">
                          <w:rPr>
                            <w:rStyle w:val="aa"/>
                            <w:rFonts w:ascii="ＭＳ ゴシック" w:eastAsia="ＭＳ ゴシック" w:hAnsi="ＭＳ ゴシック" w:hint="eastAsia"/>
                            <w:sz w:val="20"/>
                            <w:szCs w:val="21"/>
                          </w:rPr>
                          <w:t>大阪府部活動の在り方に関する方針</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31年２月）</w:t>
                      </w:r>
                    </w:p>
                    <w:p w14:paraId="3B434383" w14:textId="0CCE37EB"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61" w:history="1">
                        <w:r w:rsidRPr="003955E8">
                          <w:rPr>
                            <w:rStyle w:val="aa"/>
                            <w:rFonts w:ascii="ＭＳ ゴシック" w:eastAsia="ＭＳ ゴシック" w:hAnsi="ＭＳ ゴシック" w:hint="eastAsia"/>
                            <w:sz w:val="20"/>
                            <w:szCs w:val="21"/>
                          </w:rPr>
                          <w:t>文化部活動の在り方に関する総合的なガイドライン</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30年12月）文化庁</w:t>
                      </w:r>
                    </w:p>
                    <w:p w14:paraId="1E81CC10" w14:textId="75A554E3"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62" w:history="1">
                        <w:r w:rsidRPr="003955E8">
                          <w:rPr>
                            <w:rStyle w:val="aa"/>
                            <w:rFonts w:ascii="ＭＳ ゴシック" w:eastAsia="ＭＳ ゴシック" w:hAnsi="ＭＳ ゴシック" w:hint="eastAsia"/>
                            <w:sz w:val="20"/>
                            <w:szCs w:val="21"/>
                          </w:rPr>
                          <w:t>運動部活動の在り方に関する総合的なガイドライン</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30年３月）スポーツ庁</w:t>
                      </w:r>
                    </w:p>
                    <w:p w14:paraId="747E429F" w14:textId="07153BC6"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63" w:history="1">
                        <w:r w:rsidRPr="008511FE">
                          <w:rPr>
                            <w:rStyle w:val="aa"/>
                            <w:rFonts w:ascii="ＭＳ ゴシック" w:eastAsia="ＭＳ ゴシック" w:hAnsi="ＭＳ ゴシック" w:hint="eastAsia"/>
                            <w:sz w:val="20"/>
                            <w:szCs w:val="21"/>
                          </w:rPr>
                          <w:t>全校一斉退庁日及びノークラブデー（部活動休養日）の実施について</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28年12月）</w:t>
                      </w:r>
                    </w:p>
                    <w:p w14:paraId="2ACED289" w14:textId="65F1B363"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64" w:history="1">
                        <w:r w:rsidRPr="008511FE">
                          <w:rPr>
                            <w:rStyle w:val="aa"/>
                            <w:rFonts w:ascii="ＭＳ ゴシック" w:eastAsia="ＭＳ ゴシック" w:hAnsi="ＭＳ ゴシック" w:hint="eastAsia"/>
                            <w:sz w:val="20"/>
                            <w:szCs w:val="21"/>
                          </w:rPr>
                          <w:t>運動部活動での指導のガイドラインについて</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25年５月）文部科学省</w:t>
                      </w:r>
                    </w:p>
                    <w:p w14:paraId="5B6FA683" w14:textId="3042FE79"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761C8E">
                        <w:rPr>
                          <w:rFonts w:ascii="ＭＳ ゴシック" w:eastAsia="ＭＳ ゴシック" w:hAnsi="ＭＳ ゴシック" w:hint="eastAsia"/>
                          <w:sz w:val="20"/>
                          <w:szCs w:val="21"/>
                        </w:rPr>
                        <w:t>「</w:t>
                      </w:r>
                      <w:hyperlink r:id="rId665" w:history="1">
                        <w:r w:rsidRPr="008511FE">
                          <w:rPr>
                            <w:rStyle w:val="aa"/>
                            <w:rFonts w:ascii="ＭＳ ゴシック" w:eastAsia="ＭＳ ゴシック" w:hAnsi="ＭＳ ゴシック" w:hint="eastAsia"/>
                            <w:sz w:val="20"/>
                            <w:szCs w:val="21"/>
                          </w:rPr>
                          <w:t>部活動の位置づけ及び教職員の服務上の取扱いの改訂について</w:t>
                        </w:r>
                      </w:hyperlink>
                      <w:r w:rsidRPr="00761C8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24年８月）</w:t>
                      </w:r>
                    </w:p>
                  </w:txbxContent>
                </v:textbox>
                <w10:wrap anchorx="margin"/>
              </v:shape>
            </w:pict>
          </mc:Fallback>
        </mc:AlternateContent>
      </w:r>
    </w:p>
    <w:p w14:paraId="79A3025E" w14:textId="2716C676" w:rsidR="000530B6" w:rsidRPr="000530B6" w:rsidRDefault="000530B6" w:rsidP="000530B6">
      <w:pPr>
        <w:rPr>
          <w:rFonts w:ascii="ＭＳ 明朝" w:eastAsia="ＭＳ 明朝" w:hAnsi="ＭＳ 明朝"/>
        </w:rPr>
      </w:pPr>
    </w:p>
    <w:p w14:paraId="7D9EBEBD" w14:textId="5E7E9B10" w:rsidR="000530B6" w:rsidRPr="000530B6" w:rsidRDefault="000530B6" w:rsidP="000530B6">
      <w:pPr>
        <w:rPr>
          <w:rFonts w:ascii="ＭＳ 明朝" w:eastAsia="ＭＳ 明朝" w:hAnsi="ＭＳ 明朝"/>
        </w:rPr>
      </w:pPr>
    </w:p>
    <w:p w14:paraId="4E085CC2" w14:textId="4EBBCB4F" w:rsidR="000530B6" w:rsidRDefault="000530B6" w:rsidP="000530B6">
      <w:pPr>
        <w:rPr>
          <w:rFonts w:ascii="ＭＳ 明朝" w:eastAsia="ＭＳ 明朝" w:hAnsi="ＭＳ 明朝"/>
        </w:rPr>
      </w:pPr>
    </w:p>
    <w:p w14:paraId="1573693F" w14:textId="07995DAC" w:rsidR="00A738C4" w:rsidRDefault="00A738C4" w:rsidP="000530B6">
      <w:pPr>
        <w:rPr>
          <w:rFonts w:ascii="ＭＳ 明朝" w:eastAsia="ＭＳ 明朝" w:hAnsi="ＭＳ 明朝"/>
        </w:rPr>
      </w:pPr>
    </w:p>
    <w:p w14:paraId="0EEC395F" w14:textId="17619BA0" w:rsidR="00A738C4" w:rsidRPr="000530B6" w:rsidRDefault="00A738C4" w:rsidP="000530B6">
      <w:pPr>
        <w:rPr>
          <w:rFonts w:ascii="ＭＳ 明朝" w:eastAsia="ＭＳ 明朝" w:hAnsi="ＭＳ 明朝"/>
        </w:rPr>
      </w:pPr>
    </w:p>
    <w:p w14:paraId="31DB614F" w14:textId="78402769" w:rsidR="000530B6" w:rsidRPr="000530B6" w:rsidRDefault="000530B6" w:rsidP="000530B6">
      <w:pPr>
        <w:rPr>
          <w:rFonts w:ascii="ＭＳ 明朝" w:eastAsia="ＭＳ 明朝" w:hAnsi="ＭＳ 明朝"/>
        </w:rPr>
      </w:pPr>
    </w:p>
    <w:p w14:paraId="4830DD94" w14:textId="77777777" w:rsidR="000530B6" w:rsidRPr="000530B6" w:rsidRDefault="000530B6" w:rsidP="000530B6">
      <w:pPr>
        <w:rPr>
          <w:rFonts w:ascii="ＭＳ 明朝" w:eastAsia="ＭＳ 明朝" w:hAnsi="ＭＳ 明朝"/>
        </w:rPr>
      </w:pPr>
    </w:p>
    <w:p w14:paraId="15B1545B" w14:textId="7919F2F6" w:rsidR="000530B6" w:rsidRPr="000530B6" w:rsidRDefault="000530B6" w:rsidP="000530B6">
      <w:pPr>
        <w:rPr>
          <w:rFonts w:ascii="ＭＳ 明朝" w:eastAsia="ＭＳ 明朝" w:hAnsi="ＭＳ 明朝"/>
        </w:rPr>
      </w:pPr>
    </w:p>
    <w:p w14:paraId="4EFDD583" w14:textId="0018A604" w:rsidR="000530B6" w:rsidRPr="000530B6" w:rsidRDefault="000530B6" w:rsidP="000530B6">
      <w:pPr>
        <w:rPr>
          <w:rFonts w:ascii="ＭＳ 明朝" w:eastAsia="ＭＳ 明朝" w:hAnsi="ＭＳ 明朝"/>
        </w:rPr>
      </w:pPr>
    </w:p>
    <w:p w14:paraId="7AF4F41A" w14:textId="4CA59FA6" w:rsidR="000530B6" w:rsidRPr="000530B6" w:rsidRDefault="00A738C4"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16288" behindDoc="0" locked="0" layoutInCell="1" allowOverlap="1" wp14:anchorId="716DB7CF" wp14:editId="70F4BA5C">
                <wp:simplePos x="0" y="0"/>
                <wp:positionH relativeFrom="margin">
                  <wp:posOffset>-14605</wp:posOffset>
                </wp:positionH>
                <wp:positionV relativeFrom="paragraph">
                  <wp:posOffset>204470</wp:posOffset>
                </wp:positionV>
                <wp:extent cx="5764530" cy="3143250"/>
                <wp:effectExtent l="0" t="0" r="26670" b="19050"/>
                <wp:wrapNone/>
                <wp:docPr id="320" name="テキスト ボックス 320"/>
                <wp:cNvGraphicFramePr/>
                <a:graphic xmlns:a="http://schemas.openxmlformats.org/drawingml/2006/main">
                  <a:graphicData uri="http://schemas.microsoft.com/office/word/2010/wordprocessingShape">
                    <wps:wsp>
                      <wps:cNvSpPr txBox="1"/>
                      <wps:spPr>
                        <a:xfrm>
                          <a:off x="0" y="0"/>
                          <a:ext cx="5764530" cy="3143250"/>
                        </a:xfrm>
                        <a:prstGeom prst="rect">
                          <a:avLst/>
                        </a:prstGeom>
                        <a:solidFill>
                          <a:sysClr val="window" lastClr="FFFFFF"/>
                        </a:solidFill>
                        <a:ln w="6350">
                          <a:solidFill>
                            <a:prstClr val="black"/>
                          </a:solidFill>
                        </a:ln>
                      </wps:spPr>
                      <wps:txbx>
                        <w:txbxContent>
                          <w:p w14:paraId="6553DA23" w14:textId="77777777" w:rsidR="002E1532" w:rsidRPr="00FA5CAB" w:rsidRDefault="002E1532" w:rsidP="000530B6">
                            <w:pPr>
                              <w:spacing w:line="280" w:lineRule="exact"/>
                              <w:rPr>
                                <w:rFonts w:ascii="ＭＳ ゴシック" w:eastAsia="ＭＳ ゴシック" w:hAnsi="ＭＳ ゴシック"/>
                                <w:b/>
                                <w:sz w:val="20"/>
                                <w:szCs w:val="21"/>
                              </w:rPr>
                            </w:pPr>
                            <w:bookmarkStart w:id="56" w:name="重点14資料"/>
                            <w:r>
                              <w:rPr>
                                <w:rFonts w:ascii="ＭＳ ゴシック" w:eastAsia="ＭＳ ゴシック" w:hAnsi="ＭＳ ゴシック" w:hint="eastAsia"/>
                                <w:b/>
                                <w:sz w:val="20"/>
                                <w:szCs w:val="21"/>
                              </w:rPr>
                              <w:t>14</w:t>
                            </w:r>
                            <w:bookmarkEnd w:id="56"/>
                            <w:r w:rsidRPr="00FA5CAB">
                              <w:rPr>
                                <w:rFonts w:ascii="ＭＳ ゴシック" w:eastAsia="ＭＳ ゴシック" w:hAnsi="ＭＳ ゴシック" w:hint="eastAsia"/>
                                <w:b/>
                                <w:sz w:val="20"/>
                                <w:szCs w:val="21"/>
                              </w:rPr>
                              <w:t>．自主性</w:t>
                            </w:r>
                            <w:r w:rsidRPr="00FA5CAB">
                              <w:rPr>
                                <w:rFonts w:ascii="ＭＳ ゴシック" w:eastAsia="ＭＳ ゴシック" w:hAnsi="ＭＳ ゴシック"/>
                                <w:b/>
                                <w:sz w:val="20"/>
                                <w:szCs w:val="21"/>
                              </w:rPr>
                              <w:t>・自立性を育成するキャリア</w:t>
                            </w:r>
                            <w:r w:rsidRPr="00FA5CAB">
                              <w:rPr>
                                <w:rFonts w:ascii="ＭＳ ゴシック" w:eastAsia="ＭＳ ゴシック" w:hAnsi="ＭＳ ゴシック" w:hint="eastAsia"/>
                                <w:b/>
                                <w:sz w:val="20"/>
                                <w:szCs w:val="21"/>
                              </w:rPr>
                              <w:t>教育</w:t>
                            </w:r>
                            <w:r w:rsidRPr="00FA5CAB">
                              <w:rPr>
                                <w:rFonts w:ascii="ＭＳ ゴシック" w:eastAsia="ＭＳ ゴシック" w:hAnsi="ＭＳ ゴシック"/>
                                <w:b/>
                                <w:sz w:val="20"/>
                                <w:szCs w:val="21"/>
                              </w:rPr>
                              <w:t>・進路指導の推進</w:t>
                            </w:r>
                          </w:p>
                          <w:p w14:paraId="5CE455CB" w14:textId="4ED6FBFD" w:rsidR="002E1532" w:rsidRPr="00EE1316"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666" w:history="1">
                              <w:r w:rsidRPr="00D33D84">
                                <w:rPr>
                                  <w:rStyle w:val="aa"/>
                                  <w:rFonts w:ascii="ＭＳ ゴシック" w:eastAsia="ＭＳ ゴシック" w:hAnsi="ＭＳ ゴシック" w:hint="eastAsia"/>
                                  <w:sz w:val="20"/>
                                  <w:szCs w:val="21"/>
                                </w:rPr>
                                <w:t>奨学金等指導資料</w:t>
                              </w:r>
                            </w:hyperlink>
                            <w:r>
                              <w:rPr>
                                <w:rFonts w:ascii="ＭＳ ゴシック" w:eastAsia="ＭＳ ゴシック" w:hAnsi="ＭＳ ゴシック" w:hint="eastAsia"/>
                                <w:sz w:val="20"/>
                                <w:szCs w:val="21"/>
                              </w:rPr>
                              <w:t>」（令和５</w:t>
                            </w:r>
                            <w:r w:rsidRPr="00FA5CAB">
                              <w:rPr>
                                <w:rFonts w:ascii="ＭＳ ゴシック" w:eastAsia="ＭＳ ゴシック" w:hAnsi="ＭＳ ゴシック" w:hint="eastAsia"/>
                                <w:sz w:val="20"/>
                                <w:szCs w:val="21"/>
                              </w:rPr>
                              <w:t>年４月更新予定）</w:t>
                            </w:r>
                          </w:p>
                          <w:p w14:paraId="3EBC27DC" w14:textId="08C71EFA"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667" w:history="1">
                              <w:r w:rsidRPr="00270419">
                                <w:rPr>
                                  <w:rStyle w:val="aa"/>
                                  <w:rFonts w:ascii="ＭＳ ゴシック" w:eastAsia="ＭＳ ゴシック" w:hAnsi="ＭＳ ゴシック" w:hint="eastAsia"/>
                                  <w:sz w:val="20"/>
                                  <w:szCs w:val="21"/>
                                </w:rPr>
                                <w:t>自立活動ハンドブック（中学校版）</w:t>
                              </w:r>
                            </w:hyperlink>
                            <w:r w:rsidRPr="00FA5CAB">
                              <w:rPr>
                                <w:rFonts w:ascii="ＭＳ ゴシック" w:eastAsia="ＭＳ ゴシック" w:hAnsi="ＭＳ ゴシック" w:hint="eastAsia"/>
                                <w:sz w:val="20"/>
                                <w:szCs w:val="21"/>
                              </w:rPr>
                              <w:t>」（令和４年３月</w:t>
                            </w:r>
                            <w:r>
                              <w:rPr>
                                <w:rFonts w:ascii="ＭＳ ゴシック" w:eastAsia="ＭＳ ゴシック" w:hAnsi="ＭＳ ゴシック" w:hint="eastAsia"/>
                                <w:sz w:val="20"/>
                                <w:szCs w:val="21"/>
                              </w:rPr>
                              <w:t>）</w:t>
                            </w:r>
                          </w:p>
                          <w:p w14:paraId="5351F7F7" w14:textId="77777777" w:rsidR="002E1532" w:rsidRPr="00FA5CAB"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「進路指導のための資料」（毎年度）</w:t>
                            </w:r>
                          </w:p>
                          <w:p w14:paraId="0AA29ECB" w14:textId="11E6D5F8" w:rsidR="002E1532" w:rsidRPr="00F4661D" w:rsidRDefault="002E1532" w:rsidP="000530B6">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F4661D">
                              <w:rPr>
                                <w:rFonts w:ascii="ＭＳ ゴシック" w:eastAsia="ＭＳ ゴシック" w:hAnsi="ＭＳ ゴシック" w:hint="eastAsia"/>
                                <w:color w:val="000000" w:themeColor="text1"/>
                                <w:sz w:val="20"/>
                                <w:szCs w:val="18"/>
                              </w:rPr>
                              <w:t>「</w:t>
                            </w:r>
                            <w:hyperlink r:id="rId668" w:history="1">
                              <w:r w:rsidRPr="002341A0">
                                <w:rPr>
                                  <w:rStyle w:val="aa"/>
                                  <w:rFonts w:ascii="ＭＳ ゴシック" w:eastAsia="ＭＳ ゴシック" w:hAnsi="ＭＳ ゴシック" w:hint="eastAsia"/>
                                  <w:sz w:val="20"/>
                                  <w:szCs w:val="18"/>
                                </w:rPr>
                                <w:t>2025年日本国際博覧会協会教育プログラム</w:t>
                              </w:r>
                            </w:hyperlink>
                            <w:r w:rsidRPr="00F4661D">
                              <w:rPr>
                                <w:rFonts w:ascii="ＭＳ ゴシック" w:eastAsia="ＭＳ ゴシック" w:hAnsi="ＭＳ ゴシック" w:hint="eastAsia"/>
                                <w:color w:val="000000" w:themeColor="text1"/>
                                <w:sz w:val="20"/>
                                <w:szCs w:val="18"/>
                              </w:rPr>
                              <w:t>」（令和２年９月）</w:t>
                            </w:r>
                          </w:p>
                          <w:p w14:paraId="1BB27FFB" w14:textId="1A8D9AC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669" w:history="1">
                              <w:r w:rsidRPr="00162E96">
                                <w:rPr>
                                  <w:rStyle w:val="aa"/>
                                  <w:rFonts w:ascii="ＭＳ ゴシック" w:eastAsia="ＭＳ ゴシック" w:hAnsi="ＭＳ ゴシック" w:hint="eastAsia"/>
                                  <w:sz w:val="20"/>
                                  <w:szCs w:val="21"/>
                                </w:rPr>
                                <w:t>高等学校等卒業後に本邦で就職を希望する外国籍を有する者の在留資格の取扱いの変更について</w:t>
                              </w:r>
                            </w:hyperlink>
                            <w:r w:rsidRPr="00F4661D">
                              <w:rPr>
                                <w:rFonts w:ascii="ＭＳ ゴシック" w:eastAsia="ＭＳ ゴシック" w:hAnsi="ＭＳ ゴシック" w:hint="eastAsia"/>
                                <w:color w:val="000000" w:themeColor="text1"/>
                                <w:sz w:val="20"/>
                                <w:szCs w:val="21"/>
                              </w:rPr>
                              <w:t>」（令和２年３月）文部科学省</w:t>
                            </w:r>
                          </w:p>
                          <w:p w14:paraId="29E4766F" w14:textId="64E8410E" w:rsidR="002E1532" w:rsidRDefault="003A48FA" w:rsidP="000530B6">
                            <w:pPr>
                              <w:spacing w:line="280" w:lineRule="exact"/>
                              <w:ind w:firstLineChars="200" w:firstLine="394"/>
                              <w:rPr>
                                <w:rFonts w:ascii="ＭＳ 明朝" w:eastAsia="ＭＳ 明朝" w:hAnsi="ＭＳ 明朝"/>
                              </w:rPr>
                            </w:pPr>
                            <w:hyperlink r:id="rId670" w:history="1">
                              <w:r w:rsidR="002E1532" w:rsidRPr="00162E96">
                                <w:rPr>
                                  <w:rStyle w:val="aa"/>
                                  <w:rFonts w:ascii="ＭＳ ゴシック" w:eastAsia="ＭＳ ゴシック" w:hAnsi="ＭＳ ゴシック" w:hint="eastAsia"/>
                                  <w:sz w:val="20"/>
                                  <w:szCs w:val="21"/>
                                </w:rPr>
                                <w:t>大阪府公立高等学校支援学校検索ナビ「咲くナビ」</w:t>
                              </w:r>
                            </w:hyperlink>
                            <w:r w:rsidR="002E1532">
                              <w:rPr>
                                <w:rFonts w:ascii="ＭＳ ゴシック" w:eastAsia="ＭＳ ゴシック" w:hAnsi="ＭＳ ゴシック" w:hint="eastAsia"/>
                                <w:sz w:val="20"/>
                                <w:szCs w:val="21"/>
                              </w:rPr>
                              <w:t xml:space="preserve">　</w:t>
                            </w:r>
                            <w:hyperlink r:id="rId671" w:history="1">
                              <w:r w:rsidR="002E1532" w:rsidRPr="00F466AC">
                                <w:rPr>
                                  <w:rStyle w:val="aa"/>
                                  <w:rFonts w:ascii="ＭＳ 明朝" w:eastAsia="ＭＳ 明朝" w:hAnsi="ＭＳ 明朝"/>
                                </w:rPr>
                                <w:t>https://www.schoolnavi.osaka-c.ed.jp/</w:t>
                              </w:r>
                            </w:hyperlink>
                          </w:p>
                          <w:p w14:paraId="3CA04748" w14:textId="7589AAD6" w:rsidR="002E1532" w:rsidRPr="00FA5CAB" w:rsidRDefault="002E1532" w:rsidP="000530B6">
                            <w:pPr>
                              <w:spacing w:line="280" w:lineRule="exact"/>
                              <w:ind w:firstLineChars="200" w:firstLine="374"/>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672" w:history="1">
                              <w:r w:rsidRPr="00162E96">
                                <w:rPr>
                                  <w:rStyle w:val="aa"/>
                                  <w:rFonts w:ascii="ＭＳ ゴシック" w:eastAsia="ＭＳ ゴシック" w:hAnsi="ＭＳ ゴシック" w:hint="eastAsia"/>
                                  <w:sz w:val="20"/>
                                  <w:szCs w:val="21"/>
                                </w:rPr>
                                <w:t>大阪府版キャリア・パスポート</w:t>
                              </w:r>
                            </w:hyperlink>
                            <w:r w:rsidRPr="00FA5CAB">
                              <w:rPr>
                                <w:rFonts w:ascii="ＭＳ ゴシック" w:eastAsia="ＭＳ ゴシック" w:hAnsi="ＭＳ ゴシック" w:hint="eastAsia"/>
                                <w:sz w:val="20"/>
                                <w:szCs w:val="21"/>
                              </w:rPr>
                              <w:t>」（令和２年１月）</w:t>
                            </w:r>
                          </w:p>
                          <w:p w14:paraId="6BDB6F84" w14:textId="6D4C969A" w:rsidR="002E1532" w:rsidRPr="00FA5CAB"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673" w:history="1">
                              <w:r w:rsidRPr="00162E96">
                                <w:rPr>
                                  <w:rStyle w:val="aa"/>
                                  <w:rFonts w:ascii="ＭＳ ゴシック" w:eastAsia="ＭＳ ゴシック" w:hAnsi="ＭＳ ゴシック" w:hint="eastAsia"/>
                                  <w:sz w:val="20"/>
                                  <w:szCs w:val="21"/>
                                </w:rPr>
                                <w:t>大阪府キャリア教育リーフレット②キャリア教育の充実に向けて－キャリア・パスポートの活用－</w:t>
                              </w:r>
                            </w:hyperlink>
                            <w:r w:rsidRPr="00FA5CAB">
                              <w:rPr>
                                <w:rFonts w:ascii="ＭＳ ゴシック" w:eastAsia="ＭＳ ゴシック" w:hAnsi="ＭＳ ゴシック" w:hint="eastAsia"/>
                                <w:sz w:val="20"/>
                                <w:szCs w:val="21"/>
                              </w:rPr>
                              <w:t>」（令和２年１月）</w:t>
                            </w:r>
                          </w:p>
                          <w:p w14:paraId="5C521D67" w14:textId="375EE94B" w:rsidR="002E1532" w:rsidRPr="00FA5CAB"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674" w:history="1">
                              <w:r w:rsidRPr="00162E96">
                                <w:rPr>
                                  <w:rStyle w:val="aa"/>
                                  <w:rFonts w:ascii="ＭＳ ゴシック" w:eastAsia="ＭＳ ゴシック" w:hAnsi="ＭＳ ゴシック" w:hint="eastAsia"/>
                                  <w:sz w:val="20"/>
                                  <w:szCs w:val="21"/>
                                </w:rPr>
                                <w:t>大阪府キャリア教育リーフレット①キャリア教育を充実させるために</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31年３月）</w:t>
                            </w:r>
                          </w:p>
                          <w:p w14:paraId="553EDB66" w14:textId="77777777" w:rsidR="002E1532" w:rsidRPr="00FA5CAB"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「学校における進路指導について」（平成</w:t>
                            </w:r>
                            <w:r w:rsidRPr="00FA5CAB">
                              <w:rPr>
                                <w:rFonts w:ascii="ＭＳ ゴシック" w:eastAsia="ＭＳ ゴシック" w:hAnsi="ＭＳ ゴシック"/>
                                <w:sz w:val="20"/>
                                <w:szCs w:val="21"/>
                              </w:rPr>
                              <w:t>30年５月）</w:t>
                            </w:r>
                          </w:p>
                          <w:p w14:paraId="6773AFDE" w14:textId="1E420261" w:rsidR="002E1532" w:rsidRPr="00FA5CAB"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675" w:history="1">
                              <w:r w:rsidRPr="00162E96">
                                <w:rPr>
                                  <w:rStyle w:val="aa"/>
                                  <w:rFonts w:ascii="ＭＳ ゴシック" w:eastAsia="ＭＳ ゴシック" w:hAnsi="ＭＳ ゴシック" w:hint="eastAsia"/>
                                  <w:sz w:val="20"/>
                                  <w:szCs w:val="21"/>
                                </w:rPr>
                                <w:t>進路選択に向けて</w:t>
                              </w:r>
                            </w:hyperlink>
                            <w:r w:rsidRPr="00FA5CAB">
                              <w:rPr>
                                <w:rFonts w:ascii="ＭＳ ゴシック" w:eastAsia="ＭＳ ゴシック" w:hAnsi="ＭＳ ゴシック" w:hint="eastAsia"/>
                                <w:sz w:val="20"/>
                                <w:szCs w:val="21"/>
                              </w:rPr>
                              <w:t>」（多言語版、毎年度）</w:t>
                            </w:r>
                          </w:p>
                          <w:p w14:paraId="5C2ED35B" w14:textId="77777777" w:rsidR="002E1532" w:rsidRDefault="003A48FA" w:rsidP="000530B6">
                            <w:pPr>
                              <w:spacing w:line="280" w:lineRule="exact"/>
                              <w:ind w:leftChars="300" w:left="592"/>
                              <w:rPr>
                                <w:rFonts w:ascii="ＭＳ ゴシック" w:eastAsia="ＭＳ ゴシック" w:hAnsi="ＭＳ ゴシック"/>
                                <w:sz w:val="20"/>
                                <w:szCs w:val="21"/>
                              </w:rPr>
                            </w:pPr>
                            <w:hyperlink r:id="rId676" w:history="1">
                              <w:r w:rsidR="002E1532" w:rsidRPr="003D6D33">
                                <w:rPr>
                                  <w:rStyle w:val="aa"/>
                                  <w:rFonts w:ascii="ＭＳ ゴシック" w:eastAsia="ＭＳ ゴシック" w:hAnsi="ＭＳ ゴシック"/>
                                  <w:sz w:val="20"/>
                                  <w:szCs w:val="21"/>
                                </w:rPr>
                                <w:t>https://www.pref.osaka.lg.jp/shochugakko/kikokutoniti-sapo/index.html</w:t>
                              </w:r>
                            </w:hyperlink>
                          </w:p>
                          <w:p w14:paraId="0B6F1FA1" w14:textId="657F8621" w:rsidR="002E1532" w:rsidRPr="00FA5CAB"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677" w:history="1">
                              <w:r w:rsidRPr="00162E96">
                                <w:rPr>
                                  <w:rStyle w:val="aa"/>
                                  <w:rFonts w:ascii="ＭＳ ゴシック" w:eastAsia="ＭＳ ゴシック" w:hAnsi="ＭＳ ゴシック" w:hint="eastAsia"/>
                                  <w:sz w:val="20"/>
                                  <w:szCs w:val="21"/>
                                </w:rPr>
                                <w:t>多言語による学校生活サポート情報</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13年３月～）</w:t>
                            </w:r>
                          </w:p>
                          <w:p w14:paraId="411D2799" w14:textId="77777777" w:rsidR="002E1532" w:rsidRDefault="003A48FA" w:rsidP="000530B6">
                            <w:pPr>
                              <w:spacing w:line="280" w:lineRule="exact"/>
                              <w:ind w:leftChars="300" w:left="592"/>
                              <w:rPr>
                                <w:rFonts w:ascii="ＭＳ ゴシック" w:eastAsia="ＭＳ ゴシック" w:hAnsi="ＭＳ ゴシック"/>
                                <w:sz w:val="20"/>
                                <w:szCs w:val="21"/>
                              </w:rPr>
                            </w:pPr>
                            <w:hyperlink r:id="rId678" w:history="1">
                              <w:r w:rsidR="002E1532" w:rsidRPr="003D6D33">
                                <w:rPr>
                                  <w:rStyle w:val="aa"/>
                                  <w:rFonts w:ascii="ＭＳ ゴシック" w:eastAsia="ＭＳ ゴシック" w:hAnsi="ＭＳ ゴシック"/>
                                  <w:sz w:val="20"/>
                                  <w:szCs w:val="21"/>
                                </w:rPr>
                                <w:t>https://www.pref.osaka.lg.jp/shochugakko/kikokutoniti-sapo/index.html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DB7CF" id="テキスト ボックス 320" o:spid="_x0000_s1318" type="#_x0000_t202" style="position:absolute;left:0;text-align:left;margin-left:-1.15pt;margin-top:16.1pt;width:453.9pt;height:247.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" fillcolor="window" strokeweight=".5pt">
                <v:textbox>
                  <w:txbxContent>
                    <w:p w14:paraId="6553DA23" w14:textId="77777777" w:rsidR="002E1532" w:rsidRPr="00FA5CAB" w:rsidRDefault="002E1532" w:rsidP="000530B6">
                      <w:pPr>
                        <w:spacing w:line="280" w:lineRule="exact"/>
                        <w:rPr>
                          <w:rFonts w:ascii="ＭＳ ゴシック" w:eastAsia="ＭＳ ゴシック" w:hAnsi="ＭＳ ゴシック"/>
                          <w:b/>
                          <w:sz w:val="20"/>
                          <w:szCs w:val="21"/>
                        </w:rPr>
                      </w:pPr>
                      <w:bookmarkStart w:id="103" w:name="重点14資料"/>
                      <w:r>
                        <w:rPr>
                          <w:rFonts w:ascii="ＭＳ ゴシック" w:eastAsia="ＭＳ ゴシック" w:hAnsi="ＭＳ ゴシック" w:hint="eastAsia"/>
                          <w:b/>
                          <w:sz w:val="20"/>
                          <w:szCs w:val="21"/>
                        </w:rPr>
                        <w:t>14</w:t>
                      </w:r>
                      <w:bookmarkEnd w:id="103"/>
                      <w:r w:rsidRPr="00FA5CAB">
                        <w:rPr>
                          <w:rFonts w:ascii="ＭＳ ゴシック" w:eastAsia="ＭＳ ゴシック" w:hAnsi="ＭＳ ゴシック" w:hint="eastAsia"/>
                          <w:b/>
                          <w:sz w:val="20"/>
                          <w:szCs w:val="21"/>
                        </w:rPr>
                        <w:t>．自主性</w:t>
                      </w:r>
                      <w:r w:rsidRPr="00FA5CAB">
                        <w:rPr>
                          <w:rFonts w:ascii="ＭＳ ゴシック" w:eastAsia="ＭＳ ゴシック" w:hAnsi="ＭＳ ゴシック"/>
                          <w:b/>
                          <w:sz w:val="20"/>
                          <w:szCs w:val="21"/>
                        </w:rPr>
                        <w:t>・自立性を育成するキャリア</w:t>
                      </w:r>
                      <w:r w:rsidRPr="00FA5CAB">
                        <w:rPr>
                          <w:rFonts w:ascii="ＭＳ ゴシック" w:eastAsia="ＭＳ ゴシック" w:hAnsi="ＭＳ ゴシック" w:hint="eastAsia"/>
                          <w:b/>
                          <w:sz w:val="20"/>
                          <w:szCs w:val="21"/>
                        </w:rPr>
                        <w:t>教育</w:t>
                      </w:r>
                      <w:r w:rsidRPr="00FA5CAB">
                        <w:rPr>
                          <w:rFonts w:ascii="ＭＳ ゴシック" w:eastAsia="ＭＳ ゴシック" w:hAnsi="ＭＳ ゴシック"/>
                          <w:b/>
                          <w:sz w:val="20"/>
                          <w:szCs w:val="21"/>
                        </w:rPr>
                        <w:t>・進路指導の推進</w:t>
                      </w:r>
                    </w:p>
                    <w:p w14:paraId="5CE455CB" w14:textId="4ED6FBFD" w:rsidR="002E1532" w:rsidRPr="00EE1316"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679" w:history="1">
                        <w:r w:rsidRPr="00D33D84">
                          <w:rPr>
                            <w:rStyle w:val="aa"/>
                            <w:rFonts w:ascii="ＭＳ ゴシック" w:eastAsia="ＭＳ ゴシック" w:hAnsi="ＭＳ ゴシック" w:hint="eastAsia"/>
                            <w:sz w:val="20"/>
                            <w:szCs w:val="21"/>
                          </w:rPr>
                          <w:t>奨学金等指導資料</w:t>
                        </w:r>
                      </w:hyperlink>
                      <w:r>
                        <w:rPr>
                          <w:rFonts w:ascii="ＭＳ ゴシック" w:eastAsia="ＭＳ ゴシック" w:hAnsi="ＭＳ ゴシック" w:hint="eastAsia"/>
                          <w:sz w:val="20"/>
                          <w:szCs w:val="21"/>
                        </w:rPr>
                        <w:t>」（令和５</w:t>
                      </w:r>
                      <w:r w:rsidRPr="00FA5CAB">
                        <w:rPr>
                          <w:rFonts w:ascii="ＭＳ ゴシック" w:eastAsia="ＭＳ ゴシック" w:hAnsi="ＭＳ ゴシック" w:hint="eastAsia"/>
                          <w:sz w:val="20"/>
                          <w:szCs w:val="21"/>
                        </w:rPr>
                        <w:t>年４月更新予定）</w:t>
                      </w:r>
                    </w:p>
                    <w:p w14:paraId="3EBC27DC" w14:textId="08C71EFA"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680" w:history="1">
                        <w:r w:rsidRPr="00270419">
                          <w:rPr>
                            <w:rStyle w:val="aa"/>
                            <w:rFonts w:ascii="ＭＳ ゴシック" w:eastAsia="ＭＳ ゴシック" w:hAnsi="ＭＳ ゴシック" w:hint="eastAsia"/>
                            <w:sz w:val="20"/>
                            <w:szCs w:val="21"/>
                          </w:rPr>
                          <w:t>自立活動ハンドブック（中学校版）</w:t>
                        </w:r>
                      </w:hyperlink>
                      <w:r w:rsidRPr="00FA5CAB">
                        <w:rPr>
                          <w:rFonts w:ascii="ＭＳ ゴシック" w:eastAsia="ＭＳ ゴシック" w:hAnsi="ＭＳ ゴシック" w:hint="eastAsia"/>
                          <w:sz w:val="20"/>
                          <w:szCs w:val="21"/>
                        </w:rPr>
                        <w:t>」（令和４年３月</w:t>
                      </w:r>
                      <w:r>
                        <w:rPr>
                          <w:rFonts w:ascii="ＭＳ ゴシック" w:eastAsia="ＭＳ ゴシック" w:hAnsi="ＭＳ ゴシック" w:hint="eastAsia"/>
                          <w:sz w:val="20"/>
                          <w:szCs w:val="21"/>
                        </w:rPr>
                        <w:t>）</w:t>
                      </w:r>
                    </w:p>
                    <w:p w14:paraId="5351F7F7" w14:textId="77777777" w:rsidR="002E1532" w:rsidRPr="00FA5CAB"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「進路指導のための資料」（毎年度）</w:t>
                      </w:r>
                    </w:p>
                    <w:p w14:paraId="0AA29ECB" w14:textId="11E6D5F8" w:rsidR="002E1532" w:rsidRPr="00F4661D" w:rsidRDefault="002E1532" w:rsidP="000530B6">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F4661D">
                        <w:rPr>
                          <w:rFonts w:ascii="ＭＳ ゴシック" w:eastAsia="ＭＳ ゴシック" w:hAnsi="ＭＳ ゴシック" w:hint="eastAsia"/>
                          <w:color w:val="000000" w:themeColor="text1"/>
                          <w:sz w:val="20"/>
                          <w:szCs w:val="18"/>
                        </w:rPr>
                        <w:t>「</w:t>
                      </w:r>
                      <w:hyperlink r:id="rId681" w:history="1">
                        <w:r w:rsidRPr="002341A0">
                          <w:rPr>
                            <w:rStyle w:val="aa"/>
                            <w:rFonts w:ascii="ＭＳ ゴシック" w:eastAsia="ＭＳ ゴシック" w:hAnsi="ＭＳ ゴシック" w:hint="eastAsia"/>
                            <w:sz w:val="20"/>
                            <w:szCs w:val="18"/>
                          </w:rPr>
                          <w:t>2025年日本国際博覧会協会教育プログラム</w:t>
                        </w:r>
                      </w:hyperlink>
                      <w:r w:rsidRPr="00F4661D">
                        <w:rPr>
                          <w:rFonts w:ascii="ＭＳ ゴシック" w:eastAsia="ＭＳ ゴシック" w:hAnsi="ＭＳ ゴシック" w:hint="eastAsia"/>
                          <w:color w:val="000000" w:themeColor="text1"/>
                          <w:sz w:val="20"/>
                          <w:szCs w:val="18"/>
                        </w:rPr>
                        <w:t>」（令和２年９月）</w:t>
                      </w:r>
                    </w:p>
                    <w:p w14:paraId="1BB27FFB" w14:textId="1A8D9AC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682" w:history="1">
                        <w:r w:rsidRPr="00162E96">
                          <w:rPr>
                            <w:rStyle w:val="aa"/>
                            <w:rFonts w:ascii="ＭＳ ゴシック" w:eastAsia="ＭＳ ゴシック" w:hAnsi="ＭＳ ゴシック" w:hint="eastAsia"/>
                            <w:sz w:val="20"/>
                            <w:szCs w:val="21"/>
                          </w:rPr>
                          <w:t>高等学校等卒業後に本邦で就職を希望する外国籍を有する者の在留資格の取扱いの変更について</w:t>
                        </w:r>
                      </w:hyperlink>
                      <w:r w:rsidRPr="00F4661D">
                        <w:rPr>
                          <w:rFonts w:ascii="ＭＳ ゴシック" w:eastAsia="ＭＳ ゴシック" w:hAnsi="ＭＳ ゴシック" w:hint="eastAsia"/>
                          <w:color w:val="000000" w:themeColor="text1"/>
                          <w:sz w:val="20"/>
                          <w:szCs w:val="21"/>
                        </w:rPr>
                        <w:t>」（令和２年３月）文部科学省</w:t>
                      </w:r>
                    </w:p>
                    <w:p w14:paraId="29E4766F" w14:textId="64E8410E" w:rsidR="002E1532" w:rsidRDefault="002E1532" w:rsidP="000530B6">
                      <w:pPr>
                        <w:spacing w:line="280" w:lineRule="exact"/>
                        <w:ind w:firstLineChars="200" w:firstLine="394"/>
                        <w:rPr>
                          <w:rFonts w:ascii="ＭＳ 明朝" w:eastAsia="ＭＳ 明朝" w:hAnsi="ＭＳ 明朝"/>
                        </w:rPr>
                      </w:pPr>
                      <w:hyperlink r:id="rId683" w:history="1">
                        <w:r w:rsidRPr="00162E96">
                          <w:rPr>
                            <w:rStyle w:val="aa"/>
                            <w:rFonts w:ascii="ＭＳ ゴシック" w:eastAsia="ＭＳ ゴシック" w:hAnsi="ＭＳ ゴシック" w:hint="eastAsia"/>
                            <w:sz w:val="20"/>
                            <w:szCs w:val="21"/>
                          </w:rPr>
                          <w:t>大阪府公立高等学校支援学校検索ナビ「咲くナビ」</w:t>
                        </w:r>
                      </w:hyperlink>
                      <w:r>
                        <w:rPr>
                          <w:rFonts w:ascii="ＭＳ ゴシック" w:eastAsia="ＭＳ ゴシック" w:hAnsi="ＭＳ ゴシック" w:hint="eastAsia"/>
                          <w:sz w:val="20"/>
                          <w:szCs w:val="21"/>
                        </w:rPr>
                        <w:t xml:space="preserve">　</w:t>
                      </w:r>
                      <w:hyperlink r:id="rId684" w:history="1">
                        <w:r w:rsidRPr="00F466AC">
                          <w:rPr>
                            <w:rStyle w:val="aa"/>
                            <w:rFonts w:ascii="ＭＳ 明朝" w:eastAsia="ＭＳ 明朝" w:hAnsi="ＭＳ 明朝"/>
                          </w:rPr>
                          <w:t>https://www.schoolnavi.osaka-c.ed.jp/</w:t>
                        </w:r>
                      </w:hyperlink>
                    </w:p>
                    <w:p w14:paraId="3CA04748" w14:textId="7589AAD6" w:rsidR="002E1532" w:rsidRPr="00FA5CAB" w:rsidRDefault="002E1532" w:rsidP="000530B6">
                      <w:pPr>
                        <w:spacing w:line="280" w:lineRule="exact"/>
                        <w:ind w:firstLineChars="200" w:firstLine="374"/>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685" w:history="1">
                        <w:r w:rsidRPr="00162E96">
                          <w:rPr>
                            <w:rStyle w:val="aa"/>
                            <w:rFonts w:ascii="ＭＳ ゴシック" w:eastAsia="ＭＳ ゴシック" w:hAnsi="ＭＳ ゴシック" w:hint="eastAsia"/>
                            <w:sz w:val="20"/>
                            <w:szCs w:val="21"/>
                          </w:rPr>
                          <w:t>大阪府版キャリア・パスポート</w:t>
                        </w:r>
                      </w:hyperlink>
                      <w:r w:rsidRPr="00FA5CAB">
                        <w:rPr>
                          <w:rFonts w:ascii="ＭＳ ゴシック" w:eastAsia="ＭＳ ゴシック" w:hAnsi="ＭＳ ゴシック" w:hint="eastAsia"/>
                          <w:sz w:val="20"/>
                          <w:szCs w:val="21"/>
                        </w:rPr>
                        <w:t>」（令和２年１月）</w:t>
                      </w:r>
                    </w:p>
                    <w:p w14:paraId="6BDB6F84" w14:textId="6D4C969A" w:rsidR="002E1532" w:rsidRPr="00FA5CAB"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686" w:history="1">
                        <w:r w:rsidRPr="00162E96">
                          <w:rPr>
                            <w:rStyle w:val="aa"/>
                            <w:rFonts w:ascii="ＭＳ ゴシック" w:eastAsia="ＭＳ ゴシック" w:hAnsi="ＭＳ ゴシック" w:hint="eastAsia"/>
                            <w:sz w:val="20"/>
                            <w:szCs w:val="21"/>
                          </w:rPr>
                          <w:t>大阪府キャリア教育リーフレット②キャリア教育の充実に向けて－キャリア・パスポートの活用－</w:t>
                        </w:r>
                      </w:hyperlink>
                      <w:r w:rsidRPr="00FA5CAB">
                        <w:rPr>
                          <w:rFonts w:ascii="ＭＳ ゴシック" w:eastAsia="ＭＳ ゴシック" w:hAnsi="ＭＳ ゴシック" w:hint="eastAsia"/>
                          <w:sz w:val="20"/>
                          <w:szCs w:val="21"/>
                        </w:rPr>
                        <w:t>」（令和２年１月）</w:t>
                      </w:r>
                    </w:p>
                    <w:p w14:paraId="5C521D67" w14:textId="375EE94B" w:rsidR="002E1532" w:rsidRPr="00FA5CAB"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687" w:history="1">
                        <w:r w:rsidRPr="00162E96">
                          <w:rPr>
                            <w:rStyle w:val="aa"/>
                            <w:rFonts w:ascii="ＭＳ ゴシック" w:eastAsia="ＭＳ ゴシック" w:hAnsi="ＭＳ ゴシック" w:hint="eastAsia"/>
                            <w:sz w:val="20"/>
                            <w:szCs w:val="21"/>
                          </w:rPr>
                          <w:t>大阪府キャリア教育リーフレット①キャリア教育を充実させるために</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31年３月）</w:t>
                      </w:r>
                    </w:p>
                    <w:p w14:paraId="553EDB66" w14:textId="77777777" w:rsidR="002E1532" w:rsidRPr="00FA5CAB"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「学校における進路指導について」（平成</w:t>
                      </w:r>
                      <w:r w:rsidRPr="00FA5CAB">
                        <w:rPr>
                          <w:rFonts w:ascii="ＭＳ ゴシック" w:eastAsia="ＭＳ ゴシック" w:hAnsi="ＭＳ ゴシック"/>
                          <w:sz w:val="20"/>
                          <w:szCs w:val="21"/>
                        </w:rPr>
                        <w:t>30年５月）</w:t>
                      </w:r>
                    </w:p>
                    <w:p w14:paraId="6773AFDE" w14:textId="1E420261" w:rsidR="002E1532" w:rsidRPr="00FA5CAB"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688" w:history="1">
                        <w:r w:rsidRPr="00162E96">
                          <w:rPr>
                            <w:rStyle w:val="aa"/>
                            <w:rFonts w:ascii="ＭＳ ゴシック" w:eastAsia="ＭＳ ゴシック" w:hAnsi="ＭＳ ゴシック" w:hint="eastAsia"/>
                            <w:sz w:val="20"/>
                            <w:szCs w:val="21"/>
                          </w:rPr>
                          <w:t>進路選択に向けて</w:t>
                        </w:r>
                      </w:hyperlink>
                      <w:r w:rsidRPr="00FA5CAB">
                        <w:rPr>
                          <w:rFonts w:ascii="ＭＳ ゴシック" w:eastAsia="ＭＳ ゴシック" w:hAnsi="ＭＳ ゴシック" w:hint="eastAsia"/>
                          <w:sz w:val="20"/>
                          <w:szCs w:val="21"/>
                        </w:rPr>
                        <w:t>」（多言語版、毎年度）</w:t>
                      </w:r>
                    </w:p>
                    <w:p w14:paraId="5C2ED35B" w14:textId="77777777" w:rsidR="002E1532" w:rsidRDefault="002E1532" w:rsidP="000530B6">
                      <w:pPr>
                        <w:spacing w:line="280" w:lineRule="exact"/>
                        <w:ind w:leftChars="300" w:left="592"/>
                        <w:rPr>
                          <w:rFonts w:ascii="ＭＳ ゴシック" w:eastAsia="ＭＳ ゴシック" w:hAnsi="ＭＳ ゴシック"/>
                          <w:sz w:val="20"/>
                          <w:szCs w:val="21"/>
                        </w:rPr>
                      </w:pPr>
                      <w:hyperlink r:id="rId689" w:history="1">
                        <w:r w:rsidRPr="003D6D33">
                          <w:rPr>
                            <w:rStyle w:val="aa"/>
                            <w:rFonts w:ascii="ＭＳ ゴシック" w:eastAsia="ＭＳ ゴシック" w:hAnsi="ＭＳ ゴシック"/>
                            <w:sz w:val="20"/>
                            <w:szCs w:val="21"/>
                          </w:rPr>
                          <w:t>https://www.pref.osaka.lg.jp/shochugakko/kikokutoniti-sapo/index.html</w:t>
                        </w:r>
                      </w:hyperlink>
                    </w:p>
                    <w:p w14:paraId="0B6F1FA1" w14:textId="657F8621" w:rsidR="002E1532" w:rsidRPr="00FA5CAB"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690" w:history="1">
                        <w:r w:rsidRPr="00162E96">
                          <w:rPr>
                            <w:rStyle w:val="aa"/>
                            <w:rFonts w:ascii="ＭＳ ゴシック" w:eastAsia="ＭＳ ゴシック" w:hAnsi="ＭＳ ゴシック" w:hint="eastAsia"/>
                            <w:sz w:val="20"/>
                            <w:szCs w:val="21"/>
                          </w:rPr>
                          <w:t>多言語による学校生活サポート情報</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13年３月～）</w:t>
                      </w:r>
                    </w:p>
                    <w:p w14:paraId="411D2799" w14:textId="77777777" w:rsidR="002E1532" w:rsidRDefault="002E1532" w:rsidP="000530B6">
                      <w:pPr>
                        <w:spacing w:line="280" w:lineRule="exact"/>
                        <w:ind w:leftChars="300" w:left="592"/>
                        <w:rPr>
                          <w:rFonts w:ascii="ＭＳ ゴシック" w:eastAsia="ＭＳ ゴシック" w:hAnsi="ＭＳ ゴシック"/>
                          <w:sz w:val="20"/>
                          <w:szCs w:val="21"/>
                        </w:rPr>
                      </w:pPr>
                      <w:hyperlink r:id="rId691" w:history="1">
                        <w:r w:rsidRPr="003D6D33">
                          <w:rPr>
                            <w:rStyle w:val="aa"/>
                            <w:rFonts w:ascii="ＭＳ ゴシック" w:eastAsia="ＭＳ ゴシック" w:hAnsi="ＭＳ ゴシック"/>
                            <w:sz w:val="20"/>
                            <w:szCs w:val="21"/>
                          </w:rPr>
                          <w:t>https://www.pref.osaka.lg.jp/shochugakko/kikokutoniti-sapo/index.html</w:t>
                        </w:r>
                      </w:hyperlink>
                    </w:p>
                  </w:txbxContent>
                </v:textbox>
                <w10:wrap anchorx="margin"/>
              </v:shape>
            </w:pict>
          </mc:Fallback>
        </mc:AlternateContent>
      </w:r>
    </w:p>
    <w:p w14:paraId="224590C5" w14:textId="738F3E31" w:rsidR="000530B6" w:rsidRPr="000530B6" w:rsidRDefault="000530B6" w:rsidP="000530B6">
      <w:pPr>
        <w:rPr>
          <w:rFonts w:ascii="ＭＳ 明朝" w:eastAsia="ＭＳ 明朝" w:hAnsi="ＭＳ 明朝"/>
        </w:rPr>
      </w:pPr>
    </w:p>
    <w:p w14:paraId="61CF8AD7" w14:textId="169BFFC0" w:rsidR="000530B6" w:rsidRDefault="000530B6" w:rsidP="000530B6">
      <w:pPr>
        <w:rPr>
          <w:rFonts w:ascii="ＭＳ 明朝" w:eastAsia="ＭＳ 明朝" w:hAnsi="ＭＳ 明朝"/>
        </w:rPr>
      </w:pPr>
    </w:p>
    <w:p w14:paraId="79AF2C2F" w14:textId="503EF332" w:rsidR="00A738C4" w:rsidRDefault="00A738C4" w:rsidP="000530B6">
      <w:pPr>
        <w:rPr>
          <w:rFonts w:ascii="ＭＳ 明朝" w:eastAsia="ＭＳ 明朝" w:hAnsi="ＭＳ 明朝"/>
        </w:rPr>
      </w:pPr>
    </w:p>
    <w:p w14:paraId="1A04A334" w14:textId="3EF5B3CB" w:rsidR="00A738C4" w:rsidRDefault="00A738C4" w:rsidP="000530B6">
      <w:pPr>
        <w:rPr>
          <w:rFonts w:ascii="ＭＳ 明朝" w:eastAsia="ＭＳ 明朝" w:hAnsi="ＭＳ 明朝"/>
        </w:rPr>
      </w:pPr>
    </w:p>
    <w:p w14:paraId="72FF4B89" w14:textId="4701A9F9" w:rsidR="00A738C4" w:rsidRDefault="00A738C4" w:rsidP="000530B6">
      <w:pPr>
        <w:rPr>
          <w:rFonts w:ascii="ＭＳ 明朝" w:eastAsia="ＭＳ 明朝" w:hAnsi="ＭＳ 明朝"/>
        </w:rPr>
      </w:pPr>
    </w:p>
    <w:p w14:paraId="4B8667FE" w14:textId="6BC6F7BB" w:rsidR="00A738C4" w:rsidRDefault="00A738C4" w:rsidP="000530B6">
      <w:pPr>
        <w:rPr>
          <w:rFonts w:ascii="ＭＳ 明朝" w:eastAsia="ＭＳ 明朝" w:hAnsi="ＭＳ 明朝"/>
        </w:rPr>
      </w:pPr>
    </w:p>
    <w:p w14:paraId="4B1AC33C" w14:textId="5CC0A9D7" w:rsidR="00A738C4" w:rsidRDefault="00A738C4" w:rsidP="000530B6">
      <w:pPr>
        <w:rPr>
          <w:rFonts w:ascii="ＭＳ 明朝" w:eastAsia="ＭＳ 明朝" w:hAnsi="ＭＳ 明朝"/>
        </w:rPr>
      </w:pPr>
    </w:p>
    <w:p w14:paraId="66407D29" w14:textId="530E88DA" w:rsidR="00A738C4" w:rsidRDefault="00A738C4" w:rsidP="000530B6">
      <w:pPr>
        <w:rPr>
          <w:rFonts w:ascii="ＭＳ 明朝" w:eastAsia="ＭＳ 明朝" w:hAnsi="ＭＳ 明朝"/>
        </w:rPr>
      </w:pPr>
    </w:p>
    <w:p w14:paraId="6FA4EFCE" w14:textId="25909F29" w:rsidR="00A738C4" w:rsidRDefault="00A738C4" w:rsidP="000530B6">
      <w:pPr>
        <w:rPr>
          <w:rFonts w:ascii="ＭＳ 明朝" w:eastAsia="ＭＳ 明朝" w:hAnsi="ＭＳ 明朝"/>
        </w:rPr>
      </w:pPr>
    </w:p>
    <w:p w14:paraId="38369BF8" w14:textId="220A5C27" w:rsidR="00A738C4" w:rsidRDefault="00A738C4" w:rsidP="000530B6">
      <w:pPr>
        <w:rPr>
          <w:rFonts w:ascii="ＭＳ 明朝" w:eastAsia="ＭＳ 明朝" w:hAnsi="ＭＳ 明朝"/>
        </w:rPr>
      </w:pPr>
    </w:p>
    <w:p w14:paraId="027DFC98" w14:textId="364FFE14" w:rsidR="00A738C4" w:rsidRDefault="00A738C4" w:rsidP="000530B6">
      <w:pPr>
        <w:rPr>
          <w:rFonts w:ascii="ＭＳ 明朝" w:eastAsia="ＭＳ 明朝" w:hAnsi="ＭＳ 明朝"/>
        </w:rPr>
      </w:pPr>
    </w:p>
    <w:p w14:paraId="35D31B36" w14:textId="7EC7BE34" w:rsidR="00A738C4" w:rsidRDefault="00A738C4" w:rsidP="000530B6">
      <w:pPr>
        <w:rPr>
          <w:rFonts w:ascii="ＭＳ 明朝" w:eastAsia="ＭＳ 明朝" w:hAnsi="ＭＳ 明朝"/>
        </w:rPr>
      </w:pPr>
    </w:p>
    <w:p w14:paraId="4FD8DE0E" w14:textId="4DCBA104" w:rsidR="00A738C4" w:rsidRDefault="00A738C4" w:rsidP="000530B6">
      <w:pPr>
        <w:rPr>
          <w:rFonts w:ascii="ＭＳ 明朝" w:eastAsia="ＭＳ 明朝" w:hAnsi="ＭＳ 明朝"/>
        </w:rPr>
      </w:pPr>
    </w:p>
    <w:p w14:paraId="17ECFFCE" w14:textId="7A1E4425" w:rsidR="00A738C4" w:rsidRDefault="00A738C4" w:rsidP="000530B6">
      <w:pPr>
        <w:rPr>
          <w:rFonts w:ascii="ＭＳ 明朝" w:eastAsia="ＭＳ 明朝" w:hAnsi="ＭＳ 明朝"/>
        </w:rPr>
      </w:pPr>
    </w:p>
    <w:p w14:paraId="76293620" w14:textId="38A84EAF" w:rsidR="00A738C4" w:rsidRPr="000530B6" w:rsidRDefault="00A738C4" w:rsidP="000530B6">
      <w:pPr>
        <w:rPr>
          <w:rFonts w:ascii="ＭＳ 明朝" w:eastAsia="ＭＳ 明朝" w:hAnsi="ＭＳ 明朝"/>
        </w:rPr>
      </w:pPr>
    </w:p>
    <w:p w14:paraId="720E3990" w14:textId="06A55A74" w:rsidR="000530B6" w:rsidRPr="000530B6" w:rsidRDefault="000530B6" w:rsidP="000530B6">
      <w:pPr>
        <w:rPr>
          <w:rFonts w:ascii="ＭＳ 明朝" w:eastAsia="ＭＳ 明朝" w:hAnsi="ＭＳ 明朝"/>
        </w:rPr>
      </w:pPr>
    </w:p>
    <w:p w14:paraId="26C332E3" w14:textId="2DF86F1E" w:rsidR="000530B6" w:rsidRPr="000530B6" w:rsidRDefault="000530B6" w:rsidP="000530B6">
      <w:pPr>
        <w:rPr>
          <w:rFonts w:ascii="ＭＳ 明朝" w:eastAsia="ＭＳ 明朝" w:hAnsi="ＭＳ 明朝"/>
        </w:rPr>
      </w:pPr>
    </w:p>
    <w:p w14:paraId="298405C2" w14:textId="01A63D8A" w:rsidR="000530B6" w:rsidRPr="000530B6" w:rsidRDefault="000530B6" w:rsidP="000530B6">
      <w:pPr>
        <w:rPr>
          <w:rFonts w:ascii="ＭＳ 明朝" w:eastAsia="ＭＳ 明朝" w:hAnsi="ＭＳ 明朝"/>
        </w:rPr>
      </w:pPr>
    </w:p>
    <w:p w14:paraId="48DDAE68" w14:textId="3217E563" w:rsidR="000530B6" w:rsidRPr="000530B6" w:rsidRDefault="000530B6" w:rsidP="000530B6">
      <w:pPr>
        <w:rPr>
          <w:rFonts w:ascii="ＭＳ 明朝" w:eastAsia="ＭＳ 明朝" w:hAnsi="ＭＳ 明朝"/>
        </w:rPr>
      </w:pPr>
    </w:p>
    <w:p w14:paraId="7B7897D5" w14:textId="1DD5DC9C" w:rsidR="000530B6" w:rsidRPr="000530B6" w:rsidRDefault="000530B6" w:rsidP="000530B6">
      <w:pPr>
        <w:rPr>
          <w:rFonts w:ascii="ＭＳ 明朝" w:eastAsia="ＭＳ 明朝" w:hAnsi="ＭＳ 明朝"/>
        </w:rPr>
      </w:pPr>
    </w:p>
    <w:p w14:paraId="5C65AE3A" w14:textId="77777777" w:rsidR="000530B6" w:rsidRPr="000530B6" w:rsidRDefault="000530B6" w:rsidP="000530B6">
      <w:pPr>
        <w:rPr>
          <w:rFonts w:ascii="ＭＳ 明朝" w:eastAsia="ＭＳ 明朝" w:hAnsi="ＭＳ 明朝"/>
        </w:rPr>
      </w:pPr>
    </w:p>
    <w:p w14:paraId="43D9DDFB" w14:textId="7A3C99C3" w:rsidR="000530B6" w:rsidRPr="000530B6" w:rsidRDefault="000530B6" w:rsidP="000530B6">
      <w:pPr>
        <w:rPr>
          <w:rFonts w:ascii="ＭＳ 明朝" w:eastAsia="ＭＳ 明朝" w:hAnsi="ＭＳ 明朝"/>
        </w:rPr>
      </w:pPr>
    </w:p>
    <w:p w14:paraId="1825CA24" w14:textId="30ACAD5D" w:rsidR="000530B6" w:rsidRDefault="000530B6" w:rsidP="000530B6">
      <w:pPr>
        <w:rPr>
          <w:rFonts w:ascii="ＭＳ 明朝" w:eastAsia="ＭＳ 明朝" w:hAnsi="ＭＳ 明朝"/>
        </w:rPr>
      </w:pPr>
    </w:p>
    <w:p w14:paraId="0327BF61" w14:textId="12C19482" w:rsidR="00805001" w:rsidRDefault="00805001" w:rsidP="000530B6">
      <w:pPr>
        <w:rPr>
          <w:rFonts w:ascii="ＭＳ 明朝" w:eastAsia="ＭＳ 明朝" w:hAnsi="ＭＳ 明朝"/>
        </w:rPr>
      </w:pPr>
    </w:p>
    <w:p w14:paraId="0B20FF47" w14:textId="0BEDF7E0" w:rsidR="00805001" w:rsidRDefault="00805001" w:rsidP="000530B6">
      <w:pPr>
        <w:rPr>
          <w:rFonts w:ascii="ＭＳ 明朝" w:eastAsia="ＭＳ 明朝" w:hAnsi="ＭＳ 明朝"/>
        </w:rPr>
      </w:pPr>
    </w:p>
    <w:p w14:paraId="434AFEE0" w14:textId="542AE9CC" w:rsidR="00805001" w:rsidRPr="000530B6" w:rsidRDefault="00805001" w:rsidP="000530B6">
      <w:pPr>
        <w:rPr>
          <w:rFonts w:ascii="ＭＳ 明朝" w:eastAsia="ＭＳ 明朝" w:hAnsi="ＭＳ 明朝"/>
        </w:rPr>
      </w:pPr>
    </w:p>
    <w:p w14:paraId="7CC88664" w14:textId="2BDF5AE1" w:rsidR="000530B6" w:rsidRPr="000530B6" w:rsidRDefault="00A738C4" w:rsidP="000530B6">
      <w:pPr>
        <w:rPr>
          <w:rFonts w:ascii="ＭＳ 明朝" w:eastAsia="ＭＳ 明朝" w:hAnsi="ＭＳ 明朝"/>
        </w:rPr>
      </w:pPr>
      <w:r w:rsidRPr="000530B6">
        <w:rPr>
          <w:rFonts w:ascii="ＭＳ 明朝" w:eastAsia="ＭＳ 明朝" w:hAnsi="ＭＳ 明朝"/>
          <w:noProof/>
        </w:rPr>
        <w:lastRenderedPageBreak/>
        <mc:AlternateContent>
          <mc:Choice Requires="wps">
            <w:drawing>
              <wp:anchor distT="0" distB="0" distL="114300" distR="114300" simplePos="0" relativeHeight="251938816" behindDoc="0" locked="0" layoutInCell="1" allowOverlap="1" wp14:anchorId="1A7108AB" wp14:editId="0A55CEDE">
                <wp:simplePos x="0" y="0"/>
                <wp:positionH relativeFrom="margin">
                  <wp:posOffset>-14605</wp:posOffset>
                </wp:positionH>
                <wp:positionV relativeFrom="paragraph">
                  <wp:posOffset>-13335</wp:posOffset>
                </wp:positionV>
                <wp:extent cx="5764680" cy="2933700"/>
                <wp:effectExtent l="0" t="0" r="26670" b="19050"/>
                <wp:wrapNone/>
                <wp:docPr id="321" name="テキスト ボックス 321"/>
                <wp:cNvGraphicFramePr/>
                <a:graphic xmlns:a="http://schemas.openxmlformats.org/drawingml/2006/main">
                  <a:graphicData uri="http://schemas.microsoft.com/office/word/2010/wordprocessingShape">
                    <wps:wsp>
                      <wps:cNvSpPr txBox="1"/>
                      <wps:spPr>
                        <a:xfrm>
                          <a:off x="0" y="0"/>
                          <a:ext cx="5764680" cy="2933700"/>
                        </a:xfrm>
                        <a:prstGeom prst="rect">
                          <a:avLst/>
                        </a:prstGeom>
                        <a:solidFill>
                          <a:sysClr val="window" lastClr="FFFFFF"/>
                        </a:solidFill>
                        <a:ln w="6350">
                          <a:solidFill>
                            <a:prstClr val="black"/>
                          </a:solidFill>
                        </a:ln>
                      </wps:spPr>
                      <wps:txbx>
                        <w:txbxContent>
                          <w:p w14:paraId="1684F6B2" w14:textId="77777777" w:rsidR="002E1532" w:rsidRDefault="002E1532" w:rsidP="000530B6">
                            <w:pPr>
                              <w:spacing w:line="280" w:lineRule="exact"/>
                              <w:ind w:left="564" w:hangingChars="300" w:hanging="564"/>
                              <w:rPr>
                                <w:rFonts w:ascii="ＭＳ ゴシック" w:eastAsia="ＭＳ ゴシック" w:hAnsi="ＭＳ ゴシック"/>
                                <w:b/>
                                <w:sz w:val="20"/>
                                <w:szCs w:val="21"/>
                              </w:rPr>
                            </w:pPr>
                            <w:bookmarkStart w:id="57" w:name="重点15資料"/>
                            <w:r>
                              <w:rPr>
                                <w:rFonts w:ascii="ＭＳ ゴシック" w:eastAsia="ＭＳ ゴシック" w:hAnsi="ＭＳ ゴシック" w:hint="eastAsia"/>
                                <w:b/>
                                <w:sz w:val="20"/>
                                <w:szCs w:val="21"/>
                              </w:rPr>
                              <w:t>15</w:t>
                            </w:r>
                            <w:bookmarkEnd w:id="57"/>
                            <w:r w:rsidRPr="00FA5CAB">
                              <w:rPr>
                                <w:rFonts w:ascii="ＭＳ ゴシック" w:eastAsia="ＭＳ ゴシック" w:hAnsi="ＭＳ ゴシック" w:hint="eastAsia"/>
                                <w:b/>
                                <w:sz w:val="20"/>
                                <w:szCs w:val="21"/>
                              </w:rPr>
                              <w:t>．</w:t>
                            </w:r>
                            <w:r w:rsidRPr="00FA5CAB">
                              <w:rPr>
                                <w:rFonts w:ascii="ＭＳ ゴシック" w:eastAsia="ＭＳ ゴシック" w:hAnsi="ＭＳ ゴシック"/>
                                <w:b/>
                                <w:sz w:val="20"/>
                                <w:szCs w:val="21"/>
                              </w:rPr>
                              <w:t>社会とつながる学習活動の</w:t>
                            </w:r>
                            <w:r w:rsidRPr="00FA5CAB">
                              <w:rPr>
                                <w:rFonts w:ascii="ＭＳ ゴシック" w:eastAsia="ＭＳ ゴシック" w:hAnsi="ＭＳ ゴシック" w:hint="eastAsia"/>
                                <w:b/>
                                <w:sz w:val="20"/>
                                <w:szCs w:val="21"/>
                              </w:rPr>
                              <w:t>推進</w:t>
                            </w:r>
                          </w:p>
                          <w:p w14:paraId="05F8C38A" w14:textId="7322F548"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692" w:history="1">
                              <w:r w:rsidRPr="00162E96">
                                <w:rPr>
                                  <w:rStyle w:val="aa"/>
                                  <w:rFonts w:ascii="ＭＳ ゴシック" w:eastAsia="ＭＳ ゴシック" w:hAnsi="ＭＳ ゴシック" w:hint="eastAsia"/>
                                  <w:sz w:val="20"/>
                                  <w:szCs w:val="21"/>
                                </w:rPr>
                                <w:t>『主権者として求められる力』を子供たちに育むために</w:t>
                              </w:r>
                            </w:hyperlink>
                            <w:r w:rsidRPr="00813E22">
                              <w:rPr>
                                <w:rFonts w:ascii="ＭＳ ゴシック" w:eastAsia="ＭＳ ゴシック" w:hAnsi="ＭＳ ゴシック" w:hint="eastAsia"/>
                                <w:sz w:val="20"/>
                                <w:szCs w:val="21"/>
                              </w:rPr>
                              <w:t>」（令和</w:t>
                            </w:r>
                            <w:r w:rsidRPr="00813E22">
                              <w:rPr>
                                <w:rFonts w:ascii="ＭＳ ゴシック" w:eastAsia="ＭＳ ゴシック" w:hAnsi="ＭＳ ゴシック"/>
                                <w:sz w:val="20"/>
                                <w:szCs w:val="21"/>
                              </w:rPr>
                              <w:t>４年９月）文部科学省</w:t>
                            </w:r>
                          </w:p>
                          <w:p w14:paraId="33723371" w14:textId="726A3CF1"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693" w:history="1">
                              <w:r w:rsidRPr="00162E96">
                                <w:rPr>
                                  <w:rStyle w:val="aa"/>
                                  <w:rFonts w:ascii="ＭＳ ゴシック" w:eastAsia="ＭＳ ゴシック" w:hAnsi="ＭＳ ゴシック" w:hint="eastAsia"/>
                                  <w:sz w:val="20"/>
                                  <w:szCs w:val="21"/>
                                </w:rPr>
                                <w:t>今、求められる力を高める総合的な学習の時間の展開（中学校編）</w:t>
                              </w:r>
                            </w:hyperlink>
                            <w:r w:rsidRPr="00813E22">
                              <w:rPr>
                                <w:rFonts w:ascii="ＭＳ ゴシック" w:eastAsia="ＭＳ ゴシック" w:hAnsi="ＭＳ ゴシック" w:hint="eastAsia"/>
                                <w:sz w:val="20"/>
                                <w:szCs w:val="21"/>
                              </w:rPr>
                              <w:t>」（令和４年３月）</w:t>
                            </w:r>
                          </w:p>
                          <w:p w14:paraId="3F2C3344" w14:textId="77777777" w:rsidR="002E1532" w:rsidRPr="00813E22" w:rsidRDefault="002E1532" w:rsidP="000530B6">
                            <w:pPr>
                              <w:spacing w:line="280" w:lineRule="exact"/>
                              <w:ind w:leftChars="250" w:left="587" w:hangingChars="50" w:hanging="94"/>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文部科学省</w:t>
                            </w:r>
                          </w:p>
                          <w:p w14:paraId="1DB7A0E8" w14:textId="6D168260"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694" w:history="1">
                              <w:r w:rsidRPr="00162E96">
                                <w:rPr>
                                  <w:rStyle w:val="aa"/>
                                  <w:rFonts w:ascii="ＭＳ ゴシック" w:eastAsia="ＭＳ ゴシック" w:hAnsi="ＭＳ ゴシック" w:hint="eastAsia"/>
                                  <w:sz w:val="20"/>
                                  <w:szCs w:val="21"/>
                                </w:rPr>
                                <w:t>小</w:t>
                              </w:r>
                              <w:r w:rsidRPr="00162E96">
                                <w:rPr>
                                  <w:rStyle w:val="aa"/>
                                  <w:rFonts w:ascii="ＭＳ ゴシック" w:eastAsia="ＭＳ ゴシック" w:hAnsi="ＭＳ ゴシック"/>
                                  <w:sz w:val="20"/>
                                  <w:szCs w:val="21"/>
                                </w:rPr>
                                <w:t>・中学校における環境教育</w:t>
                              </w:r>
                              <w:r w:rsidRPr="00162E96">
                                <w:rPr>
                                  <w:rStyle w:val="aa"/>
                                  <w:rFonts w:ascii="ＭＳ ゴシック" w:eastAsia="ＭＳ ゴシック" w:hAnsi="ＭＳ ゴシック" w:hint="eastAsia"/>
                                  <w:sz w:val="20"/>
                                  <w:szCs w:val="21"/>
                                </w:rPr>
                                <w:t>の</w:t>
                              </w:r>
                              <w:r w:rsidRPr="00162E96">
                                <w:rPr>
                                  <w:rStyle w:val="aa"/>
                                  <w:rFonts w:ascii="ＭＳ ゴシック" w:eastAsia="ＭＳ ゴシック" w:hAnsi="ＭＳ ゴシック"/>
                                  <w:sz w:val="20"/>
                                  <w:szCs w:val="21"/>
                                </w:rPr>
                                <w:t>推進事業</w:t>
                              </w:r>
                            </w:hyperlink>
                            <w:r w:rsidRPr="00813E22">
                              <w:rPr>
                                <w:rFonts w:ascii="ＭＳ ゴシック" w:eastAsia="ＭＳ ゴシック" w:hAnsi="ＭＳ ゴシック"/>
                                <w:sz w:val="20"/>
                                <w:szCs w:val="21"/>
                              </w:rPr>
                              <w:t>」</w:t>
                            </w:r>
                            <w:r w:rsidRPr="00813E22">
                              <w:rPr>
                                <w:rFonts w:ascii="ＭＳ ゴシック" w:eastAsia="ＭＳ ゴシック" w:hAnsi="ＭＳ ゴシック" w:hint="eastAsia"/>
                                <w:sz w:val="20"/>
                                <w:szCs w:val="21"/>
                              </w:rPr>
                              <w:t>（令和</w:t>
                            </w:r>
                            <w:r w:rsidRPr="00813E22">
                              <w:rPr>
                                <w:rFonts w:ascii="ＭＳ ゴシック" w:eastAsia="ＭＳ ゴシック" w:hAnsi="ＭＳ ゴシック"/>
                                <w:sz w:val="20"/>
                                <w:szCs w:val="21"/>
                              </w:rPr>
                              <w:t>４年</w:t>
                            </w:r>
                            <w:r w:rsidRPr="00813E22">
                              <w:rPr>
                                <w:rFonts w:ascii="ＭＳ ゴシック" w:eastAsia="ＭＳ ゴシック" w:hAnsi="ＭＳ ゴシック" w:hint="eastAsia"/>
                                <w:sz w:val="20"/>
                                <w:szCs w:val="21"/>
                              </w:rPr>
                              <w:t>３</w:t>
                            </w:r>
                            <w:r w:rsidRPr="00813E22">
                              <w:rPr>
                                <w:rFonts w:ascii="ＭＳ ゴシック" w:eastAsia="ＭＳ ゴシック" w:hAnsi="ＭＳ ゴシック"/>
                                <w:sz w:val="20"/>
                                <w:szCs w:val="21"/>
                              </w:rPr>
                              <w:t>月</w:t>
                            </w:r>
                            <w:r w:rsidRPr="00813E22">
                              <w:rPr>
                                <w:rFonts w:ascii="ＭＳ ゴシック" w:eastAsia="ＭＳ ゴシック" w:hAnsi="ＭＳ ゴシック" w:hint="eastAsia"/>
                                <w:sz w:val="20"/>
                                <w:szCs w:val="21"/>
                              </w:rPr>
                              <w:t>予定</w:t>
                            </w:r>
                            <w:r w:rsidRPr="00813E22">
                              <w:rPr>
                                <w:rFonts w:ascii="ＭＳ ゴシック" w:eastAsia="ＭＳ ゴシック" w:hAnsi="ＭＳ ゴシック"/>
                                <w:sz w:val="20"/>
                                <w:szCs w:val="21"/>
                              </w:rPr>
                              <w:t>）</w:t>
                            </w:r>
                          </w:p>
                          <w:p w14:paraId="28A498A8" w14:textId="77777777" w:rsidR="002E1532" w:rsidRPr="00813E22" w:rsidRDefault="003A48FA" w:rsidP="000530B6">
                            <w:pPr>
                              <w:spacing w:line="280" w:lineRule="exact"/>
                              <w:ind w:leftChars="300" w:left="592"/>
                              <w:rPr>
                                <w:rFonts w:ascii="ＭＳ ゴシック" w:eastAsia="ＭＳ ゴシック" w:hAnsi="ＭＳ ゴシック"/>
                                <w:sz w:val="20"/>
                                <w:szCs w:val="18"/>
                              </w:rPr>
                            </w:pPr>
                            <w:hyperlink r:id="rId695" w:history="1">
                              <w:r w:rsidR="002E1532" w:rsidRPr="00813E22">
                                <w:rPr>
                                  <w:rStyle w:val="aa"/>
                                  <w:rFonts w:ascii="ＭＳ ゴシック" w:eastAsia="ＭＳ ゴシック" w:hAnsi="ＭＳ ゴシック"/>
                                  <w:sz w:val="20"/>
                                  <w:szCs w:val="21"/>
                                </w:rPr>
                                <w:t>https://www.pref.osaka.lg.jp/shochugakko/kankyo-top/</w:t>
                              </w:r>
                            </w:hyperlink>
                          </w:p>
                          <w:p w14:paraId="4D813D99" w14:textId="4660A783"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696" w:history="1">
                              <w:r w:rsidRPr="00162E96">
                                <w:rPr>
                                  <w:rStyle w:val="aa"/>
                                  <w:rFonts w:ascii="ＭＳ ゴシック" w:eastAsia="ＭＳ ゴシック" w:hAnsi="ＭＳ ゴシック" w:hint="eastAsia"/>
                                  <w:sz w:val="20"/>
                                  <w:szCs w:val="21"/>
                                </w:rPr>
                                <w:t>今、求められる力を高める総合的な学習の時間の展開（小学校編）</w:t>
                              </w:r>
                            </w:hyperlink>
                            <w:r w:rsidRPr="00813E22">
                              <w:rPr>
                                <w:rFonts w:ascii="ＭＳ ゴシック" w:eastAsia="ＭＳ ゴシック" w:hAnsi="ＭＳ ゴシック" w:hint="eastAsia"/>
                                <w:sz w:val="20"/>
                                <w:szCs w:val="21"/>
                              </w:rPr>
                              <w:t>」（令和３年３月）</w:t>
                            </w:r>
                          </w:p>
                          <w:p w14:paraId="7224E4E1" w14:textId="77777777" w:rsidR="002E1532" w:rsidRPr="00813E22" w:rsidRDefault="002E1532" w:rsidP="000530B6">
                            <w:pPr>
                              <w:spacing w:line="280" w:lineRule="exact"/>
                              <w:ind w:leftChars="250" w:left="587" w:hangingChars="50" w:hanging="94"/>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文部科学省</w:t>
                            </w:r>
                          </w:p>
                          <w:p w14:paraId="0C6D84D3" w14:textId="4AE936EC" w:rsidR="002E1532" w:rsidRPr="00813E22" w:rsidRDefault="002E1532" w:rsidP="000530B6">
                            <w:pPr>
                              <w:spacing w:line="280" w:lineRule="exact"/>
                              <w:ind w:leftChars="200" w:left="581" w:hangingChars="100" w:hanging="187"/>
                              <w:rPr>
                                <w:rFonts w:ascii="ＭＳ ゴシック" w:eastAsia="ＭＳ ゴシック" w:hAnsi="ＭＳ ゴシック"/>
                                <w:b/>
                                <w:sz w:val="20"/>
                                <w:szCs w:val="21"/>
                              </w:rPr>
                            </w:pPr>
                            <w:r w:rsidRPr="00813E22">
                              <w:rPr>
                                <w:rFonts w:ascii="ＭＳ ゴシック" w:eastAsia="ＭＳ ゴシック" w:hAnsi="ＭＳ ゴシック" w:hint="eastAsia"/>
                                <w:sz w:val="20"/>
                                <w:szCs w:val="18"/>
                              </w:rPr>
                              <w:t>「</w:t>
                            </w:r>
                            <w:hyperlink r:id="rId697" w:history="1">
                              <w:r w:rsidRPr="00D33D84">
                                <w:rPr>
                                  <w:rStyle w:val="aa"/>
                                  <w:rFonts w:ascii="ＭＳ ゴシック" w:eastAsia="ＭＳ ゴシック" w:hAnsi="ＭＳ ゴシック" w:hint="eastAsia"/>
                                  <w:sz w:val="20"/>
                                  <w:szCs w:val="18"/>
                                </w:rPr>
                                <w:t>2025年日本国際博覧会協会教育プログラム</w:t>
                              </w:r>
                            </w:hyperlink>
                            <w:r w:rsidRPr="00813E22">
                              <w:rPr>
                                <w:rFonts w:ascii="ＭＳ ゴシック" w:eastAsia="ＭＳ ゴシック" w:hAnsi="ＭＳ ゴシック" w:hint="eastAsia"/>
                                <w:sz w:val="20"/>
                                <w:szCs w:val="18"/>
                              </w:rPr>
                              <w:t>」（令和２年９月）</w:t>
                            </w:r>
                          </w:p>
                          <w:p w14:paraId="608D5A82" w14:textId="4D346C13"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698" w:history="1">
                              <w:r w:rsidRPr="00162E96">
                                <w:rPr>
                                  <w:rStyle w:val="aa"/>
                                  <w:rFonts w:ascii="ＭＳ ゴシック" w:eastAsia="ＭＳ ゴシック" w:hAnsi="ＭＳ ゴシック" w:hint="eastAsia"/>
                                  <w:sz w:val="20"/>
                                  <w:szCs w:val="21"/>
                                </w:rPr>
                                <w:t>家畜伝染病予防法</w:t>
                              </w:r>
                            </w:hyperlink>
                            <w:r w:rsidRPr="00813E22">
                              <w:rPr>
                                <w:rFonts w:ascii="ＭＳ ゴシック" w:eastAsia="ＭＳ ゴシック" w:hAnsi="ＭＳ ゴシック" w:hint="eastAsia"/>
                                <w:sz w:val="20"/>
                                <w:szCs w:val="21"/>
                              </w:rPr>
                              <w:t>」（令和２年３月改正）</w:t>
                            </w:r>
                          </w:p>
                          <w:p w14:paraId="29D60E7C" w14:textId="41068076" w:rsidR="002E1532" w:rsidRPr="00813E22" w:rsidRDefault="002E1532" w:rsidP="000530B6">
                            <w:pPr>
                              <w:spacing w:line="280" w:lineRule="exact"/>
                              <w:ind w:firstLineChars="200" w:firstLine="374"/>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699" w:history="1">
                              <w:r w:rsidRPr="00162E96">
                                <w:rPr>
                                  <w:rStyle w:val="aa"/>
                                  <w:rFonts w:ascii="ＭＳ ゴシック" w:eastAsia="ＭＳ ゴシック" w:hAnsi="ＭＳ ゴシック" w:hint="eastAsia"/>
                                  <w:sz w:val="20"/>
                                  <w:szCs w:val="21"/>
                                </w:rPr>
                                <w:t>動物の愛護及び管理に関する法律</w:t>
                              </w:r>
                            </w:hyperlink>
                            <w:r w:rsidRPr="00813E22">
                              <w:rPr>
                                <w:rFonts w:ascii="ＭＳ ゴシック" w:eastAsia="ＭＳ ゴシック" w:hAnsi="ＭＳ ゴシック" w:hint="eastAsia"/>
                                <w:sz w:val="20"/>
                                <w:szCs w:val="21"/>
                              </w:rPr>
                              <w:t>」（令和元年６月改正）</w:t>
                            </w:r>
                          </w:p>
                          <w:p w14:paraId="13F67C0C" w14:textId="77777777"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「休日等における総合的な学習の時間の学校外の学習活動の取扱いについて」</w:t>
                            </w:r>
                          </w:p>
                          <w:p w14:paraId="72019965" w14:textId="77777777"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（平成</w:t>
                            </w:r>
                            <w:r w:rsidRPr="00813E22">
                              <w:rPr>
                                <w:rFonts w:ascii="ＭＳ ゴシック" w:eastAsia="ＭＳ ゴシック" w:hAnsi="ＭＳ ゴシック"/>
                                <w:sz w:val="20"/>
                                <w:szCs w:val="21"/>
                              </w:rPr>
                              <w:t>31年３月）文部科学省</w:t>
                            </w:r>
                          </w:p>
                          <w:p w14:paraId="4266AB02" w14:textId="45D6BBE7"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700" w:history="1">
                              <w:r w:rsidRPr="00162E96">
                                <w:rPr>
                                  <w:rStyle w:val="aa"/>
                                  <w:rFonts w:ascii="ＭＳ ゴシック" w:eastAsia="ＭＳ ゴシック" w:hAnsi="ＭＳ ゴシック" w:hint="eastAsia"/>
                                  <w:sz w:val="20"/>
                                  <w:szCs w:val="21"/>
                                </w:rPr>
                                <w:t>民主主義など社会のしくみについての教育</w:t>
                              </w:r>
                            </w:hyperlink>
                            <w:r w:rsidRPr="00813E22">
                              <w:rPr>
                                <w:rFonts w:ascii="ＭＳ ゴシック" w:eastAsia="ＭＳ ゴシック" w:hAnsi="ＭＳ ゴシック" w:hint="eastAsia"/>
                                <w:sz w:val="20"/>
                                <w:szCs w:val="21"/>
                              </w:rPr>
                              <w:t>」（平成</w:t>
                            </w:r>
                            <w:r w:rsidRPr="00813E22">
                              <w:rPr>
                                <w:rFonts w:ascii="ＭＳ ゴシック" w:eastAsia="ＭＳ ゴシック" w:hAnsi="ＭＳ ゴシック"/>
                                <w:sz w:val="20"/>
                                <w:szCs w:val="21"/>
                              </w:rPr>
                              <w:t xml:space="preserve">27年７月） </w:t>
                            </w:r>
                          </w:p>
                          <w:p w14:paraId="77BB342E" w14:textId="77777777" w:rsidR="002E1532" w:rsidRPr="00813E22" w:rsidRDefault="002E1532" w:rsidP="000530B6">
                            <w:pPr>
                              <w:spacing w:line="280" w:lineRule="exact"/>
                              <w:ind w:leftChars="300" w:left="592"/>
                              <w:rPr>
                                <w:rFonts w:ascii="ＭＳ ゴシック" w:eastAsia="ＭＳ ゴシック" w:hAnsi="ＭＳ ゴシック"/>
                                <w:sz w:val="20"/>
                                <w:szCs w:val="21"/>
                              </w:rPr>
                            </w:pPr>
                            <w:r w:rsidRPr="00813E22">
                              <w:rPr>
                                <w:rFonts w:ascii="ＭＳ ゴシック" w:eastAsia="ＭＳ ゴシック" w:hAnsi="ＭＳ ゴシック"/>
                                <w:sz w:val="20"/>
                                <w:szCs w:val="21"/>
                              </w:rPr>
                              <w:t>https://www.pref.osaka.lg.jp/shochugakko/minsyusyugi/index.html</w:t>
                            </w:r>
                          </w:p>
                          <w:p w14:paraId="63CDBB59" w14:textId="31623235"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701" w:anchor="search=%27%E5%AD%A6%E6%A0%A1%E3%81%AB%E3%81%8A%E3%81%91%E3%82%8B%E6%9C%9B%E3%81%BE%E3%81%97%E3%81%84%E5%8B%95%E7%89%A9%E9%A3%BC%E8%82%B2%E3%81%AE%E3%81%82%E3%82%8A%E6%96%B9%27" w:history="1">
                              <w:r w:rsidRPr="00162E96">
                                <w:rPr>
                                  <w:rStyle w:val="aa"/>
                                  <w:rFonts w:ascii="ＭＳ ゴシック" w:eastAsia="ＭＳ ゴシック" w:hAnsi="ＭＳ ゴシック" w:hint="eastAsia"/>
                                  <w:sz w:val="20"/>
                                  <w:szCs w:val="21"/>
                                </w:rPr>
                                <w:t>学校における望ましい動物飼育のあり方</w:t>
                              </w:r>
                            </w:hyperlink>
                            <w:r w:rsidRPr="00813E22">
                              <w:rPr>
                                <w:rFonts w:ascii="ＭＳ ゴシック" w:eastAsia="ＭＳ ゴシック" w:hAnsi="ＭＳ ゴシック" w:hint="eastAsia"/>
                                <w:sz w:val="20"/>
                                <w:szCs w:val="21"/>
                              </w:rPr>
                              <w:t>」（平成</w:t>
                            </w:r>
                            <w:r w:rsidRPr="00813E22">
                              <w:rPr>
                                <w:rFonts w:ascii="ＭＳ ゴシック" w:eastAsia="ＭＳ ゴシック" w:hAnsi="ＭＳ ゴシック"/>
                                <w:sz w:val="20"/>
                                <w:szCs w:val="21"/>
                              </w:rPr>
                              <w:t>18年６月改訂）日本初等理科教育研究会</w:t>
                            </w:r>
                          </w:p>
                          <w:p w14:paraId="6699423C" w14:textId="77777777" w:rsidR="002E1532" w:rsidRPr="00A93EA6" w:rsidRDefault="002E1532" w:rsidP="000530B6">
                            <w:pPr>
                              <w:spacing w:line="280" w:lineRule="exact"/>
                              <w:ind w:leftChars="200" w:left="581" w:hangingChars="100" w:hanging="187"/>
                              <w:rPr>
                                <w:rFonts w:ascii="ＭＳ ゴシック" w:eastAsia="ＭＳ ゴシック" w:hAnsi="ＭＳ ゴシック"/>
                                <w:color w:val="FF0000"/>
                                <w:sz w:val="20"/>
                                <w:szCs w:val="21"/>
                              </w:rPr>
                            </w:pPr>
                          </w:p>
                          <w:p w14:paraId="208EF022" w14:textId="77777777" w:rsidR="002E1532" w:rsidRPr="00F4661D" w:rsidRDefault="002E1532" w:rsidP="000530B6">
                            <w:pPr>
                              <w:spacing w:line="280" w:lineRule="exact"/>
                              <w:ind w:left="562" w:hangingChars="300" w:hanging="562"/>
                              <w:rPr>
                                <w:rFonts w:ascii="ＭＳ ゴシック" w:eastAsia="ＭＳ ゴシック" w:hAnsi="ＭＳ ゴシック"/>
                                <w:color w:val="000000" w:themeColor="text1"/>
                                <w:sz w:val="20"/>
                                <w:szCs w:val="21"/>
                              </w:rPr>
                            </w:pPr>
                          </w:p>
                          <w:p w14:paraId="269F1741" w14:textId="77777777" w:rsidR="002E1532" w:rsidRDefault="002E1532" w:rsidP="000530B6">
                            <w:pPr>
                              <w:spacing w:line="280" w:lineRule="exact"/>
                              <w:ind w:left="562" w:hangingChars="300" w:hanging="562"/>
                              <w:rPr>
                                <w:rFonts w:ascii="ＭＳ ゴシック" w:eastAsia="ＭＳ ゴシック" w:hAnsi="ＭＳ ゴシック"/>
                                <w:sz w:val="20"/>
                                <w:szCs w:val="21"/>
                              </w:rPr>
                            </w:pPr>
                          </w:p>
                          <w:p w14:paraId="404BD65B" w14:textId="77777777" w:rsidR="002E1532" w:rsidRPr="00EE1316" w:rsidRDefault="002E1532"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108AB" id="テキスト ボックス 321" o:spid="_x0000_s1319" type="#_x0000_t202" style="position:absolute;left:0;text-align:left;margin-left:-1.15pt;margin-top:-1.05pt;width:453.9pt;height:231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" fillcolor="window" strokeweight=".5pt">
                <v:textbox>
                  <w:txbxContent>
                    <w:p w14:paraId="1684F6B2" w14:textId="77777777" w:rsidR="002E1532" w:rsidRDefault="002E1532" w:rsidP="000530B6">
                      <w:pPr>
                        <w:spacing w:line="280" w:lineRule="exact"/>
                        <w:ind w:left="564" w:hangingChars="300" w:hanging="564"/>
                        <w:rPr>
                          <w:rFonts w:ascii="ＭＳ ゴシック" w:eastAsia="ＭＳ ゴシック" w:hAnsi="ＭＳ ゴシック"/>
                          <w:b/>
                          <w:sz w:val="20"/>
                          <w:szCs w:val="21"/>
                        </w:rPr>
                      </w:pPr>
                      <w:bookmarkStart w:id="105" w:name="重点15資料"/>
                      <w:r>
                        <w:rPr>
                          <w:rFonts w:ascii="ＭＳ ゴシック" w:eastAsia="ＭＳ ゴシック" w:hAnsi="ＭＳ ゴシック" w:hint="eastAsia"/>
                          <w:b/>
                          <w:sz w:val="20"/>
                          <w:szCs w:val="21"/>
                        </w:rPr>
                        <w:t>15</w:t>
                      </w:r>
                      <w:bookmarkEnd w:id="105"/>
                      <w:r w:rsidRPr="00FA5CAB">
                        <w:rPr>
                          <w:rFonts w:ascii="ＭＳ ゴシック" w:eastAsia="ＭＳ ゴシック" w:hAnsi="ＭＳ ゴシック" w:hint="eastAsia"/>
                          <w:b/>
                          <w:sz w:val="20"/>
                          <w:szCs w:val="21"/>
                        </w:rPr>
                        <w:t>．</w:t>
                      </w:r>
                      <w:r w:rsidRPr="00FA5CAB">
                        <w:rPr>
                          <w:rFonts w:ascii="ＭＳ ゴシック" w:eastAsia="ＭＳ ゴシック" w:hAnsi="ＭＳ ゴシック"/>
                          <w:b/>
                          <w:sz w:val="20"/>
                          <w:szCs w:val="21"/>
                        </w:rPr>
                        <w:t>社会とつながる学習活動の</w:t>
                      </w:r>
                      <w:r w:rsidRPr="00FA5CAB">
                        <w:rPr>
                          <w:rFonts w:ascii="ＭＳ ゴシック" w:eastAsia="ＭＳ ゴシック" w:hAnsi="ＭＳ ゴシック" w:hint="eastAsia"/>
                          <w:b/>
                          <w:sz w:val="20"/>
                          <w:szCs w:val="21"/>
                        </w:rPr>
                        <w:t>推進</w:t>
                      </w:r>
                    </w:p>
                    <w:p w14:paraId="05F8C38A" w14:textId="7322F548"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702" w:history="1">
                        <w:r w:rsidRPr="00162E96">
                          <w:rPr>
                            <w:rStyle w:val="aa"/>
                            <w:rFonts w:ascii="ＭＳ ゴシック" w:eastAsia="ＭＳ ゴシック" w:hAnsi="ＭＳ ゴシック" w:hint="eastAsia"/>
                            <w:sz w:val="20"/>
                            <w:szCs w:val="21"/>
                          </w:rPr>
                          <w:t>『主権者として求められる力』を子供たちに育むために</w:t>
                        </w:r>
                      </w:hyperlink>
                      <w:r w:rsidRPr="00813E22">
                        <w:rPr>
                          <w:rFonts w:ascii="ＭＳ ゴシック" w:eastAsia="ＭＳ ゴシック" w:hAnsi="ＭＳ ゴシック" w:hint="eastAsia"/>
                          <w:sz w:val="20"/>
                          <w:szCs w:val="21"/>
                        </w:rPr>
                        <w:t>」（令和</w:t>
                      </w:r>
                      <w:r w:rsidRPr="00813E22">
                        <w:rPr>
                          <w:rFonts w:ascii="ＭＳ ゴシック" w:eastAsia="ＭＳ ゴシック" w:hAnsi="ＭＳ ゴシック"/>
                          <w:sz w:val="20"/>
                          <w:szCs w:val="21"/>
                        </w:rPr>
                        <w:t>４年９月）文部科学省</w:t>
                      </w:r>
                    </w:p>
                    <w:p w14:paraId="33723371" w14:textId="726A3CF1"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703" w:history="1">
                        <w:r w:rsidRPr="00162E96">
                          <w:rPr>
                            <w:rStyle w:val="aa"/>
                            <w:rFonts w:ascii="ＭＳ ゴシック" w:eastAsia="ＭＳ ゴシック" w:hAnsi="ＭＳ ゴシック" w:hint="eastAsia"/>
                            <w:sz w:val="20"/>
                            <w:szCs w:val="21"/>
                          </w:rPr>
                          <w:t>今、求められる力を高める総合的な学習の時間の展開（中学校編）</w:t>
                        </w:r>
                      </w:hyperlink>
                      <w:r w:rsidRPr="00813E22">
                        <w:rPr>
                          <w:rFonts w:ascii="ＭＳ ゴシック" w:eastAsia="ＭＳ ゴシック" w:hAnsi="ＭＳ ゴシック" w:hint="eastAsia"/>
                          <w:sz w:val="20"/>
                          <w:szCs w:val="21"/>
                        </w:rPr>
                        <w:t>」（令和４年３月）</w:t>
                      </w:r>
                    </w:p>
                    <w:p w14:paraId="3F2C3344" w14:textId="77777777" w:rsidR="002E1532" w:rsidRPr="00813E22" w:rsidRDefault="002E1532" w:rsidP="000530B6">
                      <w:pPr>
                        <w:spacing w:line="280" w:lineRule="exact"/>
                        <w:ind w:leftChars="250" w:left="587" w:hangingChars="50" w:hanging="94"/>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文部科学省</w:t>
                      </w:r>
                    </w:p>
                    <w:p w14:paraId="1DB7A0E8" w14:textId="6D168260"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704" w:history="1">
                        <w:r w:rsidRPr="00162E96">
                          <w:rPr>
                            <w:rStyle w:val="aa"/>
                            <w:rFonts w:ascii="ＭＳ ゴシック" w:eastAsia="ＭＳ ゴシック" w:hAnsi="ＭＳ ゴシック" w:hint="eastAsia"/>
                            <w:sz w:val="20"/>
                            <w:szCs w:val="21"/>
                          </w:rPr>
                          <w:t>小</w:t>
                        </w:r>
                        <w:r w:rsidRPr="00162E96">
                          <w:rPr>
                            <w:rStyle w:val="aa"/>
                            <w:rFonts w:ascii="ＭＳ ゴシック" w:eastAsia="ＭＳ ゴシック" w:hAnsi="ＭＳ ゴシック"/>
                            <w:sz w:val="20"/>
                            <w:szCs w:val="21"/>
                          </w:rPr>
                          <w:t>・中学校における環境教育</w:t>
                        </w:r>
                        <w:r w:rsidRPr="00162E96">
                          <w:rPr>
                            <w:rStyle w:val="aa"/>
                            <w:rFonts w:ascii="ＭＳ ゴシック" w:eastAsia="ＭＳ ゴシック" w:hAnsi="ＭＳ ゴシック" w:hint="eastAsia"/>
                            <w:sz w:val="20"/>
                            <w:szCs w:val="21"/>
                          </w:rPr>
                          <w:t>の</w:t>
                        </w:r>
                        <w:r w:rsidRPr="00162E96">
                          <w:rPr>
                            <w:rStyle w:val="aa"/>
                            <w:rFonts w:ascii="ＭＳ ゴシック" w:eastAsia="ＭＳ ゴシック" w:hAnsi="ＭＳ ゴシック"/>
                            <w:sz w:val="20"/>
                            <w:szCs w:val="21"/>
                          </w:rPr>
                          <w:t>推進事業</w:t>
                        </w:r>
                      </w:hyperlink>
                      <w:r w:rsidRPr="00813E22">
                        <w:rPr>
                          <w:rFonts w:ascii="ＭＳ ゴシック" w:eastAsia="ＭＳ ゴシック" w:hAnsi="ＭＳ ゴシック"/>
                          <w:sz w:val="20"/>
                          <w:szCs w:val="21"/>
                        </w:rPr>
                        <w:t>」</w:t>
                      </w:r>
                      <w:r w:rsidRPr="00813E22">
                        <w:rPr>
                          <w:rFonts w:ascii="ＭＳ ゴシック" w:eastAsia="ＭＳ ゴシック" w:hAnsi="ＭＳ ゴシック" w:hint="eastAsia"/>
                          <w:sz w:val="20"/>
                          <w:szCs w:val="21"/>
                        </w:rPr>
                        <w:t>（令和</w:t>
                      </w:r>
                      <w:r w:rsidRPr="00813E22">
                        <w:rPr>
                          <w:rFonts w:ascii="ＭＳ ゴシック" w:eastAsia="ＭＳ ゴシック" w:hAnsi="ＭＳ ゴシック"/>
                          <w:sz w:val="20"/>
                          <w:szCs w:val="21"/>
                        </w:rPr>
                        <w:t>４年</w:t>
                      </w:r>
                      <w:r w:rsidRPr="00813E22">
                        <w:rPr>
                          <w:rFonts w:ascii="ＭＳ ゴシック" w:eastAsia="ＭＳ ゴシック" w:hAnsi="ＭＳ ゴシック" w:hint="eastAsia"/>
                          <w:sz w:val="20"/>
                          <w:szCs w:val="21"/>
                        </w:rPr>
                        <w:t>３</w:t>
                      </w:r>
                      <w:r w:rsidRPr="00813E22">
                        <w:rPr>
                          <w:rFonts w:ascii="ＭＳ ゴシック" w:eastAsia="ＭＳ ゴシック" w:hAnsi="ＭＳ ゴシック"/>
                          <w:sz w:val="20"/>
                          <w:szCs w:val="21"/>
                        </w:rPr>
                        <w:t>月</w:t>
                      </w:r>
                      <w:r w:rsidRPr="00813E22">
                        <w:rPr>
                          <w:rFonts w:ascii="ＭＳ ゴシック" w:eastAsia="ＭＳ ゴシック" w:hAnsi="ＭＳ ゴシック" w:hint="eastAsia"/>
                          <w:sz w:val="20"/>
                          <w:szCs w:val="21"/>
                        </w:rPr>
                        <w:t>予定</w:t>
                      </w:r>
                      <w:r w:rsidRPr="00813E22">
                        <w:rPr>
                          <w:rFonts w:ascii="ＭＳ ゴシック" w:eastAsia="ＭＳ ゴシック" w:hAnsi="ＭＳ ゴシック"/>
                          <w:sz w:val="20"/>
                          <w:szCs w:val="21"/>
                        </w:rPr>
                        <w:t>）</w:t>
                      </w:r>
                    </w:p>
                    <w:p w14:paraId="28A498A8" w14:textId="77777777" w:rsidR="002E1532" w:rsidRPr="00813E22" w:rsidRDefault="002E1532" w:rsidP="000530B6">
                      <w:pPr>
                        <w:spacing w:line="280" w:lineRule="exact"/>
                        <w:ind w:leftChars="300" w:left="592"/>
                        <w:rPr>
                          <w:rFonts w:ascii="ＭＳ ゴシック" w:eastAsia="ＭＳ ゴシック" w:hAnsi="ＭＳ ゴシック"/>
                          <w:sz w:val="20"/>
                          <w:szCs w:val="18"/>
                        </w:rPr>
                      </w:pPr>
                      <w:hyperlink r:id="rId705" w:history="1">
                        <w:r w:rsidRPr="00813E22">
                          <w:rPr>
                            <w:rStyle w:val="aa"/>
                            <w:rFonts w:ascii="ＭＳ ゴシック" w:eastAsia="ＭＳ ゴシック" w:hAnsi="ＭＳ ゴシック"/>
                            <w:sz w:val="20"/>
                            <w:szCs w:val="21"/>
                          </w:rPr>
                          <w:t>https://www.pref.osaka.lg.jp/shochugakko/kankyo-top/</w:t>
                        </w:r>
                      </w:hyperlink>
                    </w:p>
                    <w:p w14:paraId="4D813D99" w14:textId="4660A783"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706" w:history="1">
                        <w:r w:rsidRPr="00162E96">
                          <w:rPr>
                            <w:rStyle w:val="aa"/>
                            <w:rFonts w:ascii="ＭＳ ゴシック" w:eastAsia="ＭＳ ゴシック" w:hAnsi="ＭＳ ゴシック" w:hint="eastAsia"/>
                            <w:sz w:val="20"/>
                            <w:szCs w:val="21"/>
                          </w:rPr>
                          <w:t>今、求められる力を高める総合的な学習の時間の展開（小学校編）</w:t>
                        </w:r>
                      </w:hyperlink>
                      <w:r w:rsidRPr="00813E22">
                        <w:rPr>
                          <w:rFonts w:ascii="ＭＳ ゴシック" w:eastAsia="ＭＳ ゴシック" w:hAnsi="ＭＳ ゴシック" w:hint="eastAsia"/>
                          <w:sz w:val="20"/>
                          <w:szCs w:val="21"/>
                        </w:rPr>
                        <w:t>」（令和３年３月）</w:t>
                      </w:r>
                    </w:p>
                    <w:p w14:paraId="7224E4E1" w14:textId="77777777" w:rsidR="002E1532" w:rsidRPr="00813E22" w:rsidRDefault="002E1532" w:rsidP="000530B6">
                      <w:pPr>
                        <w:spacing w:line="280" w:lineRule="exact"/>
                        <w:ind w:leftChars="250" w:left="587" w:hangingChars="50" w:hanging="94"/>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文部科学省</w:t>
                      </w:r>
                    </w:p>
                    <w:p w14:paraId="0C6D84D3" w14:textId="4AE936EC" w:rsidR="002E1532" w:rsidRPr="00813E22" w:rsidRDefault="002E1532" w:rsidP="000530B6">
                      <w:pPr>
                        <w:spacing w:line="280" w:lineRule="exact"/>
                        <w:ind w:leftChars="200" w:left="581" w:hangingChars="100" w:hanging="187"/>
                        <w:rPr>
                          <w:rFonts w:ascii="ＭＳ ゴシック" w:eastAsia="ＭＳ ゴシック" w:hAnsi="ＭＳ ゴシック"/>
                          <w:b/>
                          <w:sz w:val="20"/>
                          <w:szCs w:val="21"/>
                        </w:rPr>
                      </w:pPr>
                      <w:r w:rsidRPr="00813E22">
                        <w:rPr>
                          <w:rFonts w:ascii="ＭＳ ゴシック" w:eastAsia="ＭＳ ゴシック" w:hAnsi="ＭＳ ゴシック" w:hint="eastAsia"/>
                          <w:sz w:val="20"/>
                          <w:szCs w:val="18"/>
                        </w:rPr>
                        <w:t>「</w:t>
                      </w:r>
                      <w:hyperlink r:id="rId707" w:history="1">
                        <w:r w:rsidRPr="00D33D84">
                          <w:rPr>
                            <w:rStyle w:val="aa"/>
                            <w:rFonts w:ascii="ＭＳ ゴシック" w:eastAsia="ＭＳ ゴシック" w:hAnsi="ＭＳ ゴシック" w:hint="eastAsia"/>
                            <w:sz w:val="20"/>
                            <w:szCs w:val="18"/>
                          </w:rPr>
                          <w:t>2025年日本国際博覧会協会教育プログラム</w:t>
                        </w:r>
                      </w:hyperlink>
                      <w:r w:rsidRPr="00813E22">
                        <w:rPr>
                          <w:rFonts w:ascii="ＭＳ ゴシック" w:eastAsia="ＭＳ ゴシック" w:hAnsi="ＭＳ ゴシック" w:hint="eastAsia"/>
                          <w:sz w:val="20"/>
                          <w:szCs w:val="18"/>
                        </w:rPr>
                        <w:t>」（令和２年９月）</w:t>
                      </w:r>
                    </w:p>
                    <w:p w14:paraId="608D5A82" w14:textId="4D346C13"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708" w:history="1">
                        <w:r w:rsidRPr="00162E96">
                          <w:rPr>
                            <w:rStyle w:val="aa"/>
                            <w:rFonts w:ascii="ＭＳ ゴシック" w:eastAsia="ＭＳ ゴシック" w:hAnsi="ＭＳ ゴシック" w:hint="eastAsia"/>
                            <w:sz w:val="20"/>
                            <w:szCs w:val="21"/>
                          </w:rPr>
                          <w:t>家畜伝染病予防法</w:t>
                        </w:r>
                      </w:hyperlink>
                      <w:r w:rsidRPr="00813E22">
                        <w:rPr>
                          <w:rFonts w:ascii="ＭＳ ゴシック" w:eastAsia="ＭＳ ゴシック" w:hAnsi="ＭＳ ゴシック" w:hint="eastAsia"/>
                          <w:sz w:val="20"/>
                          <w:szCs w:val="21"/>
                        </w:rPr>
                        <w:t>」（令和２年３月改正）</w:t>
                      </w:r>
                    </w:p>
                    <w:p w14:paraId="29D60E7C" w14:textId="41068076" w:rsidR="002E1532" w:rsidRPr="00813E22" w:rsidRDefault="002E1532" w:rsidP="000530B6">
                      <w:pPr>
                        <w:spacing w:line="280" w:lineRule="exact"/>
                        <w:ind w:firstLineChars="200" w:firstLine="374"/>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709" w:history="1">
                        <w:r w:rsidRPr="00162E96">
                          <w:rPr>
                            <w:rStyle w:val="aa"/>
                            <w:rFonts w:ascii="ＭＳ ゴシック" w:eastAsia="ＭＳ ゴシック" w:hAnsi="ＭＳ ゴシック" w:hint="eastAsia"/>
                            <w:sz w:val="20"/>
                            <w:szCs w:val="21"/>
                          </w:rPr>
                          <w:t>動物の愛護及び管理に関する法律</w:t>
                        </w:r>
                      </w:hyperlink>
                      <w:r w:rsidRPr="00813E22">
                        <w:rPr>
                          <w:rFonts w:ascii="ＭＳ ゴシック" w:eastAsia="ＭＳ ゴシック" w:hAnsi="ＭＳ ゴシック" w:hint="eastAsia"/>
                          <w:sz w:val="20"/>
                          <w:szCs w:val="21"/>
                        </w:rPr>
                        <w:t>」（令和元年６月改正）</w:t>
                      </w:r>
                    </w:p>
                    <w:p w14:paraId="13F67C0C" w14:textId="77777777"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「休日等における総合的な学習の時間の学校外の学習活動の取扱いについて」</w:t>
                      </w:r>
                    </w:p>
                    <w:p w14:paraId="72019965" w14:textId="77777777"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（平成</w:t>
                      </w:r>
                      <w:r w:rsidRPr="00813E22">
                        <w:rPr>
                          <w:rFonts w:ascii="ＭＳ ゴシック" w:eastAsia="ＭＳ ゴシック" w:hAnsi="ＭＳ ゴシック"/>
                          <w:sz w:val="20"/>
                          <w:szCs w:val="21"/>
                        </w:rPr>
                        <w:t>31年３月）文部科学省</w:t>
                      </w:r>
                    </w:p>
                    <w:p w14:paraId="4266AB02" w14:textId="45D6BBE7"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710" w:history="1">
                        <w:r w:rsidRPr="00162E96">
                          <w:rPr>
                            <w:rStyle w:val="aa"/>
                            <w:rFonts w:ascii="ＭＳ ゴシック" w:eastAsia="ＭＳ ゴシック" w:hAnsi="ＭＳ ゴシック" w:hint="eastAsia"/>
                            <w:sz w:val="20"/>
                            <w:szCs w:val="21"/>
                          </w:rPr>
                          <w:t>民主主義など社会のしくみについての教育</w:t>
                        </w:r>
                      </w:hyperlink>
                      <w:r w:rsidRPr="00813E22">
                        <w:rPr>
                          <w:rFonts w:ascii="ＭＳ ゴシック" w:eastAsia="ＭＳ ゴシック" w:hAnsi="ＭＳ ゴシック" w:hint="eastAsia"/>
                          <w:sz w:val="20"/>
                          <w:szCs w:val="21"/>
                        </w:rPr>
                        <w:t>」（平成</w:t>
                      </w:r>
                      <w:r w:rsidRPr="00813E22">
                        <w:rPr>
                          <w:rFonts w:ascii="ＭＳ ゴシック" w:eastAsia="ＭＳ ゴシック" w:hAnsi="ＭＳ ゴシック"/>
                          <w:sz w:val="20"/>
                          <w:szCs w:val="21"/>
                        </w:rPr>
                        <w:t xml:space="preserve">27年７月） </w:t>
                      </w:r>
                    </w:p>
                    <w:p w14:paraId="77BB342E" w14:textId="77777777" w:rsidR="002E1532" w:rsidRPr="00813E22" w:rsidRDefault="002E1532" w:rsidP="000530B6">
                      <w:pPr>
                        <w:spacing w:line="280" w:lineRule="exact"/>
                        <w:ind w:leftChars="300" w:left="592"/>
                        <w:rPr>
                          <w:rFonts w:ascii="ＭＳ ゴシック" w:eastAsia="ＭＳ ゴシック" w:hAnsi="ＭＳ ゴシック"/>
                          <w:sz w:val="20"/>
                          <w:szCs w:val="21"/>
                        </w:rPr>
                      </w:pPr>
                      <w:r w:rsidRPr="00813E22">
                        <w:rPr>
                          <w:rFonts w:ascii="ＭＳ ゴシック" w:eastAsia="ＭＳ ゴシック" w:hAnsi="ＭＳ ゴシック"/>
                          <w:sz w:val="20"/>
                          <w:szCs w:val="21"/>
                        </w:rPr>
                        <w:t>https://www.pref.osaka.lg.jp/shochugakko/minsyusyugi/index.html</w:t>
                      </w:r>
                    </w:p>
                    <w:p w14:paraId="63CDBB59" w14:textId="31623235"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1"/>
                        </w:rPr>
                      </w:pPr>
                      <w:r w:rsidRPr="00813E22">
                        <w:rPr>
                          <w:rFonts w:ascii="ＭＳ ゴシック" w:eastAsia="ＭＳ ゴシック" w:hAnsi="ＭＳ ゴシック" w:hint="eastAsia"/>
                          <w:sz w:val="20"/>
                          <w:szCs w:val="21"/>
                        </w:rPr>
                        <w:t>「</w:t>
                      </w:r>
                      <w:hyperlink r:id="rId711" w:anchor="search=%27%E5%AD%A6%E6%A0%A1%E3%81%AB%E3%81%8A%E3%81%91%E3%82%8B%E6%9C%9B%E3%81%BE%E3%81%97%E3%81%84%E5%8B%95%E7%89%A9%E9%A3%BC%E8%82%B2%E3%81%AE%E3%81%82%E3%82%8A%E6%96%B9%27" w:history="1">
                        <w:r w:rsidRPr="00162E96">
                          <w:rPr>
                            <w:rStyle w:val="aa"/>
                            <w:rFonts w:ascii="ＭＳ ゴシック" w:eastAsia="ＭＳ ゴシック" w:hAnsi="ＭＳ ゴシック" w:hint="eastAsia"/>
                            <w:sz w:val="20"/>
                            <w:szCs w:val="21"/>
                          </w:rPr>
                          <w:t>学校における望ましい動物飼育のあり方</w:t>
                        </w:r>
                      </w:hyperlink>
                      <w:r w:rsidRPr="00813E22">
                        <w:rPr>
                          <w:rFonts w:ascii="ＭＳ ゴシック" w:eastAsia="ＭＳ ゴシック" w:hAnsi="ＭＳ ゴシック" w:hint="eastAsia"/>
                          <w:sz w:val="20"/>
                          <w:szCs w:val="21"/>
                        </w:rPr>
                        <w:t>」（平成</w:t>
                      </w:r>
                      <w:r w:rsidRPr="00813E22">
                        <w:rPr>
                          <w:rFonts w:ascii="ＭＳ ゴシック" w:eastAsia="ＭＳ ゴシック" w:hAnsi="ＭＳ ゴシック"/>
                          <w:sz w:val="20"/>
                          <w:szCs w:val="21"/>
                        </w:rPr>
                        <w:t>18年６月改訂）日本初等理科教育研究会</w:t>
                      </w:r>
                    </w:p>
                    <w:p w14:paraId="6699423C" w14:textId="77777777" w:rsidR="002E1532" w:rsidRPr="00A93EA6" w:rsidRDefault="002E1532" w:rsidP="000530B6">
                      <w:pPr>
                        <w:spacing w:line="280" w:lineRule="exact"/>
                        <w:ind w:leftChars="200" w:left="581" w:hangingChars="100" w:hanging="187"/>
                        <w:rPr>
                          <w:rFonts w:ascii="ＭＳ ゴシック" w:eastAsia="ＭＳ ゴシック" w:hAnsi="ＭＳ ゴシック"/>
                          <w:color w:val="FF0000"/>
                          <w:sz w:val="20"/>
                          <w:szCs w:val="21"/>
                        </w:rPr>
                      </w:pPr>
                    </w:p>
                    <w:p w14:paraId="208EF022" w14:textId="77777777" w:rsidR="002E1532" w:rsidRPr="00F4661D" w:rsidRDefault="002E1532" w:rsidP="000530B6">
                      <w:pPr>
                        <w:spacing w:line="280" w:lineRule="exact"/>
                        <w:ind w:left="562" w:hangingChars="300" w:hanging="562"/>
                        <w:rPr>
                          <w:rFonts w:ascii="ＭＳ ゴシック" w:eastAsia="ＭＳ ゴシック" w:hAnsi="ＭＳ ゴシック"/>
                          <w:color w:val="000000" w:themeColor="text1"/>
                          <w:sz w:val="20"/>
                          <w:szCs w:val="21"/>
                        </w:rPr>
                      </w:pPr>
                    </w:p>
                    <w:p w14:paraId="269F1741" w14:textId="77777777" w:rsidR="002E1532" w:rsidRDefault="002E1532" w:rsidP="000530B6">
                      <w:pPr>
                        <w:spacing w:line="280" w:lineRule="exact"/>
                        <w:ind w:left="562" w:hangingChars="300" w:hanging="562"/>
                        <w:rPr>
                          <w:rFonts w:ascii="ＭＳ ゴシック" w:eastAsia="ＭＳ ゴシック" w:hAnsi="ＭＳ ゴシック"/>
                          <w:sz w:val="20"/>
                          <w:szCs w:val="21"/>
                        </w:rPr>
                      </w:pPr>
                    </w:p>
                    <w:p w14:paraId="404BD65B" w14:textId="77777777" w:rsidR="002E1532" w:rsidRPr="00EE1316" w:rsidRDefault="002E1532" w:rsidP="000530B6">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33D896D3" w14:textId="77777777" w:rsidR="000530B6" w:rsidRPr="000530B6" w:rsidRDefault="000530B6" w:rsidP="000530B6">
      <w:pPr>
        <w:rPr>
          <w:rFonts w:ascii="ＭＳ 明朝" w:eastAsia="ＭＳ 明朝" w:hAnsi="ＭＳ 明朝"/>
        </w:rPr>
      </w:pPr>
    </w:p>
    <w:p w14:paraId="1308AF21" w14:textId="7100AAE3" w:rsidR="000530B6" w:rsidRPr="000530B6" w:rsidRDefault="000530B6" w:rsidP="000530B6">
      <w:pPr>
        <w:rPr>
          <w:rFonts w:ascii="ＭＳ 明朝" w:eastAsia="ＭＳ 明朝" w:hAnsi="ＭＳ 明朝"/>
        </w:rPr>
      </w:pPr>
    </w:p>
    <w:p w14:paraId="4F33480C" w14:textId="77777777" w:rsidR="000530B6" w:rsidRPr="000530B6" w:rsidRDefault="000530B6" w:rsidP="000530B6">
      <w:pPr>
        <w:rPr>
          <w:rFonts w:ascii="ＭＳ 明朝" w:eastAsia="ＭＳ 明朝" w:hAnsi="ＭＳ 明朝"/>
        </w:rPr>
      </w:pPr>
    </w:p>
    <w:p w14:paraId="7D5FE400" w14:textId="260E5F0A" w:rsidR="000530B6" w:rsidRDefault="000530B6" w:rsidP="000530B6">
      <w:pPr>
        <w:rPr>
          <w:rFonts w:ascii="ＭＳ 明朝" w:eastAsia="ＭＳ 明朝" w:hAnsi="ＭＳ 明朝"/>
        </w:rPr>
      </w:pPr>
    </w:p>
    <w:p w14:paraId="1060CE63" w14:textId="6CDA77F1" w:rsidR="00A738C4" w:rsidRDefault="00A738C4" w:rsidP="000530B6">
      <w:pPr>
        <w:rPr>
          <w:rFonts w:ascii="ＭＳ 明朝" w:eastAsia="ＭＳ 明朝" w:hAnsi="ＭＳ 明朝"/>
        </w:rPr>
      </w:pPr>
    </w:p>
    <w:p w14:paraId="263FC52E" w14:textId="0067E2CC" w:rsidR="00A738C4" w:rsidRDefault="00A738C4" w:rsidP="000530B6">
      <w:pPr>
        <w:rPr>
          <w:rFonts w:ascii="ＭＳ 明朝" w:eastAsia="ＭＳ 明朝" w:hAnsi="ＭＳ 明朝"/>
        </w:rPr>
      </w:pPr>
    </w:p>
    <w:p w14:paraId="2C745CE4" w14:textId="77777777" w:rsidR="00A738C4" w:rsidRPr="000530B6" w:rsidRDefault="00A738C4" w:rsidP="000530B6">
      <w:pPr>
        <w:rPr>
          <w:rFonts w:ascii="ＭＳ 明朝" w:eastAsia="ＭＳ 明朝" w:hAnsi="ＭＳ 明朝"/>
        </w:rPr>
      </w:pPr>
    </w:p>
    <w:p w14:paraId="62BAC690" w14:textId="77777777" w:rsidR="000530B6" w:rsidRPr="000530B6" w:rsidRDefault="000530B6" w:rsidP="000530B6">
      <w:pPr>
        <w:rPr>
          <w:rFonts w:ascii="ＭＳ 明朝" w:eastAsia="ＭＳ 明朝" w:hAnsi="ＭＳ 明朝"/>
        </w:rPr>
      </w:pPr>
    </w:p>
    <w:p w14:paraId="3260782D" w14:textId="77777777" w:rsidR="000530B6" w:rsidRPr="000530B6" w:rsidRDefault="000530B6" w:rsidP="000530B6">
      <w:pPr>
        <w:rPr>
          <w:rFonts w:ascii="ＭＳ 明朝" w:eastAsia="ＭＳ 明朝" w:hAnsi="ＭＳ 明朝"/>
        </w:rPr>
      </w:pPr>
    </w:p>
    <w:p w14:paraId="39EF2579" w14:textId="77777777" w:rsidR="000530B6" w:rsidRPr="000530B6" w:rsidRDefault="000530B6" w:rsidP="000530B6">
      <w:pPr>
        <w:rPr>
          <w:rFonts w:ascii="ＭＳ 明朝" w:eastAsia="ＭＳ 明朝" w:hAnsi="ＭＳ 明朝"/>
        </w:rPr>
      </w:pPr>
    </w:p>
    <w:p w14:paraId="267D659B" w14:textId="77777777" w:rsidR="000530B6" w:rsidRPr="000530B6" w:rsidRDefault="000530B6" w:rsidP="000530B6">
      <w:pPr>
        <w:rPr>
          <w:rFonts w:ascii="ＭＳ 明朝" w:eastAsia="ＭＳ 明朝" w:hAnsi="ＭＳ 明朝"/>
        </w:rPr>
      </w:pPr>
    </w:p>
    <w:p w14:paraId="33AFAC33" w14:textId="77777777" w:rsidR="000530B6" w:rsidRPr="000530B6" w:rsidRDefault="000530B6" w:rsidP="000530B6">
      <w:pPr>
        <w:rPr>
          <w:rFonts w:ascii="ＭＳ 明朝" w:eastAsia="ＭＳ 明朝" w:hAnsi="ＭＳ 明朝"/>
        </w:rPr>
      </w:pPr>
    </w:p>
    <w:p w14:paraId="756DDF8A" w14:textId="66FABC73" w:rsidR="000530B6" w:rsidRPr="000530B6" w:rsidRDefault="000530B6" w:rsidP="000530B6">
      <w:pPr>
        <w:rPr>
          <w:rFonts w:ascii="ＭＳ 明朝" w:eastAsia="ＭＳ 明朝" w:hAnsi="ＭＳ 明朝"/>
        </w:rPr>
      </w:pPr>
    </w:p>
    <w:p w14:paraId="1325A81F" w14:textId="19FE60E5" w:rsidR="000530B6" w:rsidRPr="000530B6" w:rsidRDefault="000530B6" w:rsidP="000530B6">
      <w:pPr>
        <w:rPr>
          <w:rFonts w:ascii="ＭＳ 明朝" w:eastAsia="ＭＳ 明朝" w:hAnsi="ＭＳ 明朝"/>
        </w:rPr>
      </w:pPr>
    </w:p>
    <w:p w14:paraId="26AF71D3" w14:textId="2DE7A3A3" w:rsidR="000530B6" w:rsidRPr="000530B6" w:rsidRDefault="007838F2"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39840" behindDoc="0" locked="0" layoutInCell="1" allowOverlap="1" wp14:anchorId="585673BE" wp14:editId="295727E9">
                <wp:simplePos x="0" y="0"/>
                <wp:positionH relativeFrom="margin">
                  <wp:posOffset>-14605</wp:posOffset>
                </wp:positionH>
                <wp:positionV relativeFrom="paragraph">
                  <wp:posOffset>202565</wp:posOffset>
                </wp:positionV>
                <wp:extent cx="5764530" cy="2990850"/>
                <wp:effectExtent l="0" t="0" r="26670" b="19050"/>
                <wp:wrapNone/>
                <wp:docPr id="322" name="テキスト ボックス 322"/>
                <wp:cNvGraphicFramePr/>
                <a:graphic xmlns:a="http://schemas.openxmlformats.org/drawingml/2006/main">
                  <a:graphicData uri="http://schemas.microsoft.com/office/word/2010/wordprocessingShape">
                    <wps:wsp>
                      <wps:cNvSpPr txBox="1"/>
                      <wps:spPr>
                        <a:xfrm>
                          <a:off x="0" y="0"/>
                          <a:ext cx="5764530" cy="2990850"/>
                        </a:xfrm>
                        <a:prstGeom prst="rect">
                          <a:avLst/>
                        </a:prstGeom>
                        <a:solidFill>
                          <a:sysClr val="window" lastClr="FFFFFF"/>
                        </a:solidFill>
                        <a:ln w="6350">
                          <a:solidFill>
                            <a:prstClr val="black"/>
                          </a:solidFill>
                        </a:ln>
                      </wps:spPr>
                      <wps:txbx>
                        <w:txbxContent>
                          <w:p w14:paraId="386B2E4F" w14:textId="77777777" w:rsidR="002E1532" w:rsidRPr="00EE1316" w:rsidRDefault="002E1532" w:rsidP="000530B6">
                            <w:pPr>
                              <w:spacing w:line="280" w:lineRule="exact"/>
                              <w:ind w:left="564" w:hangingChars="300" w:hanging="564"/>
                              <w:rPr>
                                <w:rFonts w:ascii="ＭＳ ゴシック" w:eastAsia="ＭＳ ゴシック" w:hAnsi="ＭＳ ゴシック"/>
                                <w:b/>
                                <w:sz w:val="20"/>
                                <w:szCs w:val="21"/>
                              </w:rPr>
                            </w:pPr>
                            <w:bookmarkStart w:id="58" w:name="重点16資料"/>
                            <w:r>
                              <w:rPr>
                                <w:rFonts w:ascii="ＭＳ ゴシック" w:eastAsia="ＭＳ ゴシック" w:hAnsi="ＭＳ ゴシック" w:hint="eastAsia"/>
                                <w:b/>
                                <w:sz w:val="20"/>
                                <w:szCs w:val="21"/>
                              </w:rPr>
                              <w:t>16</w:t>
                            </w:r>
                            <w:bookmarkEnd w:id="58"/>
                            <w:r w:rsidRPr="00FA5CAB">
                              <w:rPr>
                                <w:rFonts w:ascii="ＭＳ ゴシック" w:eastAsia="ＭＳ ゴシック" w:hAnsi="ＭＳ ゴシック" w:hint="eastAsia"/>
                                <w:b/>
                                <w:sz w:val="20"/>
                                <w:szCs w:val="21"/>
                              </w:rPr>
                              <w:t>．</w:t>
                            </w:r>
                            <w:r w:rsidRPr="00FA5CAB">
                              <w:rPr>
                                <w:rFonts w:ascii="ＭＳ ゴシック" w:eastAsia="ＭＳ ゴシック" w:hAnsi="ＭＳ ゴシック"/>
                                <w:b/>
                                <w:sz w:val="20"/>
                                <w:szCs w:val="21"/>
                              </w:rPr>
                              <w:t>幼児期における子どもの資質・能力の育成</w:t>
                            </w:r>
                          </w:p>
                          <w:p w14:paraId="02DC70F5" w14:textId="45AC875F" w:rsidR="002E1532" w:rsidRPr="00FA5CAB"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12" w:history="1">
                              <w:r w:rsidRPr="00162E96">
                                <w:rPr>
                                  <w:rStyle w:val="aa"/>
                                  <w:rFonts w:ascii="ＭＳ ゴシック" w:eastAsia="ＭＳ ゴシック" w:hAnsi="ＭＳ ゴシック" w:hint="eastAsia"/>
                                  <w:sz w:val="20"/>
                                  <w:szCs w:val="21"/>
                                </w:rPr>
                                <w:t>幼児教育と小学校教育の架け橋特別委員会－審議経過報告－</w:t>
                              </w:r>
                            </w:hyperlink>
                            <w:r w:rsidRPr="00FA5CAB">
                              <w:rPr>
                                <w:rFonts w:ascii="ＭＳ ゴシック" w:eastAsia="ＭＳ ゴシック" w:hAnsi="ＭＳ ゴシック" w:hint="eastAsia"/>
                                <w:sz w:val="20"/>
                                <w:szCs w:val="21"/>
                              </w:rPr>
                              <w:t>」（令和４年３月）</w:t>
                            </w:r>
                            <w:r>
                              <w:rPr>
                                <w:rFonts w:ascii="ＭＳ ゴシック" w:eastAsia="ＭＳ ゴシック" w:hAnsi="ＭＳ ゴシック" w:hint="eastAsia"/>
                                <w:sz w:val="20"/>
                                <w:szCs w:val="21"/>
                              </w:rPr>
                              <w:t>中央教育審議会</w:t>
                            </w:r>
                          </w:p>
                          <w:p w14:paraId="5DE61BD4" w14:textId="749AAB82" w:rsidR="002E1532" w:rsidRPr="00FA5CAB"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13" w:history="1">
                              <w:r w:rsidRPr="00162E96">
                                <w:rPr>
                                  <w:rStyle w:val="aa"/>
                                  <w:rFonts w:ascii="ＭＳ ゴシック" w:eastAsia="ＭＳ ゴシック" w:hAnsi="ＭＳ ゴシック" w:hint="eastAsia"/>
                                  <w:sz w:val="20"/>
                                  <w:szCs w:val="21"/>
                                </w:rPr>
                                <w:t>幼保小の架け橋プログラムの実施に向けての手引き（初版）</w:t>
                              </w:r>
                            </w:hyperlink>
                            <w:r w:rsidRPr="00FA5CAB">
                              <w:rPr>
                                <w:rFonts w:ascii="ＭＳ ゴシック" w:eastAsia="ＭＳ ゴシック" w:hAnsi="ＭＳ ゴシック" w:hint="eastAsia"/>
                                <w:sz w:val="20"/>
                                <w:szCs w:val="21"/>
                              </w:rPr>
                              <w:t>」（令和４年３月）</w:t>
                            </w:r>
                            <w:r>
                              <w:rPr>
                                <w:rFonts w:ascii="ＭＳ ゴシック" w:eastAsia="ＭＳ ゴシック" w:hAnsi="ＭＳ ゴシック" w:hint="eastAsia"/>
                                <w:sz w:val="20"/>
                                <w:szCs w:val="21"/>
                              </w:rPr>
                              <w:t>中央教育審議会</w:t>
                            </w:r>
                          </w:p>
                          <w:p w14:paraId="5FC67007" w14:textId="6F5BA2A9"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14" w:history="1">
                              <w:r w:rsidRPr="00162E96">
                                <w:rPr>
                                  <w:rStyle w:val="aa"/>
                                  <w:rFonts w:ascii="ＭＳ ゴシック" w:eastAsia="ＭＳ ゴシック" w:hAnsi="ＭＳ ゴシック" w:hint="eastAsia"/>
                                  <w:sz w:val="20"/>
                                  <w:szCs w:val="21"/>
                                </w:rPr>
                                <w:t>幼保小の架け橋プログラムの実施に向けての手引きの参考資料（初版）</w:t>
                              </w:r>
                            </w:hyperlink>
                            <w:r w:rsidRPr="00FA5CAB">
                              <w:rPr>
                                <w:rFonts w:ascii="ＭＳ ゴシック" w:eastAsia="ＭＳ ゴシック" w:hAnsi="ＭＳ ゴシック" w:hint="eastAsia"/>
                                <w:sz w:val="20"/>
                                <w:szCs w:val="21"/>
                              </w:rPr>
                              <w:t>」（令和４年３月）</w:t>
                            </w:r>
                            <w:r>
                              <w:rPr>
                                <w:rFonts w:ascii="ＭＳ ゴシック" w:eastAsia="ＭＳ ゴシック" w:hAnsi="ＭＳ ゴシック" w:hint="eastAsia"/>
                                <w:sz w:val="20"/>
                                <w:szCs w:val="21"/>
                              </w:rPr>
                              <w:t>中央教育審議会</w:t>
                            </w:r>
                          </w:p>
                          <w:p w14:paraId="5AC4AF7B" w14:textId="77777777" w:rsidR="002E1532" w:rsidRPr="00FA5CAB"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「幼児教育研修体系」（</w:t>
                            </w:r>
                            <w:r>
                              <w:rPr>
                                <w:rFonts w:ascii="ＭＳ ゴシック" w:eastAsia="ＭＳ ゴシック" w:hAnsi="ＭＳ ゴシック"/>
                                <w:sz w:val="20"/>
                                <w:szCs w:val="21"/>
                              </w:rPr>
                              <w:t>令和４年</w:t>
                            </w:r>
                            <w:r>
                              <w:rPr>
                                <w:rFonts w:ascii="ＭＳ ゴシック" w:eastAsia="ＭＳ ゴシック" w:hAnsi="ＭＳ ゴシック" w:hint="eastAsia"/>
                                <w:sz w:val="20"/>
                                <w:szCs w:val="21"/>
                              </w:rPr>
                              <w:t>３</w:t>
                            </w:r>
                            <w:r>
                              <w:rPr>
                                <w:rFonts w:ascii="ＭＳ ゴシック" w:eastAsia="ＭＳ ゴシック" w:hAnsi="ＭＳ ゴシック"/>
                                <w:sz w:val="20"/>
                                <w:szCs w:val="21"/>
                              </w:rPr>
                              <w:t>月）</w:t>
                            </w:r>
                          </w:p>
                          <w:p w14:paraId="468CF3F3" w14:textId="4B8B5101"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15" w:history="1">
                              <w:r w:rsidRPr="009A6595">
                                <w:rPr>
                                  <w:rStyle w:val="aa"/>
                                  <w:rFonts w:ascii="ＭＳ ゴシック" w:eastAsia="ＭＳ ゴシック" w:hAnsi="ＭＳ ゴシック" w:hint="eastAsia"/>
                                  <w:sz w:val="20"/>
                                  <w:szCs w:val="21"/>
                                </w:rPr>
                                <w:t>幼児教育推進指針</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31年４月改訂）</w:t>
                            </w:r>
                          </w:p>
                          <w:p w14:paraId="6DFC26F6" w14:textId="41ABB9E2" w:rsidR="002E1532" w:rsidRPr="00A16910" w:rsidRDefault="002E1532" w:rsidP="00A16910">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716" w:history="1">
                              <w:r w:rsidRPr="00A16910">
                                <w:rPr>
                                  <w:rStyle w:val="aa"/>
                                  <w:rFonts w:ascii="ＭＳ ゴシック" w:eastAsia="ＭＳ ゴシック" w:hAnsi="ＭＳ ゴシック" w:hint="eastAsia"/>
                                  <w:sz w:val="20"/>
                                  <w:szCs w:val="21"/>
                                </w:rPr>
                                <w:t>園内研修のすすめ方v</w:t>
                              </w:r>
                              <w:r w:rsidRPr="00A16910">
                                <w:rPr>
                                  <w:rStyle w:val="aa"/>
                                  <w:rFonts w:ascii="ＭＳ ゴシック" w:eastAsia="ＭＳ ゴシック" w:hAnsi="ＭＳ ゴシック"/>
                                  <w:sz w:val="20"/>
                                  <w:szCs w:val="21"/>
                                </w:rPr>
                                <w:t>ol.2</w:t>
                              </w:r>
                            </w:hyperlink>
                            <w:r>
                              <w:rPr>
                                <w:rFonts w:ascii="ＭＳ ゴシック" w:eastAsia="ＭＳ ゴシック" w:hAnsi="ＭＳ ゴシック" w:hint="eastAsia"/>
                                <w:sz w:val="20"/>
                                <w:szCs w:val="21"/>
                              </w:rPr>
                              <w:t>」（平成31年３月）</w:t>
                            </w:r>
                          </w:p>
                          <w:p w14:paraId="28778B31" w14:textId="72A72ED7" w:rsidR="002E1532" w:rsidRPr="00FA5CAB"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17" w:history="1">
                              <w:r w:rsidRPr="0076240C">
                                <w:rPr>
                                  <w:rStyle w:val="aa"/>
                                  <w:rFonts w:ascii="ＭＳ ゴシック" w:eastAsia="ＭＳ ゴシック" w:hAnsi="ＭＳ ゴシック" w:hint="eastAsia"/>
                                  <w:sz w:val="20"/>
                                  <w:szCs w:val="21"/>
                                </w:rPr>
                                <w:t>幼児理解に基づいた評価</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31年３月）文部科学省</w:t>
                            </w:r>
                          </w:p>
                          <w:p w14:paraId="0D23AF72" w14:textId="691B07F8" w:rsidR="002E1532" w:rsidRPr="00FA5CAB"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18" w:history="1">
                              <w:r w:rsidRPr="00A16910">
                                <w:rPr>
                                  <w:rStyle w:val="aa"/>
                                  <w:rFonts w:ascii="ＭＳ ゴシック" w:eastAsia="ＭＳ ゴシック" w:hAnsi="ＭＳ ゴシック" w:hint="eastAsia"/>
                                  <w:sz w:val="20"/>
                                  <w:szCs w:val="21"/>
                                </w:rPr>
                                <w:t>園内研修のすすめ方</w:t>
                              </w:r>
                              <w:r w:rsidRPr="00A16910">
                                <w:rPr>
                                  <w:rStyle w:val="aa"/>
                                  <w:rFonts w:ascii="ＭＳ ゴシック" w:eastAsia="ＭＳ ゴシック" w:hAnsi="ＭＳ ゴシック"/>
                                  <w:sz w:val="20"/>
                                  <w:szCs w:val="21"/>
                                </w:rPr>
                                <w:t>vol.1</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30年３月）</w:t>
                            </w:r>
                          </w:p>
                          <w:p w14:paraId="2D0E5752" w14:textId="1AD2B465" w:rsidR="002E1532" w:rsidRPr="00FA5CAB"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19" w:history="1">
                              <w:r w:rsidRPr="000A5CD6">
                                <w:rPr>
                                  <w:rStyle w:val="aa"/>
                                  <w:rFonts w:ascii="ＭＳ ゴシック" w:eastAsia="ＭＳ ゴシック" w:hAnsi="ＭＳ ゴシック" w:hint="eastAsia"/>
                                  <w:sz w:val="20"/>
                                  <w:szCs w:val="21"/>
                                </w:rPr>
                                <w:t>スタートカリキュラム学びの接続モデルリーフレット</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30年３月）</w:t>
                            </w:r>
                          </w:p>
                          <w:p w14:paraId="1A38B364" w14:textId="6830C233" w:rsidR="002E1532" w:rsidRPr="00FA5CAB"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20" w:history="1">
                              <w:r w:rsidRPr="0076240C">
                                <w:rPr>
                                  <w:rStyle w:val="aa"/>
                                  <w:rFonts w:ascii="ＭＳ ゴシック" w:eastAsia="ＭＳ ゴシック" w:hAnsi="ＭＳ ゴシック" w:hint="eastAsia"/>
                                  <w:sz w:val="20"/>
                                  <w:szCs w:val="21"/>
                                </w:rPr>
                                <w:t>発達や学びをつなぐスタートカリキュラム</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30年３月）文部科学省・国立教育政策研究所・教育課程研究センター</w:t>
                            </w:r>
                          </w:p>
                          <w:p w14:paraId="0C46CB90" w14:textId="53AC7041" w:rsidR="002E1532" w:rsidRPr="00FA5CAB"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21" w:history="1">
                              <w:r w:rsidRPr="0076240C">
                                <w:rPr>
                                  <w:rStyle w:val="aa"/>
                                  <w:rFonts w:ascii="ＭＳ ゴシック" w:eastAsia="ＭＳ ゴシック" w:hAnsi="ＭＳ ゴシック" w:hint="eastAsia"/>
                                  <w:sz w:val="20"/>
                                  <w:szCs w:val="21"/>
                                </w:rPr>
                                <w:t>幼稚園教育要領</w:t>
                              </w:r>
                            </w:hyperlink>
                            <w:r w:rsidRPr="00FA5CAB">
                              <w:rPr>
                                <w:rFonts w:ascii="ＭＳ ゴシック" w:eastAsia="ＭＳ ゴシック" w:hAnsi="ＭＳ ゴシック" w:hint="eastAsia"/>
                                <w:sz w:val="20"/>
                                <w:szCs w:val="21"/>
                              </w:rPr>
                              <w:t>」「</w:t>
                            </w:r>
                            <w:hyperlink r:id="rId722" w:history="1">
                              <w:r w:rsidRPr="0076240C">
                                <w:rPr>
                                  <w:rStyle w:val="aa"/>
                                  <w:rFonts w:ascii="ＭＳ ゴシック" w:eastAsia="ＭＳ ゴシック" w:hAnsi="ＭＳ ゴシック" w:hint="eastAsia"/>
                                  <w:sz w:val="20"/>
                                  <w:szCs w:val="21"/>
                                </w:rPr>
                                <w:t>幼保連携型認定こども園教育・保育要領</w:t>
                              </w:r>
                            </w:hyperlink>
                            <w:r w:rsidRPr="00FA5CAB">
                              <w:rPr>
                                <w:rFonts w:ascii="ＭＳ ゴシック" w:eastAsia="ＭＳ ゴシック" w:hAnsi="ＭＳ ゴシック" w:hint="eastAsia"/>
                                <w:sz w:val="20"/>
                                <w:szCs w:val="21"/>
                              </w:rPr>
                              <w:t>」「</w:t>
                            </w:r>
                            <w:hyperlink r:id="rId723" w:history="1">
                              <w:r w:rsidRPr="0076240C">
                                <w:rPr>
                                  <w:rStyle w:val="aa"/>
                                  <w:rFonts w:ascii="ＭＳ ゴシック" w:eastAsia="ＭＳ ゴシック" w:hAnsi="ＭＳ ゴシック" w:hint="eastAsia"/>
                                  <w:sz w:val="20"/>
                                  <w:szCs w:val="21"/>
                                </w:rPr>
                                <w:t>保育所保育指針</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29年３月）文部科学省・内閣府・厚生労働省</w:t>
                            </w:r>
                          </w:p>
                          <w:p w14:paraId="56657817" w14:textId="060D693F" w:rsidR="002E1532" w:rsidRPr="00FA5CAB" w:rsidRDefault="002E1532" w:rsidP="00A16910">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24" w:history="1">
                              <w:r w:rsidRPr="0076240C">
                                <w:rPr>
                                  <w:rStyle w:val="aa"/>
                                  <w:rFonts w:ascii="ＭＳ ゴシック" w:eastAsia="ＭＳ ゴシック" w:hAnsi="ＭＳ ゴシック" w:hint="eastAsia"/>
                                  <w:sz w:val="20"/>
                                  <w:szCs w:val="21"/>
                                </w:rPr>
                                <w:t>スタートカリキュラムスタートブック</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27年１月）文部科学省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673BE" id="テキスト ボックス 322" o:spid="_x0000_s1320" type="#_x0000_t202" style="position:absolute;left:0;text-align:left;margin-left:-1.15pt;margin-top:15.95pt;width:453.9pt;height:235.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" fillcolor="window" strokeweight=".5pt">
                <v:textbox>
                  <w:txbxContent>
                    <w:p w14:paraId="386B2E4F" w14:textId="77777777" w:rsidR="002E1532" w:rsidRPr="00EE1316" w:rsidRDefault="002E1532" w:rsidP="000530B6">
                      <w:pPr>
                        <w:spacing w:line="280" w:lineRule="exact"/>
                        <w:ind w:left="564" w:hangingChars="300" w:hanging="564"/>
                        <w:rPr>
                          <w:rFonts w:ascii="ＭＳ ゴシック" w:eastAsia="ＭＳ ゴシック" w:hAnsi="ＭＳ ゴシック"/>
                          <w:b/>
                          <w:sz w:val="20"/>
                          <w:szCs w:val="21"/>
                        </w:rPr>
                      </w:pPr>
                      <w:bookmarkStart w:id="107" w:name="重点16資料"/>
                      <w:r>
                        <w:rPr>
                          <w:rFonts w:ascii="ＭＳ ゴシック" w:eastAsia="ＭＳ ゴシック" w:hAnsi="ＭＳ ゴシック" w:hint="eastAsia"/>
                          <w:b/>
                          <w:sz w:val="20"/>
                          <w:szCs w:val="21"/>
                        </w:rPr>
                        <w:t>16</w:t>
                      </w:r>
                      <w:bookmarkEnd w:id="107"/>
                      <w:r w:rsidRPr="00FA5CAB">
                        <w:rPr>
                          <w:rFonts w:ascii="ＭＳ ゴシック" w:eastAsia="ＭＳ ゴシック" w:hAnsi="ＭＳ ゴシック" w:hint="eastAsia"/>
                          <w:b/>
                          <w:sz w:val="20"/>
                          <w:szCs w:val="21"/>
                        </w:rPr>
                        <w:t>．</w:t>
                      </w:r>
                      <w:r w:rsidRPr="00FA5CAB">
                        <w:rPr>
                          <w:rFonts w:ascii="ＭＳ ゴシック" w:eastAsia="ＭＳ ゴシック" w:hAnsi="ＭＳ ゴシック"/>
                          <w:b/>
                          <w:sz w:val="20"/>
                          <w:szCs w:val="21"/>
                        </w:rPr>
                        <w:t>幼児期における子どもの資質・能力の育成</w:t>
                      </w:r>
                    </w:p>
                    <w:p w14:paraId="02DC70F5" w14:textId="45AC875F" w:rsidR="002E1532" w:rsidRPr="00FA5CAB"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25" w:history="1">
                        <w:r w:rsidRPr="00162E96">
                          <w:rPr>
                            <w:rStyle w:val="aa"/>
                            <w:rFonts w:ascii="ＭＳ ゴシック" w:eastAsia="ＭＳ ゴシック" w:hAnsi="ＭＳ ゴシック" w:hint="eastAsia"/>
                            <w:sz w:val="20"/>
                            <w:szCs w:val="21"/>
                          </w:rPr>
                          <w:t>幼児教育と小学校教育の架け橋特別委員会－審議経過報告－</w:t>
                        </w:r>
                      </w:hyperlink>
                      <w:r w:rsidRPr="00FA5CAB">
                        <w:rPr>
                          <w:rFonts w:ascii="ＭＳ ゴシック" w:eastAsia="ＭＳ ゴシック" w:hAnsi="ＭＳ ゴシック" w:hint="eastAsia"/>
                          <w:sz w:val="20"/>
                          <w:szCs w:val="21"/>
                        </w:rPr>
                        <w:t>」（令和４年３月）</w:t>
                      </w:r>
                      <w:r>
                        <w:rPr>
                          <w:rFonts w:ascii="ＭＳ ゴシック" w:eastAsia="ＭＳ ゴシック" w:hAnsi="ＭＳ ゴシック" w:hint="eastAsia"/>
                          <w:sz w:val="20"/>
                          <w:szCs w:val="21"/>
                        </w:rPr>
                        <w:t>中央教育審議会</w:t>
                      </w:r>
                    </w:p>
                    <w:p w14:paraId="5DE61BD4" w14:textId="749AAB82" w:rsidR="002E1532" w:rsidRPr="00FA5CAB"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26" w:history="1">
                        <w:r w:rsidRPr="00162E96">
                          <w:rPr>
                            <w:rStyle w:val="aa"/>
                            <w:rFonts w:ascii="ＭＳ ゴシック" w:eastAsia="ＭＳ ゴシック" w:hAnsi="ＭＳ ゴシック" w:hint="eastAsia"/>
                            <w:sz w:val="20"/>
                            <w:szCs w:val="21"/>
                          </w:rPr>
                          <w:t>幼保小の架け橋プログラムの実施に向けての手引き（初版）</w:t>
                        </w:r>
                      </w:hyperlink>
                      <w:r w:rsidRPr="00FA5CAB">
                        <w:rPr>
                          <w:rFonts w:ascii="ＭＳ ゴシック" w:eastAsia="ＭＳ ゴシック" w:hAnsi="ＭＳ ゴシック" w:hint="eastAsia"/>
                          <w:sz w:val="20"/>
                          <w:szCs w:val="21"/>
                        </w:rPr>
                        <w:t>」（令和４年３月）</w:t>
                      </w:r>
                      <w:r>
                        <w:rPr>
                          <w:rFonts w:ascii="ＭＳ ゴシック" w:eastAsia="ＭＳ ゴシック" w:hAnsi="ＭＳ ゴシック" w:hint="eastAsia"/>
                          <w:sz w:val="20"/>
                          <w:szCs w:val="21"/>
                        </w:rPr>
                        <w:t>中央教育審議会</w:t>
                      </w:r>
                    </w:p>
                    <w:p w14:paraId="5FC67007" w14:textId="6F5BA2A9"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27" w:history="1">
                        <w:r w:rsidRPr="00162E96">
                          <w:rPr>
                            <w:rStyle w:val="aa"/>
                            <w:rFonts w:ascii="ＭＳ ゴシック" w:eastAsia="ＭＳ ゴシック" w:hAnsi="ＭＳ ゴシック" w:hint="eastAsia"/>
                            <w:sz w:val="20"/>
                            <w:szCs w:val="21"/>
                          </w:rPr>
                          <w:t>幼保小の架け橋プログラムの実施に向けての手引きの参考資料（初版）</w:t>
                        </w:r>
                      </w:hyperlink>
                      <w:r w:rsidRPr="00FA5CAB">
                        <w:rPr>
                          <w:rFonts w:ascii="ＭＳ ゴシック" w:eastAsia="ＭＳ ゴシック" w:hAnsi="ＭＳ ゴシック" w:hint="eastAsia"/>
                          <w:sz w:val="20"/>
                          <w:szCs w:val="21"/>
                        </w:rPr>
                        <w:t>」（令和４年３月）</w:t>
                      </w:r>
                      <w:r>
                        <w:rPr>
                          <w:rFonts w:ascii="ＭＳ ゴシック" w:eastAsia="ＭＳ ゴシック" w:hAnsi="ＭＳ ゴシック" w:hint="eastAsia"/>
                          <w:sz w:val="20"/>
                          <w:szCs w:val="21"/>
                        </w:rPr>
                        <w:t>中央教育審議会</w:t>
                      </w:r>
                    </w:p>
                    <w:p w14:paraId="5AC4AF7B" w14:textId="77777777" w:rsidR="002E1532" w:rsidRPr="00FA5CAB"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「幼児教育研修体系」（</w:t>
                      </w:r>
                      <w:r>
                        <w:rPr>
                          <w:rFonts w:ascii="ＭＳ ゴシック" w:eastAsia="ＭＳ ゴシック" w:hAnsi="ＭＳ ゴシック"/>
                          <w:sz w:val="20"/>
                          <w:szCs w:val="21"/>
                        </w:rPr>
                        <w:t>令和４年</w:t>
                      </w:r>
                      <w:r>
                        <w:rPr>
                          <w:rFonts w:ascii="ＭＳ ゴシック" w:eastAsia="ＭＳ ゴシック" w:hAnsi="ＭＳ ゴシック" w:hint="eastAsia"/>
                          <w:sz w:val="20"/>
                          <w:szCs w:val="21"/>
                        </w:rPr>
                        <w:t>３</w:t>
                      </w:r>
                      <w:r>
                        <w:rPr>
                          <w:rFonts w:ascii="ＭＳ ゴシック" w:eastAsia="ＭＳ ゴシック" w:hAnsi="ＭＳ ゴシック"/>
                          <w:sz w:val="20"/>
                          <w:szCs w:val="21"/>
                        </w:rPr>
                        <w:t>月）</w:t>
                      </w:r>
                    </w:p>
                    <w:p w14:paraId="468CF3F3" w14:textId="4B8B5101"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28" w:history="1">
                        <w:r w:rsidRPr="009A6595">
                          <w:rPr>
                            <w:rStyle w:val="aa"/>
                            <w:rFonts w:ascii="ＭＳ ゴシック" w:eastAsia="ＭＳ ゴシック" w:hAnsi="ＭＳ ゴシック" w:hint="eastAsia"/>
                            <w:sz w:val="20"/>
                            <w:szCs w:val="21"/>
                          </w:rPr>
                          <w:t>幼児教育推進指針</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31年４月改訂）</w:t>
                      </w:r>
                    </w:p>
                    <w:p w14:paraId="6DFC26F6" w14:textId="41ABB9E2" w:rsidR="002E1532" w:rsidRPr="00A16910" w:rsidRDefault="002E1532" w:rsidP="00A16910">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729" w:history="1">
                        <w:r w:rsidRPr="00A16910">
                          <w:rPr>
                            <w:rStyle w:val="aa"/>
                            <w:rFonts w:ascii="ＭＳ ゴシック" w:eastAsia="ＭＳ ゴシック" w:hAnsi="ＭＳ ゴシック" w:hint="eastAsia"/>
                            <w:sz w:val="20"/>
                            <w:szCs w:val="21"/>
                          </w:rPr>
                          <w:t>園内研修のすすめ方v</w:t>
                        </w:r>
                        <w:r w:rsidRPr="00A16910">
                          <w:rPr>
                            <w:rStyle w:val="aa"/>
                            <w:rFonts w:ascii="ＭＳ ゴシック" w:eastAsia="ＭＳ ゴシック" w:hAnsi="ＭＳ ゴシック"/>
                            <w:sz w:val="20"/>
                            <w:szCs w:val="21"/>
                          </w:rPr>
                          <w:t>ol.2</w:t>
                        </w:r>
                      </w:hyperlink>
                      <w:r>
                        <w:rPr>
                          <w:rFonts w:ascii="ＭＳ ゴシック" w:eastAsia="ＭＳ ゴシック" w:hAnsi="ＭＳ ゴシック" w:hint="eastAsia"/>
                          <w:sz w:val="20"/>
                          <w:szCs w:val="21"/>
                        </w:rPr>
                        <w:t>」（平成31年３月）</w:t>
                      </w:r>
                    </w:p>
                    <w:p w14:paraId="28778B31" w14:textId="72A72ED7" w:rsidR="002E1532" w:rsidRPr="00FA5CAB"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30" w:history="1">
                        <w:r w:rsidRPr="0076240C">
                          <w:rPr>
                            <w:rStyle w:val="aa"/>
                            <w:rFonts w:ascii="ＭＳ ゴシック" w:eastAsia="ＭＳ ゴシック" w:hAnsi="ＭＳ ゴシック" w:hint="eastAsia"/>
                            <w:sz w:val="20"/>
                            <w:szCs w:val="21"/>
                          </w:rPr>
                          <w:t>幼児理解に基づいた評価</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31年３月）文部科学省</w:t>
                      </w:r>
                    </w:p>
                    <w:p w14:paraId="0D23AF72" w14:textId="691B07F8" w:rsidR="002E1532" w:rsidRPr="00FA5CAB"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31" w:history="1">
                        <w:r w:rsidRPr="00A16910">
                          <w:rPr>
                            <w:rStyle w:val="aa"/>
                            <w:rFonts w:ascii="ＭＳ ゴシック" w:eastAsia="ＭＳ ゴシック" w:hAnsi="ＭＳ ゴシック" w:hint="eastAsia"/>
                            <w:sz w:val="20"/>
                            <w:szCs w:val="21"/>
                          </w:rPr>
                          <w:t>園内研修のすすめ方</w:t>
                        </w:r>
                        <w:r w:rsidRPr="00A16910">
                          <w:rPr>
                            <w:rStyle w:val="aa"/>
                            <w:rFonts w:ascii="ＭＳ ゴシック" w:eastAsia="ＭＳ ゴシック" w:hAnsi="ＭＳ ゴシック"/>
                            <w:sz w:val="20"/>
                            <w:szCs w:val="21"/>
                          </w:rPr>
                          <w:t>vol.1</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30年３月）</w:t>
                      </w:r>
                    </w:p>
                    <w:p w14:paraId="2D0E5752" w14:textId="1AD2B465" w:rsidR="002E1532" w:rsidRPr="00FA5CAB"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32" w:history="1">
                        <w:r w:rsidRPr="000A5CD6">
                          <w:rPr>
                            <w:rStyle w:val="aa"/>
                            <w:rFonts w:ascii="ＭＳ ゴシック" w:eastAsia="ＭＳ ゴシック" w:hAnsi="ＭＳ ゴシック" w:hint="eastAsia"/>
                            <w:sz w:val="20"/>
                            <w:szCs w:val="21"/>
                          </w:rPr>
                          <w:t>スタートカリキュラム学びの接続モデルリーフレット</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30年３月）</w:t>
                      </w:r>
                    </w:p>
                    <w:p w14:paraId="1A38B364" w14:textId="6830C233" w:rsidR="002E1532" w:rsidRPr="00FA5CAB"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33" w:history="1">
                        <w:r w:rsidRPr="0076240C">
                          <w:rPr>
                            <w:rStyle w:val="aa"/>
                            <w:rFonts w:ascii="ＭＳ ゴシック" w:eastAsia="ＭＳ ゴシック" w:hAnsi="ＭＳ ゴシック" w:hint="eastAsia"/>
                            <w:sz w:val="20"/>
                            <w:szCs w:val="21"/>
                          </w:rPr>
                          <w:t>発達や学びをつなぐスタートカリキュラム</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30年３月）文部科学省・国立教育政策研究所・教育課程研究センター</w:t>
                      </w:r>
                    </w:p>
                    <w:p w14:paraId="0C46CB90" w14:textId="53AC7041" w:rsidR="002E1532" w:rsidRPr="00FA5CAB" w:rsidRDefault="002E1532" w:rsidP="000530B6">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34" w:history="1">
                        <w:r w:rsidRPr="0076240C">
                          <w:rPr>
                            <w:rStyle w:val="aa"/>
                            <w:rFonts w:ascii="ＭＳ ゴシック" w:eastAsia="ＭＳ ゴシック" w:hAnsi="ＭＳ ゴシック" w:hint="eastAsia"/>
                            <w:sz w:val="20"/>
                            <w:szCs w:val="21"/>
                          </w:rPr>
                          <w:t>幼稚園教育要領</w:t>
                        </w:r>
                      </w:hyperlink>
                      <w:r w:rsidRPr="00FA5CAB">
                        <w:rPr>
                          <w:rFonts w:ascii="ＭＳ ゴシック" w:eastAsia="ＭＳ ゴシック" w:hAnsi="ＭＳ ゴシック" w:hint="eastAsia"/>
                          <w:sz w:val="20"/>
                          <w:szCs w:val="21"/>
                        </w:rPr>
                        <w:t>」「</w:t>
                      </w:r>
                      <w:hyperlink r:id="rId735" w:history="1">
                        <w:r w:rsidRPr="0076240C">
                          <w:rPr>
                            <w:rStyle w:val="aa"/>
                            <w:rFonts w:ascii="ＭＳ ゴシック" w:eastAsia="ＭＳ ゴシック" w:hAnsi="ＭＳ ゴシック" w:hint="eastAsia"/>
                            <w:sz w:val="20"/>
                            <w:szCs w:val="21"/>
                          </w:rPr>
                          <w:t>幼保連携型認定こども園教育・保育要領</w:t>
                        </w:r>
                      </w:hyperlink>
                      <w:r w:rsidRPr="00FA5CAB">
                        <w:rPr>
                          <w:rFonts w:ascii="ＭＳ ゴシック" w:eastAsia="ＭＳ ゴシック" w:hAnsi="ＭＳ ゴシック" w:hint="eastAsia"/>
                          <w:sz w:val="20"/>
                          <w:szCs w:val="21"/>
                        </w:rPr>
                        <w:t>」「</w:t>
                      </w:r>
                      <w:hyperlink r:id="rId736" w:history="1">
                        <w:r w:rsidRPr="0076240C">
                          <w:rPr>
                            <w:rStyle w:val="aa"/>
                            <w:rFonts w:ascii="ＭＳ ゴシック" w:eastAsia="ＭＳ ゴシック" w:hAnsi="ＭＳ ゴシック" w:hint="eastAsia"/>
                            <w:sz w:val="20"/>
                            <w:szCs w:val="21"/>
                          </w:rPr>
                          <w:t>保育所保育指針</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29年３月）文部科学省・内閣府・厚生労働省</w:t>
                      </w:r>
                    </w:p>
                    <w:p w14:paraId="56657817" w14:textId="060D693F" w:rsidR="002E1532" w:rsidRPr="00FA5CAB" w:rsidRDefault="002E1532" w:rsidP="00A16910">
                      <w:pPr>
                        <w:spacing w:line="280" w:lineRule="exact"/>
                        <w:ind w:leftChars="200" w:left="581" w:hangingChars="100" w:hanging="187"/>
                        <w:rPr>
                          <w:rFonts w:ascii="ＭＳ ゴシック" w:eastAsia="ＭＳ ゴシック" w:hAnsi="ＭＳ ゴシック"/>
                          <w:sz w:val="20"/>
                          <w:szCs w:val="21"/>
                        </w:rPr>
                      </w:pPr>
                      <w:r w:rsidRPr="00FA5CAB">
                        <w:rPr>
                          <w:rFonts w:ascii="ＭＳ ゴシック" w:eastAsia="ＭＳ ゴシック" w:hAnsi="ＭＳ ゴシック" w:hint="eastAsia"/>
                          <w:sz w:val="20"/>
                          <w:szCs w:val="21"/>
                        </w:rPr>
                        <w:t>「</w:t>
                      </w:r>
                      <w:hyperlink r:id="rId737" w:history="1">
                        <w:r w:rsidRPr="0076240C">
                          <w:rPr>
                            <w:rStyle w:val="aa"/>
                            <w:rFonts w:ascii="ＭＳ ゴシック" w:eastAsia="ＭＳ ゴシック" w:hAnsi="ＭＳ ゴシック" w:hint="eastAsia"/>
                            <w:sz w:val="20"/>
                            <w:szCs w:val="21"/>
                          </w:rPr>
                          <w:t>スタートカリキュラムスタートブック</w:t>
                        </w:r>
                      </w:hyperlink>
                      <w:r w:rsidRPr="00FA5CAB">
                        <w:rPr>
                          <w:rFonts w:ascii="ＭＳ ゴシック" w:eastAsia="ＭＳ ゴシック" w:hAnsi="ＭＳ ゴシック" w:hint="eastAsia"/>
                          <w:sz w:val="20"/>
                          <w:szCs w:val="21"/>
                        </w:rPr>
                        <w:t>」（平成</w:t>
                      </w:r>
                      <w:r w:rsidRPr="00FA5CAB">
                        <w:rPr>
                          <w:rFonts w:ascii="ＭＳ ゴシック" w:eastAsia="ＭＳ ゴシック" w:hAnsi="ＭＳ ゴシック"/>
                          <w:sz w:val="20"/>
                          <w:szCs w:val="21"/>
                        </w:rPr>
                        <w:t>27年１月）文部科学省</w:t>
                      </w:r>
                    </w:p>
                  </w:txbxContent>
                </v:textbox>
                <w10:wrap anchorx="margin"/>
              </v:shape>
            </w:pict>
          </mc:Fallback>
        </mc:AlternateContent>
      </w:r>
    </w:p>
    <w:p w14:paraId="33AE66D9" w14:textId="4E6C5AE3" w:rsidR="000530B6" w:rsidRPr="000530B6" w:rsidRDefault="000530B6" w:rsidP="000530B6">
      <w:pPr>
        <w:rPr>
          <w:rFonts w:ascii="ＭＳ 明朝" w:eastAsia="ＭＳ 明朝" w:hAnsi="ＭＳ 明朝"/>
        </w:rPr>
      </w:pPr>
    </w:p>
    <w:p w14:paraId="44AC5957" w14:textId="0836816C" w:rsidR="000530B6" w:rsidRPr="000530B6" w:rsidRDefault="000530B6" w:rsidP="000530B6">
      <w:pPr>
        <w:rPr>
          <w:rFonts w:ascii="ＭＳ 明朝" w:eastAsia="ＭＳ 明朝" w:hAnsi="ＭＳ 明朝"/>
        </w:rPr>
      </w:pPr>
    </w:p>
    <w:p w14:paraId="22EC3586" w14:textId="52DF0F45" w:rsidR="000530B6" w:rsidRPr="000530B6" w:rsidRDefault="000530B6" w:rsidP="000530B6">
      <w:pPr>
        <w:rPr>
          <w:rFonts w:ascii="ＭＳ 明朝" w:eastAsia="ＭＳ 明朝" w:hAnsi="ＭＳ 明朝"/>
        </w:rPr>
      </w:pPr>
    </w:p>
    <w:p w14:paraId="5ACE2421" w14:textId="65FA385F" w:rsidR="000530B6" w:rsidRPr="000530B6" w:rsidRDefault="000530B6" w:rsidP="000530B6">
      <w:pPr>
        <w:rPr>
          <w:rFonts w:ascii="ＭＳ 明朝" w:eastAsia="ＭＳ 明朝" w:hAnsi="ＭＳ 明朝"/>
        </w:rPr>
      </w:pPr>
    </w:p>
    <w:p w14:paraId="314CE6A6" w14:textId="77777777" w:rsidR="000530B6" w:rsidRPr="000530B6" w:rsidRDefault="000530B6" w:rsidP="000530B6">
      <w:pPr>
        <w:rPr>
          <w:rFonts w:ascii="ＭＳ 明朝" w:eastAsia="ＭＳ 明朝" w:hAnsi="ＭＳ 明朝"/>
        </w:rPr>
      </w:pPr>
    </w:p>
    <w:p w14:paraId="6E392DEB" w14:textId="77777777" w:rsidR="000530B6" w:rsidRPr="000530B6" w:rsidRDefault="000530B6" w:rsidP="000530B6">
      <w:pPr>
        <w:rPr>
          <w:rFonts w:ascii="ＭＳ 明朝" w:eastAsia="ＭＳ 明朝" w:hAnsi="ＭＳ 明朝"/>
        </w:rPr>
      </w:pPr>
    </w:p>
    <w:p w14:paraId="22A37261" w14:textId="77777777" w:rsidR="000530B6" w:rsidRPr="000530B6" w:rsidRDefault="000530B6" w:rsidP="000530B6">
      <w:pPr>
        <w:rPr>
          <w:rFonts w:ascii="ＭＳ 明朝" w:eastAsia="ＭＳ 明朝" w:hAnsi="ＭＳ 明朝"/>
        </w:rPr>
      </w:pPr>
    </w:p>
    <w:p w14:paraId="7367BD31" w14:textId="77777777" w:rsidR="000530B6" w:rsidRPr="000530B6" w:rsidRDefault="000530B6" w:rsidP="000530B6">
      <w:pPr>
        <w:rPr>
          <w:rFonts w:ascii="ＭＳ 明朝" w:eastAsia="ＭＳ 明朝" w:hAnsi="ＭＳ 明朝"/>
        </w:rPr>
      </w:pPr>
    </w:p>
    <w:p w14:paraId="6DD1E55A" w14:textId="77777777" w:rsidR="000530B6" w:rsidRPr="000530B6" w:rsidRDefault="000530B6" w:rsidP="000530B6">
      <w:pPr>
        <w:rPr>
          <w:rFonts w:ascii="ＭＳ 明朝" w:eastAsia="ＭＳ 明朝" w:hAnsi="ＭＳ 明朝"/>
        </w:rPr>
      </w:pPr>
    </w:p>
    <w:p w14:paraId="2858A4E8" w14:textId="77777777" w:rsidR="000530B6" w:rsidRPr="000530B6" w:rsidRDefault="000530B6" w:rsidP="000530B6">
      <w:pPr>
        <w:rPr>
          <w:rFonts w:ascii="ＭＳ 明朝" w:eastAsia="ＭＳ 明朝" w:hAnsi="ＭＳ 明朝"/>
        </w:rPr>
      </w:pPr>
    </w:p>
    <w:p w14:paraId="6BBB31D1" w14:textId="77777777" w:rsidR="000530B6" w:rsidRPr="000530B6" w:rsidRDefault="000530B6" w:rsidP="000530B6">
      <w:pPr>
        <w:rPr>
          <w:rFonts w:ascii="ＭＳ 明朝" w:eastAsia="ＭＳ 明朝" w:hAnsi="ＭＳ 明朝"/>
        </w:rPr>
      </w:pPr>
    </w:p>
    <w:p w14:paraId="07732174" w14:textId="77777777" w:rsidR="000530B6" w:rsidRPr="000530B6" w:rsidRDefault="000530B6" w:rsidP="000530B6">
      <w:pPr>
        <w:rPr>
          <w:rFonts w:ascii="ＭＳ 明朝" w:eastAsia="ＭＳ 明朝" w:hAnsi="ＭＳ 明朝"/>
        </w:rPr>
      </w:pPr>
    </w:p>
    <w:p w14:paraId="66D722CD" w14:textId="77777777" w:rsidR="000530B6" w:rsidRPr="000530B6" w:rsidRDefault="000530B6" w:rsidP="000530B6">
      <w:pPr>
        <w:rPr>
          <w:rFonts w:ascii="ＭＳ 明朝" w:eastAsia="ＭＳ 明朝" w:hAnsi="ＭＳ 明朝"/>
        </w:rPr>
      </w:pPr>
    </w:p>
    <w:p w14:paraId="665EED22" w14:textId="7757A2E4" w:rsidR="000530B6" w:rsidRPr="000530B6" w:rsidRDefault="000530B6" w:rsidP="000530B6">
      <w:pPr>
        <w:rPr>
          <w:rFonts w:ascii="ＭＳ 明朝" w:eastAsia="ＭＳ 明朝" w:hAnsi="ＭＳ 明朝"/>
        </w:rPr>
      </w:pPr>
    </w:p>
    <w:p w14:paraId="62BC294F" w14:textId="17230D2A" w:rsidR="000530B6" w:rsidRDefault="000530B6" w:rsidP="000530B6">
      <w:pPr>
        <w:rPr>
          <w:rFonts w:ascii="ＭＳ 明朝" w:eastAsia="ＭＳ 明朝" w:hAnsi="ＭＳ 明朝"/>
        </w:rPr>
      </w:pPr>
    </w:p>
    <w:p w14:paraId="104AC504" w14:textId="6EA5877D" w:rsidR="00A738C4" w:rsidRDefault="00A738C4" w:rsidP="000530B6">
      <w:pPr>
        <w:rPr>
          <w:rFonts w:ascii="ＭＳ 明朝" w:eastAsia="ＭＳ 明朝" w:hAnsi="ＭＳ 明朝"/>
        </w:rPr>
      </w:pPr>
    </w:p>
    <w:p w14:paraId="64302593" w14:textId="6A5D4BE2" w:rsidR="00A738C4" w:rsidRDefault="00840C4D"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33696" behindDoc="0" locked="0" layoutInCell="1" allowOverlap="1" wp14:anchorId="16F60707" wp14:editId="6390E81A">
                <wp:simplePos x="0" y="0"/>
                <wp:positionH relativeFrom="margin">
                  <wp:posOffset>-17145</wp:posOffset>
                </wp:positionH>
                <wp:positionV relativeFrom="paragraph">
                  <wp:posOffset>102235</wp:posOffset>
                </wp:positionV>
                <wp:extent cx="5764530" cy="2997200"/>
                <wp:effectExtent l="0" t="0" r="26670" b="12700"/>
                <wp:wrapNone/>
                <wp:docPr id="323" name="テキスト ボックス 323"/>
                <wp:cNvGraphicFramePr/>
                <a:graphic xmlns:a="http://schemas.openxmlformats.org/drawingml/2006/main">
                  <a:graphicData uri="http://schemas.microsoft.com/office/word/2010/wordprocessingShape">
                    <wps:wsp>
                      <wps:cNvSpPr txBox="1"/>
                      <wps:spPr>
                        <a:xfrm>
                          <a:off x="0" y="0"/>
                          <a:ext cx="5764530" cy="2997200"/>
                        </a:xfrm>
                        <a:prstGeom prst="rect">
                          <a:avLst/>
                        </a:prstGeom>
                        <a:solidFill>
                          <a:sysClr val="window" lastClr="FFFFFF"/>
                        </a:solidFill>
                        <a:ln w="6350">
                          <a:solidFill>
                            <a:prstClr val="black"/>
                          </a:solidFill>
                        </a:ln>
                      </wps:spPr>
                      <wps:txbx>
                        <w:txbxContent>
                          <w:p w14:paraId="0DBCDECE" w14:textId="77777777" w:rsidR="002E1532" w:rsidRPr="00EE1316" w:rsidRDefault="002E1532" w:rsidP="000530B6">
                            <w:pPr>
                              <w:spacing w:line="280" w:lineRule="exact"/>
                              <w:rPr>
                                <w:rFonts w:ascii="ＭＳ ゴシック" w:eastAsia="ＭＳ ゴシック" w:hAnsi="ＭＳ ゴシック"/>
                                <w:b/>
                                <w:bCs/>
                                <w:sz w:val="20"/>
                                <w:szCs w:val="20"/>
                              </w:rPr>
                            </w:pPr>
                            <w:bookmarkStart w:id="59" w:name="重点17資料"/>
                            <w:r>
                              <w:rPr>
                                <w:rFonts w:ascii="ＭＳ ゴシック" w:eastAsia="ＭＳ ゴシック" w:hAnsi="ＭＳ ゴシック" w:hint="eastAsia"/>
                                <w:b/>
                                <w:bCs/>
                                <w:sz w:val="20"/>
                                <w:szCs w:val="20"/>
                              </w:rPr>
                              <w:t>17</w:t>
                            </w:r>
                            <w:bookmarkEnd w:id="59"/>
                            <w:r w:rsidRPr="00AF5ECB">
                              <w:rPr>
                                <w:rFonts w:ascii="ＭＳ ゴシック" w:eastAsia="ＭＳ ゴシック" w:hAnsi="ＭＳ ゴシック" w:hint="eastAsia"/>
                                <w:b/>
                                <w:bCs/>
                                <w:sz w:val="20"/>
                                <w:szCs w:val="20"/>
                              </w:rPr>
                              <w:t>．</w:t>
                            </w:r>
                            <w:r>
                              <w:rPr>
                                <w:rFonts w:ascii="ＭＳ ゴシック" w:eastAsia="ＭＳ ゴシック" w:hAnsi="ＭＳ ゴシック" w:hint="eastAsia"/>
                                <w:b/>
                                <w:bCs/>
                                <w:sz w:val="20"/>
                                <w:szCs w:val="20"/>
                              </w:rPr>
                              <w:t>子どもたちの</w:t>
                            </w:r>
                            <w:r>
                              <w:rPr>
                                <w:rFonts w:ascii="ＭＳ ゴシック" w:eastAsia="ＭＳ ゴシック" w:hAnsi="ＭＳ ゴシック"/>
                                <w:b/>
                                <w:bCs/>
                                <w:sz w:val="20"/>
                                <w:szCs w:val="20"/>
                              </w:rPr>
                              <w:t>安全・</w:t>
                            </w:r>
                            <w:r>
                              <w:rPr>
                                <w:rFonts w:ascii="ＭＳ ゴシック" w:eastAsia="ＭＳ ゴシック" w:hAnsi="ＭＳ ゴシック" w:hint="eastAsia"/>
                                <w:b/>
                                <w:bCs/>
                                <w:sz w:val="20"/>
                                <w:szCs w:val="20"/>
                              </w:rPr>
                              <w:t>安心</w:t>
                            </w:r>
                            <w:r>
                              <w:rPr>
                                <w:rFonts w:ascii="ＭＳ ゴシック" w:eastAsia="ＭＳ ゴシック" w:hAnsi="ＭＳ ゴシック"/>
                                <w:b/>
                                <w:bCs/>
                                <w:sz w:val="20"/>
                                <w:szCs w:val="20"/>
                              </w:rPr>
                              <w:t>を支えるための多職種連携</w:t>
                            </w:r>
                          </w:p>
                          <w:p w14:paraId="21BC2D26" w14:textId="6E05EEA4" w:rsidR="002E1532" w:rsidRDefault="002E1532" w:rsidP="000530B6">
                            <w:pPr>
                              <w:spacing w:line="280" w:lineRule="exact"/>
                              <w:ind w:leftChars="200" w:left="581" w:hangingChars="100" w:hanging="187"/>
                              <w:rPr>
                                <w:rFonts w:ascii="ＭＳ ゴシック" w:eastAsia="ＭＳ ゴシック" w:hAnsi="ＭＳ ゴシック"/>
                                <w:sz w:val="20"/>
                                <w:szCs w:val="20"/>
                              </w:rPr>
                            </w:pPr>
                            <w:r>
                              <w:rPr>
                                <w:rFonts w:ascii="ＭＳ ゴシック" w:eastAsia="ＭＳ ゴシック" w:hAnsi="ＭＳ ゴシック" w:hint="eastAsia"/>
                                <w:sz w:val="20"/>
                                <w:szCs w:val="20"/>
                              </w:rPr>
                              <w:t>「</w:t>
                            </w:r>
                            <w:hyperlink r:id="rId738" w:history="1">
                              <w:r w:rsidRPr="00B877D9">
                                <w:rPr>
                                  <w:rStyle w:val="aa"/>
                                  <w:rFonts w:ascii="ＭＳ ゴシック" w:eastAsia="ＭＳ ゴシック" w:hAnsi="ＭＳ ゴシック" w:hint="eastAsia"/>
                                  <w:sz w:val="20"/>
                                  <w:szCs w:val="20"/>
                                </w:rPr>
                                <w:t>生徒指導提要</w:t>
                              </w:r>
                            </w:hyperlink>
                            <w:r>
                              <w:rPr>
                                <w:rFonts w:ascii="ＭＳ ゴシック" w:eastAsia="ＭＳ ゴシック" w:hAnsi="ＭＳ ゴシック" w:hint="eastAsia"/>
                                <w:sz w:val="20"/>
                                <w:szCs w:val="20"/>
                              </w:rPr>
                              <w:t>」</w:t>
                            </w:r>
                            <w:r>
                              <w:rPr>
                                <w:rFonts w:ascii="ＭＳ ゴシック" w:eastAsia="ＭＳ ゴシック" w:hAnsi="ＭＳ ゴシック"/>
                                <w:sz w:val="20"/>
                                <w:szCs w:val="20"/>
                              </w:rPr>
                              <w:t>（</w:t>
                            </w:r>
                            <w:r w:rsidRPr="00AF5ECB">
                              <w:rPr>
                                <w:rFonts w:ascii="ＭＳ ゴシック" w:eastAsia="ＭＳ ゴシック" w:hAnsi="ＭＳ ゴシック"/>
                                <w:sz w:val="20"/>
                                <w:szCs w:val="20"/>
                              </w:rPr>
                              <w:t>令和４年</w:t>
                            </w:r>
                            <w:r>
                              <w:rPr>
                                <w:rFonts w:ascii="ＭＳ ゴシック" w:eastAsia="ＭＳ ゴシック" w:hAnsi="ＭＳ ゴシック" w:hint="eastAsia"/>
                                <w:sz w:val="20"/>
                                <w:szCs w:val="20"/>
                              </w:rPr>
                              <w:t>12</w:t>
                            </w:r>
                            <w:r w:rsidRPr="00AF5ECB">
                              <w:rPr>
                                <w:rFonts w:ascii="ＭＳ ゴシック" w:eastAsia="ＭＳ ゴシック" w:hAnsi="ＭＳ ゴシック"/>
                                <w:sz w:val="20"/>
                                <w:szCs w:val="20"/>
                              </w:rPr>
                              <w:t>月）文部科学省</w:t>
                            </w:r>
                          </w:p>
                          <w:p w14:paraId="4B1CDA01" w14:textId="77777777" w:rsidR="002E1532" w:rsidRPr="00AF5ECB" w:rsidRDefault="002E1532"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「ヤングケアラーの早期発見・把握と支援に向けた取組み」（令和３年９月）</w:t>
                            </w:r>
                          </w:p>
                          <w:p w14:paraId="2CE431FB" w14:textId="6B03894B" w:rsidR="002E1532" w:rsidRPr="00AF5ECB" w:rsidRDefault="003A48FA" w:rsidP="000530B6">
                            <w:pPr>
                              <w:spacing w:line="280" w:lineRule="exact"/>
                              <w:ind w:leftChars="200" w:left="591" w:hangingChars="100" w:hanging="197"/>
                              <w:rPr>
                                <w:rFonts w:ascii="ＭＳ ゴシック" w:eastAsia="ＭＳ ゴシック" w:hAnsi="ＭＳ ゴシック"/>
                                <w:sz w:val="20"/>
                                <w:szCs w:val="20"/>
                              </w:rPr>
                            </w:pPr>
                            <w:hyperlink r:id="rId739" w:history="1">
                              <w:r w:rsidR="002E1532" w:rsidRPr="008F4F3D">
                                <w:rPr>
                                  <w:rStyle w:val="aa"/>
                                  <w:rFonts w:ascii="ＭＳ ゴシック" w:eastAsia="ＭＳ ゴシック" w:hAnsi="ＭＳ ゴシック" w:hint="eastAsia"/>
                                  <w:sz w:val="20"/>
                                  <w:szCs w:val="20"/>
                                </w:rPr>
                                <w:t>人権教育リーフレット２「子どもの虐待①改訂版」</w:t>
                              </w:r>
                            </w:hyperlink>
                            <w:r w:rsidR="002E1532" w:rsidRPr="00AF5ECB">
                              <w:rPr>
                                <w:rFonts w:ascii="ＭＳ ゴシック" w:eastAsia="ＭＳ ゴシック" w:hAnsi="ＭＳ ゴシック" w:hint="eastAsia"/>
                                <w:sz w:val="20"/>
                                <w:szCs w:val="20"/>
                              </w:rPr>
                              <w:t xml:space="preserve">（令和３年３月）　</w:t>
                            </w:r>
                          </w:p>
                          <w:p w14:paraId="495E26F3" w14:textId="34C7A787" w:rsidR="002E1532" w:rsidRPr="00AF5ECB" w:rsidRDefault="002E1532"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40" w:history="1">
                              <w:r w:rsidRPr="0076240C">
                                <w:rPr>
                                  <w:rStyle w:val="aa"/>
                                  <w:rFonts w:ascii="ＭＳ ゴシック" w:eastAsia="ＭＳ ゴシック" w:hAnsi="ＭＳ ゴシック" w:hint="eastAsia"/>
                                  <w:sz w:val="20"/>
                                  <w:szCs w:val="20"/>
                                </w:rPr>
                                <w:t>大阪府子ども総合計画（第二次大阪府子どもの貧困対策計画）</w:t>
                              </w:r>
                            </w:hyperlink>
                            <w:r>
                              <w:rPr>
                                <w:rFonts w:ascii="ＭＳ ゴシック" w:eastAsia="ＭＳ ゴシック" w:hAnsi="ＭＳ ゴシック" w:hint="eastAsia"/>
                                <w:sz w:val="20"/>
                                <w:szCs w:val="20"/>
                              </w:rPr>
                              <w:t>」</w:t>
                            </w:r>
                            <w:r w:rsidRPr="00AF5ECB">
                              <w:rPr>
                                <w:rFonts w:ascii="ＭＳ ゴシック" w:eastAsia="ＭＳ ゴシック" w:hAnsi="ＭＳ ゴシック" w:hint="eastAsia"/>
                                <w:sz w:val="20"/>
                                <w:szCs w:val="20"/>
                              </w:rPr>
                              <w:t>（令和２年３月）</w:t>
                            </w:r>
                          </w:p>
                          <w:p w14:paraId="3C091E08" w14:textId="43A73F76" w:rsidR="002E1532" w:rsidRPr="00AF5ECB" w:rsidRDefault="002E1532"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41" w:history="1">
                              <w:r w:rsidRPr="00827CB6">
                                <w:rPr>
                                  <w:rStyle w:val="aa"/>
                                  <w:rFonts w:ascii="ＭＳ ゴシック" w:eastAsia="ＭＳ ゴシック" w:hAnsi="ＭＳ ゴシック" w:hint="eastAsia"/>
                                  <w:sz w:val="20"/>
                                  <w:szCs w:val="21"/>
                                </w:rPr>
                                <w:t>子どもたちの輝く未来のために～児童虐待防止のてびき～要点編</w:t>
                              </w:r>
                            </w:hyperlink>
                            <w:r w:rsidRPr="00AF5ECB">
                              <w:rPr>
                                <w:rFonts w:ascii="ＭＳ ゴシック" w:eastAsia="ＭＳ ゴシック" w:hAnsi="ＭＳ ゴシック" w:hint="eastAsia"/>
                                <w:sz w:val="20"/>
                                <w:szCs w:val="20"/>
                              </w:rPr>
                              <w:t>」（令和元年</w:t>
                            </w:r>
                            <w:r w:rsidRPr="00AF5ECB">
                              <w:rPr>
                                <w:rFonts w:ascii="ＭＳ ゴシック" w:eastAsia="ＭＳ ゴシック" w:hAnsi="ＭＳ ゴシック"/>
                                <w:sz w:val="20"/>
                                <w:szCs w:val="20"/>
                              </w:rPr>
                              <w:t>12月）</w:t>
                            </w:r>
                          </w:p>
                          <w:p w14:paraId="4371B10B" w14:textId="6262FEBE" w:rsidR="002E1532" w:rsidRDefault="002E1532" w:rsidP="000530B6">
                            <w:pPr>
                              <w:spacing w:line="280" w:lineRule="exact"/>
                              <w:ind w:firstLineChars="200" w:firstLine="374"/>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42" w:history="1">
                              <w:r w:rsidRPr="0076240C">
                                <w:rPr>
                                  <w:rStyle w:val="aa"/>
                                  <w:rFonts w:ascii="ＭＳ ゴシック" w:eastAsia="ＭＳ ゴシック" w:hAnsi="ＭＳ ゴシック" w:hint="eastAsia"/>
                                  <w:sz w:val="20"/>
                                  <w:szCs w:val="20"/>
                                </w:rPr>
                                <w:t>学校・教育委員会等向け虐待対応の手引き</w:t>
                              </w:r>
                            </w:hyperlink>
                            <w:r w:rsidRPr="00AF5ECB">
                              <w:rPr>
                                <w:rFonts w:ascii="ＭＳ ゴシック" w:eastAsia="ＭＳ ゴシック" w:hAnsi="ＭＳ ゴシック" w:hint="eastAsia"/>
                                <w:sz w:val="20"/>
                                <w:szCs w:val="20"/>
                              </w:rPr>
                              <w:t>」（令和元年５月）文部科学省</w:t>
                            </w:r>
                          </w:p>
                          <w:p w14:paraId="31A157CE" w14:textId="2FDB6B07" w:rsidR="002E1532" w:rsidRPr="00840C4D" w:rsidRDefault="002E1532" w:rsidP="00840C4D">
                            <w:pPr>
                              <w:spacing w:line="280" w:lineRule="exact"/>
                              <w:ind w:leftChars="220" w:left="621" w:hangingChars="100" w:hanging="187"/>
                              <w:rPr>
                                <w:rFonts w:ascii="ＭＳ ゴシック" w:eastAsia="ＭＳ ゴシック" w:hAnsi="ＭＳ ゴシック"/>
                                <w:sz w:val="20"/>
                                <w:szCs w:val="21"/>
                              </w:rPr>
                            </w:pPr>
                            <w:r w:rsidRPr="00840C4D">
                              <w:rPr>
                                <w:rFonts w:ascii="ＭＳ ゴシック" w:eastAsia="ＭＳ ゴシック" w:hAnsi="ＭＳ ゴシック" w:hint="eastAsia"/>
                                <w:sz w:val="20"/>
                                <w:szCs w:val="21"/>
                              </w:rPr>
                              <w:t>「</w:t>
                            </w:r>
                            <w:hyperlink r:id="rId743" w:history="1">
                              <w:r w:rsidRPr="00840C4D">
                                <w:rPr>
                                  <w:rStyle w:val="aa"/>
                                  <w:rFonts w:ascii="ＭＳ ゴシック" w:eastAsia="ＭＳ ゴシック" w:hAnsi="ＭＳ ゴシック" w:hint="eastAsia"/>
                                  <w:sz w:val="20"/>
                                  <w:szCs w:val="21"/>
                                </w:rPr>
                                <w:t>学校、保育所、認定こども園及び認可外保育施設から市町村又は児童相談所への定期的な情報提供について</w:t>
                              </w:r>
                            </w:hyperlink>
                            <w:r w:rsidRPr="00840C4D">
                              <w:rPr>
                                <w:rFonts w:ascii="ＭＳ ゴシック" w:eastAsia="ＭＳ ゴシック" w:hAnsi="ＭＳ ゴシック" w:hint="eastAsia"/>
                                <w:sz w:val="20"/>
                                <w:szCs w:val="21"/>
                              </w:rPr>
                              <w:t>」（平成</w:t>
                            </w:r>
                            <w:r w:rsidRPr="00840C4D">
                              <w:rPr>
                                <w:rFonts w:ascii="ＭＳ ゴシック" w:eastAsia="ＭＳ ゴシック" w:hAnsi="ＭＳ ゴシック"/>
                                <w:sz w:val="20"/>
                                <w:szCs w:val="21"/>
                              </w:rPr>
                              <w:t>31年２月）内閣府、文部科学省、厚生労働省</w:t>
                            </w:r>
                          </w:p>
                          <w:p w14:paraId="15B238EE" w14:textId="697CD56E" w:rsidR="002E1532" w:rsidRPr="00840C4D" w:rsidRDefault="002E1532" w:rsidP="00840C4D">
                            <w:pPr>
                              <w:spacing w:line="280" w:lineRule="exact"/>
                              <w:ind w:leftChars="200" w:left="581" w:hangingChars="100" w:hanging="187"/>
                              <w:rPr>
                                <w:rFonts w:ascii="ＭＳ ゴシック" w:eastAsia="ＭＳ ゴシック" w:hAnsi="ＭＳ ゴシック"/>
                                <w:sz w:val="20"/>
                                <w:szCs w:val="21"/>
                              </w:rPr>
                            </w:pPr>
                            <w:r w:rsidRPr="00840C4D">
                              <w:rPr>
                                <w:rFonts w:ascii="ＭＳ ゴシック" w:eastAsia="ＭＳ ゴシック" w:hAnsi="ＭＳ ゴシック" w:hint="eastAsia"/>
                                <w:sz w:val="20"/>
                                <w:szCs w:val="21"/>
                              </w:rPr>
                              <w:t>「</w:t>
                            </w:r>
                            <w:hyperlink r:id="rId744" w:history="1">
                              <w:r w:rsidRPr="00840C4D">
                                <w:rPr>
                                  <w:rStyle w:val="aa"/>
                                  <w:rFonts w:ascii="ＭＳ ゴシック" w:eastAsia="ＭＳ ゴシック" w:hAnsi="ＭＳ ゴシック" w:hint="eastAsia"/>
                                  <w:sz w:val="20"/>
                                  <w:szCs w:val="21"/>
                                </w:rPr>
                                <w:t>児童虐待防止対策に係る学校等及びその設置者と市町村・児童相談所との連携の強化について</w:t>
                              </w:r>
                            </w:hyperlink>
                            <w:r w:rsidRPr="00840C4D">
                              <w:rPr>
                                <w:rFonts w:ascii="ＭＳ ゴシック" w:eastAsia="ＭＳ ゴシック" w:hAnsi="ＭＳ ゴシック" w:hint="eastAsia"/>
                                <w:sz w:val="20"/>
                                <w:szCs w:val="21"/>
                              </w:rPr>
                              <w:t>」（平成</w:t>
                            </w:r>
                            <w:r w:rsidRPr="00840C4D">
                              <w:rPr>
                                <w:rFonts w:ascii="ＭＳ ゴシック" w:eastAsia="ＭＳ ゴシック" w:hAnsi="ＭＳ ゴシック"/>
                                <w:sz w:val="20"/>
                                <w:szCs w:val="21"/>
                              </w:rPr>
                              <w:t>31年２月）内閣府、文部科学省、厚生労働省</w:t>
                            </w:r>
                          </w:p>
                          <w:p w14:paraId="79148867" w14:textId="3F561365" w:rsidR="002E1532" w:rsidRPr="00840C4D" w:rsidRDefault="002E1532" w:rsidP="00840C4D">
                            <w:pPr>
                              <w:spacing w:line="280" w:lineRule="exact"/>
                              <w:ind w:leftChars="200" w:left="581" w:hangingChars="100" w:hanging="187"/>
                              <w:rPr>
                                <w:rFonts w:ascii="ＭＳ ゴシック" w:eastAsia="ＭＳ ゴシック" w:hAnsi="ＭＳ ゴシック"/>
                                <w:color w:val="FF0000"/>
                                <w:sz w:val="20"/>
                                <w:szCs w:val="20"/>
                              </w:rPr>
                            </w:pPr>
                            <w:r w:rsidRPr="00840C4D">
                              <w:rPr>
                                <w:rFonts w:ascii="ＭＳ ゴシック" w:eastAsia="ＭＳ ゴシック" w:hAnsi="ＭＳ ゴシック" w:hint="eastAsia"/>
                                <w:sz w:val="20"/>
                                <w:szCs w:val="21"/>
                              </w:rPr>
                              <w:t>「</w:t>
                            </w:r>
                            <w:hyperlink r:id="rId745" w:history="1">
                              <w:r w:rsidRPr="00840C4D">
                                <w:rPr>
                                  <w:rStyle w:val="aa"/>
                                  <w:rFonts w:ascii="ＭＳ ゴシック" w:eastAsia="ＭＳ ゴシック" w:hAnsi="ＭＳ ゴシック" w:hint="eastAsia"/>
                                  <w:sz w:val="20"/>
                                  <w:szCs w:val="21"/>
                                </w:rPr>
                                <w:t>『児童虐待防止対策の強化に向けた緊急総合対策』の決定について</w:t>
                              </w:r>
                            </w:hyperlink>
                            <w:r w:rsidRPr="00840C4D">
                              <w:rPr>
                                <w:rFonts w:ascii="ＭＳ ゴシック" w:eastAsia="ＭＳ ゴシック" w:hAnsi="ＭＳ ゴシック" w:hint="eastAsia"/>
                                <w:sz w:val="20"/>
                                <w:szCs w:val="21"/>
                              </w:rPr>
                              <w:t>」（平成</w:t>
                            </w:r>
                            <w:r w:rsidRPr="00840C4D">
                              <w:rPr>
                                <w:rFonts w:ascii="ＭＳ ゴシック" w:eastAsia="ＭＳ ゴシック" w:hAnsi="ＭＳ ゴシック"/>
                                <w:sz w:val="20"/>
                                <w:szCs w:val="21"/>
                              </w:rPr>
                              <w:t>30年７月）</w:t>
                            </w:r>
                            <w:r w:rsidRPr="00840C4D">
                              <w:rPr>
                                <w:rFonts w:ascii="ＭＳ ゴシック" w:eastAsia="ＭＳ ゴシック" w:hAnsi="ＭＳ ゴシック" w:hint="eastAsia"/>
                                <w:sz w:val="20"/>
                                <w:szCs w:val="21"/>
                              </w:rPr>
                              <w:t>文部科学省</w:t>
                            </w:r>
                          </w:p>
                          <w:p w14:paraId="6928418F" w14:textId="4C24C145" w:rsidR="002E1532" w:rsidRPr="00AF5ECB" w:rsidRDefault="002E1532" w:rsidP="00A738C4">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46" w:history="1">
                              <w:r w:rsidRPr="00827CB6">
                                <w:rPr>
                                  <w:rStyle w:val="aa"/>
                                  <w:rFonts w:ascii="ＭＳ ゴシック" w:eastAsia="ＭＳ ゴシック" w:hAnsi="ＭＳ ゴシック" w:hint="eastAsia"/>
                                  <w:sz w:val="20"/>
                                  <w:szCs w:val="21"/>
                                </w:rPr>
                                <w:t>一時保護等が行われている児童生徒の指導要録に係る適切な対応及び児童虐待防止対策に係る対応について</w:t>
                              </w:r>
                            </w:hyperlink>
                            <w:r w:rsidRPr="00AF5ECB">
                              <w:rPr>
                                <w:rFonts w:ascii="ＭＳ ゴシック" w:eastAsia="ＭＳ ゴシック" w:hAnsi="ＭＳ ゴシック" w:hint="eastAsia"/>
                                <w:sz w:val="20"/>
                                <w:szCs w:val="20"/>
                              </w:rPr>
                              <w:t>」（平成</w:t>
                            </w:r>
                            <w:r w:rsidRPr="00AF5ECB">
                              <w:rPr>
                                <w:rFonts w:ascii="ＭＳ ゴシック" w:eastAsia="ＭＳ ゴシック" w:hAnsi="ＭＳ ゴシック"/>
                                <w:sz w:val="20"/>
                                <w:szCs w:val="20"/>
                              </w:rPr>
                              <w:t>27年７月）文部科学省</w:t>
                            </w:r>
                          </w:p>
                          <w:p w14:paraId="4867EC0E" w14:textId="0EEF2C79" w:rsidR="002E1532" w:rsidRPr="00AF5ECB" w:rsidRDefault="003A48FA" w:rsidP="00A738C4">
                            <w:pPr>
                              <w:spacing w:line="280" w:lineRule="exact"/>
                              <w:ind w:leftChars="200" w:left="591" w:hangingChars="100" w:hanging="197"/>
                              <w:rPr>
                                <w:rFonts w:ascii="ＭＳ ゴシック" w:eastAsia="ＭＳ ゴシック" w:hAnsi="ＭＳ ゴシック"/>
                                <w:sz w:val="20"/>
                                <w:szCs w:val="20"/>
                              </w:rPr>
                            </w:pPr>
                            <w:hyperlink r:id="rId747" w:history="1">
                              <w:r w:rsidR="002E1532" w:rsidRPr="008F4F3D">
                                <w:rPr>
                                  <w:rStyle w:val="aa"/>
                                  <w:rFonts w:ascii="ＭＳ ゴシック" w:eastAsia="ＭＳ ゴシック" w:hAnsi="ＭＳ ゴシック" w:hint="eastAsia"/>
                                  <w:sz w:val="20"/>
                                  <w:szCs w:val="20"/>
                                </w:rPr>
                                <w:t>人権教育リーフレット９「子どもの虐待②」</w:t>
                              </w:r>
                            </w:hyperlink>
                            <w:r w:rsidR="002E1532" w:rsidRPr="00AF5ECB">
                              <w:rPr>
                                <w:rFonts w:ascii="ＭＳ ゴシック" w:eastAsia="ＭＳ ゴシック" w:hAnsi="ＭＳ ゴシック" w:hint="eastAsia"/>
                                <w:sz w:val="20"/>
                                <w:szCs w:val="20"/>
                              </w:rPr>
                              <w:t>（平成</w:t>
                            </w:r>
                            <w:r w:rsidR="002E1532" w:rsidRPr="00AF5ECB">
                              <w:rPr>
                                <w:rFonts w:ascii="ＭＳ ゴシック" w:eastAsia="ＭＳ ゴシック" w:hAnsi="ＭＳ ゴシック"/>
                                <w:sz w:val="20"/>
                                <w:szCs w:val="20"/>
                              </w:rPr>
                              <w:t>26年３月）</w:t>
                            </w:r>
                          </w:p>
                          <w:p w14:paraId="55D7BE82" w14:textId="19E61AEB" w:rsidR="002E1532" w:rsidRPr="00F92803" w:rsidRDefault="002E1532" w:rsidP="00A738C4">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48" w:history="1">
                              <w:r w:rsidRPr="00827CB6">
                                <w:rPr>
                                  <w:rStyle w:val="aa"/>
                                  <w:rFonts w:ascii="ＭＳ ゴシック" w:eastAsia="ＭＳ ゴシック" w:hAnsi="ＭＳ ゴシック" w:hint="eastAsia"/>
                                  <w:sz w:val="20"/>
                                  <w:szCs w:val="21"/>
                                </w:rPr>
                                <w:t>子どもたちの輝く未来のために～児童虐待防止のてびき～</w:t>
                              </w:r>
                            </w:hyperlink>
                            <w:r w:rsidRPr="00AF5ECB">
                              <w:rPr>
                                <w:rFonts w:ascii="ＭＳ ゴシック" w:eastAsia="ＭＳ ゴシック" w:hAnsi="ＭＳ ゴシック" w:hint="eastAsia"/>
                                <w:sz w:val="20"/>
                                <w:szCs w:val="20"/>
                              </w:rPr>
                              <w:t>」（平成</w:t>
                            </w:r>
                            <w:r w:rsidRPr="00AF5ECB">
                              <w:rPr>
                                <w:rFonts w:ascii="ＭＳ ゴシック" w:eastAsia="ＭＳ ゴシック" w:hAnsi="ＭＳ ゴシック"/>
                                <w:sz w:val="20"/>
                                <w:szCs w:val="20"/>
                              </w:rPr>
                              <w:t>23年３月改訂）</w:t>
                            </w:r>
                          </w:p>
                          <w:p w14:paraId="053BFB67" w14:textId="77777777" w:rsidR="002E1532" w:rsidRPr="00A738C4" w:rsidRDefault="002E1532" w:rsidP="000530B6">
                            <w:pPr>
                              <w:spacing w:line="280" w:lineRule="exact"/>
                              <w:ind w:firstLineChars="200" w:firstLine="374"/>
                              <w:rPr>
                                <w:rFonts w:ascii="ＭＳ ゴシック" w:eastAsia="ＭＳ ゴシック" w:hAnsi="ＭＳ 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60707" id="テキスト ボックス 323" o:spid="_x0000_s1321" type="#_x0000_t202" style="position:absolute;left:0;text-align:left;margin-left:-1.35pt;margin-top:8.05pt;width:453.9pt;height:236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" fillcolor="window" strokeweight=".5pt">
                <v:textbox>
                  <w:txbxContent>
                    <w:p w14:paraId="0DBCDECE" w14:textId="77777777" w:rsidR="002E1532" w:rsidRPr="00EE1316" w:rsidRDefault="002E1532" w:rsidP="000530B6">
                      <w:pPr>
                        <w:spacing w:line="280" w:lineRule="exact"/>
                        <w:rPr>
                          <w:rFonts w:ascii="ＭＳ ゴシック" w:eastAsia="ＭＳ ゴシック" w:hAnsi="ＭＳ ゴシック"/>
                          <w:b/>
                          <w:bCs/>
                          <w:sz w:val="20"/>
                          <w:szCs w:val="20"/>
                        </w:rPr>
                      </w:pPr>
                      <w:bookmarkStart w:id="109" w:name="重点17資料"/>
                      <w:r>
                        <w:rPr>
                          <w:rFonts w:ascii="ＭＳ ゴシック" w:eastAsia="ＭＳ ゴシック" w:hAnsi="ＭＳ ゴシック" w:hint="eastAsia"/>
                          <w:b/>
                          <w:bCs/>
                          <w:sz w:val="20"/>
                          <w:szCs w:val="20"/>
                        </w:rPr>
                        <w:t>17</w:t>
                      </w:r>
                      <w:bookmarkEnd w:id="109"/>
                      <w:r w:rsidRPr="00AF5ECB">
                        <w:rPr>
                          <w:rFonts w:ascii="ＭＳ ゴシック" w:eastAsia="ＭＳ ゴシック" w:hAnsi="ＭＳ ゴシック" w:hint="eastAsia"/>
                          <w:b/>
                          <w:bCs/>
                          <w:sz w:val="20"/>
                          <w:szCs w:val="20"/>
                        </w:rPr>
                        <w:t>．</w:t>
                      </w:r>
                      <w:r>
                        <w:rPr>
                          <w:rFonts w:ascii="ＭＳ ゴシック" w:eastAsia="ＭＳ ゴシック" w:hAnsi="ＭＳ ゴシック" w:hint="eastAsia"/>
                          <w:b/>
                          <w:bCs/>
                          <w:sz w:val="20"/>
                          <w:szCs w:val="20"/>
                        </w:rPr>
                        <w:t>子どもたちの</w:t>
                      </w:r>
                      <w:r>
                        <w:rPr>
                          <w:rFonts w:ascii="ＭＳ ゴシック" w:eastAsia="ＭＳ ゴシック" w:hAnsi="ＭＳ ゴシック"/>
                          <w:b/>
                          <w:bCs/>
                          <w:sz w:val="20"/>
                          <w:szCs w:val="20"/>
                        </w:rPr>
                        <w:t>安全・</w:t>
                      </w:r>
                      <w:r>
                        <w:rPr>
                          <w:rFonts w:ascii="ＭＳ ゴシック" w:eastAsia="ＭＳ ゴシック" w:hAnsi="ＭＳ ゴシック" w:hint="eastAsia"/>
                          <w:b/>
                          <w:bCs/>
                          <w:sz w:val="20"/>
                          <w:szCs w:val="20"/>
                        </w:rPr>
                        <w:t>安心</w:t>
                      </w:r>
                      <w:r>
                        <w:rPr>
                          <w:rFonts w:ascii="ＭＳ ゴシック" w:eastAsia="ＭＳ ゴシック" w:hAnsi="ＭＳ ゴシック"/>
                          <w:b/>
                          <w:bCs/>
                          <w:sz w:val="20"/>
                          <w:szCs w:val="20"/>
                        </w:rPr>
                        <w:t>を支えるための多職種連携</w:t>
                      </w:r>
                    </w:p>
                    <w:p w14:paraId="21BC2D26" w14:textId="6E05EEA4" w:rsidR="002E1532" w:rsidRDefault="002E1532" w:rsidP="000530B6">
                      <w:pPr>
                        <w:spacing w:line="280" w:lineRule="exact"/>
                        <w:ind w:leftChars="200" w:left="581" w:hangingChars="100" w:hanging="187"/>
                        <w:rPr>
                          <w:rFonts w:ascii="ＭＳ ゴシック" w:eastAsia="ＭＳ ゴシック" w:hAnsi="ＭＳ ゴシック"/>
                          <w:sz w:val="20"/>
                          <w:szCs w:val="20"/>
                        </w:rPr>
                      </w:pPr>
                      <w:r>
                        <w:rPr>
                          <w:rFonts w:ascii="ＭＳ ゴシック" w:eastAsia="ＭＳ ゴシック" w:hAnsi="ＭＳ ゴシック" w:hint="eastAsia"/>
                          <w:sz w:val="20"/>
                          <w:szCs w:val="20"/>
                        </w:rPr>
                        <w:t>「</w:t>
                      </w:r>
                      <w:hyperlink r:id="rId749" w:history="1">
                        <w:r w:rsidRPr="00B877D9">
                          <w:rPr>
                            <w:rStyle w:val="aa"/>
                            <w:rFonts w:ascii="ＭＳ ゴシック" w:eastAsia="ＭＳ ゴシック" w:hAnsi="ＭＳ ゴシック" w:hint="eastAsia"/>
                            <w:sz w:val="20"/>
                            <w:szCs w:val="20"/>
                          </w:rPr>
                          <w:t>生徒指導提要</w:t>
                        </w:r>
                      </w:hyperlink>
                      <w:r>
                        <w:rPr>
                          <w:rFonts w:ascii="ＭＳ ゴシック" w:eastAsia="ＭＳ ゴシック" w:hAnsi="ＭＳ ゴシック" w:hint="eastAsia"/>
                          <w:sz w:val="20"/>
                          <w:szCs w:val="20"/>
                        </w:rPr>
                        <w:t>」</w:t>
                      </w:r>
                      <w:r>
                        <w:rPr>
                          <w:rFonts w:ascii="ＭＳ ゴシック" w:eastAsia="ＭＳ ゴシック" w:hAnsi="ＭＳ ゴシック"/>
                          <w:sz w:val="20"/>
                          <w:szCs w:val="20"/>
                        </w:rPr>
                        <w:t>（</w:t>
                      </w:r>
                      <w:r w:rsidRPr="00AF5ECB">
                        <w:rPr>
                          <w:rFonts w:ascii="ＭＳ ゴシック" w:eastAsia="ＭＳ ゴシック" w:hAnsi="ＭＳ ゴシック"/>
                          <w:sz w:val="20"/>
                          <w:szCs w:val="20"/>
                        </w:rPr>
                        <w:t>令和４年</w:t>
                      </w:r>
                      <w:r>
                        <w:rPr>
                          <w:rFonts w:ascii="ＭＳ ゴシック" w:eastAsia="ＭＳ ゴシック" w:hAnsi="ＭＳ ゴシック" w:hint="eastAsia"/>
                          <w:sz w:val="20"/>
                          <w:szCs w:val="20"/>
                        </w:rPr>
                        <w:t>12</w:t>
                      </w:r>
                      <w:r w:rsidRPr="00AF5ECB">
                        <w:rPr>
                          <w:rFonts w:ascii="ＭＳ ゴシック" w:eastAsia="ＭＳ ゴシック" w:hAnsi="ＭＳ ゴシック"/>
                          <w:sz w:val="20"/>
                          <w:szCs w:val="20"/>
                        </w:rPr>
                        <w:t>月）文部科学省</w:t>
                      </w:r>
                    </w:p>
                    <w:p w14:paraId="4B1CDA01" w14:textId="77777777" w:rsidR="002E1532" w:rsidRPr="00AF5ECB" w:rsidRDefault="002E1532"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「ヤングケアラーの早期発見・把握と支援に向けた取組み」（令和３年９月）</w:t>
                      </w:r>
                    </w:p>
                    <w:p w14:paraId="2CE431FB" w14:textId="6B03894B" w:rsidR="002E1532" w:rsidRPr="00AF5ECB" w:rsidRDefault="002E1532" w:rsidP="000530B6">
                      <w:pPr>
                        <w:spacing w:line="280" w:lineRule="exact"/>
                        <w:ind w:leftChars="200" w:left="591" w:hangingChars="100" w:hanging="197"/>
                        <w:rPr>
                          <w:rFonts w:ascii="ＭＳ ゴシック" w:eastAsia="ＭＳ ゴシック" w:hAnsi="ＭＳ ゴシック"/>
                          <w:sz w:val="20"/>
                          <w:szCs w:val="20"/>
                        </w:rPr>
                      </w:pPr>
                      <w:hyperlink r:id="rId750" w:history="1">
                        <w:r w:rsidRPr="008F4F3D">
                          <w:rPr>
                            <w:rStyle w:val="aa"/>
                            <w:rFonts w:ascii="ＭＳ ゴシック" w:eastAsia="ＭＳ ゴシック" w:hAnsi="ＭＳ ゴシック" w:hint="eastAsia"/>
                            <w:sz w:val="20"/>
                            <w:szCs w:val="20"/>
                          </w:rPr>
                          <w:t>人権教育リーフレット２「子どもの虐待①改訂版」</w:t>
                        </w:r>
                      </w:hyperlink>
                      <w:r w:rsidRPr="00AF5ECB">
                        <w:rPr>
                          <w:rFonts w:ascii="ＭＳ ゴシック" w:eastAsia="ＭＳ ゴシック" w:hAnsi="ＭＳ ゴシック" w:hint="eastAsia"/>
                          <w:sz w:val="20"/>
                          <w:szCs w:val="20"/>
                        </w:rPr>
                        <w:t xml:space="preserve">（令和３年３月）　</w:t>
                      </w:r>
                    </w:p>
                    <w:p w14:paraId="495E26F3" w14:textId="34C7A787" w:rsidR="002E1532" w:rsidRPr="00AF5ECB" w:rsidRDefault="002E1532"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51" w:history="1">
                        <w:r w:rsidRPr="0076240C">
                          <w:rPr>
                            <w:rStyle w:val="aa"/>
                            <w:rFonts w:ascii="ＭＳ ゴシック" w:eastAsia="ＭＳ ゴシック" w:hAnsi="ＭＳ ゴシック" w:hint="eastAsia"/>
                            <w:sz w:val="20"/>
                            <w:szCs w:val="20"/>
                          </w:rPr>
                          <w:t>大阪府子ども総合計画（第二次大阪府子どもの貧困対策計画）</w:t>
                        </w:r>
                      </w:hyperlink>
                      <w:r>
                        <w:rPr>
                          <w:rFonts w:ascii="ＭＳ ゴシック" w:eastAsia="ＭＳ ゴシック" w:hAnsi="ＭＳ ゴシック" w:hint="eastAsia"/>
                          <w:sz w:val="20"/>
                          <w:szCs w:val="20"/>
                        </w:rPr>
                        <w:t>」</w:t>
                      </w:r>
                      <w:r w:rsidRPr="00AF5ECB">
                        <w:rPr>
                          <w:rFonts w:ascii="ＭＳ ゴシック" w:eastAsia="ＭＳ ゴシック" w:hAnsi="ＭＳ ゴシック" w:hint="eastAsia"/>
                          <w:sz w:val="20"/>
                          <w:szCs w:val="20"/>
                        </w:rPr>
                        <w:t>（令和２年３月）</w:t>
                      </w:r>
                    </w:p>
                    <w:p w14:paraId="3C091E08" w14:textId="43A73F76" w:rsidR="002E1532" w:rsidRPr="00AF5ECB" w:rsidRDefault="002E1532"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52" w:history="1">
                        <w:r w:rsidRPr="00827CB6">
                          <w:rPr>
                            <w:rStyle w:val="aa"/>
                            <w:rFonts w:ascii="ＭＳ ゴシック" w:eastAsia="ＭＳ ゴシック" w:hAnsi="ＭＳ ゴシック" w:hint="eastAsia"/>
                            <w:sz w:val="20"/>
                            <w:szCs w:val="21"/>
                          </w:rPr>
                          <w:t>子どもたちの輝く未来のために～児童虐待防止のてびき～要点編</w:t>
                        </w:r>
                      </w:hyperlink>
                      <w:r w:rsidRPr="00AF5ECB">
                        <w:rPr>
                          <w:rFonts w:ascii="ＭＳ ゴシック" w:eastAsia="ＭＳ ゴシック" w:hAnsi="ＭＳ ゴシック" w:hint="eastAsia"/>
                          <w:sz w:val="20"/>
                          <w:szCs w:val="20"/>
                        </w:rPr>
                        <w:t>」（令和元年</w:t>
                      </w:r>
                      <w:r w:rsidRPr="00AF5ECB">
                        <w:rPr>
                          <w:rFonts w:ascii="ＭＳ ゴシック" w:eastAsia="ＭＳ ゴシック" w:hAnsi="ＭＳ ゴシック"/>
                          <w:sz w:val="20"/>
                          <w:szCs w:val="20"/>
                        </w:rPr>
                        <w:t>12月）</w:t>
                      </w:r>
                    </w:p>
                    <w:p w14:paraId="4371B10B" w14:textId="6262FEBE" w:rsidR="002E1532" w:rsidRDefault="002E1532" w:rsidP="000530B6">
                      <w:pPr>
                        <w:spacing w:line="280" w:lineRule="exact"/>
                        <w:ind w:firstLineChars="200" w:firstLine="374"/>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53" w:history="1">
                        <w:r w:rsidRPr="0076240C">
                          <w:rPr>
                            <w:rStyle w:val="aa"/>
                            <w:rFonts w:ascii="ＭＳ ゴシック" w:eastAsia="ＭＳ ゴシック" w:hAnsi="ＭＳ ゴシック" w:hint="eastAsia"/>
                            <w:sz w:val="20"/>
                            <w:szCs w:val="20"/>
                          </w:rPr>
                          <w:t>学校・教育委員会等向け虐待対応の手引き</w:t>
                        </w:r>
                      </w:hyperlink>
                      <w:r w:rsidRPr="00AF5ECB">
                        <w:rPr>
                          <w:rFonts w:ascii="ＭＳ ゴシック" w:eastAsia="ＭＳ ゴシック" w:hAnsi="ＭＳ ゴシック" w:hint="eastAsia"/>
                          <w:sz w:val="20"/>
                          <w:szCs w:val="20"/>
                        </w:rPr>
                        <w:t>」（令和元年５月）文部科学省</w:t>
                      </w:r>
                    </w:p>
                    <w:p w14:paraId="31A157CE" w14:textId="2FDB6B07" w:rsidR="002E1532" w:rsidRPr="00840C4D" w:rsidRDefault="002E1532" w:rsidP="00840C4D">
                      <w:pPr>
                        <w:spacing w:line="280" w:lineRule="exact"/>
                        <w:ind w:leftChars="220" w:left="621" w:hangingChars="100" w:hanging="187"/>
                        <w:rPr>
                          <w:rFonts w:ascii="ＭＳ ゴシック" w:eastAsia="ＭＳ ゴシック" w:hAnsi="ＭＳ ゴシック"/>
                          <w:sz w:val="20"/>
                          <w:szCs w:val="21"/>
                        </w:rPr>
                      </w:pPr>
                      <w:r w:rsidRPr="00840C4D">
                        <w:rPr>
                          <w:rFonts w:ascii="ＭＳ ゴシック" w:eastAsia="ＭＳ ゴシック" w:hAnsi="ＭＳ ゴシック" w:hint="eastAsia"/>
                          <w:sz w:val="20"/>
                          <w:szCs w:val="21"/>
                        </w:rPr>
                        <w:t>「</w:t>
                      </w:r>
                      <w:hyperlink r:id="rId754" w:history="1">
                        <w:r w:rsidRPr="00840C4D">
                          <w:rPr>
                            <w:rStyle w:val="aa"/>
                            <w:rFonts w:ascii="ＭＳ ゴシック" w:eastAsia="ＭＳ ゴシック" w:hAnsi="ＭＳ ゴシック" w:hint="eastAsia"/>
                            <w:sz w:val="20"/>
                            <w:szCs w:val="21"/>
                          </w:rPr>
                          <w:t>学校、保育所、認定こども園及び認可外保育施設から市町村又は児童相談所への定期的な情報提供について</w:t>
                        </w:r>
                      </w:hyperlink>
                      <w:r w:rsidRPr="00840C4D">
                        <w:rPr>
                          <w:rFonts w:ascii="ＭＳ ゴシック" w:eastAsia="ＭＳ ゴシック" w:hAnsi="ＭＳ ゴシック" w:hint="eastAsia"/>
                          <w:sz w:val="20"/>
                          <w:szCs w:val="21"/>
                        </w:rPr>
                        <w:t>」（平成</w:t>
                      </w:r>
                      <w:r w:rsidRPr="00840C4D">
                        <w:rPr>
                          <w:rFonts w:ascii="ＭＳ ゴシック" w:eastAsia="ＭＳ ゴシック" w:hAnsi="ＭＳ ゴシック"/>
                          <w:sz w:val="20"/>
                          <w:szCs w:val="21"/>
                        </w:rPr>
                        <w:t>31年２月）内閣府、文部科学省、厚生労働省</w:t>
                      </w:r>
                    </w:p>
                    <w:p w14:paraId="15B238EE" w14:textId="697CD56E" w:rsidR="002E1532" w:rsidRPr="00840C4D" w:rsidRDefault="002E1532" w:rsidP="00840C4D">
                      <w:pPr>
                        <w:spacing w:line="280" w:lineRule="exact"/>
                        <w:ind w:leftChars="200" w:left="581" w:hangingChars="100" w:hanging="187"/>
                        <w:rPr>
                          <w:rFonts w:ascii="ＭＳ ゴシック" w:eastAsia="ＭＳ ゴシック" w:hAnsi="ＭＳ ゴシック"/>
                          <w:sz w:val="20"/>
                          <w:szCs w:val="21"/>
                        </w:rPr>
                      </w:pPr>
                      <w:r w:rsidRPr="00840C4D">
                        <w:rPr>
                          <w:rFonts w:ascii="ＭＳ ゴシック" w:eastAsia="ＭＳ ゴシック" w:hAnsi="ＭＳ ゴシック" w:hint="eastAsia"/>
                          <w:sz w:val="20"/>
                          <w:szCs w:val="21"/>
                        </w:rPr>
                        <w:t>「</w:t>
                      </w:r>
                      <w:hyperlink r:id="rId755" w:history="1">
                        <w:r w:rsidRPr="00840C4D">
                          <w:rPr>
                            <w:rStyle w:val="aa"/>
                            <w:rFonts w:ascii="ＭＳ ゴシック" w:eastAsia="ＭＳ ゴシック" w:hAnsi="ＭＳ ゴシック" w:hint="eastAsia"/>
                            <w:sz w:val="20"/>
                            <w:szCs w:val="21"/>
                          </w:rPr>
                          <w:t>児童虐待防止対策に係る学校等及びその設置者と市町村・児童相談所との連携の強化について</w:t>
                        </w:r>
                      </w:hyperlink>
                      <w:r w:rsidRPr="00840C4D">
                        <w:rPr>
                          <w:rFonts w:ascii="ＭＳ ゴシック" w:eastAsia="ＭＳ ゴシック" w:hAnsi="ＭＳ ゴシック" w:hint="eastAsia"/>
                          <w:sz w:val="20"/>
                          <w:szCs w:val="21"/>
                        </w:rPr>
                        <w:t>」（平成</w:t>
                      </w:r>
                      <w:r w:rsidRPr="00840C4D">
                        <w:rPr>
                          <w:rFonts w:ascii="ＭＳ ゴシック" w:eastAsia="ＭＳ ゴシック" w:hAnsi="ＭＳ ゴシック"/>
                          <w:sz w:val="20"/>
                          <w:szCs w:val="21"/>
                        </w:rPr>
                        <w:t>31年２月）内閣府、文部科学省、厚生労働省</w:t>
                      </w:r>
                    </w:p>
                    <w:p w14:paraId="79148867" w14:textId="3F561365" w:rsidR="002E1532" w:rsidRPr="00840C4D" w:rsidRDefault="002E1532" w:rsidP="00840C4D">
                      <w:pPr>
                        <w:spacing w:line="280" w:lineRule="exact"/>
                        <w:ind w:leftChars="200" w:left="581" w:hangingChars="100" w:hanging="187"/>
                        <w:rPr>
                          <w:rFonts w:ascii="ＭＳ ゴシック" w:eastAsia="ＭＳ ゴシック" w:hAnsi="ＭＳ ゴシック"/>
                          <w:color w:val="FF0000"/>
                          <w:sz w:val="20"/>
                          <w:szCs w:val="20"/>
                        </w:rPr>
                      </w:pPr>
                      <w:r w:rsidRPr="00840C4D">
                        <w:rPr>
                          <w:rFonts w:ascii="ＭＳ ゴシック" w:eastAsia="ＭＳ ゴシック" w:hAnsi="ＭＳ ゴシック" w:hint="eastAsia"/>
                          <w:sz w:val="20"/>
                          <w:szCs w:val="21"/>
                        </w:rPr>
                        <w:t>「</w:t>
                      </w:r>
                      <w:hyperlink r:id="rId756" w:history="1">
                        <w:r w:rsidRPr="00840C4D">
                          <w:rPr>
                            <w:rStyle w:val="aa"/>
                            <w:rFonts w:ascii="ＭＳ ゴシック" w:eastAsia="ＭＳ ゴシック" w:hAnsi="ＭＳ ゴシック" w:hint="eastAsia"/>
                            <w:sz w:val="20"/>
                            <w:szCs w:val="21"/>
                          </w:rPr>
                          <w:t>『児童虐待防止対策の強化に向けた緊急総合対策』の決定について</w:t>
                        </w:r>
                      </w:hyperlink>
                      <w:r w:rsidRPr="00840C4D">
                        <w:rPr>
                          <w:rFonts w:ascii="ＭＳ ゴシック" w:eastAsia="ＭＳ ゴシック" w:hAnsi="ＭＳ ゴシック" w:hint="eastAsia"/>
                          <w:sz w:val="20"/>
                          <w:szCs w:val="21"/>
                        </w:rPr>
                        <w:t>」（平成</w:t>
                      </w:r>
                      <w:r w:rsidRPr="00840C4D">
                        <w:rPr>
                          <w:rFonts w:ascii="ＭＳ ゴシック" w:eastAsia="ＭＳ ゴシック" w:hAnsi="ＭＳ ゴシック"/>
                          <w:sz w:val="20"/>
                          <w:szCs w:val="21"/>
                        </w:rPr>
                        <w:t>30年７月）</w:t>
                      </w:r>
                      <w:r w:rsidRPr="00840C4D">
                        <w:rPr>
                          <w:rFonts w:ascii="ＭＳ ゴシック" w:eastAsia="ＭＳ ゴシック" w:hAnsi="ＭＳ ゴシック" w:hint="eastAsia"/>
                          <w:sz w:val="20"/>
                          <w:szCs w:val="21"/>
                        </w:rPr>
                        <w:t>文部科学省</w:t>
                      </w:r>
                    </w:p>
                    <w:p w14:paraId="6928418F" w14:textId="4C24C145" w:rsidR="002E1532" w:rsidRPr="00AF5ECB" w:rsidRDefault="002E1532" w:rsidP="00A738C4">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57" w:history="1">
                        <w:r w:rsidRPr="00827CB6">
                          <w:rPr>
                            <w:rStyle w:val="aa"/>
                            <w:rFonts w:ascii="ＭＳ ゴシック" w:eastAsia="ＭＳ ゴシック" w:hAnsi="ＭＳ ゴシック" w:hint="eastAsia"/>
                            <w:sz w:val="20"/>
                            <w:szCs w:val="21"/>
                          </w:rPr>
                          <w:t>一時保護等が行われている児童生徒の指導要録に係る適切な対応及び児童虐待防止対策に係る対応について</w:t>
                        </w:r>
                      </w:hyperlink>
                      <w:r w:rsidRPr="00AF5ECB">
                        <w:rPr>
                          <w:rFonts w:ascii="ＭＳ ゴシック" w:eastAsia="ＭＳ ゴシック" w:hAnsi="ＭＳ ゴシック" w:hint="eastAsia"/>
                          <w:sz w:val="20"/>
                          <w:szCs w:val="20"/>
                        </w:rPr>
                        <w:t>」（平成</w:t>
                      </w:r>
                      <w:r w:rsidRPr="00AF5ECB">
                        <w:rPr>
                          <w:rFonts w:ascii="ＭＳ ゴシック" w:eastAsia="ＭＳ ゴシック" w:hAnsi="ＭＳ ゴシック"/>
                          <w:sz w:val="20"/>
                          <w:szCs w:val="20"/>
                        </w:rPr>
                        <w:t>27年７月）文部科学省</w:t>
                      </w:r>
                    </w:p>
                    <w:p w14:paraId="4867EC0E" w14:textId="0EEF2C79" w:rsidR="002E1532" w:rsidRPr="00AF5ECB" w:rsidRDefault="002E1532" w:rsidP="00A738C4">
                      <w:pPr>
                        <w:spacing w:line="280" w:lineRule="exact"/>
                        <w:ind w:leftChars="200" w:left="591" w:hangingChars="100" w:hanging="197"/>
                        <w:rPr>
                          <w:rFonts w:ascii="ＭＳ ゴシック" w:eastAsia="ＭＳ ゴシック" w:hAnsi="ＭＳ ゴシック"/>
                          <w:sz w:val="20"/>
                          <w:szCs w:val="20"/>
                        </w:rPr>
                      </w:pPr>
                      <w:hyperlink r:id="rId758" w:history="1">
                        <w:r w:rsidRPr="008F4F3D">
                          <w:rPr>
                            <w:rStyle w:val="aa"/>
                            <w:rFonts w:ascii="ＭＳ ゴシック" w:eastAsia="ＭＳ ゴシック" w:hAnsi="ＭＳ ゴシック" w:hint="eastAsia"/>
                            <w:sz w:val="20"/>
                            <w:szCs w:val="20"/>
                          </w:rPr>
                          <w:t>人権教育リーフレット９「子どもの虐待②」</w:t>
                        </w:r>
                      </w:hyperlink>
                      <w:r w:rsidRPr="00AF5ECB">
                        <w:rPr>
                          <w:rFonts w:ascii="ＭＳ ゴシック" w:eastAsia="ＭＳ ゴシック" w:hAnsi="ＭＳ ゴシック" w:hint="eastAsia"/>
                          <w:sz w:val="20"/>
                          <w:szCs w:val="20"/>
                        </w:rPr>
                        <w:t>（平成</w:t>
                      </w:r>
                      <w:r w:rsidRPr="00AF5ECB">
                        <w:rPr>
                          <w:rFonts w:ascii="ＭＳ ゴシック" w:eastAsia="ＭＳ ゴシック" w:hAnsi="ＭＳ ゴシック"/>
                          <w:sz w:val="20"/>
                          <w:szCs w:val="20"/>
                        </w:rPr>
                        <w:t>26年３月）</w:t>
                      </w:r>
                    </w:p>
                    <w:p w14:paraId="55D7BE82" w14:textId="19E61AEB" w:rsidR="002E1532" w:rsidRPr="00F92803" w:rsidRDefault="002E1532" w:rsidP="00A738C4">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59" w:history="1">
                        <w:r w:rsidRPr="00827CB6">
                          <w:rPr>
                            <w:rStyle w:val="aa"/>
                            <w:rFonts w:ascii="ＭＳ ゴシック" w:eastAsia="ＭＳ ゴシック" w:hAnsi="ＭＳ ゴシック" w:hint="eastAsia"/>
                            <w:sz w:val="20"/>
                            <w:szCs w:val="21"/>
                          </w:rPr>
                          <w:t>子どもたちの輝く未来のために～児童虐待防止のてびき～</w:t>
                        </w:r>
                      </w:hyperlink>
                      <w:r w:rsidRPr="00AF5ECB">
                        <w:rPr>
                          <w:rFonts w:ascii="ＭＳ ゴシック" w:eastAsia="ＭＳ ゴシック" w:hAnsi="ＭＳ ゴシック" w:hint="eastAsia"/>
                          <w:sz w:val="20"/>
                          <w:szCs w:val="20"/>
                        </w:rPr>
                        <w:t>」（平成</w:t>
                      </w:r>
                      <w:r w:rsidRPr="00AF5ECB">
                        <w:rPr>
                          <w:rFonts w:ascii="ＭＳ ゴシック" w:eastAsia="ＭＳ ゴシック" w:hAnsi="ＭＳ ゴシック"/>
                          <w:sz w:val="20"/>
                          <w:szCs w:val="20"/>
                        </w:rPr>
                        <w:t>23年３月改訂）</w:t>
                      </w:r>
                    </w:p>
                    <w:p w14:paraId="053BFB67" w14:textId="77777777" w:rsidR="002E1532" w:rsidRPr="00A738C4" w:rsidRDefault="002E1532" w:rsidP="000530B6">
                      <w:pPr>
                        <w:spacing w:line="280" w:lineRule="exact"/>
                        <w:ind w:firstLineChars="200" w:firstLine="374"/>
                        <w:rPr>
                          <w:rFonts w:ascii="ＭＳ ゴシック" w:eastAsia="ＭＳ ゴシック" w:hAnsi="ＭＳ ゴシック"/>
                          <w:sz w:val="20"/>
                          <w:szCs w:val="20"/>
                        </w:rPr>
                      </w:pPr>
                    </w:p>
                  </w:txbxContent>
                </v:textbox>
                <w10:wrap anchorx="margin"/>
              </v:shape>
            </w:pict>
          </mc:Fallback>
        </mc:AlternateContent>
      </w:r>
    </w:p>
    <w:p w14:paraId="78BDF2B8" w14:textId="361BFA47" w:rsidR="00A738C4" w:rsidRDefault="00A738C4" w:rsidP="000530B6">
      <w:pPr>
        <w:rPr>
          <w:rFonts w:ascii="ＭＳ 明朝" w:eastAsia="ＭＳ 明朝" w:hAnsi="ＭＳ 明朝"/>
        </w:rPr>
      </w:pPr>
    </w:p>
    <w:p w14:paraId="16C3F797" w14:textId="3806844B" w:rsidR="00A738C4" w:rsidRDefault="00A738C4" w:rsidP="000530B6">
      <w:pPr>
        <w:rPr>
          <w:rFonts w:ascii="ＭＳ 明朝" w:eastAsia="ＭＳ 明朝" w:hAnsi="ＭＳ 明朝"/>
        </w:rPr>
      </w:pPr>
    </w:p>
    <w:p w14:paraId="0D3A0F10" w14:textId="22AE7C68" w:rsidR="00A738C4" w:rsidRPr="000530B6" w:rsidRDefault="00A738C4" w:rsidP="000530B6">
      <w:pPr>
        <w:rPr>
          <w:rFonts w:ascii="ＭＳ 明朝" w:eastAsia="ＭＳ 明朝" w:hAnsi="ＭＳ 明朝"/>
        </w:rPr>
      </w:pPr>
    </w:p>
    <w:p w14:paraId="6789B47B" w14:textId="1A7DE6B9" w:rsidR="000530B6" w:rsidRPr="000530B6" w:rsidRDefault="000530B6" w:rsidP="000530B6">
      <w:pPr>
        <w:rPr>
          <w:rFonts w:ascii="ＭＳ 明朝" w:eastAsia="ＭＳ 明朝" w:hAnsi="ＭＳ 明朝"/>
        </w:rPr>
      </w:pPr>
    </w:p>
    <w:p w14:paraId="28DDCB65" w14:textId="72670EEF" w:rsidR="000530B6" w:rsidRPr="000530B6" w:rsidRDefault="000530B6" w:rsidP="000530B6">
      <w:pPr>
        <w:rPr>
          <w:rFonts w:ascii="ＭＳ 明朝" w:eastAsia="ＭＳ 明朝" w:hAnsi="ＭＳ 明朝"/>
        </w:rPr>
      </w:pPr>
    </w:p>
    <w:p w14:paraId="5FD0AD11" w14:textId="351F7D9F" w:rsidR="000530B6" w:rsidRPr="000530B6" w:rsidRDefault="000530B6" w:rsidP="000530B6">
      <w:pPr>
        <w:rPr>
          <w:rFonts w:ascii="ＭＳ 明朝" w:eastAsia="ＭＳ 明朝" w:hAnsi="ＭＳ 明朝"/>
        </w:rPr>
      </w:pPr>
    </w:p>
    <w:p w14:paraId="638C5B09" w14:textId="29F7D9A8" w:rsidR="000530B6" w:rsidRDefault="000530B6" w:rsidP="000530B6">
      <w:pPr>
        <w:rPr>
          <w:rFonts w:ascii="ＭＳ 明朝" w:eastAsia="ＭＳ 明朝" w:hAnsi="ＭＳ 明朝"/>
        </w:rPr>
      </w:pPr>
    </w:p>
    <w:p w14:paraId="2465C937" w14:textId="33E20DE1" w:rsidR="00A738C4" w:rsidRDefault="00A738C4" w:rsidP="000530B6">
      <w:pPr>
        <w:rPr>
          <w:rFonts w:ascii="ＭＳ 明朝" w:eastAsia="ＭＳ 明朝" w:hAnsi="ＭＳ 明朝"/>
        </w:rPr>
      </w:pPr>
    </w:p>
    <w:p w14:paraId="023B32C1" w14:textId="3416CA90" w:rsidR="00A738C4" w:rsidRDefault="00A738C4" w:rsidP="000530B6">
      <w:pPr>
        <w:rPr>
          <w:rFonts w:ascii="ＭＳ 明朝" w:eastAsia="ＭＳ 明朝" w:hAnsi="ＭＳ 明朝"/>
        </w:rPr>
      </w:pPr>
    </w:p>
    <w:p w14:paraId="6965D5D9" w14:textId="77777777" w:rsidR="00A738C4" w:rsidRPr="000530B6" w:rsidRDefault="00A738C4" w:rsidP="000530B6">
      <w:pPr>
        <w:rPr>
          <w:rFonts w:ascii="ＭＳ 明朝" w:eastAsia="ＭＳ 明朝" w:hAnsi="ＭＳ 明朝"/>
        </w:rPr>
      </w:pPr>
    </w:p>
    <w:p w14:paraId="1A8D5DC2" w14:textId="393CCD1B" w:rsidR="000530B6" w:rsidRPr="000530B6" w:rsidRDefault="000530B6" w:rsidP="000530B6">
      <w:pPr>
        <w:rPr>
          <w:rFonts w:ascii="ＭＳ 明朝" w:eastAsia="ＭＳ 明朝" w:hAnsi="ＭＳ 明朝"/>
        </w:rPr>
      </w:pPr>
    </w:p>
    <w:p w14:paraId="4AEEC283" w14:textId="088D1977" w:rsidR="000530B6" w:rsidRDefault="000530B6" w:rsidP="000530B6">
      <w:pPr>
        <w:rPr>
          <w:rFonts w:ascii="ＭＳ 明朝" w:eastAsia="ＭＳ 明朝" w:hAnsi="ＭＳ 明朝"/>
        </w:rPr>
      </w:pPr>
    </w:p>
    <w:p w14:paraId="28168D39" w14:textId="043496E2" w:rsidR="00805001" w:rsidRDefault="00805001" w:rsidP="000530B6">
      <w:pPr>
        <w:rPr>
          <w:rFonts w:ascii="ＭＳ 明朝" w:eastAsia="ＭＳ 明朝" w:hAnsi="ＭＳ 明朝"/>
        </w:rPr>
      </w:pPr>
    </w:p>
    <w:p w14:paraId="708D010A" w14:textId="6C6DCB86" w:rsidR="00805001" w:rsidRDefault="00805001" w:rsidP="000530B6">
      <w:pPr>
        <w:rPr>
          <w:rFonts w:ascii="ＭＳ 明朝" w:eastAsia="ＭＳ 明朝" w:hAnsi="ＭＳ 明朝"/>
        </w:rPr>
      </w:pPr>
    </w:p>
    <w:p w14:paraId="4B25CD4A" w14:textId="0441623C" w:rsidR="00805001" w:rsidRDefault="00805001" w:rsidP="000530B6">
      <w:pPr>
        <w:rPr>
          <w:rFonts w:ascii="ＭＳ 明朝" w:eastAsia="ＭＳ 明朝" w:hAnsi="ＭＳ 明朝"/>
        </w:rPr>
      </w:pPr>
    </w:p>
    <w:p w14:paraId="571AE9E6" w14:textId="3C192EE3" w:rsidR="000530B6" w:rsidRPr="000530B6" w:rsidRDefault="00A738C4" w:rsidP="000530B6">
      <w:pPr>
        <w:rPr>
          <w:rFonts w:ascii="ＭＳ 明朝" w:eastAsia="ＭＳ 明朝" w:hAnsi="ＭＳ 明朝"/>
        </w:rPr>
      </w:pPr>
      <w:r w:rsidRPr="000530B6">
        <w:rPr>
          <w:rFonts w:ascii="HG丸ｺﾞｼｯｸM-PRO" w:eastAsia="HG丸ｺﾞｼｯｸM-PRO" w:hAnsi="HG丸ｺﾞｼｯｸM-PRO"/>
          <w:b/>
          <w:noProof/>
        </w:rPr>
        <w:lastRenderedPageBreak/>
        <mc:AlternateContent>
          <mc:Choice Requires="wps">
            <w:drawing>
              <wp:anchor distT="0" distB="0" distL="114300" distR="114300" simplePos="0" relativeHeight="251917312" behindDoc="0" locked="0" layoutInCell="1" allowOverlap="1" wp14:anchorId="612B0419" wp14:editId="1B59396F">
                <wp:simplePos x="0" y="0"/>
                <wp:positionH relativeFrom="margin">
                  <wp:posOffset>-15875</wp:posOffset>
                </wp:positionH>
                <wp:positionV relativeFrom="paragraph">
                  <wp:posOffset>-20320</wp:posOffset>
                </wp:positionV>
                <wp:extent cx="5764530" cy="1038225"/>
                <wp:effectExtent l="0" t="0" r="26670" b="28575"/>
                <wp:wrapNone/>
                <wp:docPr id="325" name="テキスト ボックス 325"/>
                <wp:cNvGraphicFramePr/>
                <a:graphic xmlns:a="http://schemas.openxmlformats.org/drawingml/2006/main">
                  <a:graphicData uri="http://schemas.microsoft.com/office/word/2010/wordprocessingShape">
                    <wps:wsp>
                      <wps:cNvSpPr txBox="1"/>
                      <wps:spPr>
                        <a:xfrm>
                          <a:off x="0" y="0"/>
                          <a:ext cx="5764530" cy="1038225"/>
                        </a:xfrm>
                        <a:prstGeom prst="rect">
                          <a:avLst/>
                        </a:prstGeom>
                        <a:solidFill>
                          <a:sysClr val="window" lastClr="FFFFFF"/>
                        </a:solidFill>
                        <a:ln w="6350">
                          <a:solidFill>
                            <a:prstClr val="black"/>
                          </a:solidFill>
                        </a:ln>
                      </wps:spPr>
                      <wps:txbx>
                        <w:txbxContent>
                          <w:p w14:paraId="4196E7D7" w14:textId="77777777" w:rsidR="002E1532" w:rsidRPr="00300407" w:rsidRDefault="002E1532" w:rsidP="000530B6">
                            <w:pPr>
                              <w:spacing w:line="280" w:lineRule="exact"/>
                              <w:rPr>
                                <w:rFonts w:ascii="ＭＳ ゴシック" w:eastAsia="ＭＳ ゴシック" w:hAnsi="ＭＳ ゴシック"/>
                                <w:b/>
                                <w:sz w:val="20"/>
                                <w:szCs w:val="20"/>
                              </w:rPr>
                            </w:pPr>
                            <w:bookmarkStart w:id="60" w:name="重点18資料"/>
                            <w:r>
                              <w:rPr>
                                <w:rFonts w:ascii="ＭＳ ゴシック" w:eastAsia="ＭＳ ゴシック" w:hAnsi="ＭＳ ゴシック" w:hint="eastAsia"/>
                                <w:b/>
                                <w:sz w:val="20"/>
                                <w:szCs w:val="20"/>
                              </w:rPr>
                              <w:t>18</w:t>
                            </w:r>
                            <w:bookmarkEnd w:id="60"/>
                            <w:r w:rsidRPr="00300407">
                              <w:rPr>
                                <w:rFonts w:ascii="ＭＳ ゴシック" w:eastAsia="ＭＳ ゴシック" w:hAnsi="ＭＳ ゴシック" w:hint="eastAsia"/>
                                <w:b/>
                                <w:sz w:val="20"/>
                                <w:szCs w:val="20"/>
                              </w:rPr>
                              <w:t>．</w:t>
                            </w:r>
                            <w:r w:rsidRPr="00300407">
                              <w:rPr>
                                <w:rFonts w:ascii="ＭＳ ゴシック" w:eastAsia="ＭＳ ゴシック" w:hAnsi="ＭＳ ゴシック"/>
                                <w:b/>
                                <w:sz w:val="20"/>
                                <w:szCs w:val="20"/>
                              </w:rPr>
                              <w:t>教育コミュニティづくりの推進</w:t>
                            </w:r>
                          </w:p>
                          <w:p w14:paraId="340F9AC2" w14:textId="77777777" w:rsidR="002E1532" w:rsidRDefault="002E1532" w:rsidP="00975019">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60" w:history="1">
                              <w:r w:rsidRPr="0076240C">
                                <w:rPr>
                                  <w:rStyle w:val="aa"/>
                                  <w:rFonts w:ascii="ＭＳ ゴシック" w:eastAsia="ＭＳ ゴシック" w:hAnsi="ＭＳ ゴシック" w:hint="eastAsia"/>
                                  <w:sz w:val="20"/>
                                  <w:szCs w:val="20"/>
                                </w:rPr>
                                <w:t>社会教育法</w:t>
                              </w:r>
                            </w:hyperlink>
                            <w:r>
                              <w:rPr>
                                <w:rFonts w:ascii="ＭＳ ゴシック" w:eastAsia="ＭＳ ゴシック" w:hAnsi="ＭＳ ゴシック" w:hint="eastAsia"/>
                                <w:sz w:val="20"/>
                                <w:szCs w:val="20"/>
                              </w:rPr>
                              <w:t>」（令和４</w:t>
                            </w:r>
                            <w:r w:rsidRPr="00AF5ECB">
                              <w:rPr>
                                <w:rFonts w:ascii="ＭＳ ゴシック" w:eastAsia="ＭＳ ゴシック" w:hAnsi="ＭＳ ゴシック" w:hint="eastAsia"/>
                                <w:sz w:val="20"/>
                                <w:szCs w:val="20"/>
                              </w:rPr>
                              <w:t>年６月改正）</w:t>
                            </w:r>
                          </w:p>
                          <w:p w14:paraId="5548EF28" w14:textId="62CA5184" w:rsidR="002E1532" w:rsidRPr="00AF5ECB" w:rsidRDefault="002E1532"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61" w:history="1">
                              <w:r w:rsidRPr="0076240C">
                                <w:rPr>
                                  <w:rStyle w:val="aa"/>
                                  <w:rFonts w:ascii="ＭＳ ゴシック" w:eastAsia="ＭＳ ゴシック" w:hAnsi="ＭＳ ゴシック" w:hint="eastAsia"/>
                                  <w:sz w:val="20"/>
                                  <w:szCs w:val="20"/>
                                </w:rPr>
                                <w:t>コミュニティ・スクールのつくり方『学校運営協議会』設置の手引き（令和元年改訂版）</w:t>
                              </w:r>
                            </w:hyperlink>
                            <w:r w:rsidRPr="00AF5ECB">
                              <w:rPr>
                                <w:rFonts w:ascii="ＭＳ ゴシック" w:eastAsia="ＭＳ ゴシック" w:hAnsi="ＭＳ ゴシック" w:hint="eastAsia"/>
                                <w:sz w:val="20"/>
                                <w:szCs w:val="20"/>
                              </w:rPr>
                              <w:t>」（令和２年</w:t>
                            </w:r>
                            <w:r w:rsidRPr="00AF5ECB">
                              <w:rPr>
                                <w:rFonts w:ascii="ＭＳ ゴシック" w:eastAsia="ＭＳ ゴシック" w:hAnsi="ＭＳ ゴシック"/>
                                <w:sz w:val="20"/>
                                <w:szCs w:val="20"/>
                              </w:rPr>
                              <w:t>10月）　文部科学省</w:t>
                            </w:r>
                          </w:p>
                          <w:p w14:paraId="5ED3B500" w14:textId="53E02F8A" w:rsidR="002E1532" w:rsidRPr="00AF5ECB" w:rsidRDefault="002E1532"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62" w:history="1">
                              <w:r w:rsidRPr="0076240C">
                                <w:rPr>
                                  <w:rStyle w:val="aa"/>
                                  <w:rFonts w:ascii="ＭＳ ゴシック" w:eastAsia="ＭＳ ゴシック" w:hAnsi="ＭＳ ゴシック" w:hint="eastAsia"/>
                                  <w:sz w:val="20"/>
                                  <w:szCs w:val="20"/>
                                </w:rPr>
                                <w:t>地方教育行政の組織及び運営に関する法律</w:t>
                              </w:r>
                            </w:hyperlink>
                            <w:r w:rsidRPr="00AF5ECB">
                              <w:rPr>
                                <w:rFonts w:ascii="ＭＳ ゴシック" w:eastAsia="ＭＳ ゴシック" w:hAnsi="ＭＳ ゴシック" w:hint="eastAsia"/>
                                <w:sz w:val="20"/>
                                <w:szCs w:val="20"/>
                              </w:rPr>
                              <w:t>」第</w:t>
                            </w:r>
                            <w:r w:rsidRPr="00AF5ECB">
                              <w:rPr>
                                <w:rFonts w:ascii="ＭＳ ゴシック" w:eastAsia="ＭＳ ゴシック" w:hAnsi="ＭＳ ゴシック"/>
                                <w:sz w:val="20"/>
                                <w:szCs w:val="20"/>
                              </w:rPr>
                              <w:t>47条の５（令和元年６月改正）</w:t>
                            </w:r>
                          </w:p>
                          <w:p w14:paraId="7AD39704" w14:textId="77777777" w:rsidR="002E1532" w:rsidRPr="00F92803" w:rsidRDefault="002E1532" w:rsidP="000530B6">
                            <w:pPr>
                              <w:spacing w:line="280" w:lineRule="exact"/>
                              <w:rPr>
                                <w:rFonts w:ascii="ＭＳ ゴシック" w:eastAsia="ＭＳ ゴシック" w:hAnsi="ＭＳ 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B0419" id="テキスト ボックス 325" o:spid="_x0000_s1322" type="#_x0000_t202" style="position:absolute;left:0;text-align:left;margin-left:-1.25pt;margin-top:-1.6pt;width:453.9pt;height:81.7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" fillcolor="window" strokeweight=".5pt">
                <v:textbox>
                  <w:txbxContent>
                    <w:p w14:paraId="4196E7D7" w14:textId="77777777" w:rsidR="002E1532" w:rsidRPr="00300407" w:rsidRDefault="002E1532" w:rsidP="000530B6">
                      <w:pPr>
                        <w:spacing w:line="280" w:lineRule="exact"/>
                        <w:rPr>
                          <w:rFonts w:ascii="ＭＳ ゴシック" w:eastAsia="ＭＳ ゴシック" w:hAnsi="ＭＳ ゴシック"/>
                          <w:b/>
                          <w:sz w:val="20"/>
                          <w:szCs w:val="20"/>
                        </w:rPr>
                      </w:pPr>
                      <w:bookmarkStart w:id="111" w:name="重点18資料"/>
                      <w:r>
                        <w:rPr>
                          <w:rFonts w:ascii="ＭＳ ゴシック" w:eastAsia="ＭＳ ゴシック" w:hAnsi="ＭＳ ゴシック" w:hint="eastAsia"/>
                          <w:b/>
                          <w:sz w:val="20"/>
                          <w:szCs w:val="20"/>
                        </w:rPr>
                        <w:t>18</w:t>
                      </w:r>
                      <w:bookmarkEnd w:id="111"/>
                      <w:r w:rsidRPr="00300407">
                        <w:rPr>
                          <w:rFonts w:ascii="ＭＳ ゴシック" w:eastAsia="ＭＳ ゴシック" w:hAnsi="ＭＳ ゴシック" w:hint="eastAsia"/>
                          <w:b/>
                          <w:sz w:val="20"/>
                          <w:szCs w:val="20"/>
                        </w:rPr>
                        <w:t>．</w:t>
                      </w:r>
                      <w:r w:rsidRPr="00300407">
                        <w:rPr>
                          <w:rFonts w:ascii="ＭＳ ゴシック" w:eastAsia="ＭＳ ゴシック" w:hAnsi="ＭＳ ゴシック"/>
                          <w:b/>
                          <w:sz w:val="20"/>
                          <w:szCs w:val="20"/>
                        </w:rPr>
                        <w:t>教育コミュニティづくりの推進</w:t>
                      </w:r>
                    </w:p>
                    <w:p w14:paraId="340F9AC2" w14:textId="77777777" w:rsidR="002E1532" w:rsidRDefault="002E1532" w:rsidP="00975019">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63" w:history="1">
                        <w:r w:rsidRPr="0076240C">
                          <w:rPr>
                            <w:rStyle w:val="aa"/>
                            <w:rFonts w:ascii="ＭＳ ゴシック" w:eastAsia="ＭＳ ゴシック" w:hAnsi="ＭＳ ゴシック" w:hint="eastAsia"/>
                            <w:sz w:val="20"/>
                            <w:szCs w:val="20"/>
                          </w:rPr>
                          <w:t>社会教育法</w:t>
                        </w:r>
                      </w:hyperlink>
                      <w:r>
                        <w:rPr>
                          <w:rFonts w:ascii="ＭＳ ゴシック" w:eastAsia="ＭＳ ゴシック" w:hAnsi="ＭＳ ゴシック" w:hint="eastAsia"/>
                          <w:sz w:val="20"/>
                          <w:szCs w:val="20"/>
                        </w:rPr>
                        <w:t>」（令和４</w:t>
                      </w:r>
                      <w:r w:rsidRPr="00AF5ECB">
                        <w:rPr>
                          <w:rFonts w:ascii="ＭＳ ゴシック" w:eastAsia="ＭＳ ゴシック" w:hAnsi="ＭＳ ゴシック" w:hint="eastAsia"/>
                          <w:sz w:val="20"/>
                          <w:szCs w:val="20"/>
                        </w:rPr>
                        <w:t>年６月改正）</w:t>
                      </w:r>
                    </w:p>
                    <w:p w14:paraId="5548EF28" w14:textId="62CA5184" w:rsidR="002E1532" w:rsidRPr="00AF5ECB" w:rsidRDefault="002E1532"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64" w:history="1">
                        <w:r w:rsidRPr="0076240C">
                          <w:rPr>
                            <w:rStyle w:val="aa"/>
                            <w:rFonts w:ascii="ＭＳ ゴシック" w:eastAsia="ＭＳ ゴシック" w:hAnsi="ＭＳ ゴシック" w:hint="eastAsia"/>
                            <w:sz w:val="20"/>
                            <w:szCs w:val="20"/>
                          </w:rPr>
                          <w:t>コミュニティ・スクールのつくり方『学校運営協議会』設置の手引き（令和元年改訂版）</w:t>
                        </w:r>
                      </w:hyperlink>
                      <w:r w:rsidRPr="00AF5ECB">
                        <w:rPr>
                          <w:rFonts w:ascii="ＭＳ ゴシック" w:eastAsia="ＭＳ ゴシック" w:hAnsi="ＭＳ ゴシック" w:hint="eastAsia"/>
                          <w:sz w:val="20"/>
                          <w:szCs w:val="20"/>
                        </w:rPr>
                        <w:t>」（令和２年</w:t>
                      </w:r>
                      <w:r w:rsidRPr="00AF5ECB">
                        <w:rPr>
                          <w:rFonts w:ascii="ＭＳ ゴシック" w:eastAsia="ＭＳ ゴシック" w:hAnsi="ＭＳ ゴシック"/>
                          <w:sz w:val="20"/>
                          <w:szCs w:val="20"/>
                        </w:rPr>
                        <w:t>10月）　文部科学省</w:t>
                      </w:r>
                    </w:p>
                    <w:p w14:paraId="5ED3B500" w14:textId="53E02F8A" w:rsidR="002E1532" w:rsidRPr="00AF5ECB" w:rsidRDefault="002E1532"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65" w:history="1">
                        <w:r w:rsidRPr="0076240C">
                          <w:rPr>
                            <w:rStyle w:val="aa"/>
                            <w:rFonts w:ascii="ＭＳ ゴシック" w:eastAsia="ＭＳ ゴシック" w:hAnsi="ＭＳ ゴシック" w:hint="eastAsia"/>
                            <w:sz w:val="20"/>
                            <w:szCs w:val="20"/>
                          </w:rPr>
                          <w:t>地方教育行政の組織及び運営に関する法律</w:t>
                        </w:r>
                      </w:hyperlink>
                      <w:r w:rsidRPr="00AF5ECB">
                        <w:rPr>
                          <w:rFonts w:ascii="ＭＳ ゴシック" w:eastAsia="ＭＳ ゴシック" w:hAnsi="ＭＳ ゴシック" w:hint="eastAsia"/>
                          <w:sz w:val="20"/>
                          <w:szCs w:val="20"/>
                        </w:rPr>
                        <w:t>」第</w:t>
                      </w:r>
                      <w:r w:rsidRPr="00AF5ECB">
                        <w:rPr>
                          <w:rFonts w:ascii="ＭＳ ゴシック" w:eastAsia="ＭＳ ゴシック" w:hAnsi="ＭＳ ゴシック"/>
                          <w:sz w:val="20"/>
                          <w:szCs w:val="20"/>
                        </w:rPr>
                        <w:t>47条の５（令和元年６月改正）</w:t>
                      </w:r>
                    </w:p>
                    <w:p w14:paraId="7AD39704" w14:textId="77777777" w:rsidR="002E1532" w:rsidRPr="00F92803" w:rsidRDefault="002E1532" w:rsidP="000530B6">
                      <w:pPr>
                        <w:spacing w:line="280" w:lineRule="exact"/>
                        <w:rPr>
                          <w:rFonts w:ascii="ＭＳ ゴシック" w:eastAsia="ＭＳ ゴシック" w:hAnsi="ＭＳ ゴシック"/>
                          <w:sz w:val="20"/>
                          <w:szCs w:val="20"/>
                        </w:rPr>
                      </w:pPr>
                    </w:p>
                  </w:txbxContent>
                </v:textbox>
                <w10:wrap anchorx="margin"/>
              </v:shape>
            </w:pict>
          </mc:Fallback>
        </mc:AlternateContent>
      </w:r>
    </w:p>
    <w:p w14:paraId="3E8C011C" w14:textId="2D33ED09" w:rsidR="000530B6" w:rsidRPr="000530B6" w:rsidRDefault="000530B6" w:rsidP="000530B6">
      <w:pPr>
        <w:rPr>
          <w:rFonts w:ascii="ＭＳ 明朝" w:eastAsia="ＭＳ 明朝" w:hAnsi="ＭＳ 明朝"/>
        </w:rPr>
      </w:pPr>
    </w:p>
    <w:p w14:paraId="1C135FDF" w14:textId="70DECB24" w:rsidR="000530B6" w:rsidRPr="000530B6" w:rsidRDefault="000530B6" w:rsidP="000530B6">
      <w:pPr>
        <w:rPr>
          <w:rFonts w:ascii="ＭＳ 明朝" w:eastAsia="ＭＳ 明朝" w:hAnsi="ＭＳ 明朝"/>
        </w:rPr>
      </w:pPr>
    </w:p>
    <w:p w14:paraId="2E51B98A" w14:textId="47A19E8A" w:rsidR="000530B6" w:rsidRDefault="000530B6" w:rsidP="000530B6">
      <w:pPr>
        <w:rPr>
          <w:rFonts w:ascii="ＭＳ 明朝" w:eastAsia="ＭＳ 明朝" w:hAnsi="ＭＳ 明朝"/>
        </w:rPr>
      </w:pPr>
    </w:p>
    <w:p w14:paraId="1E4BF5EB" w14:textId="3B49F319" w:rsidR="00A738C4" w:rsidRDefault="00A738C4" w:rsidP="000530B6">
      <w:pPr>
        <w:rPr>
          <w:rFonts w:ascii="ＭＳ 明朝" w:eastAsia="ＭＳ 明朝" w:hAnsi="ＭＳ 明朝"/>
        </w:rPr>
      </w:pPr>
    </w:p>
    <w:p w14:paraId="24DE8D93" w14:textId="08E9FCCC" w:rsidR="00A738C4" w:rsidRPr="000530B6" w:rsidRDefault="00A738C4" w:rsidP="000530B6">
      <w:pPr>
        <w:rPr>
          <w:rFonts w:ascii="ＭＳ 明朝" w:eastAsia="ＭＳ 明朝" w:hAnsi="ＭＳ 明朝"/>
        </w:rPr>
      </w:pPr>
    </w:p>
    <w:p w14:paraId="1047C092" w14:textId="62ED1E74" w:rsidR="000530B6" w:rsidRPr="000530B6" w:rsidRDefault="00805001" w:rsidP="000530B6">
      <w:pPr>
        <w:rPr>
          <w:rFonts w:ascii="ＭＳ 明朝" w:eastAsia="ＭＳ 明朝" w:hAnsi="ＭＳ 明朝"/>
        </w:rPr>
      </w:pPr>
      <w:r w:rsidRPr="000530B6">
        <w:rPr>
          <w:rFonts w:ascii="HG丸ｺﾞｼｯｸM-PRO" w:eastAsia="HG丸ｺﾞｼｯｸM-PRO" w:hAnsi="HG丸ｺﾞｼｯｸM-PRO"/>
          <w:b/>
          <w:noProof/>
        </w:rPr>
        <mc:AlternateContent>
          <mc:Choice Requires="wps">
            <w:drawing>
              <wp:anchor distT="0" distB="0" distL="114300" distR="114300" simplePos="0" relativeHeight="251934720" behindDoc="0" locked="0" layoutInCell="1" allowOverlap="1" wp14:anchorId="71D77081" wp14:editId="0BE789BB">
                <wp:simplePos x="0" y="0"/>
                <wp:positionH relativeFrom="margin">
                  <wp:posOffset>-14605</wp:posOffset>
                </wp:positionH>
                <wp:positionV relativeFrom="paragraph">
                  <wp:posOffset>177800</wp:posOffset>
                </wp:positionV>
                <wp:extent cx="5764530" cy="1590675"/>
                <wp:effectExtent l="0" t="0" r="26670" b="28575"/>
                <wp:wrapNone/>
                <wp:docPr id="326" name="テキスト ボックス 326"/>
                <wp:cNvGraphicFramePr/>
                <a:graphic xmlns:a="http://schemas.openxmlformats.org/drawingml/2006/main">
                  <a:graphicData uri="http://schemas.microsoft.com/office/word/2010/wordprocessingShape">
                    <wps:wsp>
                      <wps:cNvSpPr txBox="1"/>
                      <wps:spPr>
                        <a:xfrm>
                          <a:off x="0" y="0"/>
                          <a:ext cx="5764530" cy="1590675"/>
                        </a:xfrm>
                        <a:prstGeom prst="rect">
                          <a:avLst/>
                        </a:prstGeom>
                        <a:solidFill>
                          <a:sysClr val="window" lastClr="FFFFFF"/>
                        </a:solidFill>
                        <a:ln w="6350">
                          <a:solidFill>
                            <a:prstClr val="black"/>
                          </a:solidFill>
                        </a:ln>
                      </wps:spPr>
                      <wps:txbx>
                        <w:txbxContent>
                          <w:p w14:paraId="22556260" w14:textId="77777777" w:rsidR="002E1532" w:rsidRPr="00300407" w:rsidRDefault="002E1532" w:rsidP="000530B6">
                            <w:pPr>
                              <w:spacing w:line="280" w:lineRule="exact"/>
                              <w:rPr>
                                <w:rFonts w:ascii="ＭＳ ゴシック" w:eastAsia="ＭＳ ゴシック" w:hAnsi="ＭＳ ゴシック"/>
                                <w:b/>
                                <w:sz w:val="20"/>
                                <w:szCs w:val="20"/>
                              </w:rPr>
                            </w:pPr>
                            <w:bookmarkStart w:id="61" w:name="重点19資料"/>
                            <w:r>
                              <w:rPr>
                                <w:rFonts w:ascii="ＭＳ ゴシック" w:eastAsia="ＭＳ ゴシック" w:hAnsi="ＭＳ ゴシック" w:hint="eastAsia"/>
                                <w:b/>
                                <w:sz w:val="20"/>
                                <w:szCs w:val="20"/>
                              </w:rPr>
                              <w:t>19</w:t>
                            </w:r>
                            <w:bookmarkEnd w:id="61"/>
                            <w:r w:rsidRPr="00300407">
                              <w:rPr>
                                <w:rFonts w:ascii="ＭＳ ゴシック" w:eastAsia="ＭＳ ゴシック" w:hAnsi="ＭＳ ゴシック" w:hint="eastAsia"/>
                                <w:b/>
                                <w:sz w:val="20"/>
                                <w:szCs w:val="20"/>
                              </w:rPr>
                              <w:t>．</w:t>
                            </w:r>
                            <w:r w:rsidRPr="00300407">
                              <w:rPr>
                                <w:rFonts w:ascii="ＭＳ ゴシック" w:eastAsia="ＭＳ ゴシック" w:hAnsi="ＭＳ ゴシック"/>
                                <w:b/>
                                <w:sz w:val="20"/>
                                <w:szCs w:val="20"/>
                              </w:rPr>
                              <w:t>家庭教育支援の充実</w:t>
                            </w:r>
                          </w:p>
                          <w:p w14:paraId="40ABC255" w14:textId="77777777" w:rsidR="002E1532" w:rsidRPr="00F4661D" w:rsidRDefault="002E1532" w:rsidP="000530B6">
                            <w:pPr>
                              <w:spacing w:line="280" w:lineRule="exact"/>
                              <w:ind w:leftChars="200" w:left="581" w:hangingChars="100" w:hanging="187"/>
                              <w:rPr>
                                <w:rFonts w:ascii="ＭＳ ゴシック" w:eastAsia="ＭＳ ゴシック" w:hAnsi="ＭＳ ゴシック"/>
                                <w:color w:val="000000" w:themeColor="text1"/>
                                <w:sz w:val="20"/>
                                <w:szCs w:val="20"/>
                              </w:rPr>
                            </w:pPr>
                            <w:r w:rsidRPr="00F4661D">
                              <w:rPr>
                                <w:rFonts w:ascii="ＭＳ ゴシック" w:eastAsia="ＭＳ ゴシック" w:hAnsi="ＭＳ ゴシック" w:hint="eastAsia"/>
                                <w:color w:val="000000" w:themeColor="text1"/>
                                <w:sz w:val="20"/>
                                <w:szCs w:val="20"/>
                              </w:rPr>
                              <w:t>「訪問型家庭教育支援　学校と家庭と地域をつなぎ子育て家庭をチームで応援」（令和４年10月）</w:t>
                            </w:r>
                          </w:p>
                          <w:p w14:paraId="184B1F55" w14:textId="7DBD6FA6"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0"/>
                              </w:rPr>
                            </w:pPr>
                            <w:r w:rsidRPr="00813E22">
                              <w:rPr>
                                <w:rFonts w:ascii="ＭＳ ゴシック" w:eastAsia="ＭＳ ゴシック" w:hAnsi="ＭＳ ゴシック" w:hint="eastAsia"/>
                                <w:sz w:val="20"/>
                                <w:szCs w:val="20"/>
                              </w:rPr>
                              <w:t>「</w:t>
                            </w:r>
                            <w:hyperlink r:id="rId766" w:history="1">
                              <w:r w:rsidRPr="0076240C">
                                <w:rPr>
                                  <w:rStyle w:val="aa"/>
                                  <w:rFonts w:ascii="ＭＳ ゴシック" w:eastAsia="ＭＳ ゴシック" w:hAnsi="ＭＳ ゴシック" w:hint="eastAsia"/>
                                  <w:sz w:val="20"/>
                                  <w:szCs w:val="20"/>
                                </w:rPr>
                                <w:t>未来に向かう力を育む　家庭教育支援・子育て支援に関わる方々のための手引書</w:t>
                              </w:r>
                            </w:hyperlink>
                            <w:r w:rsidRPr="00813E22">
                              <w:rPr>
                                <w:rFonts w:ascii="ＭＳ ゴシック" w:eastAsia="ＭＳ ゴシック" w:hAnsi="ＭＳ ゴシック" w:hint="eastAsia"/>
                                <w:sz w:val="20"/>
                                <w:szCs w:val="20"/>
                              </w:rPr>
                              <w:t>」（令和４年３月）</w:t>
                            </w:r>
                          </w:p>
                          <w:p w14:paraId="14FDBB4D" w14:textId="2C5040E6" w:rsidR="002E1532" w:rsidRPr="00AF5ECB" w:rsidRDefault="002E1532"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67" w:history="1">
                              <w:r w:rsidRPr="0076240C">
                                <w:rPr>
                                  <w:rStyle w:val="aa"/>
                                  <w:rFonts w:ascii="ＭＳ ゴシック" w:eastAsia="ＭＳ ゴシック" w:hAnsi="ＭＳ ゴシック" w:hint="eastAsia"/>
                                  <w:sz w:val="20"/>
                                  <w:szCs w:val="20"/>
                                </w:rPr>
                                <w:t>『親』をまなぶ・『親』をつたえる</w:t>
                              </w:r>
                            </w:hyperlink>
                            <w:r w:rsidRPr="00AF5ECB">
                              <w:rPr>
                                <w:rFonts w:ascii="ＭＳ ゴシック" w:eastAsia="ＭＳ ゴシック" w:hAnsi="ＭＳ ゴシック" w:hint="eastAsia"/>
                                <w:sz w:val="20"/>
                                <w:szCs w:val="20"/>
                              </w:rPr>
                              <w:t>」（令和２年３月増補）</w:t>
                            </w:r>
                          </w:p>
                          <w:p w14:paraId="65072E05" w14:textId="4A5EA25B" w:rsidR="002E1532" w:rsidRPr="00AF5ECB" w:rsidRDefault="002E1532"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68" w:history="1">
                              <w:r w:rsidRPr="0076240C">
                                <w:rPr>
                                  <w:rStyle w:val="aa"/>
                                  <w:rFonts w:ascii="ＭＳ ゴシック" w:eastAsia="ＭＳ ゴシック" w:hAnsi="ＭＳ ゴシック" w:hint="eastAsia"/>
                                  <w:sz w:val="20"/>
                                  <w:szCs w:val="20"/>
                                </w:rPr>
                                <w:t>『親』をまなぶ・『親』をつたえる　親学習　指導事例</w:t>
                              </w:r>
                            </w:hyperlink>
                            <w:r w:rsidRPr="00AF5ECB">
                              <w:rPr>
                                <w:rFonts w:ascii="ＭＳ ゴシック" w:eastAsia="ＭＳ ゴシック" w:hAnsi="ＭＳ ゴシック" w:hint="eastAsia"/>
                                <w:sz w:val="20"/>
                                <w:szCs w:val="20"/>
                              </w:rPr>
                              <w:t>」（令和２年３月増補）</w:t>
                            </w:r>
                          </w:p>
                          <w:p w14:paraId="5F7D66BB" w14:textId="2009B75D" w:rsidR="002E1532" w:rsidRDefault="002E1532"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69" w:history="1">
                              <w:r w:rsidRPr="0076240C">
                                <w:rPr>
                                  <w:rStyle w:val="aa"/>
                                  <w:rFonts w:ascii="ＭＳ ゴシック" w:eastAsia="ＭＳ ゴシック" w:hAnsi="ＭＳ ゴシック" w:hint="eastAsia"/>
                                  <w:sz w:val="20"/>
                                  <w:szCs w:val="20"/>
                                </w:rPr>
                                <w:t>乳幼児期に育みたい！　未来に向かう力</w:t>
                              </w:r>
                            </w:hyperlink>
                            <w:r w:rsidRPr="00AF5ECB">
                              <w:rPr>
                                <w:rFonts w:ascii="ＭＳ ゴシック" w:eastAsia="ＭＳ ゴシック" w:hAnsi="ＭＳ ゴシック" w:hint="eastAsia"/>
                                <w:sz w:val="20"/>
                                <w:szCs w:val="20"/>
                              </w:rPr>
                              <w:t>」（令和２年３月）</w:t>
                            </w:r>
                          </w:p>
                          <w:p w14:paraId="19238856" w14:textId="58573415" w:rsidR="002E1532" w:rsidRPr="008A0BF2" w:rsidRDefault="002E1532" w:rsidP="000530B6">
                            <w:pPr>
                              <w:spacing w:line="280" w:lineRule="exact"/>
                              <w:ind w:leftChars="200" w:left="581" w:hangingChars="100" w:hanging="187"/>
                              <w:rPr>
                                <w:rFonts w:ascii="ＭＳ ゴシック" w:eastAsia="ＭＳ ゴシック" w:hAnsi="ＭＳ ゴシック"/>
                                <w:sz w:val="20"/>
                                <w:szCs w:val="20"/>
                              </w:rPr>
                            </w:pPr>
                            <w:r w:rsidRPr="00FE4A33">
                              <w:rPr>
                                <w:rFonts w:ascii="ＭＳ ゴシック" w:eastAsia="ＭＳ ゴシック" w:hAnsi="ＭＳ ゴシック" w:hint="eastAsia"/>
                                <w:sz w:val="20"/>
                                <w:szCs w:val="20"/>
                              </w:rPr>
                              <w:t>「</w:t>
                            </w:r>
                            <w:hyperlink r:id="rId770" w:history="1">
                              <w:r w:rsidRPr="0076240C">
                                <w:rPr>
                                  <w:rStyle w:val="aa"/>
                                  <w:rFonts w:ascii="ＭＳ ゴシック" w:eastAsia="ＭＳ ゴシック" w:hAnsi="ＭＳ ゴシック"/>
                                  <w:sz w:val="20"/>
                                  <w:szCs w:val="20"/>
                                </w:rPr>
                                <w:t>保護者・地域とともにはぐくむ大阪の子どもたちの</w:t>
                              </w:r>
                              <w:r w:rsidRPr="0076240C">
                                <w:rPr>
                                  <w:rStyle w:val="aa"/>
                                  <w:rFonts w:ascii="ＭＳ ゴシック" w:eastAsia="ＭＳ ゴシック" w:hAnsi="ＭＳ ゴシック" w:hint="eastAsia"/>
                                  <w:sz w:val="20"/>
                                  <w:szCs w:val="20"/>
                                </w:rPr>
                                <w:t>学力part１</w:t>
                              </w:r>
                              <w:r w:rsidRPr="0076240C">
                                <w:rPr>
                                  <w:rStyle w:val="aa"/>
                                  <w:rFonts w:ascii="ＭＳ ゴシック" w:eastAsia="ＭＳ ゴシック" w:hAnsi="ＭＳ ゴシック"/>
                                  <w:sz w:val="20"/>
                                  <w:szCs w:val="20"/>
                                </w:rPr>
                                <w:t>～３</w:t>
                              </w:r>
                            </w:hyperlink>
                            <w:r w:rsidRPr="00FE4A33">
                              <w:rPr>
                                <w:rFonts w:ascii="ＭＳ ゴシック" w:eastAsia="ＭＳ ゴシック" w:hAnsi="ＭＳ ゴシック"/>
                                <w:sz w:val="20"/>
                                <w:szCs w:val="20"/>
                              </w:rPr>
                              <w:t>」（平成21年</w:t>
                            </w:r>
                            <w:r w:rsidRPr="00FE4A33">
                              <w:rPr>
                                <w:rFonts w:ascii="ＭＳ ゴシック" w:eastAsia="ＭＳ ゴシック" w:hAnsi="ＭＳ ゴシック" w:hint="eastAsia"/>
                                <w:sz w:val="20"/>
                                <w:szCs w:val="20"/>
                              </w:rPr>
                              <w:t>１</w:t>
                            </w:r>
                            <w:r w:rsidRPr="00FE4A33">
                              <w:rPr>
                                <w:rFonts w:ascii="ＭＳ ゴシック" w:eastAsia="ＭＳ ゴシック" w:hAnsi="ＭＳ ゴシック"/>
                                <w:sz w:val="20"/>
                                <w:szCs w:val="20"/>
                              </w:rPr>
                              <w:t>月、平成</w:t>
                            </w:r>
                            <w:r w:rsidRPr="00FE4A33">
                              <w:rPr>
                                <w:rFonts w:ascii="ＭＳ ゴシック" w:eastAsia="ＭＳ ゴシック" w:hAnsi="ＭＳ ゴシック" w:hint="eastAsia"/>
                                <w:sz w:val="20"/>
                                <w:szCs w:val="20"/>
                              </w:rPr>
                              <w:t>20年１</w:t>
                            </w:r>
                            <w:r w:rsidRPr="00FE4A33">
                              <w:rPr>
                                <w:rFonts w:ascii="ＭＳ ゴシック" w:eastAsia="ＭＳ ゴシック" w:hAnsi="ＭＳ ゴシック"/>
                                <w:sz w:val="20"/>
                                <w:szCs w:val="20"/>
                              </w:rPr>
                              <w:t>月）</w:t>
                            </w:r>
                            <w:r>
                              <w:rPr>
                                <w:rFonts w:ascii="ＭＳ ゴシック" w:eastAsia="ＭＳ ゴシック" w:hAnsi="ＭＳ ゴシック" w:hint="eastAsia"/>
                                <w:sz w:val="20"/>
                                <w:szCs w:val="20"/>
                              </w:rPr>
                              <w:t xml:space="preserve">　</w:t>
                            </w:r>
                            <w:r>
                              <w:rPr>
                                <w:rFonts w:ascii="ＭＳ ゴシック" w:eastAsia="ＭＳ ゴシック" w:hAnsi="ＭＳ ゴシック"/>
                                <w:sz w:val="20"/>
                                <w:szCs w:val="20"/>
                              </w:rPr>
                              <w:t xml:space="preserve">　</w:t>
                            </w:r>
                            <w:hyperlink r:id="rId771" w:history="1">
                              <w:r w:rsidRPr="002C2735">
                                <w:rPr>
                                  <w:rStyle w:val="aa"/>
                                  <w:rFonts w:ascii="ＭＳ ゴシック" w:eastAsia="ＭＳ ゴシック" w:hAnsi="ＭＳ ゴシック"/>
                                  <w:sz w:val="20"/>
                                  <w:szCs w:val="20"/>
                                </w:rPr>
                                <w:t>https://www.pref.osaka.lg.jp/shochugakko/rifurettuto/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77081" id="テキスト ボックス 326" o:spid="_x0000_s1323" type="#_x0000_t202" style="position:absolute;left:0;text-align:left;margin-left:-1.15pt;margin-top:14pt;width:453.9pt;height:125.2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" fillcolor="window" strokeweight=".5pt">
                <v:textbox>
                  <w:txbxContent>
                    <w:p w14:paraId="22556260" w14:textId="77777777" w:rsidR="002E1532" w:rsidRPr="00300407" w:rsidRDefault="002E1532" w:rsidP="000530B6">
                      <w:pPr>
                        <w:spacing w:line="280" w:lineRule="exact"/>
                        <w:rPr>
                          <w:rFonts w:ascii="ＭＳ ゴシック" w:eastAsia="ＭＳ ゴシック" w:hAnsi="ＭＳ ゴシック"/>
                          <w:b/>
                          <w:sz w:val="20"/>
                          <w:szCs w:val="20"/>
                        </w:rPr>
                      </w:pPr>
                      <w:bookmarkStart w:id="113" w:name="重点19資料"/>
                      <w:r>
                        <w:rPr>
                          <w:rFonts w:ascii="ＭＳ ゴシック" w:eastAsia="ＭＳ ゴシック" w:hAnsi="ＭＳ ゴシック" w:hint="eastAsia"/>
                          <w:b/>
                          <w:sz w:val="20"/>
                          <w:szCs w:val="20"/>
                        </w:rPr>
                        <w:t>19</w:t>
                      </w:r>
                      <w:bookmarkEnd w:id="113"/>
                      <w:r w:rsidRPr="00300407">
                        <w:rPr>
                          <w:rFonts w:ascii="ＭＳ ゴシック" w:eastAsia="ＭＳ ゴシック" w:hAnsi="ＭＳ ゴシック" w:hint="eastAsia"/>
                          <w:b/>
                          <w:sz w:val="20"/>
                          <w:szCs w:val="20"/>
                        </w:rPr>
                        <w:t>．</w:t>
                      </w:r>
                      <w:r w:rsidRPr="00300407">
                        <w:rPr>
                          <w:rFonts w:ascii="ＭＳ ゴシック" w:eastAsia="ＭＳ ゴシック" w:hAnsi="ＭＳ ゴシック"/>
                          <w:b/>
                          <w:sz w:val="20"/>
                          <w:szCs w:val="20"/>
                        </w:rPr>
                        <w:t>家庭教育支援の充実</w:t>
                      </w:r>
                    </w:p>
                    <w:p w14:paraId="40ABC255" w14:textId="77777777" w:rsidR="002E1532" w:rsidRPr="00F4661D" w:rsidRDefault="002E1532" w:rsidP="000530B6">
                      <w:pPr>
                        <w:spacing w:line="280" w:lineRule="exact"/>
                        <w:ind w:leftChars="200" w:left="581" w:hangingChars="100" w:hanging="187"/>
                        <w:rPr>
                          <w:rFonts w:ascii="ＭＳ ゴシック" w:eastAsia="ＭＳ ゴシック" w:hAnsi="ＭＳ ゴシック"/>
                          <w:color w:val="000000" w:themeColor="text1"/>
                          <w:sz w:val="20"/>
                          <w:szCs w:val="20"/>
                        </w:rPr>
                      </w:pPr>
                      <w:r w:rsidRPr="00F4661D">
                        <w:rPr>
                          <w:rFonts w:ascii="ＭＳ ゴシック" w:eastAsia="ＭＳ ゴシック" w:hAnsi="ＭＳ ゴシック" w:hint="eastAsia"/>
                          <w:color w:val="000000" w:themeColor="text1"/>
                          <w:sz w:val="20"/>
                          <w:szCs w:val="20"/>
                        </w:rPr>
                        <w:t>「訪問型家庭教育支援　学校と家庭と地域をつなぎ子育て家庭をチームで応援」（令和４年10月）</w:t>
                      </w:r>
                    </w:p>
                    <w:p w14:paraId="184B1F55" w14:textId="7DBD6FA6" w:rsidR="002E1532" w:rsidRPr="00813E22" w:rsidRDefault="002E1532" w:rsidP="000530B6">
                      <w:pPr>
                        <w:spacing w:line="280" w:lineRule="exact"/>
                        <w:ind w:leftChars="200" w:left="581" w:hangingChars="100" w:hanging="187"/>
                        <w:rPr>
                          <w:rFonts w:ascii="ＭＳ ゴシック" w:eastAsia="ＭＳ ゴシック" w:hAnsi="ＭＳ ゴシック"/>
                          <w:sz w:val="20"/>
                          <w:szCs w:val="20"/>
                        </w:rPr>
                      </w:pPr>
                      <w:r w:rsidRPr="00813E22">
                        <w:rPr>
                          <w:rFonts w:ascii="ＭＳ ゴシック" w:eastAsia="ＭＳ ゴシック" w:hAnsi="ＭＳ ゴシック" w:hint="eastAsia"/>
                          <w:sz w:val="20"/>
                          <w:szCs w:val="20"/>
                        </w:rPr>
                        <w:t>「</w:t>
                      </w:r>
                      <w:hyperlink r:id="rId772" w:history="1">
                        <w:r w:rsidRPr="0076240C">
                          <w:rPr>
                            <w:rStyle w:val="aa"/>
                            <w:rFonts w:ascii="ＭＳ ゴシック" w:eastAsia="ＭＳ ゴシック" w:hAnsi="ＭＳ ゴシック" w:hint="eastAsia"/>
                            <w:sz w:val="20"/>
                            <w:szCs w:val="20"/>
                          </w:rPr>
                          <w:t>未来に向かう力を育む　家庭教育支援・子育て支援に関わる方々のための手引書</w:t>
                        </w:r>
                      </w:hyperlink>
                      <w:r w:rsidRPr="00813E22">
                        <w:rPr>
                          <w:rFonts w:ascii="ＭＳ ゴシック" w:eastAsia="ＭＳ ゴシック" w:hAnsi="ＭＳ ゴシック" w:hint="eastAsia"/>
                          <w:sz w:val="20"/>
                          <w:szCs w:val="20"/>
                        </w:rPr>
                        <w:t>」（令和４年３月）</w:t>
                      </w:r>
                    </w:p>
                    <w:p w14:paraId="14FDBB4D" w14:textId="2C5040E6" w:rsidR="002E1532" w:rsidRPr="00AF5ECB" w:rsidRDefault="002E1532"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73" w:history="1">
                        <w:r w:rsidRPr="0076240C">
                          <w:rPr>
                            <w:rStyle w:val="aa"/>
                            <w:rFonts w:ascii="ＭＳ ゴシック" w:eastAsia="ＭＳ ゴシック" w:hAnsi="ＭＳ ゴシック" w:hint="eastAsia"/>
                            <w:sz w:val="20"/>
                            <w:szCs w:val="20"/>
                          </w:rPr>
                          <w:t>『親』をまなぶ・『親』をつたえる</w:t>
                        </w:r>
                      </w:hyperlink>
                      <w:r w:rsidRPr="00AF5ECB">
                        <w:rPr>
                          <w:rFonts w:ascii="ＭＳ ゴシック" w:eastAsia="ＭＳ ゴシック" w:hAnsi="ＭＳ ゴシック" w:hint="eastAsia"/>
                          <w:sz w:val="20"/>
                          <w:szCs w:val="20"/>
                        </w:rPr>
                        <w:t>」（令和２年３月増補）</w:t>
                      </w:r>
                    </w:p>
                    <w:p w14:paraId="65072E05" w14:textId="4A5EA25B" w:rsidR="002E1532" w:rsidRPr="00AF5ECB" w:rsidRDefault="002E1532"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74" w:history="1">
                        <w:r w:rsidRPr="0076240C">
                          <w:rPr>
                            <w:rStyle w:val="aa"/>
                            <w:rFonts w:ascii="ＭＳ ゴシック" w:eastAsia="ＭＳ ゴシック" w:hAnsi="ＭＳ ゴシック" w:hint="eastAsia"/>
                            <w:sz w:val="20"/>
                            <w:szCs w:val="20"/>
                          </w:rPr>
                          <w:t>『親』をまなぶ・『親』をつたえる　親学習　指導事例</w:t>
                        </w:r>
                      </w:hyperlink>
                      <w:r w:rsidRPr="00AF5ECB">
                        <w:rPr>
                          <w:rFonts w:ascii="ＭＳ ゴシック" w:eastAsia="ＭＳ ゴシック" w:hAnsi="ＭＳ ゴシック" w:hint="eastAsia"/>
                          <w:sz w:val="20"/>
                          <w:szCs w:val="20"/>
                        </w:rPr>
                        <w:t>」（令和２年３月増補）</w:t>
                      </w:r>
                    </w:p>
                    <w:p w14:paraId="5F7D66BB" w14:textId="2009B75D" w:rsidR="002E1532" w:rsidRDefault="002E1532" w:rsidP="000530B6">
                      <w:pPr>
                        <w:spacing w:line="280" w:lineRule="exact"/>
                        <w:ind w:leftChars="200" w:left="581" w:hangingChars="100" w:hanging="187"/>
                        <w:rPr>
                          <w:rFonts w:ascii="ＭＳ ゴシック" w:eastAsia="ＭＳ ゴシック" w:hAnsi="ＭＳ ゴシック"/>
                          <w:sz w:val="20"/>
                          <w:szCs w:val="20"/>
                        </w:rPr>
                      </w:pPr>
                      <w:r w:rsidRPr="00AF5ECB">
                        <w:rPr>
                          <w:rFonts w:ascii="ＭＳ ゴシック" w:eastAsia="ＭＳ ゴシック" w:hAnsi="ＭＳ ゴシック" w:hint="eastAsia"/>
                          <w:sz w:val="20"/>
                          <w:szCs w:val="20"/>
                        </w:rPr>
                        <w:t>「</w:t>
                      </w:r>
                      <w:hyperlink r:id="rId775" w:history="1">
                        <w:r w:rsidRPr="0076240C">
                          <w:rPr>
                            <w:rStyle w:val="aa"/>
                            <w:rFonts w:ascii="ＭＳ ゴシック" w:eastAsia="ＭＳ ゴシック" w:hAnsi="ＭＳ ゴシック" w:hint="eastAsia"/>
                            <w:sz w:val="20"/>
                            <w:szCs w:val="20"/>
                          </w:rPr>
                          <w:t>乳幼児期に育みたい！　未来に向かう力</w:t>
                        </w:r>
                      </w:hyperlink>
                      <w:r w:rsidRPr="00AF5ECB">
                        <w:rPr>
                          <w:rFonts w:ascii="ＭＳ ゴシック" w:eastAsia="ＭＳ ゴシック" w:hAnsi="ＭＳ ゴシック" w:hint="eastAsia"/>
                          <w:sz w:val="20"/>
                          <w:szCs w:val="20"/>
                        </w:rPr>
                        <w:t>」（令和２年３月）</w:t>
                      </w:r>
                    </w:p>
                    <w:p w14:paraId="19238856" w14:textId="58573415" w:rsidR="002E1532" w:rsidRPr="008A0BF2" w:rsidRDefault="002E1532" w:rsidP="000530B6">
                      <w:pPr>
                        <w:spacing w:line="280" w:lineRule="exact"/>
                        <w:ind w:leftChars="200" w:left="581" w:hangingChars="100" w:hanging="187"/>
                        <w:rPr>
                          <w:rFonts w:ascii="ＭＳ ゴシック" w:eastAsia="ＭＳ ゴシック" w:hAnsi="ＭＳ ゴシック"/>
                          <w:sz w:val="20"/>
                          <w:szCs w:val="20"/>
                        </w:rPr>
                      </w:pPr>
                      <w:r w:rsidRPr="00FE4A33">
                        <w:rPr>
                          <w:rFonts w:ascii="ＭＳ ゴシック" w:eastAsia="ＭＳ ゴシック" w:hAnsi="ＭＳ ゴシック" w:hint="eastAsia"/>
                          <w:sz w:val="20"/>
                          <w:szCs w:val="20"/>
                        </w:rPr>
                        <w:t>「</w:t>
                      </w:r>
                      <w:hyperlink r:id="rId776" w:history="1">
                        <w:r w:rsidRPr="0076240C">
                          <w:rPr>
                            <w:rStyle w:val="aa"/>
                            <w:rFonts w:ascii="ＭＳ ゴシック" w:eastAsia="ＭＳ ゴシック" w:hAnsi="ＭＳ ゴシック"/>
                            <w:sz w:val="20"/>
                            <w:szCs w:val="20"/>
                          </w:rPr>
                          <w:t>保護者・地域とともにはぐくむ大阪の子どもたちの</w:t>
                        </w:r>
                        <w:r w:rsidRPr="0076240C">
                          <w:rPr>
                            <w:rStyle w:val="aa"/>
                            <w:rFonts w:ascii="ＭＳ ゴシック" w:eastAsia="ＭＳ ゴシック" w:hAnsi="ＭＳ ゴシック" w:hint="eastAsia"/>
                            <w:sz w:val="20"/>
                            <w:szCs w:val="20"/>
                          </w:rPr>
                          <w:t>学力part１</w:t>
                        </w:r>
                        <w:r w:rsidRPr="0076240C">
                          <w:rPr>
                            <w:rStyle w:val="aa"/>
                            <w:rFonts w:ascii="ＭＳ ゴシック" w:eastAsia="ＭＳ ゴシック" w:hAnsi="ＭＳ ゴシック"/>
                            <w:sz w:val="20"/>
                            <w:szCs w:val="20"/>
                          </w:rPr>
                          <w:t>～３</w:t>
                        </w:r>
                      </w:hyperlink>
                      <w:r w:rsidRPr="00FE4A33">
                        <w:rPr>
                          <w:rFonts w:ascii="ＭＳ ゴシック" w:eastAsia="ＭＳ ゴシック" w:hAnsi="ＭＳ ゴシック"/>
                          <w:sz w:val="20"/>
                          <w:szCs w:val="20"/>
                        </w:rPr>
                        <w:t>」（平成21年</w:t>
                      </w:r>
                      <w:r w:rsidRPr="00FE4A33">
                        <w:rPr>
                          <w:rFonts w:ascii="ＭＳ ゴシック" w:eastAsia="ＭＳ ゴシック" w:hAnsi="ＭＳ ゴシック" w:hint="eastAsia"/>
                          <w:sz w:val="20"/>
                          <w:szCs w:val="20"/>
                        </w:rPr>
                        <w:t>１</w:t>
                      </w:r>
                      <w:r w:rsidRPr="00FE4A33">
                        <w:rPr>
                          <w:rFonts w:ascii="ＭＳ ゴシック" w:eastAsia="ＭＳ ゴシック" w:hAnsi="ＭＳ ゴシック"/>
                          <w:sz w:val="20"/>
                          <w:szCs w:val="20"/>
                        </w:rPr>
                        <w:t>月、平成</w:t>
                      </w:r>
                      <w:r w:rsidRPr="00FE4A33">
                        <w:rPr>
                          <w:rFonts w:ascii="ＭＳ ゴシック" w:eastAsia="ＭＳ ゴシック" w:hAnsi="ＭＳ ゴシック" w:hint="eastAsia"/>
                          <w:sz w:val="20"/>
                          <w:szCs w:val="20"/>
                        </w:rPr>
                        <w:t>20年１</w:t>
                      </w:r>
                      <w:r w:rsidRPr="00FE4A33">
                        <w:rPr>
                          <w:rFonts w:ascii="ＭＳ ゴシック" w:eastAsia="ＭＳ ゴシック" w:hAnsi="ＭＳ ゴシック"/>
                          <w:sz w:val="20"/>
                          <w:szCs w:val="20"/>
                        </w:rPr>
                        <w:t>月）</w:t>
                      </w:r>
                      <w:r>
                        <w:rPr>
                          <w:rFonts w:ascii="ＭＳ ゴシック" w:eastAsia="ＭＳ ゴシック" w:hAnsi="ＭＳ ゴシック" w:hint="eastAsia"/>
                          <w:sz w:val="20"/>
                          <w:szCs w:val="20"/>
                        </w:rPr>
                        <w:t xml:space="preserve">　</w:t>
                      </w:r>
                      <w:r>
                        <w:rPr>
                          <w:rFonts w:ascii="ＭＳ ゴシック" w:eastAsia="ＭＳ ゴシック" w:hAnsi="ＭＳ ゴシック"/>
                          <w:sz w:val="20"/>
                          <w:szCs w:val="20"/>
                        </w:rPr>
                        <w:t xml:space="preserve">　</w:t>
                      </w:r>
                      <w:hyperlink r:id="rId777" w:history="1">
                        <w:r w:rsidRPr="002C2735">
                          <w:rPr>
                            <w:rStyle w:val="aa"/>
                            <w:rFonts w:ascii="ＭＳ ゴシック" w:eastAsia="ＭＳ ゴシック" w:hAnsi="ＭＳ ゴシック"/>
                            <w:sz w:val="20"/>
                            <w:szCs w:val="20"/>
                          </w:rPr>
                          <w:t>https://www.pref.osaka.lg.jp/shochugakko/rifurettuto/</w:t>
                        </w:r>
                      </w:hyperlink>
                    </w:p>
                  </w:txbxContent>
                </v:textbox>
                <w10:wrap anchorx="margin"/>
              </v:shape>
            </w:pict>
          </mc:Fallback>
        </mc:AlternateContent>
      </w:r>
    </w:p>
    <w:p w14:paraId="2BB367EC" w14:textId="2DC46C62" w:rsidR="000530B6" w:rsidRPr="000530B6" w:rsidRDefault="000530B6" w:rsidP="000530B6">
      <w:pPr>
        <w:rPr>
          <w:rFonts w:ascii="ＭＳ 明朝" w:eastAsia="ＭＳ 明朝" w:hAnsi="ＭＳ 明朝"/>
        </w:rPr>
      </w:pPr>
    </w:p>
    <w:p w14:paraId="1CA69C22" w14:textId="3B497BB2" w:rsidR="000530B6" w:rsidRPr="000530B6" w:rsidRDefault="000530B6" w:rsidP="000530B6">
      <w:pPr>
        <w:rPr>
          <w:rFonts w:ascii="ＭＳ 明朝" w:eastAsia="ＭＳ 明朝" w:hAnsi="ＭＳ 明朝"/>
        </w:rPr>
      </w:pPr>
    </w:p>
    <w:p w14:paraId="3EC07E32" w14:textId="52F0F3C0" w:rsidR="000530B6" w:rsidRPr="000530B6" w:rsidRDefault="000530B6" w:rsidP="000530B6">
      <w:pPr>
        <w:rPr>
          <w:rFonts w:ascii="ＭＳ 明朝" w:eastAsia="ＭＳ 明朝" w:hAnsi="ＭＳ 明朝"/>
        </w:rPr>
      </w:pPr>
    </w:p>
    <w:p w14:paraId="79B626B1" w14:textId="13314C43" w:rsidR="000530B6" w:rsidRPr="000530B6" w:rsidRDefault="000530B6" w:rsidP="000530B6">
      <w:pPr>
        <w:rPr>
          <w:rFonts w:ascii="ＭＳ 明朝" w:eastAsia="ＭＳ 明朝" w:hAnsi="ＭＳ 明朝"/>
        </w:rPr>
      </w:pPr>
    </w:p>
    <w:p w14:paraId="5BF74F08" w14:textId="3937BC54" w:rsidR="000530B6" w:rsidRPr="000530B6" w:rsidRDefault="000530B6" w:rsidP="000530B6">
      <w:pPr>
        <w:rPr>
          <w:rFonts w:ascii="ＭＳ 明朝" w:eastAsia="ＭＳ 明朝" w:hAnsi="ＭＳ 明朝"/>
        </w:rPr>
      </w:pPr>
    </w:p>
    <w:p w14:paraId="399FD420" w14:textId="77777777" w:rsidR="000530B6" w:rsidRPr="000530B6" w:rsidRDefault="000530B6" w:rsidP="000530B6">
      <w:pPr>
        <w:rPr>
          <w:rFonts w:ascii="ＭＳ 明朝" w:eastAsia="ＭＳ 明朝" w:hAnsi="ＭＳ 明朝"/>
        </w:rPr>
      </w:pPr>
    </w:p>
    <w:p w14:paraId="4399B0E2" w14:textId="77777777" w:rsidR="000530B6" w:rsidRPr="000530B6" w:rsidRDefault="000530B6" w:rsidP="000530B6">
      <w:pPr>
        <w:rPr>
          <w:rFonts w:ascii="ＭＳ 明朝" w:eastAsia="ＭＳ 明朝" w:hAnsi="ＭＳ 明朝"/>
        </w:rPr>
      </w:pPr>
    </w:p>
    <w:p w14:paraId="7A239F19" w14:textId="77777777" w:rsidR="000530B6" w:rsidRPr="000530B6" w:rsidRDefault="000530B6" w:rsidP="000530B6">
      <w:pPr>
        <w:rPr>
          <w:rFonts w:ascii="ＭＳ 明朝" w:eastAsia="ＭＳ 明朝" w:hAnsi="ＭＳ 明朝"/>
        </w:rPr>
      </w:pPr>
    </w:p>
    <w:p w14:paraId="439B697C" w14:textId="137214A0" w:rsidR="000530B6" w:rsidRPr="000530B6" w:rsidRDefault="000530B6" w:rsidP="000530B6">
      <w:pPr>
        <w:rPr>
          <w:rFonts w:ascii="ＭＳ 明朝" w:eastAsia="ＭＳ 明朝" w:hAnsi="ＭＳ 明朝"/>
        </w:rPr>
      </w:pPr>
    </w:p>
    <w:p w14:paraId="3C2A8700" w14:textId="1A8DFEDE" w:rsidR="000530B6" w:rsidRPr="000530B6" w:rsidRDefault="00A738C4"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18336" behindDoc="0" locked="0" layoutInCell="1" allowOverlap="1" wp14:anchorId="40380676" wp14:editId="50690465">
                <wp:simplePos x="0" y="0"/>
                <wp:positionH relativeFrom="margin">
                  <wp:posOffset>-14605</wp:posOffset>
                </wp:positionH>
                <wp:positionV relativeFrom="paragraph">
                  <wp:posOffset>177800</wp:posOffset>
                </wp:positionV>
                <wp:extent cx="5764530" cy="5467350"/>
                <wp:effectExtent l="0" t="0" r="26670" b="19050"/>
                <wp:wrapNone/>
                <wp:docPr id="327" name="テキスト ボックス 327"/>
                <wp:cNvGraphicFramePr/>
                <a:graphic xmlns:a="http://schemas.openxmlformats.org/drawingml/2006/main">
                  <a:graphicData uri="http://schemas.microsoft.com/office/word/2010/wordprocessingShape">
                    <wps:wsp>
                      <wps:cNvSpPr txBox="1"/>
                      <wps:spPr>
                        <a:xfrm>
                          <a:off x="0" y="0"/>
                          <a:ext cx="5764530" cy="5467350"/>
                        </a:xfrm>
                        <a:prstGeom prst="rect">
                          <a:avLst/>
                        </a:prstGeom>
                        <a:solidFill>
                          <a:sysClr val="window" lastClr="FFFFFF"/>
                        </a:solidFill>
                        <a:ln w="6350">
                          <a:solidFill>
                            <a:prstClr val="black"/>
                          </a:solidFill>
                        </a:ln>
                      </wps:spPr>
                      <wps:txbx>
                        <w:txbxContent>
                          <w:p w14:paraId="03320C82" w14:textId="77777777" w:rsidR="002E1532" w:rsidRPr="00300407" w:rsidRDefault="002E1532" w:rsidP="000530B6">
                            <w:pPr>
                              <w:spacing w:line="280" w:lineRule="exact"/>
                              <w:rPr>
                                <w:rFonts w:ascii="ＭＳ ゴシック" w:eastAsia="ＭＳ ゴシック" w:hAnsi="ＭＳ ゴシック"/>
                                <w:b/>
                                <w:sz w:val="20"/>
                                <w:szCs w:val="21"/>
                              </w:rPr>
                            </w:pPr>
                            <w:bookmarkStart w:id="62" w:name="重点20資料"/>
                            <w:r>
                              <w:rPr>
                                <w:rFonts w:ascii="ＭＳ ゴシック" w:eastAsia="ＭＳ ゴシック" w:hAnsi="ＭＳ ゴシック" w:hint="eastAsia"/>
                                <w:b/>
                                <w:sz w:val="20"/>
                                <w:szCs w:val="21"/>
                              </w:rPr>
                              <w:t>20</w:t>
                            </w:r>
                            <w:bookmarkEnd w:id="62"/>
                            <w:r w:rsidRPr="00300407">
                              <w:rPr>
                                <w:rFonts w:ascii="ＭＳ ゴシック" w:eastAsia="ＭＳ ゴシック" w:hAnsi="ＭＳ ゴシック" w:hint="eastAsia"/>
                                <w:b/>
                                <w:sz w:val="20"/>
                                <w:szCs w:val="21"/>
                              </w:rPr>
                              <w:t>．</w:t>
                            </w:r>
                            <w:r w:rsidRPr="00300407">
                              <w:rPr>
                                <w:rFonts w:ascii="ＭＳ ゴシック" w:eastAsia="ＭＳ ゴシック" w:hAnsi="ＭＳ ゴシック"/>
                                <w:b/>
                                <w:sz w:val="20"/>
                                <w:szCs w:val="21"/>
                              </w:rPr>
                              <w:t>働き方改革</w:t>
                            </w:r>
                          </w:p>
                          <w:p w14:paraId="321692B9" w14:textId="518D90A6" w:rsidR="002E1532" w:rsidRPr="00300407"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778" w:history="1">
                              <w:r w:rsidRPr="00F37903">
                                <w:rPr>
                                  <w:rStyle w:val="aa"/>
                                  <w:rFonts w:ascii="ＭＳ ゴシック" w:eastAsia="ＭＳ ゴシック" w:hAnsi="ＭＳ ゴシック" w:hint="eastAsia"/>
                                  <w:sz w:val="20"/>
                                  <w:szCs w:val="21"/>
                                </w:rPr>
                                <w:t>令和２年度公立学校教職員の人事行政状況調査結果等に係る留意事項について</w:t>
                              </w:r>
                            </w:hyperlink>
                            <w:r w:rsidRPr="00300407">
                              <w:rPr>
                                <w:rFonts w:ascii="ＭＳ ゴシック" w:eastAsia="ＭＳ ゴシック" w:hAnsi="ＭＳ ゴシック" w:hint="eastAsia"/>
                                <w:sz w:val="20"/>
                                <w:szCs w:val="21"/>
                              </w:rPr>
                              <w:t>」</w:t>
                            </w:r>
                            <w:r>
                              <w:rPr>
                                <w:rFonts w:ascii="ＭＳ ゴシック" w:eastAsia="ＭＳ ゴシック" w:hAnsi="ＭＳ ゴシック" w:hint="eastAsia"/>
                                <w:sz w:val="20"/>
                                <w:szCs w:val="21"/>
                              </w:rPr>
                              <w:t>（令和４年３</w:t>
                            </w:r>
                            <w:r w:rsidRPr="00300407">
                              <w:rPr>
                                <w:rFonts w:ascii="ＭＳ ゴシック" w:eastAsia="ＭＳ ゴシック" w:hAnsi="ＭＳ ゴシック" w:hint="eastAsia"/>
                                <w:sz w:val="20"/>
                                <w:szCs w:val="21"/>
                              </w:rPr>
                              <w:t>月）文部科学省</w:t>
                            </w:r>
                          </w:p>
                          <w:p w14:paraId="27077F3B" w14:textId="77777777" w:rsidR="002E1532" w:rsidRPr="00300407" w:rsidRDefault="002E1532"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「三六協定締結の手引き（府立学校版）」（令和４年３月改定）</w:t>
                            </w:r>
                          </w:p>
                          <w:p w14:paraId="65A8B181" w14:textId="40BAAEAF" w:rsidR="002E1532" w:rsidRPr="00300407" w:rsidRDefault="002E1532"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779" w:history="1">
                              <w:r w:rsidRPr="00F37903">
                                <w:rPr>
                                  <w:rStyle w:val="aa"/>
                                  <w:rFonts w:ascii="ＭＳ ゴシック" w:eastAsia="ＭＳ ゴシック" w:hAnsi="ＭＳ ゴシック" w:hint="eastAsia"/>
                                  <w:sz w:val="20"/>
                                  <w:szCs w:val="21"/>
                                </w:rPr>
                                <w:t>労働安全衛生法に基づくストレスチェック制度実施マニュアル</w:t>
                              </w:r>
                            </w:hyperlink>
                            <w:r>
                              <w:rPr>
                                <w:rFonts w:ascii="ＭＳ ゴシック" w:eastAsia="ＭＳ ゴシック" w:hAnsi="ＭＳ ゴシック" w:hint="eastAsia"/>
                                <w:sz w:val="20"/>
                                <w:szCs w:val="21"/>
                              </w:rPr>
                              <w:t>」（令和３年２</w:t>
                            </w:r>
                            <w:r w:rsidRPr="00300407">
                              <w:rPr>
                                <w:rFonts w:ascii="ＭＳ ゴシック" w:eastAsia="ＭＳ ゴシック" w:hAnsi="ＭＳ ゴシック" w:hint="eastAsia"/>
                                <w:sz w:val="20"/>
                                <w:szCs w:val="21"/>
                              </w:rPr>
                              <w:t>月改訂）厚生労働省</w:t>
                            </w:r>
                          </w:p>
                          <w:p w14:paraId="13AE8F1D" w14:textId="03469CA2"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780" w:history="1">
                              <w:r w:rsidRPr="00F37903">
                                <w:rPr>
                                  <w:rStyle w:val="aa"/>
                                  <w:rFonts w:ascii="ＭＳ ゴシック" w:eastAsia="ＭＳ ゴシック" w:hAnsi="ＭＳ ゴシック"/>
                                  <w:sz w:val="20"/>
                                  <w:szCs w:val="21"/>
                                </w:rPr>
                                <w:t>公立学校の教育職員の業務量の適切な管理及び『休日のまとめ取り』のための１年単位の変形労働時間制等における不適切な運用に関する相談窓口について</w:t>
                              </w:r>
                            </w:hyperlink>
                            <w:r w:rsidRPr="00300407">
                              <w:rPr>
                                <w:rFonts w:ascii="ＭＳ ゴシック" w:eastAsia="ＭＳ ゴシック" w:hAnsi="ＭＳ ゴシック"/>
                                <w:sz w:val="20"/>
                                <w:szCs w:val="21"/>
                              </w:rPr>
                              <w:t>」</w:t>
                            </w:r>
                            <w:r w:rsidRPr="00300407">
                              <w:rPr>
                                <w:rFonts w:ascii="ＭＳ ゴシック" w:eastAsia="ＭＳ ゴシック" w:hAnsi="ＭＳ ゴシック" w:hint="eastAsia"/>
                                <w:sz w:val="20"/>
                                <w:szCs w:val="21"/>
                              </w:rPr>
                              <w:t>（令和２年</w:t>
                            </w:r>
                            <w:r w:rsidRPr="00300407">
                              <w:rPr>
                                <w:rFonts w:ascii="ＭＳ ゴシック" w:eastAsia="ＭＳ ゴシック" w:hAnsi="ＭＳ ゴシック"/>
                                <w:sz w:val="20"/>
                                <w:szCs w:val="21"/>
                              </w:rPr>
                              <w:t>10月）文部科学省</w:t>
                            </w:r>
                          </w:p>
                          <w:p w14:paraId="46F3A02F" w14:textId="5677E6B2" w:rsidR="002E1532" w:rsidRPr="00840C4D" w:rsidRDefault="002E1532" w:rsidP="00840C4D">
                            <w:pPr>
                              <w:spacing w:line="280" w:lineRule="exact"/>
                              <w:ind w:leftChars="200" w:left="581" w:hangingChars="100" w:hanging="187"/>
                              <w:rPr>
                                <w:rFonts w:ascii="ＭＳ ゴシック" w:eastAsia="ＭＳ ゴシック" w:hAnsi="ＭＳ ゴシック"/>
                                <w:color w:val="FF0000"/>
                                <w:sz w:val="20"/>
                                <w:szCs w:val="21"/>
                              </w:rPr>
                            </w:pPr>
                            <w:r w:rsidRPr="00840C4D">
                              <w:rPr>
                                <w:rFonts w:ascii="ＭＳ ゴシック" w:eastAsia="ＭＳ ゴシック" w:hAnsi="ＭＳ ゴシック" w:hint="eastAsia"/>
                                <w:sz w:val="20"/>
                                <w:szCs w:val="21"/>
                              </w:rPr>
                              <w:t>「</w:t>
                            </w:r>
                            <w:hyperlink r:id="rId781" w:history="1">
                              <w:r w:rsidRPr="00840C4D">
                                <w:rPr>
                                  <w:rStyle w:val="aa"/>
                                  <w:rFonts w:ascii="ＭＳ ゴシック" w:eastAsia="ＭＳ ゴシック" w:hAnsi="ＭＳ ゴシック" w:hint="eastAsia"/>
                                  <w:sz w:val="20"/>
                                  <w:szCs w:val="21"/>
                                </w:rPr>
                                <w:t>学校の働き方改革を踏まえた部活動改革について</w:t>
                              </w:r>
                            </w:hyperlink>
                            <w:r w:rsidRPr="00840C4D">
                              <w:rPr>
                                <w:rFonts w:ascii="ＭＳ ゴシック" w:eastAsia="ＭＳ ゴシック" w:hAnsi="ＭＳ ゴシック" w:hint="eastAsia"/>
                                <w:sz w:val="20"/>
                                <w:szCs w:val="21"/>
                              </w:rPr>
                              <w:t>」（令和２年９月）スポーツ庁</w:t>
                            </w:r>
                          </w:p>
                          <w:p w14:paraId="2699CEAA" w14:textId="26040625" w:rsidR="002E1532" w:rsidRPr="00A152FE" w:rsidRDefault="002E1532" w:rsidP="000530B6">
                            <w:pPr>
                              <w:spacing w:line="280" w:lineRule="exact"/>
                              <w:ind w:leftChars="200" w:left="581" w:hangingChars="100" w:hanging="187"/>
                              <w:rPr>
                                <w:rFonts w:ascii="ＭＳ ゴシック" w:eastAsia="ＭＳ ゴシック" w:hAnsi="ＭＳ ゴシック"/>
                                <w:kern w:val="0"/>
                                <w:sz w:val="20"/>
                                <w:szCs w:val="16"/>
                              </w:rPr>
                            </w:pPr>
                            <w:r w:rsidRPr="00A152FE">
                              <w:rPr>
                                <w:rFonts w:ascii="ＭＳ ゴシック" w:eastAsia="ＭＳ ゴシック" w:hAnsi="ＭＳ ゴシック" w:hint="eastAsia"/>
                                <w:kern w:val="0"/>
                                <w:sz w:val="20"/>
                                <w:szCs w:val="16"/>
                              </w:rPr>
                              <w:t>「在校等時間の適正な把握のための手続等に関する要綱」（令和２年３月</w:t>
                            </w:r>
                            <w:bookmarkStart w:id="63" w:name="_GoBack"/>
                            <w:bookmarkEnd w:id="63"/>
                            <w:r w:rsidRPr="00A152FE">
                              <w:rPr>
                                <w:rFonts w:ascii="ＭＳ ゴシック" w:eastAsia="ＭＳ ゴシック" w:hAnsi="ＭＳ ゴシック" w:hint="eastAsia"/>
                                <w:kern w:val="0"/>
                                <w:sz w:val="20"/>
                                <w:szCs w:val="16"/>
                              </w:rPr>
                              <w:t>）</w:t>
                            </w:r>
                          </w:p>
                          <w:p w14:paraId="2AB4F892" w14:textId="7F8B85D2" w:rsidR="002E1532" w:rsidRPr="00300407" w:rsidRDefault="002E1532"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「勤務時間の適正な把握のための手続等に関する要綱」（令和２年３月改正）</w:t>
                            </w:r>
                          </w:p>
                          <w:p w14:paraId="7BB0B2E1" w14:textId="1543BBBB" w:rsidR="002E1532" w:rsidRPr="00300407" w:rsidRDefault="002E1532"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782" w:history="1">
                              <w:r w:rsidRPr="00F37903">
                                <w:rPr>
                                  <w:rStyle w:val="aa"/>
                                  <w:rFonts w:ascii="ＭＳ ゴシック" w:eastAsia="ＭＳ ゴシック" w:hAnsi="ＭＳ ゴシック" w:hint="eastAsia"/>
                                  <w:sz w:val="20"/>
                                  <w:szCs w:val="21"/>
                                </w:rPr>
                                <w:t>府立学校の教育職員の業務量の適切な管理等に関する規則</w:t>
                              </w:r>
                            </w:hyperlink>
                            <w:r w:rsidRPr="00300407">
                              <w:rPr>
                                <w:rFonts w:ascii="ＭＳ ゴシック" w:eastAsia="ＭＳ ゴシック" w:hAnsi="ＭＳ ゴシック" w:hint="eastAsia"/>
                                <w:sz w:val="20"/>
                                <w:szCs w:val="21"/>
                              </w:rPr>
                              <w:t>」（令和２年３月）</w:t>
                            </w:r>
                          </w:p>
                          <w:p w14:paraId="44CB6AA2" w14:textId="77777777" w:rsidR="002E1532" w:rsidRPr="00300407" w:rsidRDefault="002E1532"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「府立学校の教育職員の業務量の適切な管理等に関する要綱」（令和２年３月）</w:t>
                            </w:r>
                          </w:p>
                          <w:p w14:paraId="4AC69D4C" w14:textId="3A36AE55"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783" w:history="1">
                              <w:r w:rsidRPr="00F37903">
                                <w:rPr>
                                  <w:rStyle w:val="aa"/>
                                  <w:rFonts w:ascii="ＭＳ ゴシック" w:eastAsia="ＭＳ ゴシック" w:hAnsi="ＭＳ ゴシック" w:hint="eastAsia"/>
                                  <w:sz w:val="20"/>
                                  <w:szCs w:val="21"/>
                                </w:rPr>
                                <w:t>学校における働き方改革の推進に向けた夏季等の長期休業期間における学校の業務の適正化等について</w:t>
                              </w:r>
                            </w:hyperlink>
                            <w:r w:rsidRPr="00300407">
                              <w:rPr>
                                <w:rFonts w:ascii="ＭＳ ゴシック" w:eastAsia="ＭＳ ゴシック" w:hAnsi="ＭＳ ゴシック" w:hint="eastAsia"/>
                                <w:sz w:val="20"/>
                                <w:szCs w:val="21"/>
                              </w:rPr>
                              <w:t>」（令和元年６月）文部科学省</w:t>
                            </w:r>
                          </w:p>
                          <w:p w14:paraId="408D3B49" w14:textId="72DCD86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784" w:history="1">
                              <w:r w:rsidRPr="00F37903">
                                <w:rPr>
                                  <w:rStyle w:val="aa"/>
                                  <w:rFonts w:ascii="ＭＳ ゴシック" w:eastAsia="ＭＳ ゴシック" w:hAnsi="ＭＳ ゴシック" w:hint="eastAsia"/>
                                  <w:sz w:val="20"/>
                                  <w:szCs w:val="21"/>
                                </w:rPr>
                                <w:t>学校における労働安全衛生管理体制の整備のために（第３版）～教職員が教育活動に専念できる適切な職場に向けて～</w:t>
                              </w:r>
                            </w:hyperlink>
                            <w:r w:rsidRPr="00300407">
                              <w:rPr>
                                <w:rFonts w:ascii="ＭＳ ゴシック" w:eastAsia="ＭＳ ゴシック" w:hAnsi="ＭＳ ゴシック" w:hint="eastAsia"/>
                                <w:sz w:val="20"/>
                                <w:szCs w:val="21"/>
                              </w:rPr>
                              <w:t>」（平成</w:t>
                            </w:r>
                            <w:r w:rsidRPr="00300407">
                              <w:rPr>
                                <w:rFonts w:ascii="ＭＳ ゴシック" w:eastAsia="ＭＳ ゴシック" w:hAnsi="ＭＳ ゴシック"/>
                                <w:sz w:val="20"/>
                                <w:szCs w:val="21"/>
                              </w:rPr>
                              <w:t>31年４月）文部科学省</w:t>
                            </w:r>
                          </w:p>
                          <w:p w14:paraId="05282EB9" w14:textId="59EDE675"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「大阪府立学校における時間外勤務に関する要綱」（平成</w:t>
                            </w:r>
                            <w:r w:rsidRPr="00300407">
                              <w:rPr>
                                <w:rFonts w:ascii="ＭＳ ゴシック" w:eastAsia="ＭＳ ゴシック" w:hAnsi="ＭＳ ゴシック"/>
                                <w:sz w:val="20"/>
                                <w:szCs w:val="21"/>
                              </w:rPr>
                              <w:t>31年３月）</w:t>
                            </w:r>
                          </w:p>
                          <w:p w14:paraId="16AF0C12" w14:textId="66E22525" w:rsidR="002E1532" w:rsidRPr="005E0E65" w:rsidRDefault="002E1532" w:rsidP="005E0E65">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785" w:history="1">
                              <w:r w:rsidRPr="005E0E65">
                                <w:rPr>
                                  <w:rStyle w:val="aa"/>
                                  <w:rFonts w:ascii="ＭＳ ゴシック" w:eastAsia="ＭＳ ゴシック" w:hAnsi="ＭＳ ゴシック" w:hint="eastAsia"/>
                                  <w:sz w:val="20"/>
                                  <w:szCs w:val="21"/>
                                </w:rPr>
                                <w:t>学校における働き方改革に関する取組の徹底について</w:t>
                              </w:r>
                            </w:hyperlink>
                            <w:r>
                              <w:rPr>
                                <w:rFonts w:ascii="ＭＳ ゴシック" w:eastAsia="ＭＳ ゴシック" w:hAnsi="ＭＳ ゴシック" w:hint="eastAsia"/>
                                <w:sz w:val="20"/>
                                <w:szCs w:val="21"/>
                              </w:rPr>
                              <w:t>」（平成31年３月）文部科学省</w:t>
                            </w:r>
                          </w:p>
                          <w:p w14:paraId="71952275" w14:textId="1D91F965" w:rsidR="002E1532" w:rsidRPr="00300407" w:rsidRDefault="002E1532"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786" w:history="1">
                              <w:r w:rsidRPr="0046265C">
                                <w:rPr>
                                  <w:rStyle w:val="aa"/>
                                  <w:rFonts w:ascii="ＭＳ ゴシック" w:eastAsia="ＭＳ ゴシック" w:hAnsi="ＭＳ ゴシック" w:hint="eastAsia"/>
                                  <w:sz w:val="20"/>
                                  <w:szCs w:val="21"/>
                                </w:rPr>
                                <w:t>平成</w:t>
                              </w:r>
                              <w:r w:rsidRPr="0046265C">
                                <w:rPr>
                                  <w:rStyle w:val="aa"/>
                                  <w:rFonts w:ascii="ＭＳ ゴシック" w:eastAsia="ＭＳ ゴシック" w:hAnsi="ＭＳ ゴシック"/>
                                  <w:sz w:val="20"/>
                                  <w:szCs w:val="21"/>
                                </w:rPr>
                                <w:t>30年度公立小・中学校等における教育課程の編成・実施状況調査の結果及び平成31年度以降の教育課程の編成・実施について</w:t>
                              </w:r>
                            </w:hyperlink>
                            <w:r w:rsidRPr="00300407">
                              <w:rPr>
                                <w:rFonts w:ascii="ＭＳ ゴシック" w:eastAsia="ＭＳ ゴシック" w:hAnsi="ＭＳ ゴシック"/>
                                <w:sz w:val="20"/>
                                <w:szCs w:val="21"/>
                              </w:rPr>
                              <w:t>」（平成31年３月）文部科学省</w:t>
                            </w:r>
                          </w:p>
                          <w:p w14:paraId="0157C5A3" w14:textId="50BC7E67" w:rsidR="002E1532" w:rsidRPr="00300407" w:rsidRDefault="002E1532"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787" w:history="1">
                              <w:r w:rsidRPr="00875A8F">
                                <w:rPr>
                                  <w:rStyle w:val="aa"/>
                                  <w:rFonts w:ascii="ＭＳ ゴシック" w:eastAsia="ＭＳ ゴシック" w:hAnsi="ＭＳ ゴシック" w:hint="eastAsia"/>
                                  <w:sz w:val="20"/>
                                  <w:szCs w:val="21"/>
                                </w:rPr>
                                <w:t>大阪府部活動の在り方に関する方針</w:t>
                              </w:r>
                            </w:hyperlink>
                            <w:r w:rsidRPr="00300407">
                              <w:rPr>
                                <w:rFonts w:ascii="ＭＳ ゴシック" w:eastAsia="ＭＳ ゴシック" w:hAnsi="ＭＳ ゴシック" w:hint="eastAsia"/>
                                <w:sz w:val="20"/>
                                <w:szCs w:val="21"/>
                              </w:rPr>
                              <w:t>」（平成</w:t>
                            </w:r>
                            <w:r w:rsidRPr="00300407">
                              <w:rPr>
                                <w:rFonts w:ascii="ＭＳ ゴシック" w:eastAsia="ＭＳ ゴシック" w:hAnsi="ＭＳ ゴシック"/>
                                <w:sz w:val="20"/>
                                <w:szCs w:val="21"/>
                              </w:rPr>
                              <w:t>31年２月）</w:t>
                            </w:r>
                          </w:p>
                          <w:p w14:paraId="1F45BDAE" w14:textId="77777777"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「府立学校における働き方改革に係る取組みについて」（平成</w:t>
                            </w:r>
                            <w:r w:rsidRPr="00300407">
                              <w:rPr>
                                <w:rFonts w:ascii="ＭＳ ゴシック" w:eastAsia="ＭＳ ゴシック" w:hAnsi="ＭＳ ゴシック"/>
                                <w:sz w:val="20"/>
                                <w:szCs w:val="21"/>
                              </w:rPr>
                              <w:t>30年３月）</w:t>
                            </w:r>
                          </w:p>
                          <w:p w14:paraId="518A9048" w14:textId="77777777" w:rsidR="002E1532" w:rsidRPr="00300407" w:rsidRDefault="002E1532"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「全庁一斉退庁日及びノークラブデー（部活動休養日）の実施について」（平成</w:t>
                            </w:r>
                            <w:r w:rsidRPr="00300407">
                              <w:rPr>
                                <w:rFonts w:ascii="ＭＳ ゴシック" w:eastAsia="ＭＳ ゴシック" w:hAnsi="ＭＳ ゴシック"/>
                                <w:sz w:val="20"/>
                                <w:szCs w:val="21"/>
                              </w:rPr>
                              <w:t>28年12月）</w:t>
                            </w:r>
                          </w:p>
                          <w:p w14:paraId="4BCDF7DB" w14:textId="2D523D90" w:rsidR="002E1532" w:rsidRPr="00300407" w:rsidRDefault="002E1532"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788" w:history="1">
                              <w:r w:rsidRPr="0046265C">
                                <w:rPr>
                                  <w:rStyle w:val="aa"/>
                                  <w:rFonts w:ascii="ＭＳ ゴシック" w:eastAsia="ＭＳ ゴシック" w:hAnsi="ＭＳ ゴシック" w:hint="eastAsia"/>
                                  <w:sz w:val="20"/>
                                  <w:szCs w:val="21"/>
                                </w:rPr>
                                <w:t>職員の勤務時間、休日、休暇等に関する条例</w:t>
                              </w:r>
                            </w:hyperlink>
                            <w:r w:rsidRPr="00300407">
                              <w:rPr>
                                <w:rFonts w:ascii="ＭＳ ゴシック" w:eastAsia="ＭＳ ゴシック" w:hAnsi="ＭＳ ゴシック" w:hint="eastAsia"/>
                                <w:sz w:val="20"/>
                                <w:szCs w:val="21"/>
                              </w:rPr>
                              <w:t>・</w:t>
                            </w:r>
                            <w:hyperlink r:id="rId789" w:history="1">
                              <w:r w:rsidRPr="0046265C">
                                <w:rPr>
                                  <w:rStyle w:val="aa"/>
                                  <w:rFonts w:ascii="ＭＳ ゴシック" w:eastAsia="ＭＳ ゴシック" w:hAnsi="ＭＳ ゴシック" w:hint="eastAsia"/>
                                  <w:sz w:val="20"/>
                                  <w:szCs w:val="21"/>
                                </w:rPr>
                                <w:t>同規則</w:t>
                              </w:r>
                            </w:hyperlink>
                            <w:r w:rsidRPr="00300407">
                              <w:rPr>
                                <w:rFonts w:ascii="ＭＳ ゴシック" w:eastAsia="ＭＳ ゴシック" w:hAnsi="ＭＳ ゴシック" w:hint="eastAsia"/>
                                <w:sz w:val="20"/>
                                <w:szCs w:val="21"/>
                              </w:rPr>
                              <w:t>」（平成７年３月）</w:t>
                            </w:r>
                          </w:p>
                          <w:p w14:paraId="37AA58B0" w14:textId="1164A89D" w:rsidR="002E1532" w:rsidRPr="00300407" w:rsidRDefault="002E1532"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790" w:history="1">
                              <w:r w:rsidRPr="0046265C">
                                <w:rPr>
                                  <w:rStyle w:val="aa"/>
                                  <w:rFonts w:ascii="ＭＳ ゴシック" w:eastAsia="ＭＳ ゴシック" w:hAnsi="ＭＳ ゴシック" w:hint="eastAsia"/>
                                  <w:sz w:val="20"/>
                                  <w:szCs w:val="21"/>
                                </w:rPr>
                                <w:t>労働安全衛生規則</w:t>
                              </w:r>
                            </w:hyperlink>
                            <w:r w:rsidRPr="00300407">
                              <w:rPr>
                                <w:rFonts w:ascii="ＭＳ ゴシック" w:eastAsia="ＭＳ ゴシック" w:hAnsi="ＭＳ ゴシック" w:hint="eastAsia"/>
                                <w:sz w:val="20"/>
                                <w:szCs w:val="21"/>
                              </w:rPr>
                              <w:t>」（昭和</w:t>
                            </w:r>
                            <w:r w:rsidRPr="00300407">
                              <w:rPr>
                                <w:rFonts w:ascii="ＭＳ ゴシック" w:eastAsia="ＭＳ ゴシック" w:hAnsi="ＭＳ ゴシック"/>
                                <w:sz w:val="20"/>
                                <w:szCs w:val="21"/>
                              </w:rPr>
                              <w:t>47年９月　労働省令第32号）</w:t>
                            </w:r>
                          </w:p>
                          <w:p w14:paraId="1D192065" w14:textId="5CA6146D"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791" w:history="1">
                              <w:r w:rsidRPr="0046265C">
                                <w:rPr>
                                  <w:rStyle w:val="aa"/>
                                  <w:rFonts w:ascii="ＭＳ ゴシック" w:eastAsia="ＭＳ ゴシック" w:hAnsi="ＭＳ ゴシック" w:hint="eastAsia"/>
                                  <w:sz w:val="20"/>
                                  <w:szCs w:val="21"/>
                                </w:rPr>
                                <w:t>労働安全衛生法</w:t>
                              </w:r>
                            </w:hyperlink>
                            <w:r w:rsidRPr="00300407">
                              <w:rPr>
                                <w:rFonts w:ascii="ＭＳ ゴシック" w:eastAsia="ＭＳ ゴシック" w:hAnsi="ＭＳ ゴシック" w:hint="eastAsia"/>
                                <w:sz w:val="20"/>
                                <w:szCs w:val="21"/>
                              </w:rPr>
                              <w:t>」（昭和</w:t>
                            </w:r>
                            <w:r w:rsidRPr="00300407">
                              <w:rPr>
                                <w:rFonts w:ascii="ＭＳ ゴシック" w:eastAsia="ＭＳ ゴシック" w:hAnsi="ＭＳ ゴシック"/>
                                <w:sz w:val="20"/>
                                <w:szCs w:val="21"/>
                              </w:rPr>
                              <w:t>47年６月）</w:t>
                            </w:r>
                          </w:p>
                          <w:p w14:paraId="46F229C2" w14:textId="13159B79" w:rsidR="002E1532" w:rsidRPr="00300407" w:rsidRDefault="002E1532" w:rsidP="00A738C4">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792" w:history="1">
                              <w:r w:rsidRPr="0046265C">
                                <w:rPr>
                                  <w:rStyle w:val="aa"/>
                                  <w:rFonts w:ascii="ＭＳ ゴシック" w:eastAsia="ＭＳ ゴシック" w:hAnsi="ＭＳ ゴシック" w:hint="eastAsia"/>
                                  <w:sz w:val="20"/>
                                  <w:szCs w:val="21"/>
                                </w:rPr>
                                <w:t>公立の義務教育諸学校等の教育職員の給与等に関する特別措置法</w:t>
                              </w:r>
                            </w:hyperlink>
                            <w:r w:rsidRPr="00300407">
                              <w:rPr>
                                <w:rFonts w:ascii="ＭＳ ゴシック" w:eastAsia="ＭＳ ゴシック" w:hAnsi="ＭＳ ゴシック" w:hint="eastAsia"/>
                                <w:sz w:val="20"/>
                                <w:szCs w:val="21"/>
                              </w:rPr>
                              <w:t>」（昭和</w:t>
                            </w:r>
                            <w:r w:rsidRPr="00300407">
                              <w:rPr>
                                <w:rFonts w:ascii="ＭＳ ゴシック" w:eastAsia="ＭＳ ゴシック" w:hAnsi="ＭＳ ゴシック"/>
                                <w:sz w:val="20"/>
                                <w:szCs w:val="21"/>
                              </w:rPr>
                              <w:t>46年法律第77号）</w:t>
                            </w:r>
                          </w:p>
                          <w:p w14:paraId="5338D151" w14:textId="359CFD5B" w:rsidR="002E1532" w:rsidRPr="00300407" w:rsidRDefault="002E1532" w:rsidP="00A738C4">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793" w:history="1">
                              <w:r w:rsidRPr="0046265C">
                                <w:rPr>
                                  <w:rStyle w:val="aa"/>
                                  <w:rFonts w:ascii="ＭＳ ゴシック" w:eastAsia="ＭＳ ゴシック" w:hAnsi="ＭＳ ゴシック" w:hint="eastAsia"/>
                                  <w:sz w:val="20"/>
                                  <w:szCs w:val="21"/>
                                </w:rPr>
                                <w:t>府立高等学校等の職員の勤務時間、休日、休暇等に関する規則</w:t>
                              </w:r>
                            </w:hyperlink>
                            <w:r w:rsidRPr="00300407">
                              <w:rPr>
                                <w:rFonts w:ascii="ＭＳ ゴシック" w:eastAsia="ＭＳ ゴシック" w:hAnsi="ＭＳ ゴシック" w:hint="eastAsia"/>
                                <w:sz w:val="20"/>
                                <w:szCs w:val="21"/>
                              </w:rPr>
                              <w:t>」（昭和</w:t>
                            </w:r>
                            <w:r w:rsidRPr="00300407">
                              <w:rPr>
                                <w:rFonts w:ascii="ＭＳ ゴシック" w:eastAsia="ＭＳ ゴシック" w:hAnsi="ＭＳ ゴシック"/>
                                <w:sz w:val="20"/>
                                <w:szCs w:val="21"/>
                              </w:rPr>
                              <w:t>41年１月）</w:t>
                            </w:r>
                            <w:r w:rsidRPr="00300407">
                              <w:rPr>
                                <w:rFonts w:ascii="ＭＳ ゴシック" w:eastAsia="ＭＳ ゴシック" w:hAnsi="ＭＳ ゴシック" w:hint="eastAsia"/>
                                <w:sz w:val="20"/>
                                <w:szCs w:val="21"/>
                              </w:rPr>
                              <w:t>（いわゆる超勤４項目、勤務時間の割振り、休暇制度など）</w:t>
                            </w:r>
                          </w:p>
                          <w:p w14:paraId="45C2E219" w14:textId="2499D48C" w:rsidR="002E1532" w:rsidRDefault="002E1532" w:rsidP="00A738C4">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本冊子巻末資料</w:t>
                            </w:r>
                            <w:r>
                              <w:rPr>
                                <w:rFonts w:ascii="ＭＳ ゴシック" w:eastAsia="ＭＳ ゴシック" w:hAnsi="ＭＳ ゴシック"/>
                                <w:sz w:val="20"/>
                                <w:szCs w:val="21"/>
                              </w:rPr>
                              <w:t xml:space="preserve"> P.92</w:t>
                            </w:r>
                            <w:r w:rsidRPr="00300407">
                              <w:rPr>
                                <w:rFonts w:ascii="ＭＳ ゴシック" w:eastAsia="ＭＳ ゴシック" w:hAnsi="ＭＳ ゴシック"/>
                                <w:sz w:val="20"/>
                                <w:szCs w:val="21"/>
                              </w:rPr>
                              <w:t xml:space="preserve">　Ⅰ-６公立学校共済組合大阪支部　</w:t>
                            </w:r>
                            <w:hyperlink r:id="rId794" w:history="1">
                              <w:r w:rsidRPr="00A152FE">
                                <w:rPr>
                                  <w:rStyle w:val="aa"/>
                                  <w:rFonts w:ascii="ＭＳ ゴシック" w:eastAsia="ＭＳ ゴシック" w:hAnsi="ＭＳ ゴシック" w:hint="eastAsia"/>
                                  <w:kern w:val="0"/>
                                  <w:sz w:val="20"/>
                                  <w:szCs w:val="21"/>
                                </w:rPr>
                                <w:t>大阪メンタルヘルス総合センター</w:t>
                              </w:r>
                            </w:hyperlink>
                          </w:p>
                          <w:p w14:paraId="5FD9F0A7" w14:textId="77777777" w:rsidR="002E1532" w:rsidRPr="00A738C4" w:rsidRDefault="002E1532"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380676" id="_x0000_t202" coordsize="21600,21600" o:spt="202" path="m,l,21600r21600,l21600,xe">
                <v:stroke joinstyle="miter"/>
                <v:path gradientshapeok="t" o:connecttype="rect"/>
              </v:shapetype>
              <v:shape id="テキスト ボックス 327" o:spid="_x0000_s1324" type="#_x0000_t202" style="position:absolute;left:0;text-align:left;margin-left:-1.15pt;margin-top:14pt;width:453.9pt;height:430.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" fillcolor="window" strokeweight=".5pt">
                <v:textbox>
                  <w:txbxContent>
                    <w:p w14:paraId="03320C82" w14:textId="77777777" w:rsidR="002E1532" w:rsidRPr="00300407" w:rsidRDefault="002E1532" w:rsidP="000530B6">
                      <w:pPr>
                        <w:spacing w:line="280" w:lineRule="exact"/>
                        <w:rPr>
                          <w:rFonts w:ascii="ＭＳ ゴシック" w:eastAsia="ＭＳ ゴシック" w:hAnsi="ＭＳ ゴシック"/>
                          <w:b/>
                          <w:sz w:val="20"/>
                          <w:szCs w:val="21"/>
                        </w:rPr>
                      </w:pPr>
                      <w:bookmarkStart w:id="64" w:name="重点20資料"/>
                      <w:r>
                        <w:rPr>
                          <w:rFonts w:ascii="ＭＳ ゴシック" w:eastAsia="ＭＳ ゴシック" w:hAnsi="ＭＳ ゴシック" w:hint="eastAsia"/>
                          <w:b/>
                          <w:sz w:val="20"/>
                          <w:szCs w:val="21"/>
                        </w:rPr>
                        <w:t>20</w:t>
                      </w:r>
                      <w:bookmarkEnd w:id="64"/>
                      <w:r w:rsidRPr="00300407">
                        <w:rPr>
                          <w:rFonts w:ascii="ＭＳ ゴシック" w:eastAsia="ＭＳ ゴシック" w:hAnsi="ＭＳ ゴシック" w:hint="eastAsia"/>
                          <w:b/>
                          <w:sz w:val="20"/>
                          <w:szCs w:val="21"/>
                        </w:rPr>
                        <w:t>．</w:t>
                      </w:r>
                      <w:r w:rsidRPr="00300407">
                        <w:rPr>
                          <w:rFonts w:ascii="ＭＳ ゴシック" w:eastAsia="ＭＳ ゴシック" w:hAnsi="ＭＳ ゴシック"/>
                          <w:b/>
                          <w:sz w:val="20"/>
                          <w:szCs w:val="21"/>
                        </w:rPr>
                        <w:t>働き方改革</w:t>
                      </w:r>
                    </w:p>
                    <w:p w14:paraId="321692B9" w14:textId="518D90A6" w:rsidR="002E1532" w:rsidRPr="00300407"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795" w:history="1">
                        <w:r w:rsidRPr="00F37903">
                          <w:rPr>
                            <w:rStyle w:val="aa"/>
                            <w:rFonts w:ascii="ＭＳ ゴシック" w:eastAsia="ＭＳ ゴシック" w:hAnsi="ＭＳ ゴシック" w:hint="eastAsia"/>
                            <w:sz w:val="20"/>
                            <w:szCs w:val="21"/>
                          </w:rPr>
                          <w:t>令和２年度公立学校教職員の人事行政状況調査結果等に係る留意事項について</w:t>
                        </w:r>
                      </w:hyperlink>
                      <w:r w:rsidRPr="00300407">
                        <w:rPr>
                          <w:rFonts w:ascii="ＭＳ ゴシック" w:eastAsia="ＭＳ ゴシック" w:hAnsi="ＭＳ ゴシック" w:hint="eastAsia"/>
                          <w:sz w:val="20"/>
                          <w:szCs w:val="21"/>
                        </w:rPr>
                        <w:t>」</w:t>
                      </w:r>
                      <w:r>
                        <w:rPr>
                          <w:rFonts w:ascii="ＭＳ ゴシック" w:eastAsia="ＭＳ ゴシック" w:hAnsi="ＭＳ ゴシック" w:hint="eastAsia"/>
                          <w:sz w:val="20"/>
                          <w:szCs w:val="21"/>
                        </w:rPr>
                        <w:t>（令和４年３</w:t>
                      </w:r>
                      <w:r w:rsidRPr="00300407">
                        <w:rPr>
                          <w:rFonts w:ascii="ＭＳ ゴシック" w:eastAsia="ＭＳ ゴシック" w:hAnsi="ＭＳ ゴシック" w:hint="eastAsia"/>
                          <w:sz w:val="20"/>
                          <w:szCs w:val="21"/>
                        </w:rPr>
                        <w:t>月）文部科学省</w:t>
                      </w:r>
                    </w:p>
                    <w:p w14:paraId="27077F3B" w14:textId="77777777" w:rsidR="002E1532" w:rsidRPr="00300407" w:rsidRDefault="002E1532"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「三六協定締結の手引き（府立学校版）」（令和４年３月改定）</w:t>
                      </w:r>
                    </w:p>
                    <w:p w14:paraId="65A8B181" w14:textId="40BAAEAF" w:rsidR="002E1532" w:rsidRPr="00300407" w:rsidRDefault="002E1532"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796" w:history="1">
                        <w:r w:rsidRPr="00F37903">
                          <w:rPr>
                            <w:rStyle w:val="aa"/>
                            <w:rFonts w:ascii="ＭＳ ゴシック" w:eastAsia="ＭＳ ゴシック" w:hAnsi="ＭＳ ゴシック" w:hint="eastAsia"/>
                            <w:sz w:val="20"/>
                            <w:szCs w:val="21"/>
                          </w:rPr>
                          <w:t>労働安全衛生法に基づくストレスチェック制度実施マニュアル</w:t>
                        </w:r>
                      </w:hyperlink>
                      <w:r>
                        <w:rPr>
                          <w:rFonts w:ascii="ＭＳ ゴシック" w:eastAsia="ＭＳ ゴシック" w:hAnsi="ＭＳ ゴシック" w:hint="eastAsia"/>
                          <w:sz w:val="20"/>
                          <w:szCs w:val="21"/>
                        </w:rPr>
                        <w:t>」（令和３年２</w:t>
                      </w:r>
                      <w:r w:rsidRPr="00300407">
                        <w:rPr>
                          <w:rFonts w:ascii="ＭＳ ゴシック" w:eastAsia="ＭＳ ゴシック" w:hAnsi="ＭＳ ゴシック" w:hint="eastAsia"/>
                          <w:sz w:val="20"/>
                          <w:szCs w:val="21"/>
                        </w:rPr>
                        <w:t>月改訂）厚生労働省</w:t>
                      </w:r>
                    </w:p>
                    <w:p w14:paraId="13AE8F1D" w14:textId="03469CA2"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797" w:history="1">
                        <w:r w:rsidRPr="00F37903">
                          <w:rPr>
                            <w:rStyle w:val="aa"/>
                            <w:rFonts w:ascii="ＭＳ ゴシック" w:eastAsia="ＭＳ ゴシック" w:hAnsi="ＭＳ ゴシック"/>
                            <w:sz w:val="20"/>
                            <w:szCs w:val="21"/>
                          </w:rPr>
                          <w:t>公立学校の教育職員の業務量の適切な管理及び『休日のまとめ取り』のための１年単位の変形労働時間制等における不適切な運用に関する相談窓口について</w:t>
                        </w:r>
                      </w:hyperlink>
                      <w:r w:rsidRPr="00300407">
                        <w:rPr>
                          <w:rFonts w:ascii="ＭＳ ゴシック" w:eastAsia="ＭＳ ゴシック" w:hAnsi="ＭＳ ゴシック"/>
                          <w:sz w:val="20"/>
                          <w:szCs w:val="21"/>
                        </w:rPr>
                        <w:t>」</w:t>
                      </w:r>
                      <w:r w:rsidRPr="00300407">
                        <w:rPr>
                          <w:rFonts w:ascii="ＭＳ ゴシック" w:eastAsia="ＭＳ ゴシック" w:hAnsi="ＭＳ ゴシック" w:hint="eastAsia"/>
                          <w:sz w:val="20"/>
                          <w:szCs w:val="21"/>
                        </w:rPr>
                        <w:t>（令和２年</w:t>
                      </w:r>
                      <w:r w:rsidRPr="00300407">
                        <w:rPr>
                          <w:rFonts w:ascii="ＭＳ ゴシック" w:eastAsia="ＭＳ ゴシック" w:hAnsi="ＭＳ ゴシック"/>
                          <w:sz w:val="20"/>
                          <w:szCs w:val="21"/>
                        </w:rPr>
                        <w:t>10月）文部科学省</w:t>
                      </w:r>
                    </w:p>
                    <w:p w14:paraId="46F3A02F" w14:textId="5677E6B2" w:rsidR="002E1532" w:rsidRPr="00840C4D" w:rsidRDefault="002E1532" w:rsidP="00840C4D">
                      <w:pPr>
                        <w:spacing w:line="280" w:lineRule="exact"/>
                        <w:ind w:leftChars="200" w:left="581" w:hangingChars="100" w:hanging="187"/>
                        <w:rPr>
                          <w:rFonts w:ascii="ＭＳ ゴシック" w:eastAsia="ＭＳ ゴシック" w:hAnsi="ＭＳ ゴシック"/>
                          <w:color w:val="FF0000"/>
                          <w:sz w:val="20"/>
                          <w:szCs w:val="21"/>
                        </w:rPr>
                      </w:pPr>
                      <w:r w:rsidRPr="00840C4D">
                        <w:rPr>
                          <w:rFonts w:ascii="ＭＳ ゴシック" w:eastAsia="ＭＳ ゴシック" w:hAnsi="ＭＳ ゴシック" w:hint="eastAsia"/>
                          <w:sz w:val="20"/>
                          <w:szCs w:val="21"/>
                        </w:rPr>
                        <w:t>「</w:t>
                      </w:r>
                      <w:hyperlink r:id="rId798" w:history="1">
                        <w:r w:rsidRPr="00840C4D">
                          <w:rPr>
                            <w:rStyle w:val="aa"/>
                            <w:rFonts w:ascii="ＭＳ ゴシック" w:eastAsia="ＭＳ ゴシック" w:hAnsi="ＭＳ ゴシック" w:hint="eastAsia"/>
                            <w:sz w:val="20"/>
                            <w:szCs w:val="21"/>
                          </w:rPr>
                          <w:t>学校の働き方改革を踏まえた部活動改革について</w:t>
                        </w:r>
                      </w:hyperlink>
                      <w:r w:rsidRPr="00840C4D">
                        <w:rPr>
                          <w:rFonts w:ascii="ＭＳ ゴシック" w:eastAsia="ＭＳ ゴシック" w:hAnsi="ＭＳ ゴシック" w:hint="eastAsia"/>
                          <w:sz w:val="20"/>
                          <w:szCs w:val="21"/>
                        </w:rPr>
                        <w:t>」（令和２年９月）スポーツ庁</w:t>
                      </w:r>
                    </w:p>
                    <w:p w14:paraId="2699CEAA" w14:textId="26040625" w:rsidR="002E1532" w:rsidRPr="00A152FE" w:rsidRDefault="002E1532" w:rsidP="000530B6">
                      <w:pPr>
                        <w:spacing w:line="280" w:lineRule="exact"/>
                        <w:ind w:leftChars="200" w:left="581" w:hangingChars="100" w:hanging="187"/>
                        <w:rPr>
                          <w:rFonts w:ascii="ＭＳ ゴシック" w:eastAsia="ＭＳ ゴシック" w:hAnsi="ＭＳ ゴシック"/>
                          <w:kern w:val="0"/>
                          <w:sz w:val="20"/>
                          <w:szCs w:val="16"/>
                        </w:rPr>
                      </w:pPr>
                      <w:r w:rsidRPr="00A152FE">
                        <w:rPr>
                          <w:rFonts w:ascii="ＭＳ ゴシック" w:eastAsia="ＭＳ ゴシック" w:hAnsi="ＭＳ ゴシック" w:hint="eastAsia"/>
                          <w:kern w:val="0"/>
                          <w:sz w:val="20"/>
                          <w:szCs w:val="16"/>
                        </w:rPr>
                        <w:t>「在校等時間の適正な把握のための手続等に関する要綱」（令和２年３月</w:t>
                      </w:r>
                      <w:bookmarkStart w:id="65" w:name="_GoBack"/>
                      <w:bookmarkEnd w:id="65"/>
                      <w:r w:rsidRPr="00A152FE">
                        <w:rPr>
                          <w:rFonts w:ascii="ＭＳ ゴシック" w:eastAsia="ＭＳ ゴシック" w:hAnsi="ＭＳ ゴシック" w:hint="eastAsia"/>
                          <w:kern w:val="0"/>
                          <w:sz w:val="20"/>
                          <w:szCs w:val="16"/>
                        </w:rPr>
                        <w:t>）</w:t>
                      </w:r>
                    </w:p>
                    <w:p w14:paraId="2AB4F892" w14:textId="7F8B85D2" w:rsidR="002E1532" w:rsidRPr="00300407" w:rsidRDefault="002E1532"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「勤務時間の適正な把握のための手続等に関する要綱」（令和２年３月改正）</w:t>
                      </w:r>
                    </w:p>
                    <w:p w14:paraId="7BB0B2E1" w14:textId="1543BBBB" w:rsidR="002E1532" w:rsidRPr="00300407" w:rsidRDefault="002E1532"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799" w:history="1">
                        <w:r w:rsidRPr="00F37903">
                          <w:rPr>
                            <w:rStyle w:val="aa"/>
                            <w:rFonts w:ascii="ＭＳ ゴシック" w:eastAsia="ＭＳ ゴシック" w:hAnsi="ＭＳ ゴシック" w:hint="eastAsia"/>
                            <w:sz w:val="20"/>
                            <w:szCs w:val="21"/>
                          </w:rPr>
                          <w:t>府立学校の教育職員の業務量の適切な管理等に関する規則</w:t>
                        </w:r>
                      </w:hyperlink>
                      <w:r w:rsidRPr="00300407">
                        <w:rPr>
                          <w:rFonts w:ascii="ＭＳ ゴシック" w:eastAsia="ＭＳ ゴシック" w:hAnsi="ＭＳ ゴシック" w:hint="eastAsia"/>
                          <w:sz w:val="20"/>
                          <w:szCs w:val="21"/>
                        </w:rPr>
                        <w:t>」（令和２年３月）</w:t>
                      </w:r>
                    </w:p>
                    <w:p w14:paraId="44CB6AA2" w14:textId="77777777" w:rsidR="002E1532" w:rsidRPr="00300407" w:rsidRDefault="002E1532"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「府立学校の教育職員の業務量の適切な管理等に関する要綱」（令和２年３月）</w:t>
                      </w:r>
                    </w:p>
                    <w:p w14:paraId="4AC69D4C" w14:textId="3A36AE55"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800" w:history="1">
                        <w:r w:rsidRPr="00F37903">
                          <w:rPr>
                            <w:rStyle w:val="aa"/>
                            <w:rFonts w:ascii="ＭＳ ゴシック" w:eastAsia="ＭＳ ゴシック" w:hAnsi="ＭＳ ゴシック" w:hint="eastAsia"/>
                            <w:sz w:val="20"/>
                            <w:szCs w:val="21"/>
                          </w:rPr>
                          <w:t>学校における働き方改革の推進に向けた夏季等の長期休業期間における学校の業務の適正化等について</w:t>
                        </w:r>
                      </w:hyperlink>
                      <w:r w:rsidRPr="00300407">
                        <w:rPr>
                          <w:rFonts w:ascii="ＭＳ ゴシック" w:eastAsia="ＭＳ ゴシック" w:hAnsi="ＭＳ ゴシック" w:hint="eastAsia"/>
                          <w:sz w:val="20"/>
                          <w:szCs w:val="21"/>
                        </w:rPr>
                        <w:t>」（令和元年６月）文部科学省</w:t>
                      </w:r>
                    </w:p>
                    <w:p w14:paraId="408D3B49" w14:textId="72DCD86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801" w:history="1">
                        <w:r w:rsidRPr="00F37903">
                          <w:rPr>
                            <w:rStyle w:val="aa"/>
                            <w:rFonts w:ascii="ＭＳ ゴシック" w:eastAsia="ＭＳ ゴシック" w:hAnsi="ＭＳ ゴシック" w:hint="eastAsia"/>
                            <w:sz w:val="20"/>
                            <w:szCs w:val="21"/>
                          </w:rPr>
                          <w:t>学校における労働安全衛生管理体制の整備のために（第３版）～教職員が教育活動に専念できる適切な職場に向けて～</w:t>
                        </w:r>
                      </w:hyperlink>
                      <w:r w:rsidRPr="00300407">
                        <w:rPr>
                          <w:rFonts w:ascii="ＭＳ ゴシック" w:eastAsia="ＭＳ ゴシック" w:hAnsi="ＭＳ ゴシック" w:hint="eastAsia"/>
                          <w:sz w:val="20"/>
                          <w:szCs w:val="21"/>
                        </w:rPr>
                        <w:t>」（平成</w:t>
                      </w:r>
                      <w:r w:rsidRPr="00300407">
                        <w:rPr>
                          <w:rFonts w:ascii="ＭＳ ゴシック" w:eastAsia="ＭＳ ゴシック" w:hAnsi="ＭＳ ゴシック"/>
                          <w:sz w:val="20"/>
                          <w:szCs w:val="21"/>
                        </w:rPr>
                        <w:t>31年４月）文部科学省</w:t>
                      </w:r>
                    </w:p>
                    <w:p w14:paraId="05282EB9" w14:textId="59EDE675"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「大阪府立学校における時間外勤務に関する要綱」（平成</w:t>
                      </w:r>
                      <w:r w:rsidRPr="00300407">
                        <w:rPr>
                          <w:rFonts w:ascii="ＭＳ ゴシック" w:eastAsia="ＭＳ ゴシック" w:hAnsi="ＭＳ ゴシック"/>
                          <w:sz w:val="20"/>
                          <w:szCs w:val="21"/>
                        </w:rPr>
                        <w:t>31年３月）</w:t>
                      </w:r>
                    </w:p>
                    <w:p w14:paraId="16AF0C12" w14:textId="66E22525" w:rsidR="002E1532" w:rsidRPr="005E0E65" w:rsidRDefault="002E1532" w:rsidP="005E0E65">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802" w:history="1">
                        <w:r w:rsidRPr="005E0E65">
                          <w:rPr>
                            <w:rStyle w:val="aa"/>
                            <w:rFonts w:ascii="ＭＳ ゴシック" w:eastAsia="ＭＳ ゴシック" w:hAnsi="ＭＳ ゴシック" w:hint="eastAsia"/>
                            <w:sz w:val="20"/>
                            <w:szCs w:val="21"/>
                          </w:rPr>
                          <w:t>学校における働き方改革に関する取組の徹底について</w:t>
                        </w:r>
                      </w:hyperlink>
                      <w:r>
                        <w:rPr>
                          <w:rFonts w:ascii="ＭＳ ゴシック" w:eastAsia="ＭＳ ゴシック" w:hAnsi="ＭＳ ゴシック" w:hint="eastAsia"/>
                          <w:sz w:val="20"/>
                          <w:szCs w:val="21"/>
                        </w:rPr>
                        <w:t>」（平成31年３月）文部科学省</w:t>
                      </w:r>
                    </w:p>
                    <w:p w14:paraId="71952275" w14:textId="1D91F965" w:rsidR="002E1532" w:rsidRPr="00300407" w:rsidRDefault="002E1532"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803" w:history="1">
                        <w:r w:rsidRPr="0046265C">
                          <w:rPr>
                            <w:rStyle w:val="aa"/>
                            <w:rFonts w:ascii="ＭＳ ゴシック" w:eastAsia="ＭＳ ゴシック" w:hAnsi="ＭＳ ゴシック" w:hint="eastAsia"/>
                            <w:sz w:val="20"/>
                            <w:szCs w:val="21"/>
                          </w:rPr>
                          <w:t>平成</w:t>
                        </w:r>
                        <w:r w:rsidRPr="0046265C">
                          <w:rPr>
                            <w:rStyle w:val="aa"/>
                            <w:rFonts w:ascii="ＭＳ ゴシック" w:eastAsia="ＭＳ ゴシック" w:hAnsi="ＭＳ ゴシック"/>
                            <w:sz w:val="20"/>
                            <w:szCs w:val="21"/>
                          </w:rPr>
                          <w:t>30年度公立小・中学校等における教育課程の編成・実施状況調査の結果及び平成31年度以降の教育課程の編成・実施について</w:t>
                        </w:r>
                      </w:hyperlink>
                      <w:r w:rsidRPr="00300407">
                        <w:rPr>
                          <w:rFonts w:ascii="ＭＳ ゴシック" w:eastAsia="ＭＳ ゴシック" w:hAnsi="ＭＳ ゴシック"/>
                          <w:sz w:val="20"/>
                          <w:szCs w:val="21"/>
                        </w:rPr>
                        <w:t>」（平成31年３月）文部科学省</w:t>
                      </w:r>
                    </w:p>
                    <w:p w14:paraId="0157C5A3" w14:textId="50BC7E67" w:rsidR="002E1532" w:rsidRPr="00300407" w:rsidRDefault="002E1532"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804" w:history="1">
                        <w:r w:rsidRPr="00875A8F">
                          <w:rPr>
                            <w:rStyle w:val="aa"/>
                            <w:rFonts w:ascii="ＭＳ ゴシック" w:eastAsia="ＭＳ ゴシック" w:hAnsi="ＭＳ ゴシック" w:hint="eastAsia"/>
                            <w:sz w:val="20"/>
                            <w:szCs w:val="21"/>
                          </w:rPr>
                          <w:t>大阪府部活動の在り方に関する方針</w:t>
                        </w:r>
                      </w:hyperlink>
                      <w:r w:rsidRPr="00300407">
                        <w:rPr>
                          <w:rFonts w:ascii="ＭＳ ゴシック" w:eastAsia="ＭＳ ゴシック" w:hAnsi="ＭＳ ゴシック" w:hint="eastAsia"/>
                          <w:sz w:val="20"/>
                          <w:szCs w:val="21"/>
                        </w:rPr>
                        <w:t>」（平成</w:t>
                      </w:r>
                      <w:r w:rsidRPr="00300407">
                        <w:rPr>
                          <w:rFonts w:ascii="ＭＳ ゴシック" w:eastAsia="ＭＳ ゴシック" w:hAnsi="ＭＳ ゴシック"/>
                          <w:sz w:val="20"/>
                          <w:szCs w:val="21"/>
                        </w:rPr>
                        <w:t>31年２月）</w:t>
                      </w:r>
                    </w:p>
                    <w:p w14:paraId="1F45BDAE" w14:textId="77777777" w:rsidR="002E1532" w:rsidRPr="00761C8E" w:rsidRDefault="002E1532"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「府立学校における働き方改革に係る取組みについて」（平成</w:t>
                      </w:r>
                      <w:r w:rsidRPr="00300407">
                        <w:rPr>
                          <w:rFonts w:ascii="ＭＳ ゴシック" w:eastAsia="ＭＳ ゴシック" w:hAnsi="ＭＳ ゴシック"/>
                          <w:sz w:val="20"/>
                          <w:szCs w:val="21"/>
                        </w:rPr>
                        <w:t>30年３月）</w:t>
                      </w:r>
                    </w:p>
                    <w:p w14:paraId="518A9048" w14:textId="77777777" w:rsidR="002E1532" w:rsidRPr="00300407" w:rsidRDefault="002E1532"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「全庁一斉退庁日及びノークラブデー（部活動休養日）の実施について」（平成</w:t>
                      </w:r>
                      <w:r w:rsidRPr="00300407">
                        <w:rPr>
                          <w:rFonts w:ascii="ＭＳ ゴシック" w:eastAsia="ＭＳ ゴシック" w:hAnsi="ＭＳ ゴシック"/>
                          <w:sz w:val="20"/>
                          <w:szCs w:val="21"/>
                        </w:rPr>
                        <w:t>28年12月）</w:t>
                      </w:r>
                    </w:p>
                    <w:p w14:paraId="4BCDF7DB" w14:textId="2D523D90" w:rsidR="002E1532" w:rsidRPr="00300407" w:rsidRDefault="002E1532"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805" w:history="1">
                        <w:r w:rsidRPr="0046265C">
                          <w:rPr>
                            <w:rStyle w:val="aa"/>
                            <w:rFonts w:ascii="ＭＳ ゴシック" w:eastAsia="ＭＳ ゴシック" w:hAnsi="ＭＳ ゴシック" w:hint="eastAsia"/>
                            <w:sz w:val="20"/>
                            <w:szCs w:val="21"/>
                          </w:rPr>
                          <w:t>職員の勤務時間、休日、休暇等に関する条例</w:t>
                        </w:r>
                      </w:hyperlink>
                      <w:r w:rsidRPr="00300407">
                        <w:rPr>
                          <w:rFonts w:ascii="ＭＳ ゴシック" w:eastAsia="ＭＳ ゴシック" w:hAnsi="ＭＳ ゴシック" w:hint="eastAsia"/>
                          <w:sz w:val="20"/>
                          <w:szCs w:val="21"/>
                        </w:rPr>
                        <w:t>・</w:t>
                      </w:r>
                      <w:hyperlink r:id="rId806" w:history="1">
                        <w:r w:rsidRPr="0046265C">
                          <w:rPr>
                            <w:rStyle w:val="aa"/>
                            <w:rFonts w:ascii="ＭＳ ゴシック" w:eastAsia="ＭＳ ゴシック" w:hAnsi="ＭＳ ゴシック" w:hint="eastAsia"/>
                            <w:sz w:val="20"/>
                            <w:szCs w:val="21"/>
                          </w:rPr>
                          <w:t>同規則</w:t>
                        </w:r>
                      </w:hyperlink>
                      <w:r w:rsidRPr="00300407">
                        <w:rPr>
                          <w:rFonts w:ascii="ＭＳ ゴシック" w:eastAsia="ＭＳ ゴシック" w:hAnsi="ＭＳ ゴシック" w:hint="eastAsia"/>
                          <w:sz w:val="20"/>
                          <w:szCs w:val="21"/>
                        </w:rPr>
                        <w:t>」（平成７年３月）</w:t>
                      </w:r>
                    </w:p>
                    <w:p w14:paraId="37AA58B0" w14:textId="1164A89D" w:rsidR="002E1532" w:rsidRPr="00300407" w:rsidRDefault="002E1532"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807" w:history="1">
                        <w:r w:rsidRPr="0046265C">
                          <w:rPr>
                            <w:rStyle w:val="aa"/>
                            <w:rFonts w:ascii="ＭＳ ゴシック" w:eastAsia="ＭＳ ゴシック" w:hAnsi="ＭＳ ゴシック" w:hint="eastAsia"/>
                            <w:sz w:val="20"/>
                            <w:szCs w:val="21"/>
                          </w:rPr>
                          <w:t>労働安全衛生規則</w:t>
                        </w:r>
                      </w:hyperlink>
                      <w:r w:rsidRPr="00300407">
                        <w:rPr>
                          <w:rFonts w:ascii="ＭＳ ゴシック" w:eastAsia="ＭＳ ゴシック" w:hAnsi="ＭＳ ゴシック" w:hint="eastAsia"/>
                          <w:sz w:val="20"/>
                          <w:szCs w:val="21"/>
                        </w:rPr>
                        <w:t>」（昭和</w:t>
                      </w:r>
                      <w:r w:rsidRPr="00300407">
                        <w:rPr>
                          <w:rFonts w:ascii="ＭＳ ゴシック" w:eastAsia="ＭＳ ゴシック" w:hAnsi="ＭＳ ゴシック"/>
                          <w:sz w:val="20"/>
                          <w:szCs w:val="21"/>
                        </w:rPr>
                        <w:t>47年９月　労働省令第32号）</w:t>
                      </w:r>
                    </w:p>
                    <w:p w14:paraId="1D192065" w14:textId="5CA6146D"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808" w:history="1">
                        <w:r w:rsidRPr="0046265C">
                          <w:rPr>
                            <w:rStyle w:val="aa"/>
                            <w:rFonts w:ascii="ＭＳ ゴシック" w:eastAsia="ＭＳ ゴシック" w:hAnsi="ＭＳ ゴシック" w:hint="eastAsia"/>
                            <w:sz w:val="20"/>
                            <w:szCs w:val="21"/>
                          </w:rPr>
                          <w:t>労働安全衛生法</w:t>
                        </w:r>
                      </w:hyperlink>
                      <w:r w:rsidRPr="00300407">
                        <w:rPr>
                          <w:rFonts w:ascii="ＭＳ ゴシック" w:eastAsia="ＭＳ ゴシック" w:hAnsi="ＭＳ ゴシック" w:hint="eastAsia"/>
                          <w:sz w:val="20"/>
                          <w:szCs w:val="21"/>
                        </w:rPr>
                        <w:t>」（昭和</w:t>
                      </w:r>
                      <w:r w:rsidRPr="00300407">
                        <w:rPr>
                          <w:rFonts w:ascii="ＭＳ ゴシック" w:eastAsia="ＭＳ ゴシック" w:hAnsi="ＭＳ ゴシック"/>
                          <w:sz w:val="20"/>
                          <w:szCs w:val="21"/>
                        </w:rPr>
                        <w:t>47年６月）</w:t>
                      </w:r>
                    </w:p>
                    <w:p w14:paraId="46F229C2" w14:textId="13159B79" w:rsidR="002E1532" w:rsidRPr="00300407" w:rsidRDefault="002E1532" w:rsidP="00A738C4">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809" w:history="1">
                        <w:r w:rsidRPr="0046265C">
                          <w:rPr>
                            <w:rStyle w:val="aa"/>
                            <w:rFonts w:ascii="ＭＳ ゴシック" w:eastAsia="ＭＳ ゴシック" w:hAnsi="ＭＳ ゴシック" w:hint="eastAsia"/>
                            <w:sz w:val="20"/>
                            <w:szCs w:val="21"/>
                          </w:rPr>
                          <w:t>公立の義務教育諸学校等の教育職員の給与等に関する特別措置法</w:t>
                        </w:r>
                      </w:hyperlink>
                      <w:r w:rsidRPr="00300407">
                        <w:rPr>
                          <w:rFonts w:ascii="ＭＳ ゴシック" w:eastAsia="ＭＳ ゴシック" w:hAnsi="ＭＳ ゴシック" w:hint="eastAsia"/>
                          <w:sz w:val="20"/>
                          <w:szCs w:val="21"/>
                        </w:rPr>
                        <w:t>」（昭和</w:t>
                      </w:r>
                      <w:r w:rsidRPr="00300407">
                        <w:rPr>
                          <w:rFonts w:ascii="ＭＳ ゴシック" w:eastAsia="ＭＳ ゴシック" w:hAnsi="ＭＳ ゴシック"/>
                          <w:sz w:val="20"/>
                          <w:szCs w:val="21"/>
                        </w:rPr>
                        <w:t>46年法律第77号）</w:t>
                      </w:r>
                    </w:p>
                    <w:p w14:paraId="5338D151" w14:textId="359CFD5B" w:rsidR="002E1532" w:rsidRPr="00300407" w:rsidRDefault="002E1532" w:rsidP="00A738C4">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w:t>
                      </w:r>
                      <w:hyperlink r:id="rId810" w:history="1">
                        <w:r w:rsidRPr="0046265C">
                          <w:rPr>
                            <w:rStyle w:val="aa"/>
                            <w:rFonts w:ascii="ＭＳ ゴシック" w:eastAsia="ＭＳ ゴシック" w:hAnsi="ＭＳ ゴシック" w:hint="eastAsia"/>
                            <w:sz w:val="20"/>
                            <w:szCs w:val="21"/>
                          </w:rPr>
                          <w:t>府立高等学校等の職員の勤務時間、休日、休暇等に関する規則</w:t>
                        </w:r>
                      </w:hyperlink>
                      <w:r w:rsidRPr="00300407">
                        <w:rPr>
                          <w:rFonts w:ascii="ＭＳ ゴシック" w:eastAsia="ＭＳ ゴシック" w:hAnsi="ＭＳ ゴシック" w:hint="eastAsia"/>
                          <w:sz w:val="20"/>
                          <w:szCs w:val="21"/>
                        </w:rPr>
                        <w:t>」（昭和</w:t>
                      </w:r>
                      <w:r w:rsidRPr="00300407">
                        <w:rPr>
                          <w:rFonts w:ascii="ＭＳ ゴシック" w:eastAsia="ＭＳ ゴシック" w:hAnsi="ＭＳ ゴシック"/>
                          <w:sz w:val="20"/>
                          <w:szCs w:val="21"/>
                        </w:rPr>
                        <w:t>41年１月）</w:t>
                      </w:r>
                      <w:r w:rsidRPr="00300407">
                        <w:rPr>
                          <w:rFonts w:ascii="ＭＳ ゴシック" w:eastAsia="ＭＳ ゴシック" w:hAnsi="ＭＳ ゴシック" w:hint="eastAsia"/>
                          <w:sz w:val="20"/>
                          <w:szCs w:val="21"/>
                        </w:rPr>
                        <w:t>（いわゆる超勤４項目、勤務時間の割振り、休暇制度など）</w:t>
                      </w:r>
                    </w:p>
                    <w:p w14:paraId="45C2E219" w14:textId="2499D48C" w:rsidR="002E1532" w:rsidRDefault="002E1532" w:rsidP="00A738C4">
                      <w:pPr>
                        <w:spacing w:line="280" w:lineRule="exact"/>
                        <w:ind w:leftChars="200" w:left="581" w:hangingChars="100" w:hanging="187"/>
                        <w:rPr>
                          <w:rFonts w:ascii="ＭＳ ゴシック" w:eastAsia="ＭＳ ゴシック" w:hAnsi="ＭＳ ゴシック"/>
                          <w:sz w:val="20"/>
                          <w:szCs w:val="21"/>
                        </w:rPr>
                      </w:pPr>
                      <w:r w:rsidRPr="00300407">
                        <w:rPr>
                          <w:rFonts w:ascii="ＭＳ ゴシック" w:eastAsia="ＭＳ ゴシック" w:hAnsi="ＭＳ ゴシック" w:hint="eastAsia"/>
                          <w:sz w:val="20"/>
                          <w:szCs w:val="21"/>
                        </w:rPr>
                        <w:t>本冊子巻末資料</w:t>
                      </w:r>
                      <w:r>
                        <w:rPr>
                          <w:rFonts w:ascii="ＭＳ ゴシック" w:eastAsia="ＭＳ ゴシック" w:hAnsi="ＭＳ ゴシック"/>
                          <w:sz w:val="20"/>
                          <w:szCs w:val="21"/>
                        </w:rPr>
                        <w:t xml:space="preserve"> P.92</w:t>
                      </w:r>
                      <w:r w:rsidRPr="00300407">
                        <w:rPr>
                          <w:rFonts w:ascii="ＭＳ ゴシック" w:eastAsia="ＭＳ ゴシック" w:hAnsi="ＭＳ ゴシック"/>
                          <w:sz w:val="20"/>
                          <w:szCs w:val="21"/>
                        </w:rPr>
                        <w:t xml:space="preserve">　Ⅰ-６公立学校共済組合大阪支部　</w:t>
                      </w:r>
                      <w:hyperlink r:id="rId811" w:history="1">
                        <w:r w:rsidRPr="00A152FE">
                          <w:rPr>
                            <w:rStyle w:val="aa"/>
                            <w:rFonts w:ascii="ＭＳ ゴシック" w:eastAsia="ＭＳ ゴシック" w:hAnsi="ＭＳ ゴシック" w:hint="eastAsia"/>
                            <w:kern w:val="0"/>
                            <w:sz w:val="20"/>
                            <w:szCs w:val="21"/>
                          </w:rPr>
                          <w:t>大阪メンタルヘルス総合センター</w:t>
                        </w:r>
                      </w:hyperlink>
                    </w:p>
                    <w:p w14:paraId="5FD9F0A7" w14:textId="77777777" w:rsidR="002E1532" w:rsidRPr="00A738C4" w:rsidRDefault="002E1532" w:rsidP="000530B6">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4689D361" w14:textId="145B06B0" w:rsidR="000530B6" w:rsidRPr="000530B6" w:rsidRDefault="000530B6" w:rsidP="000530B6">
      <w:pPr>
        <w:rPr>
          <w:rFonts w:ascii="ＭＳ 明朝" w:eastAsia="ＭＳ 明朝" w:hAnsi="ＭＳ 明朝"/>
        </w:rPr>
      </w:pPr>
    </w:p>
    <w:p w14:paraId="307F1BE9" w14:textId="1176F260" w:rsidR="000530B6" w:rsidRPr="000530B6" w:rsidRDefault="000530B6" w:rsidP="000530B6">
      <w:pPr>
        <w:rPr>
          <w:rFonts w:ascii="ＭＳ 明朝" w:eastAsia="ＭＳ 明朝" w:hAnsi="ＭＳ 明朝"/>
        </w:rPr>
      </w:pPr>
    </w:p>
    <w:p w14:paraId="175E9429" w14:textId="1A2E1257" w:rsidR="000530B6" w:rsidRPr="000530B6" w:rsidRDefault="000530B6" w:rsidP="000530B6">
      <w:pPr>
        <w:rPr>
          <w:rFonts w:ascii="ＭＳ 明朝" w:eastAsia="ＭＳ 明朝" w:hAnsi="ＭＳ 明朝"/>
        </w:rPr>
      </w:pPr>
    </w:p>
    <w:p w14:paraId="2266AC8F" w14:textId="389FAED8" w:rsidR="000530B6" w:rsidRPr="000530B6" w:rsidRDefault="000530B6" w:rsidP="000530B6">
      <w:pPr>
        <w:rPr>
          <w:rFonts w:ascii="ＭＳ 明朝" w:eastAsia="ＭＳ 明朝" w:hAnsi="ＭＳ 明朝"/>
        </w:rPr>
      </w:pPr>
    </w:p>
    <w:p w14:paraId="57F69E3F" w14:textId="13800008" w:rsidR="000530B6" w:rsidRPr="000530B6" w:rsidRDefault="000530B6" w:rsidP="000530B6">
      <w:pPr>
        <w:rPr>
          <w:rFonts w:ascii="ＭＳ 明朝" w:eastAsia="ＭＳ 明朝" w:hAnsi="ＭＳ 明朝"/>
        </w:rPr>
      </w:pPr>
    </w:p>
    <w:p w14:paraId="2B21CED9" w14:textId="77777777" w:rsidR="000530B6" w:rsidRPr="000530B6" w:rsidRDefault="000530B6" w:rsidP="000530B6">
      <w:pPr>
        <w:rPr>
          <w:rFonts w:ascii="ＭＳ 明朝" w:eastAsia="ＭＳ 明朝" w:hAnsi="ＭＳ 明朝"/>
        </w:rPr>
      </w:pPr>
    </w:p>
    <w:p w14:paraId="4B092D41" w14:textId="77777777" w:rsidR="000530B6" w:rsidRPr="000530B6" w:rsidRDefault="000530B6" w:rsidP="000530B6">
      <w:pPr>
        <w:rPr>
          <w:rFonts w:ascii="ＭＳ 明朝" w:eastAsia="ＭＳ 明朝" w:hAnsi="ＭＳ 明朝"/>
        </w:rPr>
      </w:pPr>
    </w:p>
    <w:p w14:paraId="3A19E8F6" w14:textId="77777777" w:rsidR="000530B6" w:rsidRPr="000530B6" w:rsidRDefault="000530B6" w:rsidP="000530B6">
      <w:pPr>
        <w:rPr>
          <w:rFonts w:ascii="ＭＳ 明朝" w:eastAsia="ＭＳ 明朝" w:hAnsi="ＭＳ 明朝"/>
        </w:rPr>
      </w:pPr>
    </w:p>
    <w:p w14:paraId="0F0AF0C0" w14:textId="77777777" w:rsidR="000530B6" w:rsidRPr="000530B6" w:rsidRDefault="000530B6" w:rsidP="000530B6">
      <w:pPr>
        <w:rPr>
          <w:rFonts w:ascii="ＭＳ 明朝" w:eastAsia="ＭＳ 明朝" w:hAnsi="ＭＳ 明朝"/>
        </w:rPr>
      </w:pPr>
    </w:p>
    <w:p w14:paraId="31C29EE3" w14:textId="77777777" w:rsidR="000530B6" w:rsidRPr="000530B6" w:rsidRDefault="000530B6" w:rsidP="000530B6">
      <w:pPr>
        <w:rPr>
          <w:rFonts w:ascii="ＭＳ 明朝" w:eastAsia="ＭＳ 明朝" w:hAnsi="ＭＳ 明朝"/>
        </w:rPr>
      </w:pPr>
    </w:p>
    <w:p w14:paraId="12563998" w14:textId="77777777" w:rsidR="000530B6" w:rsidRPr="000530B6" w:rsidRDefault="000530B6" w:rsidP="000530B6">
      <w:pPr>
        <w:rPr>
          <w:rFonts w:ascii="ＭＳ 明朝" w:eastAsia="ＭＳ 明朝" w:hAnsi="ＭＳ 明朝"/>
        </w:rPr>
      </w:pPr>
    </w:p>
    <w:p w14:paraId="10EC2881" w14:textId="77777777" w:rsidR="000530B6" w:rsidRPr="000530B6" w:rsidRDefault="000530B6" w:rsidP="000530B6">
      <w:pPr>
        <w:rPr>
          <w:rFonts w:ascii="ＭＳ 明朝" w:eastAsia="ＭＳ 明朝" w:hAnsi="ＭＳ 明朝"/>
        </w:rPr>
      </w:pPr>
    </w:p>
    <w:p w14:paraId="4EDA9DC0" w14:textId="2DF888BD" w:rsidR="000530B6" w:rsidRDefault="000530B6" w:rsidP="000530B6">
      <w:pPr>
        <w:rPr>
          <w:rFonts w:ascii="ＭＳ 明朝" w:eastAsia="ＭＳ 明朝" w:hAnsi="ＭＳ 明朝"/>
        </w:rPr>
      </w:pPr>
    </w:p>
    <w:p w14:paraId="32A2958D" w14:textId="2250025D" w:rsidR="00A738C4" w:rsidRDefault="00A738C4" w:rsidP="000530B6">
      <w:pPr>
        <w:rPr>
          <w:rFonts w:ascii="ＭＳ 明朝" w:eastAsia="ＭＳ 明朝" w:hAnsi="ＭＳ 明朝"/>
        </w:rPr>
      </w:pPr>
    </w:p>
    <w:p w14:paraId="72776FD7" w14:textId="6B0A84F0" w:rsidR="00A738C4" w:rsidRDefault="00A738C4" w:rsidP="000530B6">
      <w:pPr>
        <w:rPr>
          <w:rFonts w:ascii="ＭＳ 明朝" w:eastAsia="ＭＳ 明朝" w:hAnsi="ＭＳ 明朝"/>
        </w:rPr>
      </w:pPr>
    </w:p>
    <w:p w14:paraId="0D9AD284" w14:textId="078AD804" w:rsidR="00A738C4" w:rsidRDefault="00A738C4" w:rsidP="000530B6">
      <w:pPr>
        <w:rPr>
          <w:rFonts w:ascii="ＭＳ 明朝" w:eastAsia="ＭＳ 明朝" w:hAnsi="ＭＳ 明朝"/>
        </w:rPr>
      </w:pPr>
    </w:p>
    <w:p w14:paraId="748DBE8F" w14:textId="7CD45B1F" w:rsidR="00A738C4" w:rsidRDefault="00A738C4" w:rsidP="000530B6">
      <w:pPr>
        <w:rPr>
          <w:rFonts w:ascii="ＭＳ 明朝" w:eastAsia="ＭＳ 明朝" w:hAnsi="ＭＳ 明朝"/>
        </w:rPr>
      </w:pPr>
    </w:p>
    <w:p w14:paraId="79B8B91B" w14:textId="3EA242F6" w:rsidR="00A738C4" w:rsidRDefault="00A738C4" w:rsidP="000530B6">
      <w:pPr>
        <w:rPr>
          <w:rFonts w:ascii="ＭＳ 明朝" w:eastAsia="ＭＳ 明朝" w:hAnsi="ＭＳ 明朝"/>
        </w:rPr>
      </w:pPr>
    </w:p>
    <w:p w14:paraId="71EF9E79" w14:textId="109F7043" w:rsidR="00A738C4" w:rsidRDefault="00A738C4" w:rsidP="000530B6">
      <w:pPr>
        <w:rPr>
          <w:rFonts w:ascii="ＭＳ 明朝" w:eastAsia="ＭＳ 明朝" w:hAnsi="ＭＳ 明朝"/>
        </w:rPr>
      </w:pPr>
    </w:p>
    <w:p w14:paraId="4FA267D2" w14:textId="2475C6F2" w:rsidR="00A738C4" w:rsidRDefault="00A738C4" w:rsidP="000530B6">
      <w:pPr>
        <w:rPr>
          <w:rFonts w:ascii="ＭＳ 明朝" w:eastAsia="ＭＳ 明朝" w:hAnsi="ＭＳ 明朝"/>
        </w:rPr>
      </w:pPr>
    </w:p>
    <w:p w14:paraId="555DFBB8" w14:textId="118E9877" w:rsidR="00A738C4" w:rsidRDefault="00A738C4" w:rsidP="000530B6">
      <w:pPr>
        <w:rPr>
          <w:rFonts w:ascii="ＭＳ 明朝" w:eastAsia="ＭＳ 明朝" w:hAnsi="ＭＳ 明朝"/>
        </w:rPr>
      </w:pPr>
    </w:p>
    <w:p w14:paraId="267BBFCF" w14:textId="747A32FA" w:rsidR="00A738C4" w:rsidRDefault="00A738C4" w:rsidP="000530B6">
      <w:pPr>
        <w:rPr>
          <w:rFonts w:ascii="ＭＳ 明朝" w:eastAsia="ＭＳ 明朝" w:hAnsi="ＭＳ 明朝"/>
        </w:rPr>
      </w:pPr>
    </w:p>
    <w:p w14:paraId="0F02854D" w14:textId="6EC0A4C6" w:rsidR="00A738C4" w:rsidRDefault="00A738C4" w:rsidP="000530B6">
      <w:pPr>
        <w:rPr>
          <w:rFonts w:ascii="ＭＳ 明朝" w:eastAsia="ＭＳ 明朝" w:hAnsi="ＭＳ 明朝"/>
        </w:rPr>
      </w:pPr>
    </w:p>
    <w:p w14:paraId="6F7E3CE8" w14:textId="58F38F95" w:rsidR="00A738C4" w:rsidRDefault="00A738C4" w:rsidP="000530B6">
      <w:pPr>
        <w:rPr>
          <w:rFonts w:ascii="ＭＳ 明朝" w:eastAsia="ＭＳ 明朝" w:hAnsi="ＭＳ 明朝"/>
        </w:rPr>
      </w:pPr>
    </w:p>
    <w:p w14:paraId="12D83859" w14:textId="77777777" w:rsidR="00A738C4" w:rsidRPr="000530B6" w:rsidRDefault="00A738C4" w:rsidP="000530B6">
      <w:pPr>
        <w:rPr>
          <w:rFonts w:ascii="ＭＳ 明朝" w:eastAsia="ＭＳ 明朝" w:hAnsi="ＭＳ 明朝"/>
        </w:rPr>
      </w:pPr>
    </w:p>
    <w:p w14:paraId="33E2B421" w14:textId="77777777" w:rsidR="000530B6" w:rsidRPr="000530B6" w:rsidRDefault="000530B6" w:rsidP="000530B6">
      <w:pPr>
        <w:rPr>
          <w:rFonts w:ascii="ＭＳ 明朝" w:eastAsia="ＭＳ 明朝" w:hAnsi="ＭＳ 明朝"/>
        </w:rPr>
      </w:pPr>
    </w:p>
    <w:p w14:paraId="1B25269D" w14:textId="77777777" w:rsidR="000530B6" w:rsidRPr="000530B6" w:rsidRDefault="000530B6" w:rsidP="000530B6">
      <w:pPr>
        <w:rPr>
          <w:rFonts w:ascii="ＭＳ 明朝" w:eastAsia="ＭＳ 明朝" w:hAnsi="ＭＳ 明朝"/>
        </w:rPr>
      </w:pPr>
    </w:p>
    <w:p w14:paraId="7B471997" w14:textId="77777777" w:rsidR="000530B6" w:rsidRPr="000530B6" w:rsidRDefault="000530B6" w:rsidP="000530B6">
      <w:pPr>
        <w:rPr>
          <w:rFonts w:ascii="ＭＳ 明朝" w:eastAsia="ＭＳ 明朝" w:hAnsi="ＭＳ 明朝"/>
        </w:rPr>
      </w:pPr>
    </w:p>
    <w:p w14:paraId="71ADBDC6" w14:textId="77777777" w:rsidR="000530B6" w:rsidRPr="000530B6" w:rsidRDefault="000530B6" w:rsidP="000530B6">
      <w:pPr>
        <w:rPr>
          <w:rFonts w:ascii="ＭＳ 明朝" w:eastAsia="ＭＳ 明朝" w:hAnsi="ＭＳ 明朝"/>
        </w:rPr>
      </w:pPr>
    </w:p>
    <w:p w14:paraId="315641F4" w14:textId="77777777" w:rsidR="000530B6" w:rsidRPr="000530B6" w:rsidRDefault="000530B6" w:rsidP="000530B6">
      <w:pPr>
        <w:rPr>
          <w:rFonts w:ascii="ＭＳ 明朝" w:eastAsia="ＭＳ 明朝" w:hAnsi="ＭＳ 明朝"/>
        </w:rPr>
      </w:pPr>
    </w:p>
    <w:p w14:paraId="552CEC34" w14:textId="77777777" w:rsidR="000530B6" w:rsidRPr="000530B6" w:rsidRDefault="000530B6" w:rsidP="000530B6">
      <w:pPr>
        <w:rPr>
          <w:rFonts w:ascii="ＭＳ 明朝" w:eastAsia="ＭＳ 明朝" w:hAnsi="ＭＳ 明朝"/>
        </w:rPr>
      </w:pPr>
    </w:p>
    <w:p w14:paraId="376E7A6E" w14:textId="29BDA2E0" w:rsidR="000530B6" w:rsidRPr="000530B6" w:rsidRDefault="00A738C4" w:rsidP="000530B6">
      <w:pPr>
        <w:rPr>
          <w:rFonts w:ascii="ＭＳ 明朝" w:eastAsia="ＭＳ 明朝" w:hAnsi="ＭＳ 明朝"/>
        </w:rPr>
      </w:pPr>
      <w:r w:rsidRPr="000530B6">
        <w:rPr>
          <w:rFonts w:ascii="ＭＳ 明朝" w:eastAsia="ＭＳ 明朝" w:hAnsi="ＭＳ 明朝"/>
          <w:noProof/>
        </w:rPr>
        <w:lastRenderedPageBreak/>
        <mc:AlternateContent>
          <mc:Choice Requires="wps">
            <w:drawing>
              <wp:anchor distT="0" distB="0" distL="114300" distR="114300" simplePos="0" relativeHeight="251919360" behindDoc="0" locked="0" layoutInCell="1" allowOverlap="1" wp14:anchorId="4594B858" wp14:editId="1F39FF39">
                <wp:simplePos x="0" y="0"/>
                <wp:positionH relativeFrom="margin">
                  <wp:posOffset>-15875</wp:posOffset>
                </wp:positionH>
                <wp:positionV relativeFrom="paragraph">
                  <wp:posOffset>-14605</wp:posOffset>
                </wp:positionV>
                <wp:extent cx="5764530" cy="2951480"/>
                <wp:effectExtent l="0" t="0" r="26670" b="20320"/>
                <wp:wrapNone/>
                <wp:docPr id="329" name="テキスト ボックス 329"/>
                <wp:cNvGraphicFramePr/>
                <a:graphic xmlns:a="http://schemas.openxmlformats.org/drawingml/2006/main">
                  <a:graphicData uri="http://schemas.microsoft.com/office/word/2010/wordprocessingShape">
                    <wps:wsp>
                      <wps:cNvSpPr txBox="1"/>
                      <wps:spPr>
                        <a:xfrm>
                          <a:off x="0" y="0"/>
                          <a:ext cx="5764530" cy="2951480"/>
                        </a:xfrm>
                        <a:prstGeom prst="rect">
                          <a:avLst/>
                        </a:prstGeom>
                        <a:solidFill>
                          <a:sysClr val="window" lastClr="FFFFFF"/>
                        </a:solidFill>
                        <a:ln w="6350">
                          <a:solidFill>
                            <a:prstClr val="black"/>
                          </a:solidFill>
                        </a:ln>
                      </wps:spPr>
                      <wps:txbx>
                        <w:txbxContent>
                          <w:p w14:paraId="4789D58E" w14:textId="77777777" w:rsidR="002E1532" w:rsidRPr="00F44235" w:rsidRDefault="002E1532" w:rsidP="000530B6">
                            <w:pPr>
                              <w:spacing w:line="280" w:lineRule="exact"/>
                              <w:rPr>
                                <w:rFonts w:ascii="ＭＳ ゴシック" w:eastAsia="ＭＳ ゴシック" w:hAnsi="ＭＳ ゴシック"/>
                                <w:b/>
                                <w:sz w:val="20"/>
                                <w:szCs w:val="21"/>
                              </w:rPr>
                            </w:pPr>
                            <w:bookmarkStart w:id="66" w:name="重点21資料"/>
                            <w:r>
                              <w:rPr>
                                <w:rFonts w:ascii="ＭＳ ゴシック" w:eastAsia="ＭＳ ゴシック" w:hAnsi="ＭＳ ゴシック" w:hint="eastAsia"/>
                                <w:b/>
                                <w:sz w:val="20"/>
                                <w:szCs w:val="21"/>
                              </w:rPr>
                              <w:t>21</w:t>
                            </w:r>
                            <w:bookmarkEnd w:id="66"/>
                            <w:r w:rsidRPr="00F44235">
                              <w:rPr>
                                <w:rFonts w:ascii="ＭＳ ゴシック" w:eastAsia="ＭＳ ゴシック" w:hAnsi="ＭＳ ゴシック" w:hint="eastAsia"/>
                                <w:b/>
                                <w:sz w:val="20"/>
                                <w:szCs w:val="21"/>
                              </w:rPr>
                              <w:t>．教職員の資質</w:t>
                            </w:r>
                            <w:r w:rsidRPr="00F44235">
                              <w:rPr>
                                <w:rFonts w:ascii="ＭＳ ゴシック" w:eastAsia="ＭＳ ゴシック" w:hAnsi="ＭＳ ゴシック"/>
                                <w:b/>
                                <w:sz w:val="20"/>
                                <w:szCs w:val="21"/>
                              </w:rPr>
                              <w:t>・能力の向上</w:t>
                            </w:r>
                          </w:p>
                          <w:p w14:paraId="0DD28C05" w14:textId="713D4292" w:rsidR="002E1532" w:rsidRPr="00477971" w:rsidRDefault="002E1532" w:rsidP="000530B6">
                            <w:pPr>
                              <w:spacing w:line="280" w:lineRule="exact"/>
                              <w:ind w:leftChars="200" w:left="581" w:hangingChars="100" w:hanging="187"/>
                              <w:rPr>
                                <w:rFonts w:ascii="ＭＳ ゴシック" w:eastAsia="ＭＳ ゴシック" w:hAnsi="ＭＳ ゴシック"/>
                                <w:sz w:val="20"/>
                                <w:szCs w:val="21"/>
                              </w:rPr>
                            </w:pPr>
                            <w:r w:rsidRPr="00477971">
                              <w:rPr>
                                <w:rFonts w:ascii="ＭＳ ゴシック" w:eastAsia="ＭＳ ゴシック" w:hAnsi="ＭＳ ゴシック" w:hint="eastAsia"/>
                                <w:sz w:val="20"/>
                                <w:szCs w:val="21"/>
                              </w:rPr>
                              <w:t>「</w:t>
                            </w:r>
                            <w:hyperlink r:id="rId812" w:history="1">
                              <w:r w:rsidRPr="0046265C">
                                <w:rPr>
                                  <w:rStyle w:val="aa"/>
                                  <w:rFonts w:ascii="ＭＳ ゴシック" w:eastAsia="ＭＳ ゴシック" w:hAnsi="ＭＳ ゴシック" w:hint="eastAsia"/>
                                  <w:sz w:val="20"/>
                                  <w:szCs w:val="21"/>
                                </w:rPr>
                                <w:t>ミドルリーダー育成プログラム</w:t>
                              </w:r>
                            </w:hyperlink>
                            <w:r w:rsidRPr="00477971">
                              <w:rPr>
                                <w:rFonts w:ascii="ＭＳ ゴシック" w:eastAsia="ＭＳ ゴシック" w:hAnsi="ＭＳ ゴシック" w:hint="eastAsia"/>
                                <w:sz w:val="20"/>
                                <w:szCs w:val="21"/>
                              </w:rPr>
                              <w:t>」（毎年度）</w:t>
                            </w:r>
                          </w:p>
                          <w:p w14:paraId="615250B7" w14:textId="097473E6" w:rsidR="002E1532" w:rsidRPr="00477971"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813" w:history="1">
                              <w:r w:rsidRPr="0046265C">
                                <w:rPr>
                                  <w:rStyle w:val="aa"/>
                                  <w:rFonts w:ascii="ＭＳ ゴシック" w:eastAsia="ＭＳ ゴシック" w:hAnsi="ＭＳ ゴシック" w:hint="eastAsia"/>
                                  <w:sz w:val="20"/>
                                  <w:szCs w:val="21"/>
                                </w:rPr>
                                <w:t>教職員人権研修ハンドブック</w:t>
                              </w:r>
                            </w:hyperlink>
                            <w:r>
                              <w:rPr>
                                <w:rFonts w:ascii="ＭＳ ゴシック" w:eastAsia="ＭＳ ゴシック" w:hAnsi="ＭＳ ゴシック" w:hint="eastAsia"/>
                                <w:sz w:val="20"/>
                                <w:szCs w:val="21"/>
                              </w:rPr>
                              <w:t>」（令和５</w:t>
                            </w:r>
                            <w:r w:rsidRPr="00477971">
                              <w:rPr>
                                <w:rFonts w:ascii="ＭＳ ゴシック" w:eastAsia="ＭＳ ゴシック" w:hAnsi="ＭＳ ゴシック" w:hint="eastAsia"/>
                                <w:sz w:val="20"/>
                                <w:szCs w:val="21"/>
                              </w:rPr>
                              <w:t>年３月改訂予定）</w:t>
                            </w:r>
                          </w:p>
                          <w:p w14:paraId="2DEF5F76" w14:textId="77777777" w:rsidR="002E1532" w:rsidRPr="00477971"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「初任者等育成プログラム」（令和５</w:t>
                            </w:r>
                            <w:r w:rsidRPr="00477971">
                              <w:rPr>
                                <w:rFonts w:ascii="ＭＳ ゴシック" w:eastAsia="ＭＳ ゴシック" w:hAnsi="ＭＳ ゴシック" w:hint="eastAsia"/>
                                <w:sz w:val="20"/>
                                <w:szCs w:val="21"/>
                              </w:rPr>
                              <w:t>年３月改訂予定）</w:t>
                            </w:r>
                          </w:p>
                          <w:p w14:paraId="532E09AF" w14:textId="3EF557CA" w:rsidR="002E1532" w:rsidRPr="00477971"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814" w:history="1">
                              <w:r w:rsidRPr="0046265C">
                                <w:rPr>
                                  <w:rStyle w:val="aa"/>
                                  <w:rFonts w:ascii="ＭＳ ゴシック" w:eastAsia="ＭＳ ゴシック" w:hAnsi="ＭＳ ゴシック" w:hint="eastAsia"/>
                                  <w:sz w:val="20"/>
                                  <w:szCs w:val="21"/>
                                </w:rPr>
                                <w:t>大阪府教員等研修計画</w:t>
                              </w:r>
                            </w:hyperlink>
                            <w:r>
                              <w:rPr>
                                <w:rFonts w:ascii="ＭＳ ゴシック" w:eastAsia="ＭＳ ゴシック" w:hAnsi="ＭＳ ゴシック" w:hint="eastAsia"/>
                                <w:sz w:val="20"/>
                                <w:szCs w:val="21"/>
                              </w:rPr>
                              <w:t>」（令和５年３月改訂予定</w:t>
                            </w:r>
                            <w:r w:rsidRPr="00477971">
                              <w:rPr>
                                <w:rFonts w:ascii="ＭＳ ゴシック" w:eastAsia="ＭＳ ゴシック" w:hAnsi="ＭＳ ゴシック" w:hint="eastAsia"/>
                                <w:sz w:val="20"/>
                                <w:szCs w:val="21"/>
                              </w:rPr>
                              <w:t>）</w:t>
                            </w:r>
                          </w:p>
                          <w:p w14:paraId="283653EB" w14:textId="5019BC47" w:rsidR="002E1532" w:rsidRPr="00EB11E3" w:rsidRDefault="002E1532" w:rsidP="000530B6">
                            <w:pPr>
                              <w:spacing w:line="280" w:lineRule="exact"/>
                              <w:ind w:leftChars="200" w:left="581" w:hangingChars="100" w:hanging="187"/>
                              <w:rPr>
                                <w:rFonts w:ascii="ＭＳ ゴシック" w:eastAsia="ＭＳ ゴシック" w:hAnsi="ＭＳ ゴシック"/>
                                <w:sz w:val="20"/>
                                <w:szCs w:val="21"/>
                              </w:rPr>
                            </w:pPr>
                            <w:r w:rsidRPr="00EB11E3">
                              <w:rPr>
                                <w:rFonts w:ascii="ＭＳ ゴシック" w:eastAsia="ＭＳ ゴシック" w:hAnsi="ＭＳ ゴシック" w:hint="eastAsia"/>
                                <w:sz w:val="20"/>
                                <w:szCs w:val="21"/>
                              </w:rPr>
                              <w:t>「</w:t>
                            </w:r>
                            <w:hyperlink r:id="rId815" w:history="1">
                              <w:r w:rsidRPr="0046265C">
                                <w:rPr>
                                  <w:rStyle w:val="aa"/>
                                  <w:rFonts w:ascii="ＭＳ ゴシック" w:eastAsia="ＭＳ ゴシック" w:hAnsi="ＭＳ ゴシック" w:hint="eastAsia"/>
                                  <w:sz w:val="20"/>
                                  <w:szCs w:val="21"/>
                                </w:rPr>
                                <w:t>公立学校における特定事業主行動計画（</w:t>
                              </w:r>
                              <w:r w:rsidRPr="0046265C">
                                <w:rPr>
                                  <w:rStyle w:val="aa"/>
                                  <w:rFonts w:ascii="ＭＳ ゴシック" w:eastAsia="ＭＳ ゴシック" w:hAnsi="ＭＳ ゴシック"/>
                                  <w:sz w:val="20"/>
                                  <w:szCs w:val="21"/>
                                </w:rPr>
                                <w:t>2021）</w:t>
                              </w:r>
                            </w:hyperlink>
                            <w:r w:rsidRPr="00EB11E3">
                              <w:rPr>
                                <w:rFonts w:ascii="ＭＳ ゴシック" w:eastAsia="ＭＳ ゴシック" w:hAnsi="ＭＳ ゴシック"/>
                                <w:sz w:val="20"/>
                                <w:szCs w:val="21"/>
                              </w:rPr>
                              <w:t>」（令和３年４月）</w:t>
                            </w:r>
                          </w:p>
                          <w:p w14:paraId="473E33F0" w14:textId="33D50174" w:rsidR="002E1532" w:rsidRPr="00477971" w:rsidRDefault="002E1532" w:rsidP="000530B6">
                            <w:pPr>
                              <w:spacing w:line="280" w:lineRule="exact"/>
                              <w:ind w:leftChars="200" w:left="581" w:hangingChars="100" w:hanging="187"/>
                              <w:rPr>
                                <w:rFonts w:ascii="ＭＳ ゴシック" w:eastAsia="ＭＳ ゴシック" w:hAnsi="ＭＳ ゴシック"/>
                                <w:sz w:val="20"/>
                                <w:szCs w:val="21"/>
                              </w:rPr>
                            </w:pPr>
                            <w:r w:rsidRPr="00477971">
                              <w:rPr>
                                <w:rFonts w:ascii="ＭＳ ゴシック" w:eastAsia="ＭＳ ゴシック" w:hAnsi="ＭＳ ゴシック" w:hint="eastAsia"/>
                                <w:sz w:val="20"/>
                                <w:szCs w:val="21"/>
                              </w:rPr>
                              <w:t>「</w:t>
                            </w:r>
                            <w:hyperlink r:id="rId816" w:history="1">
                              <w:r w:rsidRPr="0046265C">
                                <w:rPr>
                                  <w:rStyle w:val="aa"/>
                                  <w:rFonts w:ascii="ＭＳ ゴシック" w:eastAsia="ＭＳ ゴシック" w:hAnsi="ＭＳ ゴシック" w:hint="eastAsia"/>
                                  <w:sz w:val="20"/>
                                  <w:szCs w:val="21"/>
                                </w:rPr>
                                <w:t>教職員の評価・育成システム　手引き</w:t>
                              </w:r>
                            </w:hyperlink>
                            <w:r w:rsidRPr="00477971">
                              <w:rPr>
                                <w:rFonts w:ascii="ＭＳ ゴシック" w:eastAsia="ＭＳ ゴシック" w:hAnsi="ＭＳ ゴシック" w:hint="eastAsia"/>
                                <w:sz w:val="20"/>
                                <w:szCs w:val="21"/>
                              </w:rPr>
                              <w:t>」（令和３年３月改定）</w:t>
                            </w:r>
                          </w:p>
                          <w:p w14:paraId="385B68A9" w14:textId="6E97533E"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477971">
                              <w:rPr>
                                <w:rFonts w:ascii="ＭＳ ゴシック" w:eastAsia="ＭＳ ゴシック" w:hAnsi="ＭＳ ゴシック" w:hint="eastAsia"/>
                                <w:sz w:val="20"/>
                                <w:szCs w:val="21"/>
                              </w:rPr>
                              <w:t>「</w:t>
                            </w:r>
                            <w:hyperlink r:id="rId817" w:history="1">
                              <w:r w:rsidRPr="0046265C">
                                <w:rPr>
                                  <w:rStyle w:val="aa"/>
                                  <w:rFonts w:ascii="ＭＳ ゴシック" w:eastAsia="ＭＳ ゴシック" w:hAnsi="ＭＳ ゴシック" w:hint="eastAsia"/>
                                  <w:sz w:val="20"/>
                                  <w:szCs w:val="21"/>
                                </w:rPr>
                                <w:t>次世代の教職員を育てる　ＯＪＴのすすめ</w:t>
                              </w:r>
                            </w:hyperlink>
                            <w:r w:rsidRPr="00477971">
                              <w:rPr>
                                <w:rFonts w:ascii="ＭＳ ゴシック" w:eastAsia="ＭＳ ゴシック" w:hAnsi="ＭＳ ゴシック" w:hint="eastAsia"/>
                                <w:sz w:val="20"/>
                                <w:szCs w:val="21"/>
                              </w:rPr>
                              <w:t>」（令和３年３月改訂）</w:t>
                            </w:r>
                          </w:p>
                          <w:p w14:paraId="25CAF982" w14:textId="77777777" w:rsidR="002E1532" w:rsidRPr="00477971" w:rsidRDefault="002E1532" w:rsidP="000530B6">
                            <w:pPr>
                              <w:spacing w:line="280" w:lineRule="exact"/>
                              <w:ind w:leftChars="200" w:left="581" w:hangingChars="100" w:hanging="187"/>
                              <w:rPr>
                                <w:rFonts w:ascii="ＭＳ ゴシック" w:eastAsia="ＭＳ ゴシック" w:hAnsi="ＭＳ ゴシック"/>
                                <w:sz w:val="20"/>
                                <w:szCs w:val="21"/>
                              </w:rPr>
                            </w:pPr>
                            <w:r w:rsidRPr="00477971">
                              <w:rPr>
                                <w:rFonts w:ascii="ＭＳ ゴシック" w:eastAsia="ＭＳ ゴシック" w:hAnsi="ＭＳ ゴシック" w:hint="eastAsia"/>
                                <w:sz w:val="20"/>
                                <w:szCs w:val="21"/>
                              </w:rPr>
                              <w:t>「大阪府教育委員会特定事業主行動計画（府立学校編）の策定について」（令和２年</w:t>
                            </w:r>
                            <w:r w:rsidRPr="00477971">
                              <w:rPr>
                                <w:rFonts w:ascii="ＭＳ ゴシック" w:eastAsia="ＭＳ ゴシック" w:hAnsi="ＭＳ ゴシック"/>
                                <w:sz w:val="20"/>
                                <w:szCs w:val="21"/>
                              </w:rPr>
                              <w:t>10月）</w:t>
                            </w:r>
                          </w:p>
                          <w:p w14:paraId="76D2A918" w14:textId="197A8C19"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477971">
                              <w:rPr>
                                <w:rFonts w:ascii="ＭＳ ゴシック" w:eastAsia="ＭＳ ゴシック" w:hAnsi="ＭＳ ゴシック" w:hint="eastAsia"/>
                                <w:sz w:val="20"/>
                                <w:szCs w:val="21"/>
                              </w:rPr>
                              <w:t>「</w:t>
                            </w:r>
                            <w:hyperlink r:id="rId818" w:history="1">
                              <w:r w:rsidRPr="0046265C">
                                <w:rPr>
                                  <w:rStyle w:val="aa"/>
                                  <w:rFonts w:ascii="ＭＳ ゴシック" w:eastAsia="ＭＳ ゴシック" w:hAnsi="ＭＳ ゴシック" w:hint="eastAsia"/>
                                  <w:sz w:val="20"/>
                                  <w:szCs w:val="21"/>
                                </w:rPr>
                                <w:t>授業アンケートの手引き　～『教職員の評価・育成システム』で活用するために～</w:t>
                              </w:r>
                            </w:hyperlink>
                            <w:r w:rsidRPr="00477971">
                              <w:rPr>
                                <w:rFonts w:ascii="ＭＳ ゴシック" w:eastAsia="ＭＳ ゴシック" w:hAnsi="ＭＳ ゴシック" w:hint="eastAsia"/>
                                <w:sz w:val="20"/>
                                <w:szCs w:val="21"/>
                              </w:rPr>
                              <w:t>」（令和２年３月）</w:t>
                            </w:r>
                          </w:p>
                          <w:p w14:paraId="0AADF8C1" w14:textId="0507EB06"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477971">
                              <w:rPr>
                                <w:rFonts w:ascii="ＭＳ ゴシック" w:eastAsia="ＭＳ ゴシック" w:hAnsi="ＭＳ ゴシック" w:hint="eastAsia"/>
                                <w:sz w:val="20"/>
                                <w:szCs w:val="21"/>
                              </w:rPr>
                              <w:t>「</w:t>
                            </w:r>
                            <w:hyperlink r:id="rId819" w:history="1">
                              <w:r w:rsidRPr="0046265C">
                                <w:rPr>
                                  <w:rStyle w:val="aa"/>
                                  <w:rFonts w:ascii="ＭＳ ゴシック" w:eastAsia="ＭＳ ゴシック" w:hAnsi="ＭＳ ゴシック" w:hint="eastAsia"/>
                                  <w:sz w:val="20"/>
                                  <w:szCs w:val="21"/>
                                </w:rPr>
                                <w:t>メンタリング・ハンドブック</w:t>
                              </w:r>
                            </w:hyperlink>
                            <w:r w:rsidRPr="00477971">
                              <w:rPr>
                                <w:rFonts w:ascii="ＭＳ ゴシック" w:eastAsia="ＭＳ ゴシック" w:hAnsi="ＭＳ ゴシック" w:hint="eastAsia"/>
                                <w:sz w:val="20"/>
                                <w:szCs w:val="21"/>
                              </w:rPr>
                              <w:t>」（令和２年３月改訂）</w:t>
                            </w:r>
                          </w:p>
                          <w:p w14:paraId="4F2CC17B" w14:textId="2F219D9B" w:rsidR="002E1532" w:rsidRPr="00EB11E3" w:rsidRDefault="002E1532" w:rsidP="000530B6">
                            <w:pPr>
                              <w:spacing w:line="280" w:lineRule="exact"/>
                              <w:ind w:leftChars="200" w:left="581" w:hangingChars="100" w:hanging="187"/>
                              <w:rPr>
                                <w:rFonts w:ascii="ＭＳ ゴシック" w:eastAsia="ＭＳ ゴシック" w:hAnsi="ＭＳ ゴシック"/>
                                <w:sz w:val="20"/>
                                <w:szCs w:val="21"/>
                              </w:rPr>
                            </w:pPr>
                            <w:r w:rsidRPr="00EB11E3">
                              <w:rPr>
                                <w:rFonts w:ascii="ＭＳ ゴシック" w:eastAsia="ＭＳ ゴシック" w:hAnsi="ＭＳ ゴシック" w:hint="eastAsia"/>
                                <w:sz w:val="20"/>
                                <w:szCs w:val="21"/>
                              </w:rPr>
                              <w:t>「</w:t>
                            </w:r>
                            <w:hyperlink r:id="rId820" w:history="1">
                              <w:r w:rsidRPr="0046265C">
                                <w:rPr>
                                  <w:rStyle w:val="aa"/>
                                  <w:rFonts w:ascii="ＭＳ ゴシック" w:eastAsia="ＭＳ ゴシック" w:hAnsi="ＭＳ ゴシック" w:hint="eastAsia"/>
                                  <w:sz w:val="20"/>
                                  <w:szCs w:val="21"/>
                                </w:rPr>
                                <w:t>女性の職業生活における活躍の推進に関する法律等の一部を改正する法律</w:t>
                              </w:r>
                            </w:hyperlink>
                            <w:r w:rsidRPr="00EB11E3">
                              <w:rPr>
                                <w:rFonts w:ascii="ＭＳ ゴシック" w:eastAsia="ＭＳ ゴシック" w:hAnsi="ＭＳ ゴシック" w:hint="eastAsia"/>
                                <w:sz w:val="20"/>
                                <w:szCs w:val="21"/>
                              </w:rPr>
                              <w:t>」（令和元年６月）</w:t>
                            </w:r>
                          </w:p>
                          <w:p w14:paraId="03075C76" w14:textId="32BFCB7C"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477971">
                              <w:rPr>
                                <w:rFonts w:ascii="ＭＳ ゴシック" w:eastAsia="ＭＳ ゴシック" w:hAnsi="ＭＳ ゴシック" w:hint="eastAsia"/>
                                <w:sz w:val="20"/>
                                <w:szCs w:val="21"/>
                              </w:rPr>
                              <w:t>「</w:t>
                            </w:r>
                            <w:hyperlink r:id="rId821" w:history="1">
                              <w:r w:rsidRPr="0046265C">
                                <w:rPr>
                                  <w:rStyle w:val="aa"/>
                                  <w:rFonts w:ascii="ＭＳ ゴシック" w:eastAsia="ＭＳ ゴシック" w:hAnsi="ＭＳ ゴシック" w:hint="eastAsia"/>
                                  <w:sz w:val="20"/>
                                  <w:szCs w:val="21"/>
                                </w:rPr>
                                <w:t>次世代を担う教員の育成のために</w:t>
                              </w:r>
                            </w:hyperlink>
                            <w:r w:rsidRPr="00477971">
                              <w:rPr>
                                <w:rFonts w:ascii="ＭＳ ゴシック" w:eastAsia="ＭＳ ゴシック" w:hAnsi="ＭＳ ゴシック" w:hint="eastAsia"/>
                                <w:sz w:val="20"/>
                                <w:szCs w:val="21"/>
                              </w:rPr>
                              <w:t>」（平成</w:t>
                            </w:r>
                            <w:r w:rsidRPr="00477971">
                              <w:rPr>
                                <w:rFonts w:ascii="ＭＳ ゴシック" w:eastAsia="ＭＳ ゴシック" w:hAnsi="ＭＳ ゴシック"/>
                                <w:sz w:val="20"/>
                                <w:szCs w:val="21"/>
                              </w:rPr>
                              <w:t>18年７月）</w:t>
                            </w:r>
                          </w:p>
                          <w:p w14:paraId="4C72C700" w14:textId="39B260FC" w:rsidR="002E1532" w:rsidRDefault="003A48FA" w:rsidP="000530B6">
                            <w:pPr>
                              <w:spacing w:line="280" w:lineRule="exact"/>
                              <w:ind w:leftChars="200" w:left="591" w:hangingChars="100" w:hanging="197"/>
                              <w:rPr>
                                <w:rFonts w:ascii="ＭＳ ゴシック" w:eastAsia="ＭＳ ゴシック" w:hAnsi="ＭＳ ゴシック"/>
                                <w:sz w:val="20"/>
                                <w:szCs w:val="21"/>
                              </w:rPr>
                            </w:pPr>
                            <w:hyperlink r:id="rId822" w:history="1">
                              <w:r w:rsidR="002E1532" w:rsidRPr="0046265C">
                                <w:rPr>
                                  <w:rStyle w:val="aa"/>
                                  <w:rFonts w:ascii="ＭＳ ゴシック" w:eastAsia="ＭＳ ゴシック" w:hAnsi="ＭＳ ゴシック" w:hint="eastAsia"/>
                                  <w:sz w:val="20"/>
                                  <w:szCs w:val="21"/>
                                </w:rPr>
                                <w:t>教育公務員特例法</w:t>
                              </w:r>
                            </w:hyperlink>
                            <w:r w:rsidR="002E1532" w:rsidRPr="00477971">
                              <w:rPr>
                                <w:rFonts w:ascii="ＭＳ ゴシック" w:eastAsia="ＭＳ ゴシック" w:hAnsi="ＭＳ ゴシック" w:hint="eastAsia"/>
                                <w:sz w:val="20"/>
                                <w:szCs w:val="21"/>
                              </w:rPr>
                              <w:t>第</w:t>
                            </w:r>
                            <w:r w:rsidR="002E1532" w:rsidRPr="00477971">
                              <w:rPr>
                                <w:rFonts w:ascii="ＭＳ ゴシック" w:eastAsia="ＭＳ ゴシック" w:hAnsi="ＭＳ ゴシック"/>
                                <w:sz w:val="20"/>
                                <w:szCs w:val="21"/>
                              </w:rPr>
                              <w:t>22条第２項</w:t>
                            </w:r>
                          </w:p>
                          <w:p w14:paraId="6A492451" w14:textId="3475ED69" w:rsidR="002E1532" w:rsidRDefault="003A48FA" w:rsidP="000530B6">
                            <w:pPr>
                              <w:spacing w:line="280" w:lineRule="exact"/>
                              <w:ind w:leftChars="200" w:left="591" w:hangingChars="100" w:hanging="197"/>
                              <w:rPr>
                                <w:rFonts w:ascii="ＭＳ ゴシック" w:eastAsia="ＭＳ ゴシック" w:hAnsi="ＭＳ ゴシック"/>
                                <w:sz w:val="20"/>
                                <w:szCs w:val="21"/>
                              </w:rPr>
                            </w:pPr>
                            <w:hyperlink r:id="rId823" w:history="1">
                              <w:r w:rsidR="002E1532" w:rsidRPr="0046265C">
                                <w:rPr>
                                  <w:rStyle w:val="aa"/>
                                  <w:rFonts w:ascii="ＭＳ ゴシック" w:eastAsia="ＭＳ ゴシック" w:hAnsi="ＭＳ ゴシック" w:hint="eastAsia"/>
                                  <w:sz w:val="20"/>
                                  <w:szCs w:val="21"/>
                                </w:rPr>
                                <w:t>次世代育成支援対策推進法</w:t>
                              </w:r>
                            </w:hyperlink>
                            <w:r w:rsidR="002E1532" w:rsidRPr="00477971">
                              <w:rPr>
                                <w:rFonts w:ascii="ＭＳ ゴシック" w:eastAsia="ＭＳ ゴシック" w:hAnsi="ＭＳ ゴシック" w:hint="eastAsia"/>
                                <w:sz w:val="20"/>
                                <w:szCs w:val="21"/>
                              </w:rPr>
                              <w:t>（平成</w:t>
                            </w:r>
                            <w:r w:rsidR="002E1532" w:rsidRPr="00477971">
                              <w:rPr>
                                <w:rFonts w:ascii="ＭＳ ゴシック" w:eastAsia="ＭＳ ゴシック" w:hAnsi="ＭＳ ゴシック"/>
                                <w:sz w:val="20"/>
                                <w:szCs w:val="21"/>
                              </w:rPr>
                              <w:t>15年７月）</w:t>
                            </w:r>
                          </w:p>
                          <w:p w14:paraId="130315B0" w14:textId="77777777" w:rsidR="002E1532" w:rsidRPr="0066163C" w:rsidRDefault="002E1532"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4B858" id="テキスト ボックス 329" o:spid="_x0000_s1325" type="#_x0000_t202" style="position:absolute;left:0;text-align:left;margin-left:-1.25pt;margin-top:-1.15pt;width:453.9pt;height:232.4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" fillcolor="window" strokeweight=".5pt">
                <v:textbox>
                  <w:txbxContent>
                    <w:p w14:paraId="4789D58E" w14:textId="77777777" w:rsidR="002E1532" w:rsidRPr="00F44235" w:rsidRDefault="002E1532" w:rsidP="000530B6">
                      <w:pPr>
                        <w:spacing w:line="280" w:lineRule="exact"/>
                        <w:rPr>
                          <w:rFonts w:ascii="ＭＳ ゴシック" w:eastAsia="ＭＳ ゴシック" w:hAnsi="ＭＳ ゴシック"/>
                          <w:b/>
                          <w:sz w:val="20"/>
                          <w:szCs w:val="21"/>
                        </w:rPr>
                      </w:pPr>
                      <w:bookmarkStart w:id="117" w:name="重点21資料"/>
                      <w:r>
                        <w:rPr>
                          <w:rFonts w:ascii="ＭＳ ゴシック" w:eastAsia="ＭＳ ゴシック" w:hAnsi="ＭＳ ゴシック" w:hint="eastAsia"/>
                          <w:b/>
                          <w:sz w:val="20"/>
                          <w:szCs w:val="21"/>
                        </w:rPr>
                        <w:t>21</w:t>
                      </w:r>
                      <w:bookmarkEnd w:id="117"/>
                      <w:r w:rsidRPr="00F44235">
                        <w:rPr>
                          <w:rFonts w:ascii="ＭＳ ゴシック" w:eastAsia="ＭＳ ゴシック" w:hAnsi="ＭＳ ゴシック" w:hint="eastAsia"/>
                          <w:b/>
                          <w:sz w:val="20"/>
                          <w:szCs w:val="21"/>
                        </w:rPr>
                        <w:t>．教職員の資質</w:t>
                      </w:r>
                      <w:r w:rsidRPr="00F44235">
                        <w:rPr>
                          <w:rFonts w:ascii="ＭＳ ゴシック" w:eastAsia="ＭＳ ゴシック" w:hAnsi="ＭＳ ゴシック"/>
                          <w:b/>
                          <w:sz w:val="20"/>
                          <w:szCs w:val="21"/>
                        </w:rPr>
                        <w:t>・能力の向上</w:t>
                      </w:r>
                    </w:p>
                    <w:p w14:paraId="0DD28C05" w14:textId="713D4292" w:rsidR="002E1532" w:rsidRPr="00477971" w:rsidRDefault="002E1532" w:rsidP="000530B6">
                      <w:pPr>
                        <w:spacing w:line="280" w:lineRule="exact"/>
                        <w:ind w:leftChars="200" w:left="581" w:hangingChars="100" w:hanging="187"/>
                        <w:rPr>
                          <w:rFonts w:ascii="ＭＳ ゴシック" w:eastAsia="ＭＳ ゴシック" w:hAnsi="ＭＳ ゴシック"/>
                          <w:sz w:val="20"/>
                          <w:szCs w:val="21"/>
                        </w:rPr>
                      </w:pPr>
                      <w:r w:rsidRPr="00477971">
                        <w:rPr>
                          <w:rFonts w:ascii="ＭＳ ゴシック" w:eastAsia="ＭＳ ゴシック" w:hAnsi="ＭＳ ゴシック" w:hint="eastAsia"/>
                          <w:sz w:val="20"/>
                          <w:szCs w:val="21"/>
                        </w:rPr>
                        <w:t>「</w:t>
                      </w:r>
                      <w:hyperlink r:id="rId824" w:history="1">
                        <w:r w:rsidRPr="0046265C">
                          <w:rPr>
                            <w:rStyle w:val="aa"/>
                            <w:rFonts w:ascii="ＭＳ ゴシック" w:eastAsia="ＭＳ ゴシック" w:hAnsi="ＭＳ ゴシック" w:hint="eastAsia"/>
                            <w:sz w:val="20"/>
                            <w:szCs w:val="21"/>
                          </w:rPr>
                          <w:t>ミドルリーダー育成プログラム</w:t>
                        </w:r>
                      </w:hyperlink>
                      <w:r w:rsidRPr="00477971">
                        <w:rPr>
                          <w:rFonts w:ascii="ＭＳ ゴシック" w:eastAsia="ＭＳ ゴシック" w:hAnsi="ＭＳ ゴシック" w:hint="eastAsia"/>
                          <w:sz w:val="20"/>
                          <w:szCs w:val="21"/>
                        </w:rPr>
                        <w:t>」（毎年度）</w:t>
                      </w:r>
                    </w:p>
                    <w:p w14:paraId="615250B7" w14:textId="097473E6" w:rsidR="002E1532" w:rsidRPr="00477971"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825" w:history="1">
                        <w:r w:rsidRPr="0046265C">
                          <w:rPr>
                            <w:rStyle w:val="aa"/>
                            <w:rFonts w:ascii="ＭＳ ゴシック" w:eastAsia="ＭＳ ゴシック" w:hAnsi="ＭＳ ゴシック" w:hint="eastAsia"/>
                            <w:sz w:val="20"/>
                            <w:szCs w:val="21"/>
                          </w:rPr>
                          <w:t>教職員人権研修ハンドブック</w:t>
                        </w:r>
                      </w:hyperlink>
                      <w:r>
                        <w:rPr>
                          <w:rFonts w:ascii="ＭＳ ゴシック" w:eastAsia="ＭＳ ゴシック" w:hAnsi="ＭＳ ゴシック" w:hint="eastAsia"/>
                          <w:sz w:val="20"/>
                          <w:szCs w:val="21"/>
                        </w:rPr>
                        <w:t>」（令和５</w:t>
                      </w:r>
                      <w:r w:rsidRPr="00477971">
                        <w:rPr>
                          <w:rFonts w:ascii="ＭＳ ゴシック" w:eastAsia="ＭＳ ゴシック" w:hAnsi="ＭＳ ゴシック" w:hint="eastAsia"/>
                          <w:sz w:val="20"/>
                          <w:szCs w:val="21"/>
                        </w:rPr>
                        <w:t>年３月改訂予定）</w:t>
                      </w:r>
                    </w:p>
                    <w:p w14:paraId="2DEF5F76" w14:textId="77777777" w:rsidR="002E1532" w:rsidRPr="00477971"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「初任者等育成プログラム」（令和５</w:t>
                      </w:r>
                      <w:r w:rsidRPr="00477971">
                        <w:rPr>
                          <w:rFonts w:ascii="ＭＳ ゴシック" w:eastAsia="ＭＳ ゴシック" w:hAnsi="ＭＳ ゴシック" w:hint="eastAsia"/>
                          <w:sz w:val="20"/>
                          <w:szCs w:val="21"/>
                        </w:rPr>
                        <w:t>年３月改訂予定）</w:t>
                      </w:r>
                    </w:p>
                    <w:p w14:paraId="532E09AF" w14:textId="3EF557CA" w:rsidR="002E1532" w:rsidRPr="00477971"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826" w:history="1">
                        <w:r w:rsidRPr="0046265C">
                          <w:rPr>
                            <w:rStyle w:val="aa"/>
                            <w:rFonts w:ascii="ＭＳ ゴシック" w:eastAsia="ＭＳ ゴシック" w:hAnsi="ＭＳ ゴシック" w:hint="eastAsia"/>
                            <w:sz w:val="20"/>
                            <w:szCs w:val="21"/>
                          </w:rPr>
                          <w:t>大阪府教員等研修計画</w:t>
                        </w:r>
                      </w:hyperlink>
                      <w:r>
                        <w:rPr>
                          <w:rFonts w:ascii="ＭＳ ゴシック" w:eastAsia="ＭＳ ゴシック" w:hAnsi="ＭＳ ゴシック" w:hint="eastAsia"/>
                          <w:sz w:val="20"/>
                          <w:szCs w:val="21"/>
                        </w:rPr>
                        <w:t>」（令和５年３月改訂予定</w:t>
                      </w:r>
                      <w:r w:rsidRPr="00477971">
                        <w:rPr>
                          <w:rFonts w:ascii="ＭＳ ゴシック" w:eastAsia="ＭＳ ゴシック" w:hAnsi="ＭＳ ゴシック" w:hint="eastAsia"/>
                          <w:sz w:val="20"/>
                          <w:szCs w:val="21"/>
                        </w:rPr>
                        <w:t>）</w:t>
                      </w:r>
                    </w:p>
                    <w:p w14:paraId="283653EB" w14:textId="5019BC47" w:rsidR="002E1532" w:rsidRPr="00EB11E3" w:rsidRDefault="002E1532" w:rsidP="000530B6">
                      <w:pPr>
                        <w:spacing w:line="280" w:lineRule="exact"/>
                        <w:ind w:leftChars="200" w:left="581" w:hangingChars="100" w:hanging="187"/>
                        <w:rPr>
                          <w:rFonts w:ascii="ＭＳ ゴシック" w:eastAsia="ＭＳ ゴシック" w:hAnsi="ＭＳ ゴシック"/>
                          <w:sz w:val="20"/>
                          <w:szCs w:val="21"/>
                        </w:rPr>
                      </w:pPr>
                      <w:r w:rsidRPr="00EB11E3">
                        <w:rPr>
                          <w:rFonts w:ascii="ＭＳ ゴシック" w:eastAsia="ＭＳ ゴシック" w:hAnsi="ＭＳ ゴシック" w:hint="eastAsia"/>
                          <w:sz w:val="20"/>
                          <w:szCs w:val="21"/>
                        </w:rPr>
                        <w:t>「</w:t>
                      </w:r>
                      <w:hyperlink r:id="rId827" w:history="1">
                        <w:r w:rsidRPr="0046265C">
                          <w:rPr>
                            <w:rStyle w:val="aa"/>
                            <w:rFonts w:ascii="ＭＳ ゴシック" w:eastAsia="ＭＳ ゴシック" w:hAnsi="ＭＳ ゴシック" w:hint="eastAsia"/>
                            <w:sz w:val="20"/>
                            <w:szCs w:val="21"/>
                          </w:rPr>
                          <w:t>公立学校における特定事業主行動計画（</w:t>
                        </w:r>
                        <w:r w:rsidRPr="0046265C">
                          <w:rPr>
                            <w:rStyle w:val="aa"/>
                            <w:rFonts w:ascii="ＭＳ ゴシック" w:eastAsia="ＭＳ ゴシック" w:hAnsi="ＭＳ ゴシック"/>
                            <w:sz w:val="20"/>
                            <w:szCs w:val="21"/>
                          </w:rPr>
                          <w:t>2021）</w:t>
                        </w:r>
                      </w:hyperlink>
                      <w:r w:rsidRPr="00EB11E3">
                        <w:rPr>
                          <w:rFonts w:ascii="ＭＳ ゴシック" w:eastAsia="ＭＳ ゴシック" w:hAnsi="ＭＳ ゴシック"/>
                          <w:sz w:val="20"/>
                          <w:szCs w:val="21"/>
                        </w:rPr>
                        <w:t>」（令和３年４月）</w:t>
                      </w:r>
                    </w:p>
                    <w:p w14:paraId="473E33F0" w14:textId="33D50174" w:rsidR="002E1532" w:rsidRPr="00477971" w:rsidRDefault="002E1532" w:rsidP="000530B6">
                      <w:pPr>
                        <w:spacing w:line="280" w:lineRule="exact"/>
                        <w:ind w:leftChars="200" w:left="581" w:hangingChars="100" w:hanging="187"/>
                        <w:rPr>
                          <w:rFonts w:ascii="ＭＳ ゴシック" w:eastAsia="ＭＳ ゴシック" w:hAnsi="ＭＳ ゴシック"/>
                          <w:sz w:val="20"/>
                          <w:szCs w:val="21"/>
                        </w:rPr>
                      </w:pPr>
                      <w:r w:rsidRPr="00477971">
                        <w:rPr>
                          <w:rFonts w:ascii="ＭＳ ゴシック" w:eastAsia="ＭＳ ゴシック" w:hAnsi="ＭＳ ゴシック" w:hint="eastAsia"/>
                          <w:sz w:val="20"/>
                          <w:szCs w:val="21"/>
                        </w:rPr>
                        <w:t>「</w:t>
                      </w:r>
                      <w:hyperlink r:id="rId828" w:history="1">
                        <w:r w:rsidRPr="0046265C">
                          <w:rPr>
                            <w:rStyle w:val="aa"/>
                            <w:rFonts w:ascii="ＭＳ ゴシック" w:eastAsia="ＭＳ ゴシック" w:hAnsi="ＭＳ ゴシック" w:hint="eastAsia"/>
                            <w:sz w:val="20"/>
                            <w:szCs w:val="21"/>
                          </w:rPr>
                          <w:t>教職員の評価・育成システム　手引き</w:t>
                        </w:r>
                      </w:hyperlink>
                      <w:r w:rsidRPr="00477971">
                        <w:rPr>
                          <w:rFonts w:ascii="ＭＳ ゴシック" w:eastAsia="ＭＳ ゴシック" w:hAnsi="ＭＳ ゴシック" w:hint="eastAsia"/>
                          <w:sz w:val="20"/>
                          <w:szCs w:val="21"/>
                        </w:rPr>
                        <w:t>」（令和３年３月改定）</w:t>
                      </w:r>
                    </w:p>
                    <w:p w14:paraId="385B68A9" w14:textId="6E97533E"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477971">
                        <w:rPr>
                          <w:rFonts w:ascii="ＭＳ ゴシック" w:eastAsia="ＭＳ ゴシック" w:hAnsi="ＭＳ ゴシック" w:hint="eastAsia"/>
                          <w:sz w:val="20"/>
                          <w:szCs w:val="21"/>
                        </w:rPr>
                        <w:t>「</w:t>
                      </w:r>
                      <w:hyperlink r:id="rId829" w:history="1">
                        <w:r w:rsidRPr="0046265C">
                          <w:rPr>
                            <w:rStyle w:val="aa"/>
                            <w:rFonts w:ascii="ＭＳ ゴシック" w:eastAsia="ＭＳ ゴシック" w:hAnsi="ＭＳ ゴシック" w:hint="eastAsia"/>
                            <w:sz w:val="20"/>
                            <w:szCs w:val="21"/>
                          </w:rPr>
                          <w:t>次世代の教職員を育てる　ＯＪＴのすすめ</w:t>
                        </w:r>
                      </w:hyperlink>
                      <w:r w:rsidRPr="00477971">
                        <w:rPr>
                          <w:rFonts w:ascii="ＭＳ ゴシック" w:eastAsia="ＭＳ ゴシック" w:hAnsi="ＭＳ ゴシック" w:hint="eastAsia"/>
                          <w:sz w:val="20"/>
                          <w:szCs w:val="21"/>
                        </w:rPr>
                        <w:t>」（令和３年３月改訂）</w:t>
                      </w:r>
                    </w:p>
                    <w:p w14:paraId="25CAF982" w14:textId="77777777" w:rsidR="002E1532" w:rsidRPr="00477971" w:rsidRDefault="002E1532" w:rsidP="000530B6">
                      <w:pPr>
                        <w:spacing w:line="280" w:lineRule="exact"/>
                        <w:ind w:leftChars="200" w:left="581" w:hangingChars="100" w:hanging="187"/>
                        <w:rPr>
                          <w:rFonts w:ascii="ＭＳ ゴシック" w:eastAsia="ＭＳ ゴシック" w:hAnsi="ＭＳ ゴシック"/>
                          <w:sz w:val="20"/>
                          <w:szCs w:val="21"/>
                        </w:rPr>
                      </w:pPr>
                      <w:r w:rsidRPr="00477971">
                        <w:rPr>
                          <w:rFonts w:ascii="ＭＳ ゴシック" w:eastAsia="ＭＳ ゴシック" w:hAnsi="ＭＳ ゴシック" w:hint="eastAsia"/>
                          <w:sz w:val="20"/>
                          <w:szCs w:val="21"/>
                        </w:rPr>
                        <w:t>「大阪府教育委員会特定事業主行動計画（府立学校編）の策定について」（令和２年</w:t>
                      </w:r>
                      <w:r w:rsidRPr="00477971">
                        <w:rPr>
                          <w:rFonts w:ascii="ＭＳ ゴシック" w:eastAsia="ＭＳ ゴシック" w:hAnsi="ＭＳ ゴシック"/>
                          <w:sz w:val="20"/>
                          <w:szCs w:val="21"/>
                        </w:rPr>
                        <w:t>10月）</w:t>
                      </w:r>
                    </w:p>
                    <w:p w14:paraId="76D2A918" w14:textId="197A8C19"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477971">
                        <w:rPr>
                          <w:rFonts w:ascii="ＭＳ ゴシック" w:eastAsia="ＭＳ ゴシック" w:hAnsi="ＭＳ ゴシック" w:hint="eastAsia"/>
                          <w:sz w:val="20"/>
                          <w:szCs w:val="21"/>
                        </w:rPr>
                        <w:t>「</w:t>
                      </w:r>
                      <w:hyperlink r:id="rId830" w:history="1">
                        <w:r w:rsidRPr="0046265C">
                          <w:rPr>
                            <w:rStyle w:val="aa"/>
                            <w:rFonts w:ascii="ＭＳ ゴシック" w:eastAsia="ＭＳ ゴシック" w:hAnsi="ＭＳ ゴシック" w:hint="eastAsia"/>
                            <w:sz w:val="20"/>
                            <w:szCs w:val="21"/>
                          </w:rPr>
                          <w:t>授業アンケートの手引き　～『教職員の評価・育成システム』で活用するために～</w:t>
                        </w:r>
                      </w:hyperlink>
                      <w:r w:rsidRPr="00477971">
                        <w:rPr>
                          <w:rFonts w:ascii="ＭＳ ゴシック" w:eastAsia="ＭＳ ゴシック" w:hAnsi="ＭＳ ゴシック" w:hint="eastAsia"/>
                          <w:sz w:val="20"/>
                          <w:szCs w:val="21"/>
                        </w:rPr>
                        <w:t>」（令和２年３月）</w:t>
                      </w:r>
                    </w:p>
                    <w:p w14:paraId="0AADF8C1" w14:textId="0507EB06"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477971">
                        <w:rPr>
                          <w:rFonts w:ascii="ＭＳ ゴシック" w:eastAsia="ＭＳ ゴシック" w:hAnsi="ＭＳ ゴシック" w:hint="eastAsia"/>
                          <w:sz w:val="20"/>
                          <w:szCs w:val="21"/>
                        </w:rPr>
                        <w:t>「</w:t>
                      </w:r>
                      <w:hyperlink r:id="rId831" w:history="1">
                        <w:r w:rsidRPr="0046265C">
                          <w:rPr>
                            <w:rStyle w:val="aa"/>
                            <w:rFonts w:ascii="ＭＳ ゴシック" w:eastAsia="ＭＳ ゴシック" w:hAnsi="ＭＳ ゴシック" w:hint="eastAsia"/>
                            <w:sz w:val="20"/>
                            <w:szCs w:val="21"/>
                          </w:rPr>
                          <w:t>メンタリング・ハンドブック</w:t>
                        </w:r>
                      </w:hyperlink>
                      <w:r w:rsidRPr="00477971">
                        <w:rPr>
                          <w:rFonts w:ascii="ＭＳ ゴシック" w:eastAsia="ＭＳ ゴシック" w:hAnsi="ＭＳ ゴシック" w:hint="eastAsia"/>
                          <w:sz w:val="20"/>
                          <w:szCs w:val="21"/>
                        </w:rPr>
                        <w:t>」（令和２年３月改訂）</w:t>
                      </w:r>
                    </w:p>
                    <w:p w14:paraId="4F2CC17B" w14:textId="2F219D9B" w:rsidR="002E1532" w:rsidRPr="00EB11E3" w:rsidRDefault="002E1532" w:rsidP="000530B6">
                      <w:pPr>
                        <w:spacing w:line="280" w:lineRule="exact"/>
                        <w:ind w:leftChars="200" w:left="581" w:hangingChars="100" w:hanging="187"/>
                        <w:rPr>
                          <w:rFonts w:ascii="ＭＳ ゴシック" w:eastAsia="ＭＳ ゴシック" w:hAnsi="ＭＳ ゴシック"/>
                          <w:sz w:val="20"/>
                          <w:szCs w:val="21"/>
                        </w:rPr>
                      </w:pPr>
                      <w:r w:rsidRPr="00EB11E3">
                        <w:rPr>
                          <w:rFonts w:ascii="ＭＳ ゴシック" w:eastAsia="ＭＳ ゴシック" w:hAnsi="ＭＳ ゴシック" w:hint="eastAsia"/>
                          <w:sz w:val="20"/>
                          <w:szCs w:val="21"/>
                        </w:rPr>
                        <w:t>「</w:t>
                      </w:r>
                      <w:hyperlink r:id="rId832" w:history="1">
                        <w:r w:rsidRPr="0046265C">
                          <w:rPr>
                            <w:rStyle w:val="aa"/>
                            <w:rFonts w:ascii="ＭＳ ゴシック" w:eastAsia="ＭＳ ゴシック" w:hAnsi="ＭＳ ゴシック" w:hint="eastAsia"/>
                            <w:sz w:val="20"/>
                            <w:szCs w:val="21"/>
                          </w:rPr>
                          <w:t>女性の職業生活における活躍の推進に関する法律等の一部を改正する法律</w:t>
                        </w:r>
                      </w:hyperlink>
                      <w:r w:rsidRPr="00EB11E3">
                        <w:rPr>
                          <w:rFonts w:ascii="ＭＳ ゴシック" w:eastAsia="ＭＳ ゴシック" w:hAnsi="ＭＳ ゴシック" w:hint="eastAsia"/>
                          <w:sz w:val="20"/>
                          <w:szCs w:val="21"/>
                        </w:rPr>
                        <w:t>」（令和元年６月）</w:t>
                      </w:r>
                    </w:p>
                    <w:p w14:paraId="03075C76" w14:textId="32BFCB7C"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477971">
                        <w:rPr>
                          <w:rFonts w:ascii="ＭＳ ゴシック" w:eastAsia="ＭＳ ゴシック" w:hAnsi="ＭＳ ゴシック" w:hint="eastAsia"/>
                          <w:sz w:val="20"/>
                          <w:szCs w:val="21"/>
                        </w:rPr>
                        <w:t>「</w:t>
                      </w:r>
                      <w:hyperlink r:id="rId833" w:history="1">
                        <w:r w:rsidRPr="0046265C">
                          <w:rPr>
                            <w:rStyle w:val="aa"/>
                            <w:rFonts w:ascii="ＭＳ ゴシック" w:eastAsia="ＭＳ ゴシック" w:hAnsi="ＭＳ ゴシック" w:hint="eastAsia"/>
                            <w:sz w:val="20"/>
                            <w:szCs w:val="21"/>
                          </w:rPr>
                          <w:t>次世代を担う教員の育成のために</w:t>
                        </w:r>
                      </w:hyperlink>
                      <w:r w:rsidRPr="00477971">
                        <w:rPr>
                          <w:rFonts w:ascii="ＭＳ ゴシック" w:eastAsia="ＭＳ ゴシック" w:hAnsi="ＭＳ ゴシック" w:hint="eastAsia"/>
                          <w:sz w:val="20"/>
                          <w:szCs w:val="21"/>
                        </w:rPr>
                        <w:t>」（平成</w:t>
                      </w:r>
                      <w:r w:rsidRPr="00477971">
                        <w:rPr>
                          <w:rFonts w:ascii="ＭＳ ゴシック" w:eastAsia="ＭＳ ゴシック" w:hAnsi="ＭＳ ゴシック"/>
                          <w:sz w:val="20"/>
                          <w:szCs w:val="21"/>
                        </w:rPr>
                        <w:t>18年７月）</w:t>
                      </w:r>
                    </w:p>
                    <w:p w14:paraId="4C72C700" w14:textId="39B260FC" w:rsidR="002E1532" w:rsidRDefault="002E1532" w:rsidP="000530B6">
                      <w:pPr>
                        <w:spacing w:line="280" w:lineRule="exact"/>
                        <w:ind w:leftChars="200" w:left="591" w:hangingChars="100" w:hanging="197"/>
                        <w:rPr>
                          <w:rFonts w:ascii="ＭＳ ゴシック" w:eastAsia="ＭＳ ゴシック" w:hAnsi="ＭＳ ゴシック"/>
                          <w:sz w:val="20"/>
                          <w:szCs w:val="21"/>
                        </w:rPr>
                      </w:pPr>
                      <w:hyperlink r:id="rId834" w:history="1">
                        <w:r w:rsidRPr="0046265C">
                          <w:rPr>
                            <w:rStyle w:val="aa"/>
                            <w:rFonts w:ascii="ＭＳ ゴシック" w:eastAsia="ＭＳ ゴシック" w:hAnsi="ＭＳ ゴシック" w:hint="eastAsia"/>
                            <w:sz w:val="20"/>
                            <w:szCs w:val="21"/>
                          </w:rPr>
                          <w:t>教育公務員特例法</w:t>
                        </w:r>
                      </w:hyperlink>
                      <w:r w:rsidRPr="00477971">
                        <w:rPr>
                          <w:rFonts w:ascii="ＭＳ ゴシック" w:eastAsia="ＭＳ ゴシック" w:hAnsi="ＭＳ ゴシック" w:hint="eastAsia"/>
                          <w:sz w:val="20"/>
                          <w:szCs w:val="21"/>
                        </w:rPr>
                        <w:t>第</w:t>
                      </w:r>
                      <w:r w:rsidRPr="00477971">
                        <w:rPr>
                          <w:rFonts w:ascii="ＭＳ ゴシック" w:eastAsia="ＭＳ ゴシック" w:hAnsi="ＭＳ ゴシック"/>
                          <w:sz w:val="20"/>
                          <w:szCs w:val="21"/>
                        </w:rPr>
                        <w:t>22条第２項</w:t>
                      </w:r>
                    </w:p>
                    <w:p w14:paraId="6A492451" w14:textId="3475ED69" w:rsidR="002E1532" w:rsidRDefault="002E1532" w:rsidP="000530B6">
                      <w:pPr>
                        <w:spacing w:line="280" w:lineRule="exact"/>
                        <w:ind w:leftChars="200" w:left="591" w:hangingChars="100" w:hanging="197"/>
                        <w:rPr>
                          <w:rFonts w:ascii="ＭＳ ゴシック" w:eastAsia="ＭＳ ゴシック" w:hAnsi="ＭＳ ゴシック"/>
                          <w:sz w:val="20"/>
                          <w:szCs w:val="21"/>
                        </w:rPr>
                      </w:pPr>
                      <w:hyperlink r:id="rId835" w:history="1">
                        <w:r w:rsidRPr="0046265C">
                          <w:rPr>
                            <w:rStyle w:val="aa"/>
                            <w:rFonts w:ascii="ＭＳ ゴシック" w:eastAsia="ＭＳ ゴシック" w:hAnsi="ＭＳ ゴシック" w:hint="eastAsia"/>
                            <w:sz w:val="20"/>
                            <w:szCs w:val="21"/>
                          </w:rPr>
                          <w:t>次世代育成支援対策推進法</w:t>
                        </w:r>
                      </w:hyperlink>
                      <w:r w:rsidRPr="00477971">
                        <w:rPr>
                          <w:rFonts w:ascii="ＭＳ ゴシック" w:eastAsia="ＭＳ ゴシック" w:hAnsi="ＭＳ ゴシック" w:hint="eastAsia"/>
                          <w:sz w:val="20"/>
                          <w:szCs w:val="21"/>
                        </w:rPr>
                        <w:t>（平成</w:t>
                      </w:r>
                      <w:r w:rsidRPr="00477971">
                        <w:rPr>
                          <w:rFonts w:ascii="ＭＳ ゴシック" w:eastAsia="ＭＳ ゴシック" w:hAnsi="ＭＳ ゴシック"/>
                          <w:sz w:val="20"/>
                          <w:szCs w:val="21"/>
                        </w:rPr>
                        <w:t>15年７月）</w:t>
                      </w:r>
                    </w:p>
                    <w:p w14:paraId="130315B0" w14:textId="77777777" w:rsidR="002E1532" w:rsidRPr="0066163C" w:rsidRDefault="002E1532" w:rsidP="000530B6">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5BA4D2A5" w14:textId="41991B6B" w:rsidR="000530B6" w:rsidRPr="000530B6" w:rsidRDefault="000530B6" w:rsidP="000530B6">
      <w:pPr>
        <w:rPr>
          <w:rFonts w:ascii="ＭＳ 明朝" w:eastAsia="ＭＳ 明朝" w:hAnsi="ＭＳ 明朝"/>
        </w:rPr>
      </w:pPr>
    </w:p>
    <w:p w14:paraId="5D31FDEC" w14:textId="1628CD2C" w:rsidR="000530B6" w:rsidRPr="000530B6" w:rsidRDefault="000530B6" w:rsidP="000530B6">
      <w:pPr>
        <w:rPr>
          <w:rFonts w:ascii="ＭＳ 明朝" w:eastAsia="ＭＳ 明朝" w:hAnsi="ＭＳ 明朝"/>
        </w:rPr>
      </w:pPr>
    </w:p>
    <w:p w14:paraId="61E73BD8" w14:textId="208015E1" w:rsidR="000530B6" w:rsidRPr="000530B6" w:rsidRDefault="000530B6" w:rsidP="000530B6">
      <w:pPr>
        <w:rPr>
          <w:rFonts w:ascii="ＭＳ 明朝" w:eastAsia="ＭＳ 明朝" w:hAnsi="ＭＳ 明朝"/>
        </w:rPr>
      </w:pPr>
    </w:p>
    <w:p w14:paraId="7EEFC9FF" w14:textId="1B2D9324" w:rsidR="000530B6" w:rsidRPr="000530B6" w:rsidRDefault="000530B6" w:rsidP="000530B6">
      <w:pPr>
        <w:rPr>
          <w:rFonts w:ascii="ＭＳ 明朝" w:eastAsia="ＭＳ 明朝" w:hAnsi="ＭＳ 明朝"/>
        </w:rPr>
      </w:pPr>
    </w:p>
    <w:p w14:paraId="5025377E" w14:textId="4FCF61AB" w:rsidR="000530B6" w:rsidRPr="000530B6" w:rsidRDefault="000530B6" w:rsidP="000530B6">
      <w:pPr>
        <w:rPr>
          <w:rFonts w:ascii="ＭＳ 明朝" w:eastAsia="ＭＳ 明朝" w:hAnsi="ＭＳ 明朝"/>
        </w:rPr>
      </w:pPr>
    </w:p>
    <w:p w14:paraId="3ECEC05B" w14:textId="77777777" w:rsidR="000530B6" w:rsidRPr="000530B6" w:rsidRDefault="000530B6" w:rsidP="000530B6">
      <w:pPr>
        <w:rPr>
          <w:rFonts w:ascii="ＭＳ 明朝" w:eastAsia="ＭＳ 明朝" w:hAnsi="ＭＳ 明朝"/>
        </w:rPr>
      </w:pPr>
    </w:p>
    <w:p w14:paraId="1CB625E6" w14:textId="77777777" w:rsidR="000530B6" w:rsidRPr="000530B6" w:rsidRDefault="000530B6" w:rsidP="000530B6">
      <w:pPr>
        <w:rPr>
          <w:rFonts w:ascii="ＭＳ 明朝" w:eastAsia="ＭＳ 明朝" w:hAnsi="ＭＳ 明朝"/>
        </w:rPr>
      </w:pPr>
    </w:p>
    <w:p w14:paraId="12D89CEF" w14:textId="77777777" w:rsidR="000530B6" w:rsidRPr="000530B6" w:rsidRDefault="000530B6" w:rsidP="000530B6">
      <w:pPr>
        <w:rPr>
          <w:rFonts w:ascii="ＭＳ 明朝" w:eastAsia="ＭＳ 明朝" w:hAnsi="ＭＳ 明朝"/>
        </w:rPr>
      </w:pPr>
    </w:p>
    <w:p w14:paraId="1B092F07" w14:textId="77777777" w:rsidR="000530B6" w:rsidRPr="000530B6" w:rsidRDefault="000530B6" w:rsidP="000530B6">
      <w:pPr>
        <w:rPr>
          <w:rFonts w:ascii="ＭＳ 明朝" w:eastAsia="ＭＳ 明朝" w:hAnsi="ＭＳ 明朝"/>
        </w:rPr>
      </w:pPr>
    </w:p>
    <w:p w14:paraId="4A5DEDD8" w14:textId="77777777" w:rsidR="000530B6" w:rsidRPr="000530B6" w:rsidRDefault="000530B6" w:rsidP="000530B6">
      <w:pPr>
        <w:rPr>
          <w:rFonts w:ascii="ＭＳ 明朝" w:eastAsia="ＭＳ 明朝" w:hAnsi="ＭＳ 明朝"/>
        </w:rPr>
      </w:pPr>
    </w:p>
    <w:p w14:paraId="107A4A31" w14:textId="77777777" w:rsidR="000530B6" w:rsidRPr="000530B6" w:rsidRDefault="000530B6" w:rsidP="000530B6">
      <w:pPr>
        <w:rPr>
          <w:rFonts w:ascii="ＭＳ 明朝" w:eastAsia="ＭＳ 明朝" w:hAnsi="ＭＳ 明朝"/>
        </w:rPr>
      </w:pPr>
    </w:p>
    <w:p w14:paraId="3E7D01A8" w14:textId="77777777" w:rsidR="000530B6" w:rsidRPr="000530B6" w:rsidRDefault="000530B6" w:rsidP="000530B6">
      <w:pPr>
        <w:rPr>
          <w:rFonts w:ascii="ＭＳ 明朝" w:eastAsia="ＭＳ 明朝" w:hAnsi="ＭＳ 明朝"/>
        </w:rPr>
      </w:pPr>
    </w:p>
    <w:p w14:paraId="5CB56B49" w14:textId="77777777" w:rsidR="000530B6" w:rsidRPr="000530B6" w:rsidRDefault="000530B6" w:rsidP="000530B6">
      <w:pPr>
        <w:rPr>
          <w:rFonts w:ascii="ＭＳ 明朝" w:eastAsia="ＭＳ 明朝" w:hAnsi="ＭＳ 明朝"/>
        </w:rPr>
      </w:pPr>
    </w:p>
    <w:p w14:paraId="36E1C6E2" w14:textId="77777777" w:rsidR="000530B6" w:rsidRPr="000530B6" w:rsidRDefault="000530B6" w:rsidP="000530B6">
      <w:pPr>
        <w:rPr>
          <w:rFonts w:ascii="ＭＳ 明朝" w:eastAsia="ＭＳ 明朝" w:hAnsi="ＭＳ 明朝"/>
        </w:rPr>
      </w:pPr>
    </w:p>
    <w:p w14:paraId="0E978D25" w14:textId="77777777" w:rsidR="000530B6" w:rsidRPr="000530B6" w:rsidRDefault="000530B6" w:rsidP="000530B6">
      <w:pPr>
        <w:rPr>
          <w:rFonts w:ascii="ＭＳ 明朝" w:eastAsia="ＭＳ 明朝" w:hAnsi="ＭＳ 明朝"/>
        </w:rPr>
      </w:pPr>
    </w:p>
    <w:p w14:paraId="670E6B07" w14:textId="145E5ABB" w:rsidR="000530B6" w:rsidRPr="000530B6" w:rsidRDefault="00F36EF2"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35744" behindDoc="0" locked="0" layoutInCell="1" allowOverlap="1" wp14:anchorId="04AAF553" wp14:editId="0E02FB06">
                <wp:simplePos x="0" y="0"/>
                <wp:positionH relativeFrom="margin">
                  <wp:posOffset>-14605</wp:posOffset>
                </wp:positionH>
                <wp:positionV relativeFrom="paragraph">
                  <wp:posOffset>168275</wp:posOffset>
                </wp:positionV>
                <wp:extent cx="5765040" cy="1333500"/>
                <wp:effectExtent l="0" t="0" r="26670" b="19050"/>
                <wp:wrapNone/>
                <wp:docPr id="330" name="テキスト ボックス 330"/>
                <wp:cNvGraphicFramePr/>
                <a:graphic xmlns:a="http://schemas.openxmlformats.org/drawingml/2006/main">
                  <a:graphicData uri="http://schemas.microsoft.com/office/word/2010/wordprocessingShape">
                    <wps:wsp>
                      <wps:cNvSpPr txBox="1"/>
                      <wps:spPr>
                        <a:xfrm>
                          <a:off x="0" y="0"/>
                          <a:ext cx="5765040" cy="1333500"/>
                        </a:xfrm>
                        <a:prstGeom prst="rect">
                          <a:avLst/>
                        </a:prstGeom>
                        <a:solidFill>
                          <a:sysClr val="window" lastClr="FFFFFF"/>
                        </a:solidFill>
                        <a:ln w="6350">
                          <a:solidFill>
                            <a:prstClr val="black"/>
                          </a:solidFill>
                        </a:ln>
                      </wps:spPr>
                      <wps:txbx>
                        <w:txbxContent>
                          <w:p w14:paraId="7863C7BE" w14:textId="77777777" w:rsidR="002E1532" w:rsidRPr="00D61FE7" w:rsidRDefault="002E1532" w:rsidP="000530B6">
                            <w:pPr>
                              <w:spacing w:line="280" w:lineRule="exact"/>
                              <w:rPr>
                                <w:rFonts w:ascii="ＭＳ ゴシック" w:eastAsia="ＭＳ ゴシック" w:hAnsi="ＭＳ ゴシック"/>
                                <w:b/>
                                <w:sz w:val="20"/>
                                <w:szCs w:val="21"/>
                              </w:rPr>
                            </w:pPr>
                            <w:bookmarkStart w:id="67" w:name="重点22資料"/>
                            <w:r>
                              <w:rPr>
                                <w:rFonts w:ascii="ＭＳ ゴシック" w:eastAsia="ＭＳ ゴシック" w:hAnsi="ＭＳ ゴシック" w:hint="eastAsia"/>
                                <w:b/>
                                <w:sz w:val="20"/>
                                <w:szCs w:val="21"/>
                              </w:rPr>
                              <w:t>22</w:t>
                            </w:r>
                            <w:bookmarkEnd w:id="67"/>
                            <w:r w:rsidRPr="00D61FE7">
                              <w:rPr>
                                <w:rFonts w:ascii="ＭＳ ゴシック" w:eastAsia="ＭＳ ゴシック" w:hAnsi="ＭＳ ゴシック" w:hint="eastAsia"/>
                                <w:b/>
                                <w:sz w:val="20"/>
                                <w:szCs w:val="21"/>
                              </w:rPr>
                              <w:t>．</w:t>
                            </w:r>
                            <w:r w:rsidRPr="00D61FE7">
                              <w:rPr>
                                <w:rFonts w:ascii="ＭＳ ゴシック" w:eastAsia="ＭＳ ゴシック" w:hAnsi="ＭＳ ゴシック"/>
                                <w:b/>
                                <w:sz w:val="20"/>
                                <w:szCs w:val="21"/>
                              </w:rPr>
                              <w:t>学校</w:t>
                            </w:r>
                            <w:r w:rsidRPr="00D61FE7">
                              <w:rPr>
                                <w:rFonts w:ascii="ＭＳ ゴシック" w:eastAsia="ＭＳ ゴシック" w:hAnsi="ＭＳ ゴシック" w:hint="eastAsia"/>
                                <w:b/>
                                <w:sz w:val="20"/>
                                <w:szCs w:val="21"/>
                              </w:rPr>
                              <w:t>の</w:t>
                            </w:r>
                            <w:r w:rsidRPr="00D61FE7">
                              <w:rPr>
                                <w:rFonts w:ascii="ＭＳ ゴシック" w:eastAsia="ＭＳ ゴシック" w:hAnsi="ＭＳ ゴシック"/>
                                <w:b/>
                                <w:sz w:val="20"/>
                                <w:szCs w:val="21"/>
                              </w:rPr>
                              <w:t>組織力の向上</w:t>
                            </w:r>
                          </w:p>
                          <w:p w14:paraId="26F2B6D1" w14:textId="069A86E4" w:rsidR="002E1532" w:rsidRPr="0066163C" w:rsidRDefault="002E1532"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w:t>
                            </w:r>
                            <w:hyperlink r:id="rId836" w:history="1">
                              <w:r w:rsidRPr="004D7FA3">
                                <w:rPr>
                                  <w:rStyle w:val="aa"/>
                                  <w:rFonts w:ascii="ＭＳ ゴシック" w:eastAsia="ＭＳ ゴシック" w:hAnsi="ＭＳ ゴシック" w:hint="eastAsia"/>
                                  <w:sz w:val="20"/>
                                  <w:szCs w:val="21"/>
                                </w:rPr>
                                <w:t>特定個人情報の適正な取扱いに関するガイドライン</w:t>
                              </w:r>
                            </w:hyperlink>
                            <w:r>
                              <w:rPr>
                                <w:rFonts w:ascii="ＭＳ ゴシック" w:eastAsia="ＭＳ ゴシック" w:hAnsi="ＭＳ ゴシック" w:hint="eastAsia"/>
                                <w:sz w:val="20"/>
                                <w:szCs w:val="21"/>
                              </w:rPr>
                              <w:t>」（令４年８</w:t>
                            </w:r>
                            <w:r w:rsidRPr="00D61FE7">
                              <w:rPr>
                                <w:rFonts w:ascii="ＭＳ ゴシック" w:eastAsia="ＭＳ ゴシック" w:hAnsi="ＭＳ ゴシック" w:hint="eastAsia"/>
                                <w:sz w:val="20"/>
                                <w:szCs w:val="21"/>
                              </w:rPr>
                              <w:t>月一部改正）個人情報保護委員会</w:t>
                            </w:r>
                          </w:p>
                          <w:p w14:paraId="485C2DE4" w14:textId="5B91AEA8" w:rsidR="002E1532" w:rsidRDefault="002E1532" w:rsidP="000530B6">
                            <w:pPr>
                              <w:spacing w:line="280" w:lineRule="exact"/>
                              <w:ind w:firstLineChars="200" w:firstLine="374"/>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w:t>
                            </w:r>
                            <w:hyperlink r:id="rId837" w:history="1">
                              <w:r w:rsidRPr="004D7FA3">
                                <w:rPr>
                                  <w:rStyle w:val="aa"/>
                                  <w:rFonts w:ascii="ＭＳ ゴシック" w:eastAsia="ＭＳ ゴシック" w:hAnsi="ＭＳ ゴシック" w:hint="eastAsia"/>
                                  <w:sz w:val="20"/>
                                  <w:szCs w:val="21"/>
                                </w:rPr>
                                <w:t>学校評価ガイドライン</w:t>
                              </w:r>
                            </w:hyperlink>
                            <w:r w:rsidRPr="00D61FE7">
                              <w:rPr>
                                <w:rFonts w:ascii="ＭＳ ゴシック" w:eastAsia="ＭＳ ゴシック" w:hAnsi="ＭＳ ゴシック" w:hint="eastAsia"/>
                                <w:sz w:val="20"/>
                                <w:szCs w:val="21"/>
                              </w:rPr>
                              <w:t>」〔平成</w:t>
                            </w:r>
                            <w:r w:rsidRPr="00D61FE7">
                              <w:rPr>
                                <w:rFonts w:ascii="ＭＳ ゴシック" w:eastAsia="ＭＳ ゴシック" w:hAnsi="ＭＳ ゴシック"/>
                                <w:sz w:val="20"/>
                                <w:szCs w:val="21"/>
                              </w:rPr>
                              <w:t>28年改訂〕（平成28年３月）文部科学省</w:t>
                            </w:r>
                          </w:p>
                          <w:p w14:paraId="135965FD" w14:textId="7DF1C333" w:rsidR="002E1532" w:rsidRPr="00D61FE7"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838" w:history="1">
                              <w:r w:rsidRPr="004D7FA3">
                                <w:rPr>
                                  <w:rStyle w:val="aa"/>
                                  <w:rFonts w:ascii="ＭＳ ゴシック" w:eastAsia="ＭＳ ゴシック" w:hAnsi="ＭＳ ゴシック" w:hint="eastAsia"/>
                                  <w:sz w:val="20"/>
                                  <w:szCs w:val="21"/>
                                </w:rPr>
                                <w:t>学校現場における業務改善のためのガイドライン～子供と向き合う時間の確保を目指して～</w:t>
                              </w:r>
                            </w:hyperlink>
                            <w:r w:rsidRPr="00D61FE7">
                              <w:rPr>
                                <w:rFonts w:ascii="ＭＳ ゴシック" w:eastAsia="ＭＳ ゴシック" w:hAnsi="ＭＳ ゴシック" w:hint="eastAsia"/>
                                <w:sz w:val="20"/>
                                <w:szCs w:val="21"/>
                              </w:rPr>
                              <w:t>」（平成</w:t>
                            </w:r>
                            <w:r w:rsidRPr="00D61FE7">
                              <w:rPr>
                                <w:rFonts w:ascii="ＭＳ ゴシック" w:eastAsia="ＭＳ ゴシック" w:hAnsi="ＭＳ ゴシック"/>
                                <w:sz w:val="20"/>
                                <w:szCs w:val="21"/>
                              </w:rPr>
                              <w:t>27年７月）文部科学省</w:t>
                            </w:r>
                          </w:p>
                          <w:p w14:paraId="67AA4C70" w14:textId="77777777" w:rsidR="002E1532" w:rsidRPr="00D61FE7" w:rsidRDefault="002E1532"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「学校運営改善研究事業実施報告書」（平成</w:t>
                            </w:r>
                            <w:r w:rsidRPr="00D61FE7">
                              <w:rPr>
                                <w:rFonts w:ascii="ＭＳ ゴシック" w:eastAsia="ＭＳ ゴシック" w:hAnsi="ＭＳ ゴシック"/>
                                <w:sz w:val="20"/>
                                <w:szCs w:val="21"/>
                              </w:rPr>
                              <w:t>21年３月）</w:t>
                            </w:r>
                          </w:p>
                          <w:p w14:paraId="0B434101" w14:textId="77777777" w:rsidR="002E1532" w:rsidRPr="0066163C" w:rsidRDefault="002E1532"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「学校運営改善促進事業実施報告書」（平成</w:t>
                            </w:r>
                            <w:r w:rsidRPr="00D61FE7">
                              <w:rPr>
                                <w:rFonts w:ascii="ＭＳ ゴシック" w:eastAsia="ＭＳ ゴシック" w:hAnsi="ＭＳ ゴシック"/>
                                <w:sz w:val="20"/>
                                <w:szCs w:val="21"/>
                              </w:rPr>
                              <w:t>20年３月）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AF553" id="テキスト ボックス 330" o:spid="_x0000_s1326" type="#_x0000_t202" style="position:absolute;left:0;text-align:left;margin-left:-1.15pt;margin-top:13.25pt;width:453.95pt;height:105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" fillcolor="window" strokeweight=".5pt">
                <v:textbox>
                  <w:txbxContent>
                    <w:p w14:paraId="7863C7BE" w14:textId="77777777" w:rsidR="002E1532" w:rsidRPr="00D61FE7" w:rsidRDefault="002E1532" w:rsidP="000530B6">
                      <w:pPr>
                        <w:spacing w:line="280" w:lineRule="exact"/>
                        <w:rPr>
                          <w:rFonts w:ascii="ＭＳ ゴシック" w:eastAsia="ＭＳ ゴシック" w:hAnsi="ＭＳ ゴシック"/>
                          <w:b/>
                          <w:sz w:val="20"/>
                          <w:szCs w:val="21"/>
                        </w:rPr>
                      </w:pPr>
                      <w:bookmarkStart w:id="119" w:name="重点22資料"/>
                      <w:r>
                        <w:rPr>
                          <w:rFonts w:ascii="ＭＳ ゴシック" w:eastAsia="ＭＳ ゴシック" w:hAnsi="ＭＳ ゴシック" w:hint="eastAsia"/>
                          <w:b/>
                          <w:sz w:val="20"/>
                          <w:szCs w:val="21"/>
                        </w:rPr>
                        <w:t>22</w:t>
                      </w:r>
                      <w:bookmarkEnd w:id="119"/>
                      <w:r w:rsidRPr="00D61FE7">
                        <w:rPr>
                          <w:rFonts w:ascii="ＭＳ ゴシック" w:eastAsia="ＭＳ ゴシック" w:hAnsi="ＭＳ ゴシック" w:hint="eastAsia"/>
                          <w:b/>
                          <w:sz w:val="20"/>
                          <w:szCs w:val="21"/>
                        </w:rPr>
                        <w:t>．</w:t>
                      </w:r>
                      <w:r w:rsidRPr="00D61FE7">
                        <w:rPr>
                          <w:rFonts w:ascii="ＭＳ ゴシック" w:eastAsia="ＭＳ ゴシック" w:hAnsi="ＭＳ ゴシック"/>
                          <w:b/>
                          <w:sz w:val="20"/>
                          <w:szCs w:val="21"/>
                        </w:rPr>
                        <w:t>学校</w:t>
                      </w:r>
                      <w:r w:rsidRPr="00D61FE7">
                        <w:rPr>
                          <w:rFonts w:ascii="ＭＳ ゴシック" w:eastAsia="ＭＳ ゴシック" w:hAnsi="ＭＳ ゴシック" w:hint="eastAsia"/>
                          <w:b/>
                          <w:sz w:val="20"/>
                          <w:szCs w:val="21"/>
                        </w:rPr>
                        <w:t>の</w:t>
                      </w:r>
                      <w:r w:rsidRPr="00D61FE7">
                        <w:rPr>
                          <w:rFonts w:ascii="ＭＳ ゴシック" w:eastAsia="ＭＳ ゴシック" w:hAnsi="ＭＳ ゴシック"/>
                          <w:b/>
                          <w:sz w:val="20"/>
                          <w:szCs w:val="21"/>
                        </w:rPr>
                        <w:t>組織力の向上</w:t>
                      </w:r>
                    </w:p>
                    <w:p w14:paraId="26F2B6D1" w14:textId="069A86E4" w:rsidR="002E1532" w:rsidRPr="0066163C" w:rsidRDefault="002E1532"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w:t>
                      </w:r>
                      <w:hyperlink r:id="rId839" w:history="1">
                        <w:r w:rsidRPr="004D7FA3">
                          <w:rPr>
                            <w:rStyle w:val="aa"/>
                            <w:rFonts w:ascii="ＭＳ ゴシック" w:eastAsia="ＭＳ ゴシック" w:hAnsi="ＭＳ ゴシック" w:hint="eastAsia"/>
                            <w:sz w:val="20"/>
                            <w:szCs w:val="21"/>
                          </w:rPr>
                          <w:t>特定個人情報の適正な取扱いに関するガイドライン</w:t>
                        </w:r>
                      </w:hyperlink>
                      <w:r>
                        <w:rPr>
                          <w:rFonts w:ascii="ＭＳ ゴシック" w:eastAsia="ＭＳ ゴシック" w:hAnsi="ＭＳ ゴシック" w:hint="eastAsia"/>
                          <w:sz w:val="20"/>
                          <w:szCs w:val="21"/>
                        </w:rPr>
                        <w:t>」（令４年８</w:t>
                      </w:r>
                      <w:r w:rsidRPr="00D61FE7">
                        <w:rPr>
                          <w:rFonts w:ascii="ＭＳ ゴシック" w:eastAsia="ＭＳ ゴシック" w:hAnsi="ＭＳ ゴシック" w:hint="eastAsia"/>
                          <w:sz w:val="20"/>
                          <w:szCs w:val="21"/>
                        </w:rPr>
                        <w:t>月一部改正）個人情報保護委員会</w:t>
                      </w:r>
                    </w:p>
                    <w:p w14:paraId="485C2DE4" w14:textId="5B91AEA8" w:rsidR="002E1532" w:rsidRDefault="002E1532" w:rsidP="000530B6">
                      <w:pPr>
                        <w:spacing w:line="280" w:lineRule="exact"/>
                        <w:ind w:firstLineChars="200" w:firstLine="374"/>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w:t>
                      </w:r>
                      <w:hyperlink r:id="rId840" w:history="1">
                        <w:r w:rsidRPr="004D7FA3">
                          <w:rPr>
                            <w:rStyle w:val="aa"/>
                            <w:rFonts w:ascii="ＭＳ ゴシック" w:eastAsia="ＭＳ ゴシック" w:hAnsi="ＭＳ ゴシック" w:hint="eastAsia"/>
                            <w:sz w:val="20"/>
                            <w:szCs w:val="21"/>
                          </w:rPr>
                          <w:t>学校評価ガイドライン</w:t>
                        </w:r>
                      </w:hyperlink>
                      <w:r w:rsidRPr="00D61FE7">
                        <w:rPr>
                          <w:rFonts w:ascii="ＭＳ ゴシック" w:eastAsia="ＭＳ ゴシック" w:hAnsi="ＭＳ ゴシック" w:hint="eastAsia"/>
                          <w:sz w:val="20"/>
                          <w:szCs w:val="21"/>
                        </w:rPr>
                        <w:t>」〔平成</w:t>
                      </w:r>
                      <w:r w:rsidRPr="00D61FE7">
                        <w:rPr>
                          <w:rFonts w:ascii="ＭＳ ゴシック" w:eastAsia="ＭＳ ゴシック" w:hAnsi="ＭＳ ゴシック"/>
                          <w:sz w:val="20"/>
                          <w:szCs w:val="21"/>
                        </w:rPr>
                        <w:t>28年改訂〕（平成28年３月）文部科学省</w:t>
                      </w:r>
                    </w:p>
                    <w:p w14:paraId="135965FD" w14:textId="7DF1C333" w:rsidR="002E1532" w:rsidRPr="00D61FE7"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841" w:history="1">
                        <w:r w:rsidRPr="004D7FA3">
                          <w:rPr>
                            <w:rStyle w:val="aa"/>
                            <w:rFonts w:ascii="ＭＳ ゴシック" w:eastAsia="ＭＳ ゴシック" w:hAnsi="ＭＳ ゴシック" w:hint="eastAsia"/>
                            <w:sz w:val="20"/>
                            <w:szCs w:val="21"/>
                          </w:rPr>
                          <w:t>学校現場における業務改善のためのガイドライン～子供と向き合う時間の確保を目指して～</w:t>
                        </w:r>
                      </w:hyperlink>
                      <w:r w:rsidRPr="00D61FE7">
                        <w:rPr>
                          <w:rFonts w:ascii="ＭＳ ゴシック" w:eastAsia="ＭＳ ゴシック" w:hAnsi="ＭＳ ゴシック" w:hint="eastAsia"/>
                          <w:sz w:val="20"/>
                          <w:szCs w:val="21"/>
                        </w:rPr>
                        <w:t>」（平成</w:t>
                      </w:r>
                      <w:r w:rsidRPr="00D61FE7">
                        <w:rPr>
                          <w:rFonts w:ascii="ＭＳ ゴシック" w:eastAsia="ＭＳ ゴシック" w:hAnsi="ＭＳ ゴシック"/>
                          <w:sz w:val="20"/>
                          <w:szCs w:val="21"/>
                        </w:rPr>
                        <w:t>27年７月）文部科学省</w:t>
                      </w:r>
                    </w:p>
                    <w:p w14:paraId="67AA4C70" w14:textId="77777777" w:rsidR="002E1532" w:rsidRPr="00D61FE7" w:rsidRDefault="002E1532"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「学校運営改善研究事業実施報告書」（平成</w:t>
                      </w:r>
                      <w:r w:rsidRPr="00D61FE7">
                        <w:rPr>
                          <w:rFonts w:ascii="ＭＳ ゴシック" w:eastAsia="ＭＳ ゴシック" w:hAnsi="ＭＳ ゴシック"/>
                          <w:sz w:val="20"/>
                          <w:szCs w:val="21"/>
                        </w:rPr>
                        <w:t>21年３月）</w:t>
                      </w:r>
                    </w:p>
                    <w:p w14:paraId="0B434101" w14:textId="77777777" w:rsidR="002E1532" w:rsidRPr="0066163C" w:rsidRDefault="002E1532"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「学校運営改善促進事業実施報告書」（平成</w:t>
                      </w:r>
                      <w:r w:rsidRPr="00D61FE7">
                        <w:rPr>
                          <w:rFonts w:ascii="ＭＳ ゴシック" w:eastAsia="ＭＳ ゴシック" w:hAnsi="ＭＳ ゴシック"/>
                          <w:sz w:val="20"/>
                          <w:szCs w:val="21"/>
                        </w:rPr>
                        <w:t>20年３月）</w:t>
                      </w:r>
                    </w:p>
                  </w:txbxContent>
                </v:textbox>
                <w10:wrap anchorx="margin"/>
              </v:shape>
            </w:pict>
          </mc:Fallback>
        </mc:AlternateContent>
      </w:r>
    </w:p>
    <w:p w14:paraId="2F2CDA4A" w14:textId="0E48A7E9" w:rsidR="000530B6" w:rsidRPr="000530B6" w:rsidRDefault="000530B6" w:rsidP="000530B6">
      <w:pPr>
        <w:rPr>
          <w:rFonts w:ascii="ＭＳ 明朝" w:eastAsia="ＭＳ 明朝" w:hAnsi="ＭＳ 明朝"/>
        </w:rPr>
      </w:pPr>
    </w:p>
    <w:p w14:paraId="66BF0E30" w14:textId="6CD6F6CF" w:rsidR="000530B6" w:rsidRPr="000530B6" w:rsidRDefault="000530B6" w:rsidP="000530B6">
      <w:pPr>
        <w:rPr>
          <w:rFonts w:ascii="ＭＳ 明朝" w:eastAsia="ＭＳ 明朝" w:hAnsi="ＭＳ 明朝"/>
        </w:rPr>
      </w:pPr>
    </w:p>
    <w:p w14:paraId="4A904850" w14:textId="01AAEE5F" w:rsidR="000530B6" w:rsidRPr="000530B6" w:rsidRDefault="000530B6" w:rsidP="000530B6">
      <w:pPr>
        <w:rPr>
          <w:rFonts w:ascii="ＭＳ 明朝" w:eastAsia="ＭＳ 明朝" w:hAnsi="ＭＳ 明朝"/>
        </w:rPr>
      </w:pPr>
    </w:p>
    <w:p w14:paraId="1C330F17" w14:textId="6C163716" w:rsidR="000530B6" w:rsidRPr="000530B6" w:rsidRDefault="000530B6" w:rsidP="000530B6">
      <w:pPr>
        <w:rPr>
          <w:rFonts w:ascii="ＭＳ 明朝" w:eastAsia="ＭＳ 明朝" w:hAnsi="ＭＳ 明朝"/>
        </w:rPr>
      </w:pPr>
    </w:p>
    <w:p w14:paraId="6DD699A7" w14:textId="77777777" w:rsidR="000530B6" w:rsidRPr="000530B6" w:rsidRDefault="000530B6" w:rsidP="000530B6">
      <w:pPr>
        <w:rPr>
          <w:rFonts w:ascii="HG丸ｺﾞｼｯｸM-PRO" w:eastAsia="HG丸ｺﾞｼｯｸM-PRO" w:hAnsi="HG丸ｺﾞｼｯｸM-PRO"/>
          <w:b/>
        </w:rPr>
      </w:pPr>
    </w:p>
    <w:p w14:paraId="5CD193A0" w14:textId="77777777" w:rsidR="000530B6" w:rsidRPr="000530B6" w:rsidRDefault="000530B6" w:rsidP="000530B6">
      <w:pPr>
        <w:rPr>
          <w:rFonts w:ascii="ＭＳ 明朝" w:eastAsia="ＭＳ 明朝" w:hAnsi="ＭＳ 明朝"/>
        </w:rPr>
      </w:pPr>
    </w:p>
    <w:p w14:paraId="6F1959FB" w14:textId="24008095" w:rsidR="000530B6" w:rsidRPr="000530B6" w:rsidRDefault="000530B6" w:rsidP="000530B6">
      <w:pPr>
        <w:rPr>
          <w:rFonts w:ascii="ＭＳ 明朝" w:eastAsia="ＭＳ 明朝" w:hAnsi="ＭＳ 明朝"/>
        </w:rPr>
      </w:pPr>
    </w:p>
    <w:p w14:paraId="3A9DF1DD" w14:textId="1F7C2379" w:rsidR="000530B6" w:rsidRPr="000530B6" w:rsidRDefault="000530B6" w:rsidP="000530B6">
      <w:pPr>
        <w:rPr>
          <w:rFonts w:ascii="ＭＳ 明朝" w:eastAsia="ＭＳ 明朝" w:hAnsi="ＭＳ 明朝"/>
        </w:rPr>
      </w:pPr>
    </w:p>
    <w:p w14:paraId="5854728A" w14:textId="7869A35C" w:rsidR="000530B6" w:rsidRPr="000530B6" w:rsidRDefault="00A738C4"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20384" behindDoc="0" locked="0" layoutInCell="1" allowOverlap="1" wp14:anchorId="5AD34350" wp14:editId="65DB0D18">
                <wp:simplePos x="0" y="0"/>
                <wp:positionH relativeFrom="margin">
                  <wp:posOffset>-14605</wp:posOffset>
                </wp:positionH>
                <wp:positionV relativeFrom="paragraph">
                  <wp:posOffset>78740</wp:posOffset>
                </wp:positionV>
                <wp:extent cx="5764530" cy="3333750"/>
                <wp:effectExtent l="0" t="0" r="26670" b="28575"/>
                <wp:wrapNone/>
                <wp:docPr id="331" name="テキスト ボックス 331"/>
                <wp:cNvGraphicFramePr/>
                <a:graphic xmlns:a="http://schemas.openxmlformats.org/drawingml/2006/main">
                  <a:graphicData uri="http://schemas.microsoft.com/office/word/2010/wordprocessingShape">
                    <wps:wsp>
                      <wps:cNvSpPr txBox="1"/>
                      <wps:spPr>
                        <a:xfrm>
                          <a:off x="0" y="0"/>
                          <a:ext cx="5764530" cy="3333750"/>
                        </a:xfrm>
                        <a:prstGeom prst="rect">
                          <a:avLst/>
                        </a:prstGeom>
                        <a:solidFill>
                          <a:sysClr val="window" lastClr="FFFFFF"/>
                        </a:solidFill>
                        <a:ln w="6350">
                          <a:solidFill>
                            <a:prstClr val="black"/>
                          </a:solidFill>
                        </a:ln>
                      </wps:spPr>
                      <wps:txbx>
                        <w:txbxContent>
                          <w:p w14:paraId="2E216E73" w14:textId="77777777" w:rsidR="002E1532" w:rsidRPr="00F44235" w:rsidRDefault="002E1532" w:rsidP="000530B6">
                            <w:pPr>
                              <w:spacing w:line="280" w:lineRule="exact"/>
                              <w:ind w:left="564" w:hangingChars="300" w:hanging="564"/>
                              <w:rPr>
                                <w:rFonts w:ascii="ＭＳ ゴシック" w:eastAsia="ＭＳ ゴシック" w:hAnsi="ＭＳ ゴシック"/>
                                <w:b/>
                                <w:sz w:val="20"/>
                                <w:szCs w:val="21"/>
                              </w:rPr>
                            </w:pPr>
                            <w:bookmarkStart w:id="68" w:name="重点23資料"/>
                            <w:r>
                              <w:rPr>
                                <w:rFonts w:ascii="ＭＳ ゴシック" w:eastAsia="ＭＳ ゴシック" w:hAnsi="ＭＳ ゴシック" w:hint="eastAsia"/>
                                <w:b/>
                                <w:sz w:val="20"/>
                                <w:szCs w:val="21"/>
                              </w:rPr>
                              <w:t>23</w:t>
                            </w:r>
                            <w:bookmarkEnd w:id="68"/>
                            <w:r w:rsidRPr="00F44235">
                              <w:rPr>
                                <w:rFonts w:ascii="ＭＳ ゴシック" w:eastAsia="ＭＳ ゴシック" w:hAnsi="ＭＳ ゴシック" w:hint="eastAsia"/>
                                <w:b/>
                                <w:sz w:val="20"/>
                                <w:szCs w:val="21"/>
                              </w:rPr>
                              <w:t>．</w:t>
                            </w:r>
                            <w:r w:rsidRPr="00F44235">
                              <w:rPr>
                                <w:rFonts w:ascii="ＭＳ ゴシック" w:eastAsia="ＭＳ ゴシック" w:hAnsi="ＭＳ ゴシック"/>
                                <w:b/>
                                <w:sz w:val="20"/>
                                <w:szCs w:val="21"/>
                              </w:rPr>
                              <w:t>不祥事の</w:t>
                            </w:r>
                            <w:r w:rsidRPr="00F44235">
                              <w:rPr>
                                <w:rFonts w:ascii="ＭＳ ゴシック" w:eastAsia="ＭＳ ゴシック" w:hAnsi="ＭＳ ゴシック" w:hint="eastAsia"/>
                                <w:b/>
                                <w:sz w:val="20"/>
                                <w:szCs w:val="21"/>
                              </w:rPr>
                              <w:t>防止</w:t>
                            </w:r>
                          </w:p>
                          <w:p w14:paraId="5396F643" w14:textId="77777777" w:rsidR="002E1532" w:rsidRPr="00D61FE7" w:rsidRDefault="002E1532"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「教職員の綱紀の保持について（通知）」（令和</w:t>
                            </w:r>
                            <w:r w:rsidRPr="00D61FE7">
                              <w:rPr>
                                <w:rFonts w:ascii="ＭＳ ゴシック" w:eastAsia="ＭＳ ゴシック" w:hAnsi="ＭＳ ゴシック"/>
                                <w:sz w:val="20"/>
                                <w:szCs w:val="21"/>
                              </w:rPr>
                              <w:t>４年11月）</w:t>
                            </w:r>
                          </w:p>
                          <w:p w14:paraId="617242ED" w14:textId="4D5C33B2" w:rsidR="002E1532" w:rsidRPr="00D61FE7" w:rsidRDefault="002E1532"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w:t>
                            </w:r>
                            <w:hyperlink r:id="rId842" w:history="1">
                              <w:r w:rsidRPr="004D7FA3">
                                <w:rPr>
                                  <w:rStyle w:val="aa"/>
                                  <w:rFonts w:ascii="ＭＳ ゴシック" w:eastAsia="ＭＳ ゴシック" w:hAnsi="ＭＳ ゴシック" w:hint="eastAsia"/>
                                  <w:sz w:val="20"/>
                                  <w:szCs w:val="21"/>
                                </w:rPr>
                                <w:t>教育職員等による児童生徒性暴力等の防止等に関する基本的な指針</w:t>
                              </w:r>
                            </w:hyperlink>
                            <w:r w:rsidRPr="00D61FE7">
                              <w:rPr>
                                <w:rFonts w:ascii="ＭＳ ゴシック" w:eastAsia="ＭＳ ゴシック" w:hAnsi="ＭＳ ゴシック" w:hint="eastAsia"/>
                                <w:sz w:val="20"/>
                                <w:szCs w:val="21"/>
                              </w:rPr>
                              <w:t>」（令和４年３月）</w:t>
                            </w:r>
                            <w:r w:rsidRPr="00D61FE7">
                              <w:rPr>
                                <w:rFonts w:ascii="ＭＳ ゴシック" w:eastAsia="ＭＳ ゴシック" w:hAnsi="ＭＳ ゴシック"/>
                                <w:sz w:val="20"/>
                                <w:szCs w:val="21"/>
                              </w:rPr>
                              <w:t xml:space="preserve"> 文部科学省</w:t>
                            </w:r>
                          </w:p>
                          <w:p w14:paraId="777E6F16" w14:textId="77777777" w:rsidR="002E1532" w:rsidRPr="00D61FE7" w:rsidRDefault="002E1532"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「交通用具の使用による通勤認定事務等の適正化に係る取扱いについて」（令和</w:t>
                            </w:r>
                            <w:r w:rsidRPr="00D61FE7">
                              <w:rPr>
                                <w:rFonts w:ascii="ＭＳ ゴシック" w:eastAsia="ＭＳ ゴシック" w:hAnsi="ＭＳ ゴシック"/>
                                <w:sz w:val="20"/>
                                <w:szCs w:val="21"/>
                              </w:rPr>
                              <w:t>４年３月改正）</w:t>
                            </w:r>
                          </w:p>
                          <w:p w14:paraId="48789BE6" w14:textId="77777777" w:rsidR="002E1532" w:rsidRPr="001D03B6"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「通勤手当不正受給防止の徹底について」（令和３年８月）</w:t>
                            </w:r>
                          </w:p>
                          <w:p w14:paraId="5601989A" w14:textId="39611962" w:rsidR="002E1532" w:rsidRPr="00D61FE7" w:rsidRDefault="002E1532"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w:t>
                            </w:r>
                            <w:hyperlink r:id="rId843" w:history="1">
                              <w:r w:rsidRPr="004D7FA3">
                                <w:rPr>
                                  <w:rStyle w:val="aa"/>
                                  <w:rFonts w:ascii="ＭＳ ゴシック" w:eastAsia="ＭＳ ゴシック" w:hAnsi="ＭＳ ゴシック" w:hint="eastAsia"/>
                                  <w:sz w:val="20"/>
                                  <w:szCs w:val="21"/>
                                </w:rPr>
                                <w:t>大阪府教育委員会綱紀保持指針</w:t>
                              </w:r>
                            </w:hyperlink>
                            <w:r w:rsidRPr="00D61FE7">
                              <w:rPr>
                                <w:rFonts w:ascii="ＭＳ ゴシック" w:eastAsia="ＭＳ ゴシック" w:hAnsi="ＭＳ ゴシック" w:hint="eastAsia"/>
                                <w:sz w:val="20"/>
                                <w:szCs w:val="21"/>
                              </w:rPr>
                              <w:t>」（令和３年３月改正）</w:t>
                            </w:r>
                          </w:p>
                          <w:p w14:paraId="164821D1" w14:textId="77777777" w:rsidR="002E1532" w:rsidRPr="001D03B6"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「通勤手当の事後の確認について」（令和３年３月改正）</w:t>
                            </w:r>
                          </w:p>
                          <w:p w14:paraId="6846088B" w14:textId="77777777" w:rsidR="002E1532" w:rsidRPr="00D61FE7" w:rsidRDefault="002E1532"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「児童・生徒に対するわいせつな行為の禁止の徹底について（通知）」（令和２年</w:t>
                            </w:r>
                            <w:r w:rsidRPr="00D61FE7">
                              <w:rPr>
                                <w:rFonts w:ascii="ＭＳ ゴシック" w:eastAsia="ＭＳ ゴシック" w:hAnsi="ＭＳ ゴシック"/>
                                <w:sz w:val="20"/>
                                <w:szCs w:val="21"/>
                              </w:rPr>
                              <w:t>12月）</w:t>
                            </w:r>
                          </w:p>
                          <w:p w14:paraId="61C2B07C" w14:textId="355CBD74" w:rsidR="002E1532" w:rsidRPr="00D61FE7"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「児童・生徒とのＳＮＳ</w:t>
                            </w:r>
                            <w:r w:rsidRPr="00D61FE7">
                              <w:rPr>
                                <w:rFonts w:ascii="ＭＳ ゴシック" w:eastAsia="ＭＳ ゴシック" w:hAnsi="ＭＳ ゴシック" w:hint="eastAsia"/>
                                <w:sz w:val="20"/>
                                <w:szCs w:val="21"/>
                              </w:rPr>
                              <w:t>等による私的なやり取りの禁止について（通知）」（令和２年</w:t>
                            </w:r>
                            <w:r w:rsidRPr="00D61FE7">
                              <w:rPr>
                                <w:rFonts w:ascii="ＭＳ ゴシック" w:eastAsia="ＭＳ ゴシック" w:hAnsi="ＭＳ ゴシック"/>
                                <w:sz w:val="20"/>
                                <w:szCs w:val="21"/>
                              </w:rPr>
                              <w:t>12月）</w:t>
                            </w:r>
                          </w:p>
                          <w:p w14:paraId="04F965C9" w14:textId="77777777" w:rsidR="002E1532" w:rsidRPr="00D61FE7" w:rsidRDefault="002E1532"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「不祥事予防に向けて</w:t>
                            </w:r>
                            <w:r w:rsidRPr="00D61FE7">
                              <w:rPr>
                                <w:rFonts w:ascii="ＭＳ ゴシック" w:eastAsia="ＭＳ ゴシック" w:hAnsi="ＭＳ ゴシック"/>
                                <w:sz w:val="20"/>
                                <w:szCs w:val="21"/>
                              </w:rPr>
                              <w:t xml:space="preserve"> 自己点検≪チェックリスト・例（改訂版）≫」（令和２年３月改訂）</w:t>
                            </w:r>
                          </w:p>
                          <w:p w14:paraId="6EC2703C" w14:textId="77777777" w:rsidR="002E1532" w:rsidRPr="001D03B6"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「通勤手当の支給方法について」（令和２年２月改正）</w:t>
                            </w:r>
                          </w:p>
                          <w:p w14:paraId="3458B20C" w14:textId="77777777" w:rsidR="002E1532" w:rsidRPr="00D61FE7" w:rsidRDefault="002E1532"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「不祥事防止に向けたワークシート集」（令和２年２月）</w:t>
                            </w:r>
                          </w:p>
                          <w:p w14:paraId="49B340C3" w14:textId="7777777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「自家用自動車等の使用による通勤認定事務等の適正化について」（平成</w:t>
                            </w:r>
                            <w:r w:rsidRPr="00D61FE7">
                              <w:rPr>
                                <w:rFonts w:ascii="ＭＳ ゴシック" w:eastAsia="ＭＳ ゴシック" w:hAnsi="ＭＳ ゴシック"/>
                                <w:sz w:val="20"/>
                                <w:szCs w:val="21"/>
                              </w:rPr>
                              <w:t>31年４月改正）</w:t>
                            </w:r>
                          </w:p>
                          <w:p w14:paraId="7CC860D6" w14:textId="77777777" w:rsidR="002E1532" w:rsidRPr="001D03B6"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「教科書採択における公正確保の徹底等について」（平成</w:t>
                            </w:r>
                            <w:r w:rsidRPr="001D03B6">
                              <w:rPr>
                                <w:rFonts w:ascii="ＭＳ ゴシック" w:eastAsia="ＭＳ ゴシック" w:hAnsi="ＭＳ ゴシック"/>
                                <w:sz w:val="20"/>
                                <w:szCs w:val="21"/>
                              </w:rPr>
                              <w:t>28年４月）</w:t>
                            </w:r>
                          </w:p>
                          <w:p w14:paraId="2E37F671" w14:textId="7777777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「営利企業等の従事制限の許可に関する取扱いについて」（平成</w:t>
                            </w:r>
                            <w:r w:rsidRPr="001D03B6">
                              <w:rPr>
                                <w:rFonts w:ascii="ＭＳ ゴシック" w:eastAsia="ＭＳ ゴシック" w:hAnsi="ＭＳ ゴシック"/>
                                <w:sz w:val="20"/>
                                <w:szCs w:val="21"/>
                              </w:rPr>
                              <w:t>28年３月改正）</w:t>
                            </w:r>
                          </w:p>
                          <w:p w14:paraId="33F61AE7" w14:textId="7777777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「通勤認定の取扱いについて」（平成</w:t>
                            </w:r>
                            <w:r w:rsidRPr="001D03B6">
                              <w:rPr>
                                <w:rFonts w:ascii="ＭＳ ゴシック" w:eastAsia="ＭＳ ゴシック" w:hAnsi="ＭＳ ゴシック"/>
                                <w:sz w:val="20"/>
                                <w:szCs w:val="21"/>
                              </w:rPr>
                              <w:t>27年３月）</w:t>
                            </w:r>
                          </w:p>
                          <w:p w14:paraId="0372DF32" w14:textId="7777777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「病気休暇の承認手続きの見直しについて」（平成</w:t>
                            </w:r>
                            <w:r w:rsidRPr="00D61FE7">
                              <w:rPr>
                                <w:rFonts w:ascii="ＭＳ ゴシック" w:eastAsia="ＭＳ ゴシック" w:hAnsi="ＭＳ ゴシック"/>
                                <w:sz w:val="20"/>
                                <w:szCs w:val="21"/>
                              </w:rPr>
                              <w:t>25年３月）</w:t>
                            </w:r>
                          </w:p>
                          <w:p w14:paraId="68E93B62" w14:textId="5ED984B9"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w:t>
                            </w:r>
                            <w:hyperlink r:id="rId844" w:history="1">
                              <w:r w:rsidRPr="00182255">
                                <w:rPr>
                                  <w:rStyle w:val="aa"/>
                                  <w:rFonts w:ascii="ＭＳ ゴシック" w:eastAsia="ＭＳ ゴシック" w:hAnsi="ＭＳ ゴシック" w:hint="eastAsia"/>
                                  <w:sz w:val="20"/>
                                  <w:szCs w:val="21"/>
                                </w:rPr>
                                <w:t>大阪府教育委員会服務指導指針</w:t>
                              </w:r>
                            </w:hyperlink>
                            <w:r w:rsidRPr="00D61FE7">
                              <w:rPr>
                                <w:rFonts w:ascii="ＭＳ ゴシック" w:eastAsia="ＭＳ ゴシック" w:hAnsi="ＭＳ ゴシック" w:hint="eastAsia"/>
                                <w:sz w:val="20"/>
                                <w:szCs w:val="21"/>
                              </w:rPr>
                              <w:t>」（平成</w:t>
                            </w:r>
                            <w:r w:rsidRPr="00D61FE7">
                              <w:rPr>
                                <w:rFonts w:ascii="ＭＳ ゴシック" w:eastAsia="ＭＳ ゴシック" w:hAnsi="ＭＳ ゴシック"/>
                                <w:sz w:val="20"/>
                                <w:szCs w:val="21"/>
                              </w:rPr>
                              <w:t>24年11月改正）</w:t>
                            </w:r>
                          </w:p>
                          <w:p w14:paraId="5697FD9C" w14:textId="77777777" w:rsidR="002E1532" w:rsidRPr="0066163C" w:rsidRDefault="002E1532"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34350" id="テキスト ボックス 331" o:spid="_x0000_s1327" type="#_x0000_t202" style="position:absolute;left:0;text-align:left;margin-left:-1.15pt;margin-top:6.2pt;width:453.9pt;height:262.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" fillcolor="window" strokeweight=".5pt">
                <v:textbox>
                  <w:txbxContent>
                    <w:p w14:paraId="2E216E73" w14:textId="77777777" w:rsidR="002E1532" w:rsidRPr="00F44235" w:rsidRDefault="002E1532" w:rsidP="000530B6">
                      <w:pPr>
                        <w:spacing w:line="280" w:lineRule="exact"/>
                        <w:ind w:left="564" w:hangingChars="300" w:hanging="564"/>
                        <w:rPr>
                          <w:rFonts w:ascii="ＭＳ ゴシック" w:eastAsia="ＭＳ ゴシック" w:hAnsi="ＭＳ ゴシック"/>
                          <w:b/>
                          <w:sz w:val="20"/>
                          <w:szCs w:val="21"/>
                        </w:rPr>
                      </w:pPr>
                      <w:bookmarkStart w:id="121" w:name="重点23資料"/>
                      <w:r>
                        <w:rPr>
                          <w:rFonts w:ascii="ＭＳ ゴシック" w:eastAsia="ＭＳ ゴシック" w:hAnsi="ＭＳ ゴシック" w:hint="eastAsia"/>
                          <w:b/>
                          <w:sz w:val="20"/>
                          <w:szCs w:val="21"/>
                        </w:rPr>
                        <w:t>23</w:t>
                      </w:r>
                      <w:bookmarkEnd w:id="121"/>
                      <w:r w:rsidRPr="00F44235">
                        <w:rPr>
                          <w:rFonts w:ascii="ＭＳ ゴシック" w:eastAsia="ＭＳ ゴシック" w:hAnsi="ＭＳ ゴシック" w:hint="eastAsia"/>
                          <w:b/>
                          <w:sz w:val="20"/>
                          <w:szCs w:val="21"/>
                        </w:rPr>
                        <w:t>．</w:t>
                      </w:r>
                      <w:r w:rsidRPr="00F44235">
                        <w:rPr>
                          <w:rFonts w:ascii="ＭＳ ゴシック" w:eastAsia="ＭＳ ゴシック" w:hAnsi="ＭＳ ゴシック"/>
                          <w:b/>
                          <w:sz w:val="20"/>
                          <w:szCs w:val="21"/>
                        </w:rPr>
                        <w:t>不祥事の</w:t>
                      </w:r>
                      <w:r w:rsidRPr="00F44235">
                        <w:rPr>
                          <w:rFonts w:ascii="ＭＳ ゴシック" w:eastAsia="ＭＳ ゴシック" w:hAnsi="ＭＳ ゴシック" w:hint="eastAsia"/>
                          <w:b/>
                          <w:sz w:val="20"/>
                          <w:szCs w:val="21"/>
                        </w:rPr>
                        <w:t>防止</w:t>
                      </w:r>
                    </w:p>
                    <w:p w14:paraId="5396F643" w14:textId="77777777" w:rsidR="002E1532" w:rsidRPr="00D61FE7" w:rsidRDefault="002E1532"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「教職員の綱紀の保持について（通知）」（令和</w:t>
                      </w:r>
                      <w:r w:rsidRPr="00D61FE7">
                        <w:rPr>
                          <w:rFonts w:ascii="ＭＳ ゴシック" w:eastAsia="ＭＳ ゴシック" w:hAnsi="ＭＳ ゴシック"/>
                          <w:sz w:val="20"/>
                          <w:szCs w:val="21"/>
                        </w:rPr>
                        <w:t>４年11月）</w:t>
                      </w:r>
                    </w:p>
                    <w:p w14:paraId="617242ED" w14:textId="4D5C33B2" w:rsidR="002E1532" w:rsidRPr="00D61FE7" w:rsidRDefault="002E1532"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w:t>
                      </w:r>
                      <w:hyperlink r:id="rId845" w:history="1">
                        <w:r w:rsidRPr="004D7FA3">
                          <w:rPr>
                            <w:rStyle w:val="aa"/>
                            <w:rFonts w:ascii="ＭＳ ゴシック" w:eastAsia="ＭＳ ゴシック" w:hAnsi="ＭＳ ゴシック" w:hint="eastAsia"/>
                            <w:sz w:val="20"/>
                            <w:szCs w:val="21"/>
                          </w:rPr>
                          <w:t>教育職員等による児童生徒性暴力等の防止等に関する基本的な指針</w:t>
                        </w:r>
                      </w:hyperlink>
                      <w:r w:rsidRPr="00D61FE7">
                        <w:rPr>
                          <w:rFonts w:ascii="ＭＳ ゴシック" w:eastAsia="ＭＳ ゴシック" w:hAnsi="ＭＳ ゴシック" w:hint="eastAsia"/>
                          <w:sz w:val="20"/>
                          <w:szCs w:val="21"/>
                        </w:rPr>
                        <w:t>」（令和４年３月）</w:t>
                      </w:r>
                      <w:r w:rsidRPr="00D61FE7">
                        <w:rPr>
                          <w:rFonts w:ascii="ＭＳ ゴシック" w:eastAsia="ＭＳ ゴシック" w:hAnsi="ＭＳ ゴシック"/>
                          <w:sz w:val="20"/>
                          <w:szCs w:val="21"/>
                        </w:rPr>
                        <w:t xml:space="preserve"> 文部科学省</w:t>
                      </w:r>
                    </w:p>
                    <w:p w14:paraId="777E6F16" w14:textId="77777777" w:rsidR="002E1532" w:rsidRPr="00D61FE7" w:rsidRDefault="002E1532"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「交通用具の使用による通勤認定事務等の適正化に係る取扱いについて」（令和</w:t>
                      </w:r>
                      <w:r w:rsidRPr="00D61FE7">
                        <w:rPr>
                          <w:rFonts w:ascii="ＭＳ ゴシック" w:eastAsia="ＭＳ ゴシック" w:hAnsi="ＭＳ ゴシック"/>
                          <w:sz w:val="20"/>
                          <w:szCs w:val="21"/>
                        </w:rPr>
                        <w:t>４年３月改正）</w:t>
                      </w:r>
                    </w:p>
                    <w:p w14:paraId="48789BE6" w14:textId="77777777" w:rsidR="002E1532" w:rsidRPr="001D03B6"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「通勤手当不正受給防止の徹底について」（令和３年８月）</w:t>
                      </w:r>
                    </w:p>
                    <w:p w14:paraId="5601989A" w14:textId="39611962" w:rsidR="002E1532" w:rsidRPr="00D61FE7" w:rsidRDefault="002E1532"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w:t>
                      </w:r>
                      <w:hyperlink r:id="rId846" w:history="1">
                        <w:r w:rsidRPr="004D7FA3">
                          <w:rPr>
                            <w:rStyle w:val="aa"/>
                            <w:rFonts w:ascii="ＭＳ ゴシック" w:eastAsia="ＭＳ ゴシック" w:hAnsi="ＭＳ ゴシック" w:hint="eastAsia"/>
                            <w:sz w:val="20"/>
                            <w:szCs w:val="21"/>
                          </w:rPr>
                          <w:t>大阪府教育委員会綱紀保持指針</w:t>
                        </w:r>
                      </w:hyperlink>
                      <w:r w:rsidRPr="00D61FE7">
                        <w:rPr>
                          <w:rFonts w:ascii="ＭＳ ゴシック" w:eastAsia="ＭＳ ゴシック" w:hAnsi="ＭＳ ゴシック" w:hint="eastAsia"/>
                          <w:sz w:val="20"/>
                          <w:szCs w:val="21"/>
                        </w:rPr>
                        <w:t>」（令和３年３月改正）</w:t>
                      </w:r>
                    </w:p>
                    <w:p w14:paraId="164821D1" w14:textId="77777777" w:rsidR="002E1532" w:rsidRPr="001D03B6"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「通勤手当の事後の確認について」（令和３年３月改正）</w:t>
                      </w:r>
                    </w:p>
                    <w:p w14:paraId="6846088B" w14:textId="77777777" w:rsidR="002E1532" w:rsidRPr="00D61FE7" w:rsidRDefault="002E1532"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「児童・生徒に対するわいせつな行為の禁止の徹底について（通知）」（令和２年</w:t>
                      </w:r>
                      <w:r w:rsidRPr="00D61FE7">
                        <w:rPr>
                          <w:rFonts w:ascii="ＭＳ ゴシック" w:eastAsia="ＭＳ ゴシック" w:hAnsi="ＭＳ ゴシック"/>
                          <w:sz w:val="20"/>
                          <w:szCs w:val="21"/>
                        </w:rPr>
                        <w:t>12月）</w:t>
                      </w:r>
                    </w:p>
                    <w:p w14:paraId="61C2B07C" w14:textId="355CBD74" w:rsidR="002E1532" w:rsidRPr="00D61FE7" w:rsidRDefault="002E1532"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「児童・生徒とのＳＮＳ</w:t>
                      </w:r>
                      <w:r w:rsidRPr="00D61FE7">
                        <w:rPr>
                          <w:rFonts w:ascii="ＭＳ ゴシック" w:eastAsia="ＭＳ ゴシック" w:hAnsi="ＭＳ ゴシック" w:hint="eastAsia"/>
                          <w:sz w:val="20"/>
                          <w:szCs w:val="21"/>
                        </w:rPr>
                        <w:t>等による私的なやり取りの禁止について（通知）」（令和２年</w:t>
                      </w:r>
                      <w:r w:rsidRPr="00D61FE7">
                        <w:rPr>
                          <w:rFonts w:ascii="ＭＳ ゴシック" w:eastAsia="ＭＳ ゴシック" w:hAnsi="ＭＳ ゴシック"/>
                          <w:sz w:val="20"/>
                          <w:szCs w:val="21"/>
                        </w:rPr>
                        <w:t>12月）</w:t>
                      </w:r>
                    </w:p>
                    <w:p w14:paraId="04F965C9" w14:textId="77777777" w:rsidR="002E1532" w:rsidRPr="00D61FE7" w:rsidRDefault="002E1532"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「不祥事予防に向けて</w:t>
                      </w:r>
                      <w:r w:rsidRPr="00D61FE7">
                        <w:rPr>
                          <w:rFonts w:ascii="ＭＳ ゴシック" w:eastAsia="ＭＳ ゴシック" w:hAnsi="ＭＳ ゴシック"/>
                          <w:sz w:val="20"/>
                          <w:szCs w:val="21"/>
                        </w:rPr>
                        <w:t xml:space="preserve"> 自己点検≪チェックリスト・例（改訂版）≫」（令和２年３月改訂）</w:t>
                      </w:r>
                    </w:p>
                    <w:p w14:paraId="6EC2703C" w14:textId="77777777" w:rsidR="002E1532" w:rsidRPr="001D03B6"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「通勤手当の支給方法について」（令和２年２月改正）</w:t>
                      </w:r>
                    </w:p>
                    <w:p w14:paraId="3458B20C" w14:textId="77777777" w:rsidR="002E1532" w:rsidRPr="00D61FE7" w:rsidRDefault="002E1532"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「不祥事防止に向けたワークシート集」（令和２年２月）</w:t>
                      </w:r>
                    </w:p>
                    <w:p w14:paraId="49B340C3" w14:textId="7777777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「自家用自動車等の使用による通勤認定事務等の適正化について」（平成</w:t>
                      </w:r>
                      <w:r w:rsidRPr="00D61FE7">
                        <w:rPr>
                          <w:rFonts w:ascii="ＭＳ ゴシック" w:eastAsia="ＭＳ ゴシック" w:hAnsi="ＭＳ ゴシック"/>
                          <w:sz w:val="20"/>
                          <w:szCs w:val="21"/>
                        </w:rPr>
                        <w:t>31年４月改正）</w:t>
                      </w:r>
                    </w:p>
                    <w:p w14:paraId="7CC860D6" w14:textId="77777777" w:rsidR="002E1532" w:rsidRPr="001D03B6"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「教科書採択における公正確保の徹底等について」（平成</w:t>
                      </w:r>
                      <w:r w:rsidRPr="001D03B6">
                        <w:rPr>
                          <w:rFonts w:ascii="ＭＳ ゴシック" w:eastAsia="ＭＳ ゴシック" w:hAnsi="ＭＳ ゴシック"/>
                          <w:sz w:val="20"/>
                          <w:szCs w:val="21"/>
                        </w:rPr>
                        <w:t>28年４月）</w:t>
                      </w:r>
                    </w:p>
                    <w:p w14:paraId="2E37F671" w14:textId="7777777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「営利企業等の従事制限の許可に関する取扱いについて」（平成</w:t>
                      </w:r>
                      <w:r w:rsidRPr="001D03B6">
                        <w:rPr>
                          <w:rFonts w:ascii="ＭＳ ゴシック" w:eastAsia="ＭＳ ゴシック" w:hAnsi="ＭＳ ゴシック"/>
                          <w:sz w:val="20"/>
                          <w:szCs w:val="21"/>
                        </w:rPr>
                        <w:t>28年３月改正）</w:t>
                      </w:r>
                    </w:p>
                    <w:p w14:paraId="33F61AE7" w14:textId="7777777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「通勤認定の取扱いについて」（平成</w:t>
                      </w:r>
                      <w:r w:rsidRPr="001D03B6">
                        <w:rPr>
                          <w:rFonts w:ascii="ＭＳ ゴシック" w:eastAsia="ＭＳ ゴシック" w:hAnsi="ＭＳ ゴシック"/>
                          <w:sz w:val="20"/>
                          <w:szCs w:val="21"/>
                        </w:rPr>
                        <w:t>27年３月）</w:t>
                      </w:r>
                    </w:p>
                    <w:p w14:paraId="0372DF32" w14:textId="7777777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「病気休暇の承認手続きの見直しについて」（平成</w:t>
                      </w:r>
                      <w:r w:rsidRPr="00D61FE7">
                        <w:rPr>
                          <w:rFonts w:ascii="ＭＳ ゴシック" w:eastAsia="ＭＳ ゴシック" w:hAnsi="ＭＳ ゴシック"/>
                          <w:sz w:val="20"/>
                          <w:szCs w:val="21"/>
                        </w:rPr>
                        <w:t>25年３月）</w:t>
                      </w:r>
                    </w:p>
                    <w:p w14:paraId="68E93B62" w14:textId="5ED984B9"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D61FE7">
                        <w:rPr>
                          <w:rFonts w:ascii="ＭＳ ゴシック" w:eastAsia="ＭＳ ゴシック" w:hAnsi="ＭＳ ゴシック" w:hint="eastAsia"/>
                          <w:sz w:val="20"/>
                          <w:szCs w:val="21"/>
                        </w:rPr>
                        <w:t>「</w:t>
                      </w:r>
                      <w:hyperlink r:id="rId847" w:history="1">
                        <w:r w:rsidRPr="00182255">
                          <w:rPr>
                            <w:rStyle w:val="aa"/>
                            <w:rFonts w:ascii="ＭＳ ゴシック" w:eastAsia="ＭＳ ゴシック" w:hAnsi="ＭＳ ゴシック" w:hint="eastAsia"/>
                            <w:sz w:val="20"/>
                            <w:szCs w:val="21"/>
                          </w:rPr>
                          <w:t>大阪府教育委員会服務指導指針</w:t>
                        </w:r>
                      </w:hyperlink>
                      <w:r w:rsidRPr="00D61FE7">
                        <w:rPr>
                          <w:rFonts w:ascii="ＭＳ ゴシック" w:eastAsia="ＭＳ ゴシック" w:hAnsi="ＭＳ ゴシック" w:hint="eastAsia"/>
                          <w:sz w:val="20"/>
                          <w:szCs w:val="21"/>
                        </w:rPr>
                        <w:t>」（平成</w:t>
                      </w:r>
                      <w:r w:rsidRPr="00D61FE7">
                        <w:rPr>
                          <w:rFonts w:ascii="ＭＳ ゴシック" w:eastAsia="ＭＳ ゴシック" w:hAnsi="ＭＳ ゴシック"/>
                          <w:sz w:val="20"/>
                          <w:szCs w:val="21"/>
                        </w:rPr>
                        <w:t>24年11月改正）</w:t>
                      </w:r>
                    </w:p>
                    <w:p w14:paraId="5697FD9C" w14:textId="77777777" w:rsidR="002E1532" w:rsidRPr="0066163C" w:rsidRDefault="002E1532" w:rsidP="000530B6">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3ABB0E5F" w14:textId="661E84E0" w:rsidR="000530B6" w:rsidRPr="000530B6" w:rsidRDefault="000530B6" w:rsidP="000530B6">
      <w:pPr>
        <w:rPr>
          <w:rFonts w:ascii="ＭＳ 明朝" w:eastAsia="ＭＳ 明朝" w:hAnsi="ＭＳ 明朝"/>
        </w:rPr>
      </w:pPr>
    </w:p>
    <w:p w14:paraId="35231E1E" w14:textId="482D2D2C" w:rsidR="000530B6" w:rsidRPr="000530B6" w:rsidRDefault="000530B6" w:rsidP="000530B6">
      <w:pPr>
        <w:rPr>
          <w:rFonts w:ascii="ＭＳ 明朝" w:eastAsia="ＭＳ 明朝" w:hAnsi="ＭＳ 明朝"/>
        </w:rPr>
      </w:pPr>
    </w:p>
    <w:p w14:paraId="1F4722F1" w14:textId="77777777" w:rsidR="000530B6" w:rsidRPr="000530B6" w:rsidRDefault="000530B6" w:rsidP="000530B6">
      <w:pPr>
        <w:rPr>
          <w:rFonts w:ascii="ＭＳ 明朝" w:eastAsia="ＭＳ 明朝" w:hAnsi="ＭＳ 明朝"/>
        </w:rPr>
      </w:pPr>
    </w:p>
    <w:p w14:paraId="07143A51" w14:textId="77777777" w:rsidR="000530B6" w:rsidRPr="000530B6" w:rsidRDefault="000530B6" w:rsidP="000530B6">
      <w:pPr>
        <w:rPr>
          <w:rFonts w:ascii="ＭＳ 明朝" w:eastAsia="ＭＳ 明朝" w:hAnsi="ＭＳ 明朝"/>
        </w:rPr>
      </w:pPr>
    </w:p>
    <w:p w14:paraId="2E0DE2D5" w14:textId="77777777" w:rsidR="000530B6" w:rsidRPr="000530B6" w:rsidRDefault="000530B6" w:rsidP="000530B6">
      <w:pPr>
        <w:rPr>
          <w:rFonts w:ascii="ＭＳ 明朝" w:eastAsia="ＭＳ 明朝" w:hAnsi="ＭＳ 明朝"/>
        </w:rPr>
      </w:pPr>
    </w:p>
    <w:p w14:paraId="65C3E210" w14:textId="77777777" w:rsidR="000530B6" w:rsidRPr="000530B6" w:rsidRDefault="000530B6" w:rsidP="000530B6">
      <w:pPr>
        <w:rPr>
          <w:rFonts w:ascii="ＭＳ 明朝" w:eastAsia="ＭＳ 明朝" w:hAnsi="ＭＳ 明朝"/>
        </w:rPr>
      </w:pPr>
    </w:p>
    <w:p w14:paraId="26C4741A" w14:textId="77777777" w:rsidR="000530B6" w:rsidRPr="000530B6" w:rsidRDefault="000530B6" w:rsidP="000530B6">
      <w:pPr>
        <w:rPr>
          <w:rFonts w:ascii="ＭＳ 明朝" w:eastAsia="ＭＳ 明朝" w:hAnsi="ＭＳ 明朝"/>
        </w:rPr>
      </w:pPr>
    </w:p>
    <w:p w14:paraId="59A6DFB0" w14:textId="1B8FD749" w:rsidR="000530B6" w:rsidRDefault="000530B6" w:rsidP="000530B6">
      <w:pPr>
        <w:rPr>
          <w:rFonts w:ascii="ＭＳ 明朝" w:eastAsia="ＭＳ 明朝" w:hAnsi="ＭＳ 明朝"/>
        </w:rPr>
      </w:pPr>
    </w:p>
    <w:p w14:paraId="7842C297" w14:textId="0BC00B61" w:rsidR="00805001" w:rsidRDefault="00805001" w:rsidP="000530B6">
      <w:pPr>
        <w:rPr>
          <w:rFonts w:ascii="ＭＳ 明朝" w:eastAsia="ＭＳ 明朝" w:hAnsi="ＭＳ 明朝"/>
        </w:rPr>
      </w:pPr>
    </w:p>
    <w:p w14:paraId="618136FE" w14:textId="3527954D" w:rsidR="00805001" w:rsidRDefault="00805001" w:rsidP="000530B6">
      <w:pPr>
        <w:rPr>
          <w:rFonts w:ascii="ＭＳ 明朝" w:eastAsia="ＭＳ 明朝" w:hAnsi="ＭＳ 明朝"/>
        </w:rPr>
      </w:pPr>
    </w:p>
    <w:p w14:paraId="4A977B72" w14:textId="0AAE4B3F" w:rsidR="00805001" w:rsidRDefault="00805001" w:rsidP="000530B6">
      <w:pPr>
        <w:rPr>
          <w:rFonts w:ascii="ＭＳ 明朝" w:eastAsia="ＭＳ 明朝" w:hAnsi="ＭＳ 明朝"/>
        </w:rPr>
      </w:pPr>
    </w:p>
    <w:p w14:paraId="5B8954D3" w14:textId="6EB5A309" w:rsidR="00A738C4" w:rsidRDefault="00A738C4" w:rsidP="000530B6">
      <w:pPr>
        <w:rPr>
          <w:rFonts w:ascii="ＭＳ 明朝" w:eastAsia="ＭＳ 明朝" w:hAnsi="ＭＳ 明朝"/>
        </w:rPr>
      </w:pPr>
    </w:p>
    <w:p w14:paraId="493C8A41" w14:textId="3290AE5D" w:rsidR="00A738C4" w:rsidRDefault="00A738C4" w:rsidP="000530B6">
      <w:pPr>
        <w:rPr>
          <w:rFonts w:ascii="ＭＳ 明朝" w:eastAsia="ＭＳ 明朝" w:hAnsi="ＭＳ 明朝"/>
        </w:rPr>
      </w:pPr>
    </w:p>
    <w:p w14:paraId="737DFBF3" w14:textId="43379522" w:rsidR="00A738C4" w:rsidRDefault="00A738C4" w:rsidP="000530B6">
      <w:pPr>
        <w:rPr>
          <w:rFonts w:ascii="ＭＳ 明朝" w:eastAsia="ＭＳ 明朝" w:hAnsi="ＭＳ 明朝"/>
        </w:rPr>
      </w:pPr>
    </w:p>
    <w:p w14:paraId="46611CEE" w14:textId="169FBFAA" w:rsidR="00A738C4" w:rsidRDefault="00A738C4" w:rsidP="000530B6">
      <w:pPr>
        <w:rPr>
          <w:rFonts w:ascii="ＭＳ 明朝" w:eastAsia="ＭＳ 明朝" w:hAnsi="ＭＳ 明朝"/>
        </w:rPr>
      </w:pPr>
    </w:p>
    <w:p w14:paraId="09889123" w14:textId="57349DEA" w:rsidR="00A738C4" w:rsidRDefault="00A738C4" w:rsidP="000530B6">
      <w:pPr>
        <w:rPr>
          <w:rFonts w:ascii="ＭＳ 明朝" w:eastAsia="ＭＳ 明朝" w:hAnsi="ＭＳ 明朝"/>
        </w:rPr>
      </w:pPr>
    </w:p>
    <w:p w14:paraId="189B0EAD" w14:textId="0F8EAF35" w:rsidR="00A738C4" w:rsidRDefault="00A738C4" w:rsidP="000530B6">
      <w:pPr>
        <w:rPr>
          <w:rFonts w:ascii="ＭＳ 明朝" w:eastAsia="ＭＳ 明朝" w:hAnsi="ＭＳ 明朝"/>
        </w:rPr>
      </w:pPr>
    </w:p>
    <w:p w14:paraId="6FE44C1C" w14:textId="2448AF6E" w:rsidR="00A738C4" w:rsidRDefault="00A738C4" w:rsidP="000530B6">
      <w:pPr>
        <w:rPr>
          <w:rFonts w:ascii="ＭＳ 明朝" w:eastAsia="ＭＳ 明朝" w:hAnsi="ＭＳ 明朝"/>
        </w:rPr>
      </w:pPr>
    </w:p>
    <w:p w14:paraId="137EE01C" w14:textId="05686126" w:rsidR="00A738C4" w:rsidRDefault="00A738C4" w:rsidP="000530B6">
      <w:pPr>
        <w:rPr>
          <w:rFonts w:ascii="ＭＳ 明朝" w:eastAsia="ＭＳ 明朝" w:hAnsi="ＭＳ 明朝"/>
        </w:rPr>
      </w:pPr>
    </w:p>
    <w:p w14:paraId="1063B384" w14:textId="77777777" w:rsidR="00A738C4" w:rsidRPr="000530B6" w:rsidRDefault="00A738C4" w:rsidP="000530B6">
      <w:pPr>
        <w:rPr>
          <w:rFonts w:ascii="ＭＳ 明朝" w:eastAsia="ＭＳ 明朝" w:hAnsi="ＭＳ 明朝"/>
        </w:rPr>
      </w:pPr>
    </w:p>
    <w:p w14:paraId="71E03F65" w14:textId="77777777" w:rsidR="000530B6" w:rsidRPr="000530B6" w:rsidRDefault="000530B6" w:rsidP="000530B6">
      <w:pPr>
        <w:rPr>
          <w:rFonts w:ascii="ＭＳ 明朝" w:eastAsia="ＭＳ 明朝" w:hAnsi="ＭＳ 明朝"/>
        </w:rPr>
      </w:pPr>
    </w:p>
    <w:p w14:paraId="42ED0B70" w14:textId="77777777" w:rsidR="000530B6" w:rsidRPr="000530B6" w:rsidRDefault="000530B6" w:rsidP="000530B6">
      <w:pPr>
        <w:rPr>
          <w:rFonts w:ascii="ＭＳ 明朝" w:eastAsia="ＭＳ 明朝" w:hAnsi="ＭＳ 明朝"/>
        </w:rPr>
      </w:pPr>
    </w:p>
    <w:p w14:paraId="1ADCAA5F" w14:textId="4CAFDDCE" w:rsidR="000530B6" w:rsidRPr="000530B6" w:rsidRDefault="00805001" w:rsidP="000530B6">
      <w:pPr>
        <w:rPr>
          <w:rFonts w:ascii="ＭＳ 明朝" w:eastAsia="ＭＳ 明朝" w:hAnsi="ＭＳ 明朝"/>
        </w:rPr>
      </w:pPr>
      <w:r w:rsidRPr="000530B6">
        <w:rPr>
          <w:rFonts w:ascii="ＭＳ 明朝" w:eastAsia="ＭＳ 明朝" w:hAnsi="ＭＳ 明朝"/>
          <w:noProof/>
        </w:rPr>
        <w:lastRenderedPageBreak/>
        <mc:AlternateContent>
          <mc:Choice Requires="wps">
            <w:drawing>
              <wp:anchor distT="0" distB="0" distL="114300" distR="114300" simplePos="0" relativeHeight="251921408" behindDoc="0" locked="0" layoutInCell="1" allowOverlap="1" wp14:anchorId="6BE79F34" wp14:editId="6BEC3651">
                <wp:simplePos x="0" y="0"/>
                <wp:positionH relativeFrom="margin">
                  <wp:posOffset>-14605</wp:posOffset>
                </wp:positionH>
                <wp:positionV relativeFrom="paragraph">
                  <wp:posOffset>-26035</wp:posOffset>
                </wp:positionV>
                <wp:extent cx="5764530" cy="4048125"/>
                <wp:effectExtent l="0" t="0" r="26670" b="28575"/>
                <wp:wrapNone/>
                <wp:docPr id="332" name="テキスト ボックス 332"/>
                <wp:cNvGraphicFramePr/>
                <a:graphic xmlns:a="http://schemas.openxmlformats.org/drawingml/2006/main">
                  <a:graphicData uri="http://schemas.microsoft.com/office/word/2010/wordprocessingShape">
                    <wps:wsp>
                      <wps:cNvSpPr txBox="1"/>
                      <wps:spPr>
                        <a:xfrm>
                          <a:off x="0" y="0"/>
                          <a:ext cx="5764530" cy="4048125"/>
                        </a:xfrm>
                        <a:prstGeom prst="rect">
                          <a:avLst/>
                        </a:prstGeom>
                        <a:solidFill>
                          <a:sysClr val="window" lastClr="FFFFFF"/>
                        </a:solidFill>
                        <a:ln w="6350">
                          <a:solidFill>
                            <a:prstClr val="black"/>
                          </a:solidFill>
                        </a:ln>
                      </wps:spPr>
                      <wps:txbx>
                        <w:txbxContent>
                          <w:p w14:paraId="1FE92FCD" w14:textId="77777777" w:rsidR="002E1532" w:rsidRPr="00F44235" w:rsidRDefault="002E1532" w:rsidP="000530B6">
                            <w:pPr>
                              <w:spacing w:line="280" w:lineRule="exact"/>
                              <w:ind w:left="564" w:hangingChars="300" w:hanging="564"/>
                              <w:rPr>
                                <w:rFonts w:ascii="ＭＳ ゴシック" w:eastAsia="ＭＳ ゴシック" w:hAnsi="ＭＳ ゴシック"/>
                                <w:b/>
                                <w:sz w:val="20"/>
                                <w:szCs w:val="21"/>
                              </w:rPr>
                            </w:pPr>
                            <w:bookmarkStart w:id="69" w:name="重点24資料"/>
                            <w:r>
                              <w:rPr>
                                <w:rFonts w:ascii="ＭＳ ゴシック" w:eastAsia="ＭＳ ゴシック" w:hAnsi="ＭＳ ゴシック" w:hint="eastAsia"/>
                                <w:b/>
                                <w:sz w:val="20"/>
                                <w:szCs w:val="21"/>
                              </w:rPr>
                              <w:t>24</w:t>
                            </w:r>
                            <w:bookmarkEnd w:id="69"/>
                            <w:r w:rsidRPr="00F44235">
                              <w:rPr>
                                <w:rFonts w:ascii="ＭＳ ゴシック" w:eastAsia="ＭＳ ゴシック" w:hAnsi="ＭＳ ゴシック" w:hint="eastAsia"/>
                                <w:b/>
                                <w:sz w:val="20"/>
                                <w:szCs w:val="21"/>
                              </w:rPr>
                              <w:t>．</w:t>
                            </w:r>
                            <w:r w:rsidRPr="00F44235">
                              <w:rPr>
                                <w:rFonts w:ascii="ＭＳ ゴシック" w:eastAsia="ＭＳ ゴシック" w:hAnsi="ＭＳ ゴシック"/>
                                <w:b/>
                                <w:sz w:val="20"/>
                                <w:szCs w:val="21"/>
                              </w:rPr>
                              <w:t>体罰・セクハラ防止</w:t>
                            </w:r>
                            <w:r w:rsidRPr="00F44235">
                              <w:rPr>
                                <w:rFonts w:ascii="ＭＳ ゴシック" w:eastAsia="ＭＳ ゴシック" w:hAnsi="ＭＳ ゴシック" w:hint="eastAsia"/>
                                <w:b/>
                                <w:sz w:val="20"/>
                                <w:szCs w:val="21"/>
                              </w:rPr>
                              <w:t>の</w:t>
                            </w:r>
                            <w:r w:rsidRPr="00F44235">
                              <w:rPr>
                                <w:rFonts w:ascii="ＭＳ ゴシック" w:eastAsia="ＭＳ ゴシック" w:hAnsi="ＭＳ ゴシック"/>
                                <w:b/>
                                <w:sz w:val="20"/>
                                <w:szCs w:val="21"/>
                              </w:rPr>
                              <w:t>取組み</w:t>
                            </w:r>
                          </w:p>
                          <w:p w14:paraId="4FDB950D" w14:textId="2EDD88D6" w:rsidR="002E1532" w:rsidRPr="006D37CC" w:rsidRDefault="00FF58D9"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r w:rsidR="002E1532" w:rsidRPr="006D37CC">
                              <w:rPr>
                                <w:rFonts w:ascii="ＭＳ ゴシック" w:eastAsia="ＭＳ ゴシック" w:hAnsi="ＭＳ ゴシック" w:hint="eastAsia"/>
                                <w:sz w:val="20"/>
                                <w:szCs w:val="21"/>
                              </w:rPr>
                              <w:t>児童・生徒に対するわいせつな行為等の防止</w:t>
                            </w:r>
                            <w:r w:rsidR="002E1532" w:rsidRPr="006D37CC">
                              <w:rPr>
                                <w:rFonts w:ascii="ＭＳ ゴシック" w:eastAsia="ＭＳ ゴシック" w:hAnsi="ＭＳ ゴシック"/>
                                <w:sz w:val="20"/>
                                <w:szCs w:val="21"/>
                              </w:rPr>
                              <w:t>に係る指導の</w:t>
                            </w:r>
                            <w:r w:rsidR="002E1532" w:rsidRPr="006D37CC">
                              <w:rPr>
                                <w:rFonts w:ascii="ＭＳ ゴシック" w:eastAsia="ＭＳ ゴシック" w:hAnsi="ＭＳ ゴシック" w:hint="eastAsia"/>
                                <w:sz w:val="20"/>
                                <w:szCs w:val="21"/>
                              </w:rPr>
                              <w:t>徹底について（通知）」（令和４年９月）</w:t>
                            </w:r>
                          </w:p>
                          <w:p w14:paraId="35F1FBCD" w14:textId="09528E3A" w:rsidR="002E1532" w:rsidRPr="005628AC" w:rsidRDefault="002E1532"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5628AC">
                              <w:rPr>
                                <w:rFonts w:ascii="ＭＳ ゴシック" w:eastAsia="ＭＳ ゴシック" w:hAnsi="ＭＳ ゴシック" w:hint="eastAsia"/>
                                <w:color w:val="000000" w:themeColor="text1"/>
                                <w:sz w:val="20"/>
                                <w:szCs w:val="21"/>
                              </w:rPr>
                              <w:t>「</w:t>
                            </w:r>
                            <w:hyperlink r:id="rId848" w:history="1">
                              <w:r w:rsidRPr="00182255">
                                <w:rPr>
                                  <w:rStyle w:val="aa"/>
                                  <w:rFonts w:ascii="ＭＳ ゴシック" w:eastAsia="ＭＳ ゴシック" w:hAnsi="ＭＳ ゴシック" w:hint="eastAsia"/>
                                  <w:sz w:val="20"/>
                                  <w:szCs w:val="21"/>
                                </w:rPr>
                                <w:t>教育職員等による児童生徒性暴力等の防止等に関する基本的な指針の策定について</w:t>
                              </w:r>
                            </w:hyperlink>
                            <w:r w:rsidRPr="005628AC">
                              <w:rPr>
                                <w:rFonts w:ascii="ＭＳ ゴシック" w:eastAsia="ＭＳ ゴシック" w:hAnsi="ＭＳ ゴシック" w:hint="eastAsia"/>
                                <w:color w:val="000000" w:themeColor="text1"/>
                                <w:sz w:val="20"/>
                                <w:szCs w:val="21"/>
                              </w:rPr>
                              <w:t>」（令和４年３月）文部科学省</w:t>
                            </w:r>
                          </w:p>
                          <w:p w14:paraId="1F55A66A" w14:textId="5E263635"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「教職員等による児童</w:t>
                            </w:r>
                            <w:r>
                              <w:rPr>
                                <w:rFonts w:ascii="ＭＳ ゴシック" w:eastAsia="ＭＳ ゴシック" w:hAnsi="ＭＳ ゴシック" w:hint="eastAsia"/>
                                <w:sz w:val="20"/>
                                <w:szCs w:val="21"/>
                              </w:rPr>
                              <w:t>生徒等に対するセクシュアル・ハラスメント等の防止に向けた取組み」</w:t>
                            </w:r>
                            <w:r w:rsidRPr="001D03B6">
                              <w:rPr>
                                <w:rFonts w:ascii="ＭＳ ゴシック" w:eastAsia="ＭＳ ゴシック" w:hAnsi="ＭＳ ゴシック" w:hint="eastAsia"/>
                                <w:sz w:val="20"/>
                                <w:szCs w:val="21"/>
                              </w:rPr>
                              <w:t>（令和３年７月）</w:t>
                            </w:r>
                          </w:p>
                          <w:p w14:paraId="7AFA82A4" w14:textId="100D55D9" w:rsidR="002E1532" w:rsidRPr="006D37CC" w:rsidRDefault="003A48FA" w:rsidP="006D37CC">
                            <w:pPr>
                              <w:spacing w:line="280" w:lineRule="exact"/>
                              <w:ind w:leftChars="200" w:left="591" w:hangingChars="100" w:hanging="197"/>
                              <w:rPr>
                                <w:rFonts w:ascii="ＭＳ ゴシック" w:eastAsia="ＭＳ ゴシック" w:hAnsi="ＭＳ ゴシック"/>
                                <w:color w:val="000000" w:themeColor="text1"/>
                                <w:sz w:val="20"/>
                                <w:szCs w:val="21"/>
                              </w:rPr>
                            </w:pPr>
                            <w:hyperlink r:id="rId849" w:history="1">
                              <w:r w:rsidR="002E1532" w:rsidRPr="006D37CC">
                                <w:rPr>
                                  <w:rStyle w:val="aa"/>
                                  <w:rFonts w:ascii="ＭＳ ゴシック" w:eastAsia="ＭＳ ゴシック" w:hAnsi="ＭＳ ゴシック" w:hint="eastAsia"/>
                                  <w:color w:val="auto"/>
                                  <w:sz w:val="20"/>
                                  <w:szCs w:val="20"/>
                                  <w:u w:val="none"/>
                                </w:rPr>
                                <w:t>「児童・生徒に対するセクシュアル・ハラスメントの防止について（通知）」（令和</w:t>
                              </w:r>
                              <w:r w:rsidR="002E1532" w:rsidRPr="006D37CC">
                                <w:rPr>
                                  <w:rStyle w:val="aa"/>
                                  <w:rFonts w:ascii="ＭＳ ゴシック" w:eastAsia="ＭＳ ゴシック" w:hAnsi="ＭＳ ゴシック"/>
                                  <w:color w:val="auto"/>
                                  <w:sz w:val="20"/>
                                  <w:szCs w:val="20"/>
                                  <w:u w:val="none"/>
                                </w:rPr>
                                <w:t>４年１月</w:t>
                              </w:r>
                              <w:r w:rsidR="002E1532" w:rsidRPr="006D37CC">
                                <w:rPr>
                                  <w:rStyle w:val="aa"/>
                                  <w:rFonts w:ascii="ＭＳ ゴシック" w:eastAsia="ＭＳ ゴシック" w:hAnsi="ＭＳ ゴシック" w:hint="eastAsia"/>
                                  <w:color w:val="auto"/>
                                  <w:sz w:val="20"/>
                                  <w:szCs w:val="20"/>
                                  <w:u w:val="none"/>
                                </w:rPr>
                                <w:t>）</w:t>
                              </w:r>
                            </w:hyperlink>
                          </w:p>
                          <w:p w14:paraId="33DDFA2A" w14:textId="57345A17" w:rsidR="002E1532" w:rsidRPr="001D03B6"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50" w:history="1">
                              <w:r w:rsidRPr="00182255">
                                <w:rPr>
                                  <w:rStyle w:val="aa"/>
                                  <w:rFonts w:ascii="ＭＳ ゴシック" w:eastAsia="ＭＳ ゴシック" w:hAnsi="ＭＳ ゴシック" w:hint="eastAsia"/>
                                  <w:sz w:val="20"/>
                                  <w:szCs w:val="21"/>
                                </w:rPr>
                                <w:t>教育職員等による児童生徒性暴力等の防止等に関する法律</w:t>
                              </w:r>
                            </w:hyperlink>
                            <w:r w:rsidRPr="001D03B6">
                              <w:rPr>
                                <w:rFonts w:ascii="ＭＳ ゴシック" w:eastAsia="ＭＳ ゴシック" w:hAnsi="ＭＳ ゴシック" w:hint="eastAsia"/>
                                <w:sz w:val="20"/>
                                <w:szCs w:val="21"/>
                              </w:rPr>
                              <w:t>」（令和３年６月）</w:t>
                            </w:r>
                          </w:p>
                          <w:p w14:paraId="65D2E5F0" w14:textId="77777777" w:rsidR="002E1532" w:rsidRPr="001D03B6"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「不祥事予防に向けて</w:t>
                            </w:r>
                            <w:r w:rsidRPr="001D03B6">
                              <w:rPr>
                                <w:rFonts w:ascii="ＭＳ ゴシック" w:eastAsia="ＭＳ ゴシック" w:hAnsi="ＭＳ ゴシック"/>
                                <w:sz w:val="20"/>
                                <w:szCs w:val="21"/>
                              </w:rPr>
                              <w:t xml:space="preserve"> 自己点検 《チェックリスト・例》 &lt;改訂版&gt;」（令和２年３月）</w:t>
                            </w:r>
                          </w:p>
                          <w:p w14:paraId="66CC095E" w14:textId="77777777" w:rsidR="002E1532" w:rsidRPr="005628AC" w:rsidRDefault="002E1532"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5628AC">
                              <w:rPr>
                                <w:rFonts w:ascii="ＭＳ ゴシック" w:eastAsia="ＭＳ ゴシック" w:hAnsi="ＭＳ ゴシック" w:hint="eastAsia"/>
                                <w:color w:val="000000" w:themeColor="text1"/>
                                <w:sz w:val="20"/>
                                <w:szCs w:val="21"/>
                              </w:rPr>
                              <w:t>「不祥事防止に向けたワークシート集」（令和２年２月）</w:t>
                            </w:r>
                          </w:p>
                          <w:p w14:paraId="3C904B8B" w14:textId="2AC397F0" w:rsidR="002E1532" w:rsidRPr="001D03B6"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51" w:history="1">
                              <w:r w:rsidRPr="00182255">
                                <w:rPr>
                                  <w:rStyle w:val="aa"/>
                                  <w:rFonts w:ascii="ＭＳ ゴシック" w:eastAsia="ＭＳ ゴシック" w:hAnsi="ＭＳ ゴシック" w:hint="eastAsia"/>
                                  <w:sz w:val="20"/>
                                  <w:szCs w:val="21"/>
                                </w:rPr>
                                <w:t>子どもを守る被害者救済システム</w:t>
                              </w:r>
                            </w:hyperlink>
                            <w:r w:rsidRPr="001D03B6">
                              <w:rPr>
                                <w:rFonts w:ascii="ＭＳ ゴシック" w:eastAsia="ＭＳ ゴシック" w:hAnsi="ＭＳ ゴシック" w:hint="eastAsia"/>
                                <w:sz w:val="20"/>
                                <w:szCs w:val="21"/>
                              </w:rPr>
                              <w:t>」（令和元年</w:t>
                            </w:r>
                            <w:r w:rsidRPr="001D03B6">
                              <w:rPr>
                                <w:rFonts w:ascii="ＭＳ ゴシック" w:eastAsia="ＭＳ ゴシック" w:hAnsi="ＭＳ ゴシック"/>
                                <w:sz w:val="20"/>
                                <w:szCs w:val="21"/>
                              </w:rPr>
                              <w:t>12月改定）</w:t>
                            </w:r>
                          </w:p>
                          <w:p w14:paraId="06AED8A9" w14:textId="66476231" w:rsidR="002E1532" w:rsidRPr="001D03B6"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52" w:history="1">
                              <w:r w:rsidRPr="00A043F1">
                                <w:rPr>
                                  <w:rStyle w:val="aa"/>
                                  <w:rFonts w:ascii="ＭＳ ゴシック" w:eastAsia="ＭＳ ゴシック" w:hAnsi="ＭＳ ゴシック" w:hint="eastAsia"/>
                                  <w:sz w:val="20"/>
                                  <w:szCs w:val="21"/>
                                </w:rPr>
                                <w:t>大阪府性的指向及び性自認の多様性に関する府民の理解の増進に関する条例</w:t>
                              </w:r>
                            </w:hyperlink>
                            <w:r w:rsidRPr="001D03B6">
                              <w:rPr>
                                <w:rFonts w:ascii="ＭＳ ゴシック" w:eastAsia="ＭＳ ゴシック" w:hAnsi="ＭＳ ゴシック" w:hint="eastAsia"/>
                                <w:sz w:val="20"/>
                                <w:szCs w:val="21"/>
                              </w:rPr>
                              <w:t>」（令和元年</w:t>
                            </w:r>
                            <w:r w:rsidRPr="001D03B6">
                              <w:rPr>
                                <w:rFonts w:ascii="ＭＳ ゴシック" w:eastAsia="ＭＳ ゴシック" w:hAnsi="ＭＳ ゴシック"/>
                                <w:sz w:val="20"/>
                                <w:szCs w:val="21"/>
                              </w:rPr>
                              <w:t>10月）</w:t>
                            </w:r>
                          </w:p>
                          <w:p w14:paraId="7CBA719B" w14:textId="79D74D72" w:rsidR="002E1532" w:rsidRPr="001D03B6"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53" w:history="1">
                              <w:r w:rsidRPr="00182255">
                                <w:rPr>
                                  <w:rStyle w:val="aa"/>
                                  <w:rFonts w:ascii="ＭＳ ゴシック" w:eastAsia="ＭＳ ゴシック" w:hAnsi="ＭＳ ゴシック" w:hint="eastAsia"/>
                                  <w:sz w:val="20"/>
                                  <w:szCs w:val="21"/>
                                </w:rPr>
                                <w:t>児童生徒健康診断の実施におけるセクシュアル・ハラスメント等の防止について</w:t>
                              </w:r>
                            </w:hyperlink>
                            <w:r w:rsidRPr="001D03B6">
                              <w:rPr>
                                <w:rFonts w:ascii="ＭＳ ゴシック" w:eastAsia="ＭＳ ゴシック" w:hAnsi="ＭＳ ゴシック" w:hint="eastAsia"/>
                                <w:sz w:val="20"/>
                                <w:szCs w:val="21"/>
                              </w:rPr>
                              <w:t>」（平成</w:t>
                            </w:r>
                            <w:r w:rsidRPr="001D03B6">
                              <w:rPr>
                                <w:rFonts w:ascii="ＭＳ ゴシック" w:eastAsia="ＭＳ ゴシック" w:hAnsi="ＭＳ ゴシック"/>
                                <w:sz w:val="20"/>
                                <w:szCs w:val="21"/>
                              </w:rPr>
                              <w:t>29年12月改正）</w:t>
                            </w:r>
                          </w:p>
                          <w:p w14:paraId="17A53994" w14:textId="39C2B9D1" w:rsidR="002E1532" w:rsidRPr="001D03B6"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54" w:history="1">
                              <w:r w:rsidRPr="00182255">
                                <w:rPr>
                                  <w:rStyle w:val="aa"/>
                                  <w:rFonts w:ascii="ＭＳ ゴシック" w:eastAsia="ＭＳ ゴシック" w:hAnsi="ＭＳ ゴシック" w:hint="eastAsia"/>
                                  <w:sz w:val="20"/>
                                  <w:szCs w:val="21"/>
                                </w:rPr>
                                <w:t>教職員による児童・生徒に対するセクシュアル・ハラスメント防止のために</w:t>
                              </w:r>
                            </w:hyperlink>
                            <w:r w:rsidRPr="001D03B6">
                              <w:rPr>
                                <w:rFonts w:ascii="ＭＳ ゴシック" w:eastAsia="ＭＳ ゴシック" w:hAnsi="ＭＳ ゴシック" w:hint="eastAsia"/>
                                <w:sz w:val="20"/>
                                <w:szCs w:val="21"/>
                              </w:rPr>
                              <w:t>」（平成</w:t>
                            </w:r>
                            <w:r w:rsidRPr="001D03B6">
                              <w:rPr>
                                <w:rFonts w:ascii="ＭＳ ゴシック" w:eastAsia="ＭＳ ゴシック" w:hAnsi="ＭＳ ゴシック"/>
                                <w:sz w:val="20"/>
                                <w:szCs w:val="21"/>
                              </w:rPr>
                              <w:t>29年５月改訂）</w:t>
                            </w:r>
                          </w:p>
                          <w:p w14:paraId="389E9664" w14:textId="4CE4F8D6" w:rsidR="002E1532" w:rsidRPr="001D03B6"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55" w:history="1">
                              <w:r w:rsidRPr="00182255">
                                <w:rPr>
                                  <w:rStyle w:val="aa"/>
                                  <w:rFonts w:ascii="ＭＳ ゴシック" w:eastAsia="ＭＳ ゴシック" w:hAnsi="ＭＳ ゴシック" w:hint="eastAsia"/>
                                  <w:sz w:val="20"/>
                                  <w:szCs w:val="21"/>
                                </w:rPr>
                                <w:t>性同一性障害や性的指向・性自認に係る、児童生徒に対するきめ細かな対応等の実施について（教職員向け）</w:t>
                              </w:r>
                            </w:hyperlink>
                            <w:r w:rsidRPr="001D03B6">
                              <w:rPr>
                                <w:rFonts w:ascii="ＭＳ ゴシック" w:eastAsia="ＭＳ ゴシック" w:hAnsi="ＭＳ ゴシック" w:hint="eastAsia"/>
                                <w:sz w:val="20"/>
                                <w:szCs w:val="21"/>
                              </w:rPr>
                              <w:t>」（平成</w:t>
                            </w:r>
                            <w:r w:rsidRPr="001D03B6">
                              <w:rPr>
                                <w:rFonts w:ascii="ＭＳ ゴシック" w:eastAsia="ＭＳ ゴシック" w:hAnsi="ＭＳ ゴシック"/>
                                <w:sz w:val="20"/>
                                <w:szCs w:val="21"/>
                              </w:rPr>
                              <w:t>28年４月）文部科学省</w:t>
                            </w:r>
                          </w:p>
                          <w:p w14:paraId="36FC59F0" w14:textId="536A25DB" w:rsidR="002E1532" w:rsidRPr="001D03B6"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56" w:history="1">
                              <w:r w:rsidRPr="00182255">
                                <w:rPr>
                                  <w:rStyle w:val="aa"/>
                                  <w:rFonts w:ascii="ＭＳ ゴシック" w:eastAsia="ＭＳ ゴシック" w:hAnsi="ＭＳ ゴシック" w:hint="eastAsia"/>
                                  <w:sz w:val="20"/>
                                  <w:szCs w:val="21"/>
                                </w:rPr>
                                <w:t>セクシュアル・ハラスメント防止のために－障がいのある幼児・児童・生徒の指導や介助方法における留意点－</w:t>
                              </w:r>
                            </w:hyperlink>
                            <w:r w:rsidRPr="001D03B6">
                              <w:rPr>
                                <w:rFonts w:ascii="ＭＳ ゴシック" w:eastAsia="ＭＳ ゴシック" w:hAnsi="ＭＳ ゴシック" w:hint="eastAsia"/>
                                <w:sz w:val="20"/>
                                <w:szCs w:val="21"/>
                              </w:rPr>
                              <w:t>」（平成</w:t>
                            </w:r>
                            <w:r w:rsidRPr="001D03B6">
                              <w:rPr>
                                <w:rFonts w:ascii="ＭＳ ゴシック" w:eastAsia="ＭＳ ゴシック" w:hAnsi="ＭＳ ゴシック"/>
                                <w:sz w:val="20"/>
                                <w:szCs w:val="21"/>
                              </w:rPr>
                              <w:t>22年11月）</w:t>
                            </w:r>
                          </w:p>
                          <w:p w14:paraId="0A131D57" w14:textId="0C7E4136"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57" w:history="1">
                              <w:r w:rsidRPr="00182255">
                                <w:rPr>
                                  <w:rStyle w:val="aa"/>
                                  <w:rFonts w:ascii="ＭＳ ゴシック" w:eastAsia="ＭＳ ゴシック" w:hAnsi="ＭＳ ゴシック" w:hint="eastAsia"/>
                                  <w:sz w:val="20"/>
                                  <w:szCs w:val="21"/>
                                </w:rPr>
                                <w:t>体罰防止マニュアル</w:t>
                              </w:r>
                            </w:hyperlink>
                            <w:r w:rsidRPr="001D03B6">
                              <w:rPr>
                                <w:rFonts w:ascii="ＭＳ ゴシック" w:eastAsia="ＭＳ ゴシック" w:hAnsi="ＭＳ ゴシック" w:hint="eastAsia"/>
                                <w:sz w:val="20"/>
                                <w:szCs w:val="21"/>
                              </w:rPr>
                              <w:t>」（改訂版）（平成</w:t>
                            </w:r>
                            <w:r w:rsidRPr="001D03B6">
                              <w:rPr>
                                <w:rFonts w:ascii="ＭＳ ゴシック" w:eastAsia="ＭＳ ゴシック" w:hAnsi="ＭＳ ゴシック"/>
                                <w:sz w:val="20"/>
                                <w:szCs w:val="21"/>
                              </w:rPr>
                              <w:t>19年11月）</w:t>
                            </w:r>
                          </w:p>
                          <w:p w14:paraId="1A593B38" w14:textId="48513E4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58" w:history="1">
                              <w:r w:rsidRPr="00182255">
                                <w:rPr>
                                  <w:rStyle w:val="aa"/>
                                  <w:rFonts w:ascii="ＭＳ ゴシック" w:eastAsia="ＭＳ ゴシック" w:hAnsi="ＭＳ ゴシック" w:hint="eastAsia"/>
                                  <w:sz w:val="20"/>
                                  <w:szCs w:val="21"/>
                                </w:rPr>
                                <w:t>教職員による児童・生徒に対するセクシュアル・ハラスメントを防止するために　ＱＡ集</w:t>
                              </w:r>
                            </w:hyperlink>
                            <w:r w:rsidRPr="001D03B6">
                              <w:rPr>
                                <w:rFonts w:ascii="ＭＳ ゴシック" w:eastAsia="ＭＳ ゴシック" w:hAnsi="ＭＳ ゴシック" w:hint="eastAsia"/>
                                <w:sz w:val="20"/>
                                <w:szCs w:val="21"/>
                              </w:rPr>
                              <w:t>」（平成</w:t>
                            </w:r>
                            <w:r w:rsidRPr="001D03B6">
                              <w:rPr>
                                <w:rFonts w:ascii="ＭＳ ゴシック" w:eastAsia="ＭＳ ゴシック" w:hAnsi="ＭＳ ゴシック"/>
                                <w:sz w:val="20"/>
                                <w:szCs w:val="21"/>
                              </w:rPr>
                              <w:t>15年３月）</w:t>
                            </w:r>
                          </w:p>
                          <w:p w14:paraId="6C41980D" w14:textId="77777777" w:rsidR="002E1532" w:rsidRPr="001D03B6" w:rsidRDefault="002E1532"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79F34" id="テキスト ボックス 332" o:spid="_x0000_s1328" type="#_x0000_t202" style="position:absolute;left:0;text-align:left;margin-left:-1.15pt;margin-top:-2.05pt;width:453.9pt;height:318.7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" fillcolor="window" strokeweight=".5pt">
                <v:textbox>
                  <w:txbxContent>
                    <w:p w14:paraId="1FE92FCD" w14:textId="77777777" w:rsidR="002E1532" w:rsidRPr="00F44235" w:rsidRDefault="002E1532" w:rsidP="000530B6">
                      <w:pPr>
                        <w:spacing w:line="280" w:lineRule="exact"/>
                        <w:ind w:left="564" w:hangingChars="300" w:hanging="564"/>
                        <w:rPr>
                          <w:rFonts w:ascii="ＭＳ ゴシック" w:eastAsia="ＭＳ ゴシック" w:hAnsi="ＭＳ ゴシック"/>
                          <w:b/>
                          <w:sz w:val="20"/>
                          <w:szCs w:val="21"/>
                        </w:rPr>
                      </w:pPr>
                      <w:bookmarkStart w:id="69" w:name="重点24資料"/>
                      <w:r>
                        <w:rPr>
                          <w:rFonts w:ascii="ＭＳ ゴシック" w:eastAsia="ＭＳ ゴシック" w:hAnsi="ＭＳ ゴシック" w:hint="eastAsia"/>
                          <w:b/>
                          <w:sz w:val="20"/>
                          <w:szCs w:val="21"/>
                        </w:rPr>
                        <w:t>24</w:t>
                      </w:r>
                      <w:bookmarkEnd w:id="69"/>
                      <w:r w:rsidRPr="00F44235">
                        <w:rPr>
                          <w:rFonts w:ascii="ＭＳ ゴシック" w:eastAsia="ＭＳ ゴシック" w:hAnsi="ＭＳ ゴシック" w:hint="eastAsia"/>
                          <w:b/>
                          <w:sz w:val="20"/>
                          <w:szCs w:val="21"/>
                        </w:rPr>
                        <w:t>．</w:t>
                      </w:r>
                      <w:r w:rsidRPr="00F44235">
                        <w:rPr>
                          <w:rFonts w:ascii="ＭＳ ゴシック" w:eastAsia="ＭＳ ゴシック" w:hAnsi="ＭＳ ゴシック"/>
                          <w:b/>
                          <w:sz w:val="20"/>
                          <w:szCs w:val="21"/>
                        </w:rPr>
                        <w:t>体罰・セクハラ防止</w:t>
                      </w:r>
                      <w:r w:rsidRPr="00F44235">
                        <w:rPr>
                          <w:rFonts w:ascii="ＭＳ ゴシック" w:eastAsia="ＭＳ ゴシック" w:hAnsi="ＭＳ ゴシック" w:hint="eastAsia"/>
                          <w:b/>
                          <w:sz w:val="20"/>
                          <w:szCs w:val="21"/>
                        </w:rPr>
                        <w:t>の</w:t>
                      </w:r>
                      <w:r w:rsidRPr="00F44235">
                        <w:rPr>
                          <w:rFonts w:ascii="ＭＳ ゴシック" w:eastAsia="ＭＳ ゴシック" w:hAnsi="ＭＳ ゴシック"/>
                          <w:b/>
                          <w:sz w:val="20"/>
                          <w:szCs w:val="21"/>
                        </w:rPr>
                        <w:t>取組み</w:t>
                      </w:r>
                    </w:p>
                    <w:p w14:paraId="4FDB950D" w14:textId="2EDD88D6" w:rsidR="002E1532" w:rsidRPr="006D37CC" w:rsidRDefault="00FF58D9"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bookmarkStart w:id="70" w:name="_GoBack"/>
                      <w:bookmarkEnd w:id="70"/>
                      <w:r w:rsidR="002E1532" w:rsidRPr="006D37CC">
                        <w:rPr>
                          <w:rFonts w:ascii="ＭＳ ゴシック" w:eastAsia="ＭＳ ゴシック" w:hAnsi="ＭＳ ゴシック" w:hint="eastAsia"/>
                          <w:sz w:val="20"/>
                          <w:szCs w:val="21"/>
                        </w:rPr>
                        <w:t>児童・生徒に対するわいせつな行為等の防止</w:t>
                      </w:r>
                      <w:r w:rsidR="002E1532" w:rsidRPr="006D37CC">
                        <w:rPr>
                          <w:rFonts w:ascii="ＭＳ ゴシック" w:eastAsia="ＭＳ ゴシック" w:hAnsi="ＭＳ ゴシック"/>
                          <w:sz w:val="20"/>
                          <w:szCs w:val="21"/>
                        </w:rPr>
                        <w:t>に係る指導の</w:t>
                      </w:r>
                      <w:r w:rsidR="002E1532" w:rsidRPr="006D37CC">
                        <w:rPr>
                          <w:rFonts w:ascii="ＭＳ ゴシック" w:eastAsia="ＭＳ ゴシック" w:hAnsi="ＭＳ ゴシック" w:hint="eastAsia"/>
                          <w:sz w:val="20"/>
                          <w:szCs w:val="21"/>
                        </w:rPr>
                        <w:t>徹底について（通知）」（令和４年９月）</w:t>
                      </w:r>
                    </w:p>
                    <w:p w14:paraId="35F1FBCD" w14:textId="09528E3A" w:rsidR="002E1532" w:rsidRPr="005628AC" w:rsidRDefault="002E1532"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5628AC">
                        <w:rPr>
                          <w:rFonts w:ascii="ＭＳ ゴシック" w:eastAsia="ＭＳ ゴシック" w:hAnsi="ＭＳ ゴシック" w:hint="eastAsia"/>
                          <w:color w:val="000000" w:themeColor="text1"/>
                          <w:sz w:val="20"/>
                          <w:szCs w:val="21"/>
                        </w:rPr>
                        <w:t>「</w:t>
                      </w:r>
                      <w:hyperlink r:id="rId859" w:history="1">
                        <w:r w:rsidRPr="00182255">
                          <w:rPr>
                            <w:rStyle w:val="aa"/>
                            <w:rFonts w:ascii="ＭＳ ゴシック" w:eastAsia="ＭＳ ゴシック" w:hAnsi="ＭＳ ゴシック" w:hint="eastAsia"/>
                            <w:sz w:val="20"/>
                            <w:szCs w:val="21"/>
                          </w:rPr>
                          <w:t>教育職員等による児童生徒性暴力等の防止等に関する基本的な指針の策定について</w:t>
                        </w:r>
                      </w:hyperlink>
                      <w:r w:rsidRPr="005628AC">
                        <w:rPr>
                          <w:rFonts w:ascii="ＭＳ ゴシック" w:eastAsia="ＭＳ ゴシック" w:hAnsi="ＭＳ ゴシック" w:hint="eastAsia"/>
                          <w:color w:val="000000" w:themeColor="text1"/>
                          <w:sz w:val="20"/>
                          <w:szCs w:val="21"/>
                        </w:rPr>
                        <w:t>」（令和４年３月）文部科学省</w:t>
                      </w:r>
                    </w:p>
                    <w:p w14:paraId="1F55A66A" w14:textId="5E263635"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「教職員等による児童</w:t>
                      </w:r>
                      <w:r>
                        <w:rPr>
                          <w:rFonts w:ascii="ＭＳ ゴシック" w:eastAsia="ＭＳ ゴシック" w:hAnsi="ＭＳ ゴシック" w:hint="eastAsia"/>
                          <w:sz w:val="20"/>
                          <w:szCs w:val="21"/>
                        </w:rPr>
                        <w:t>生徒等に対するセクシュアル・ハラスメント等の防止に向けた取組み」</w:t>
                      </w:r>
                      <w:r w:rsidRPr="001D03B6">
                        <w:rPr>
                          <w:rFonts w:ascii="ＭＳ ゴシック" w:eastAsia="ＭＳ ゴシック" w:hAnsi="ＭＳ ゴシック" w:hint="eastAsia"/>
                          <w:sz w:val="20"/>
                          <w:szCs w:val="21"/>
                        </w:rPr>
                        <w:t>（令和３年７月）</w:t>
                      </w:r>
                    </w:p>
                    <w:p w14:paraId="7AFA82A4" w14:textId="100D55D9" w:rsidR="002E1532" w:rsidRPr="006D37CC" w:rsidRDefault="00FF58D9" w:rsidP="006D37CC">
                      <w:pPr>
                        <w:spacing w:line="280" w:lineRule="exact"/>
                        <w:ind w:leftChars="200" w:left="591" w:hangingChars="100" w:hanging="197"/>
                        <w:rPr>
                          <w:rFonts w:ascii="ＭＳ ゴシック" w:eastAsia="ＭＳ ゴシック" w:hAnsi="ＭＳ ゴシック"/>
                          <w:color w:val="000000" w:themeColor="text1"/>
                          <w:sz w:val="20"/>
                          <w:szCs w:val="21"/>
                        </w:rPr>
                      </w:pPr>
                      <w:hyperlink r:id="rId860" w:history="1">
                        <w:r w:rsidR="002E1532" w:rsidRPr="006D37CC">
                          <w:rPr>
                            <w:rStyle w:val="aa"/>
                            <w:rFonts w:ascii="ＭＳ ゴシック" w:eastAsia="ＭＳ ゴシック" w:hAnsi="ＭＳ ゴシック" w:hint="eastAsia"/>
                            <w:color w:val="auto"/>
                            <w:sz w:val="20"/>
                            <w:szCs w:val="20"/>
                            <w:u w:val="none"/>
                          </w:rPr>
                          <w:t>「児童・生徒に対するセクシュアル・ハラスメントの防止について（通知）」（令和</w:t>
                        </w:r>
                        <w:r w:rsidR="002E1532" w:rsidRPr="006D37CC">
                          <w:rPr>
                            <w:rStyle w:val="aa"/>
                            <w:rFonts w:ascii="ＭＳ ゴシック" w:eastAsia="ＭＳ ゴシック" w:hAnsi="ＭＳ ゴシック"/>
                            <w:color w:val="auto"/>
                            <w:sz w:val="20"/>
                            <w:szCs w:val="20"/>
                            <w:u w:val="none"/>
                          </w:rPr>
                          <w:t>４年１月</w:t>
                        </w:r>
                        <w:r w:rsidR="002E1532" w:rsidRPr="006D37CC">
                          <w:rPr>
                            <w:rStyle w:val="aa"/>
                            <w:rFonts w:ascii="ＭＳ ゴシック" w:eastAsia="ＭＳ ゴシック" w:hAnsi="ＭＳ ゴシック" w:hint="eastAsia"/>
                            <w:color w:val="auto"/>
                            <w:sz w:val="20"/>
                            <w:szCs w:val="20"/>
                            <w:u w:val="none"/>
                          </w:rPr>
                          <w:t>）</w:t>
                        </w:r>
                      </w:hyperlink>
                    </w:p>
                    <w:p w14:paraId="33DDFA2A" w14:textId="57345A17" w:rsidR="002E1532" w:rsidRPr="001D03B6"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61" w:history="1">
                        <w:r w:rsidRPr="00182255">
                          <w:rPr>
                            <w:rStyle w:val="aa"/>
                            <w:rFonts w:ascii="ＭＳ ゴシック" w:eastAsia="ＭＳ ゴシック" w:hAnsi="ＭＳ ゴシック" w:hint="eastAsia"/>
                            <w:sz w:val="20"/>
                            <w:szCs w:val="21"/>
                          </w:rPr>
                          <w:t>教育職員等による児童生徒性暴力等の防止等に関する法律</w:t>
                        </w:r>
                      </w:hyperlink>
                      <w:r w:rsidRPr="001D03B6">
                        <w:rPr>
                          <w:rFonts w:ascii="ＭＳ ゴシック" w:eastAsia="ＭＳ ゴシック" w:hAnsi="ＭＳ ゴシック" w:hint="eastAsia"/>
                          <w:sz w:val="20"/>
                          <w:szCs w:val="21"/>
                        </w:rPr>
                        <w:t>」（令和３年６月）</w:t>
                      </w:r>
                    </w:p>
                    <w:p w14:paraId="65D2E5F0" w14:textId="77777777" w:rsidR="002E1532" w:rsidRPr="001D03B6"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「不祥事予防に向けて</w:t>
                      </w:r>
                      <w:r w:rsidRPr="001D03B6">
                        <w:rPr>
                          <w:rFonts w:ascii="ＭＳ ゴシック" w:eastAsia="ＭＳ ゴシック" w:hAnsi="ＭＳ ゴシック"/>
                          <w:sz w:val="20"/>
                          <w:szCs w:val="21"/>
                        </w:rPr>
                        <w:t xml:space="preserve"> 自己点検 《チェックリスト・例》 &lt;改訂版&gt;」（令和２年３月）</w:t>
                      </w:r>
                    </w:p>
                    <w:p w14:paraId="66CC095E" w14:textId="77777777" w:rsidR="002E1532" w:rsidRPr="005628AC" w:rsidRDefault="002E1532"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5628AC">
                        <w:rPr>
                          <w:rFonts w:ascii="ＭＳ ゴシック" w:eastAsia="ＭＳ ゴシック" w:hAnsi="ＭＳ ゴシック" w:hint="eastAsia"/>
                          <w:color w:val="000000" w:themeColor="text1"/>
                          <w:sz w:val="20"/>
                          <w:szCs w:val="21"/>
                        </w:rPr>
                        <w:t>「不祥事防止に向けたワークシート集」（令和２年２月）</w:t>
                      </w:r>
                    </w:p>
                    <w:p w14:paraId="3C904B8B" w14:textId="2AC397F0" w:rsidR="002E1532" w:rsidRPr="001D03B6"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62" w:history="1">
                        <w:r w:rsidRPr="00182255">
                          <w:rPr>
                            <w:rStyle w:val="aa"/>
                            <w:rFonts w:ascii="ＭＳ ゴシック" w:eastAsia="ＭＳ ゴシック" w:hAnsi="ＭＳ ゴシック" w:hint="eastAsia"/>
                            <w:sz w:val="20"/>
                            <w:szCs w:val="21"/>
                          </w:rPr>
                          <w:t>子どもを守る被害者救済システム</w:t>
                        </w:r>
                      </w:hyperlink>
                      <w:r w:rsidRPr="001D03B6">
                        <w:rPr>
                          <w:rFonts w:ascii="ＭＳ ゴシック" w:eastAsia="ＭＳ ゴシック" w:hAnsi="ＭＳ ゴシック" w:hint="eastAsia"/>
                          <w:sz w:val="20"/>
                          <w:szCs w:val="21"/>
                        </w:rPr>
                        <w:t>」（令和元年</w:t>
                      </w:r>
                      <w:r w:rsidRPr="001D03B6">
                        <w:rPr>
                          <w:rFonts w:ascii="ＭＳ ゴシック" w:eastAsia="ＭＳ ゴシック" w:hAnsi="ＭＳ ゴシック"/>
                          <w:sz w:val="20"/>
                          <w:szCs w:val="21"/>
                        </w:rPr>
                        <w:t>12月改定）</w:t>
                      </w:r>
                    </w:p>
                    <w:p w14:paraId="06AED8A9" w14:textId="66476231" w:rsidR="002E1532" w:rsidRPr="001D03B6"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63" w:history="1">
                        <w:r w:rsidRPr="00A043F1">
                          <w:rPr>
                            <w:rStyle w:val="aa"/>
                            <w:rFonts w:ascii="ＭＳ ゴシック" w:eastAsia="ＭＳ ゴシック" w:hAnsi="ＭＳ ゴシック" w:hint="eastAsia"/>
                            <w:sz w:val="20"/>
                            <w:szCs w:val="21"/>
                          </w:rPr>
                          <w:t>大阪府性的指向及び性自認の多様性に関する府民の理解の増進に関する条例</w:t>
                        </w:r>
                      </w:hyperlink>
                      <w:r w:rsidRPr="001D03B6">
                        <w:rPr>
                          <w:rFonts w:ascii="ＭＳ ゴシック" w:eastAsia="ＭＳ ゴシック" w:hAnsi="ＭＳ ゴシック" w:hint="eastAsia"/>
                          <w:sz w:val="20"/>
                          <w:szCs w:val="21"/>
                        </w:rPr>
                        <w:t>」（令和元年</w:t>
                      </w:r>
                      <w:r w:rsidRPr="001D03B6">
                        <w:rPr>
                          <w:rFonts w:ascii="ＭＳ ゴシック" w:eastAsia="ＭＳ ゴシック" w:hAnsi="ＭＳ ゴシック"/>
                          <w:sz w:val="20"/>
                          <w:szCs w:val="21"/>
                        </w:rPr>
                        <w:t>10月）</w:t>
                      </w:r>
                    </w:p>
                    <w:p w14:paraId="7CBA719B" w14:textId="79D74D72" w:rsidR="002E1532" w:rsidRPr="001D03B6"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64" w:history="1">
                        <w:r w:rsidRPr="00182255">
                          <w:rPr>
                            <w:rStyle w:val="aa"/>
                            <w:rFonts w:ascii="ＭＳ ゴシック" w:eastAsia="ＭＳ ゴシック" w:hAnsi="ＭＳ ゴシック" w:hint="eastAsia"/>
                            <w:sz w:val="20"/>
                            <w:szCs w:val="21"/>
                          </w:rPr>
                          <w:t>児童生徒健康診断の実施におけるセクシュアル・ハラスメント等の防止について</w:t>
                        </w:r>
                      </w:hyperlink>
                      <w:r w:rsidRPr="001D03B6">
                        <w:rPr>
                          <w:rFonts w:ascii="ＭＳ ゴシック" w:eastAsia="ＭＳ ゴシック" w:hAnsi="ＭＳ ゴシック" w:hint="eastAsia"/>
                          <w:sz w:val="20"/>
                          <w:szCs w:val="21"/>
                        </w:rPr>
                        <w:t>」（平成</w:t>
                      </w:r>
                      <w:r w:rsidRPr="001D03B6">
                        <w:rPr>
                          <w:rFonts w:ascii="ＭＳ ゴシック" w:eastAsia="ＭＳ ゴシック" w:hAnsi="ＭＳ ゴシック"/>
                          <w:sz w:val="20"/>
                          <w:szCs w:val="21"/>
                        </w:rPr>
                        <w:t>29年12月改正）</w:t>
                      </w:r>
                    </w:p>
                    <w:p w14:paraId="17A53994" w14:textId="39C2B9D1" w:rsidR="002E1532" w:rsidRPr="001D03B6"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65" w:history="1">
                        <w:r w:rsidRPr="00182255">
                          <w:rPr>
                            <w:rStyle w:val="aa"/>
                            <w:rFonts w:ascii="ＭＳ ゴシック" w:eastAsia="ＭＳ ゴシック" w:hAnsi="ＭＳ ゴシック" w:hint="eastAsia"/>
                            <w:sz w:val="20"/>
                            <w:szCs w:val="21"/>
                          </w:rPr>
                          <w:t>教職員による児童・生徒に対するセクシュアル・ハラスメント防止のために</w:t>
                        </w:r>
                      </w:hyperlink>
                      <w:r w:rsidRPr="001D03B6">
                        <w:rPr>
                          <w:rFonts w:ascii="ＭＳ ゴシック" w:eastAsia="ＭＳ ゴシック" w:hAnsi="ＭＳ ゴシック" w:hint="eastAsia"/>
                          <w:sz w:val="20"/>
                          <w:szCs w:val="21"/>
                        </w:rPr>
                        <w:t>」（平成</w:t>
                      </w:r>
                      <w:r w:rsidRPr="001D03B6">
                        <w:rPr>
                          <w:rFonts w:ascii="ＭＳ ゴシック" w:eastAsia="ＭＳ ゴシック" w:hAnsi="ＭＳ ゴシック"/>
                          <w:sz w:val="20"/>
                          <w:szCs w:val="21"/>
                        </w:rPr>
                        <w:t>29年５月改訂）</w:t>
                      </w:r>
                    </w:p>
                    <w:p w14:paraId="389E9664" w14:textId="4CE4F8D6" w:rsidR="002E1532" w:rsidRPr="001D03B6"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66" w:history="1">
                        <w:r w:rsidRPr="00182255">
                          <w:rPr>
                            <w:rStyle w:val="aa"/>
                            <w:rFonts w:ascii="ＭＳ ゴシック" w:eastAsia="ＭＳ ゴシック" w:hAnsi="ＭＳ ゴシック" w:hint="eastAsia"/>
                            <w:sz w:val="20"/>
                            <w:szCs w:val="21"/>
                          </w:rPr>
                          <w:t>性同一性障害や性的指向・性自認に係る、児童生徒に対するきめ細かな対応等の実施について（教職員向け）</w:t>
                        </w:r>
                      </w:hyperlink>
                      <w:r w:rsidRPr="001D03B6">
                        <w:rPr>
                          <w:rFonts w:ascii="ＭＳ ゴシック" w:eastAsia="ＭＳ ゴシック" w:hAnsi="ＭＳ ゴシック" w:hint="eastAsia"/>
                          <w:sz w:val="20"/>
                          <w:szCs w:val="21"/>
                        </w:rPr>
                        <w:t>」（平成</w:t>
                      </w:r>
                      <w:r w:rsidRPr="001D03B6">
                        <w:rPr>
                          <w:rFonts w:ascii="ＭＳ ゴシック" w:eastAsia="ＭＳ ゴシック" w:hAnsi="ＭＳ ゴシック"/>
                          <w:sz w:val="20"/>
                          <w:szCs w:val="21"/>
                        </w:rPr>
                        <w:t>28年４月）文部科学省</w:t>
                      </w:r>
                    </w:p>
                    <w:p w14:paraId="36FC59F0" w14:textId="536A25DB" w:rsidR="002E1532" w:rsidRPr="001D03B6"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67" w:history="1">
                        <w:r w:rsidRPr="00182255">
                          <w:rPr>
                            <w:rStyle w:val="aa"/>
                            <w:rFonts w:ascii="ＭＳ ゴシック" w:eastAsia="ＭＳ ゴシック" w:hAnsi="ＭＳ ゴシック" w:hint="eastAsia"/>
                            <w:sz w:val="20"/>
                            <w:szCs w:val="21"/>
                          </w:rPr>
                          <w:t>セクシュアル・ハラスメント防止のために－障がいのある幼児・児童・生徒の指導や介助方法における留意点－</w:t>
                        </w:r>
                      </w:hyperlink>
                      <w:r w:rsidRPr="001D03B6">
                        <w:rPr>
                          <w:rFonts w:ascii="ＭＳ ゴシック" w:eastAsia="ＭＳ ゴシック" w:hAnsi="ＭＳ ゴシック" w:hint="eastAsia"/>
                          <w:sz w:val="20"/>
                          <w:szCs w:val="21"/>
                        </w:rPr>
                        <w:t>」（平成</w:t>
                      </w:r>
                      <w:r w:rsidRPr="001D03B6">
                        <w:rPr>
                          <w:rFonts w:ascii="ＭＳ ゴシック" w:eastAsia="ＭＳ ゴシック" w:hAnsi="ＭＳ ゴシック"/>
                          <w:sz w:val="20"/>
                          <w:szCs w:val="21"/>
                        </w:rPr>
                        <w:t>22年11月）</w:t>
                      </w:r>
                    </w:p>
                    <w:p w14:paraId="0A131D57" w14:textId="0C7E4136"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68" w:history="1">
                        <w:r w:rsidRPr="00182255">
                          <w:rPr>
                            <w:rStyle w:val="aa"/>
                            <w:rFonts w:ascii="ＭＳ ゴシック" w:eastAsia="ＭＳ ゴシック" w:hAnsi="ＭＳ ゴシック" w:hint="eastAsia"/>
                            <w:sz w:val="20"/>
                            <w:szCs w:val="21"/>
                          </w:rPr>
                          <w:t>体罰防止マニュアル</w:t>
                        </w:r>
                      </w:hyperlink>
                      <w:r w:rsidRPr="001D03B6">
                        <w:rPr>
                          <w:rFonts w:ascii="ＭＳ ゴシック" w:eastAsia="ＭＳ ゴシック" w:hAnsi="ＭＳ ゴシック" w:hint="eastAsia"/>
                          <w:sz w:val="20"/>
                          <w:szCs w:val="21"/>
                        </w:rPr>
                        <w:t>」（改訂版）（平成</w:t>
                      </w:r>
                      <w:r w:rsidRPr="001D03B6">
                        <w:rPr>
                          <w:rFonts w:ascii="ＭＳ ゴシック" w:eastAsia="ＭＳ ゴシック" w:hAnsi="ＭＳ ゴシック"/>
                          <w:sz w:val="20"/>
                          <w:szCs w:val="21"/>
                        </w:rPr>
                        <w:t>19年11月）</w:t>
                      </w:r>
                    </w:p>
                    <w:p w14:paraId="1A593B38" w14:textId="48513E4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w:t>
                      </w:r>
                      <w:hyperlink r:id="rId869" w:history="1">
                        <w:r w:rsidRPr="00182255">
                          <w:rPr>
                            <w:rStyle w:val="aa"/>
                            <w:rFonts w:ascii="ＭＳ ゴシック" w:eastAsia="ＭＳ ゴシック" w:hAnsi="ＭＳ ゴシック" w:hint="eastAsia"/>
                            <w:sz w:val="20"/>
                            <w:szCs w:val="21"/>
                          </w:rPr>
                          <w:t>教職員による児童・生徒に対するセクシュアル・ハラスメントを防止するために　ＱＡ集</w:t>
                        </w:r>
                      </w:hyperlink>
                      <w:r w:rsidRPr="001D03B6">
                        <w:rPr>
                          <w:rFonts w:ascii="ＭＳ ゴシック" w:eastAsia="ＭＳ ゴシック" w:hAnsi="ＭＳ ゴシック" w:hint="eastAsia"/>
                          <w:sz w:val="20"/>
                          <w:szCs w:val="21"/>
                        </w:rPr>
                        <w:t>」（平成</w:t>
                      </w:r>
                      <w:r w:rsidRPr="001D03B6">
                        <w:rPr>
                          <w:rFonts w:ascii="ＭＳ ゴシック" w:eastAsia="ＭＳ ゴシック" w:hAnsi="ＭＳ ゴシック"/>
                          <w:sz w:val="20"/>
                          <w:szCs w:val="21"/>
                        </w:rPr>
                        <w:t>15年３月）</w:t>
                      </w:r>
                    </w:p>
                    <w:p w14:paraId="6C41980D" w14:textId="77777777" w:rsidR="002E1532" w:rsidRPr="001D03B6" w:rsidRDefault="002E1532" w:rsidP="000530B6">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1F9BCB69" w14:textId="0D107D9E" w:rsidR="000530B6" w:rsidRPr="000530B6" w:rsidRDefault="000530B6" w:rsidP="000530B6">
      <w:pPr>
        <w:rPr>
          <w:rFonts w:ascii="ＭＳ 明朝" w:eastAsia="ＭＳ 明朝" w:hAnsi="ＭＳ 明朝"/>
        </w:rPr>
      </w:pPr>
    </w:p>
    <w:p w14:paraId="36D72E79" w14:textId="77777777" w:rsidR="000530B6" w:rsidRPr="000530B6" w:rsidRDefault="000530B6" w:rsidP="000530B6">
      <w:pPr>
        <w:rPr>
          <w:rFonts w:ascii="ＭＳ 明朝" w:eastAsia="ＭＳ 明朝" w:hAnsi="ＭＳ 明朝"/>
        </w:rPr>
      </w:pPr>
    </w:p>
    <w:p w14:paraId="781E9BB0" w14:textId="77777777" w:rsidR="000530B6" w:rsidRPr="000530B6" w:rsidRDefault="000530B6" w:rsidP="000530B6">
      <w:pPr>
        <w:rPr>
          <w:rFonts w:ascii="ＭＳ 明朝" w:eastAsia="ＭＳ 明朝" w:hAnsi="ＭＳ 明朝"/>
        </w:rPr>
      </w:pPr>
    </w:p>
    <w:p w14:paraId="4947B6EF" w14:textId="77777777" w:rsidR="000530B6" w:rsidRPr="000530B6" w:rsidRDefault="000530B6" w:rsidP="000530B6">
      <w:pPr>
        <w:rPr>
          <w:rFonts w:ascii="ＭＳ 明朝" w:eastAsia="ＭＳ 明朝" w:hAnsi="ＭＳ 明朝"/>
        </w:rPr>
      </w:pPr>
    </w:p>
    <w:p w14:paraId="5F41BC60" w14:textId="77777777" w:rsidR="000530B6" w:rsidRPr="000530B6" w:rsidRDefault="000530B6" w:rsidP="000530B6">
      <w:pPr>
        <w:rPr>
          <w:rFonts w:ascii="ＭＳ 明朝" w:eastAsia="ＭＳ 明朝" w:hAnsi="ＭＳ 明朝"/>
        </w:rPr>
      </w:pPr>
    </w:p>
    <w:p w14:paraId="77E488A3" w14:textId="77777777" w:rsidR="000530B6" w:rsidRPr="000530B6" w:rsidRDefault="000530B6" w:rsidP="000530B6">
      <w:pPr>
        <w:rPr>
          <w:rFonts w:ascii="ＭＳ 明朝" w:eastAsia="ＭＳ 明朝" w:hAnsi="ＭＳ 明朝"/>
        </w:rPr>
      </w:pPr>
    </w:p>
    <w:p w14:paraId="155AC649" w14:textId="6A62F203" w:rsidR="000530B6" w:rsidRDefault="000530B6" w:rsidP="000530B6">
      <w:pPr>
        <w:rPr>
          <w:rFonts w:ascii="ＭＳ 明朝" w:eastAsia="ＭＳ 明朝" w:hAnsi="ＭＳ 明朝"/>
        </w:rPr>
      </w:pPr>
    </w:p>
    <w:p w14:paraId="70EB52A6" w14:textId="0ECEAA49" w:rsidR="00A738C4" w:rsidRDefault="00A738C4" w:rsidP="000530B6">
      <w:pPr>
        <w:rPr>
          <w:rFonts w:ascii="ＭＳ 明朝" w:eastAsia="ＭＳ 明朝" w:hAnsi="ＭＳ 明朝"/>
        </w:rPr>
      </w:pPr>
    </w:p>
    <w:p w14:paraId="29676F4A" w14:textId="00252947" w:rsidR="00A738C4" w:rsidRDefault="00A738C4" w:rsidP="000530B6">
      <w:pPr>
        <w:rPr>
          <w:rFonts w:ascii="ＭＳ 明朝" w:eastAsia="ＭＳ 明朝" w:hAnsi="ＭＳ 明朝"/>
        </w:rPr>
      </w:pPr>
    </w:p>
    <w:p w14:paraId="2CAD2F88" w14:textId="0B054ABB" w:rsidR="00A738C4" w:rsidRDefault="00A738C4" w:rsidP="000530B6">
      <w:pPr>
        <w:rPr>
          <w:rFonts w:ascii="ＭＳ 明朝" w:eastAsia="ＭＳ 明朝" w:hAnsi="ＭＳ 明朝"/>
        </w:rPr>
      </w:pPr>
    </w:p>
    <w:p w14:paraId="65108D05" w14:textId="77777777" w:rsidR="00A738C4" w:rsidRPr="000530B6" w:rsidRDefault="00A738C4" w:rsidP="000530B6">
      <w:pPr>
        <w:rPr>
          <w:rFonts w:ascii="ＭＳ 明朝" w:eastAsia="ＭＳ 明朝" w:hAnsi="ＭＳ 明朝"/>
        </w:rPr>
      </w:pPr>
    </w:p>
    <w:p w14:paraId="567595BE" w14:textId="77777777" w:rsidR="000530B6" w:rsidRPr="000530B6" w:rsidRDefault="000530B6" w:rsidP="000530B6">
      <w:pPr>
        <w:rPr>
          <w:rFonts w:ascii="ＭＳ 明朝" w:eastAsia="ＭＳ 明朝" w:hAnsi="ＭＳ 明朝"/>
        </w:rPr>
      </w:pPr>
    </w:p>
    <w:p w14:paraId="77FE6ED7" w14:textId="77777777" w:rsidR="000530B6" w:rsidRPr="000530B6" w:rsidRDefault="000530B6" w:rsidP="000530B6">
      <w:pPr>
        <w:rPr>
          <w:rFonts w:ascii="ＭＳ 明朝" w:eastAsia="ＭＳ 明朝" w:hAnsi="ＭＳ 明朝"/>
        </w:rPr>
      </w:pPr>
    </w:p>
    <w:p w14:paraId="76EF1F9E" w14:textId="77777777" w:rsidR="000530B6" w:rsidRPr="000530B6" w:rsidRDefault="000530B6" w:rsidP="000530B6">
      <w:pPr>
        <w:rPr>
          <w:rFonts w:ascii="ＭＳ 明朝" w:eastAsia="ＭＳ 明朝" w:hAnsi="ＭＳ 明朝"/>
        </w:rPr>
      </w:pPr>
    </w:p>
    <w:p w14:paraId="4E9CF7CB" w14:textId="77777777" w:rsidR="000530B6" w:rsidRPr="000530B6" w:rsidRDefault="000530B6" w:rsidP="000530B6">
      <w:pPr>
        <w:rPr>
          <w:rFonts w:ascii="ＭＳ 明朝" w:eastAsia="ＭＳ 明朝" w:hAnsi="ＭＳ 明朝"/>
        </w:rPr>
      </w:pPr>
    </w:p>
    <w:p w14:paraId="76DB0946" w14:textId="77777777" w:rsidR="000530B6" w:rsidRPr="000530B6" w:rsidRDefault="000530B6" w:rsidP="000530B6">
      <w:pPr>
        <w:rPr>
          <w:rFonts w:ascii="ＭＳ 明朝" w:eastAsia="ＭＳ 明朝" w:hAnsi="ＭＳ 明朝"/>
        </w:rPr>
      </w:pPr>
    </w:p>
    <w:p w14:paraId="4BFFBD29" w14:textId="77777777" w:rsidR="000530B6" w:rsidRPr="000530B6" w:rsidRDefault="000530B6" w:rsidP="000530B6">
      <w:pPr>
        <w:rPr>
          <w:rFonts w:ascii="ＭＳ 明朝" w:eastAsia="ＭＳ 明朝" w:hAnsi="ＭＳ 明朝"/>
        </w:rPr>
      </w:pPr>
    </w:p>
    <w:p w14:paraId="2D08BC1E" w14:textId="77777777" w:rsidR="000530B6" w:rsidRPr="000530B6" w:rsidRDefault="000530B6" w:rsidP="000530B6">
      <w:pPr>
        <w:rPr>
          <w:rFonts w:ascii="ＭＳ 明朝" w:eastAsia="ＭＳ 明朝" w:hAnsi="ＭＳ 明朝"/>
        </w:rPr>
      </w:pPr>
    </w:p>
    <w:p w14:paraId="432585CB" w14:textId="77777777" w:rsidR="000530B6" w:rsidRPr="000530B6" w:rsidRDefault="000530B6" w:rsidP="000530B6">
      <w:pPr>
        <w:rPr>
          <w:rFonts w:ascii="ＭＳ 明朝" w:eastAsia="ＭＳ 明朝" w:hAnsi="ＭＳ 明朝"/>
        </w:rPr>
      </w:pPr>
    </w:p>
    <w:p w14:paraId="118A8DBF" w14:textId="57670A70" w:rsidR="000530B6" w:rsidRPr="000530B6" w:rsidRDefault="000530B6" w:rsidP="000530B6">
      <w:pPr>
        <w:rPr>
          <w:rFonts w:ascii="ＭＳ 明朝" w:eastAsia="ＭＳ 明朝" w:hAnsi="ＭＳ 明朝"/>
        </w:rPr>
      </w:pPr>
    </w:p>
    <w:p w14:paraId="0B6C996E" w14:textId="27085C35" w:rsidR="000530B6" w:rsidRPr="000530B6" w:rsidRDefault="00B15274"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36768" behindDoc="0" locked="0" layoutInCell="1" allowOverlap="1" wp14:anchorId="5FCB99D0" wp14:editId="10097F60">
                <wp:simplePos x="0" y="0"/>
                <wp:positionH relativeFrom="margin">
                  <wp:posOffset>-14605</wp:posOffset>
                </wp:positionH>
                <wp:positionV relativeFrom="paragraph">
                  <wp:posOffset>196850</wp:posOffset>
                </wp:positionV>
                <wp:extent cx="5764530" cy="1371600"/>
                <wp:effectExtent l="0" t="0" r="26670" b="19050"/>
                <wp:wrapNone/>
                <wp:docPr id="333" name="テキスト ボックス 333"/>
                <wp:cNvGraphicFramePr/>
                <a:graphic xmlns:a="http://schemas.openxmlformats.org/drawingml/2006/main">
                  <a:graphicData uri="http://schemas.microsoft.com/office/word/2010/wordprocessingShape">
                    <wps:wsp>
                      <wps:cNvSpPr txBox="1"/>
                      <wps:spPr>
                        <a:xfrm>
                          <a:off x="0" y="0"/>
                          <a:ext cx="5764530" cy="1371600"/>
                        </a:xfrm>
                        <a:prstGeom prst="rect">
                          <a:avLst/>
                        </a:prstGeom>
                        <a:solidFill>
                          <a:sysClr val="window" lastClr="FFFFFF"/>
                        </a:solidFill>
                        <a:ln w="6350">
                          <a:solidFill>
                            <a:prstClr val="black"/>
                          </a:solidFill>
                        </a:ln>
                      </wps:spPr>
                      <wps:txbx>
                        <w:txbxContent>
                          <w:p w14:paraId="2B731A38" w14:textId="77777777" w:rsidR="002E1532" w:rsidRPr="00F44235" w:rsidRDefault="002E1532" w:rsidP="000530B6">
                            <w:pPr>
                              <w:spacing w:line="280" w:lineRule="exact"/>
                              <w:ind w:left="564" w:hangingChars="300" w:hanging="564"/>
                              <w:rPr>
                                <w:rFonts w:ascii="ＭＳ ゴシック" w:eastAsia="ＭＳ ゴシック" w:hAnsi="ＭＳ ゴシック"/>
                                <w:b/>
                                <w:sz w:val="20"/>
                                <w:szCs w:val="21"/>
                              </w:rPr>
                            </w:pPr>
                            <w:bookmarkStart w:id="70" w:name="重点25資料"/>
                            <w:r>
                              <w:rPr>
                                <w:rFonts w:ascii="ＭＳ ゴシック" w:eastAsia="ＭＳ ゴシック" w:hAnsi="ＭＳ ゴシック" w:hint="eastAsia"/>
                                <w:b/>
                                <w:sz w:val="20"/>
                                <w:szCs w:val="21"/>
                              </w:rPr>
                              <w:t>25</w:t>
                            </w:r>
                            <w:bookmarkEnd w:id="70"/>
                            <w:r w:rsidRPr="00F44235">
                              <w:rPr>
                                <w:rFonts w:ascii="ＭＳ ゴシック" w:eastAsia="ＭＳ ゴシック" w:hAnsi="ＭＳ ゴシック" w:hint="eastAsia"/>
                                <w:b/>
                                <w:sz w:val="20"/>
                                <w:szCs w:val="21"/>
                              </w:rPr>
                              <w:t>．</w:t>
                            </w:r>
                            <w:r w:rsidRPr="00F44235">
                              <w:rPr>
                                <w:rFonts w:ascii="ＭＳ ゴシック" w:eastAsia="ＭＳ ゴシック" w:hAnsi="ＭＳ ゴシック"/>
                                <w:b/>
                                <w:sz w:val="20"/>
                                <w:szCs w:val="21"/>
                              </w:rPr>
                              <w:t>職場におけるハラスメントの防止</w:t>
                            </w:r>
                          </w:p>
                          <w:p w14:paraId="79C1949B" w14:textId="125CEE23"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職場における教職員間</w:t>
                            </w:r>
                            <w:r>
                              <w:rPr>
                                <w:rFonts w:ascii="ＭＳ ゴシック" w:eastAsia="ＭＳ ゴシック" w:hAnsi="ＭＳ ゴシック" w:hint="eastAsia"/>
                                <w:sz w:val="20"/>
                                <w:szCs w:val="21"/>
                              </w:rPr>
                              <w:t>のハラスメント相談員の手引き（令和４年10</w:t>
                            </w:r>
                            <w:r w:rsidRPr="001D03B6">
                              <w:rPr>
                                <w:rFonts w:ascii="ＭＳ ゴシック" w:eastAsia="ＭＳ ゴシック" w:hAnsi="ＭＳ ゴシック" w:hint="eastAsia"/>
                                <w:sz w:val="20"/>
                                <w:szCs w:val="21"/>
                              </w:rPr>
                              <w:t>月）</w:t>
                            </w:r>
                          </w:p>
                          <w:p w14:paraId="126EFC57" w14:textId="77777777" w:rsidR="002E1532" w:rsidRPr="001D03B6"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「職場におけるセクシュアル・ハラスメントの防止及び対応に関する指針」（令和４年４月１日改正）</w:t>
                            </w:r>
                          </w:p>
                          <w:p w14:paraId="46D35D29" w14:textId="7777777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「職場における妊娠・出産・育児休業等に関するハラスメントの防止及び対応に関する指針」（令和４年４月１日改正）</w:t>
                            </w:r>
                          </w:p>
                          <w:p w14:paraId="3BCEF4A0" w14:textId="77777777" w:rsidR="002E1532" w:rsidRPr="001D03B6" w:rsidRDefault="002E1532" w:rsidP="0002074D">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「職場におけるパワー・ハラスメントの防止及び対応に関する指針」（令和４年４月１日改正）</w:t>
                            </w:r>
                          </w:p>
                          <w:p w14:paraId="35A9D9A4" w14:textId="1CB4C3F8" w:rsidR="002E1532" w:rsidRPr="001D03B6"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「ハラス</w:t>
                            </w:r>
                            <w:r>
                              <w:rPr>
                                <w:rFonts w:ascii="ＭＳ ゴシック" w:eastAsia="ＭＳ ゴシック" w:hAnsi="ＭＳ ゴシック" w:hint="eastAsia"/>
                                <w:sz w:val="20"/>
                                <w:szCs w:val="21"/>
                              </w:rPr>
                              <w:t>メント『０（ゼロ）』に向けて」教育長メッセージ（令和４年４月</w:t>
                            </w:r>
                            <w:r w:rsidRPr="001D03B6">
                              <w:rPr>
                                <w:rFonts w:ascii="ＭＳ ゴシック" w:eastAsia="ＭＳ ゴシック" w:hAnsi="ＭＳ ゴシック"/>
                                <w:sz w:val="20"/>
                                <w:szCs w:val="21"/>
                              </w:rPr>
                              <w:t>）</w:t>
                            </w:r>
                          </w:p>
                          <w:p w14:paraId="75990759" w14:textId="77777777" w:rsidR="002E1532" w:rsidRPr="0001404C" w:rsidRDefault="002E1532"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B99D0" id="テキスト ボックス 333" o:spid="_x0000_s1329" type="#_x0000_t202" style="position:absolute;left:0;text-align:left;margin-left:-1.15pt;margin-top:15.5pt;width:453.9pt;height:108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" fillcolor="window" strokeweight=".5pt">
                <v:textbox>
                  <w:txbxContent>
                    <w:p w14:paraId="2B731A38" w14:textId="77777777" w:rsidR="002E1532" w:rsidRPr="00F44235" w:rsidRDefault="002E1532" w:rsidP="000530B6">
                      <w:pPr>
                        <w:spacing w:line="280" w:lineRule="exact"/>
                        <w:ind w:left="564" w:hangingChars="300" w:hanging="564"/>
                        <w:rPr>
                          <w:rFonts w:ascii="ＭＳ ゴシック" w:eastAsia="ＭＳ ゴシック" w:hAnsi="ＭＳ ゴシック"/>
                          <w:b/>
                          <w:sz w:val="20"/>
                          <w:szCs w:val="21"/>
                        </w:rPr>
                      </w:pPr>
                      <w:bookmarkStart w:id="125" w:name="重点25資料"/>
                      <w:r>
                        <w:rPr>
                          <w:rFonts w:ascii="ＭＳ ゴシック" w:eastAsia="ＭＳ ゴシック" w:hAnsi="ＭＳ ゴシック" w:hint="eastAsia"/>
                          <w:b/>
                          <w:sz w:val="20"/>
                          <w:szCs w:val="21"/>
                        </w:rPr>
                        <w:t>25</w:t>
                      </w:r>
                      <w:bookmarkEnd w:id="125"/>
                      <w:r w:rsidRPr="00F44235">
                        <w:rPr>
                          <w:rFonts w:ascii="ＭＳ ゴシック" w:eastAsia="ＭＳ ゴシック" w:hAnsi="ＭＳ ゴシック" w:hint="eastAsia"/>
                          <w:b/>
                          <w:sz w:val="20"/>
                          <w:szCs w:val="21"/>
                        </w:rPr>
                        <w:t>．</w:t>
                      </w:r>
                      <w:r w:rsidRPr="00F44235">
                        <w:rPr>
                          <w:rFonts w:ascii="ＭＳ ゴシック" w:eastAsia="ＭＳ ゴシック" w:hAnsi="ＭＳ ゴシック"/>
                          <w:b/>
                          <w:sz w:val="20"/>
                          <w:szCs w:val="21"/>
                        </w:rPr>
                        <w:t>職場におけるハラスメントの防止</w:t>
                      </w:r>
                    </w:p>
                    <w:p w14:paraId="79C1949B" w14:textId="125CEE23"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職場における教職員間</w:t>
                      </w:r>
                      <w:r>
                        <w:rPr>
                          <w:rFonts w:ascii="ＭＳ ゴシック" w:eastAsia="ＭＳ ゴシック" w:hAnsi="ＭＳ ゴシック" w:hint="eastAsia"/>
                          <w:sz w:val="20"/>
                          <w:szCs w:val="21"/>
                        </w:rPr>
                        <w:t>のハラスメント相談員の手引き（令和４年10</w:t>
                      </w:r>
                      <w:r w:rsidRPr="001D03B6">
                        <w:rPr>
                          <w:rFonts w:ascii="ＭＳ ゴシック" w:eastAsia="ＭＳ ゴシック" w:hAnsi="ＭＳ ゴシック" w:hint="eastAsia"/>
                          <w:sz w:val="20"/>
                          <w:szCs w:val="21"/>
                        </w:rPr>
                        <w:t>月）</w:t>
                      </w:r>
                    </w:p>
                    <w:p w14:paraId="126EFC57" w14:textId="77777777" w:rsidR="002E1532" w:rsidRPr="001D03B6"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「職場におけるセクシュアル・ハラスメントの防止及び対応に関する指針」（令和４年４月１日改正）</w:t>
                      </w:r>
                    </w:p>
                    <w:p w14:paraId="46D35D29" w14:textId="77777777"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「職場における妊娠・出産・育児休業等に関するハラスメントの防止及び対応に関する指針」（令和４年４月１日改正）</w:t>
                      </w:r>
                    </w:p>
                    <w:p w14:paraId="3BCEF4A0" w14:textId="77777777" w:rsidR="002E1532" w:rsidRPr="001D03B6" w:rsidRDefault="002E1532" w:rsidP="0002074D">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「職場におけるパワー・ハラスメントの防止及び対応に関する指針」（令和４年４月１日改正）</w:t>
                      </w:r>
                    </w:p>
                    <w:p w14:paraId="35A9D9A4" w14:textId="1CB4C3F8" w:rsidR="002E1532" w:rsidRPr="001D03B6" w:rsidRDefault="002E1532" w:rsidP="000530B6">
                      <w:pPr>
                        <w:spacing w:line="280" w:lineRule="exact"/>
                        <w:ind w:leftChars="200" w:left="581" w:hangingChars="100" w:hanging="187"/>
                        <w:rPr>
                          <w:rFonts w:ascii="ＭＳ ゴシック" w:eastAsia="ＭＳ ゴシック" w:hAnsi="ＭＳ ゴシック"/>
                          <w:sz w:val="20"/>
                          <w:szCs w:val="21"/>
                        </w:rPr>
                      </w:pPr>
                      <w:r w:rsidRPr="001D03B6">
                        <w:rPr>
                          <w:rFonts w:ascii="ＭＳ ゴシック" w:eastAsia="ＭＳ ゴシック" w:hAnsi="ＭＳ ゴシック" w:hint="eastAsia"/>
                          <w:sz w:val="20"/>
                          <w:szCs w:val="21"/>
                        </w:rPr>
                        <w:t>「ハラス</w:t>
                      </w:r>
                      <w:r>
                        <w:rPr>
                          <w:rFonts w:ascii="ＭＳ ゴシック" w:eastAsia="ＭＳ ゴシック" w:hAnsi="ＭＳ ゴシック" w:hint="eastAsia"/>
                          <w:sz w:val="20"/>
                          <w:szCs w:val="21"/>
                        </w:rPr>
                        <w:t>メント『０（ゼロ）』に向けて」教育長メッセージ（令和４年４月</w:t>
                      </w:r>
                      <w:r w:rsidRPr="001D03B6">
                        <w:rPr>
                          <w:rFonts w:ascii="ＭＳ ゴシック" w:eastAsia="ＭＳ ゴシック" w:hAnsi="ＭＳ ゴシック"/>
                          <w:sz w:val="20"/>
                          <w:szCs w:val="21"/>
                        </w:rPr>
                        <w:t>）</w:t>
                      </w:r>
                    </w:p>
                    <w:p w14:paraId="75990759" w14:textId="77777777" w:rsidR="002E1532" w:rsidRPr="0001404C" w:rsidRDefault="002E1532" w:rsidP="000530B6">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6046B78C" w14:textId="53A7D81F" w:rsidR="000530B6" w:rsidRPr="000530B6" w:rsidRDefault="000530B6" w:rsidP="000530B6">
      <w:pPr>
        <w:rPr>
          <w:rFonts w:ascii="ＭＳ 明朝" w:eastAsia="ＭＳ 明朝" w:hAnsi="ＭＳ 明朝"/>
        </w:rPr>
      </w:pPr>
    </w:p>
    <w:p w14:paraId="13FC649B" w14:textId="685AC542" w:rsidR="000530B6" w:rsidRPr="000530B6" w:rsidRDefault="000530B6" w:rsidP="000530B6">
      <w:pPr>
        <w:rPr>
          <w:rFonts w:ascii="ＭＳ 明朝" w:eastAsia="ＭＳ 明朝" w:hAnsi="ＭＳ 明朝"/>
        </w:rPr>
      </w:pPr>
    </w:p>
    <w:p w14:paraId="54AC539E" w14:textId="48D32C08" w:rsidR="000530B6" w:rsidRPr="000530B6" w:rsidRDefault="000530B6" w:rsidP="000530B6">
      <w:pPr>
        <w:rPr>
          <w:rFonts w:ascii="ＭＳ 明朝" w:eastAsia="ＭＳ 明朝" w:hAnsi="ＭＳ 明朝"/>
        </w:rPr>
      </w:pPr>
    </w:p>
    <w:p w14:paraId="7210AEE9" w14:textId="77777777" w:rsidR="000530B6" w:rsidRPr="000530B6" w:rsidRDefault="000530B6" w:rsidP="000530B6">
      <w:pPr>
        <w:rPr>
          <w:rFonts w:ascii="ＭＳ 明朝" w:eastAsia="ＭＳ 明朝" w:hAnsi="ＭＳ 明朝"/>
        </w:rPr>
      </w:pPr>
    </w:p>
    <w:p w14:paraId="05130AAC" w14:textId="77777777" w:rsidR="000530B6" w:rsidRPr="000530B6" w:rsidRDefault="000530B6" w:rsidP="000530B6">
      <w:pPr>
        <w:rPr>
          <w:rFonts w:ascii="ＭＳ 明朝" w:eastAsia="ＭＳ 明朝" w:hAnsi="ＭＳ 明朝"/>
        </w:rPr>
      </w:pPr>
    </w:p>
    <w:p w14:paraId="468D1CDC" w14:textId="77777777" w:rsidR="000530B6" w:rsidRPr="000530B6" w:rsidRDefault="000530B6" w:rsidP="000530B6">
      <w:pPr>
        <w:rPr>
          <w:rFonts w:ascii="ＭＳ 明朝" w:eastAsia="ＭＳ 明朝" w:hAnsi="ＭＳ 明朝"/>
        </w:rPr>
      </w:pPr>
    </w:p>
    <w:p w14:paraId="301CB9D7" w14:textId="1862D677" w:rsidR="000530B6" w:rsidRPr="000530B6" w:rsidRDefault="000530B6" w:rsidP="000530B6">
      <w:pPr>
        <w:rPr>
          <w:rFonts w:ascii="ＭＳ 明朝" w:eastAsia="ＭＳ 明朝" w:hAnsi="ＭＳ 明朝"/>
        </w:rPr>
      </w:pPr>
    </w:p>
    <w:p w14:paraId="591234F6" w14:textId="22CA5A1D" w:rsidR="000530B6" w:rsidRPr="000530B6" w:rsidRDefault="00B15274"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22432" behindDoc="0" locked="0" layoutInCell="1" allowOverlap="1" wp14:anchorId="31F2C438" wp14:editId="5A9BFE4E">
                <wp:simplePos x="0" y="0"/>
                <wp:positionH relativeFrom="margin">
                  <wp:posOffset>-15875</wp:posOffset>
                </wp:positionH>
                <wp:positionV relativeFrom="paragraph">
                  <wp:posOffset>175895</wp:posOffset>
                </wp:positionV>
                <wp:extent cx="5764530" cy="676275"/>
                <wp:effectExtent l="0" t="0" r="26670" b="28575"/>
                <wp:wrapNone/>
                <wp:docPr id="334" name="テキスト ボックス 334"/>
                <wp:cNvGraphicFramePr/>
                <a:graphic xmlns:a="http://schemas.openxmlformats.org/drawingml/2006/main">
                  <a:graphicData uri="http://schemas.microsoft.com/office/word/2010/wordprocessingShape">
                    <wps:wsp>
                      <wps:cNvSpPr txBox="1"/>
                      <wps:spPr>
                        <a:xfrm>
                          <a:off x="0" y="0"/>
                          <a:ext cx="5764530" cy="676275"/>
                        </a:xfrm>
                        <a:prstGeom prst="rect">
                          <a:avLst/>
                        </a:prstGeom>
                        <a:solidFill>
                          <a:sysClr val="window" lastClr="FFFFFF"/>
                        </a:solidFill>
                        <a:ln w="6350">
                          <a:solidFill>
                            <a:prstClr val="black"/>
                          </a:solidFill>
                        </a:ln>
                      </wps:spPr>
                      <wps:txbx>
                        <w:txbxContent>
                          <w:p w14:paraId="0ABBE2BD" w14:textId="66B2B048" w:rsidR="002E1532" w:rsidRPr="00F44235" w:rsidRDefault="002E1532" w:rsidP="000530B6">
                            <w:pPr>
                              <w:spacing w:line="280" w:lineRule="exact"/>
                              <w:ind w:left="564" w:hangingChars="300" w:hanging="564"/>
                              <w:rPr>
                                <w:rFonts w:ascii="ＭＳ ゴシック" w:eastAsia="ＭＳ ゴシック" w:hAnsi="ＭＳ ゴシック"/>
                                <w:b/>
                                <w:sz w:val="20"/>
                                <w:szCs w:val="21"/>
                              </w:rPr>
                            </w:pPr>
                            <w:bookmarkStart w:id="71" w:name="重点26資料"/>
                            <w:r>
                              <w:rPr>
                                <w:rFonts w:ascii="ＭＳ ゴシック" w:eastAsia="ＭＳ ゴシック" w:hAnsi="ＭＳ ゴシック" w:hint="eastAsia"/>
                                <w:b/>
                                <w:sz w:val="20"/>
                                <w:szCs w:val="21"/>
                              </w:rPr>
                              <w:t>26</w:t>
                            </w:r>
                            <w:bookmarkEnd w:id="71"/>
                            <w:r w:rsidRPr="00F44235">
                              <w:rPr>
                                <w:rFonts w:ascii="ＭＳ ゴシック" w:eastAsia="ＭＳ ゴシック" w:hAnsi="ＭＳ ゴシック" w:hint="eastAsia"/>
                                <w:b/>
                                <w:sz w:val="20"/>
                                <w:szCs w:val="21"/>
                              </w:rPr>
                              <w:t>．</w:t>
                            </w:r>
                            <w:r>
                              <w:rPr>
                                <w:rFonts w:ascii="ＭＳ ゴシック" w:eastAsia="ＭＳ ゴシック" w:hAnsi="ＭＳ ゴシック" w:hint="eastAsia"/>
                                <w:b/>
                                <w:sz w:val="20"/>
                                <w:szCs w:val="21"/>
                              </w:rPr>
                              <w:t>「</w:t>
                            </w:r>
                            <w:r w:rsidRPr="00F44235">
                              <w:rPr>
                                <w:rFonts w:ascii="ＭＳ ゴシック" w:eastAsia="ＭＳ ゴシック" w:hAnsi="ＭＳ ゴシック" w:hint="eastAsia"/>
                                <w:b/>
                                <w:sz w:val="20"/>
                                <w:szCs w:val="21"/>
                              </w:rPr>
                              <w:t>指導が</w:t>
                            </w:r>
                            <w:r w:rsidRPr="00F44235">
                              <w:rPr>
                                <w:rFonts w:ascii="ＭＳ ゴシック" w:eastAsia="ＭＳ ゴシック" w:hAnsi="ＭＳ ゴシック"/>
                                <w:b/>
                                <w:sz w:val="20"/>
                                <w:szCs w:val="21"/>
                              </w:rPr>
                              <w:t>不適切である</w:t>
                            </w:r>
                            <w:r>
                              <w:rPr>
                                <w:rFonts w:ascii="ＭＳ ゴシック" w:eastAsia="ＭＳ ゴシック" w:hAnsi="ＭＳ ゴシック" w:hint="eastAsia"/>
                                <w:b/>
                                <w:sz w:val="20"/>
                                <w:szCs w:val="21"/>
                              </w:rPr>
                              <w:t>」</w:t>
                            </w:r>
                            <w:r w:rsidRPr="00F44235">
                              <w:rPr>
                                <w:rFonts w:ascii="ＭＳ ゴシック" w:eastAsia="ＭＳ ゴシック" w:hAnsi="ＭＳ ゴシック"/>
                                <w:b/>
                                <w:sz w:val="20"/>
                                <w:szCs w:val="21"/>
                              </w:rPr>
                              <w:t>教員への対応</w:t>
                            </w:r>
                          </w:p>
                          <w:p w14:paraId="64F61472" w14:textId="77777777" w:rsidR="002E1532" w:rsidRPr="00F44235" w:rsidRDefault="002E1532" w:rsidP="000530B6">
                            <w:pPr>
                              <w:spacing w:line="280" w:lineRule="exact"/>
                              <w:ind w:leftChars="200" w:left="581" w:hangingChars="100" w:hanging="187"/>
                              <w:rPr>
                                <w:rFonts w:ascii="ＭＳ ゴシック" w:eastAsia="ＭＳ ゴシック" w:hAnsi="ＭＳ ゴシック"/>
                                <w:sz w:val="20"/>
                                <w:szCs w:val="21"/>
                              </w:rPr>
                            </w:pPr>
                            <w:r w:rsidRPr="00F44235">
                              <w:rPr>
                                <w:rFonts w:ascii="ＭＳ ゴシック" w:eastAsia="ＭＳ ゴシック" w:hAnsi="ＭＳ ゴシック" w:hint="eastAsia"/>
                                <w:sz w:val="20"/>
                                <w:szCs w:val="21"/>
                              </w:rPr>
                              <w:t>「教員の資質向上をめざして－『指導が不適切である』教員への支援及び指導の手引き－」（平成</w:t>
                            </w:r>
                            <w:r w:rsidRPr="00F44235">
                              <w:rPr>
                                <w:rFonts w:ascii="ＭＳ ゴシック" w:eastAsia="ＭＳ ゴシック" w:hAnsi="ＭＳ ゴシック"/>
                                <w:sz w:val="20"/>
                                <w:szCs w:val="21"/>
                              </w:rPr>
                              <w:t>31年４月改訂）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2C438" id="テキスト ボックス 334" o:spid="_x0000_s1330" type="#_x0000_t202" style="position:absolute;left:0;text-align:left;margin-left:-1.25pt;margin-top:13.85pt;width:453.9pt;height:53.2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" fillcolor="window" strokeweight=".5pt">
                <v:textbox>
                  <w:txbxContent>
                    <w:p w14:paraId="0ABBE2BD" w14:textId="66B2B048" w:rsidR="002E1532" w:rsidRPr="00F44235" w:rsidRDefault="002E1532" w:rsidP="000530B6">
                      <w:pPr>
                        <w:spacing w:line="280" w:lineRule="exact"/>
                        <w:ind w:left="564" w:hangingChars="300" w:hanging="564"/>
                        <w:rPr>
                          <w:rFonts w:ascii="ＭＳ ゴシック" w:eastAsia="ＭＳ ゴシック" w:hAnsi="ＭＳ ゴシック"/>
                          <w:b/>
                          <w:sz w:val="20"/>
                          <w:szCs w:val="21"/>
                        </w:rPr>
                      </w:pPr>
                      <w:bookmarkStart w:id="127" w:name="重点26資料"/>
                      <w:r>
                        <w:rPr>
                          <w:rFonts w:ascii="ＭＳ ゴシック" w:eastAsia="ＭＳ ゴシック" w:hAnsi="ＭＳ ゴシック" w:hint="eastAsia"/>
                          <w:b/>
                          <w:sz w:val="20"/>
                          <w:szCs w:val="21"/>
                        </w:rPr>
                        <w:t>26</w:t>
                      </w:r>
                      <w:bookmarkEnd w:id="127"/>
                      <w:r w:rsidRPr="00F44235">
                        <w:rPr>
                          <w:rFonts w:ascii="ＭＳ ゴシック" w:eastAsia="ＭＳ ゴシック" w:hAnsi="ＭＳ ゴシック" w:hint="eastAsia"/>
                          <w:b/>
                          <w:sz w:val="20"/>
                          <w:szCs w:val="21"/>
                        </w:rPr>
                        <w:t>．</w:t>
                      </w:r>
                      <w:r>
                        <w:rPr>
                          <w:rFonts w:ascii="ＭＳ ゴシック" w:eastAsia="ＭＳ ゴシック" w:hAnsi="ＭＳ ゴシック" w:hint="eastAsia"/>
                          <w:b/>
                          <w:sz w:val="20"/>
                          <w:szCs w:val="21"/>
                        </w:rPr>
                        <w:t>「</w:t>
                      </w:r>
                      <w:r w:rsidRPr="00F44235">
                        <w:rPr>
                          <w:rFonts w:ascii="ＭＳ ゴシック" w:eastAsia="ＭＳ ゴシック" w:hAnsi="ＭＳ ゴシック" w:hint="eastAsia"/>
                          <w:b/>
                          <w:sz w:val="20"/>
                          <w:szCs w:val="21"/>
                        </w:rPr>
                        <w:t>指導が</w:t>
                      </w:r>
                      <w:r w:rsidRPr="00F44235">
                        <w:rPr>
                          <w:rFonts w:ascii="ＭＳ ゴシック" w:eastAsia="ＭＳ ゴシック" w:hAnsi="ＭＳ ゴシック"/>
                          <w:b/>
                          <w:sz w:val="20"/>
                          <w:szCs w:val="21"/>
                        </w:rPr>
                        <w:t>不適切である</w:t>
                      </w:r>
                      <w:r>
                        <w:rPr>
                          <w:rFonts w:ascii="ＭＳ ゴシック" w:eastAsia="ＭＳ ゴシック" w:hAnsi="ＭＳ ゴシック" w:hint="eastAsia"/>
                          <w:b/>
                          <w:sz w:val="20"/>
                          <w:szCs w:val="21"/>
                        </w:rPr>
                        <w:t>」</w:t>
                      </w:r>
                      <w:r w:rsidRPr="00F44235">
                        <w:rPr>
                          <w:rFonts w:ascii="ＭＳ ゴシック" w:eastAsia="ＭＳ ゴシック" w:hAnsi="ＭＳ ゴシック"/>
                          <w:b/>
                          <w:sz w:val="20"/>
                          <w:szCs w:val="21"/>
                        </w:rPr>
                        <w:t>教員への対応</w:t>
                      </w:r>
                    </w:p>
                    <w:p w14:paraId="64F61472" w14:textId="77777777" w:rsidR="002E1532" w:rsidRPr="00F44235" w:rsidRDefault="002E1532" w:rsidP="000530B6">
                      <w:pPr>
                        <w:spacing w:line="280" w:lineRule="exact"/>
                        <w:ind w:leftChars="200" w:left="581" w:hangingChars="100" w:hanging="187"/>
                        <w:rPr>
                          <w:rFonts w:ascii="ＭＳ ゴシック" w:eastAsia="ＭＳ ゴシック" w:hAnsi="ＭＳ ゴシック"/>
                          <w:sz w:val="20"/>
                          <w:szCs w:val="21"/>
                        </w:rPr>
                      </w:pPr>
                      <w:r w:rsidRPr="00F44235">
                        <w:rPr>
                          <w:rFonts w:ascii="ＭＳ ゴシック" w:eastAsia="ＭＳ ゴシック" w:hAnsi="ＭＳ ゴシック" w:hint="eastAsia"/>
                          <w:sz w:val="20"/>
                          <w:szCs w:val="21"/>
                        </w:rPr>
                        <w:t>「教員の資質向上をめざして－『指導が不適切である』教員への支援及び指導の手引き－」（平成</w:t>
                      </w:r>
                      <w:r w:rsidRPr="00F44235">
                        <w:rPr>
                          <w:rFonts w:ascii="ＭＳ ゴシック" w:eastAsia="ＭＳ ゴシック" w:hAnsi="ＭＳ ゴシック"/>
                          <w:sz w:val="20"/>
                          <w:szCs w:val="21"/>
                        </w:rPr>
                        <w:t>31年４月改訂）</w:t>
                      </w:r>
                    </w:p>
                  </w:txbxContent>
                </v:textbox>
                <w10:wrap anchorx="margin"/>
              </v:shape>
            </w:pict>
          </mc:Fallback>
        </mc:AlternateContent>
      </w:r>
    </w:p>
    <w:p w14:paraId="2A86A2A0" w14:textId="05F012F8" w:rsidR="000530B6" w:rsidRPr="000530B6" w:rsidRDefault="000530B6" w:rsidP="000530B6">
      <w:pPr>
        <w:rPr>
          <w:rFonts w:ascii="ＭＳ 明朝" w:eastAsia="ＭＳ 明朝" w:hAnsi="ＭＳ 明朝"/>
        </w:rPr>
      </w:pPr>
    </w:p>
    <w:p w14:paraId="0A19A520" w14:textId="391755AB" w:rsidR="000530B6" w:rsidRPr="000530B6" w:rsidRDefault="000530B6" w:rsidP="000530B6">
      <w:pPr>
        <w:rPr>
          <w:rFonts w:ascii="ＭＳ 明朝" w:eastAsia="ＭＳ 明朝" w:hAnsi="ＭＳ 明朝"/>
        </w:rPr>
      </w:pPr>
    </w:p>
    <w:p w14:paraId="14E07DAA" w14:textId="0D27FA89" w:rsidR="000530B6" w:rsidRPr="000530B6" w:rsidRDefault="000530B6" w:rsidP="000530B6">
      <w:pPr>
        <w:rPr>
          <w:rFonts w:ascii="ＭＳ 明朝" w:eastAsia="ＭＳ 明朝" w:hAnsi="ＭＳ 明朝"/>
        </w:rPr>
      </w:pPr>
    </w:p>
    <w:p w14:paraId="0341AFB7" w14:textId="51C3139D" w:rsidR="000530B6" w:rsidRPr="000530B6" w:rsidRDefault="00B15274"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47008" behindDoc="0" locked="0" layoutInCell="1" allowOverlap="1" wp14:anchorId="4535BEEE" wp14:editId="3681CB71">
                <wp:simplePos x="0" y="0"/>
                <wp:positionH relativeFrom="margin">
                  <wp:posOffset>-14605</wp:posOffset>
                </wp:positionH>
                <wp:positionV relativeFrom="paragraph">
                  <wp:posOffset>202565</wp:posOffset>
                </wp:positionV>
                <wp:extent cx="5764530" cy="2590800"/>
                <wp:effectExtent l="0" t="0" r="26670" b="19050"/>
                <wp:wrapNone/>
                <wp:docPr id="335" name="テキスト ボックス 335"/>
                <wp:cNvGraphicFramePr/>
                <a:graphic xmlns:a="http://schemas.openxmlformats.org/drawingml/2006/main">
                  <a:graphicData uri="http://schemas.microsoft.com/office/word/2010/wordprocessingShape">
                    <wps:wsp>
                      <wps:cNvSpPr txBox="1"/>
                      <wps:spPr>
                        <a:xfrm>
                          <a:off x="0" y="0"/>
                          <a:ext cx="5764530" cy="2590800"/>
                        </a:xfrm>
                        <a:prstGeom prst="rect">
                          <a:avLst/>
                        </a:prstGeom>
                        <a:solidFill>
                          <a:sysClr val="window" lastClr="FFFFFF"/>
                        </a:solidFill>
                        <a:ln w="6350">
                          <a:solidFill>
                            <a:prstClr val="black"/>
                          </a:solidFill>
                        </a:ln>
                      </wps:spPr>
                      <wps:txbx>
                        <w:txbxContent>
                          <w:p w14:paraId="4F7B4490" w14:textId="77777777" w:rsidR="002E1532" w:rsidRPr="00300407" w:rsidRDefault="002E1532" w:rsidP="000530B6">
                            <w:pPr>
                              <w:spacing w:line="280" w:lineRule="exact"/>
                              <w:ind w:left="376" w:hangingChars="200" w:hanging="376"/>
                              <w:rPr>
                                <w:rFonts w:ascii="ＭＳ ゴシック" w:eastAsia="ＭＳ ゴシック" w:hAnsi="ＭＳ ゴシック"/>
                                <w:b/>
                                <w:sz w:val="20"/>
                                <w:szCs w:val="21"/>
                              </w:rPr>
                            </w:pPr>
                            <w:bookmarkStart w:id="72" w:name="重点27資料"/>
                            <w:r>
                              <w:rPr>
                                <w:rFonts w:ascii="ＭＳ ゴシック" w:eastAsia="ＭＳ ゴシック" w:hAnsi="ＭＳ ゴシック" w:hint="eastAsia"/>
                                <w:b/>
                                <w:sz w:val="20"/>
                                <w:szCs w:val="21"/>
                              </w:rPr>
                              <w:t>27</w:t>
                            </w:r>
                            <w:bookmarkEnd w:id="72"/>
                            <w:r w:rsidRPr="00300407">
                              <w:rPr>
                                <w:rFonts w:ascii="ＭＳ ゴシック" w:eastAsia="ＭＳ ゴシック" w:hAnsi="ＭＳ ゴシック" w:hint="eastAsia"/>
                                <w:b/>
                                <w:sz w:val="20"/>
                                <w:szCs w:val="21"/>
                              </w:rPr>
                              <w:t>．</w:t>
                            </w:r>
                            <w:r>
                              <w:rPr>
                                <w:rFonts w:ascii="ＭＳ ゴシック" w:eastAsia="ＭＳ ゴシック" w:hAnsi="ＭＳ ゴシック" w:hint="eastAsia"/>
                                <w:b/>
                                <w:sz w:val="20"/>
                                <w:szCs w:val="21"/>
                              </w:rPr>
                              <w:t>防災教育を</w:t>
                            </w:r>
                            <w:r>
                              <w:rPr>
                                <w:rFonts w:ascii="ＭＳ ゴシック" w:eastAsia="ＭＳ ゴシック" w:hAnsi="ＭＳ ゴシック"/>
                                <w:b/>
                                <w:sz w:val="20"/>
                                <w:szCs w:val="21"/>
                              </w:rPr>
                              <w:t>はじめとする災害時に迅速に対応するための備えの充実</w:t>
                            </w:r>
                            <w:r>
                              <w:rPr>
                                <w:rFonts w:ascii="ＭＳ ゴシック" w:eastAsia="ＭＳ ゴシック" w:hAnsi="ＭＳ ゴシック" w:hint="eastAsia"/>
                                <w:b/>
                                <w:sz w:val="20"/>
                                <w:szCs w:val="21"/>
                              </w:rPr>
                              <w:t>と</w:t>
                            </w:r>
                            <w:r>
                              <w:rPr>
                                <w:rFonts w:ascii="ＭＳ ゴシック" w:eastAsia="ＭＳ ゴシック" w:hAnsi="ＭＳ ゴシック"/>
                                <w:b/>
                                <w:sz w:val="20"/>
                                <w:szCs w:val="21"/>
                              </w:rPr>
                              <w:t>安全・</w:t>
                            </w:r>
                            <w:r>
                              <w:rPr>
                                <w:rFonts w:ascii="ＭＳ ゴシック" w:eastAsia="ＭＳ ゴシック" w:hAnsi="ＭＳ ゴシック" w:hint="eastAsia"/>
                                <w:b/>
                                <w:sz w:val="20"/>
                                <w:szCs w:val="21"/>
                              </w:rPr>
                              <w:t>安心</w:t>
                            </w:r>
                            <w:r>
                              <w:rPr>
                                <w:rFonts w:ascii="ＭＳ ゴシック" w:eastAsia="ＭＳ ゴシック" w:hAnsi="ＭＳ ゴシック"/>
                                <w:b/>
                                <w:sz w:val="20"/>
                                <w:szCs w:val="21"/>
                              </w:rPr>
                              <w:t>な教育環境の確保</w:t>
                            </w:r>
                          </w:p>
                          <w:p w14:paraId="47021869" w14:textId="58859975" w:rsidR="002E1532" w:rsidRPr="00595FEF" w:rsidRDefault="002E1532"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870" w:history="1">
                              <w:r w:rsidRPr="0002074D">
                                <w:rPr>
                                  <w:rStyle w:val="aa"/>
                                  <w:rFonts w:ascii="ＭＳ ゴシック" w:eastAsia="ＭＳ ゴシック" w:hAnsi="ＭＳ ゴシック" w:hint="eastAsia"/>
                                  <w:sz w:val="20"/>
                                  <w:szCs w:val="21"/>
                                </w:rPr>
                                <w:t>子ども</w:t>
                              </w:r>
                              <w:r w:rsidRPr="0002074D">
                                <w:rPr>
                                  <w:rStyle w:val="aa"/>
                                  <w:rFonts w:ascii="ＭＳ ゴシック" w:eastAsia="ＭＳ ゴシック" w:hAnsi="ＭＳ ゴシック"/>
                                  <w:sz w:val="20"/>
                                  <w:szCs w:val="21"/>
                                </w:rPr>
                                <w:t>のバス送迎・安全徹底マニュアル</w:t>
                              </w:r>
                            </w:hyperlink>
                            <w:r w:rsidRPr="00595FEF">
                              <w:rPr>
                                <w:rFonts w:ascii="ＭＳ ゴシック" w:eastAsia="ＭＳ ゴシック" w:hAnsi="ＭＳ ゴシック" w:hint="eastAsia"/>
                                <w:sz w:val="20"/>
                                <w:szCs w:val="21"/>
                              </w:rPr>
                              <w:t>」（令和４年</w:t>
                            </w:r>
                            <w:r>
                              <w:rPr>
                                <w:rFonts w:ascii="ＭＳ ゴシック" w:eastAsia="ＭＳ ゴシック" w:hAnsi="ＭＳ ゴシック" w:hint="eastAsia"/>
                                <w:sz w:val="20"/>
                                <w:szCs w:val="21"/>
                              </w:rPr>
                              <w:t>７</w:t>
                            </w:r>
                            <w:r w:rsidRPr="00595FEF">
                              <w:rPr>
                                <w:rFonts w:ascii="ＭＳ ゴシック" w:eastAsia="ＭＳ ゴシック" w:hAnsi="ＭＳ ゴシック"/>
                                <w:sz w:val="20"/>
                                <w:szCs w:val="21"/>
                              </w:rPr>
                              <w:t>月）</w:t>
                            </w:r>
                          </w:p>
                          <w:p w14:paraId="366F54A7" w14:textId="2ADB2C67" w:rsidR="002E1532" w:rsidRPr="00595FEF" w:rsidRDefault="003A48FA" w:rsidP="000530B6">
                            <w:pPr>
                              <w:spacing w:line="280" w:lineRule="exact"/>
                              <w:ind w:leftChars="200" w:left="591" w:hangingChars="100" w:hanging="197"/>
                              <w:rPr>
                                <w:rFonts w:ascii="ＭＳ ゴシック" w:eastAsia="ＭＳ ゴシック" w:hAnsi="ＭＳ ゴシック"/>
                                <w:sz w:val="20"/>
                                <w:szCs w:val="21"/>
                              </w:rPr>
                            </w:pPr>
                            <w:hyperlink r:id="rId871" w:history="1">
                              <w:r w:rsidR="002E1532" w:rsidRPr="00EF424D">
                                <w:rPr>
                                  <w:rStyle w:val="aa"/>
                                  <w:rFonts w:ascii="ＭＳ ゴシック" w:eastAsia="ＭＳ ゴシック" w:hAnsi="ＭＳ ゴシック" w:hint="eastAsia"/>
                                  <w:sz w:val="20"/>
                                  <w:szCs w:val="21"/>
                                </w:rPr>
                                <w:t>自転車等の安全利用促進に向けた警察との更なる連携強化について（依頼）</w:t>
                              </w:r>
                            </w:hyperlink>
                            <w:r w:rsidR="002E1532" w:rsidRPr="00595FEF">
                              <w:rPr>
                                <w:rFonts w:ascii="ＭＳ ゴシック" w:eastAsia="ＭＳ ゴシック" w:hAnsi="ＭＳ ゴシック" w:hint="eastAsia"/>
                                <w:sz w:val="20"/>
                                <w:szCs w:val="21"/>
                              </w:rPr>
                              <w:t>（令和４年</w:t>
                            </w:r>
                            <w:r w:rsidR="002B66EC">
                              <w:rPr>
                                <w:rFonts w:ascii="ＭＳ ゴシック" w:eastAsia="ＭＳ ゴシック" w:hAnsi="ＭＳ ゴシック" w:hint="eastAsia"/>
                                <w:sz w:val="20"/>
                                <w:szCs w:val="21"/>
                              </w:rPr>
                              <w:t>７</w:t>
                            </w:r>
                            <w:r w:rsidR="002E1532" w:rsidRPr="00595FEF">
                              <w:rPr>
                                <w:rFonts w:ascii="ＭＳ ゴシック" w:eastAsia="ＭＳ ゴシック" w:hAnsi="ＭＳ ゴシック"/>
                                <w:sz w:val="20"/>
                                <w:szCs w:val="21"/>
                              </w:rPr>
                              <w:t>月）</w:t>
                            </w:r>
                          </w:p>
                          <w:p w14:paraId="680F62B5" w14:textId="77777777" w:rsidR="002E1532" w:rsidRPr="00595FEF" w:rsidRDefault="002E1532"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「子どもの安全確保推進月間の周知及び広報啓発ポスターの送付について」（令和</w:t>
                            </w:r>
                            <w:r>
                              <w:rPr>
                                <w:rFonts w:ascii="ＭＳ ゴシック" w:eastAsia="ＭＳ ゴシック" w:hAnsi="ＭＳ ゴシック" w:hint="eastAsia"/>
                                <w:sz w:val="20"/>
                                <w:szCs w:val="21"/>
                              </w:rPr>
                              <w:t>４</w:t>
                            </w:r>
                            <w:r w:rsidRPr="00595FEF">
                              <w:rPr>
                                <w:rFonts w:ascii="ＭＳ ゴシック" w:eastAsia="ＭＳ ゴシック" w:hAnsi="ＭＳ ゴシック"/>
                                <w:sz w:val="20"/>
                                <w:szCs w:val="21"/>
                              </w:rPr>
                              <w:t>年５月）</w:t>
                            </w:r>
                          </w:p>
                          <w:p w14:paraId="314AA401" w14:textId="6E4FDD5B" w:rsidR="002E1532" w:rsidRPr="004E0FCE" w:rsidRDefault="002E1532" w:rsidP="000530B6">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872" w:history="1">
                              <w:r w:rsidRPr="00EF424D">
                                <w:rPr>
                                  <w:rStyle w:val="aa"/>
                                  <w:rFonts w:ascii="ＭＳ ゴシック" w:eastAsia="ＭＳ ゴシック" w:hAnsi="ＭＳ ゴシック" w:hint="eastAsia"/>
                                  <w:sz w:val="20"/>
                                  <w:szCs w:val="21"/>
                                </w:rPr>
                                <w:t>学校における避難確保計画作成の徹底及び避難の実効性確保について</w:t>
                              </w:r>
                            </w:hyperlink>
                            <w:r w:rsidRPr="004E0FCE">
                              <w:rPr>
                                <w:rFonts w:ascii="ＭＳ ゴシック" w:eastAsia="ＭＳ ゴシック" w:hAnsi="ＭＳ ゴシック" w:hint="eastAsia"/>
                                <w:sz w:val="20"/>
                                <w:szCs w:val="21"/>
                              </w:rPr>
                              <w:t>」（令和３年６月）</w:t>
                            </w:r>
                          </w:p>
                          <w:p w14:paraId="17828392" w14:textId="570DA6B6" w:rsidR="002E1532" w:rsidRDefault="003A48FA" w:rsidP="000530B6">
                            <w:pPr>
                              <w:spacing w:line="280" w:lineRule="exact"/>
                              <w:ind w:leftChars="200" w:left="591" w:hangingChars="100" w:hanging="197"/>
                              <w:rPr>
                                <w:rFonts w:ascii="ＭＳ ゴシック" w:eastAsia="ＭＳ ゴシック" w:hAnsi="ＭＳ ゴシック"/>
                                <w:sz w:val="20"/>
                                <w:szCs w:val="21"/>
                              </w:rPr>
                            </w:pPr>
                            <w:hyperlink r:id="rId873" w:history="1">
                              <w:r w:rsidR="002E1532" w:rsidRPr="003E6F9A">
                                <w:rPr>
                                  <w:rStyle w:val="aa"/>
                                  <w:rFonts w:ascii="ＭＳ ゴシック" w:eastAsia="ＭＳ ゴシック" w:hAnsi="ＭＳ ゴシック" w:hint="eastAsia"/>
                                  <w:sz w:val="20"/>
                                  <w:szCs w:val="21"/>
                                  <w:u w:val="none"/>
                                </w:rPr>
                                <w:t>「</w:t>
                              </w:r>
                              <w:r w:rsidR="002E1532" w:rsidRPr="00EC6ECA">
                                <w:rPr>
                                  <w:rStyle w:val="aa"/>
                                  <w:rFonts w:ascii="ＭＳ ゴシック" w:eastAsia="ＭＳ ゴシック" w:hAnsi="ＭＳ ゴシック" w:hint="eastAsia"/>
                                  <w:sz w:val="20"/>
                                  <w:szCs w:val="21"/>
                                </w:rPr>
                                <w:t>学校の『危機管理マニュアル』等の評価・見直しガイドライン」の活用について</w:t>
                              </w:r>
                            </w:hyperlink>
                            <w:r w:rsidR="002E1532" w:rsidRPr="00595FEF">
                              <w:rPr>
                                <w:rFonts w:ascii="ＭＳ ゴシック" w:eastAsia="ＭＳ ゴシック" w:hAnsi="ＭＳ ゴシック" w:hint="eastAsia"/>
                                <w:sz w:val="20"/>
                                <w:szCs w:val="21"/>
                              </w:rPr>
                              <w:t>（令和３年６月）</w:t>
                            </w:r>
                          </w:p>
                          <w:p w14:paraId="04FE3D47" w14:textId="57EFE2B2" w:rsidR="002E1532" w:rsidRPr="004E0FCE" w:rsidRDefault="002E1532" w:rsidP="000530B6">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874" w:history="1">
                              <w:r w:rsidRPr="00EC6ECA">
                                <w:rPr>
                                  <w:rStyle w:val="aa"/>
                                  <w:rFonts w:ascii="ＭＳ ゴシック" w:eastAsia="ＭＳ ゴシック" w:hAnsi="ＭＳ ゴシック" w:hint="eastAsia"/>
                                  <w:sz w:val="20"/>
                                  <w:szCs w:val="21"/>
                                </w:rPr>
                                <w:t>学校における防災教育の手引き（改訂２版　補訂版）</w:t>
                              </w:r>
                            </w:hyperlink>
                            <w:r w:rsidRPr="004E0FCE">
                              <w:rPr>
                                <w:rFonts w:ascii="ＭＳ ゴシック" w:eastAsia="ＭＳ ゴシック" w:hAnsi="ＭＳ ゴシック" w:hint="eastAsia"/>
                                <w:sz w:val="20"/>
                                <w:szCs w:val="21"/>
                              </w:rPr>
                              <w:t>」（令和元年６月改訂、令和３年３月補訂）</w:t>
                            </w:r>
                          </w:p>
                          <w:p w14:paraId="288179FA" w14:textId="1198961A"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875" w:history="1">
                              <w:r w:rsidRPr="00EC6ECA">
                                <w:rPr>
                                  <w:rStyle w:val="aa"/>
                                  <w:rFonts w:ascii="ＭＳ ゴシック" w:eastAsia="ＭＳ ゴシック" w:hAnsi="ＭＳ ゴシック" w:hint="eastAsia"/>
                                  <w:sz w:val="20"/>
                                  <w:szCs w:val="21"/>
                                </w:rPr>
                                <w:t>学校安全参考資料『生きる力』をはぐくむ学校での安全教育</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31年３月）文部科学省</w:t>
                            </w:r>
                          </w:p>
                          <w:p w14:paraId="4021EE94" w14:textId="1C855AF6" w:rsidR="002E1532" w:rsidRPr="00595FEF" w:rsidRDefault="002E1532" w:rsidP="000165E0">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876" w:history="1">
                              <w:r w:rsidRPr="008F4F3D">
                                <w:rPr>
                                  <w:rStyle w:val="aa"/>
                                  <w:rFonts w:ascii="ＭＳ ゴシック" w:eastAsia="ＭＳ ゴシック" w:hAnsi="ＭＳ ゴシック" w:hint="eastAsia"/>
                                  <w:sz w:val="20"/>
                                  <w:szCs w:val="21"/>
                                </w:rPr>
                                <w:t>小中学校における携帯電話の取扱いに関するガイドライン</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31年３月）</w:t>
                            </w:r>
                          </w:p>
                          <w:p w14:paraId="70CA6A32" w14:textId="016BE990" w:rsidR="002E1532" w:rsidRPr="00595FEF" w:rsidRDefault="002E1532" w:rsidP="000165E0">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877" w:history="1">
                              <w:r w:rsidRPr="00EC6ECA">
                                <w:rPr>
                                  <w:rStyle w:val="aa"/>
                                  <w:rFonts w:ascii="ＭＳ ゴシック" w:eastAsia="ＭＳ ゴシック" w:hAnsi="ＭＳ ゴシック" w:hint="eastAsia"/>
                                  <w:sz w:val="20"/>
                                  <w:szCs w:val="21"/>
                                </w:rPr>
                                <w:t>『登下校防犯プラン』について</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30年７月）</w:t>
                            </w:r>
                          </w:p>
                          <w:p w14:paraId="2058F67A" w14:textId="419FBCFE" w:rsidR="002E1532" w:rsidRPr="004E0FCE" w:rsidRDefault="002E1532" w:rsidP="000165E0">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878" w:history="1">
                              <w:r w:rsidRPr="00EC6ECA">
                                <w:rPr>
                                  <w:rStyle w:val="aa"/>
                                  <w:rFonts w:ascii="ＭＳ ゴシック" w:eastAsia="ＭＳ ゴシック" w:hAnsi="ＭＳ ゴシック" w:hint="eastAsia"/>
                                  <w:sz w:val="20"/>
                                  <w:szCs w:val="21"/>
                                </w:rPr>
                                <w:t>学校の危機管理マニュアル作成の手引き</w:t>
                              </w:r>
                            </w:hyperlink>
                            <w:r w:rsidRPr="004E0FCE">
                              <w:rPr>
                                <w:rFonts w:ascii="ＭＳ ゴシック" w:eastAsia="ＭＳ ゴシック" w:hAnsi="ＭＳ ゴシック" w:hint="eastAsia"/>
                                <w:sz w:val="20"/>
                                <w:szCs w:val="21"/>
                              </w:rPr>
                              <w:t>」（平成</w:t>
                            </w:r>
                            <w:r w:rsidRPr="004E0FCE">
                              <w:rPr>
                                <w:rFonts w:ascii="ＭＳ ゴシック" w:eastAsia="ＭＳ ゴシック" w:hAnsi="ＭＳ ゴシック"/>
                                <w:sz w:val="20"/>
                                <w:szCs w:val="21"/>
                              </w:rPr>
                              <w:t>30年２月）文部科学省</w:t>
                            </w:r>
                          </w:p>
                          <w:p w14:paraId="0FF478F8" w14:textId="77C24E2B" w:rsidR="002E1532" w:rsidRPr="00595FEF" w:rsidRDefault="002E1532" w:rsidP="000165E0">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879" w:history="1">
                              <w:r w:rsidRPr="00EC6ECA">
                                <w:rPr>
                                  <w:rStyle w:val="aa"/>
                                  <w:rFonts w:ascii="ＭＳ ゴシック" w:eastAsia="ＭＳ ゴシック" w:hAnsi="ＭＳ ゴシック" w:hint="eastAsia"/>
                                  <w:sz w:val="20"/>
                                  <w:szCs w:val="21"/>
                                </w:rPr>
                                <w:t>大阪府自転車の安全で適正な利用の促進に関する条例</w:t>
                              </w:r>
                            </w:hyperlink>
                            <w:r w:rsidRPr="00595FEF">
                              <w:rPr>
                                <w:rFonts w:ascii="ＭＳ ゴシック" w:eastAsia="ＭＳ ゴシック" w:hAnsi="ＭＳ ゴシック" w:hint="eastAsia"/>
                                <w:sz w:val="20"/>
                                <w:szCs w:val="21"/>
                              </w:rPr>
                              <w:t>」の施行について（平成</w:t>
                            </w:r>
                            <w:r w:rsidRPr="00595FEF">
                              <w:rPr>
                                <w:rFonts w:ascii="ＭＳ ゴシック" w:eastAsia="ＭＳ ゴシック" w:hAnsi="ＭＳ ゴシック"/>
                                <w:sz w:val="20"/>
                                <w:szCs w:val="21"/>
                              </w:rPr>
                              <w:t>28年３月）</w:t>
                            </w:r>
                          </w:p>
                          <w:p w14:paraId="30D182FC" w14:textId="4C18F2C8" w:rsidR="002E1532" w:rsidRPr="00761C8E" w:rsidRDefault="002E1532" w:rsidP="000165E0">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880" w:history="1">
                              <w:r w:rsidRPr="00EC6ECA">
                                <w:rPr>
                                  <w:rStyle w:val="aa"/>
                                  <w:rFonts w:ascii="ＭＳ ゴシック" w:eastAsia="ＭＳ ゴシック" w:hAnsi="ＭＳ ゴシック" w:hint="eastAsia"/>
                                  <w:sz w:val="20"/>
                                  <w:szCs w:val="21"/>
                                </w:rPr>
                                <w:t>大阪府津波浸水想定</w:t>
                              </w:r>
                            </w:hyperlink>
                            <w:r w:rsidRPr="004E0FCE">
                              <w:rPr>
                                <w:rFonts w:ascii="ＭＳ ゴシック" w:eastAsia="ＭＳ ゴシック" w:hAnsi="ＭＳ ゴシック" w:hint="eastAsia"/>
                                <w:sz w:val="20"/>
                                <w:szCs w:val="21"/>
                              </w:rPr>
                              <w:t>』の設定について」（平成</w:t>
                            </w:r>
                            <w:r w:rsidRPr="004E0FCE">
                              <w:rPr>
                                <w:rFonts w:ascii="ＭＳ ゴシック" w:eastAsia="ＭＳ ゴシック" w:hAnsi="ＭＳ ゴシック"/>
                                <w:sz w:val="20"/>
                                <w:szCs w:val="21"/>
                              </w:rPr>
                              <w:t>25年８月）</w:t>
                            </w:r>
                          </w:p>
                          <w:p w14:paraId="7B40B0EF" w14:textId="7F7DDFDC" w:rsidR="002E1532" w:rsidRPr="004E0FCE" w:rsidRDefault="002E1532" w:rsidP="000165E0">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881" w:history="1">
                              <w:r w:rsidRPr="00EC6ECA">
                                <w:rPr>
                                  <w:rStyle w:val="aa"/>
                                  <w:rFonts w:ascii="ＭＳ ゴシック" w:eastAsia="ＭＳ ゴシック" w:hAnsi="ＭＳ ゴシック" w:hint="eastAsia"/>
                                  <w:sz w:val="20"/>
                                  <w:szCs w:val="21"/>
                                </w:rPr>
                                <w:t>学校防災のための参考資料『生きる力』を育む防災教育の展開</w:t>
                              </w:r>
                            </w:hyperlink>
                            <w:r w:rsidRPr="004E0FCE">
                              <w:rPr>
                                <w:rFonts w:ascii="ＭＳ ゴシック" w:eastAsia="ＭＳ ゴシック" w:hAnsi="ＭＳ ゴシック" w:hint="eastAsia"/>
                                <w:sz w:val="20"/>
                                <w:szCs w:val="21"/>
                              </w:rPr>
                              <w:t>」（平成</w:t>
                            </w:r>
                            <w:r w:rsidRPr="004E0FCE">
                              <w:rPr>
                                <w:rFonts w:ascii="ＭＳ ゴシック" w:eastAsia="ＭＳ ゴシック" w:hAnsi="ＭＳ ゴシック"/>
                                <w:sz w:val="20"/>
                                <w:szCs w:val="21"/>
                              </w:rPr>
                              <w:t>25年３月）文部科学省</w:t>
                            </w:r>
                          </w:p>
                          <w:p w14:paraId="169DD5DB" w14:textId="77777777" w:rsidR="002E1532" w:rsidRPr="000165E0" w:rsidRDefault="002E1532"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5BEEE" id="_x0000_t202" coordsize="21600,21600" o:spt="202" path="m,l,21600r21600,l21600,xe">
                <v:stroke joinstyle="miter"/>
                <v:path gradientshapeok="t" o:connecttype="rect"/>
              </v:shapetype>
              <v:shape id="テキスト ボックス 335" o:spid="_x0000_s1331" type="#_x0000_t202" style="position:absolute;left:0;text-align:left;margin-left:-1.15pt;margin-top:15.95pt;width:453.9pt;height:204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" fillcolor="window" strokeweight=".5pt">
                <v:textbox>
                  <w:txbxContent>
                    <w:p w14:paraId="4F7B4490" w14:textId="77777777" w:rsidR="002E1532" w:rsidRPr="00300407" w:rsidRDefault="002E1532" w:rsidP="000530B6">
                      <w:pPr>
                        <w:spacing w:line="280" w:lineRule="exact"/>
                        <w:ind w:left="376" w:hangingChars="200" w:hanging="376"/>
                        <w:rPr>
                          <w:rFonts w:ascii="ＭＳ ゴシック" w:eastAsia="ＭＳ ゴシック" w:hAnsi="ＭＳ ゴシック"/>
                          <w:b/>
                          <w:sz w:val="20"/>
                          <w:szCs w:val="21"/>
                        </w:rPr>
                      </w:pPr>
                      <w:bookmarkStart w:id="70" w:name="重点27資料"/>
                      <w:r>
                        <w:rPr>
                          <w:rFonts w:ascii="ＭＳ ゴシック" w:eastAsia="ＭＳ ゴシック" w:hAnsi="ＭＳ ゴシック" w:hint="eastAsia"/>
                          <w:b/>
                          <w:sz w:val="20"/>
                          <w:szCs w:val="21"/>
                        </w:rPr>
                        <w:t>27</w:t>
                      </w:r>
                      <w:bookmarkEnd w:id="70"/>
                      <w:r w:rsidRPr="00300407">
                        <w:rPr>
                          <w:rFonts w:ascii="ＭＳ ゴシック" w:eastAsia="ＭＳ ゴシック" w:hAnsi="ＭＳ ゴシック" w:hint="eastAsia"/>
                          <w:b/>
                          <w:sz w:val="20"/>
                          <w:szCs w:val="21"/>
                        </w:rPr>
                        <w:t>．</w:t>
                      </w:r>
                      <w:r>
                        <w:rPr>
                          <w:rFonts w:ascii="ＭＳ ゴシック" w:eastAsia="ＭＳ ゴシック" w:hAnsi="ＭＳ ゴシック" w:hint="eastAsia"/>
                          <w:b/>
                          <w:sz w:val="20"/>
                          <w:szCs w:val="21"/>
                        </w:rPr>
                        <w:t>防災教育を</w:t>
                      </w:r>
                      <w:r>
                        <w:rPr>
                          <w:rFonts w:ascii="ＭＳ ゴシック" w:eastAsia="ＭＳ ゴシック" w:hAnsi="ＭＳ ゴシック"/>
                          <w:b/>
                          <w:sz w:val="20"/>
                          <w:szCs w:val="21"/>
                        </w:rPr>
                        <w:t>はじめとする災害時に迅速に対応するための備えの充実</w:t>
                      </w:r>
                      <w:r>
                        <w:rPr>
                          <w:rFonts w:ascii="ＭＳ ゴシック" w:eastAsia="ＭＳ ゴシック" w:hAnsi="ＭＳ ゴシック" w:hint="eastAsia"/>
                          <w:b/>
                          <w:sz w:val="20"/>
                          <w:szCs w:val="21"/>
                        </w:rPr>
                        <w:t>と</w:t>
                      </w:r>
                      <w:r>
                        <w:rPr>
                          <w:rFonts w:ascii="ＭＳ ゴシック" w:eastAsia="ＭＳ ゴシック" w:hAnsi="ＭＳ ゴシック"/>
                          <w:b/>
                          <w:sz w:val="20"/>
                          <w:szCs w:val="21"/>
                        </w:rPr>
                        <w:t>安全・</w:t>
                      </w:r>
                      <w:r>
                        <w:rPr>
                          <w:rFonts w:ascii="ＭＳ ゴシック" w:eastAsia="ＭＳ ゴシック" w:hAnsi="ＭＳ ゴシック" w:hint="eastAsia"/>
                          <w:b/>
                          <w:sz w:val="20"/>
                          <w:szCs w:val="21"/>
                        </w:rPr>
                        <w:t>安心</w:t>
                      </w:r>
                      <w:r>
                        <w:rPr>
                          <w:rFonts w:ascii="ＭＳ ゴシック" w:eastAsia="ＭＳ ゴシック" w:hAnsi="ＭＳ ゴシック"/>
                          <w:b/>
                          <w:sz w:val="20"/>
                          <w:szCs w:val="21"/>
                        </w:rPr>
                        <w:t>な教育環境の確保</w:t>
                      </w:r>
                    </w:p>
                    <w:p w14:paraId="47021869" w14:textId="58859975" w:rsidR="002E1532" w:rsidRPr="00595FEF" w:rsidRDefault="002E1532"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882" w:history="1">
                        <w:r w:rsidRPr="0002074D">
                          <w:rPr>
                            <w:rStyle w:val="aa"/>
                            <w:rFonts w:ascii="ＭＳ ゴシック" w:eastAsia="ＭＳ ゴシック" w:hAnsi="ＭＳ ゴシック" w:hint="eastAsia"/>
                            <w:sz w:val="20"/>
                            <w:szCs w:val="21"/>
                          </w:rPr>
                          <w:t>子ども</w:t>
                        </w:r>
                        <w:r w:rsidRPr="0002074D">
                          <w:rPr>
                            <w:rStyle w:val="aa"/>
                            <w:rFonts w:ascii="ＭＳ ゴシック" w:eastAsia="ＭＳ ゴシック" w:hAnsi="ＭＳ ゴシック"/>
                            <w:sz w:val="20"/>
                            <w:szCs w:val="21"/>
                          </w:rPr>
                          <w:t>のバス送迎・安全徹底マニュアル</w:t>
                        </w:r>
                      </w:hyperlink>
                      <w:r w:rsidRPr="00595FEF">
                        <w:rPr>
                          <w:rFonts w:ascii="ＭＳ ゴシック" w:eastAsia="ＭＳ ゴシック" w:hAnsi="ＭＳ ゴシック" w:hint="eastAsia"/>
                          <w:sz w:val="20"/>
                          <w:szCs w:val="21"/>
                        </w:rPr>
                        <w:t>」（令和４年</w:t>
                      </w:r>
                      <w:r>
                        <w:rPr>
                          <w:rFonts w:ascii="ＭＳ ゴシック" w:eastAsia="ＭＳ ゴシック" w:hAnsi="ＭＳ ゴシック" w:hint="eastAsia"/>
                          <w:sz w:val="20"/>
                          <w:szCs w:val="21"/>
                        </w:rPr>
                        <w:t>７</w:t>
                      </w:r>
                      <w:r w:rsidRPr="00595FEF">
                        <w:rPr>
                          <w:rFonts w:ascii="ＭＳ ゴシック" w:eastAsia="ＭＳ ゴシック" w:hAnsi="ＭＳ ゴシック"/>
                          <w:sz w:val="20"/>
                          <w:szCs w:val="21"/>
                        </w:rPr>
                        <w:t>月）</w:t>
                      </w:r>
                    </w:p>
                    <w:p w14:paraId="366F54A7" w14:textId="2ADB2C67" w:rsidR="002E1532" w:rsidRPr="00595FEF" w:rsidRDefault="002B66EC" w:rsidP="000530B6">
                      <w:pPr>
                        <w:spacing w:line="280" w:lineRule="exact"/>
                        <w:ind w:leftChars="200" w:left="591" w:hangingChars="100" w:hanging="197"/>
                        <w:rPr>
                          <w:rFonts w:ascii="ＭＳ ゴシック" w:eastAsia="ＭＳ ゴシック" w:hAnsi="ＭＳ ゴシック"/>
                          <w:sz w:val="20"/>
                          <w:szCs w:val="21"/>
                        </w:rPr>
                      </w:pPr>
                      <w:hyperlink r:id="rId883" w:history="1">
                        <w:r w:rsidR="002E1532" w:rsidRPr="00EF424D">
                          <w:rPr>
                            <w:rStyle w:val="aa"/>
                            <w:rFonts w:ascii="ＭＳ ゴシック" w:eastAsia="ＭＳ ゴシック" w:hAnsi="ＭＳ ゴシック" w:hint="eastAsia"/>
                            <w:sz w:val="20"/>
                            <w:szCs w:val="21"/>
                          </w:rPr>
                          <w:t>自転車等の安全利用促進に向けた警察との更なる連携強化</w:t>
                        </w:r>
                        <w:r w:rsidR="002E1532" w:rsidRPr="00EF424D">
                          <w:rPr>
                            <w:rStyle w:val="aa"/>
                            <w:rFonts w:ascii="ＭＳ ゴシック" w:eastAsia="ＭＳ ゴシック" w:hAnsi="ＭＳ ゴシック" w:hint="eastAsia"/>
                            <w:sz w:val="20"/>
                            <w:szCs w:val="21"/>
                          </w:rPr>
                          <w:t>に</w:t>
                        </w:r>
                        <w:r w:rsidR="002E1532" w:rsidRPr="00EF424D">
                          <w:rPr>
                            <w:rStyle w:val="aa"/>
                            <w:rFonts w:ascii="ＭＳ ゴシック" w:eastAsia="ＭＳ ゴシック" w:hAnsi="ＭＳ ゴシック" w:hint="eastAsia"/>
                            <w:sz w:val="20"/>
                            <w:szCs w:val="21"/>
                          </w:rPr>
                          <w:t>ついて（依頼）</w:t>
                        </w:r>
                      </w:hyperlink>
                      <w:r w:rsidR="002E1532" w:rsidRPr="00595FEF">
                        <w:rPr>
                          <w:rFonts w:ascii="ＭＳ ゴシック" w:eastAsia="ＭＳ ゴシック" w:hAnsi="ＭＳ ゴシック" w:hint="eastAsia"/>
                          <w:sz w:val="20"/>
                          <w:szCs w:val="21"/>
                        </w:rPr>
                        <w:t>（令和４年</w:t>
                      </w:r>
                      <w:r>
                        <w:rPr>
                          <w:rFonts w:ascii="ＭＳ ゴシック" w:eastAsia="ＭＳ ゴシック" w:hAnsi="ＭＳ ゴシック" w:hint="eastAsia"/>
                          <w:sz w:val="20"/>
                          <w:szCs w:val="21"/>
                        </w:rPr>
                        <w:t>７</w:t>
                      </w:r>
                      <w:r w:rsidR="002E1532" w:rsidRPr="00595FEF">
                        <w:rPr>
                          <w:rFonts w:ascii="ＭＳ ゴシック" w:eastAsia="ＭＳ ゴシック" w:hAnsi="ＭＳ ゴシック"/>
                          <w:sz w:val="20"/>
                          <w:szCs w:val="21"/>
                        </w:rPr>
                        <w:t>月）</w:t>
                      </w:r>
                    </w:p>
                    <w:p w14:paraId="680F62B5" w14:textId="77777777" w:rsidR="002E1532" w:rsidRPr="00595FEF" w:rsidRDefault="002E1532"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「子どもの安全確保推進月間の周知及び広報啓発ポスターの送付について」（令和</w:t>
                      </w:r>
                      <w:r>
                        <w:rPr>
                          <w:rFonts w:ascii="ＭＳ ゴシック" w:eastAsia="ＭＳ ゴシック" w:hAnsi="ＭＳ ゴシック" w:hint="eastAsia"/>
                          <w:sz w:val="20"/>
                          <w:szCs w:val="21"/>
                        </w:rPr>
                        <w:t>４</w:t>
                      </w:r>
                      <w:r w:rsidRPr="00595FEF">
                        <w:rPr>
                          <w:rFonts w:ascii="ＭＳ ゴシック" w:eastAsia="ＭＳ ゴシック" w:hAnsi="ＭＳ ゴシック"/>
                          <w:sz w:val="20"/>
                          <w:szCs w:val="21"/>
                        </w:rPr>
                        <w:t>年５月）</w:t>
                      </w:r>
                    </w:p>
                    <w:p w14:paraId="314AA401" w14:textId="6E4FDD5B" w:rsidR="002E1532" w:rsidRPr="004E0FCE" w:rsidRDefault="002E1532" w:rsidP="000530B6">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884" w:history="1">
                        <w:r w:rsidRPr="00EF424D">
                          <w:rPr>
                            <w:rStyle w:val="aa"/>
                            <w:rFonts w:ascii="ＭＳ ゴシック" w:eastAsia="ＭＳ ゴシック" w:hAnsi="ＭＳ ゴシック" w:hint="eastAsia"/>
                            <w:sz w:val="20"/>
                            <w:szCs w:val="21"/>
                          </w:rPr>
                          <w:t>学校における避難確保計画作成の徹底及び避難の実効性確保について</w:t>
                        </w:r>
                      </w:hyperlink>
                      <w:r w:rsidRPr="004E0FCE">
                        <w:rPr>
                          <w:rFonts w:ascii="ＭＳ ゴシック" w:eastAsia="ＭＳ ゴシック" w:hAnsi="ＭＳ ゴシック" w:hint="eastAsia"/>
                          <w:sz w:val="20"/>
                          <w:szCs w:val="21"/>
                        </w:rPr>
                        <w:t>」（令和３年６月）</w:t>
                      </w:r>
                    </w:p>
                    <w:p w14:paraId="17828392" w14:textId="570DA6B6" w:rsidR="002E1532" w:rsidRDefault="002B66EC" w:rsidP="000530B6">
                      <w:pPr>
                        <w:spacing w:line="280" w:lineRule="exact"/>
                        <w:ind w:leftChars="200" w:left="591" w:hangingChars="100" w:hanging="197"/>
                        <w:rPr>
                          <w:rFonts w:ascii="ＭＳ ゴシック" w:eastAsia="ＭＳ ゴシック" w:hAnsi="ＭＳ ゴシック"/>
                          <w:sz w:val="20"/>
                          <w:szCs w:val="21"/>
                        </w:rPr>
                      </w:pPr>
                      <w:hyperlink r:id="rId885" w:history="1">
                        <w:r w:rsidR="002E1532" w:rsidRPr="003E6F9A">
                          <w:rPr>
                            <w:rStyle w:val="aa"/>
                            <w:rFonts w:ascii="ＭＳ ゴシック" w:eastAsia="ＭＳ ゴシック" w:hAnsi="ＭＳ ゴシック" w:hint="eastAsia"/>
                            <w:sz w:val="20"/>
                            <w:szCs w:val="21"/>
                            <w:u w:val="none"/>
                          </w:rPr>
                          <w:t>「</w:t>
                        </w:r>
                        <w:r w:rsidR="002E1532" w:rsidRPr="00EC6ECA">
                          <w:rPr>
                            <w:rStyle w:val="aa"/>
                            <w:rFonts w:ascii="ＭＳ ゴシック" w:eastAsia="ＭＳ ゴシック" w:hAnsi="ＭＳ ゴシック" w:hint="eastAsia"/>
                            <w:sz w:val="20"/>
                            <w:szCs w:val="21"/>
                          </w:rPr>
                          <w:t>学校の『危機管理マニュアル』等の評価・見直しガイドライン」の活用について</w:t>
                        </w:r>
                      </w:hyperlink>
                      <w:r w:rsidR="002E1532" w:rsidRPr="00595FEF">
                        <w:rPr>
                          <w:rFonts w:ascii="ＭＳ ゴシック" w:eastAsia="ＭＳ ゴシック" w:hAnsi="ＭＳ ゴシック" w:hint="eastAsia"/>
                          <w:sz w:val="20"/>
                          <w:szCs w:val="21"/>
                        </w:rPr>
                        <w:t>（令和３年６月）</w:t>
                      </w:r>
                    </w:p>
                    <w:p w14:paraId="04FE3D47" w14:textId="57EFE2B2" w:rsidR="002E1532" w:rsidRPr="004E0FCE" w:rsidRDefault="002E1532" w:rsidP="000530B6">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886" w:history="1">
                        <w:r w:rsidRPr="00EC6ECA">
                          <w:rPr>
                            <w:rStyle w:val="aa"/>
                            <w:rFonts w:ascii="ＭＳ ゴシック" w:eastAsia="ＭＳ ゴシック" w:hAnsi="ＭＳ ゴシック" w:hint="eastAsia"/>
                            <w:sz w:val="20"/>
                            <w:szCs w:val="21"/>
                          </w:rPr>
                          <w:t>学校における防災教育の手引き（改訂２版　補訂版）</w:t>
                        </w:r>
                      </w:hyperlink>
                      <w:r w:rsidRPr="004E0FCE">
                        <w:rPr>
                          <w:rFonts w:ascii="ＭＳ ゴシック" w:eastAsia="ＭＳ ゴシック" w:hAnsi="ＭＳ ゴシック" w:hint="eastAsia"/>
                          <w:sz w:val="20"/>
                          <w:szCs w:val="21"/>
                        </w:rPr>
                        <w:t>」（令和元年６月改訂、令和３年３月補訂）</w:t>
                      </w:r>
                    </w:p>
                    <w:p w14:paraId="288179FA" w14:textId="1198961A"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887" w:history="1">
                        <w:r w:rsidRPr="00EC6ECA">
                          <w:rPr>
                            <w:rStyle w:val="aa"/>
                            <w:rFonts w:ascii="ＭＳ ゴシック" w:eastAsia="ＭＳ ゴシック" w:hAnsi="ＭＳ ゴシック" w:hint="eastAsia"/>
                            <w:sz w:val="20"/>
                            <w:szCs w:val="21"/>
                          </w:rPr>
                          <w:t>学校安全参考資料『生きる力』をはぐくむ学校での安全教育</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31年３月）文部科学省</w:t>
                      </w:r>
                    </w:p>
                    <w:p w14:paraId="4021EE94" w14:textId="1C855AF6" w:rsidR="002E1532" w:rsidRPr="00595FEF" w:rsidRDefault="002E1532" w:rsidP="000165E0">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888" w:history="1">
                        <w:r w:rsidRPr="008F4F3D">
                          <w:rPr>
                            <w:rStyle w:val="aa"/>
                            <w:rFonts w:ascii="ＭＳ ゴシック" w:eastAsia="ＭＳ ゴシック" w:hAnsi="ＭＳ ゴシック" w:hint="eastAsia"/>
                            <w:sz w:val="20"/>
                            <w:szCs w:val="21"/>
                          </w:rPr>
                          <w:t>小中学校における携帯電話の取扱いに関するガイドライン</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31年３月）</w:t>
                      </w:r>
                    </w:p>
                    <w:p w14:paraId="70CA6A32" w14:textId="016BE990" w:rsidR="002E1532" w:rsidRPr="00595FEF" w:rsidRDefault="002E1532" w:rsidP="000165E0">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889" w:history="1">
                        <w:r w:rsidRPr="00EC6ECA">
                          <w:rPr>
                            <w:rStyle w:val="aa"/>
                            <w:rFonts w:ascii="ＭＳ ゴシック" w:eastAsia="ＭＳ ゴシック" w:hAnsi="ＭＳ ゴシック" w:hint="eastAsia"/>
                            <w:sz w:val="20"/>
                            <w:szCs w:val="21"/>
                          </w:rPr>
                          <w:t>『登下校防犯プラン』について</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30年７月）</w:t>
                      </w:r>
                    </w:p>
                    <w:p w14:paraId="2058F67A" w14:textId="419FBCFE" w:rsidR="002E1532" w:rsidRPr="004E0FCE" w:rsidRDefault="002E1532" w:rsidP="000165E0">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890" w:history="1">
                        <w:r w:rsidRPr="00EC6ECA">
                          <w:rPr>
                            <w:rStyle w:val="aa"/>
                            <w:rFonts w:ascii="ＭＳ ゴシック" w:eastAsia="ＭＳ ゴシック" w:hAnsi="ＭＳ ゴシック" w:hint="eastAsia"/>
                            <w:sz w:val="20"/>
                            <w:szCs w:val="21"/>
                          </w:rPr>
                          <w:t>学校の危機管理マニュアル作成の手引き</w:t>
                        </w:r>
                      </w:hyperlink>
                      <w:r w:rsidRPr="004E0FCE">
                        <w:rPr>
                          <w:rFonts w:ascii="ＭＳ ゴシック" w:eastAsia="ＭＳ ゴシック" w:hAnsi="ＭＳ ゴシック" w:hint="eastAsia"/>
                          <w:sz w:val="20"/>
                          <w:szCs w:val="21"/>
                        </w:rPr>
                        <w:t>」（平成</w:t>
                      </w:r>
                      <w:r w:rsidRPr="004E0FCE">
                        <w:rPr>
                          <w:rFonts w:ascii="ＭＳ ゴシック" w:eastAsia="ＭＳ ゴシック" w:hAnsi="ＭＳ ゴシック"/>
                          <w:sz w:val="20"/>
                          <w:szCs w:val="21"/>
                        </w:rPr>
                        <w:t>30年２月）文部科学省</w:t>
                      </w:r>
                    </w:p>
                    <w:p w14:paraId="0FF478F8" w14:textId="77C24E2B" w:rsidR="002E1532" w:rsidRPr="00595FEF" w:rsidRDefault="002E1532" w:rsidP="000165E0">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891" w:history="1">
                        <w:r w:rsidRPr="00EC6ECA">
                          <w:rPr>
                            <w:rStyle w:val="aa"/>
                            <w:rFonts w:ascii="ＭＳ ゴシック" w:eastAsia="ＭＳ ゴシック" w:hAnsi="ＭＳ ゴシック" w:hint="eastAsia"/>
                            <w:sz w:val="20"/>
                            <w:szCs w:val="21"/>
                          </w:rPr>
                          <w:t>大阪府自転車の安全で適正な利用の促進に関する条例</w:t>
                        </w:r>
                      </w:hyperlink>
                      <w:r w:rsidRPr="00595FEF">
                        <w:rPr>
                          <w:rFonts w:ascii="ＭＳ ゴシック" w:eastAsia="ＭＳ ゴシック" w:hAnsi="ＭＳ ゴシック" w:hint="eastAsia"/>
                          <w:sz w:val="20"/>
                          <w:szCs w:val="21"/>
                        </w:rPr>
                        <w:t>」の施行について（平成</w:t>
                      </w:r>
                      <w:r w:rsidRPr="00595FEF">
                        <w:rPr>
                          <w:rFonts w:ascii="ＭＳ ゴシック" w:eastAsia="ＭＳ ゴシック" w:hAnsi="ＭＳ ゴシック"/>
                          <w:sz w:val="20"/>
                          <w:szCs w:val="21"/>
                        </w:rPr>
                        <w:t>28年３月）</w:t>
                      </w:r>
                    </w:p>
                    <w:p w14:paraId="30D182FC" w14:textId="4C18F2C8" w:rsidR="002E1532" w:rsidRPr="00761C8E" w:rsidRDefault="002E1532" w:rsidP="000165E0">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892" w:history="1">
                        <w:r w:rsidRPr="00EC6ECA">
                          <w:rPr>
                            <w:rStyle w:val="aa"/>
                            <w:rFonts w:ascii="ＭＳ ゴシック" w:eastAsia="ＭＳ ゴシック" w:hAnsi="ＭＳ ゴシック" w:hint="eastAsia"/>
                            <w:sz w:val="20"/>
                            <w:szCs w:val="21"/>
                          </w:rPr>
                          <w:t>大阪府津波浸水想定</w:t>
                        </w:r>
                      </w:hyperlink>
                      <w:r w:rsidRPr="004E0FCE">
                        <w:rPr>
                          <w:rFonts w:ascii="ＭＳ ゴシック" w:eastAsia="ＭＳ ゴシック" w:hAnsi="ＭＳ ゴシック" w:hint="eastAsia"/>
                          <w:sz w:val="20"/>
                          <w:szCs w:val="21"/>
                        </w:rPr>
                        <w:t>』の設定について」（平成</w:t>
                      </w:r>
                      <w:r w:rsidRPr="004E0FCE">
                        <w:rPr>
                          <w:rFonts w:ascii="ＭＳ ゴシック" w:eastAsia="ＭＳ ゴシック" w:hAnsi="ＭＳ ゴシック"/>
                          <w:sz w:val="20"/>
                          <w:szCs w:val="21"/>
                        </w:rPr>
                        <w:t>25年８月）</w:t>
                      </w:r>
                    </w:p>
                    <w:p w14:paraId="7B40B0EF" w14:textId="7F7DDFDC" w:rsidR="002E1532" w:rsidRPr="004E0FCE" w:rsidRDefault="002E1532" w:rsidP="000165E0">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893" w:history="1">
                        <w:r w:rsidRPr="00EC6ECA">
                          <w:rPr>
                            <w:rStyle w:val="aa"/>
                            <w:rFonts w:ascii="ＭＳ ゴシック" w:eastAsia="ＭＳ ゴシック" w:hAnsi="ＭＳ ゴシック" w:hint="eastAsia"/>
                            <w:sz w:val="20"/>
                            <w:szCs w:val="21"/>
                          </w:rPr>
                          <w:t>学校防災のための参考資料『生きる力』を育む防災教育の展開</w:t>
                        </w:r>
                      </w:hyperlink>
                      <w:r w:rsidRPr="004E0FCE">
                        <w:rPr>
                          <w:rFonts w:ascii="ＭＳ ゴシック" w:eastAsia="ＭＳ ゴシック" w:hAnsi="ＭＳ ゴシック" w:hint="eastAsia"/>
                          <w:sz w:val="20"/>
                          <w:szCs w:val="21"/>
                        </w:rPr>
                        <w:t>」（平成</w:t>
                      </w:r>
                      <w:r w:rsidRPr="004E0FCE">
                        <w:rPr>
                          <w:rFonts w:ascii="ＭＳ ゴシック" w:eastAsia="ＭＳ ゴシック" w:hAnsi="ＭＳ ゴシック"/>
                          <w:sz w:val="20"/>
                          <w:szCs w:val="21"/>
                        </w:rPr>
                        <w:t>25年３月）文部科学省</w:t>
                      </w:r>
                    </w:p>
                    <w:p w14:paraId="169DD5DB" w14:textId="77777777" w:rsidR="002E1532" w:rsidRPr="000165E0" w:rsidRDefault="002E1532" w:rsidP="000530B6">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088670D1" w14:textId="6C9BFE42" w:rsidR="000530B6" w:rsidRDefault="000530B6" w:rsidP="000530B6">
      <w:pPr>
        <w:rPr>
          <w:rFonts w:ascii="ＭＳ 明朝" w:eastAsia="ＭＳ 明朝" w:hAnsi="ＭＳ 明朝"/>
        </w:rPr>
      </w:pPr>
    </w:p>
    <w:p w14:paraId="37762D40" w14:textId="0749D175" w:rsidR="00805001" w:rsidRDefault="00805001" w:rsidP="000530B6">
      <w:pPr>
        <w:rPr>
          <w:rFonts w:ascii="ＭＳ 明朝" w:eastAsia="ＭＳ 明朝" w:hAnsi="ＭＳ 明朝"/>
        </w:rPr>
      </w:pPr>
    </w:p>
    <w:p w14:paraId="35F52F59" w14:textId="0F32C1BE" w:rsidR="000165E0" w:rsidRDefault="000165E0" w:rsidP="000530B6">
      <w:pPr>
        <w:rPr>
          <w:rFonts w:ascii="ＭＳ 明朝" w:eastAsia="ＭＳ 明朝" w:hAnsi="ＭＳ 明朝"/>
        </w:rPr>
      </w:pPr>
    </w:p>
    <w:p w14:paraId="293F42FB" w14:textId="7051B924" w:rsidR="000165E0" w:rsidRDefault="000165E0" w:rsidP="000530B6">
      <w:pPr>
        <w:rPr>
          <w:rFonts w:ascii="ＭＳ 明朝" w:eastAsia="ＭＳ 明朝" w:hAnsi="ＭＳ 明朝"/>
        </w:rPr>
      </w:pPr>
    </w:p>
    <w:p w14:paraId="0A3886A7" w14:textId="108E510E" w:rsidR="00B15274" w:rsidRDefault="00B15274" w:rsidP="000530B6">
      <w:pPr>
        <w:rPr>
          <w:rFonts w:ascii="ＭＳ 明朝" w:eastAsia="ＭＳ 明朝" w:hAnsi="ＭＳ 明朝"/>
        </w:rPr>
      </w:pPr>
    </w:p>
    <w:p w14:paraId="3EC85044" w14:textId="77777777" w:rsidR="00B15274" w:rsidRDefault="00B15274" w:rsidP="000530B6">
      <w:pPr>
        <w:rPr>
          <w:rFonts w:ascii="ＭＳ 明朝" w:eastAsia="ＭＳ 明朝" w:hAnsi="ＭＳ 明朝"/>
        </w:rPr>
      </w:pPr>
    </w:p>
    <w:p w14:paraId="4E5AC5E3" w14:textId="0B66699D" w:rsidR="000165E0" w:rsidRDefault="000165E0" w:rsidP="000530B6">
      <w:pPr>
        <w:rPr>
          <w:rFonts w:ascii="ＭＳ 明朝" w:eastAsia="ＭＳ 明朝" w:hAnsi="ＭＳ 明朝"/>
        </w:rPr>
      </w:pPr>
    </w:p>
    <w:p w14:paraId="72EE5ED5" w14:textId="3DB9176D" w:rsidR="000165E0" w:rsidRDefault="000165E0" w:rsidP="000530B6">
      <w:pPr>
        <w:rPr>
          <w:rFonts w:ascii="ＭＳ 明朝" w:eastAsia="ＭＳ 明朝" w:hAnsi="ＭＳ 明朝"/>
        </w:rPr>
      </w:pPr>
    </w:p>
    <w:p w14:paraId="00C488CB" w14:textId="0EC07F35" w:rsidR="000165E0" w:rsidRDefault="000165E0" w:rsidP="000530B6">
      <w:pPr>
        <w:rPr>
          <w:rFonts w:ascii="ＭＳ 明朝" w:eastAsia="ＭＳ 明朝" w:hAnsi="ＭＳ 明朝"/>
        </w:rPr>
      </w:pPr>
    </w:p>
    <w:p w14:paraId="09DCD539" w14:textId="77777777" w:rsidR="000165E0" w:rsidRDefault="000165E0" w:rsidP="000530B6">
      <w:pPr>
        <w:rPr>
          <w:rFonts w:ascii="ＭＳ 明朝" w:eastAsia="ＭＳ 明朝" w:hAnsi="ＭＳ 明朝"/>
        </w:rPr>
      </w:pPr>
    </w:p>
    <w:p w14:paraId="26589683" w14:textId="2F92D6D0" w:rsidR="00805001" w:rsidRDefault="00805001" w:rsidP="000530B6">
      <w:pPr>
        <w:rPr>
          <w:rFonts w:ascii="ＭＳ 明朝" w:eastAsia="ＭＳ 明朝" w:hAnsi="ＭＳ 明朝"/>
        </w:rPr>
      </w:pPr>
    </w:p>
    <w:p w14:paraId="2F47BE62" w14:textId="6E5F80C1" w:rsidR="00805001" w:rsidRDefault="00805001" w:rsidP="000530B6">
      <w:pPr>
        <w:rPr>
          <w:rFonts w:ascii="ＭＳ 明朝" w:eastAsia="ＭＳ 明朝" w:hAnsi="ＭＳ 明朝"/>
        </w:rPr>
      </w:pPr>
    </w:p>
    <w:p w14:paraId="60DB4D12" w14:textId="77777777" w:rsidR="00805001" w:rsidRPr="000530B6" w:rsidRDefault="00805001" w:rsidP="000530B6">
      <w:pPr>
        <w:rPr>
          <w:rFonts w:ascii="ＭＳ 明朝" w:eastAsia="ＭＳ 明朝" w:hAnsi="ＭＳ 明朝"/>
        </w:rPr>
      </w:pPr>
    </w:p>
    <w:p w14:paraId="28A2A6B5" w14:textId="77777777" w:rsidR="000530B6" w:rsidRPr="000530B6" w:rsidRDefault="000530B6" w:rsidP="000530B6">
      <w:pPr>
        <w:rPr>
          <w:rFonts w:ascii="ＭＳ 明朝" w:eastAsia="ＭＳ 明朝" w:hAnsi="ＭＳ 明朝"/>
        </w:rPr>
      </w:pPr>
    </w:p>
    <w:p w14:paraId="02E23F75" w14:textId="2FFB1EEE" w:rsidR="000530B6" w:rsidRPr="000530B6" w:rsidRDefault="000165E0" w:rsidP="000530B6">
      <w:pPr>
        <w:rPr>
          <w:rFonts w:ascii="ＭＳ 明朝" w:eastAsia="ＭＳ 明朝" w:hAnsi="ＭＳ 明朝"/>
        </w:rPr>
      </w:pPr>
      <w:r w:rsidRPr="000530B6">
        <w:rPr>
          <w:rFonts w:ascii="ＭＳ 明朝" w:eastAsia="ＭＳ 明朝" w:hAnsi="ＭＳ 明朝"/>
          <w:noProof/>
        </w:rPr>
        <w:lastRenderedPageBreak/>
        <mc:AlternateContent>
          <mc:Choice Requires="wps">
            <w:drawing>
              <wp:anchor distT="0" distB="0" distL="114300" distR="114300" simplePos="0" relativeHeight="251937792" behindDoc="0" locked="0" layoutInCell="1" allowOverlap="1" wp14:anchorId="76389899" wp14:editId="719EB257">
                <wp:simplePos x="0" y="0"/>
                <wp:positionH relativeFrom="margin">
                  <wp:posOffset>-14605</wp:posOffset>
                </wp:positionH>
                <wp:positionV relativeFrom="paragraph">
                  <wp:posOffset>-6985</wp:posOffset>
                </wp:positionV>
                <wp:extent cx="5764530" cy="2390775"/>
                <wp:effectExtent l="0" t="0" r="26670" b="28575"/>
                <wp:wrapNone/>
                <wp:docPr id="336" name="テキスト ボックス 336"/>
                <wp:cNvGraphicFramePr/>
                <a:graphic xmlns:a="http://schemas.openxmlformats.org/drawingml/2006/main">
                  <a:graphicData uri="http://schemas.microsoft.com/office/word/2010/wordprocessingShape">
                    <wps:wsp>
                      <wps:cNvSpPr txBox="1"/>
                      <wps:spPr>
                        <a:xfrm>
                          <a:off x="0" y="0"/>
                          <a:ext cx="5764530" cy="2390775"/>
                        </a:xfrm>
                        <a:prstGeom prst="rect">
                          <a:avLst/>
                        </a:prstGeom>
                        <a:solidFill>
                          <a:sysClr val="window" lastClr="FFFFFF"/>
                        </a:solidFill>
                        <a:ln w="6350">
                          <a:solidFill>
                            <a:prstClr val="black"/>
                          </a:solidFill>
                        </a:ln>
                      </wps:spPr>
                      <wps:txbx>
                        <w:txbxContent>
                          <w:p w14:paraId="31804087" w14:textId="790950F2" w:rsidR="002E1532" w:rsidRDefault="003A48FA" w:rsidP="000530B6">
                            <w:pPr>
                              <w:spacing w:line="280" w:lineRule="exact"/>
                              <w:ind w:firstLineChars="200" w:firstLine="394"/>
                              <w:rPr>
                                <w:rFonts w:ascii="ＭＳ ゴシック" w:eastAsia="ＭＳ ゴシック" w:hAnsi="ＭＳ ゴシック"/>
                                <w:sz w:val="20"/>
                                <w:szCs w:val="21"/>
                              </w:rPr>
                            </w:pPr>
                            <w:hyperlink r:id="rId894" w:history="1">
                              <w:r w:rsidR="002E1532" w:rsidRPr="00C510B4">
                                <w:rPr>
                                  <w:rStyle w:val="aa"/>
                                  <w:rFonts w:ascii="ＭＳ ゴシック" w:eastAsia="ＭＳ ゴシック" w:hAnsi="ＭＳ ゴシック" w:hint="eastAsia"/>
                                  <w:sz w:val="20"/>
                                  <w:szCs w:val="21"/>
                                </w:rPr>
                                <w:t>学校保健安全法</w:t>
                              </w:r>
                            </w:hyperlink>
                            <w:r w:rsidR="002E1532" w:rsidRPr="004E0FCE">
                              <w:rPr>
                                <w:rFonts w:ascii="ＭＳ ゴシック" w:eastAsia="ＭＳ ゴシック" w:hAnsi="ＭＳ ゴシック" w:hint="eastAsia"/>
                                <w:sz w:val="20"/>
                                <w:szCs w:val="21"/>
                              </w:rPr>
                              <w:t>（平成</w:t>
                            </w:r>
                            <w:r w:rsidR="002E1532" w:rsidRPr="004E0FCE">
                              <w:rPr>
                                <w:rFonts w:ascii="ＭＳ ゴシック" w:eastAsia="ＭＳ ゴシック" w:hAnsi="ＭＳ ゴシック"/>
                                <w:sz w:val="20"/>
                                <w:szCs w:val="21"/>
                              </w:rPr>
                              <w:t>27年６月改正）</w:t>
                            </w:r>
                          </w:p>
                          <w:p w14:paraId="203840CE" w14:textId="5B407E13"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895" w:history="1">
                              <w:r w:rsidRPr="00EC6ECA">
                                <w:rPr>
                                  <w:rStyle w:val="aa"/>
                                  <w:rFonts w:ascii="ＭＳ ゴシック" w:eastAsia="ＭＳ ゴシック" w:hAnsi="ＭＳ ゴシック" w:hint="eastAsia"/>
                                  <w:sz w:val="20"/>
                                  <w:szCs w:val="21"/>
                                </w:rPr>
                                <w:t>学校防災マニュアル（地震・津波災害）作成の手引き</w:t>
                              </w:r>
                            </w:hyperlink>
                            <w:r w:rsidRPr="004E0FCE">
                              <w:rPr>
                                <w:rFonts w:ascii="ＭＳ ゴシック" w:eastAsia="ＭＳ ゴシック" w:hAnsi="ＭＳ ゴシック" w:hint="eastAsia"/>
                                <w:sz w:val="20"/>
                                <w:szCs w:val="21"/>
                              </w:rPr>
                              <w:t>」（平成</w:t>
                            </w:r>
                            <w:r w:rsidRPr="004E0FCE">
                              <w:rPr>
                                <w:rFonts w:ascii="ＭＳ ゴシック" w:eastAsia="ＭＳ ゴシック" w:hAnsi="ＭＳ ゴシック"/>
                                <w:sz w:val="20"/>
                                <w:szCs w:val="21"/>
                              </w:rPr>
                              <w:t>24年３月）文部科学省</w:t>
                            </w:r>
                          </w:p>
                          <w:p w14:paraId="291AD66F" w14:textId="723075BF" w:rsidR="002E1532" w:rsidRPr="00595FEF" w:rsidRDefault="002E1532"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896" w:history="1">
                              <w:r w:rsidRPr="00EC6ECA">
                                <w:rPr>
                                  <w:rStyle w:val="aa"/>
                                  <w:rFonts w:ascii="ＭＳ ゴシック" w:eastAsia="ＭＳ ゴシック" w:hAnsi="ＭＳ ゴシック" w:hint="eastAsia"/>
                                  <w:sz w:val="20"/>
                                  <w:szCs w:val="21"/>
                                </w:rPr>
                                <w:t>地域ぐるみの学校安全体制整備事例集</w:t>
                              </w:r>
                            </w:hyperlink>
                            <w:r w:rsidRPr="00595FEF">
                              <w:rPr>
                                <w:rFonts w:ascii="ＭＳ ゴシック" w:eastAsia="ＭＳ ゴシック" w:hAnsi="ＭＳ ゴシック" w:hint="eastAsia"/>
                                <w:sz w:val="20"/>
                                <w:szCs w:val="21"/>
                              </w:rPr>
                              <w:t>」</w:t>
                            </w:r>
                            <w:r w:rsidRPr="00595FEF">
                              <w:rPr>
                                <w:rFonts w:ascii="ＭＳ ゴシック" w:eastAsia="ＭＳ ゴシック" w:hAnsi="ＭＳ ゴシック"/>
                                <w:sz w:val="20"/>
                                <w:szCs w:val="21"/>
                              </w:rPr>
                              <w:t xml:space="preserve"> （平成23年３月）文部科学省</w:t>
                            </w:r>
                          </w:p>
                          <w:p w14:paraId="05A131A0" w14:textId="57F96EB4" w:rsidR="002E1532" w:rsidRPr="00595FEF" w:rsidRDefault="002E1532"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897" w:history="1">
                              <w:r w:rsidRPr="00EC6ECA">
                                <w:rPr>
                                  <w:rStyle w:val="aa"/>
                                  <w:rFonts w:ascii="ＭＳ ゴシック" w:eastAsia="ＭＳ ゴシック" w:hAnsi="ＭＳ ゴシック" w:hint="eastAsia"/>
                                  <w:sz w:val="20"/>
                                  <w:szCs w:val="21"/>
                                </w:rPr>
                                <w:t>学校の危機管理マニュアル－子どもを犯罪から守るために－</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19年11月）文部科学省</w:t>
                            </w:r>
                          </w:p>
                          <w:p w14:paraId="13F97DAD" w14:textId="75B31F1E" w:rsidR="002E1532" w:rsidRPr="00595FEF" w:rsidRDefault="002E1532" w:rsidP="000530B6">
                            <w:pPr>
                              <w:spacing w:line="280" w:lineRule="exact"/>
                              <w:ind w:firstLineChars="200" w:firstLine="374"/>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898" w:history="1">
                              <w:r w:rsidRPr="00EC6ECA">
                                <w:rPr>
                                  <w:rStyle w:val="aa"/>
                                  <w:rFonts w:ascii="ＭＳ ゴシック" w:eastAsia="ＭＳ ゴシック" w:hAnsi="ＭＳ ゴシック" w:hint="eastAsia"/>
                                  <w:sz w:val="20"/>
                                  <w:szCs w:val="21"/>
                                </w:rPr>
                                <w:t>こどもエンパワメント支援指導事例集</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19年３月）</w:t>
                            </w:r>
                          </w:p>
                          <w:p w14:paraId="65571250" w14:textId="1A5710FA" w:rsidR="002E1532" w:rsidRPr="00595FEF" w:rsidRDefault="002E1532"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899" w:history="1">
                              <w:r w:rsidRPr="00EC6ECA">
                                <w:rPr>
                                  <w:rStyle w:val="aa"/>
                                  <w:rFonts w:ascii="ＭＳ ゴシック" w:eastAsia="ＭＳ ゴシック" w:hAnsi="ＭＳ ゴシック" w:hint="eastAsia"/>
                                  <w:sz w:val="20"/>
                                  <w:szCs w:val="21"/>
                                </w:rPr>
                                <w:t>登下校時における幼児児童生徒の安全確保について</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17年12月）</w:t>
                            </w:r>
                          </w:p>
                          <w:p w14:paraId="5866774E" w14:textId="77777777" w:rsidR="002E1532" w:rsidRPr="00595FEF" w:rsidRDefault="002E1532"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「不審者侵入防止、侵入時の迅速かつ的確な対応のために」（平成</w:t>
                            </w:r>
                            <w:r w:rsidRPr="00595FEF">
                              <w:rPr>
                                <w:rFonts w:ascii="ＭＳ ゴシック" w:eastAsia="ＭＳ ゴシック" w:hAnsi="ＭＳ ゴシック"/>
                                <w:sz w:val="20"/>
                                <w:szCs w:val="21"/>
                              </w:rPr>
                              <w:t>17年３月）</w:t>
                            </w:r>
                          </w:p>
                          <w:p w14:paraId="6DFBC8EB" w14:textId="77777777" w:rsidR="002E1532" w:rsidRPr="00595FEF" w:rsidRDefault="002E1532"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「子どもの安全確保に関する取組事例集『があど』」（平成</w:t>
                            </w:r>
                            <w:r w:rsidRPr="00595FEF">
                              <w:rPr>
                                <w:rFonts w:ascii="ＭＳ ゴシック" w:eastAsia="ＭＳ ゴシック" w:hAnsi="ＭＳ ゴシック"/>
                                <w:sz w:val="20"/>
                                <w:szCs w:val="21"/>
                              </w:rPr>
                              <w:t>16年３月）</w:t>
                            </w:r>
                          </w:p>
                          <w:p w14:paraId="6F57DA8D" w14:textId="77777777" w:rsidR="002E1532" w:rsidRPr="00595FEF" w:rsidRDefault="002E1532"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「学校安全緊急アピール－子どもの安全を守るために－」（平成</w:t>
                            </w:r>
                            <w:r w:rsidRPr="00595FEF">
                              <w:rPr>
                                <w:rFonts w:ascii="ＭＳ ゴシック" w:eastAsia="ＭＳ ゴシック" w:hAnsi="ＭＳ ゴシック"/>
                                <w:sz w:val="20"/>
                                <w:szCs w:val="21"/>
                              </w:rPr>
                              <w:t>16年１月）文部科学省</w:t>
                            </w:r>
                          </w:p>
                          <w:p w14:paraId="186844BE" w14:textId="05D374E7" w:rsidR="002E1532" w:rsidRPr="00595FEF" w:rsidRDefault="002E1532"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900" w:history="1">
                              <w:r w:rsidRPr="00EC6ECA">
                                <w:rPr>
                                  <w:rStyle w:val="aa"/>
                                  <w:rFonts w:ascii="ＭＳ ゴシック" w:eastAsia="ＭＳ ゴシック" w:hAnsi="ＭＳ ゴシック" w:hint="eastAsia"/>
                                  <w:sz w:val="20"/>
                                  <w:szCs w:val="21"/>
                                </w:rPr>
                                <w:t>学校の安全管理に関する取組事例集</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15年６月）文部科学省</w:t>
                            </w:r>
                          </w:p>
                          <w:p w14:paraId="7321E7B1" w14:textId="0A048C43" w:rsidR="002E1532" w:rsidRPr="00595FEF" w:rsidRDefault="002E1532" w:rsidP="000530B6">
                            <w:pPr>
                              <w:spacing w:line="280" w:lineRule="exact"/>
                              <w:ind w:firstLineChars="200" w:firstLine="374"/>
                              <w:rPr>
                                <w:rFonts w:ascii="ＭＳ ゴシック" w:eastAsia="ＭＳ ゴシック" w:hAnsi="ＭＳ ゴシック"/>
                                <w:sz w:val="20"/>
                                <w:szCs w:val="21"/>
                              </w:rPr>
                            </w:pPr>
                            <w:r w:rsidRPr="00EF424D">
                              <w:rPr>
                                <w:rFonts w:ascii="ＭＳ ゴシック" w:eastAsia="ＭＳ ゴシック" w:hAnsi="ＭＳ ゴシック" w:hint="eastAsia"/>
                                <w:sz w:val="20"/>
                                <w:szCs w:val="21"/>
                              </w:rPr>
                              <w:t>安全教育教材ビデオ「きけん　いろいろ　たまむしハカセの安全教室」</w:t>
                            </w:r>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15年３月）</w:t>
                            </w:r>
                          </w:p>
                          <w:p w14:paraId="76C253C1" w14:textId="477B03EB" w:rsidR="002E1532" w:rsidRPr="00595FEF" w:rsidRDefault="002E1532"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901" w:history="1">
                              <w:r w:rsidRPr="00EC6ECA">
                                <w:rPr>
                                  <w:rStyle w:val="aa"/>
                                  <w:rFonts w:ascii="ＭＳ ゴシック" w:eastAsia="ＭＳ ゴシック" w:hAnsi="ＭＳ ゴシック" w:hint="eastAsia"/>
                                  <w:sz w:val="20"/>
                                  <w:szCs w:val="21"/>
                                </w:rPr>
                                <w:t>公立の学校における幼児、児童及び生徒の安全の確保に関する指針</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14年10月）</w:t>
                            </w:r>
                          </w:p>
                          <w:p w14:paraId="18140708" w14:textId="77777777" w:rsidR="002E1532" w:rsidRPr="00595FEF" w:rsidRDefault="002E1532"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「学校における児童生徒等の安全を確保するために」（平成</w:t>
                            </w:r>
                            <w:r w:rsidRPr="00595FEF">
                              <w:rPr>
                                <w:rFonts w:ascii="ＭＳ ゴシック" w:eastAsia="ＭＳ ゴシック" w:hAnsi="ＭＳ ゴシック"/>
                                <w:sz w:val="20"/>
                                <w:szCs w:val="21"/>
                              </w:rPr>
                              <w:t>13年７月）</w:t>
                            </w:r>
                          </w:p>
                          <w:p w14:paraId="535E7162" w14:textId="77777777" w:rsidR="002E1532" w:rsidRPr="00777A79" w:rsidRDefault="002E1532" w:rsidP="000530B6">
                            <w:pPr>
                              <w:spacing w:line="280" w:lineRule="exact"/>
                              <w:ind w:firstLineChars="200" w:firstLine="374"/>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89899" id="テキスト ボックス 336" o:spid="_x0000_s1332" type="#_x0000_t202" style="position:absolute;left:0;text-align:left;margin-left:-1.15pt;margin-top:-.55pt;width:453.9pt;height:188.2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" fillcolor="window" strokeweight=".5pt">
                <v:textbox>
                  <w:txbxContent>
                    <w:p w14:paraId="31804087" w14:textId="790950F2" w:rsidR="002E1532" w:rsidRDefault="002E1532" w:rsidP="000530B6">
                      <w:pPr>
                        <w:spacing w:line="280" w:lineRule="exact"/>
                        <w:ind w:firstLineChars="200" w:firstLine="394"/>
                        <w:rPr>
                          <w:rFonts w:ascii="ＭＳ ゴシック" w:eastAsia="ＭＳ ゴシック" w:hAnsi="ＭＳ ゴシック"/>
                          <w:sz w:val="20"/>
                          <w:szCs w:val="21"/>
                        </w:rPr>
                      </w:pPr>
                      <w:hyperlink r:id="rId902" w:history="1">
                        <w:r w:rsidRPr="00C510B4">
                          <w:rPr>
                            <w:rStyle w:val="aa"/>
                            <w:rFonts w:ascii="ＭＳ ゴシック" w:eastAsia="ＭＳ ゴシック" w:hAnsi="ＭＳ ゴシック" w:hint="eastAsia"/>
                            <w:sz w:val="20"/>
                            <w:szCs w:val="21"/>
                          </w:rPr>
                          <w:t>学校保健安全法</w:t>
                        </w:r>
                      </w:hyperlink>
                      <w:r w:rsidRPr="004E0FCE">
                        <w:rPr>
                          <w:rFonts w:ascii="ＭＳ ゴシック" w:eastAsia="ＭＳ ゴシック" w:hAnsi="ＭＳ ゴシック" w:hint="eastAsia"/>
                          <w:sz w:val="20"/>
                          <w:szCs w:val="21"/>
                        </w:rPr>
                        <w:t>（平成</w:t>
                      </w:r>
                      <w:r w:rsidRPr="004E0FCE">
                        <w:rPr>
                          <w:rFonts w:ascii="ＭＳ ゴシック" w:eastAsia="ＭＳ ゴシック" w:hAnsi="ＭＳ ゴシック"/>
                          <w:sz w:val="20"/>
                          <w:szCs w:val="21"/>
                        </w:rPr>
                        <w:t>27年６月改正）</w:t>
                      </w:r>
                    </w:p>
                    <w:p w14:paraId="203840CE" w14:textId="5B407E13"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903" w:history="1">
                        <w:r w:rsidRPr="00EC6ECA">
                          <w:rPr>
                            <w:rStyle w:val="aa"/>
                            <w:rFonts w:ascii="ＭＳ ゴシック" w:eastAsia="ＭＳ ゴシック" w:hAnsi="ＭＳ ゴシック" w:hint="eastAsia"/>
                            <w:sz w:val="20"/>
                            <w:szCs w:val="21"/>
                          </w:rPr>
                          <w:t>学校防災マニュアル（地震・津波災害）作成の手引き</w:t>
                        </w:r>
                      </w:hyperlink>
                      <w:r w:rsidRPr="004E0FCE">
                        <w:rPr>
                          <w:rFonts w:ascii="ＭＳ ゴシック" w:eastAsia="ＭＳ ゴシック" w:hAnsi="ＭＳ ゴシック" w:hint="eastAsia"/>
                          <w:sz w:val="20"/>
                          <w:szCs w:val="21"/>
                        </w:rPr>
                        <w:t>」（平成</w:t>
                      </w:r>
                      <w:r w:rsidRPr="004E0FCE">
                        <w:rPr>
                          <w:rFonts w:ascii="ＭＳ ゴシック" w:eastAsia="ＭＳ ゴシック" w:hAnsi="ＭＳ ゴシック"/>
                          <w:sz w:val="20"/>
                          <w:szCs w:val="21"/>
                        </w:rPr>
                        <w:t>24年３月）文部科学省</w:t>
                      </w:r>
                    </w:p>
                    <w:p w14:paraId="291AD66F" w14:textId="723075BF" w:rsidR="002E1532" w:rsidRPr="00595FEF" w:rsidRDefault="002E1532"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904" w:history="1">
                        <w:r w:rsidRPr="00EC6ECA">
                          <w:rPr>
                            <w:rStyle w:val="aa"/>
                            <w:rFonts w:ascii="ＭＳ ゴシック" w:eastAsia="ＭＳ ゴシック" w:hAnsi="ＭＳ ゴシック" w:hint="eastAsia"/>
                            <w:sz w:val="20"/>
                            <w:szCs w:val="21"/>
                          </w:rPr>
                          <w:t>地域ぐるみの学校安全体制整備事例集</w:t>
                        </w:r>
                      </w:hyperlink>
                      <w:r w:rsidRPr="00595FEF">
                        <w:rPr>
                          <w:rFonts w:ascii="ＭＳ ゴシック" w:eastAsia="ＭＳ ゴシック" w:hAnsi="ＭＳ ゴシック" w:hint="eastAsia"/>
                          <w:sz w:val="20"/>
                          <w:szCs w:val="21"/>
                        </w:rPr>
                        <w:t>」</w:t>
                      </w:r>
                      <w:r w:rsidRPr="00595FEF">
                        <w:rPr>
                          <w:rFonts w:ascii="ＭＳ ゴシック" w:eastAsia="ＭＳ ゴシック" w:hAnsi="ＭＳ ゴシック"/>
                          <w:sz w:val="20"/>
                          <w:szCs w:val="21"/>
                        </w:rPr>
                        <w:t xml:space="preserve"> （平成23年３月）文部科学省</w:t>
                      </w:r>
                    </w:p>
                    <w:p w14:paraId="05A131A0" w14:textId="57F96EB4" w:rsidR="002E1532" w:rsidRPr="00595FEF" w:rsidRDefault="002E1532"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905" w:history="1">
                        <w:r w:rsidRPr="00EC6ECA">
                          <w:rPr>
                            <w:rStyle w:val="aa"/>
                            <w:rFonts w:ascii="ＭＳ ゴシック" w:eastAsia="ＭＳ ゴシック" w:hAnsi="ＭＳ ゴシック" w:hint="eastAsia"/>
                            <w:sz w:val="20"/>
                            <w:szCs w:val="21"/>
                          </w:rPr>
                          <w:t>学校の危機管理マニュアル－子どもを犯罪から守るために－</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19年11月）文部科学省</w:t>
                      </w:r>
                    </w:p>
                    <w:p w14:paraId="13F97DAD" w14:textId="75B31F1E" w:rsidR="002E1532" w:rsidRPr="00595FEF" w:rsidRDefault="002E1532" w:rsidP="000530B6">
                      <w:pPr>
                        <w:spacing w:line="280" w:lineRule="exact"/>
                        <w:ind w:firstLineChars="200" w:firstLine="374"/>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906" w:history="1">
                        <w:r w:rsidRPr="00EC6ECA">
                          <w:rPr>
                            <w:rStyle w:val="aa"/>
                            <w:rFonts w:ascii="ＭＳ ゴシック" w:eastAsia="ＭＳ ゴシック" w:hAnsi="ＭＳ ゴシック" w:hint="eastAsia"/>
                            <w:sz w:val="20"/>
                            <w:szCs w:val="21"/>
                          </w:rPr>
                          <w:t>こどもエンパワメント支援指導事例集</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19年３月）</w:t>
                      </w:r>
                    </w:p>
                    <w:p w14:paraId="65571250" w14:textId="1A5710FA" w:rsidR="002E1532" w:rsidRPr="00595FEF" w:rsidRDefault="002E1532"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907" w:history="1">
                        <w:r w:rsidRPr="00EC6ECA">
                          <w:rPr>
                            <w:rStyle w:val="aa"/>
                            <w:rFonts w:ascii="ＭＳ ゴシック" w:eastAsia="ＭＳ ゴシック" w:hAnsi="ＭＳ ゴシック" w:hint="eastAsia"/>
                            <w:sz w:val="20"/>
                            <w:szCs w:val="21"/>
                          </w:rPr>
                          <w:t>登下校時における幼児児童生徒の安全確保について</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17年12月）</w:t>
                      </w:r>
                    </w:p>
                    <w:p w14:paraId="5866774E" w14:textId="77777777" w:rsidR="002E1532" w:rsidRPr="00595FEF" w:rsidRDefault="002E1532"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「不審者侵入防止、侵入時の迅速かつ的確な対応のために」（平成</w:t>
                      </w:r>
                      <w:r w:rsidRPr="00595FEF">
                        <w:rPr>
                          <w:rFonts w:ascii="ＭＳ ゴシック" w:eastAsia="ＭＳ ゴシック" w:hAnsi="ＭＳ ゴシック"/>
                          <w:sz w:val="20"/>
                          <w:szCs w:val="21"/>
                        </w:rPr>
                        <w:t>17年３月）</w:t>
                      </w:r>
                    </w:p>
                    <w:p w14:paraId="6DFBC8EB" w14:textId="77777777" w:rsidR="002E1532" w:rsidRPr="00595FEF" w:rsidRDefault="002E1532"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「子どもの安全確保に関する取組事例集『があど』」（平成</w:t>
                      </w:r>
                      <w:r w:rsidRPr="00595FEF">
                        <w:rPr>
                          <w:rFonts w:ascii="ＭＳ ゴシック" w:eastAsia="ＭＳ ゴシック" w:hAnsi="ＭＳ ゴシック"/>
                          <w:sz w:val="20"/>
                          <w:szCs w:val="21"/>
                        </w:rPr>
                        <w:t>16年３月）</w:t>
                      </w:r>
                    </w:p>
                    <w:p w14:paraId="6F57DA8D" w14:textId="77777777" w:rsidR="002E1532" w:rsidRPr="00595FEF" w:rsidRDefault="002E1532"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「学校安全緊急アピール－子どもの安全を守るために－」（平成</w:t>
                      </w:r>
                      <w:r w:rsidRPr="00595FEF">
                        <w:rPr>
                          <w:rFonts w:ascii="ＭＳ ゴシック" w:eastAsia="ＭＳ ゴシック" w:hAnsi="ＭＳ ゴシック"/>
                          <w:sz w:val="20"/>
                          <w:szCs w:val="21"/>
                        </w:rPr>
                        <w:t>16年１月）文部科学省</w:t>
                      </w:r>
                    </w:p>
                    <w:p w14:paraId="186844BE" w14:textId="05D374E7" w:rsidR="002E1532" w:rsidRPr="00595FEF" w:rsidRDefault="002E1532"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908" w:history="1">
                        <w:r w:rsidRPr="00EC6ECA">
                          <w:rPr>
                            <w:rStyle w:val="aa"/>
                            <w:rFonts w:ascii="ＭＳ ゴシック" w:eastAsia="ＭＳ ゴシック" w:hAnsi="ＭＳ ゴシック" w:hint="eastAsia"/>
                            <w:sz w:val="20"/>
                            <w:szCs w:val="21"/>
                          </w:rPr>
                          <w:t>学校の安全管理に関する取組事例集</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15年６月）文部科学省</w:t>
                      </w:r>
                    </w:p>
                    <w:p w14:paraId="7321E7B1" w14:textId="0A048C43" w:rsidR="002E1532" w:rsidRPr="00595FEF" w:rsidRDefault="002E1532" w:rsidP="000530B6">
                      <w:pPr>
                        <w:spacing w:line="280" w:lineRule="exact"/>
                        <w:ind w:firstLineChars="200" w:firstLine="374"/>
                        <w:rPr>
                          <w:rFonts w:ascii="ＭＳ ゴシック" w:eastAsia="ＭＳ ゴシック" w:hAnsi="ＭＳ ゴシック"/>
                          <w:sz w:val="20"/>
                          <w:szCs w:val="21"/>
                        </w:rPr>
                      </w:pPr>
                      <w:r w:rsidRPr="00EF424D">
                        <w:rPr>
                          <w:rFonts w:ascii="ＭＳ ゴシック" w:eastAsia="ＭＳ ゴシック" w:hAnsi="ＭＳ ゴシック" w:hint="eastAsia"/>
                          <w:sz w:val="20"/>
                          <w:szCs w:val="21"/>
                        </w:rPr>
                        <w:t>安全教育教材ビデオ「きけん　いろいろ　たまむしハカセの安全教室」</w:t>
                      </w:r>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15年３月）</w:t>
                      </w:r>
                    </w:p>
                    <w:p w14:paraId="76C253C1" w14:textId="477B03EB" w:rsidR="002E1532" w:rsidRPr="00595FEF" w:rsidRDefault="002E1532"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w:t>
                      </w:r>
                      <w:hyperlink r:id="rId909" w:history="1">
                        <w:r w:rsidRPr="00EC6ECA">
                          <w:rPr>
                            <w:rStyle w:val="aa"/>
                            <w:rFonts w:ascii="ＭＳ ゴシック" w:eastAsia="ＭＳ ゴシック" w:hAnsi="ＭＳ ゴシック" w:hint="eastAsia"/>
                            <w:sz w:val="20"/>
                            <w:szCs w:val="21"/>
                          </w:rPr>
                          <w:t>公立の学校における幼児、児童及び生徒の安全の確保に関する指針</w:t>
                        </w:r>
                      </w:hyperlink>
                      <w:r w:rsidRPr="00595FEF">
                        <w:rPr>
                          <w:rFonts w:ascii="ＭＳ ゴシック" w:eastAsia="ＭＳ ゴシック" w:hAnsi="ＭＳ ゴシック" w:hint="eastAsia"/>
                          <w:sz w:val="20"/>
                          <w:szCs w:val="21"/>
                        </w:rPr>
                        <w:t>」（平成</w:t>
                      </w:r>
                      <w:r w:rsidRPr="00595FEF">
                        <w:rPr>
                          <w:rFonts w:ascii="ＭＳ ゴシック" w:eastAsia="ＭＳ ゴシック" w:hAnsi="ＭＳ ゴシック"/>
                          <w:sz w:val="20"/>
                          <w:szCs w:val="21"/>
                        </w:rPr>
                        <w:t>14年10月）</w:t>
                      </w:r>
                    </w:p>
                    <w:p w14:paraId="18140708" w14:textId="77777777" w:rsidR="002E1532" w:rsidRPr="00595FEF" w:rsidRDefault="002E1532" w:rsidP="000530B6">
                      <w:pPr>
                        <w:spacing w:line="280" w:lineRule="exact"/>
                        <w:ind w:leftChars="200" w:left="581" w:hangingChars="100" w:hanging="187"/>
                        <w:rPr>
                          <w:rFonts w:ascii="ＭＳ ゴシック" w:eastAsia="ＭＳ ゴシック" w:hAnsi="ＭＳ ゴシック"/>
                          <w:sz w:val="20"/>
                          <w:szCs w:val="21"/>
                        </w:rPr>
                      </w:pPr>
                      <w:r w:rsidRPr="00595FEF">
                        <w:rPr>
                          <w:rFonts w:ascii="ＭＳ ゴシック" w:eastAsia="ＭＳ ゴシック" w:hAnsi="ＭＳ ゴシック" w:hint="eastAsia"/>
                          <w:sz w:val="20"/>
                          <w:szCs w:val="21"/>
                        </w:rPr>
                        <w:t>「学校における児童生徒等の安全を確保するために」（平成</w:t>
                      </w:r>
                      <w:r w:rsidRPr="00595FEF">
                        <w:rPr>
                          <w:rFonts w:ascii="ＭＳ ゴシック" w:eastAsia="ＭＳ ゴシック" w:hAnsi="ＭＳ ゴシック"/>
                          <w:sz w:val="20"/>
                          <w:szCs w:val="21"/>
                        </w:rPr>
                        <w:t>13年７月）</w:t>
                      </w:r>
                    </w:p>
                    <w:p w14:paraId="535E7162" w14:textId="77777777" w:rsidR="002E1532" w:rsidRPr="00777A79" w:rsidRDefault="002E1532" w:rsidP="000530B6">
                      <w:pPr>
                        <w:spacing w:line="280" w:lineRule="exact"/>
                        <w:ind w:firstLineChars="200" w:firstLine="374"/>
                        <w:rPr>
                          <w:rFonts w:ascii="ＭＳ ゴシック" w:eastAsia="ＭＳ ゴシック" w:hAnsi="ＭＳ ゴシック"/>
                          <w:sz w:val="20"/>
                          <w:szCs w:val="21"/>
                        </w:rPr>
                      </w:pPr>
                    </w:p>
                  </w:txbxContent>
                </v:textbox>
                <w10:wrap anchorx="margin"/>
              </v:shape>
            </w:pict>
          </mc:Fallback>
        </mc:AlternateContent>
      </w:r>
    </w:p>
    <w:p w14:paraId="3CA925F3" w14:textId="14D0F95D" w:rsidR="000530B6" w:rsidRPr="000530B6" w:rsidRDefault="000530B6" w:rsidP="000530B6">
      <w:pPr>
        <w:rPr>
          <w:rFonts w:ascii="ＭＳ 明朝" w:eastAsia="ＭＳ 明朝" w:hAnsi="ＭＳ 明朝"/>
        </w:rPr>
      </w:pPr>
    </w:p>
    <w:p w14:paraId="4C333B1F" w14:textId="1EEF9FFC" w:rsidR="000530B6" w:rsidRPr="000530B6" w:rsidRDefault="000530B6" w:rsidP="000530B6">
      <w:pPr>
        <w:rPr>
          <w:rFonts w:ascii="ＭＳ 明朝" w:eastAsia="ＭＳ 明朝" w:hAnsi="ＭＳ 明朝"/>
        </w:rPr>
      </w:pPr>
    </w:p>
    <w:p w14:paraId="646FF2E5" w14:textId="77777777" w:rsidR="000530B6" w:rsidRPr="000530B6" w:rsidRDefault="000530B6" w:rsidP="000530B6">
      <w:pPr>
        <w:rPr>
          <w:rFonts w:ascii="ＭＳ 明朝" w:eastAsia="ＭＳ 明朝" w:hAnsi="ＭＳ 明朝"/>
        </w:rPr>
      </w:pPr>
    </w:p>
    <w:p w14:paraId="35C624D7" w14:textId="77777777" w:rsidR="000530B6" w:rsidRPr="000530B6" w:rsidRDefault="000530B6" w:rsidP="000530B6">
      <w:pPr>
        <w:rPr>
          <w:rFonts w:ascii="ＭＳ 明朝" w:eastAsia="ＭＳ 明朝" w:hAnsi="ＭＳ 明朝"/>
        </w:rPr>
      </w:pPr>
    </w:p>
    <w:p w14:paraId="0D802A4B" w14:textId="77777777" w:rsidR="000530B6" w:rsidRPr="000530B6" w:rsidRDefault="000530B6" w:rsidP="000530B6">
      <w:pPr>
        <w:rPr>
          <w:rFonts w:ascii="ＭＳ 明朝" w:eastAsia="ＭＳ 明朝" w:hAnsi="ＭＳ 明朝"/>
        </w:rPr>
      </w:pPr>
    </w:p>
    <w:p w14:paraId="08E33F17" w14:textId="77777777" w:rsidR="000530B6" w:rsidRPr="000530B6" w:rsidRDefault="000530B6" w:rsidP="000530B6">
      <w:pPr>
        <w:rPr>
          <w:rFonts w:ascii="ＭＳ 明朝" w:eastAsia="ＭＳ 明朝" w:hAnsi="ＭＳ 明朝"/>
        </w:rPr>
      </w:pPr>
    </w:p>
    <w:p w14:paraId="10F7FF8B" w14:textId="77777777" w:rsidR="000530B6" w:rsidRPr="000530B6" w:rsidRDefault="000530B6" w:rsidP="000530B6">
      <w:pPr>
        <w:rPr>
          <w:rFonts w:ascii="ＭＳ 明朝" w:eastAsia="ＭＳ 明朝" w:hAnsi="ＭＳ 明朝"/>
        </w:rPr>
      </w:pPr>
    </w:p>
    <w:p w14:paraId="15133517" w14:textId="77777777" w:rsidR="000530B6" w:rsidRPr="000530B6" w:rsidRDefault="000530B6" w:rsidP="000530B6">
      <w:pPr>
        <w:rPr>
          <w:rFonts w:ascii="ＭＳ 明朝" w:eastAsia="ＭＳ 明朝" w:hAnsi="ＭＳ 明朝"/>
        </w:rPr>
      </w:pPr>
    </w:p>
    <w:p w14:paraId="1CE872AC" w14:textId="77777777" w:rsidR="000530B6" w:rsidRPr="000530B6" w:rsidRDefault="000530B6" w:rsidP="000530B6">
      <w:pPr>
        <w:rPr>
          <w:rFonts w:ascii="ＭＳ 明朝" w:eastAsia="ＭＳ 明朝" w:hAnsi="ＭＳ 明朝"/>
        </w:rPr>
      </w:pPr>
    </w:p>
    <w:p w14:paraId="1C83F69F" w14:textId="77777777" w:rsidR="000530B6" w:rsidRPr="000530B6" w:rsidRDefault="000530B6" w:rsidP="000530B6">
      <w:pPr>
        <w:rPr>
          <w:rFonts w:ascii="ＭＳ 明朝" w:eastAsia="ＭＳ 明朝" w:hAnsi="ＭＳ 明朝"/>
        </w:rPr>
      </w:pPr>
    </w:p>
    <w:p w14:paraId="0D98E5D7" w14:textId="4A7B77A4" w:rsidR="000530B6" w:rsidRDefault="000530B6" w:rsidP="000530B6">
      <w:pPr>
        <w:rPr>
          <w:rFonts w:ascii="ＭＳ 明朝" w:eastAsia="ＭＳ 明朝" w:hAnsi="ＭＳ 明朝"/>
        </w:rPr>
      </w:pPr>
    </w:p>
    <w:p w14:paraId="7DA9BB5F" w14:textId="40B7FD3F" w:rsidR="000165E0" w:rsidRDefault="000165E0" w:rsidP="000530B6">
      <w:pPr>
        <w:rPr>
          <w:rFonts w:ascii="ＭＳ 明朝" w:eastAsia="ＭＳ 明朝" w:hAnsi="ＭＳ 明朝"/>
        </w:rPr>
      </w:pPr>
    </w:p>
    <w:p w14:paraId="6D7B2D6E" w14:textId="0FE10EA0" w:rsidR="000165E0" w:rsidRDefault="000165E0" w:rsidP="000530B6">
      <w:pPr>
        <w:rPr>
          <w:rFonts w:ascii="ＭＳ 明朝" w:eastAsia="ＭＳ 明朝" w:hAnsi="ＭＳ 明朝"/>
        </w:rPr>
      </w:pPr>
      <w:r w:rsidRPr="000530B6">
        <w:rPr>
          <w:rFonts w:ascii="ＭＳ 明朝" w:eastAsia="ＭＳ 明朝" w:hAnsi="ＭＳ 明朝"/>
          <w:noProof/>
        </w:rPr>
        <mc:AlternateContent>
          <mc:Choice Requires="wps">
            <w:drawing>
              <wp:anchor distT="0" distB="0" distL="114300" distR="114300" simplePos="0" relativeHeight="251923456" behindDoc="0" locked="0" layoutInCell="1" allowOverlap="1" wp14:anchorId="4DE54F03" wp14:editId="3568BC0D">
                <wp:simplePos x="0" y="0"/>
                <wp:positionH relativeFrom="margin">
                  <wp:posOffset>-14605</wp:posOffset>
                </wp:positionH>
                <wp:positionV relativeFrom="paragraph">
                  <wp:posOffset>156845</wp:posOffset>
                </wp:positionV>
                <wp:extent cx="5765040" cy="828675"/>
                <wp:effectExtent l="0" t="0" r="26670" b="28575"/>
                <wp:wrapNone/>
                <wp:docPr id="337" name="テキスト ボックス 337"/>
                <wp:cNvGraphicFramePr/>
                <a:graphic xmlns:a="http://schemas.openxmlformats.org/drawingml/2006/main">
                  <a:graphicData uri="http://schemas.microsoft.com/office/word/2010/wordprocessingShape">
                    <wps:wsp>
                      <wps:cNvSpPr txBox="1"/>
                      <wps:spPr>
                        <a:xfrm>
                          <a:off x="0" y="0"/>
                          <a:ext cx="5765040" cy="828675"/>
                        </a:xfrm>
                        <a:prstGeom prst="rect">
                          <a:avLst/>
                        </a:prstGeom>
                        <a:solidFill>
                          <a:sysClr val="window" lastClr="FFFFFF"/>
                        </a:solidFill>
                        <a:ln w="6350">
                          <a:solidFill>
                            <a:prstClr val="black"/>
                          </a:solidFill>
                        </a:ln>
                      </wps:spPr>
                      <wps:txbx>
                        <w:txbxContent>
                          <w:p w14:paraId="69308E45" w14:textId="77777777" w:rsidR="002E1532" w:rsidRPr="00761C8E" w:rsidRDefault="002E1532" w:rsidP="000530B6">
                            <w:pPr>
                              <w:spacing w:line="280" w:lineRule="exact"/>
                              <w:ind w:left="564" w:hangingChars="300" w:hanging="564"/>
                              <w:rPr>
                                <w:rFonts w:ascii="ＭＳ ゴシック" w:eastAsia="ＭＳ ゴシック" w:hAnsi="ＭＳ ゴシック"/>
                                <w:b/>
                                <w:sz w:val="20"/>
                                <w:szCs w:val="21"/>
                              </w:rPr>
                            </w:pPr>
                            <w:bookmarkStart w:id="73" w:name="第６章関連事項資料"/>
                            <w:r w:rsidRPr="00761C8E">
                              <w:rPr>
                                <w:rFonts w:ascii="ＭＳ ゴシック" w:eastAsia="ＭＳ ゴシック" w:hAnsi="ＭＳ ゴシック" w:hint="eastAsia"/>
                                <w:b/>
                                <w:sz w:val="20"/>
                                <w:szCs w:val="21"/>
                              </w:rPr>
                              <w:t>第</w:t>
                            </w:r>
                            <w:r>
                              <w:rPr>
                                <w:rFonts w:ascii="ＭＳ ゴシック" w:eastAsia="ＭＳ ゴシック" w:hAnsi="ＭＳ ゴシック" w:hint="eastAsia"/>
                                <w:b/>
                                <w:sz w:val="20"/>
                                <w:szCs w:val="21"/>
                              </w:rPr>
                              <w:t>６</w:t>
                            </w:r>
                            <w:r w:rsidRPr="00761C8E">
                              <w:rPr>
                                <w:rFonts w:ascii="ＭＳ ゴシック" w:eastAsia="ＭＳ ゴシック" w:hAnsi="ＭＳ ゴシック"/>
                                <w:b/>
                                <w:sz w:val="20"/>
                                <w:szCs w:val="21"/>
                              </w:rPr>
                              <w:t>章関連事項</w:t>
                            </w:r>
                            <w:bookmarkEnd w:id="73"/>
                          </w:p>
                          <w:p w14:paraId="06CEECD3" w14:textId="6914C831"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910" w:history="1">
                              <w:r w:rsidRPr="00EC6ECA">
                                <w:rPr>
                                  <w:rStyle w:val="aa"/>
                                  <w:rFonts w:ascii="ＭＳ ゴシック" w:eastAsia="ＭＳ ゴシック" w:hAnsi="ＭＳ ゴシック" w:hint="eastAsia"/>
                                  <w:sz w:val="20"/>
                                  <w:szCs w:val="21"/>
                                </w:rPr>
                                <w:t>学校環境における工作物及び機器等の安全点検について</w:t>
                              </w:r>
                            </w:hyperlink>
                            <w:r>
                              <w:rPr>
                                <w:rFonts w:ascii="ＭＳ ゴシック" w:eastAsia="ＭＳ ゴシック" w:hAnsi="ＭＳ ゴシック" w:hint="eastAsia"/>
                                <w:sz w:val="20"/>
                                <w:szCs w:val="21"/>
                              </w:rPr>
                              <w:t>」（令和３年５月）文部科学省</w:t>
                            </w:r>
                          </w:p>
                          <w:p w14:paraId="4B600284" w14:textId="2565D5A6" w:rsidR="002E1532" w:rsidRPr="004E0FCE" w:rsidRDefault="003A48FA" w:rsidP="000530B6">
                            <w:pPr>
                              <w:spacing w:line="280" w:lineRule="exact"/>
                              <w:ind w:leftChars="200" w:left="591" w:hangingChars="100" w:hanging="197"/>
                              <w:rPr>
                                <w:rFonts w:ascii="ＭＳ ゴシック" w:eastAsia="ＭＳ ゴシック" w:hAnsi="ＭＳ ゴシック"/>
                                <w:sz w:val="20"/>
                                <w:szCs w:val="21"/>
                              </w:rPr>
                            </w:pPr>
                            <w:hyperlink r:id="rId911" w:history="1">
                              <w:r w:rsidR="002E1532" w:rsidRPr="00EC6ECA">
                                <w:rPr>
                                  <w:rStyle w:val="aa"/>
                                  <w:rFonts w:ascii="ＭＳ ゴシック" w:eastAsia="ＭＳ ゴシック" w:hAnsi="ＭＳ ゴシック" w:hint="eastAsia"/>
                                  <w:sz w:val="20"/>
                                  <w:szCs w:val="21"/>
                                </w:rPr>
                                <w:t>大阪府福祉のまちづくり条例</w:t>
                              </w:r>
                            </w:hyperlink>
                            <w:r w:rsidR="002E1532">
                              <w:rPr>
                                <w:rFonts w:ascii="ＭＳ ゴシック" w:eastAsia="ＭＳ ゴシック" w:hAnsi="ＭＳ ゴシック" w:hint="eastAsia"/>
                                <w:sz w:val="20"/>
                                <w:szCs w:val="21"/>
                              </w:rPr>
                              <w:t>（令和３年10</w:t>
                            </w:r>
                            <w:r w:rsidR="002E1532" w:rsidRPr="004E0FCE">
                              <w:rPr>
                                <w:rFonts w:ascii="ＭＳ ゴシック" w:eastAsia="ＭＳ ゴシック" w:hAnsi="ＭＳ ゴシック" w:hint="eastAsia"/>
                                <w:sz w:val="20"/>
                                <w:szCs w:val="21"/>
                              </w:rPr>
                              <w:t>月改正）</w:t>
                            </w:r>
                          </w:p>
                          <w:p w14:paraId="3D4D4DB5" w14:textId="0A0A3796" w:rsidR="002E1532" w:rsidRPr="004E0FCE" w:rsidRDefault="002E1532" w:rsidP="000530B6">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912" w:history="1">
                              <w:r w:rsidRPr="00EC6ECA">
                                <w:rPr>
                                  <w:rStyle w:val="aa"/>
                                  <w:rFonts w:ascii="ＭＳ ゴシック" w:eastAsia="ＭＳ ゴシック" w:hAnsi="ＭＳ ゴシック" w:hint="eastAsia"/>
                                  <w:sz w:val="20"/>
                                  <w:szCs w:val="21"/>
                                </w:rPr>
                                <w:t>公立の義務教育諸学校等施設の整備に関する施設整備基本方針</w:t>
                              </w:r>
                            </w:hyperlink>
                            <w:r w:rsidRPr="004E0FCE">
                              <w:rPr>
                                <w:rFonts w:ascii="ＭＳ ゴシック" w:eastAsia="ＭＳ ゴシック" w:hAnsi="ＭＳ ゴシック" w:hint="eastAsia"/>
                                <w:sz w:val="20"/>
                                <w:szCs w:val="21"/>
                              </w:rPr>
                              <w:t>」（令和３年４月改正）文部科学省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54F03" id="テキスト ボックス 337" o:spid="_x0000_s1333" type="#_x0000_t202" style="position:absolute;left:0;text-align:left;margin-left:-1.15pt;margin-top:12.35pt;width:453.95pt;height:65.2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" fillcolor="window" strokeweight=".5pt">
                <v:textbox>
                  <w:txbxContent>
                    <w:p w14:paraId="69308E45" w14:textId="77777777" w:rsidR="002E1532" w:rsidRPr="00761C8E" w:rsidRDefault="002E1532" w:rsidP="000530B6">
                      <w:pPr>
                        <w:spacing w:line="280" w:lineRule="exact"/>
                        <w:ind w:left="564" w:hangingChars="300" w:hanging="564"/>
                        <w:rPr>
                          <w:rFonts w:ascii="ＭＳ ゴシック" w:eastAsia="ＭＳ ゴシック" w:hAnsi="ＭＳ ゴシック"/>
                          <w:b/>
                          <w:sz w:val="20"/>
                          <w:szCs w:val="21"/>
                        </w:rPr>
                      </w:pPr>
                      <w:bookmarkStart w:id="131" w:name="第６章関連事項資料"/>
                      <w:r w:rsidRPr="00761C8E">
                        <w:rPr>
                          <w:rFonts w:ascii="ＭＳ ゴシック" w:eastAsia="ＭＳ ゴシック" w:hAnsi="ＭＳ ゴシック" w:hint="eastAsia"/>
                          <w:b/>
                          <w:sz w:val="20"/>
                          <w:szCs w:val="21"/>
                        </w:rPr>
                        <w:t>第</w:t>
                      </w:r>
                      <w:r>
                        <w:rPr>
                          <w:rFonts w:ascii="ＭＳ ゴシック" w:eastAsia="ＭＳ ゴシック" w:hAnsi="ＭＳ ゴシック" w:hint="eastAsia"/>
                          <w:b/>
                          <w:sz w:val="20"/>
                          <w:szCs w:val="21"/>
                        </w:rPr>
                        <w:t>６</w:t>
                      </w:r>
                      <w:r w:rsidRPr="00761C8E">
                        <w:rPr>
                          <w:rFonts w:ascii="ＭＳ ゴシック" w:eastAsia="ＭＳ ゴシック" w:hAnsi="ＭＳ ゴシック"/>
                          <w:b/>
                          <w:sz w:val="20"/>
                          <w:szCs w:val="21"/>
                        </w:rPr>
                        <w:t>章関連事項</w:t>
                      </w:r>
                      <w:bookmarkEnd w:id="131"/>
                    </w:p>
                    <w:p w14:paraId="06CEECD3" w14:textId="6914C831"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913" w:history="1">
                        <w:r w:rsidRPr="00EC6ECA">
                          <w:rPr>
                            <w:rStyle w:val="aa"/>
                            <w:rFonts w:ascii="ＭＳ ゴシック" w:eastAsia="ＭＳ ゴシック" w:hAnsi="ＭＳ ゴシック" w:hint="eastAsia"/>
                            <w:sz w:val="20"/>
                            <w:szCs w:val="21"/>
                          </w:rPr>
                          <w:t>学校環境における工作物及び機器等の安全点検について</w:t>
                        </w:r>
                      </w:hyperlink>
                      <w:r>
                        <w:rPr>
                          <w:rFonts w:ascii="ＭＳ ゴシック" w:eastAsia="ＭＳ ゴシック" w:hAnsi="ＭＳ ゴシック" w:hint="eastAsia"/>
                          <w:sz w:val="20"/>
                          <w:szCs w:val="21"/>
                        </w:rPr>
                        <w:t>」（令和３年５月）文部科学省</w:t>
                      </w:r>
                    </w:p>
                    <w:p w14:paraId="4B600284" w14:textId="2565D5A6" w:rsidR="002E1532" w:rsidRPr="004E0FCE" w:rsidRDefault="002E1532" w:rsidP="000530B6">
                      <w:pPr>
                        <w:spacing w:line="280" w:lineRule="exact"/>
                        <w:ind w:leftChars="200" w:left="591" w:hangingChars="100" w:hanging="197"/>
                        <w:rPr>
                          <w:rFonts w:ascii="ＭＳ ゴシック" w:eastAsia="ＭＳ ゴシック" w:hAnsi="ＭＳ ゴシック"/>
                          <w:sz w:val="20"/>
                          <w:szCs w:val="21"/>
                        </w:rPr>
                      </w:pPr>
                      <w:hyperlink r:id="rId914" w:history="1">
                        <w:r w:rsidRPr="00EC6ECA">
                          <w:rPr>
                            <w:rStyle w:val="aa"/>
                            <w:rFonts w:ascii="ＭＳ ゴシック" w:eastAsia="ＭＳ ゴシック" w:hAnsi="ＭＳ ゴシック" w:hint="eastAsia"/>
                            <w:sz w:val="20"/>
                            <w:szCs w:val="21"/>
                          </w:rPr>
                          <w:t>大阪府福祉のまちづくり条例</w:t>
                        </w:r>
                      </w:hyperlink>
                      <w:r>
                        <w:rPr>
                          <w:rFonts w:ascii="ＭＳ ゴシック" w:eastAsia="ＭＳ ゴシック" w:hAnsi="ＭＳ ゴシック" w:hint="eastAsia"/>
                          <w:sz w:val="20"/>
                          <w:szCs w:val="21"/>
                        </w:rPr>
                        <w:t>（令和３年10</w:t>
                      </w:r>
                      <w:r w:rsidRPr="004E0FCE">
                        <w:rPr>
                          <w:rFonts w:ascii="ＭＳ ゴシック" w:eastAsia="ＭＳ ゴシック" w:hAnsi="ＭＳ ゴシック" w:hint="eastAsia"/>
                          <w:sz w:val="20"/>
                          <w:szCs w:val="21"/>
                        </w:rPr>
                        <w:t>月改正）</w:t>
                      </w:r>
                    </w:p>
                    <w:p w14:paraId="3D4D4DB5" w14:textId="0A0A3796" w:rsidR="002E1532" w:rsidRPr="004E0FCE" w:rsidRDefault="002E1532" w:rsidP="000530B6">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915" w:history="1">
                        <w:r w:rsidRPr="00EC6ECA">
                          <w:rPr>
                            <w:rStyle w:val="aa"/>
                            <w:rFonts w:ascii="ＭＳ ゴシック" w:eastAsia="ＭＳ ゴシック" w:hAnsi="ＭＳ ゴシック" w:hint="eastAsia"/>
                            <w:sz w:val="20"/>
                            <w:szCs w:val="21"/>
                          </w:rPr>
                          <w:t>公立の義務教育諸学校等施設の整備に関する施設整備基本方針</w:t>
                        </w:r>
                      </w:hyperlink>
                      <w:r w:rsidRPr="004E0FCE">
                        <w:rPr>
                          <w:rFonts w:ascii="ＭＳ ゴシック" w:eastAsia="ＭＳ ゴシック" w:hAnsi="ＭＳ ゴシック" w:hint="eastAsia"/>
                          <w:sz w:val="20"/>
                          <w:szCs w:val="21"/>
                        </w:rPr>
                        <w:t>」（令和３年４月改正）文部科学省</w:t>
                      </w:r>
                    </w:p>
                  </w:txbxContent>
                </v:textbox>
                <w10:wrap anchorx="margin"/>
              </v:shape>
            </w:pict>
          </mc:Fallback>
        </mc:AlternateContent>
      </w:r>
    </w:p>
    <w:p w14:paraId="4B6BBD3F" w14:textId="410ACDBB" w:rsidR="000165E0" w:rsidRDefault="000165E0" w:rsidP="000530B6">
      <w:pPr>
        <w:rPr>
          <w:rFonts w:ascii="ＭＳ 明朝" w:eastAsia="ＭＳ 明朝" w:hAnsi="ＭＳ 明朝"/>
        </w:rPr>
      </w:pPr>
    </w:p>
    <w:p w14:paraId="07BF8857" w14:textId="036A6A79" w:rsidR="000165E0" w:rsidRPr="000530B6" w:rsidRDefault="000165E0" w:rsidP="000530B6">
      <w:pPr>
        <w:rPr>
          <w:rFonts w:ascii="ＭＳ 明朝" w:eastAsia="ＭＳ 明朝" w:hAnsi="ＭＳ 明朝"/>
        </w:rPr>
      </w:pPr>
    </w:p>
    <w:p w14:paraId="3DB625CC" w14:textId="735D55F1" w:rsidR="000530B6" w:rsidRPr="000530B6" w:rsidRDefault="000530B6" w:rsidP="000530B6">
      <w:pPr>
        <w:rPr>
          <w:rFonts w:ascii="ＭＳ 明朝" w:eastAsia="ＭＳ 明朝" w:hAnsi="ＭＳ 明朝"/>
        </w:rPr>
      </w:pPr>
    </w:p>
    <w:p w14:paraId="0FD4E1E6" w14:textId="71352693" w:rsidR="000530B6" w:rsidRPr="000530B6" w:rsidRDefault="000530B6" w:rsidP="000530B6">
      <w:pPr>
        <w:rPr>
          <w:rFonts w:ascii="ＭＳ 明朝" w:eastAsia="ＭＳ 明朝" w:hAnsi="ＭＳ 明朝"/>
        </w:rPr>
      </w:pPr>
    </w:p>
    <w:p w14:paraId="74EADF69" w14:textId="5C0D27AF" w:rsidR="000530B6" w:rsidRPr="000530B6" w:rsidRDefault="000530B6" w:rsidP="000530B6">
      <w:pPr>
        <w:rPr>
          <w:rFonts w:ascii="ＭＳ 明朝" w:eastAsia="ＭＳ 明朝" w:hAnsi="ＭＳ 明朝"/>
        </w:rPr>
      </w:pPr>
    </w:p>
    <w:bookmarkStart w:id="74" w:name="第７章の参考資料"/>
    <w:p w14:paraId="0B90A917" w14:textId="6713C374" w:rsidR="000530B6" w:rsidRPr="00867B75" w:rsidRDefault="000165E0" w:rsidP="000530B6">
      <w:pPr>
        <w:rPr>
          <w:rFonts w:ascii="ＭＳ ゴシック" w:eastAsia="ＭＳ ゴシック" w:hAnsi="ＭＳ ゴシック"/>
        </w:rPr>
      </w:pPr>
      <w:r w:rsidRPr="00867B75">
        <w:rPr>
          <w:rFonts w:ascii="ＭＳ ゴシック" w:eastAsia="ＭＳ ゴシック" w:hAnsi="ＭＳ ゴシック"/>
          <w:noProof/>
          <w:sz w:val="20"/>
        </w:rPr>
        <mc:AlternateContent>
          <mc:Choice Requires="wps">
            <w:drawing>
              <wp:anchor distT="0" distB="0" distL="114300" distR="114300" simplePos="0" relativeHeight="251924480" behindDoc="0" locked="0" layoutInCell="1" allowOverlap="1" wp14:anchorId="4DFB9B83" wp14:editId="4CEF99FE">
                <wp:simplePos x="0" y="0"/>
                <wp:positionH relativeFrom="margin">
                  <wp:posOffset>-14605</wp:posOffset>
                </wp:positionH>
                <wp:positionV relativeFrom="paragraph">
                  <wp:posOffset>196851</wp:posOffset>
                </wp:positionV>
                <wp:extent cx="5765760" cy="990600"/>
                <wp:effectExtent l="0" t="0" r="26035" b="19050"/>
                <wp:wrapNone/>
                <wp:docPr id="338" name="テキスト ボックス 338"/>
                <wp:cNvGraphicFramePr/>
                <a:graphic xmlns:a="http://schemas.openxmlformats.org/drawingml/2006/main">
                  <a:graphicData uri="http://schemas.microsoft.com/office/word/2010/wordprocessingShape">
                    <wps:wsp>
                      <wps:cNvSpPr txBox="1"/>
                      <wps:spPr>
                        <a:xfrm>
                          <a:off x="0" y="0"/>
                          <a:ext cx="5765760" cy="990600"/>
                        </a:xfrm>
                        <a:prstGeom prst="rect">
                          <a:avLst/>
                        </a:prstGeom>
                        <a:solidFill>
                          <a:sysClr val="window" lastClr="FFFFFF"/>
                        </a:solidFill>
                        <a:ln w="6350">
                          <a:solidFill>
                            <a:prstClr val="black"/>
                          </a:solidFill>
                        </a:ln>
                      </wps:spPr>
                      <wps:txbx>
                        <w:txbxContent>
                          <w:p w14:paraId="0C15BAD2" w14:textId="5AF9A9DD" w:rsidR="002E1532" w:rsidRDefault="002E1532" w:rsidP="000530B6">
                            <w:pPr>
                              <w:spacing w:line="280" w:lineRule="exact"/>
                              <w:ind w:firstLineChars="200" w:firstLine="374"/>
                              <w:rPr>
                                <w:rFonts w:ascii="ＭＳ ゴシック" w:eastAsia="ＭＳ ゴシック" w:hAnsi="ＭＳ ゴシック"/>
                                <w:sz w:val="20"/>
                                <w:szCs w:val="21"/>
                              </w:rPr>
                            </w:pPr>
                            <w:r w:rsidRPr="0093651E">
                              <w:rPr>
                                <w:rFonts w:ascii="ＭＳ ゴシック" w:eastAsia="ＭＳ ゴシック" w:hAnsi="ＭＳ ゴシック" w:hint="eastAsia"/>
                                <w:sz w:val="20"/>
                                <w:szCs w:val="21"/>
                              </w:rPr>
                              <w:t>「</w:t>
                            </w:r>
                            <w:hyperlink r:id="rId916" w:history="1">
                              <w:r w:rsidRPr="00BF7F17">
                                <w:rPr>
                                  <w:rStyle w:val="aa"/>
                                  <w:rFonts w:ascii="ＭＳ ゴシック" w:eastAsia="ＭＳ ゴシック" w:hAnsi="ＭＳ ゴシック" w:hint="eastAsia"/>
                                  <w:sz w:val="20"/>
                                  <w:szCs w:val="21"/>
                                </w:rPr>
                                <w:t>大阪府人権教育推進計画</w:t>
                              </w:r>
                            </w:hyperlink>
                            <w:r>
                              <w:rPr>
                                <w:rFonts w:ascii="ＭＳ ゴシック" w:eastAsia="ＭＳ ゴシック" w:hAnsi="ＭＳ ゴシック" w:hint="eastAsia"/>
                                <w:sz w:val="20"/>
                                <w:szCs w:val="21"/>
                              </w:rPr>
                              <w:t>」（令和</w:t>
                            </w:r>
                            <w:r>
                              <w:rPr>
                                <w:rFonts w:ascii="ＭＳ ゴシック" w:eastAsia="ＭＳ ゴシック" w:hAnsi="ＭＳ ゴシック"/>
                                <w:sz w:val="20"/>
                                <w:szCs w:val="21"/>
                              </w:rPr>
                              <w:t>４年</w:t>
                            </w:r>
                            <w:r>
                              <w:rPr>
                                <w:rFonts w:ascii="ＭＳ ゴシック" w:eastAsia="ＭＳ ゴシック" w:hAnsi="ＭＳ ゴシック" w:hint="eastAsia"/>
                                <w:sz w:val="20"/>
                                <w:szCs w:val="21"/>
                              </w:rPr>
                              <w:t>９</w:t>
                            </w:r>
                            <w:r w:rsidRPr="0093651E">
                              <w:rPr>
                                <w:rFonts w:ascii="ＭＳ ゴシック" w:eastAsia="ＭＳ ゴシック" w:hAnsi="ＭＳ ゴシック"/>
                                <w:sz w:val="20"/>
                                <w:szCs w:val="21"/>
                              </w:rPr>
                              <w:t>月改定）</w:t>
                            </w:r>
                          </w:p>
                          <w:p w14:paraId="71A55A2E" w14:textId="77777777" w:rsidR="002E1532" w:rsidRDefault="002E1532" w:rsidP="00891E15">
                            <w:pPr>
                              <w:spacing w:line="280" w:lineRule="exact"/>
                              <w:ind w:firstLineChars="200" w:firstLine="374"/>
                              <w:rPr>
                                <w:rFonts w:ascii="ＭＳ ゴシック" w:eastAsia="ＭＳ ゴシック" w:hAnsi="ＭＳ ゴシック"/>
                                <w:sz w:val="20"/>
                                <w:szCs w:val="21"/>
                              </w:rPr>
                            </w:pPr>
                            <w:r w:rsidRPr="0093651E">
                              <w:rPr>
                                <w:rFonts w:ascii="ＭＳ ゴシック" w:eastAsia="ＭＳ ゴシック" w:hAnsi="ＭＳ ゴシック" w:hint="eastAsia"/>
                                <w:sz w:val="20"/>
                                <w:szCs w:val="21"/>
                              </w:rPr>
                              <w:t>「</w:t>
                            </w:r>
                            <w:hyperlink r:id="rId917" w:history="1">
                              <w:r w:rsidRPr="00C66F0F">
                                <w:rPr>
                                  <w:rStyle w:val="aa"/>
                                  <w:rFonts w:ascii="ＭＳ ゴシック" w:eastAsia="ＭＳ ゴシック" w:hAnsi="ＭＳ ゴシック" w:hint="eastAsia"/>
                                  <w:sz w:val="20"/>
                                  <w:szCs w:val="21"/>
                                </w:rPr>
                                <w:t>大阪府人権施策推進基本方針</w:t>
                              </w:r>
                            </w:hyperlink>
                            <w:r>
                              <w:rPr>
                                <w:rFonts w:ascii="ＭＳ ゴシック" w:eastAsia="ＭＳ ゴシック" w:hAnsi="ＭＳ ゴシック" w:hint="eastAsia"/>
                                <w:sz w:val="20"/>
                                <w:szCs w:val="21"/>
                              </w:rPr>
                              <w:t>」（令和</w:t>
                            </w:r>
                            <w:r>
                              <w:rPr>
                                <w:rFonts w:ascii="ＭＳ ゴシック" w:eastAsia="ＭＳ ゴシック" w:hAnsi="ＭＳ ゴシック"/>
                                <w:sz w:val="20"/>
                                <w:szCs w:val="21"/>
                              </w:rPr>
                              <w:t>３年</w:t>
                            </w:r>
                            <w:r>
                              <w:rPr>
                                <w:rFonts w:ascii="ＭＳ ゴシック" w:eastAsia="ＭＳ ゴシック" w:hAnsi="ＭＳ ゴシック" w:hint="eastAsia"/>
                                <w:sz w:val="20"/>
                                <w:szCs w:val="21"/>
                              </w:rPr>
                              <w:t>12</w:t>
                            </w:r>
                            <w:r w:rsidRPr="0093651E">
                              <w:rPr>
                                <w:rFonts w:ascii="ＭＳ ゴシック" w:eastAsia="ＭＳ ゴシック" w:hAnsi="ＭＳ ゴシック"/>
                                <w:sz w:val="20"/>
                                <w:szCs w:val="21"/>
                              </w:rPr>
                              <w:t>月</w:t>
                            </w:r>
                            <w:r>
                              <w:rPr>
                                <w:rFonts w:ascii="ＭＳ ゴシック" w:eastAsia="ＭＳ ゴシック" w:hAnsi="ＭＳ ゴシック" w:hint="eastAsia"/>
                                <w:sz w:val="20"/>
                                <w:szCs w:val="21"/>
                              </w:rPr>
                              <w:t>改正</w:t>
                            </w:r>
                            <w:r w:rsidRPr="0093651E">
                              <w:rPr>
                                <w:rFonts w:ascii="ＭＳ ゴシック" w:eastAsia="ＭＳ ゴシック" w:hAnsi="ＭＳ ゴシック"/>
                                <w:sz w:val="20"/>
                                <w:szCs w:val="21"/>
                              </w:rPr>
                              <w:t>）</w:t>
                            </w:r>
                          </w:p>
                          <w:p w14:paraId="177468ED" w14:textId="77777777" w:rsidR="002E1532" w:rsidRPr="0093651E" w:rsidRDefault="003A48FA" w:rsidP="00891E15">
                            <w:pPr>
                              <w:spacing w:line="280" w:lineRule="exact"/>
                              <w:ind w:firstLineChars="200" w:firstLine="394"/>
                              <w:rPr>
                                <w:rFonts w:ascii="ＭＳ ゴシック" w:eastAsia="ＭＳ ゴシック" w:hAnsi="ＭＳ ゴシック"/>
                                <w:sz w:val="20"/>
                                <w:szCs w:val="21"/>
                              </w:rPr>
                            </w:pPr>
                            <w:hyperlink r:id="rId918" w:history="1">
                              <w:r w:rsidR="002E1532" w:rsidRPr="003E6F9A">
                                <w:rPr>
                                  <w:rStyle w:val="aa"/>
                                  <w:rFonts w:ascii="ＭＳ ゴシック" w:eastAsia="ＭＳ ゴシック" w:hAnsi="ＭＳ ゴシック" w:hint="eastAsia"/>
                                  <w:sz w:val="20"/>
                                  <w:szCs w:val="21"/>
                                  <w:u w:val="none"/>
                                </w:rPr>
                                <w:t>「</w:t>
                              </w:r>
                              <w:r w:rsidR="002E1532" w:rsidRPr="004E65C3">
                                <w:rPr>
                                  <w:rStyle w:val="aa"/>
                                  <w:rFonts w:ascii="ＭＳ ゴシック" w:eastAsia="ＭＳ ゴシック" w:hAnsi="ＭＳ ゴシック" w:hint="eastAsia"/>
                                  <w:sz w:val="20"/>
                                  <w:szCs w:val="21"/>
                                </w:rPr>
                                <w:t>人権教育基本方針」「人権教育推進プラン」</w:t>
                              </w:r>
                            </w:hyperlink>
                            <w:r w:rsidR="002E1532" w:rsidRPr="0093651E">
                              <w:rPr>
                                <w:rFonts w:ascii="ＭＳ ゴシック" w:eastAsia="ＭＳ ゴシック" w:hAnsi="ＭＳ ゴシック" w:hint="eastAsia"/>
                                <w:sz w:val="20"/>
                                <w:szCs w:val="21"/>
                              </w:rPr>
                              <w:t>（平成</w:t>
                            </w:r>
                            <w:r w:rsidR="002E1532" w:rsidRPr="0093651E">
                              <w:rPr>
                                <w:rFonts w:ascii="ＭＳ ゴシック" w:eastAsia="ＭＳ ゴシック" w:hAnsi="ＭＳ ゴシック"/>
                                <w:sz w:val="20"/>
                                <w:szCs w:val="21"/>
                              </w:rPr>
                              <w:t>30年３月改訂）</w:t>
                            </w:r>
                          </w:p>
                          <w:p w14:paraId="38ACB872" w14:textId="5434F8F4" w:rsidR="002E1532" w:rsidRPr="0093651E" w:rsidRDefault="002E1532" w:rsidP="000530B6">
                            <w:pPr>
                              <w:spacing w:line="280" w:lineRule="exact"/>
                              <w:ind w:firstLineChars="200" w:firstLine="374"/>
                              <w:rPr>
                                <w:rFonts w:ascii="ＭＳ ゴシック" w:eastAsia="ＭＳ ゴシック" w:hAnsi="ＭＳ ゴシック"/>
                                <w:sz w:val="20"/>
                                <w:szCs w:val="21"/>
                              </w:rPr>
                            </w:pPr>
                            <w:r w:rsidRPr="0093651E">
                              <w:rPr>
                                <w:rFonts w:ascii="ＭＳ ゴシック" w:eastAsia="ＭＳ ゴシック" w:hAnsi="ＭＳ ゴシック" w:hint="eastAsia"/>
                                <w:sz w:val="20"/>
                                <w:szCs w:val="21"/>
                              </w:rPr>
                              <w:t>「</w:t>
                            </w:r>
                            <w:hyperlink r:id="rId919" w:history="1">
                              <w:r w:rsidRPr="000E4015">
                                <w:rPr>
                                  <w:rStyle w:val="aa"/>
                                  <w:rFonts w:ascii="ＭＳ ゴシック" w:eastAsia="ＭＳ ゴシック" w:hAnsi="ＭＳ ゴシック" w:hint="eastAsia"/>
                                  <w:sz w:val="20"/>
                                  <w:szCs w:val="21"/>
                                </w:rPr>
                                <w:t>大阪府識字施策推進指針（改訂版）</w:t>
                              </w:r>
                            </w:hyperlink>
                            <w:r w:rsidRPr="0093651E">
                              <w:rPr>
                                <w:rFonts w:ascii="ＭＳ ゴシック" w:eastAsia="ＭＳ ゴシック" w:hAnsi="ＭＳ ゴシック" w:hint="eastAsia"/>
                                <w:sz w:val="20"/>
                                <w:szCs w:val="21"/>
                              </w:rPr>
                              <w:t>」（平成</w:t>
                            </w:r>
                            <w:r w:rsidRPr="0093651E">
                              <w:rPr>
                                <w:rFonts w:ascii="ＭＳ ゴシック" w:eastAsia="ＭＳ ゴシック" w:hAnsi="ＭＳ ゴシック"/>
                                <w:sz w:val="20"/>
                                <w:szCs w:val="21"/>
                              </w:rPr>
                              <w:t>17年10月策定）</w:t>
                            </w:r>
                          </w:p>
                          <w:p w14:paraId="552CC30E" w14:textId="61684C6E"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920" w:history="1">
                              <w:r w:rsidRPr="000E4015">
                                <w:rPr>
                                  <w:rStyle w:val="aa"/>
                                  <w:rFonts w:ascii="ＭＳ ゴシック" w:eastAsia="ＭＳ ゴシック" w:hAnsi="ＭＳ ゴシック" w:hint="eastAsia"/>
                                  <w:sz w:val="20"/>
                                  <w:szCs w:val="21"/>
                                </w:rPr>
                                <w:t>文字・活字文化振興法</w:t>
                              </w:r>
                            </w:hyperlink>
                            <w:r w:rsidRPr="004E0FCE">
                              <w:rPr>
                                <w:rFonts w:ascii="ＭＳ ゴシック" w:eastAsia="ＭＳ ゴシック" w:hAnsi="ＭＳ ゴシック" w:hint="eastAsia"/>
                                <w:sz w:val="20"/>
                                <w:szCs w:val="21"/>
                              </w:rPr>
                              <w:t>」（平成</w:t>
                            </w:r>
                            <w:r w:rsidRPr="004E0FCE">
                              <w:rPr>
                                <w:rFonts w:ascii="ＭＳ ゴシック" w:eastAsia="ＭＳ ゴシック" w:hAnsi="ＭＳ ゴシック"/>
                                <w:sz w:val="20"/>
                                <w:szCs w:val="21"/>
                              </w:rPr>
                              <w:t>17年７月）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9B83" id="テキスト ボックス 338" o:spid="_x0000_s1334" type="#_x0000_t202" style="position:absolute;left:0;text-align:left;margin-left:-1.15pt;margin-top:15.5pt;width:454pt;height:78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" fillcolor="window" strokeweight=".5pt">
                <v:textbox>
                  <w:txbxContent>
                    <w:p w14:paraId="0C15BAD2" w14:textId="5AF9A9DD" w:rsidR="002E1532" w:rsidRDefault="002E1532" w:rsidP="000530B6">
                      <w:pPr>
                        <w:spacing w:line="280" w:lineRule="exact"/>
                        <w:ind w:firstLineChars="200" w:firstLine="374"/>
                        <w:rPr>
                          <w:rFonts w:ascii="ＭＳ ゴシック" w:eastAsia="ＭＳ ゴシック" w:hAnsi="ＭＳ ゴシック"/>
                          <w:sz w:val="20"/>
                          <w:szCs w:val="21"/>
                        </w:rPr>
                      </w:pPr>
                      <w:r w:rsidRPr="0093651E">
                        <w:rPr>
                          <w:rFonts w:ascii="ＭＳ ゴシック" w:eastAsia="ＭＳ ゴシック" w:hAnsi="ＭＳ ゴシック" w:hint="eastAsia"/>
                          <w:sz w:val="20"/>
                          <w:szCs w:val="21"/>
                        </w:rPr>
                        <w:t>「</w:t>
                      </w:r>
                      <w:hyperlink r:id="rId921" w:history="1">
                        <w:r w:rsidRPr="00BF7F17">
                          <w:rPr>
                            <w:rStyle w:val="aa"/>
                            <w:rFonts w:ascii="ＭＳ ゴシック" w:eastAsia="ＭＳ ゴシック" w:hAnsi="ＭＳ ゴシック" w:hint="eastAsia"/>
                            <w:sz w:val="20"/>
                            <w:szCs w:val="21"/>
                          </w:rPr>
                          <w:t>大阪府人権教育推進計画</w:t>
                        </w:r>
                      </w:hyperlink>
                      <w:r>
                        <w:rPr>
                          <w:rFonts w:ascii="ＭＳ ゴシック" w:eastAsia="ＭＳ ゴシック" w:hAnsi="ＭＳ ゴシック" w:hint="eastAsia"/>
                          <w:sz w:val="20"/>
                          <w:szCs w:val="21"/>
                        </w:rPr>
                        <w:t>」（令和</w:t>
                      </w:r>
                      <w:r>
                        <w:rPr>
                          <w:rFonts w:ascii="ＭＳ ゴシック" w:eastAsia="ＭＳ ゴシック" w:hAnsi="ＭＳ ゴシック"/>
                          <w:sz w:val="20"/>
                          <w:szCs w:val="21"/>
                        </w:rPr>
                        <w:t>４年</w:t>
                      </w:r>
                      <w:r>
                        <w:rPr>
                          <w:rFonts w:ascii="ＭＳ ゴシック" w:eastAsia="ＭＳ ゴシック" w:hAnsi="ＭＳ ゴシック" w:hint="eastAsia"/>
                          <w:sz w:val="20"/>
                          <w:szCs w:val="21"/>
                        </w:rPr>
                        <w:t>９</w:t>
                      </w:r>
                      <w:r w:rsidRPr="0093651E">
                        <w:rPr>
                          <w:rFonts w:ascii="ＭＳ ゴシック" w:eastAsia="ＭＳ ゴシック" w:hAnsi="ＭＳ ゴシック"/>
                          <w:sz w:val="20"/>
                          <w:szCs w:val="21"/>
                        </w:rPr>
                        <w:t>月改定）</w:t>
                      </w:r>
                    </w:p>
                    <w:p w14:paraId="71A55A2E" w14:textId="77777777" w:rsidR="002E1532" w:rsidRDefault="002E1532" w:rsidP="00891E15">
                      <w:pPr>
                        <w:spacing w:line="280" w:lineRule="exact"/>
                        <w:ind w:firstLineChars="200" w:firstLine="374"/>
                        <w:rPr>
                          <w:rFonts w:ascii="ＭＳ ゴシック" w:eastAsia="ＭＳ ゴシック" w:hAnsi="ＭＳ ゴシック"/>
                          <w:sz w:val="20"/>
                          <w:szCs w:val="21"/>
                        </w:rPr>
                      </w:pPr>
                      <w:r w:rsidRPr="0093651E">
                        <w:rPr>
                          <w:rFonts w:ascii="ＭＳ ゴシック" w:eastAsia="ＭＳ ゴシック" w:hAnsi="ＭＳ ゴシック" w:hint="eastAsia"/>
                          <w:sz w:val="20"/>
                          <w:szCs w:val="21"/>
                        </w:rPr>
                        <w:t>「</w:t>
                      </w:r>
                      <w:hyperlink r:id="rId922" w:history="1">
                        <w:r w:rsidRPr="00C66F0F">
                          <w:rPr>
                            <w:rStyle w:val="aa"/>
                            <w:rFonts w:ascii="ＭＳ ゴシック" w:eastAsia="ＭＳ ゴシック" w:hAnsi="ＭＳ ゴシック" w:hint="eastAsia"/>
                            <w:sz w:val="20"/>
                            <w:szCs w:val="21"/>
                          </w:rPr>
                          <w:t>大阪府人権施策推進基本方針</w:t>
                        </w:r>
                      </w:hyperlink>
                      <w:r>
                        <w:rPr>
                          <w:rFonts w:ascii="ＭＳ ゴシック" w:eastAsia="ＭＳ ゴシック" w:hAnsi="ＭＳ ゴシック" w:hint="eastAsia"/>
                          <w:sz w:val="20"/>
                          <w:szCs w:val="21"/>
                        </w:rPr>
                        <w:t>」（令和</w:t>
                      </w:r>
                      <w:r>
                        <w:rPr>
                          <w:rFonts w:ascii="ＭＳ ゴシック" w:eastAsia="ＭＳ ゴシック" w:hAnsi="ＭＳ ゴシック"/>
                          <w:sz w:val="20"/>
                          <w:szCs w:val="21"/>
                        </w:rPr>
                        <w:t>３年</w:t>
                      </w:r>
                      <w:r>
                        <w:rPr>
                          <w:rFonts w:ascii="ＭＳ ゴシック" w:eastAsia="ＭＳ ゴシック" w:hAnsi="ＭＳ ゴシック" w:hint="eastAsia"/>
                          <w:sz w:val="20"/>
                          <w:szCs w:val="21"/>
                        </w:rPr>
                        <w:t>12</w:t>
                      </w:r>
                      <w:r w:rsidRPr="0093651E">
                        <w:rPr>
                          <w:rFonts w:ascii="ＭＳ ゴシック" w:eastAsia="ＭＳ ゴシック" w:hAnsi="ＭＳ ゴシック"/>
                          <w:sz w:val="20"/>
                          <w:szCs w:val="21"/>
                        </w:rPr>
                        <w:t>月</w:t>
                      </w:r>
                      <w:r>
                        <w:rPr>
                          <w:rFonts w:ascii="ＭＳ ゴシック" w:eastAsia="ＭＳ ゴシック" w:hAnsi="ＭＳ ゴシック" w:hint="eastAsia"/>
                          <w:sz w:val="20"/>
                          <w:szCs w:val="21"/>
                        </w:rPr>
                        <w:t>改正</w:t>
                      </w:r>
                      <w:r w:rsidRPr="0093651E">
                        <w:rPr>
                          <w:rFonts w:ascii="ＭＳ ゴシック" w:eastAsia="ＭＳ ゴシック" w:hAnsi="ＭＳ ゴシック"/>
                          <w:sz w:val="20"/>
                          <w:szCs w:val="21"/>
                        </w:rPr>
                        <w:t>）</w:t>
                      </w:r>
                    </w:p>
                    <w:p w14:paraId="177468ED" w14:textId="77777777" w:rsidR="002E1532" w:rsidRPr="0093651E" w:rsidRDefault="002E1532" w:rsidP="00891E15">
                      <w:pPr>
                        <w:spacing w:line="280" w:lineRule="exact"/>
                        <w:ind w:firstLineChars="200" w:firstLine="394"/>
                        <w:rPr>
                          <w:rFonts w:ascii="ＭＳ ゴシック" w:eastAsia="ＭＳ ゴシック" w:hAnsi="ＭＳ ゴシック"/>
                          <w:sz w:val="20"/>
                          <w:szCs w:val="21"/>
                        </w:rPr>
                      </w:pPr>
                      <w:hyperlink r:id="rId923" w:history="1">
                        <w:r w:rsidRPr="003E6F9A">
                          <w:rPr>
                            <w:rStyle w:val="aa"/>
                            <w:rFonts w:ascii="ＭＳ ゴシック" w:eastAsia="ＭＳ ゴシック" w:hAnsi="ＭＳ ゴシック" w:hint="eastAsia"/>
                            <w:sz w:val="20"/>
                            <w:szCs w:val="21"/>
                            <w:u w:val="none"/>
                          </w:rPr>
                          <w:t>「</w:t>
                        </w:r>
                        <w:r w:rsidRPr="004E65C3">
                          <w:rPr>
                            <w:rStyle w:val="aa"/>
                            <w:rFonts w:ascii="ＭＳ ゴシック" w:eastAsia="ＭＳ ゴシック" w:hAnsi="ＭＳ ゴシック" w:hint="eastAsia"/>
                            <w:sz w:val="20"/>
                            <w:szCs w:val="21"/>
                          </w:rPr>
                          <w:t>人権教育基本方針」「人権教育推進プラン」</w:t>
                        </w:r>
                      </w:hyperlink>
                      <w:r w:rsidRPr="0093651E">
                        <w:rPr>
                          <w:rFonts w:ascii="ＭＳ ゴシック" w:eastAsia="ＭＳ ゴシック" w:hAnsi="ＭＳ ゴシック" w:hint="eastAsia"/>
                          <w:sz w:val="20"/>
                          <w:szCs w:val="21"/>
                        </w:rPr>
                        <w:t>（平成</w:t>
                      </w:r>
                      <w:r w:rsidRPr="0093651E">
                        <w:rPr>
                          <w:rFonts w:ascii="ＭＳ ゴシック" w:eastAsia="ＭＳ ゴシック" w:hAnsi="ＭＳ ゴシック"/>
                          <w:sz w:val="20"/>
                          <w:szCs w:val="21"/>
                        </w:rPr>
                        <w:t>30年３月改訂）</w:t>
                      </w:r>
                    </w:p>
                    <w:p w14:paraId="38ACB872" w14:textId="5434F8F4" w:rsidR="002E1532" w:rsidRPr="0093651E" w:rsidRDefault="002E1532" w:rsidP="000530B6">
                      <w:pPr>
                        <w:spacing w:line="280" w:lineRule="exact"/>
                        <w:ind w:firstLineChars="200" w:firstLine="374"/>
                        <w:rPr>
                          <w:rFonts w:ascii="ＭＳ ゴシック" w:eastAsia="ＭＳ ゴシック" w:hAnsi="ＭＳ ゴシック"/>
                          <w:sz w:val="20"/>
                          <w:szCs w:val="21"/>
                        </w:rPr>
                      </w:pPr>
                      <w:r w:rsidRPr="0093651E">
                        <w:rPr>
                          <w:rFonts w:ascii="ＭＳ ゴシック" w:eastAsia="ＭＳ ゴシック" w:hAnsi="ＭＳ ゴシック" w:hint="eastAsia"/>
                          <w:sz w:val="20"/>
                          <w:szCs w:val="21"/>
                        </w:rPr>
                        <w:t>「</w:t>
                      </w:r>
                      <w:hyperlink r:id="rId924" w:history="1">
                        <w:r w:rsidRPr="000E4015">
                          <w:rPr>
                            <w:rStyle w:val="aa"/>
                            <w:rFonts w:ascii="ＭＳ ゴシック" w:eastAsia="ＭＳ ゴシック" w:hAnsi="ＭＳ ゴシック" w:hint="eastAsia"/>
                            <w:sz w:val="20"/>
                            <w:szCs w:val="21"/>
                          </w:rPr>
                          <w:t>大阪府識字施策推進指針（改訂版）</w:t>
                        </w:r>
                      </w:hyperlink>
                      <w:r w:rsidRPr="0093651E">
                        <w:rPr>
                          <w:rFonts w:ascii="ＭＳ ゴシック" w:eastAsia="ＭＳ ゴシック" w:hAnsi="ＭＳ ゴシック" w:hint="eastAsia"/>
                          <w:sz w:val="20"/>
                          <w:szCs w:val="21"/>
                        </w:rPr>
                        <w:t>」（平成</w:t>
                      </w:r>
                      <w:r w:rsidRPr="0093651E">
                        <w:rPr>
                          <w:rFonts w:ascii="ＭＳ ゴシック" w:eastAsia="ＭＳ ゴシック" w:hAnsi="ＭＳ ゴシック"/>
                          <w:sz w:val="20"/>
                          <w:szCs w:val="21"/>
                        </w:rPr>
                        <w:t>17年10月策定）</w:t>
                      </w:r>
                    </w:p>
                    <w:p w14:paraId="552CC30E" w14:textId="61684C6E" w:rsidR="002E1532" w:rsidRDefault="002E1532" w:rsidP="000530B6">
                      <w:pPr>
                        <w:spacing w:line="280" w:lineRule="exact"/>
                        <w:ind w:leftChars="200" w:left="581" w:hangingChars="100" w:hanging="187"/>
                        <w:rPr>
                          <w:rFonts w:ascii="ＭＳ ゴシック" w:eastAsia="ＭＳ ゴシック" w:hAnsi="ＭＳ ゴシック"/>
                          <w:sz w:val="20"/>
                          <w:szCs w:val="21"/>
                        </w:rPr>
                      </w:pPr>
                      <w:r w:rsidRPr="004E0FCE">
                        <w:rPr>
                          <w:rFonts w:ascii="ＭＳ ゴシック" w:eastAsia="ＭＳ ゴシック" w:hAnsi="ＭＳ ゴシック" w:hint="eastAsia"/>
                          <w:sz w:val="20"/>
                          <w:szCs w:val="21"/>
                        </w:rPr>
                        <w:t>「</w:t>
                      </w:r>
                      <w:hyperlink r:id="rId925" w:history="1">
                        <w:r w:rsidRPr="000E4015">
                          <w:rPr>
                            <w:rStyle w:val="aa"/>
                            <w:rFonts w:ascii="ＭＳ ゴシック" w:eastAsia="ＭＳ ゴシック" w:hAnsi="ＭＳ ゴシック" w:hint="eastAsia"/>
                            <w:sz w:val="20"/>
                            <w:szCs w:val="21"/>
                          </w:rPr>
                          <w:t>文字・活字文化振興法</w:t>
                        </w:r>
                      </w:hyperlink>
                      <w:r w:rsidRPr="004E0FCE">
                        <w:rPr>
                          <w:rFonts w:ascii="ＭＳ ゴシック" w:eastAsia="ＭＳ ゴシック" w:hAnsi="ＭＳ ゴシック" w:hint="eastAsia"/>
                          <w:sz w:val="20"/>
                          <w:szCs w:val="21"/>
                        </w:rPr>
                        <w:t>」（平成</w:t>
                      </w:r>
                      <w:r w:rsidRPr="004E0FCE">
                        <w:rPr>
                          <w:rFonts w:ascii="ＭＳ ゴシック" w:eastAsia="ＭＳ ゴシック" w:hAnsi="ＭＳ ゴシック"/>
                          <w:sz w:val="20"/>
                          <w:szCs w:val="21"/>
                        </w:rPr>
                        <w:t>17年７月）</w:t>
                      </w:r>
                    </w:p>
                  </w:txbxContent>
                </v:textbox>
                <w10:wrap anchorx="margin"/>
              </v:shape>
            </w:pict>
          </mc:Fallback>
        </mc:AlternateContent>
      </w:r>
      <w:r w:rsidRPr="00867B75">
        <w:rPr>
          <w:rFonts w:ascii="ＭＳ ゴシック" w:eastAsia="ＭＳ ゴシック" w:hAnsi="ＭＳ ゴシック" w:hint="eastAsia"/>
          <w:b/>
          <w:sz w:val="20"/>
        </w:rPr>
        <w:t>第７</w:t>
      </w:r>
      <w:r w:rsidR="000530B6" w:rsidRPr="00867B75">
        <w:rPr>
          <w:rFonts w:ascii="ＭＳ ゴシック" w:eastAsia="ＭＳ ゴシック" w:hAnsi="ＭＳ ゴシック" w:hint="eastAsia"/>
          <w:b/>
          <w:sz w:val="20"/>
        </w:rPr>
        <w:t>章の参考資料</w:t>
      </w:r>
      <w:bookmarkEnd w:id="74"/>
    </w:p>
    <w:p w14:paraId="47B3A162" w14:textId="38CB3742" w:rsidR="000530B6" w:rsidRPr="000530B6" w:rsidRDefault="000530B6" w:rsidP="000530B6">
      <w:pPr>
        <w:rPr>
          <w:rFonts w:ascii="ＭＳ 明朝" w:eastAsia="ＭＳ 明朝" w:hAnsi="ＭＳ 明朝"/>
        </w:rPr>
      </w:pPr>
    </w:p>
    <w:p w14:paraId="5143181F" w14:textId="77777777" w:rsidR="000530B6" w:rsidRPr="000530B6" w:rsidRDefault="000530B6" w:rsidP="000530B6">
      <w:pPr>
        <w:rPr>
          <w:rFonts w:ascii="ＭＳ 明朝" w:eastAsia="ＭＳ 明朝" w:hAnsi="ＭＳ 明朝"/>
        </w:rPr>
      </w:pPr>
    </w:p>
    <w:p w14:paraId="16015034" w14:textId="47FAC0E7" w:rsidR="000530B6" w:rsidRDefault="000530B6" w:rsidP="000530B6">
      <w:pPr>
        <w:rPr>
          <w:rFonts w:ascii="ＭＳ 明朝" w:eastAsia="ＭＳ 明朝" w:hAnsi="ＭＳ 明朝"/>
        </w:rPr>
      </w:pPr>
    </w:p>
    <w:p w14:paraId="20161663" w14:textId="0A658C17" w:rsidR="000165E0" w:rsidRPr="000530B6" w:rsidRDefault="000165E0" w:rsidP="000530B6">
      <w:pPr>
        <w:rPr>
          <w:rFonts w:ascii="ＭＳ 明朝" w:eastAsia="ＭＳ 明朝" w:hAnsi="ＭＳ 明朝"/>
        </w:rPr>
      </w:pPr>
    </w:p>
    <w:p w14:paraId="4B6EA6CB" w14:textId="77777777" w:rsidR="000530B6" w:rsidRPr="000530B6" w:rsidRDefault="000530B6" w:rsidP="000530B6">
      <w:pPr>
        <w:rPr>
          <w:rFonts w:ascii="ＭＳ 明朝" w:eastAsia="ＭＳ 明朝" w:hAnsi="ＭＳ 明朝"/>
        </w:rPr>
      </w:pPr>
    </w:p>
    <w:p w14:paraId="6F0193A8" w14:textId="77777777" w:rsidR="000530B6" w:rsidRPr="000530B6" w:rsidRDefault="000530B6" w:rsidP="000530B6">
      <w:pPr>
        <w:rPr>
          <w:rFonts w:ascii="ＭＳ 明朝" w:eastAsia="ＭＳ 明朝" w:hAnsi="ＭＳ 明朝"/>
        </w:rPr>
      </w:pPr>
    </w:p>
    <w:bookmarkStart w:id="75" w:name="第８章の参考資料"/>
    <w:p w14:paraId="2137959D" w14:textId="768416A4" w:rsidR="000530B6" w:rsidRPr="00867B75" w:rsidRDefault="000530B6" w:rsidP="000530B6">
      <w:pPr>
        <w:rPr>
          <w:rFonts w:ascii="ＭＳ ゴシック" w:eastAsia="ＭＳ ゴシック" w:hAnsi="ＭＳ ゴシック"/>
        </w:rPr>
      </w:pPr>
      <w:r w:rsidRPr="00867B75">
        <w:rPr>
          <w:rFonts w:ascii="ＭＳ ゴシック" w:eastAsia="ＭＳ ゴシック" w:hAnsi="ＭＳ ゴシック"/>
          <w:noProof/>
          <w:sz w:val="20"/>
        </w:rPr>
        <mc:AlternateContent>
          <mc:Choice Requires="wps">
            <w:drawing>
              <wp:anchor distT="0" distB="0" distL="114300" distR="114300" simplePos="0" relativeHeight="251925504" behindDoc="0" locked="0" layoutInCell="1" allowOverlap="1" wp14:anchorId="6910B0AA" wp14:editId="7B642295">
                <wp:simplePos x="0" y="0"/>
                <wp:positionH relativeFrom="margin">
                  <wp:align>center</wp:align>
                </wp:positionH>
                <wp:positionV relativeFrom="paragraph">
                  <wp:posOffset>215900</wp:posOffset>
                </wp:positionV>
                <wp:extent cx="5765760" cy="324000"/>
                <wp:effectExtent l="0" t="0" r="26035" b="19050"/>
                <wp:wrapNone/>
                <wp:docPr id="339" name="テキスト ボックス 339"/>
                <wp:cNvGraphicFramePr/>
                <a:graphic xmlns:a="http://schemas.openxmlformats.org/drawingml/2006/main">
                  <a:graphicData uri="http://schemas.microsoft.com/office/word/2010/wordprocessingShape">
                    <wps:wsp>
                      <wps:cNvSpPr txBox="1"/>
                      <wps:spPr>
                        <a:xfrm>
                          <a:off x="0" y="0"/>
                          <a:ext cx="5765760" cy="324000"/>
                        </a:xfrm>
                        <a:prstGeom prst="rect">
                          <a:avLst/>
                        </a:prstGeom>
                        <a:solidFill>
                          <a:sysClr val="window" lastClr="FFFFFF"/>
                        </a:solidFill>
                        <a:ln w="6350">
                          <a:solidFill>
                            <a:prstClr val="black"/>
                          </a:solidFill>
                        </a:ln>
                      </wps:spPr>
                      <wps:txbx>
                        <w:txbxContent>
                          <w:p w14:paraId="142FD209" w14:textId="55227104" w:rsidR="002E1532" w:rsidRPr="0093651E" w:rsidRDefault="002E1532" w:rsidP="000530B6">
                            <w:pPr>
                              <w:spacing w:line="280" w:lineRule="exact"/>
                              <w:ind w:firstLineChars="200" w:firstLine="374"/>
                              <w:rPr>
                                <w:rFonts w:ascii="ＭＳ ゴシック" w:eastAsia="ＭＳ ゴシック" w:hAnsi="ＭＳ ゴシック"/>
                                <w:sz w:val="20"/>
                                <w:szCs w:val="21"/>
                              </w:rPr>
                            </w:pPr>
                            <w:r w:rsidRPr="0093651E">
                              <w:rPr>
                                <w:rFonts w:ascii="ＭＳ ゴシック" w:eastAsia="ＭＳ ゴシック" w:hAnsi="ＭＳ ゴシック" w:hint="eastAsia"/>
                                <w:sz w:val="20"/>
                                <w:szCs w:val="21"/>
                              </w:rPr>
                              <w:t>「</w:t>
                            </w:r>
                            <w:hyperlink r:id="rId926" w:history="1">
                              <w:r w:rsidRPr="000E4015">
                                <w:rPr>
                                  <w:rStyle w:val="aa"/>
                                  <w:rFonts w:ascii="ＭＳ ゴシック" w:eastAsia="ＭＳ ゴシック" w:hAnsi="ＭＳ ゴシック" w:hint="eastAsia"/>
                                  <w:sz w:val="20"/>
                                  <w:szCs w:val="21"/>
                                </w:rPr>
                                <w:t>大阪府文化財保存活用大綱</w:t>
                              </w:r>
                            </w:hyperlink>
                            <w:r w:rsidRPr="0093651E">
                              <w:rPr>
                                <w:rFonts w:ascii="ＭＳ ゴシック" w:eastAsia="ＭＳ ゴシック" w:hAnsi="ＭＳ ゴシック" w:hint="eastAsia"/>
                                <w:sz w:val="20"/>
                                <w:szCs w:val="21"/>
                              </w:rPr>
                              <w:t>」（令和２年３月）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0B0AA" id="テキスト ボックス 339" o:spid="_x0000_s1335" type="#_x0000_t202" style="position:absolute;left:0;text-align:left;margin-left:0;margin-top:17pt;width:454pt;height:25.5pt;z-index:251925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" fillcolor="window" strokeweight=".5pt">
                <v:textbox>
                  <w:txbxContent>
                    <w:p w14:paraId="142FD209" w14:textId="55227104" w:rsidR="002E1532" w:rsidRPr="0093651E" w:rsidRDefault="002E1532" w:rsidP="000530B6">
                      <w:pPr>
                        <w:spacing w:line="280" w:lineRule="exact"/>
                        <w:ind w:firstLineChars="200" w:firstLine="374"/>
                        <w:rPr>
                          <w:rFonts w:ascii="ＭＳ ゴシック" w:eastAsia="ＭＳ ゴシック" w:hAnsi="ＭＳ ゴシック"/>
                          <w:sz w:val="20"/>
                          <w:szCs w:val="21"/>
                        </w:rPr>
                      </w:pPr>
                      <w:r w:rsidRPr="0093651E">
                        <w:rPr>
                          <w:rFonts w:ascii="ＭＳ ゴシック" w:eastAsia="ＭＳ ゴシック" w:hAnsi="ＭＳ ゴシック" w:hint="eastAsia"/>
                          <w:sz w:val="20"/>
                          <w:szCs w:val="21"/>
                        </w:rPr>
                        <w:t>「</w:t>
                      </w:r>
                      <w:hyperlink r:id="rId927" w:history="1">
                        <w:r w:rsidRPr="000E4015">
                          <w:rPr>
                            <w:rStyle w:val="aa"/>
                            <w:rFonts w:ascii="ＭＳ ゴシック" w:eastAsia="ＭＳ ゴシック" w:hAnsi="ＭＳ ゴシック" w:hint="eastAsia"/>
                            <w:sz w:val="20"/>
                            <w:szCs w:val="21"/>
                          </w:rPr>
                          <w:t>大阪府文化財保存活用大綱</w:t>
                        </w:r>
                      </w:hyperlink>
                      <w:r w:rsidRPr="0093651E">
                        <w:rPr>
                          <w:rFonts w:ascii="ＭＳ ゴシック" w:eastAsia="ＭＳ ゴシック" w:hAnsi="ＭＳ ゴシック" w:hint="eastAsia"/>
                          <w:sz w:val="20"/>
                          <w:szCs w:val="21"/>
                        </w:rPr>
                        <w:t>」（令和２年３月）</w:t>
                      </w:r>
                    </w:p>
                  </w:txbxContent>
                </v:textbox>
                <w10:wrap anchorx="margin"/>
              </v:shape>
            </w:pict>
          </mc:Fallback>
        </mc:AlternateContent>
      </w:r>
      <w:r w:rsidR="000165E0" w:rsidRPr="00867B75">
        <w:rPr>
          <w:rFonts w:ascii="ＭＳ ゴシック" w:eastAsia="ＭＳ ゴシック" w:hAnsi="ＭＳ ゴシック" w:hint="eastAsia"/>
          <w:b/>
          <w:sz w:val="20"/>
        </w:rPr>
        <w:t>第８</w:t>
      </w:r>
      <w:r w:rsidRPr="00867B75">
        <w:rPr>
          <w:rFonts w:ascii="ＭＳ ゴシック" w:eastAsia="ＭＳ ゴシック" w:hAnsi="ＭＳ ゴシック" w:hint="eastAsia"/>
          <w:b/>
          <w:sz w:val="20"/>
        </w:rPr>
        <w:t>章の参考資料</w:t>
      </w:r>
      <w:bookmarkEnd w:id="75"/>
    </w:p>
    <w:p w14:paraId="6C737D9A" w14:textId="77777777" w:rsidR="000530B6" w:rsidRPr="000530B6" w:rsidRDefault="000530B6" w:rsidP="000530B6">
      <w:pPr>
        <w:rPr>
          <w:rFonts w:ascii="ＭＳ 明朝" w:eastAsia="ＭＳ 明朝" w:hAnsi="ＭＳ 明朝"/>
        </w:rPr>
      </w:pPr>
    </w:p>
    <w:p w14:paraId="25A6676C" w14:textId="77777777" w:rsidR="000530B6" w:rsidRPr="000530B6" w:rsidRDefault="000530B6" w:rsidP="000530B6">
      <w:pPr>
        <w:rPr>
          <w:rFonts w:ascii="ＭＳ 明朝" w:eastAsia="ＭＳ 明朝" w:hAnsi="ＭＳ 明朝"/>
        </w:rPr>
      </w:pPr>
    </w:p>
    <w:p w14:paraId="7BDA520D" w14:textId="77777777" w:rsidR="000530B6" w:rsidRPr="000530B6" w:rsidRDefault="000530B6" w:rsidP="000530B6">
      <w:pPr>
        <w:rPr>
          <w:rFonts w:ascii="ＭＳ 明朝" w:eastAsia="ＭＳ 明朝" w:hAnsi="ＭＳ 明朝"/>
        </w:rPr>
      </w:pPr>
    </w:p>
    <w:p w14:paraId="4458EC6E" w14:textId="4E64DD13" w:rsidR="000530B6" w:rsidRPr="000530B6" w:rsidRDefault="000530B6" w:rsidP="000530B6">
      <w:pPr>
        <w:rPr>
          <w:rFonts w:ascii="ＭＳ 明朝" w:eastAsia="ＭＳ 明朝" w:hAnsi="ＭＳ 明朝"/>
        </w:rPr>
      </w:pPr>
    </w:p>
    <w:p w14:paraId="559F513F" w14:textId="62AA88EE" w:rsidR="000530B6" w:rsidRDefault="000530B6" w:rsidP="000530B6">
      <w:pPr>
        <w:rPr>
          <w:rFonts w:ascii="ＭＳ 明朝" w:eastAsia="ＭＳ 明朝" w:hAnsi="ＭＳ 明朝"/>
        </w:rPr>
      </w:pPr>
    </w:p>
    <w:p w14:paraId="43540EC4" w14:textId="0AC75C28" w:rsidR="000165E0" w:rsidRDefault="000165E0" w:rsidP="000530B6">
      <w:pPr>
        <w:rPr>
          <w:rFonts w:ascii="ＭＳ 明朝" w:eastAsia="ＭＳ 明朝" w:hAnsi="ＭＳ 明朝"/>
        </w:rPr>
      </w:pPr>
    </w:p>
    <w:p w14:paraId="1D27340A" w14:textId="04041E61" w:rsidR="000165E0" w:rsidRDefault="000165E0" w:rsidP="000530B6">
      <w:pPr>
        <w:rPr>
          <w:rFonts w:ascii="ＭＳ 明朝" w:eastAsia="ＭＳ 明朝" w:hAnsi="ＭＳ 明朝"/>
        </w:rPr>
      </w:pPr>
    </w:p>
    <w:p w14:paraId="2D0E324D" w14:textId="14AC7D41" w:rsidR="000165E0" w:rsidRDefault="000165E0" w:rsidP="000530B6">
      <w:pPr>
        <w:rPr>
          <w:rFonts w:ascii="ＭＳ 明朝" w:eastAsia="ＭＳ 明朝" w:hAnsi="ＭＳ 明朝"/>
        </w:rPr>
      </w:pPr>
    </w:p>
    <w:p w14:paraId="384DF2D1" w14:textId="21690B5A" w:rsidR="000165E0" w:rsidRDefault="000165E0" w:rsidP="000530B6">
      <w:pPr>
        <w:rPr>
          <w:rFonts w:ascii="ＭＳ 明朝" w:eastAsia="ＭＳ 明朝" w:hAnsi="ＭＳ 明朝"/>
        </w:rPr>
      </w:pPr>
    </w:p>
    <w:p w14:paraId="55E543DA" w14:textId="5768D8F6" w:rsidR="000165E0" w:rsidRDefault="000165E0" w:rsidP="000530B6">
      <w:pPr>
        <w:rPr>
          <w:rFonts w:ascii="ＭＳ 明朝" w:eastAsia="ＭＳ 明朝" w:hAnsi="ＭＳ 明朝"/>
        </w:rPr>
      </w:pPr>
    </w:p>
    <w:p w14:paraId="6C583C3E" w14:textId="100BFF6D" w:rsidR="000165E0" w:rsidRDefault="000165E0" w:rsidP="000530B6">
      <w:pPr>
        <w:rPr>
          <w:rFonts w:ascii="ＭＳ 明朝" w:eastAsia="ＭＳ 明朝" w:hAnsi="ＭＳ 明朝"/>
        </w:rPr>
      </w:pPr>
    </w:p>
    <w:p w14:paraId="3752B777" w14:textId="7B5512EA" w:rsidR="000165E0" w:rsidRDefault="000165E0" w:rsidP="000530B6">
      <w:pPr>
        <w:rPr>
          <w:rFonts w:ascii="ＭＳ 明朝" w:eastAsia="ＭＳ 明朝" w:hAnsi="ＭＳ 明朝"/>
        </w:rPr>
      </w:pPr>
    </w:p>
    <w:p w14:paraId="09C38E2D" w14:textId="77777777" w:rsidR="000165E0" w:rsidRPr="00F36EF2" w:rsidRDefault="000165E0" w:rsidP="000530B6">
      <w:pPr>
        <w:rPr>
          <w:rFonts w:ascii="ＭＳ 明朝" w:eastAsia="ＭＳ 明朝" w:hAnsi="ＭＳ 明朝"/>
        </w:rPr>
      </w:pPr>
    </w:p>
    <w:p w14:paraId="7457AC73" w14:textId="77777777" w:rsidR="00D24D39" w:rsidRDefault="00D24D39" w:rsidP="00D24D39">
      <w:pPr>
        <w:rPr>
          <w:rFonts w:ascii="HG丸ｺﾞｼｯｸM-PRO" w:eastAsia="HG丸ｺﾞｼｯｸM-PRO" w:hAnsi="HG丸ｺﾞｼｯｸM-PRO"/>
          <w:sz w:val="28"/>
        </w:rPr>
      </w:pPr>
    </w:p>
    <w:p w14:paraId="627FBEB9" w14:textId="77777777" w:rsidR="00D24D39" w:rsidRDefault="00D24D39" w:rsidP="00D24D39">
      <w:pPr>
        <w:rPr>
          <w:rFonts w:ascii="HG丸ｺﾞｼｯｸM-PRO" w:eastAsia="HG丸ｺﾞｼｯｸM-PRO" w:hAnsi="HG丸ｺﾞｼｯｸM-PRO"/>
          <w:sz w:val="28"/>
        </w:rPr>
      </w:pPr>
    </w:p>
    <w:p w14:paraId="7FF3F306" w14:textId="77777777" w:rsidR="00805001" w:rsidRPr="00982D88" w:rsidRDefault="00805001" w:rsidP="00805001">
      <w:pPr>
        <w:spacing w:line="320" w:lineRule="exact"/>
        <w:rPr>
          <w:rFonts w:ascii="ＭＳ ゴシック" w:eastAsia="ＭＳ ゴシック" w:hAnsi="ＭＳ ゴシック"/>
          <w:color w:val="000000"/>
          <w:highlight w:val="yellow"/>
        </w:rPr>
      </w:pPr>
    </w:p>
    <w:p w14:paraId="1FD3B31D" w14:textId="77777777" w:rsidR="00103445" w:rsidRDefault="00103445" w:rsidP="00103445">
      <w:pPr>
        <w:widowControl/>
        <w:jc w:val="left"/>
        <w:rPr>
          <w:rFonts w:ascii="HG丸ｺﾞｼｯｸM-PRO" w:eastAsia="HG丸ｺﾞｼｯｸM-PRO" w:hAnsi="HG丸ｺﾞｼｯｸM-PRO"/>
          <w:sz w:val="28"/>
        </w:rPr>
      </w:pPr>
    </w:p>
    <w:p w14:paraId="178B1E7A" w14:textId="77777777" w:rsidR="00103445" w:rsidRDefault="00103445" w:rsidP="00103445">
      <w:pPr>
        <w:rPr>
          <w:rFonts w:ascii="HG丸ｺﾞｼｯｸM-PRO" w:eastAsia="HG丸ｺﾞｼｯｸM-PRO" w:hAnsi="HG丸ｺﾞｼｯｸM-PRO"/>
          <w:sz w:val="28"/>
        </w:rPr>
      </w:pPr>
    </w:p>
    <w:p w14:paraId="4F1CF7F9" w14:textId="77777777" w:rsidR="00103445" w:rsidRDefault="00103445" w:rsidP="00103445">
      <w:pPr>
        <w:rPr>
          <w:rFonts w:ascii="HG丸ｺﾞｼｯｸM-PRO" w:eastAsia="HG丸ｺﾞｼｯｸM-PRO" w:hAnsi="HG丸ｺﾞｼｯｸM-PRO"/>
          <w:sz w:val="28"/>
        </w:rPr>
      </w:pPr>
    </w:p>
    <w:p w14:paraId="2561FA81" w14:textId="2A18F597" w:rsidR="00103445" w:rsidRDefault="00103445" w:rsidP="00103445">
      <w:pPr>
        <w:rPr>
          <w:rFonts w:ascii="HG丸ｺﾞｼｯｸM-PRO" w:eastAsia="HG丸ｺﾞｼｯｸM-PRO" w:hAnsi="HG丸ｺﾞｼｯｸM-PRO"/>
          <w:sz w:val="28"/>
        </w:rPr>
      </w:pPr>
    </w:p>
    <w:p w14:paraId="1A925A0E" w14:textId="77777777" w:rsidR="000B6D40" w:rsidRDefault="000B6D40" w:rsidP="00103445">
      <w:pPr>
        <w:rPr>
          <w:rFonts w:ascii="HG丸ｺﾞｼｯｸM-PRO" w:eastAsia="HG丸ｺﾞｼｯｸM-PRO" w:hAnsi="HG丸ｺﾞｼｯｸM-PRO"/>
          <w:sz w:val="28"/>
        </w:rPr>
      </w:pPr>
    </w:p>
    <w:p w14:paraId="3AD3E1AF" w14:textId="77777777" w:rsidR="00103445" w:rsidRDefault="00103445" w:rsidP="00103445">
      <w:pPr>
        <w:rPr>
          <w:rFonts w:ascii="HG丸ｺﾞｼｯｸM-PRO" w:eastAsia="HG丸ｺﾞｼｯｸM-PRO" w:hAnsi="HG丸ｺﾞｼｯｸM-PRO"/>
          <w:sz w:val="28"/>
        </w:rPr>
      </w:pPr>
    </w:p>
    <w:p w14:paraId="6D85C09A" w14:textId="77777777" w:rsidR="00103445" w:rsidRDefault="00103445" w:rsidP="00103445">
      <w:pPr>
        <w:rPr>
          <w:rFonts w:ascii="HG丸ｺﾞｼｯｸM-PRO" w:eastAsia="HG丸ｺﾞｼｯｸM-PRO" w:hAnsi="HG丸ｺﾞｼｯｸM-PRO"/>
          <w:sz w:val="28"/>
        </w:rPr>
      </w:pPr>
    </w:p>
    <w:p w14:paraId="3F3ABF78" w14:textId="77777777" w:rsidR="00103445" w:rsidRDefault="00103445" w:rsidP="00103445">
      <w:pPr>
        <w:rPr>
          <w:rFonts w:ascii="HG丸ｺﾞｼｯｸM-PRO" w:eastAsia="HG丸ｺﾞｼｯｸM-PRO" w:hAnsi="HG丸ｺﾞｼｯｸM-PRO"/>
          <w:sz w:val="28"/>
        </w:rPr>
      </w:pPr>
    </w:p>
    <w:p w14:paraId="4BD02B3F" w14:textId="77777777" w:rsidR="00103445" w:rsidRDefault="00103445" w:rsidP="00103445">
      <w:pPr>
        <w:rPr>
          <w:rFonts w:ascii="HG丸ｺﾞｼｯｸM-PRO" w:eastAsia="HG丸ｺﾞｼｯｸM-PRO" w:hAnsi="HG丸ｺﾞｼｯｸM-PRO"/>
          <w:sz w:val="28"/>
        </w:rPr>
      </w:pPr>
    </w:p>
    <w:p w14:paraId="2F6B01E0" w14:textId="77777777" w:rsidR="00805001" w:rsidRPr="00103445" w:rsidRDefault="00805001" w:rsidP="00805001">
      <w:pPr>
        <w:jc w:val="center"/>
        <w:rPr>
          <w:rFonts w:ascii="HG丸ｺﾞｼｯｸM-PRO" w:eastAsia="HG丸ｺﾞｼｯｸM-PRO" w:hAnsi="HG丸ｺﾞｼｯｸM-PRO"/>
          <w:sz w:val="48"/>
          <w:szCs w:val="48"/>
        </w:rPr>
      </w:pPr>
      <w:bookmarkStart w:id="76" w:name="資料"/>
      <w:r w:rsidRPr="00103445">
        <w:rPr>
          <w:rFonts w:ascii="HG丸ｺﾞｼｯｸM-PRO" w:eastAsia="HG丸ｺﾞｼｯｸM-PRO" w:hAnsi="HG丸ｺﾞｼｯｸM-PRO" w:hint="eastAsia"/>
          <w:sz w:val="36"/>
          <w:szCs w:val="48"/>
        </w:rPr>
        <w:t>資　　料</w:t>
      </w:r>
      <w:bookmarkEnd w:id="76"/>
    </w:p>
    <w:p w14:paraId="3733B34F" w14:textId="77777777" w:rsidR="00805001" w:rsidRPr="009B226D" w:rsidRDefault="00805001" w:rsidP="00805001">
      <w:pPr>
        <w:autoSpaceDE w:val="0"/>
        <w:autoSpaceDN w:val="0"/>
        <w:rPr>
          <w:rFonts w:ascii="ＭＳ 明朝"/>
          <w:highlight w:val="yellow"/>
        </w:rPr>
      </w:pPr>
    </w:p>
    <w:p w14:paraId="5A94B802" w14:textId="5572BBBC" w:rsidR="00805001" w:rsidRDefault="00805001">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p>
    <w:p w14:paraId="6C728345" w14:textId="77777777" w:rsidR="00805001" w:rsidRPr="00805001" w:rsidRDefault="00805001" w:rsidP="00805001">
      <w:pPr>
        <w:rPr>
          <w:rFonts w:ascii="Century" w:eastAsia="ＭＳ 明朝" w:hAnsi="Century" w:cs="Times New Roman"/>
          <w:color w:val="000000"/>
          <w:szCs w:val="24"/>
        </w:rPr>
      </w:pPr>
      <w:r w:rsidRPr="00805001">
        <w:rPr>
          <w:rFonts w:ascii="Century" w:eastAsia="ＭＳ 明朝" w:hAnsi="Century" w:cs="Times New Roman" w:hint="eastAsia"/>
          <w:color w:val="000000"/>
          <w:szCs w:val="24"/>
        </w:rPr>
        <w:lastRenderedPageBreak/>
        <w:t>Ⅰ　大阪府の教育相談</w:t>
      </w:r>
    </w:p>
    <w:p w14:paraId="0022D2D9" w14:textId="77777777" w:rsidR="00805001" w:rsidRPr="00805001" w:rsidRDefault="00805001" w:rsidP="00805001">
      <w:pPr>
        <w:autoSpaceDE w:val="0"/>
        <w:autoSpaceDN w:val="0"/>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１　大阪府教育センター　</w:t>
      </w:r>
    </w:p>
    <w:p w14:paraId="52FF8E25"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名    称    </w:t>
      </w:r>
      <w:hyperlink r:id="rId928" w:history="1">
        <w:r w:rsidRPr="00805001">
          <w:rPr>
            <w:rFonts w:ascii="ＭＳ 明朝" w:eastAsia="ＭＳ 明朝" w:hAnsi="ＭＳ 明朝" w:cs="Times New Roman" w:hint="eastAsia"/>
            <w:color w:val="000000"/>
            <w:szCs w:val="24"/>
          </w:rPr>
          <w:t>すこやか教育相談</w:t>
        </w:r>
      </w:hyperlink>
    </w:p>
    <w:p w14:paraId="30FD0DF1" w14:textId="77777777" w:rsidR="00805001" w:rsidRPr="00805001" w:rsidRDefault="00805001" w:rsidP="00805001">
      <w:pPr>
        <w:rPr>
          <w:rFonts w:ascii="ＭＳ 明朝" w:eastAsia="ＭＳ 明朝" w:hAnsi="ＭＳ 明朝" w:cs="Times New Roman"/>
          <w:color w:val="000000"/>
          <w:szCs w:val="24"/>
        </w:rPr>
      </w:pPr>
    </w:p>
    <w:p w14:paraId="770C9902" w14:textId="77777777" w:rsidR="00805001" w:rsidRPr="00805001" w:rsidRDefault="00805001" w:rsidP="00805001">
      <w:pPr>
        <w:ind w:leftChars="200" w:left="1577" w:hangingChars="600" w:hanging="1183"/>
        <w:rPr>
          <w:rFonts w:ascii="ＭＳ 明朝" w:eastAsia="ＭＳ 明朝" w:hAnsi="ＭＳ 明朝" w:cs="Times New Roman"/>
          <w:szCs w:val="24"/>
        </w:rPr>
      </w:pPr>
      <w:r w:rsidRPr="00805001">
        <w:rPr>
          <w:rFonts w:ascii="ＭＳ 明朝" w:eastAsia="ＭＳ 明朝" w:hAnsi="ＭＳ 明朝" w:cs="Times New Roman" w:hint="eastAsia"/>
          <w:color w:val="000000"/>
          <w:szCs w:val="24"/>
        </w:rPr>
        <w:t>内　　容　　府内の児童・生徒、保護者、教職員に対し、教育上の様々な問題や悩みについて、電話、メール、面接</w:t>
      </w:r>
      <w:r w:rsidRPr="00805001">
        <w:rPr>
          <w:rFonts w:ascii="ＭＳ 明朝" w:eastAsia="ＭＳ 明朝" w:hAnsi="ＭＳ 明朝" w:cs="Times New Roman" w:hint="eastAsia"/>
          <w:szCs w:val="24"/>
        </w:rPr>
        <w:t>、ＬＩＮＥによる教育相談（学校教育相談、家庭教育相談、教職員相談、支援教育相談）を実施する。</w:t>
      </w:r>
    </w:p>
    <w:p w14:paraId="3956E65A" w14:textId="77777777" w:rsidR="00805001" w:rsidRPr="00805001" w:rsidRDefault="00805001" w:rsidP="00805001">
      <w:pPr>
        <w:ind w:firstLineChars="800" w:firstLine="1577"/>
        <w:rPr>
          <w:rFonts w:ascii="ＭＳ 明朝" w:eastAsia="ＭＳ 明朝" w:hAnsi="ＭＳ 明朝" w:cs="Times New Roman"/>
          <w:szCs w:val="24"/>
        </w:rPr>
      </w:pPr>
      <w:r w:rsidRPr="00805001">
        <w:rPr>
          <w:rFonts w:ascii="ＭＳ 明朝" w:eastAsia="ＭＳ 明朝" w:hAnsi="ＭＳ 明朝" w:cs="Times New Roman" w:hint="eastAsia"/>
          <w:szCs w:val="24"/>
        </w:rPr>
        <w:t>（相談は無料、秘密は厳守する）</w:t>
      </w:r>
    </w:p>
    <w:p w14:paraId="55CFD1A7" w14:textId="77777777" w:rsidR="00805001" w:rsidRPr="00805001" w:rsidRDefault="00805001" w:rsidP="00805001">
      <w:pPr>
        <w:ind w:leftChars="810" w:left="1794" w:hangingChars="100" w:hanging="197"/>
        <w:rPr>
          <w:rFonts w:ascii="ＭＳ 明朝" w:eastAsia="ＭＳ 明朝" w:hAnsi="ＭＳ 明朝" w:cs="Times New Roman"/>
          <w:szCs w:val="24"/>
        </w:rPr>
      </w:pPr>
      <w:r w:rsidRPr="00805001">
        <w:rPr>
          <w:rFonts w:ascii="ＭＳ 明朝" w:eastAsia="ＭＳ 明朝" w:hAnsi="ＭＳ 明朝" w:cs="Times New Roman" w:hint="eastAsia"/>
          <w:szCs w:val="24"/>
        </w:rPr>
        <w:t>・児童・生徒へのセクシュアル・ハラスメントに関する相談は、相談者が希望する性の相談員が応じる</w:t>
      </w:r>
    </w:p>
    <w:p w14:paraId="20AACE09" w14:textId="77777777" w:rsidR="00805001" w:rsidRPr="00805001" w:rsidRDefault="00805001" w:rsidP="00805001">
      <w:pPr>
        <w:ind w:firstLineChars="800" w:firstLine="1577"/>
        <w:rPr>
          <w:rFonts w:ascii="ＭＳ 明朝" w:eastAsia="ＭＳ 明朝" w:hAnsi="ＭＳ 明朝" w:cs="Times New Roman"/>
          <w:szCs w:val="24"/>
        </w:rPr>
      </w:pPr>
      <w:r w:rsidRPr="00805001">
        <w:rPr>
          <w:rFonts w:ascii="ＭＳ 明朝" w:eastAsia="ＭＳ 明朝" w:hAnsi="ＭＳ 明朝" w:cs="Times New Roman" w:hint="eastAsia"/>
          <w:szCs w:val="24"/>
        </w:rPr>
        <w:t>・相談員は、精神科医、臨床心理士、相談担当職員など</w:t>
      </w:r>
    </w:p>
    <w:p w14:paraId="53AEE4FE" w14:textId="77777777" w:rsidR="00805001" w:rsidRPr="00805001" w:rsidRDefault="00805001" w:rsidP="00805001">
      <w:pPr>
        <w:rPr>
          <w:rFonts w:ascii="ＭＳ 明朝" w:eastAsia="ＭＳ 明朝" w:hAnsi="ＭＳ 明朝" w:cs="Times New Roman"/>
          <w:szCs w:val="24"/>
        </w:rPr>
      </w:pPr>
    </w:p>
    <w:p w14:paraId="7793C72D" w14:textId="77777777" w:rsidR="00805001" w:rsidRPr="00805001" w:rsidRDefault="00805001" w:rsidP="00805001">
      <w:pPr>
        <w:ind w:leftChars="200" w:left="1577" w:hangingChars="600" w:hanging="1183"/>
        <w:rPr>
          <w:rFonts w:ascii="ＭＳ 明朝" w:eastAsia="ＭＳ 明朝" w:hAnsi="ＭＳ 明朝" w:cs="Times New Roman"/>
          <w:szCs w:val="24"/>
        </w:rPr>
      </w:pPr>
      <w:r w:rsidRPr="00805001">
        <w:rPr>
          <w:rFonts w:ascii="ＭＳ 明朝" w:eastAsia="ＭＳ 明朝" w:hAnsi="ＭＳ 明朝" w:cs="Times New Roman" w:hint="eastAsia"/>
          <w:szCs w:val="24"/>
        </w:rPr>
        <w:t>電話番号　　子どもからの相談（すこやかホットライン）</w:t>
      </w:r>
    </w:p>
    <w:p w14:paraId="7B4D008E" w14:textId="77777777" w:rsidR="00805001" w:rsidRPr="00805001" w:rsidRDefault="00805001" w:rsidP="00805001">
      <w:pPr>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　　　　　　　　　電話　06-6607-7361　電子メール　</w:t>
      </w:r>
      <w:hyperlink r:id="rId929" w:history="1">
        <w:r w:rsidRPr="00805001">
          <w:rPr>
            <w:rFonts w:ascii="ＭＳ 明朝" w:eastAsia="ＭＳ 明朝" w:hAnsi="ＭＳ 明朝" w:cs="Times New Roman" w:hint="eastAsia"/>
            <w:szCs w:val="24"/>
          </w:rPr>
          <w:t>sukoyaka@edu.osaka-c.ed.jp</w:t>
        </w:r>
      </w:hyperlink>
    </w:p>
    <w:p w14:paraId="541B477D" w14:textId="77777777" w:rsidR="00805001" w:rsidRPr="00805001" w:rsidRDefault="00805001" w:rsidP="00805001">
      <w:pPr>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    　　　　    保護者からの相談（さわやかホットライン）</w:t>
      </w:r>
    </w:p>
    <w:p w14:paraId="359262A6" w14:textId="77777777" w:rsidR="00805001" w:rsidRPr="00805001" w:rsidRDefault="00805001" w:rsidP="00805001">
      <w:pPr>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　　　　　　　　　電話　06-6607-7362　電子メール　</w:t>
      </w:r>
      <w:hyperlink r:id="rId930" w:history="1">
        <w:r w:rsidRPr="00805001">
          <w:rPr>
            <w:rFonts w:ascii="ＭＳ 明朝" w:eastAsia="ＭＳ 明朝" w:hAnsi="ＭＳ 明朝" w:cs="Times New Roman" w:hint="eastAsia"/>
            <w:szCs w:val="24"/>
          </w:rPr>
          <w:t>sawayaka@edu.osaka-c.ed.jp</w:t>
        </w:r>
      </w:hyperlink>
    </w:p>
    <w:p w14:paraId="4BDF44C8" w14:textId="77777777" w:rsidR="00805001" w:rsidRPr="00805001" w:rsidRDefault="00805001" w:rsidP="00805001">
      <w:pPr>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    　　　　    教職員からの相談（しなやかホットライン）</w:t>
      </w:r>
    </w:p>
    <w:p w14:paraId="4F5E9BA0" w14:textId="77777777" w:rsidR="00805001" w:rsidRPr="00805001" w:rsidRDefault="00805001" w:rsidP="00805001">
      <w:pPr>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　　　　　　　　　電話　06-6607-7363　電子メール　</w:t>
      </w:r>
      <w:hyperlink r:id="rId931" w:history="1">
        <w:r w:rsidRPr="00805001">
          <w:rPr>
            <w:rFonts w:ascii="ＭＳ 明朝" w:eastAsia="ＭＳ 明朝" w:hAnsi="ＭＳ 明朝" w:cs="Times New Roman" w:hint="eastAsia"/>
            <w:szCs w:val="24"/>
          </w:rPr>
          <w:t>sinayaka@edu.osaka-c.ed.jp</w:t>
        </w:r>
      </w:hyperlink>
    </w:p>
    <w:p w14:paraId="7B852356" w14:textId="77777777" w:rsidR="00805001" w:rsidRPr="00805001" w:rsidRDefault="00805001" w:rsidP="00805001">
      <w:pPr>
        <w:ind w:firstLineChars="800" w:firstLine="1577"/>
        <w:rPr>
          <w:rFonts w:ascii="ＭＳ 明朝" w:eastAsia="ＭＳ 明朝" w:hAnsi="ＭＳ 明朝" w:cs="Times New Roman"/>
          <w:szCs w:val="21"/>
        </w:rPr>
      </w:pPr>
      <w:r w:rsidRPr="00805001">
        <w:rPr>
          <w:rFonts w:ascii="ＭＳ 明朝" w:eastAsia="ＭＳ 明朝" w:hAnsi="ＭＳ 明朝" w:cs="Times New Roman" w:hint="eastAsia"/>
          <w:szCs w:val="21"/>
        </w:rPr>
        <w:t>高校中途退学に関する相談（学びふたたびホットライン）</w:t>
      </w:r>
    </w:p>
    <w:p w14:paraId="3DA98EC2" w14:textId="77777777" w:rsidR="00805001" w:rsidRPr="00805001" w:rsidRDefault="00805001" w:rsidP="00805001">
      <w:pPr>
        <w:ind w:firstLineChars="900" w:firstLine="1775"/>
        <w:rPr>
          <w:rFonts w:ascii="ＭＳ 明朝" w:eastAsia="ＭＳ 明朝" w:hAnsi="ＭＳ 明朝" w:cs="Times New Roman"/>
          <w:szCs w:val="21"/>
        </w:rPr>
      </w:pPr>
      <w:r w:rsidRPr="00805001">
        <w:rPr>
          <w:rFonts w:ascii="ＭＳ 明朝" w:eastAsia="ＭＳ 明朝" w:hAnsi="ＭＳ 明朝" w:cs="Times New Roman" w:hint="eastAsia"/>
          <w:szCs w:val="21"/>
        </w:rPr>
        <w:t>電話　06-6607-7353</w:t>
      </w:r>
    </w:p>
    <w:p w14:paraId="2CD66D56" w14:textId="77777777" w:rsidR="00805001" w:rsidRPr="00805001" w:rsidRDefault="00805001" w:rsidP="00805001">
      <w:pPr>
        <w:ind w:firstLineChars="800" w:firstLine="1577"/>
        <w:rPr>
          <w:rFonts w:ascii="ＭＳ 明朝" w:eastAsia="ＭＳ 明朝" w:hAnsi="ＭＳ 明朝" w:cs="Times New Roman"/>
          <w:szCs w:val="24"/>
        </w:rPr>
      </w:pPr>
      <w:r w:rsidRPr="00805001">
        <w:rPr>
          <w:rFonts w:ascii="ＭＳ 明朝" w:eastAsia="ＭＳ 明朝" w:hAnsi="ＭＳ 明朝" w:cs="Times New Roman" w:hint="eastAsia"/>
          <w:szCs w:val="24"/>
        </w:rPr>
        <w:t>24時間対応「すこやか教育相談24」</w:t>
      </w:r>
    </w:p>
    <w:p w14:paraId="392D534F" w14:textId="77777777" w:rsidR="00805001" w:rsidRPr="00805001" w:rsidRDefault="00805001" w:rsidP="00805001">
      <w:pPr>
        <w:ind w:firstLineChars="1000" w:firstLine="1972"/>
        <w:rPr>
          <w:rFonts w:ascii="ＭＳ 明朝" w:eastAsia="ＭＳ 明朝" w:hAnsi="ＭＳ 明朝" w:cs="Times New Roman"/>
          <w:szCs w:val="24"/>
        </w:rPr>
      </w:pPr>
      <w:r w:rsidRPr="00805001">
        <w:rPr>
          <w:rFonts w:ascii="ＭＳ 明朝" w:eastAsia="ＭＳ 明朝" w:hAnsi="ＭＳ 明朝" w:cs="Times New Roman" w:hint="eastAsia"/>
          <w:szCs w:val="24"/>
        </w:rPr>
        <w:t>（平日の相談時間以外や、土、日、祝日の電話相談も受け付けている。）</w:t>
      </w:r>
    </w:p>
    <w:p w14:paraId="1AE1DA17" w14:textId="77777777" w:rsidR="00805001" w:rsidRPr="00805001" w:rsidRDefault="00805001" w:rsidP="00805001">
      <w:pPr>
        <w:ind w:firstLineChars="900" w:firstLine="1775"/>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電話　0120-0-78310        </w:t>
      </w:r>
      <w:r w:rsidRPr="00805001">
        <w:rPr>
          <w:rFonts w:ascii="ＭＳ 明朝" w:eastAsia="ＭＳ 明朝" w:hAnsi="ＭＳ 明朝" w:cs="Times New Roman" w:hint="eastAsia"/>
          <w:kern w:val="0"/>
          <w:szCs w:val="24"/>
        </w:rPr>
        <w:t>ＦＡＸ</w:t>
      </w:r>
      <w:r w:rsidRPr="00805001">
        <w:rPr>
          <w:rFonts w:ascii="ＭＳ 明朝" w:eastAsia="ＭＳ 明朝" w:hAnsi="ＭＳ 明朝" w:cs="Times New Roman" w:hint="eastAsia"/>
          <w:szCs w:val="24"/>
        </w:rPr>
        <w:t xml:space="preserve">　06-6607-9826（教育相談室直通）</w:t>
      </w:r>
    </w:p>
    <w:p w14:paraId="65785668" w14:textId="77777777" w:rsidR="00805001" w:rsidRPr="00805001" w:rsidRDefault="00805001" w:rsidP="00805001">
      <w:pPr>
        <w:rPr>
          <w:rFonts w:ascii="ＭＳ 明朝" w:eastAsia="ＭＳ 明朝" w:hAnsi="ＭＳ 明朝" w:cs="Times New Roman"/>
          <w:szCs w:val="24"/>
        </w:rPr>
      </w:pPr>
    </w:p>
    <w:p w14:paraId="5497BA82" w14:textId="77777777" w:rsidR="00805001" w:rsidRPr="00805001" w:rsidRDefault="00805001" w:rsidP="00805001">
      <w:pPr>
        <w:ind w:leftChars="200" w:left="1577" w:hangingChars="600" w:hanging="1183"/>
        <w:rPr>
          <w:rFonts w:ascii="ＭＳ 明朝" w:eastAsia="ＭＳ 明朝" w:hAnsi="ＭＳ 明朝" w:cs="Times New Roman"/>
          <w:szCs w:val="24"/>
        </w:rPr>
      </w:pPr>
      <w:r w:rsidRPr="00805001">
        <w:rPr>
          <w:rFonts w:ascii="ＭＳ 明朝" w:eastAsia="ＭＳ 明朝" w:hAnsi="ＭＳ 明朝" w:cs="Times New Roman" w:hint="eastAsia"/>
          <w:szCs w:val="24"/>
        </w:rPr>
        <w:t>受　　付    月曜日～金曜日  午前９時30分～午後５時30分（祝日、年末年始は休み）</w:t>
      </w:r>
    </w:p>
    <w:p w14:paraId="5BDAE830" w14:textId="77777777" w:rsidR="00805001" w:rsidRPr="00805001" w:rsidRDefault="00805001" w:rsidP="00805001">
      <w:pPr>
        <w:ind w:leftChars="800" w:left="1577"/>
        <w:rPr>
          <w:rFonts w:ascii="ＭＳ 明朝" w:eastAsia="ＭＳ 明朝" w:hAnsi="ＭＳ 明朝" w:cs="Times New Roman"/>
          <w:szCs w:val="24"/>
        </w:rPr>
      </w:pPr>
      <w:r w:rsidRPr="00805001">
        <w:rPr>
          <w:rFonts w:ascii="ＭＳ 明朝" w:eastAsia="ＭＳ 明朝" w:hAnsi="ＭＳ 明朝" w:cs="Times New Roman" w:hint="eastAsia"/>
          <w:szCs w:val="24"/>
        </w:rPr>
        <w:t>ただし、電子メール・ＦＡＸ受付24時間、回答は後日</w:t>
      </w:r>
    </w:p>
    <w:p w14:paraId="780A66E8" w14:textId="77777777" w:rsidR="00805001" w:rsidRPr="00805001" w:rsidRDefault="00805001" w:rsidP="00805001">
      <w:pPr>
        <w:ind w:leftChars="800" w:left="1577"/>
        <w:rPr>
          <w:rFonts w:ascii="ＭＳ 明朝" w:eastAsia="ＭＳ 明朝" w:hAnsi="ＭＳ 明朝" w:cs="Times New Roman"/>
          <w:szCs w:val="24"/>
        </w:rPr>
      </w:pPr>
      <w:r w:rsidRPr="00805001">
        <w:rPr>
          <w:rFonts w:ascii="ＭＳ 明朝" w:eastAsia="ＭＳ 明朝" w:hAnsi="ＭＳ 明朝" w:cs="Times New Roman" w:hint="eastAsia"/>
          <w:szCs w:val="24"/>
        </w:rPr>
        <w:t>面接相談は学校を通しての予約が必要</w:t>
      </w:r>
    </w:p>
    <w:p w14:paraId="421ABA95" w14:textId="42A1D646" w:rsidR="00805001" w:rsidRPr="00805001" w:rsidRDefault="00805001" w:rsidP="00805001">
      <w:pPr>
        <w:ind w:leftChars="800" w:left="1577"/>
        <w:rPr>
          <w:rFonts w:ascii="ＭＳ 明朝" w:eastAsia="ＭＳ 明朝" w:hAnsi="ＭＳ 明朝" w:cs="Times New Roman"/>
          <w:szCs w:val="24"/>
        </w:rPr>
      </w:pPr>
      <w:r w:rsidRPr="00805001">
        <w:rPr>
          <w:rFonts w:ascii="ＭＳ 明朝" w:eastAsia="ＭＳ 明朝" w:hAnsi="ＭＳ 明朝" w:cs="Times New Roman" w:hint="eastAsia"/>
          <w:szCs w:val="24"/>
        </w:rPr>
        <w:t>ＬＩＮＥ相談は児童・生徒のみ</w:t>
      </w:r>
      <w:r w:rsidR="00881D7B" w:rsidRPr="00881D7B">
        <w:rPr>
          <w:rFonts w:ascii="ＭＳ 明朝" w:eastAsia="ＭＳ 明朝" w:hAnsi="ＭＳ 明朝" w:cs="Times New Roman" w:hint="eastAsia"/>
          <w:szCs w:val="24"/>
        </w:rPr>
        <w:t>毎週</w:t>
      </w:r>
      <w:r w:rsidR="000A5CD6">
        <w:rPr>
          <w:rFonts w:ascii="ＭＳ 明朝" w:eastAsia="ＭＳ 明朝" w:hAnsi="ＭＳ 明朝" w:cs="Times New Roman" w:hint="eastAsia"/>
          <w:szCs w:val="24"/>
        </w:rPr>
        <w:t>日から木曜日</w:t>
      </w:r>
      <w:r w:rsidR="00881D7B" w:rsidRPr="00881D7B">
        <w:rPr>
          <w:rFonts w:ascii="ＭＳ 明朝" w:eastAsia="ＭＳ 明朝" w:hAnsi="ＭＳ 明朝" w:cs="Times New Roman" w:hint="eastAsia"/>
          <w:szCs w:val="24"/>
        </w:rPr>
        <w:t>および特設日の</w:t>
      </w:r>
      <w:r w:rsidR="000A5CD6">
        <w:rPr>
          <w:rFonts w:ascii="ＭＳ 明朝" w:eastAsia="ＭＳ 明朝" w:hAnsi="ＭＳ 明朝" w:cs="Times New Roman" w:hint="eastAsia"/>
          <w:szCs w:val="24"/>
        </w:rPr>
        <w:t>午後７</w:t>
      </w:r>
      <w:r w:rsidRPr="00805001">
        <w:rPr>
          <w:rFonts w:ascii="ＭＳ 明朝" w:eastAsia="ＭＳ 明朝" w:hAnsi="ＭＳ 明朝" w:cs="Times New Roman" w:hint="eastAsia"/>
          <w:szCs w:val="24"/>
        </w:rPr>
        <w:t>時から</w:t>
      </w:r>
      <w:r w:rsidR="000A5CD6">
        <w:rPr>
          <w:rFonts w:ascii="ＭＳ 明朝" w:eastAsia="ＭＳ 明朝" w:hAnsi="ＭＳ 明朝" w:cs="Times New Roman" w:hint="eastAsia"/>
          <w:szCs w:val="24"/>
        </w:rPr>
        <w:t>午後1</w:t>
      </w:r>
      <w:r w:rsidR="000A5CD6">
        <w:rPr>
          <w:rFonts w:ascii="ＭＳ 明朝" w:eastAsia="ＭＳ 明朝" w:hAnsi="ＭＳ 明朝" w:cs="Times New Roman"/>
          <w:szCs w:val="24"/>
        </w:rPr>
        <w:t>0</w:t>
      </w:r>
      <w:r w:rsidRPr="00805001">
        <w:rPr>
          <w:rFonts w:ascii="ＭＳ 明朝" w:eastAsia="ＭＳ 明朝" w:hAnsi="ＭＳ 明朝" w:cs="Times New Roman" w:hint="eastAsia"/>
          <w:szCs w:val="24"/>
        </w:rPr>
        <w:t>時</w:t>
      </w:r>
    </w:p>
    <w:p w14:paraId="1674B9FA" w14:textId="77777777" w:rsidR="00805001" w:rsidRPr="00805001" w:rsidRDefault="00805001" w:rsidP="00805001">
      <w:pPr>
        <w:rPr>
          <w:rFonts w:ascii="ＭＳ 明朝" w:eastAsia="ＭＳ 明朝" w:hAnsi="ＭＳ 明朝" w:cs="Times New Roman"/>
          <w:szCs w:val="24"/>
        </w:rPr>
      </w:pPr>
    </w:p>
    <w:p w14:paraId="170F691D" w14:textId="77777777" w:rsidR="00805001" w:rsidRPr="00805001" w:rsidRDefault="00805001" w:rsidP="00805001">
      <w:pPr>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    場    所    大阪府教育センター  教育相談室（本館５階）</w:t>
      </w:r>
    </w:p>
    <w:p w14:paraId="45404757" w14:textId="77777777" w:rsidR="00805001" w:rsidRPr="00805001" w:rsidRDefault="00805001" w:rsidP="00805001">
      <w:pPr>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                〒558-0011  大阪市住吉区苅田４-13-23</w:t>
      </w:r>
    </w:p>
    <w:p w14:paraId="4DFDAB39" w14:textId="77777777" w:rsidR="00805001" w:rsidRPr="00805001" w:rsidRDefault="00805001" w:rsidP="00805001">
      <w:pPr>
        <w:rPr>
          <w:rFonts w:ascii="ＭＳ 明朝" w:eastAsia="ＭＳ 明朝" w:hAnsi="ＭＳ 明朝" w:cs="Times New Roman"/>
          <w:szCs w:val="24"/>
        </w:rPr>
      </w:pPr>
    </w:p>
    <w:p w14:paraId="179E82A6" w14:textId="476DD2C3" w:rsidR="00805001" w:rsidRPr="00805001" w:rsidRDefault="00805001" w:rsidP="00805001">
      <w:pPr>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    交通機関    </w:t>
      </w:r>
      <w:r w:rsidR="00881D7B" w:rsidRPr="00881D7B">
        <w:rPr>
          <w:rFonts w:ascii="ＭＳ 明朝" w:eastAsia="ＭＳ 明朝" w:hAnsi="ＭＳ 明朝" w:cs="Times New Roman"/>
          <w:szCs w:val="24"/>
        </w:rPr>
        <w:t>Osaka Metro</w:t>
      </w:r>
      <w:r w:rsidRPr="00805001">
        <w:rPr>
          <w:rFonts w:ascii="ＭＳ 明朝" w:eastAsia="ＭＳ 明朝" w:hAnsi="ＭＳ 明朝" w:cs="Times New Roman" w:hint="eastAsia"/>
          <w:szCs w:val="24"/>
        </w:rPr>
        <w:t>御堂筋線「あびこ」駅下車　東北東へ約700ｍ</w:t>
      </w:r>
    </w:p>
    <w:p w14:paraId="3706E516" w14:textId="77777777" w:rsidR="00805001" w:rsidRPr="00805001" w:rsidRDefault="00805001" w:rsidP="00805001">
      <w:pPr>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                ＪＲ阪和線「我孫子町」駅下車  東へ約1400ｍ</w:t>
      </w:r>
    </w:p>
    <w:p w14:paraId="1E8F3B1C" w14:textId="77777777" w:rsidR="00805001" w:rsidRPr="00805001" w:rsidRDefault="00805001" w:rsidP="00805001">
      <w:pPr>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                近鉄南大阪線「矢田」駅下車　西南西へ約1700ｍ</w:t>
      </w:r>
    </w:p>
    <w:p w14:paraId="77DB6AE6" w14:textId="77777777" w:rsidR="00805001" w:rsidRPr="00805001" w:rsidRDefault="00805001" w:rsidP="00805001">
      <w:pPr>
        <w:rPr>
          <w:rFonts w:ascii="ＭＳ 明朝" w:eastAsia="ＭＳ 明朝" w:hAnsi="ＭＳ 明朝" w:cs="Times New Roman"/>
          <w:szCs w:val="24"/>
        </w:rPr>
      </w:pPr>
    </w:p>
    <w:p w14:paraId="37A0EF91" w14:textId="77777777" w:rsidR="00805001" w:rsidRPr="00805001" w:rsidRDefault="00805001" w:rsidP="00805001">
      <w:pPr>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    ※『</w:t>
      </w:r>
      <w:hyperlink r:id="rId932" w:history="1">
        <w:r w:rsidRPr="00805001">
          <w:rPr>
            <w:rFonts w:ascii="ＭＳ 明朝" w:eastAsia="ＭＳ 明朝" w:hAnsi="ＭＳ 明朝" w:cs="Times New Roman" w:hint="eastAsia"/>
            <w:szCs w:val="24"/>
          </w:rPr>
          <w:t>すこやか教育相談</w:t>
        </w:r>
      </w:hyperlink>
      <w:r w:rsidRPr="00805001">
        <w:rPr>
          <w:rFonts w:ascii="ＭＳ 明朝" w:eastAsia="ＭＳ 明朝" w:hAnsi="ＭＳ 明朝" w:cs="Times New Roman" w:hint="eastAsia"/>
          <w:szCs w:val="24"/>
        </w:rPr>
        <w:t>』のホームページは、</w:t>
      </w:r>
    </w:p>
    <w:p w14:paraId="34136AD0" w14:textId="1F4F4DD4" w:rsidR="00805001" w:rsidRDefault="003A48FA" w:rsidP="00805001">
      <w:pPr>
        <w:ind w:firstLineChars="1300" w:firstLine="2563"/>
        <w:rPr>
          <w:rFonts w:ascii="ＭＳ 明朝" w:eastAsia="ＭＳ 明朝" w:hAnsi="ＭＳ 明朝" w:cs="Times New Roman"/>
          <w:szCs w:val="21"/>
        </w:rPr>
      </w:pPr>
      <w:hyperlink r:id="rId933" w:history="1">
        <w:r w:rsidR="001669F8" w:rsidRPr="008D749B">
          <w:rPr>
            <w:rStyle w:val="aa"/>
            <w:rFonts w:ascii="ＭＳ 明朝" w:eastAsia="ＭＳ 明朝" w:hAnsi="ＭＳ 明朝" w:cs="Times New Roman"/>
            <w:szCs w:val="21"/>
          </w:rPr>
          <w:t>https://www.osaka-c.ed.jp/matters/consultation/sukoyaka/index.htm</w:t>
        </w:r>
      </w:hyperlink>
    </w:p>
    <w:p w14:paraId="67F57EEF" w14:textId="77777777" w:rsidR="00805001" w:rsidRPr="00805001" w:rsidRDefault="00805001" w:rsidP="00805001">
      <w:pPr>
        <w:rPr>
          <w:rFonts w:ascii="ＭＳ 明朝" w:eastAsia="ＭＳ 明朝" w:hAnsi="ＭＳ 明朝" w:cs="Times New Roman"/>
          <w:szCs w:val="21"/>
        </w:rPr>
      </w:pPr>
    </w:p>
    <w:p w14:paraId="50137AB4" w14:textId="77777777" w:rsidR="00805001" w:rsidRPr="00805001" w:rsidRDefault="00805001" w:rsidP="00805001">
      <w:pPr>
        <w:ind w:firstLineChars="100" w:firstLine="197"/>
        <w:rPr>
          <w:rFonts w:ascii="ＭＳ 明朝" w:eastAsia="ＭＳ 明朝" w:hAnsi="ＭＳ 明朝" w:cs="Times New Roman"/>
          <w:szCs w:val="21"/>
        </w:rPr>
      </w:pPr>
      <w:r w:rsidRPr="00805001">
        <w:rPr>
          <w:rFonts w:ascii="ＭＳ 明朝" w:eastAsia="ＭＳ 明朝" w:hAnsi="ＭＳ 明朝" w:cs="Times New Roman" w:hint="eastAsia"/>
          <w:szCs w:val="21"/>
        </w:rPr>
        <w:t xml:space="preserve">２　</w:t>
      </w:r>
      <w:hyperlink r:id="rId934" w:history="1">
        <w:r w:rsidRPr="00805001">
          <w:rPr>
            <w:rFonts w:ascii="ＭＳ 明朝" w:eastAsia="ＭＳ 明朝" w:hAnsi="ＭＳ 明朝" w:cs="Times New Roman" w:hint="eastAsia"/>
            <w:szCs w:val="21"/>
          </w:rPr>
          <w:t>大阪府高等学校教育支援センター</w:t>
        </w:r>
      </w:hyperlink>
      <w:r w:rsidRPr="00805001">
        <w:rPr>
          <w:rFonts w:ascii="ＭＳ 明朝" w:eastAsia="ＭＳ 明朝" w:hAnsi="ＭＳ 明朝" w:cs="Times New Roman" w:hint="eastAsia"/>
          <w:szCs w:val="21"/>
        </w:rPr>
        <w:t>（大阪府教育センター所管）</w:t>
      </w:r>
    </w:p>
    <w:p w14:paraId="16572A1A" w14:textId="77777777" w:rsidR="00805001" w:rsidRPr="00805001" w:rsidRDefault="00805001" w:rsidP="00805001">
      <w:pPr>
        <w:rPr>
          <w:rFonts w:ascii="ＭＳ 明朝" w:eastAsia="ＭＳ 明朝" w:hAnsi="ＭＳ 明朝" w:cs="Times New Roman"/>
          <w:szCs w:val="21"/>
        </w:rPr>
      </w:pPr>
      <w:r w:rsidRPr="00805001">
        <w:rPr>
          <w:rFonts w:ascii="ＭＳ 明朝" w:eastAsia="ＭＳ 明朝" w:hAnsi="ＭＳ 明朝" w:cs="Times New Roman" w:hint="eastAsia"/>
          <w:szCs w:val="21"/>
        </w:rPr>
        <w:t xml:space="preserve">　　名　　称　　大阪府高等学校教育支援センター</w:t>
      </w:r>
    </w:p>
    <w:p w14:paraId="28F6F1B3" w14:textId="77777777" w:rsidR="00805001" w:rsidRPr="00805001" w:rsidRDefault="00805001" w:rsidP="00805001">
      <w:pPr>
        <w:ind w:left="1577" w:hangingChars="800" w:hanging="1577"/>
        <w:rPr>
          <w:rFonts w:ascii="ＭＳ 明朝" w:eastAsia="ＭＳ 明朝" w:hAnsi="ＭＳ 明朝" w:cs="Times New Roman"/>
          <w:szCs w:val="21"/>
        </w:rPr>
      </w:pPr>
      <w:r w:rsidRPr="00805001">
        <w:rPr>
          <w:rFonts w:ascii="ＭＳ 明朝" w:eastAsia="ＭＳ 明朝" w:hAnsi="ＭＳ 明朝" w:cs="Times New Roman" w:hint="eastAsia"/>
          <w:szCs w:val="21"/>
        </w:rPr>
        <w:t xml:space="preserve">　　内　　容　　心理的又は情緒的な原因などによって、登校の意志があるにもかかわらず登校できない状態にある高校生（府立中学生を含む）を対象に学校復帰を支援し、社会自立をめざして学習支援や心理支援を行う。</w:t>
      </w:r>
    </w:p>
    <w:p w14:paraId="24A33A18" w14:textId="77777777" w:rsidR="00805001" w:rsidRPr="00805001" w:rsidRDefault="00805001" w:rsidP="00805001">
      <w:pPr>
        <w:ind w:left="394" w:hangingChars="200" w:hanging="394"/>
        <w:rPr>
          <w:rFonts w:ascii="ＭＳ 明朝" w:eastAsia="ＭＳ 明朝" w:hAnsi="ＭＳ 明朝" w:cs="Times New Roman"/>
          <w:szCs w:val="24"/>
        </w:rPr>
      </w:pPr>
      <w:r w:rsidRPr="00805001">
        <w:rPr>
          <w:rFonts w:ascii="ＭＳ 明朝" w:eastAsia="ＭＳ 明朝" w:hAnsi="ＭＳ 明朝" w:cs="Times New Roman" w:hint="eastAsia"/>
          <w:szCs w:val="21"/>
        </w:rPr>
        <w:t xml:space="preserve">　　場　　所　　</w:t>
      </w:r>
      <w:r w:rsidRPr="00805001">
        <w:rPr>
          <w:rFonts w:ascii="ＭＳ 明朝" w:eastAsia="ＭＳ 明朝" w:hAnsi="ＭＳ 明朝" w:cs="Times New Roman"/>
          <w:szCs w:val="24"/>
        </w:rPr>
        <w:t>〒</w:t>
      </w:r>
      <w:r w:rsidRPr="00805001">
        <w:rPr>
          <w:rFonts w:ascii="ＭＳ 明朝" w:eastAsia="ＭＳ 明朝" w:hAnsi="ＭＳ 明朝" w:cs="Times New Roman" w:hint="eastAsia"/>
          <w:szCs w:val="24"/>
        </w:rPr>
        <w:t>558-0011　大阪市住吉区苅田４-13-23　大阪府教育センター本館５階</w:t>
      </w:r>
    </w:p>
    <w:p w14:paraId="24F86AEF" w14:textId="77777777" w:rsidR="00805001" w:rsidRPr="00805001" w:rsidRDefault="00805001" w:rsidP="00805001">
      <w:pPr>
        <w:ind w:leftChars="200" w:left="394"/>
        <w:rPr>
          <w:rFonts w:ascii="ＭＳ 明朝" w:eastAsia="ＭＳ 明朝" w:hAnsi="ＭＳ 明朝" w:cs="Times New Roman"/>
          <w:szCs w:val="24"/>
        </w:rPr>
      </w:pPr>
      <w:r w:rsidRPr="00805001">
        <w:rPr>
          <w:rFonts w:ascii="ＭＳ 明朝" w:eastAsia="ＭＳ 明朝" w:hAnsi="ＭＳ 明朝" w:cs="Times New Roman" w:hint="eastAsia"/>
          <w:szCs w:val="24"/>
        </w:rPr>
        <w:t>問合せ先　　大阪府高等学校教育支援センター　　電話：</w:t>
      </w:r>
      <w:r w:rsidRPr="00805001">
        <w:rPr>
          <w:rFonts w:ascii="ＭＳ 明朝" w:eastAsia="ＭＳ 明朝" w:hAnsi="ＭＳ 明朝" w:cs="Times New Roman" w:hint="eastAsia"/>
          <w:szCs w:val="21"/>
        </w:rPr>
        <w:t>06-6607-7366</w:t>
      </w:r>
    </w:p>
    <w:p w14:paraId="692B1FD9" w14:textId="77777777" w:rsidR="00805001" w:rsidRPr="00805001" w:rsidRDefault="00805001" w:rsidP="00805001">
      <w:pPr>
        <w:ind w:firstLineChars="800" w:firstLine="1577"/>
        <w:rPr>
          <w:rFonts w:ascii="ＭＳ 明朝" w:eastAsia="ＭＳ 明朝" w:hAnsi="ＭＳ 明朝" w:cs="Times New Roman"/>
          <w:szCs w:val="21"/>
        </w:rPr>
      </w:pPr>
      <w:r w:rsidRPr="00805001">
        <w:rPr>
          <w:rFonts w:ascii="ＭＳ 明朝" w:eastAsia="ＭＳ 明朝" w:hAnsi="ＭＳ 明朝" w:cs="Times New Roman" w:hint="eastAsia"/>
          <w:szCs w:val="21"/>
        </w:rPr>
        <w:t>午前９時～午後４時（土・日・祝日を除く）</w:t>
      </w:r>
    </w:p>
    <w:p w14:paraId="4481650C" w14:textId="77777777" w:rsidR="00805001" w:rsidRPr="00805001" w:rsidRDefault="00805001" w:rsidP="00805001">
      <w:pPr>
        <w:ind w:firstLineChars="100" w:firstLine="197"/>
        <w:rPr>
          <w:rFonts w:ascii="ＭＳ 明朝" w:eastAsia="ＭＳ 明朝" w:hAnsi="ＭＳ 明朝" w:cs="Times New Roman"/>
          <w:dstrike/>
          <w:color w:val="000000"/>
          <w:szCs w:val="24"/>
        </w:rPr>
      </w:pPr>
      <w:r w:rsidRPr="00805001">
        <w:rPr>
          <w:rFonts w:ascii="ＭＳ 明朝" w:eastAsia="ＭＳ 明朝" w:hAnsi="ＭＳ 明朝" w:cs="Times New Roman" w:hint="eastAsia"/>
          <w:color w:val="000000"/>
          <w:szCs w:val="24"/>
        </w:rPr>
        <w:lastRenderedPageBreak/>
        <w:t xml:space="preserve">３　大阪府警察本部生活安全部少年課少年育成室　</w:t>
      </w:r>
    </w:p>
    <w:p w14:paraId="330E5840"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名    称    </w:t>
      </w:r>
      <w:hyperlink r:id="rId935" w:history="1">
        <w:r w:rsidRPr="00805001">
          <w:rPr>
            <w:rFonts w:ascii="ＭＳ 明朝" w:eastAsia="ＭＳ 明朝" w:hAnsi="ＭＳ 明朝" w:cs="Times New Roman" w:hint="eastAsia"/>
            <w:color w:val="000000"/>
            <w:szCs w:val="24"/>
          </w:rPr>
          <w:t>グリーンライン</w:t>
        </w:r>
      </w:hyperlink>
      <w:r w:rsidRPr="00805001">
        <w:rPr>
          <w:rFonts w:ascii="ＭＳ 明朝" w:eastAsia="ＭＳ 明朝" w:hAnsi="ＭＳ 明朝" w:cs="Times New Roman" w:hint="eastAsia"/>
          <w:color w:val="000000"/>
          <w:szCs w:val="24"/>
        </w:rPr>
        <w:t>（電話相談）</w:t>
      </w:r>
    </w:p>
    <w:p w14:paraId="485C4F63"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電話番号    06-6944-7867 </w:t>
      </w:r>
    </w:p>
    <w:p w14:paraId="185E7564"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電話受付    月曜日～金曜日  午前９時～午後５時45分</w:t>
      </w:r>
    </w:p>
    <w:p w14:paraId="7ACA2A6F"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主な相談取扱内容</w:t>
      </w:r>
    </w:p>
    <w:p w14:paraId="38CACB80" w14:textId="77777777" w:rsidR="00805001" w:rsidRPr="00805001" w:rsidRDefault="00805001" w:rsidP="00805001">
      <w:pPr>
        <w:ind w:leftChars="300" w:left="592" w:firstLineChars="100" w:firstLine="197"/>
        <w:rPr>
          <w:rFonts w:ascii="Century" w:eastAsia="ＭＳ 明朝" w:hAnsi="Century" w:cs="Times New Roman"/>
          <w:color w:val="000000"/>
          <w:szCs w:val="24"/>
        </w:rPr>
      </w:pPr>
      <w:r w:rsidRPr="00805001">
        <w:rPr>
          <w:rFonts w:ascii="Century" w:eastAsia="ＭＳ 明朝" w:hAnsi="Century" w:cs="Times New Roman"/>
          <w:color w:val="000000"/>
          <w:szCs w:val="24"/>
        </w:rPr>
        <w:t>子どもの非行問題やしつけ等</w:t>
      </w:r>
      <w:r w:rsidRPr="00805001">
        <w:rPr>
          <w:rFonts w:ascii="Century" w:eastAsia="ＭＳ 明朝" w:hAnsi="Century" w:cs="Times New Roman" w:hint="eastAsia"/>
          <w:color w:val="000000"/>
          <w:szCs w:val="24"/>
        </w:rPr>
        <w:t>、</w:t>
      </w:r>
      <w:r w:rsidRPr="00805001">
        <w:rPr>
          <w:rFonts w:ascii="Century" w:eastAsia="ＭＳ 明朝" w:hAnsi="Century" w:cs="Times New Roman"/>
          <w:color w:val="000000"/>
          <w:szCs w:val="24"/>
        </w:rPr>
        <w:t>未成年に関する困りごとや</w:t>
      </w:r>
      <w:r w:rsidRPr="00805001">
        <w:rPr>
          <w:rFonts w:ascii="Century" w:eastAsia="ＭＳ 明朝" w:hAnsi="Century" w:cs="Times New Roman" w:hint="eastAsia"/>
          <w:color w:val="000000"/>
          <w:szCs w:val="24"/>
        </w:rPr>
        <w:t>、</w:t>
      </w:r>
      <w:r w:rsidRPr="00805001">
        <w:rPr>
          <w:rFonts w:ascii="Century" w:eastAsia="ＭＳ 明朝" w:hAnsi="Century" w:cs="Times New Roman"/>
          <w:color w:val="000000"/>
          <w:szCs w:val="24"/>
        </w:rPr>
        <w:t>いじめや友達付き合い</w:t>
      </w:r>
      <w:r w:rsidRPr="00805001">
        <w:rPr>
          <w:rFonts w:ascii="Century" w:eastAsia="ＭＳ 明朝" w:hAnsi="Century" w:cs="Times New Roman" w:hint="eastAsia"/>
          <w:color w:val="000000"/>
          <w:szCs w:val="24"/>
        </w:rPr>
        <w:t>等での</w:t>
      </w:r>
      <w:r w:rsidRPr="00805001">
        <w:rPr>
          <w:rFonts w:ascii="Century" w:eastAsia="ＭＳ 明朝" w:hAnsi="Century" w:cs="Times New Roman"/>
          <w:color w:val="000000"/>
          <w:szCs w:val="24"/>
        </w:rPr>
        <w:t>悩み</w:t>
      </w:r>
      <w:r w:rsidRPr="00805001">
        <w:rPr>
          <w:rFonts w:ascii="Century" w:eastAsia="ＭＳ 明朝" w:hAnsi="Century" w:cs="Times New Roman" w:hint="eastAsia"/>
          <w:color w:val="000000"/>
          <w:szCs w:val="24"/>
        </w:rPr>
        <w:t>の</w:t>
      </w:r>
      <w:r w:rsidRPr="00805001">
        <w:rPr>
          <w:rFonts w:ascii="Century" w:eastAsia="ＭＳ 明朝" w:hAnsi="Century" w:cs="Times New Roman"/>
          <w:color w:val="000000"/>
          <w:szCs w:val="24"/>
        </w:rPr>
        <w:t>相談</w:t>
      </w:r>
      <w:r w:rsidRPr="00805001">
        <w:rPr>
          <w:rFonts w:ascii="Century" w:eastAsia="ＭＳ 明朝" w:hAnsi="Century" w:cs="Times New Roman" w:hint="eastAsia"/>
          <w:color w:val="000000"/>
          <w:szCs w:val="24"/>
        </w:rPr>
        <w:t>を本人や保護者等から</w:t>
      </w:r>
      <w:r w:rsidRPr="00805001">
        <w:rPr>
          <w:rFonts w:ascii="Century" w:eastAsia="ＭＳ 明朝" w:hAnsi="Century" w:cs="Times New Roman"/>
          <w:color w:val="000000"/>
          <w:szCs w:val="24"/>
        </w:rPr>
        <w:t>電話で受け</w:t>
      </w:r>
      <w:r w:rsidRPr="00805001">
        <w:rPr>
          <w:rFonts w:ascii="Century" w:eastAsia="ＭＳ 明朝" w:hAnsi="Century" w:cs="Times New Roman" w:hint="eastAsia"/>
          <w:color w:val="000000"/>
          <w:szCs w:val="24"/>
        </w:rPr>
        <w:t>る。</w:t>
      </w:r>
    </w:p>
    <w:p w14:paraId="56EDCBFC" w14:textId="77777777" w:rsidR="00805001" w:rsidRPr="00805001" w:rsidRDefault="00805001" w:rsidP="00805001">
      <w:pPr>
        <w:rPr>
          <w:rFonts w:ascii="Century" w:eastAsia="ＭＳ 明朝" w:hAnsi="Century" w:cs="Times New Roman"/>
          <w:color w:val="000000"/>
          <w:szCs w:val="24"/>
        </w:rPr>
      </w:pPr>
    </w:p>
    <w:p w14:paraId="7BB75E41"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名    称    </w:t>
      </w:r>
      <w:hyperlink r:id="rId936" w:history="1">
        <w:r w:rsidRPr="00805001">
          <w:rPr>
            <w:rFonts w:ascii="ＭＳ 明朝" w:eastAsia="ＭＳ 明朝" w:hAnsi="ＭＳ 明朝" w:cs="Times New Roman" w:hint="eastAsia"/>
            <w:color w:val="000000"/>
            <w:szCs w:val="24"/>
          </w:rPr>
          <w:t>青少年クリニック</w:t>
        </w:r>
      </w:hyperlink>
      <w:r w:rsidRPr="00805001">
        <w:rPr>
          <w:rFonts w:ascii="ＭＳ 明朝" w:eastAsia="ＭＳ 明朝" w:hAnsi="ＭＳ 明朝" w:cs="Times New Roman" w:hint="eastAsia"/>
          <w:color w:val="000000"/>
          <w:szCs w:val="24"/>
        </w:rPr>
        <w:t>（面接相談）</w:t>
      </w:r>
    </w:p>
    <w:p w14:paraId="44A7F067"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電話番号    06-6773-4970 </w:t>
      </w:r>
    </w:p>
    <w:p w14:paraId="79BE84F1"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電話受付    月曜日～金曜日  午前９時～午後５時45分</w:t>
      </w:r>
    </w:p>
    <w:p w14:paraId="1CFF167A"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主な相談取扱内容</w:t>
      </w:r>
    </w:p>
    <w:p w14:paraId="010E02CB" w14:textId="77777777" w:rsidR="00805001" w:rsidRPr="00805001" w:rsidRDefault="00805001" w:rsidP="00805001">
      <w:pPr>
        <w:ind w:leftChars="300" w:left="592" w:firstLineChars="100" w:firstLine="197"/>
        <w:rPr>
          <w:rFonts w:ascii="ＭＳ 明朝" w:eastAsia="ＭＳ 明朝" w:hAnsi="ＭＳ 明朝" w:cs="Times New Roman"/>
          <w:color w:val="000000"/>
          <w:szCs w:val="24"/>
        </w:rPr>
      </w:pPr>
      <w:r w:rsidRPr="00805001">
        <w:rPr>
          <w:rFonts w:ascii="Century" w:eastAsia="ＭＳ 明朝" w:hAnsi="Century" w:cs="Times New Roman"/>
          <w:color w:val="000000"/>
          <w:szCs w:val="24"/>
        </w:rPr>
        <w:t>問題行動の原因を探り、その子どもや問題に</w:t>
      </w:r>
      <w:r w:rsidRPr="00805001">
        <w:rPr>
          <w:rFonts w:ascii="Century" w:eastAsia="ＭＳ 明朝" w:hAnsi="Century" w:cs="Times New Roman" w:hint="eastAsia"/>
          <w:color w:val="000000"/>
          <w:szCs w:val="24"/>
        </w:rPr>
        <w:t>合った</w:t>
      </w:r>
      <w:r w:rsidRPr="00805001">
        <w:rPr>
          <w:rFonts w:ascii="Century" w:eastAsia="ＭＳ 明朝" w:hAnsi="Century" w:cs="Times New Roman"/>
          <w:color w:val="000000"/>
          <w:szCs w:val="24"/>
        </w:rPr>
        <w:t>指導方法</w:t>
      </w:r>
      <w:r w:rsidRPr="00805001">
        <w:rPr>
          <w:rFonts w:ascii="Century" w:eastAsia="ＭＳ 明朝" w:hAnsi="Century" w:cs="Times New Roman" w:hint="eastAsia"/>
          <w:color w:val="000000"/>
          <w:szCs w:val="24"/>
        </w:rPr>
        <w:t>を一緒に</w:t>
      </w:r>
      <w:r w:rsidRPr="00805001">
        <w:rPr>
          <w:rFonts w:ascii="Century" w:eastAsia="ＭＳ 明朝" w:hAnsi="Century" w:cs="Times New Roman"/>
          <w:color w:val="000000"/>
          <w:szCs w:val="24"/>
        </w:rPr>
        <w:t>考え</w:t>
      </w:r>
      <w:r w:rsidRPr="00805001">
        <w:rPr>
          <w:rFonts w:ascii="Century" w:eastAsia="ＭＳ 明朝" w:hAnsi="Century" w:cs="Times New Roman" w:hint="eastAsia"/>
          <w:color w:val="000000"/>
          <w:szCs w:val="24"/>
        </w:rPr>
        <w:t>たり、</w:t>
      </w:r>
      <w:r w:rsidRPr="00805001">
        <w:rPr>
          <w:rFonts w:ascii="Century" w:eastAsia="ＭＳ 明朝" w:hAnsi="Century" w:cs="Times New Roman"/>
          <w:color w:val="000000"/>
          <w:szCs w:val="24"/>
        </w:rPr>
        <w:t>被害を受けた子どもへの心のケア</w:t>
      </w:r>
      <w:r w:rsidRPr="00805001">
        <w:rPr>
          <w:rFonts w:ascii="Century" w:eastAsia="ＭＳ 明朝" w:hAnsi="Century" w:cs="Times New Roman" w:hint="eastAsia"/>
          <w:color w:val="000000"/>
          <w:szCs w:val="24"/>
        </w:rPr>
        <w:t>を行う。また、</w:t>
      </w:r>
      <w:r w:rsidRPr="00805001">
        <w:rPr>
          <w:rFonts w:ascii="Century" w:eastAsia="ＭＳ 明朝" w:hAnsi="Century" w:cs="Times New Roman"/>
          <w:color w:val="000000"/>
          <w:szCs w:val="24"/>
        </w:rPr>
        <w:t>心理判定員が子どもに対して心理テストを行い、保護者には少年補導職員等が</w:t>
      </w:r>
      <w:r w:rsidRPr="00805001">
        <w:rPr>
          <w:rFonts w:ascii="Century" w:eastAsia="ＭＳ 明朝" w:hAnsi="Century" w:cs="Times New Roman" w:hint="eastAsia"/>
          <w:color w:val="000000"/>
          <w:szCs w:val="24"/>
        </w:rPr>
        <w:t>、</w:t>
      </w:r>
      <w:r w:rsidRPr="00805001">
        <w:rPr>
          <w:rFonts w:ascii="Century" w:eastAsia="ＭＳ 明朝" w:hAnsi="Century" w:cs="Times New Roman"/>
          <w:color w:val="000000"/>
          <w:szCs w:val="24"/>
        </w:rPr>
        <w:t>面接とともに親子関係を測るテストなどを行い、テスト結果も合わせて総合的に判断して指導・助言</w:t>
      </w:r>
      <w:r w:rsidRPr="00805001">
        <w:rPr>
          <w:rFonts w:ascii="Century" w:eastAsia="ＭＳ 明朝" w:hAnsi="Century" w:cs="Times New Roman" w:hint="eastAsia"/>
          <w:color w:val="000000"/>
          <w:szCs w:val="24"/>
        </w:rPr>
        <w:t>をする。面接を受けるためには、</w:t>
      </w:r>
      <w:r w:rsidRPr="00805001">
        <w:rPr>
          <w:rFonts w:ascii="Century" w:eastAsia="ＭＳ 明朝" w:hAnsi="Century" w:cs="Times New Roman"/>
          <w:color w:val="000000"/>
          <w:szCs w:val="24"/>
        </w:rPr>
        <w:t>直接電話するか、最寄りの警察署（少年係）</w:t>
      </w:r>
      <w:r w:rsidRPr="00805001">
        <w:rPr>
          <w:rFonts w:ascii="Century" w:eastAsia="ＭＳ 明朝" w:hAnsi="Century" w:cs="Times New Roman" w:hint="eastAsia"/>
          <w:color w:val="000000"/>
          <w:szCs w:val="24"/>
        </w:rPr>
        <w:t>に連絡し</w:t>
      </w:r>
      <w:r w:rsidRPr="00805001">
        <w:rPr>
          <w:rFonts w:ascii="Century" w:eastAsia="ＭＳ 明朝" w:hAnsi="Century" w:cs="Times New Roman"/>
          <w:color w:val="000000"/>
          <w:szCs w:val="24"/>
        </w:rPr>
        <w:t>、</w:t>
      </w:r>
      <w:r w:rsidRPr="00805001">
        <w:rPr>
          <w:rFonts w:ascii="Century" w:eastAsia="ＭＳ 明朝" w:hAnsi="Century" w:cs="Times New Roman" w:hint="eastAsia"/>
          <w:color w:val="000000"/>
          <w:szCs w:val="24"/>
        </w:rPr>
        <w:t>予約をする。</w:t>
      </w:r>
    </w:p>
    <w:p w14:paraId="118DC944" w14:textId="77777777" w:rsidR="00805001" w:rsidRPr="00805001" w:rsidRDefault="00805001" w:rsidP="00805001">
      <w:pPr>
        <w:rPr>
          <w:rFonts w:ascii="ＭＳ 明朝" w:eastAsia="ＭＳ 明朝" w:hAnsi="ＭＳ 明朝" w:cs="Times New Roman"/>
          <w:color w:val="000000"/>
          <w:szCs w:val="24"/>
        </w:rPr>
      </w:pPr>
    </w:p>
    <w:p w14:paraId="076EECEE"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４　</w:t>
      </w:r>
      <w:hyperlink r:id="rId937" w:history="1">
        <w:r w:rsidRPr="00805001">
          <w:rPr>
            <w:rFonts w:ascii="ＭＳ 明朝" w:eastAsia="ＭＳ 明朝" w:hAnsi="ＭＳ 明朝" w:cs="Times New Roman" w:hint="eastAsia"/>
            <w:color w:val="000000"/>
            <w:szCs w:val="24"/>
          </w:rPr>
          <w:t>大阪府こころの健康総合センター</w:t>
        </w:r>
      </w:hyperlink>
    </w:p>
    <w:p w14:paraId="4584206B"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主な相談取扱内容（予約制）</w:t>
      </w:r>
    </w:p>
    <w:p w14:paraId="78DC82AB" w14:textId="77777777" w:rsidR="00805001" w:rsidRPr="00805001" w:rsidRDefault="00805001" w:rsidP="00805001">
      <w:pPr>
        <w:ind w:leftChars="300" w:left="592" w:firstLineChars="100" w:firstLine="197"/>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専門相談として、アルコール・薬物・ギャンブル等依存症でお悩みの本人や家族からの相談をお受けしています。また、大切な人を自死で亡くされた方の相談もお受けしています。</w:t>
      </w:r>
    </w:p>
    <w:p w14:paraId="3E8DE1E4" w14:textId="77777777" w:rsidR="00805001" w:rsidRPr="00805001" w:rsidRDefault="00805001" w:rsidP="00805001">
      <w:pPr>
        <w:ind w:leftChars="300" w:left="592" w:firstLineChars="100" w:firstLine="197"/>
        <w:rPr>
          <w:rFonts w:ascii="ＭＳ 明朝" w:eastAsia="ＭＳ 明朝" w:hAnsi="ＭＳ 明朝" w:cs="Times New Roman"/>
          <w:color w:val="000000"/>
          <w:szCs w:val="24"/>
        </w:rPr>
      </w:pPr>
    </w:p>
    <w:p w14:paraId="641FC6C3"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電話番号    06-6691-2818（相談支援・依存症対策課　直通）</w:t>
      </w:r>
    </w:p>
    <w:p w14:paraId="32190600" w14:textId="5D201BA6" w:rsidR="00805001" w:rsidRPr="00805001" w:rsidRDefault="00805001" w:rsidP="00805001">
      <w:pPr>
        <w:ind w:leftChars="200" w:left="1577" w:hangingChars="600" w:hanging="1183"/>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電話受付    月曜日～金曜日  午前９時～午後５時45分</w:t>
      </w:r>
      <w:r w:rsidR="004676F8" w:rsidRPr="004676F8">
        <w:rPr>
          <w:rFonts w:ascii="ＭＳ 明朝" w:eastAsia="ＭＳ 明朝" w:hAnsi="ＭＳ 明朝" w:cs="Times New Roman" w:hint="eastAsia"/>
          <w:color w:val="000000"/>
          <w:szCs w:val="24"/>
        </w:rPr>
        <w:t>（祝日・年末年始は休み）</w:t>
      </w:r>
    </w:p>
    <w:p w14:paraId="0507FBB4" w14:textId="77777777" w:rsidR="00805001" w:rsidRPr="00805001" w:rsidRDefault="00805001" w:rsidP="00805001">
      <w:pPr>
        <w:ind w:leftChars="200" w:left="1577" w:hangingChars="600" w:hanging="1183"/>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第２・第４土曜日　午前９時～午後５時30分（依存症の相談）</w:t>
      </w:r>
    </w:p>
    <w:p w14:paraId="1E4FE9BB" w14:textId="77777777" w:rsidR="00805001" w:rsidRPr="00805001" w:rsidRDefault="00805001" w:rsidP="00805001">
      <w:pPr>
        <w:spacing w:line="240" w:lineRule="exact"/>
        <w:rPr>
          <w:rFonts w:ascii="ＭＳ 明朝" w:eastAsia="ＭＳ 明朝" w:hAnsi="ＭＳ 明朝" w:cs="Times New Roman"/>
          <w:color w:val="000000"/>
          <w:szCs w:val="24"/>
        </w:rPr>
      </w:pPr>
    </w:p>
    <w:p w14:paraId="7AC66D64" w14:textId="77777777" w:rsidR="00805001" w:rsidRPr="00774BBD" w:rsidRDefault="00805001" w:rsidP="00805001">
      <w:pPr>
        <w:spacing w:line="240" w:lineRule="exact"/>
        <w:ind w:firstLineChars="200" w:firstLine="394"/>
        <w:rPr>
          <w:rFonts w:ascii="ＭＳ 明朝" w:eastAsia="ＭＳ 明朝" w:hAnsi="ＭＳ 明朝" w:cs="Times New Roman"/>
          <w:color w:val="000000"/>
          <w:szCs w:val="24"/>
        </w:rPr>
      </w:pPr>
      <w:r w:rsidRPr="00774BBD">
        <w:rPr>
          <w:rFonts w:ascii="ＭＳ 明朝" w:eastAsia="ＭＳ 明朝" w:hAnsi="ＭＳ 明朝" w:cs="Times New Roman" w:hint="eastAsia"/>
          <w:color w:val="000000"/>
          <w:szCs w:val="24"/>
        </w:rPr>
        <w:t>その他、下記の電話相談を実施しています。</w:t>
      </w:r>
    </w:p>
    <w:p w14:paraId="295F99F4" w14:textId="77777777" w:rsidR="00805001" w:rsidRPr="00805001" w:rsidRDefault="00805001" w:rsidP="00805001">
      <w:pPr>
        <w:spacing w:line="240" w:lineRule="exact"/>
        <w:rPr>
          <w:rFonts w:ascii="ＭＳ 明朝" w:eastAsia="ＭＳ 明朝" w:hAnsi="ＭＳ 明朝" w:cs="Times New Roman"/>
          <w:color w:val="000000"/>
          <w:szCs w:val="24"/>
        </w:rPr>
      </w:pPr>
    </w:p>
    <w:p w14:paraId="53A1EC99" w14:textId="77777777" w:rsidR="00805001" w:rsidRPr="00805001" w:rsidRDefault="00805001" w:rsidP="00805001">
      <w:pPr>
        <w:ind w:leftChars="200" w:left="1577" w:hangingChars="600" w:hanging="1183"/>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名　　称　　こころの電話相談</w:t>
      </w:r>
    </w:p>
    <w:p w14:paraId="05FE83F3"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電話番号　　06-6607-8814</w:t>
      </w:r>
    </w:p>
    <w:p w14:paraId="1018B701" w14:textId="23422680"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電話受付    月曜日～金曜日  午前９時30分～午後５時</w:t>
      </w:r>
      <w:r w:rsidR="004676F8" w:rsidRPr="004676F8">
        <w:rPr>
          <w:rFonts w:ascii="ＭＳ 明朝" w:eastAsia="ＭＳ 明朝" w:hAnsi="ＭＳ 明朝" w:cs="Times New Roman" w:hint="eastAsia"/>
          <w:color w:val="000000"/>
          <w:szCs w:val="24"/>
        </w:rPr>
        <w:t>（祝日・年末年始は休み）</w:t>
      </w:r>
    </w:p>
    <w:p w14:paraId="1F315DE8"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※毎週水曜日は、若者専用の電話相談（わかぼちダイヤル）を行っています。</w:t>
      </w:r>
    </w:p>
    <w:p w14:paraId="43EC5E21" w14:textId="77777777" w:rsidR="00805001" w:rsidRPr="00805001" w:rsidRDefault="00805001" w:rsidP="00805001">
      <w:pPr>
        <w:rPr>
          <w:rFonts w:ascii="ＭＳ 明朝" w:eastAsia="ＭＳ 明朝" w:hAnsi="ＭＳ 明朝" w:cs="Times New Roman"/>
          <w:color w:val="000000"/>
          <w:szCs w:val="24"/>
        </w:rPr>
      </w:pPr>
    </w:p>
    <w:p w14:paraId="5DE3F173"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名　　称　　こころの健康相談統一ダイヤル（電話相談）</w:t>
      </w:r>
    </w:p>
    <w:p w14:paraId="0CB2C456"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電話番号　　0570-064-556</w:t>
      </w:r>
    </w:p>
    <w:p w14:paraId="4122DEE0" w14:textId="1EB400FE"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電話受付    月曜日～金曜日  午前９時30分～午後５時</w:t>
      </w:r>
      <w:r w:rsidR="004676F8" w:rsidRPr="004676F8">
        <w:rPr>
          <w:rFonts w:ascii="ＭＳ 明朝" w:eastAsia="ＭＳ 明朝" w:hAnsi="ＭＳ 明朝" w:cs="Times New Roman" w:hint="eastAsia"/>
          <w:color w:val="000000"/>
          <w:szCs w:val="24"/>
        </w:rPr>
        <w:t>（祝日・年末年始は休み）</w:t>
      </w:r>
    </w:p>
    <w:p w14:paraId="71CD03B9" w14:textId="77777777" w:rsidR="00805001" w:rsidRPr="00805001" w:rsidRDefault="00805001" w:rsidP="00805001">
      <w:pPr>
        <w:rPr>
          <w:rFonts w:ascii="ＭＳ 明朝" w:eastAsia="ＭＳ 明朝" w:hAnsi="ＭＳ 明朝" w:cs="Times New Roman"/>
          <w:color w:val="000000"/>
          <w:szCs w:val="24"/>
        </w:rPr>
      </w:pPr>
    </w:p>
    <w:p w14:paraId="6114D3EE" w14:textId="77777777" w:rsidR="00805001" w:rsidRPr="00805001" w:rsidRDefault="00805001" w:rsidP="00805001">
      <w:pPr>
        <w:rPr>
          <w:rFonts w:ascii="Century" w:eastAsia="ＭＳ 明朝" w:hAnsi="Century" w:cs="Times New Roman"/>
          <w:color w:val="000000"/>
          <w:szCs w:val="24"/>
        </w:rPr>
      </w:pPr>
      <w:r w:rsidRPr="00805001">
        <w:rPr>
          <w:rFonts w:ascii="ＭＳ 明朝" w:eastAsia="ＭＳ 明朝" w:hAnsi="ＭＳ 明朝" w:cs="Times New Roman" w:hint="eastAsia"/>
          <w:color w:val="000000"/>
          <w:szCs w:val="24"/>
        </w:rPr>
        <w:t xml:space="preserve">　５　</w:t>
      </w:r>
      <w:hyperlink r:id="rId938" w:history="1">
        <w:r w:rsidRPr="00805001">
          <w:rPr>
            <w:rFonts w:ascii="Century" w:eastAsia="ＭＳ 明朝" w:hAnsi="Century" w:cs="Times New Roman" w:hint="eastAsia"/>
            <w:color w:val="000000"/>
            <w:szCs w:val="24"/>
          </w:rPr>
          <w:t>子ども家庭センター</w:t>
        </w:r>
      </w:hyperlink>
      <w:r w:rsidRPr="00805001">
        <w:rPr>
          <w:rFonts w:ascii="Century" w:eastAsia="ＭＳ 明朝" w:hAnsi="Century" w:cs="Times New Roman" w:hint="eastAsia"/>
          <w:color w:val="000000"/>
          <w:szCs w:val="24"/>
        </w:rPr>
        <w:t>（面接相談可能）</w:t>
      </w:r>
    </w:p>
    <w:tbl>
      <w:tblPr>
        <w:tblpPr w:leftFromText="142" w:rightFromText="142" w:vertAnchor="text" w:horzAnchor="margin" w:tblpX="432" w:tblpY="69"/>
        <w:tblW w:w="8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2" w:type="dxa"/>
          <w:right w:w="12" w:type="dxa"/>
        </w:tblCellMar>
        <w:tblLook w:val="0000" w:firstRow="0" w:lastRow="0" w:firstColumn="0" w:lastColumn="0" w:noHBand="0" w:noVBand="0"/>
      </w:tblPr>
      <w:tblGrid>
        <w:gridCol w:w="2742"/>
        <w:gridCol w:w="1551"/>
        <w:gridCol w:w="4305"/>
      </w:tblGrid>
      <w:tr w:rsidR="00805001" w:rsidRPr="00805001" w14:paraId="19F29DEA" w14:textId="77777777" w:rsidTr="00805001">
        <w:trPr>
          <w:cantSplit/>
          <w:trHeight w:hRule="exact" w:val="479"/>
        </w:trPr>
        <w:tc>
          <w:tcPr>
            <w:tcW w:w="2742" w:type="dxa"/>
            <w:vAlign w:val="center"/>
          </w:tcPr>
          <w:p w14:paraId="771337E3" w14:textId="77777777" w:rsidR="00805001" w:rsidRPr="00805001" w:rsidRDefault="00805001" w:rsidP="00805001">
            <w:pPr>
              <w:jc w:val="center"/>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名</w:t>
            </w:r>
            <w:r w:rsidRPr="00805001">
              <w:rPr>
                <w:rFonts w:ascii="Century" w:eastAsia="ＭＳ 明朝" w:hAnsi="Century" w:cs="Times New Roman" w:hint="eastAsia"/>
                <w:color w:val="000000"/>
                <w:szCs w:val="24"/>
              </w:rPr>
              <w:t xml:space="preserve">        </w:t>
            </w:r>
            <w:r w:rsidRPr="00805001">
              <w:rPr>
                <w:rFonts w:ascii="Century" w:eastAsia="ＭＳ 明朝" w:hAnsi="Century" w:cs="Times New Roman" w:hint="eastAsia"/>
                <w:color w:val="000000"/>
                <w:szCs w:val="24"/>
              </w:rPr>
              <w:t>称</w:t>
            </w:r>
          </w:p>
        </w:tc>
        <w:tc>
          <w:tcPr>
            <w:tcW w:w="1551" w:type="dxa"/>
            <w:vAlign w:val="center"/>
          </w:tcPr>
          <w:p w14:paraId="3753E4EB" w14:textId="77777777" w:rsidR="00805001" w:rsidRPr="00805001" w:rsidRDefault="00805001" w:rsidP="00805001">
            <w:pPr>
              <w:jc w:val="center"/>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電話番号</w:t>
            </w:r>
          </w:p>
        </w:tc>
        <w:tc>
          <w:tcPr>
            <w:tcW w:w="4305" w:type="dxa"/>
            <w:vAlign w:val="center"/>
          </w:tcPr>
          <w:p w14:paraId="2881E31D" w14:textId="77777777" w:rsidR="00805001" w:rsidRPr="00805001" w:rsidRDefault="00805001" w:rsidP="00805001">
            <w:pPr>
              <w:jc w:val="center"/>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区</w:t>
            </w:r>
            <w:r w:rsidRPr="00805001">
              <w:rPr>
                <w:rFonts w:ascii="Century" w:eastAsia="ＭＳ 明朝" w:hAnsi="Century" w:cs="Times New Roman" w:hint="eastAsia"/>
                <w:color w:val="000000"/>
                <w:szCs w:val="24"/>
              </w:rPr>
              <w:t xml:space="preserve">            </w:t>
            </w:r>
            <w:r w:rsidRPr="00805001">
              <w:rPr>
                <w:rFonts w:ascii="Century" w:eastAsia="ＭＳ 明朝" w:hAnsi="Century" w:cs="Times New Roman" w:hint="eastAsia"/>
                <w:color w:val="000000"/>
                <w:szCs w:val="24"/>
              </w:rPr>
              <w:t>分</w:t>
            </w:r>
          </w:p>
        </w:tc>
      </w:tr>
      <w:tr w:rsidR="00805001" w:rsidRPr="00805001" w14:paraId="51874632" w14:textId="77777777" w:rsidTr="00805001">
        <w:trPr>
          <w:cantSplit/>
          <w:trHeight w:val="1032"/>
        </w:trPr>
        <w:tc>
          <w:tcPr>
            <w:tcW w:w="2742" w:type="dxa"/>
            <w:vAlign w:val="center"/>
          </w:tcPr>
          <w:p w14:paraId="0BA0CD56" w14:textId="77777777" w:rsidR="00805001" w:rsidRPr="00805001" w:rsidRDefault="003A48FA" w:rsidP="00805001">
            <w:pPr>
              <w:ind w:firstLineChars="100" w:firstLine="197"/>
              <w:rPr>
                <w:rFonts w:ascii="Century" w:eastAsia="ＭＳ 明朝" w:hAnsi="Century" w:cs="Times New Roman"/>
                <w:color w:val="000000"/>
                <w:szCs w:val="24"/>
              </w:rPr>
            </w:pPr>
            <w:hyperlink r:id="rId939" w:history="1">
              <w:r w:rsidR="00805001" w:rsidRPr="00805001">
                <w:rPr>
                  <w:rFonts w:ascii="Century" w:eastAsia="ＭＳ 明朝" w:hAnsi="Century" w:cs="Times New Roman" w:hint="eastAsia"/>
                  <w:color w:val="000000"/>
                  <w:szCs w:val="24"/>
                </w:rPr>
                <w:t>中央子ども家庭センター</w:t>
              </w:r>
            </w:hyperlink>
          </w:p>
        </w:tc>
        <w:tc>
          <w:tcPr>
            <w:tcW w:w="1551" w:type="dxa"/>
            <w:vAlign w:val="center"/>
          </w:tcPr>
          <w:p w14:paraId="32F21FFA"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072-828-0161</w:t>
            </w:r>
          </w:p>
        </w:tc>
        <w:tc>
          <w:tcPr>
            <w:tcW w:w="4305" w:type="dxa"/>
            <w:vAlign w:val="center"/>
          </w:tcPr>
          <w:p w14:paraId="0DC19B75"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守口市、枚方市、寝屋川市、大東市、</w:t>
            </w:r>
          </w:p>
          <w:p w14:paraId="57757E9E"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門真市、四條畷市、交野市に住んでいる方</w:t>
            </w:r>
          </w:p>
        </w:tc>
      </w:tr>
      <w:tr w:rsidR="00805001" w:rsidRPr="00805001" w14:paraId="1B40B159" w14:textId="77777777" w:rsidTr="00805001">
        <w:trPr>
          <w:cantSplit/>
          <w:trHeight w:val="1120"/>
        </w:trPr>
        <w:tc>
          <w:tcPr>
            <w:tcW w:w="2742" w:type="dxa"/>
            <w:vAlign w:val="center"/>
          </w:tcPr>
          <w:p w14:paraId="4D9CBAFD" w14:textId="77777777" w:rsidR="00805001" w:rsidRPr="00805001" w:rsidRDefault="003A48FA" w:rsidP="00805001">
            <w:pPr>
              <w:ind w:firstLineChars="100" w:firstLine="197"/>
              <w:rPr>
                <w:rFonts w:ascii="Century" w:eastAsia="ＭＳ 明朝" w:hAnsi="Century" w:cs="Times New Roman"/>
                <w:color w:val="000000"/>
                <w:szCs w:val="24"/>
              </w:rPr>
            </w:pPr>
            <w:hyperlink r:id="rId940" w:history="1">
              <w:r w:rsidR="00805001" w:rsidRPr="00805001">
                <w:rPr>
                  <w:rFonts w:ascii="Century" w:eastAsia="ＭＳ 明朝" w:hAnsi="Century" w:cs="Times New Roman" w:hint="eastAsia"/>
                  <w:color w:val="000000"/>
                  <w:szCs w:val="24"/>
                </w:rPr>
                <w:t>池田子ども家庭センター</w:t>
              </w:r>
            </w:hyperlink>
          </w:p>
        </w:tc>
        <w:tc>
          <w:tcPr>
            <w:tcW w:w="1551" w:type="dxa"/>
            <w:vAlign w:val="center"/>
          </w:tcPr>
          <w:p w14:paraId="10BE590D"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072-751-2858</w:t>
            </w:r>
          </w:p>
        </w:tc>
        <w:tc>
          <w:tcPr>
            <w:tcW w:w="4305" w:type="dxa"/>
            <w:vAlign w:val="center"/>
          </w:tcPr>
          <w:p w14:paraId="716AF2BB"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豊中市、池田市、箕面市、豊能町、能勢町</w:t>
            </w:r>
          </w:p>
          <w:p w14:paraId="2EEED3D0"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に住んでいる方</w:t>
            </w:r>
          </w:p>
        </w:tc>
      </w:tr>
      <w:tr w:rsidR="00805001" w:rsidRPr="00805001" w14:paraId="16367430" w14:textId="77777777" w:rsidTr="00805001">
        <w:trPr>
          <w:cantSplit/>
          <w:trHeight w:val="988"/>
        </w:trPr>
        <w:tc>
          <w:tcPr>
            <w:tcW w:w="2742" w:type="dxa"/>
            <w:vAlign w:val="center"/>
          </w:tcPr>
          <w:p w14:paraId="1BE0748F" w14:textId="77777777" w:rsidR="00805001" w:rsidRPr="00805001" w:rsidRDefault="003A48FA" w:rsidP="00805001">
            <w:pPr>
              <w:ind w:firstLineChars="100" w:firstLine="197"/>
              <w:rPr>
                <w:rFonts w:ascii="Century" w:eastAsia="ＭＳ 明朝" w:hAnsi="Century" w:cs="Times New Roman"/>
                <w:color w:val="000000"/>
                <w:szCs w:val="24"/>
              </w:rPr>
            </w:pPr>
            <w:hyperlink r:id="rId941" w:history="1">
              <w:r w:rsidR="00805001" w:rsidRPr="00805001">
                <w:rPr>
                  <w:rFonts w:ascii="Century" w:eastAsia="ＭＳ 明朝" w:hAnsi="Century" w:cs="Times New Roman" w:hint="eastAsia"/>
                  <w:color w:val="000000"/>
                  <w:szCs w:val="24"/>
                </w:rPr>
                <w:t>吹田子ども家庭センター</w:t>
              </w:r>
            </w:hyperlink>
          </w:p>
        </w:tc>
        <w:tc>
          <w:tcPr>
            <w:tcW w:w="1551" w:type="dxa"/>
            <w:vAlign w:val="center"/>
          </w:tcPr>
          <w:p w14:paraId="0CE44188"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06-6389-3526</w:t>
            </w:r>
          </w:p>
        </w:tc>
        <w:tc>
          <w:tcPr>
            <w:tcW w:w="4305" w:type="dxa"/>
            <w:vAlign w:val="center"/>
          </w:tcPr>
          <w:p w14:paraId="2BB2BEFF"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吹田市、高槻市、茨木市、摂津市、島本町</w:t>
            </w:r>
          </w:p>
          <w:p w14:paraId="03560625"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に住んでいる方</w:t>
            </w:r>
          </w:p>
        </w:tc>
      </w:tr>
      <w:tr w:rsidR="00805001" w:rsidRPr="00805001" w14:paraId="46676259" w14:textId="77777777" w:rsidTr="00805001">
        <w:trPr>
          <w:cantSplit/>
          <w:trHeight w:val="990"/>
        </w:trPr>
        <w:tc>
          <w:tcPr>
            <w:tcW w:w="2742" w:type="dxa"/>
            <w:vAlign w:val="center"/>
          </w:tcPr>
          <w:p w14:paraId="42141880" w14:textId="77777777" w:rsidR="00805001" w:rsidRPr="00805001" w:rsidRDefault="003A48FA" w:rsidP="00805001">
            <w:pPr>
              <w:ind w:firstLineChars="100" w:firstLine="197"/>
              <w:rPr>
                <w:rFonts w:ascii="Century" w:eastAsia="ＭＳ 明朝" w:hAnsi="Century" w:cs="Times New Roman"/>
                <w:color w:val="000000"/>
                <w:szCs w:val="24"/>
              </w:rPr>
            </w:pPr>
            <w:hyperlink r:id="rId942" w:history="1">
              <w:r w:rsidR="00805001" w:rsidRPr="00805001">
                <w:rPr>
                  <w:rFonts w:ascii="Century" w:eastAsia="ＭＳ 明朝" w:hAnsi="Century" w:cs="Times New Roman" w:hint="eastAsia"/>
                  <w:color w:val="000000"/>
                  <w:szCs w:val="24"/>
                </w:rPr>
                <w:t>東大阪子ども家庭センター</w:t>
              </w:r>
            </w:hyperlink>
          </w:p>
        </w:tc>
        <w:tc>
          <w:tcPr>
            <w:tcW w:w="1551" w:type="dxa"/>
            <w:vAlign w:val="center"/>
          </w:tcPr>
          <w:p w14:paraId="17FCAFC8"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06-6721-1966</w:t>
            </w:r>
          </w:p>
        </w:tc>
        <w:tc>
          <w:tcPr>
            <w:tcW w:w="4305" w:type="dxa"/>
            <w:vAlign w:val="center"/>
          </w:tcPr>
          <w:p w14:paraId="53F057DC"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東大阪市、八尾市、柏原市に住んでいる方</w:t>
            </w:r>
          </w:p>
        </w:tc>
      </w:tr>
      <w:tr w:rsidR="00805001" w:rsidRPr="00805001" w14:paraId="2555CD49" w14:textId="77777777" w:rsidTr="00805001">
        <w:trPr>
          <w:cantSplit/>
          <w:trHeight w:val="1132"/>
        </w:trPr>
        <w:tc>
          <w:tcPr>
            <w:tcW w:w="2742" w:type="dxa"/>
            <w:vAlign w:val="center"/>
          </w:tcPr>
          <w:p w14:paraId="0734B87E" w14:textId="77777777" w:rsidR="00805001" w:rsidRPr="00805001" w:rsidRDefault="003A48FA" w:rsidP="00805001">
            <w:pPr>
              <w:ind w:firstLineChars="100" w:firstLine="197"/>
              <w:rPr>
                <w:rFonts w:ascii="Century" w:eastAsia="ＭＳ 明朝" w:hAnsi="Century" w:cs="Times New Roman"/>
                <w:color w:val="000000"/>
                <w:szCs w:val="24"/>
              </w:rPr>
            </w:pPr>
            <w:hyperlink r:id="rId943" w:history="1">
              <w:r w:rsidR="00805001" w:rsidRPr="00805001">
                <w:rPr>
                  <w:rFonts w:ascii="Century" w:eastAsia="ＭＳ 明朝" w:hAnsi="Century" w:cs="Times New Roman" w:hint="eastAsia"/>
                  <w:color w:val="000000"/>
                  <w:szCs w:val="24"/>
                </w:rPr>
                <w:t>富田林子ども家庭センター</w:t>
              </w:r>
            </w:hyperlink>
          </w:p>
        </w:tc>
        <w:tc>
          <w:tcPr>
            <w:tcW w:w="1551" w:type="dxa"/>
            <w:vAlign w:val="center"/>
          </w:tcPr>
          <w:p w14:paraId="0C966A2E"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0721-25-</w:t>
            </w:r>
            <w:r w:rsidRPr="00805001">
              <w:rPr>
                <w:rFonts w:ascii="ＭＳ 明朝" w:eastAsia="ＭＳ 明朝" w:hAnsi="ＭＳ 明朝" w:cs="Times New Roman" w:hint="eastAsia"/>
                <w:color w:val="000000"/>
                <w:szCs w:val="24"/>
              </w:rPr>
              <w:t>1131</w:t>
            </w:r>
          </w:p>
        </w:tc>
        <w:tc>
          <w:tcPr>
            <w:tcW w:w="4305" w:type="dxa"/>
            <w:vAlign w:val="center"/>
          </w:tcPr>
          <w:p w14:paraId="0174273A"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富田林市、河内長野市、松原市、羽曳野市、</w:t>
            </w:r>
          </w:p>
          <w:p w14:paraId="60119E9B"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藤井寺市、大阪狭山市、太子町、河南町、</w:t>
            </w:r>
          </w:p>
          <w:p w14:paraId="1EFE858A"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千早赤阪村に住んでいる方</w:t>
            </w:r>
          </w:p>
        </w:tc>
      </w:tr>
      <w:tr w:rsidR="00805001" w:rsidRPr="00805001" w14:paraId="150F4890" w14:textId="77777777" w:rsidTr="00805001">
        <w:trPr>
          <w:cantSplit/>
          <w:trHeight w:val="630"/>
        </w:trPr>
        <w:tc>
          <w:tcPr>
            <w:tcW w:w="2742" w:type="dxa"/>
            <w:tcBorders>
              <w:bottom w:val="dashSmallGap" w:sz="4" w:space="0" w:color="000000"/>
            </w:tcBorders>
            <w:vAlign w:val="center"/>
          </w:tcPr>
          <w:p w14:paraId="67B12E4D" w14:textId="77777777" w:rsidR="00805001" w:rsidRPr="00774BBD" w:rsidRDefault="003A48FA" w:rsidP="00805001">
            <w:pPr>
              <w:ind w:firstLineChars="100" w:firstLine="197"/>
              <w:rPr>
                <w:rFonts w:ascii="Century" w:eastAsia="ＭＳ 明朝" w:hAnsi="Century" w:cs="Times New Roman"/>
                <w:szCs w:val="24"/>
              </w:rPr>
            </w:pPr>
            <w:hyperlink r:id="rId944" w:history="1">
              <w:r w:rsidR="00805001" w:rsidRPr="00774BBD">
                <w:rPr>
                  <w:rFonts w:ascii="Century" w:eastAsia="ＭＳ 明朝" w:hAnsi="Century" w:cs="Times New Roman" w:hint="eastAsia"/>
                  <w:szCs w:val="24"/>
                </w:rPr>
                <w:t>岸和田子ども家庭センター</w:t>
              </w:r>
            </w:hyperlink>
          </w:p>
          <w:p w14:paraId="134A3670" w14:textId="77777777" w:rsidR="00805001" w:rsidRPr="00774BBD" w:rsidRDefault="00805001" w:rsidP="00805001">
            <w:pPr>
              <w:ind w:firstLineChars="100" w:firstLine="197"/>
              <w:rPr>
                <w:rFonts w:ascii="Century" w:eastAsia="ＭＳ 明朝" w:hAnsi="Century" w:cs="Times New Roman"/>
                <w:szCs w:val="24"/>
              </w:rPr>
            </w:pPr>
            <w:r w:rsidRPr="00774BBD">
              <w:rPr>
                <w:rFonts w:ascii="Century" w:eastAsia="ＭＳ 明朝" w:hAnsi="Century" w:cs="Times New Roman" w:hint="eastAsia"/>
                <w:szCs w:val="24"/>
              </w:rPr>
              <w:t>（生活福祉課以外）</w:t>
            </w:r>
          </w:p>
        </w:tc>
        <w:tc>
          <w:tcPr>
            <w:tcW w:w="1551" w:type="dxa"/>
            <w:tcBorders>
              <w:bottom w:val="dashSmallGap" w:sz="4" w:space="0" w:color="000000"/>
            </w:tcBorders>
            <w:vAlign w:val="center"/>
          </w:tcPr>
          <w:p w14:paraId="211720D6" w14:textId="77777777" w:rsidR="00805001" w:rsidRPr="00774BBD" w:rsidRDefault="00805001" w:rsidP="00805001">
            <w:pPr>
              <w:ind w:firstLineChars="50" w:firstLine="99"/>
              <w:rPr>
                <w:rFonts w:ascii="ＭＳ 明朝" w:eastAsia="ＭＳ 明朝" w:hAnsi="ＭＳ 明朝" w:cs="Times New Roman"/>
                <w:szCs w:val="24"/>
              </w:rPr>
            </w:pPr>
            <w:r w:rsidRPr="00774BBD">
              <w:rPr>
                <w:rFonts w:ascii="ＭＳ 明朝" w:eastAsia="ＭＳ 明朝" w:hAnsi="ＭＳ 明朝" w:cs="Times New Roman" w:hint="eastAsia"/>
                <w:szCs w:val="24"/>
              </w:rPr>
              <w:t>072-445-3977</w:t>
            </w:r>
          </w:p>
        </w:tc>
        <w:tc>
          <w:tcPr>
            <w:tcW w:w="4305" w:type="dxa"/>
            <w:tcBorders>
              <w:bottom w:val="dashSmallGap" w:sz="4" w:space="0" w:color="000000"/>
            </w:tcBorders>
            <w:vAlign w:val="center"/>
          </w:tcPr>
          <w:p w14:paraId="0F53636C" w14:textId="77777777" w:rsidR="00805001" w:rsidRPr="00774BBD" w:rsidRDefault="00805001" w:rsidP="00805001">
            <w:pPr>
              <w:ind w:firstLineChars="50" w:firstLine="99"/>
              <w:rPr>
                <w:rFonts w:ascii="Century" w:eastAsia="ＭＳ 明朝" w:hAnsi="Century" w:cs="Times New Roman"/>
                <w:szCs w:val="24"/>
              </w:rPr>
            </w:pPr>
            <w:r w:rsidRPr="00774BBD">
              <w:rPr>
                <w:rFonts w:ascii="Century" w:eastAsia="ＭＳ 明朝" w:hAnsi="Century" w:cs="Times New Roman" w:hint="eastAsia"/>
                <w:szCs w:val="24"/>
              </w:rPr>
              <w:t>泉大津市、和泉市、高石市、岸和田市、</w:t>
            </w:r>
          </w:p>
          <w:p w14:paraId="0D19EA1F" w14:textId="77777777" w:rsidR="00805001" w:rsidRPr="00774BBD" w:rsidRDefault="00805001" w:rsidP="00805001">
            <w:pPr>
              <w:ind w:firstLineChars="50" w:firstLine="99"/>
              <w:rPr>
                <w:rFonts w:ascii="Century" w:eastAsia="ＭＳ 明朝" w:hAnsi="Century" w:cs="Times New Roman"/>
                <w:szCs w:val="24"/>
              </w:rPr>
            </w:pPr>
            <w:r w:rsidRPr="00774BBD">
              <w:rPr>
                <w:rFonts w:ascii="Century" w:eastAsia="ＭＳ 明朝" w:hAnsi="Century" w:cs="Times New Roman" w:hint="eastAsia"/>
                <w:szCs w:val="24"/>
              </w:rPr>
              <w:t>貝塚市、泉佐野市、泉南市、阪南市、</w:t>
            </w:r>
          </w:p>
          <w:p w14:paraId="36377078" w14:textId="77777777" w:rsidR="00805001" w:rsidRPr="00774BBD" w:rsidRDefault="00805001" w:rsidP="00805001">
            <w:pPr>
              <w:ind w:firstLineChars="50" w:firstLine="99"/>
              <w:rPr>
                <w:rFonts w:ascii="Century" w:eastAsia="ＭＳ 明朝" w:hAnsi="Century" w:cs="Times New Roman"/>
                <w:szCs w:val="24"/>
              </w:rPr>
            </w:pPr>
            <w:r w:rsidRPr="00774BBD">
              <w:rPr>
                <w:rFonts w:ascii="Century" w:eastAsia="ＭＳ 明朝" w:hAnsi="Century" w:cs="Times New Roman" w:hint="eastAsia"/>
                <w:szCs w:val="24"/>
              </w:rPr>
              <w:t>忠岡町、熊取町、田尻町、岬町</w:t>
            </w:r>
          </w:p>
          <w:p w14:paraId="07E270D5" w14:textId="77777777" w:rsidR="00805001" w:rsidRPr="00774BBD" w:rsidRDefault="00805001" w:rsidP="00805001">
            <w:pPr>
              <w:ind w:firstLineChars="50" w:firstLine="99"/>
              <w:rPr>
                <w:rFonts w:ascii="Century" w:eastAsia="ＭＳ 明朝" w:hAnsi="Century" w:cs="Times New Roman"/>
                <w:szCs w:val="24"/>
              </w:rPr>
            </w:pPr>
            <w:r w:rsidRPr="00774BBD">
              <w:rPr>
                <w:rFonts w:ascii="Century" w:eastAsia="ＭＳ 明朝" w:hAnsi="Century" w:cs="Times New Roman" w:hint="eastAsia"/>
                <w:szCs w:val="24"/>
              </w:rPr>
              <w:t>に住んでいる方</w:t>
            </w:r>
          </w:p>
        </w:tc>
      </w:tr>
      <w:tr w:rsidR="00805001" w:rsidRPr="00805001" w14:paraId="435B9EA8" w14:textId="77777777" w:rsidTr="00805001">
        <w:trPr>
          <w:cantSplit/>
          <w:trHeight w:val="968"/>
        </w:trPr>
        <w:tc>
          <w:tcPr>
            <w:tcW w:w="2742" w:type="dxa"/>
            <w:tcBorders>
              <w:top w:val="dashSmallGap" w:sz="4" w:space="0" w:color="000000"/>
            </w:tcBorders>
            <w:vAlign w:val="center"/>
          </w:tcPr>
          <w:p w14:paraId="065F8419" w14:textId="77777777" w:rsidR="00805001" w:rsidRPr="00774BBD" w:rsidRDefault="003A48FA" w:rsidP="00805001">
            <w:pPr>
              <w:ind w:firstLineChars="100" w:firstLine="197"/>
              <w:rPr>
                <w:rFonts w:ascii="Century" w:eastAsia="ＭＳ 明朝" w:hAnsi="Century" w:cs="Times New Roman"/>
                <w:szCs w:val="24"/>
              </w:rPr>
            </w:pPr>
            <w:hyperlink r:id="rId945" w:history="1">
              <w:r w:rsidR="00805001" w:rsidRPr="00774BBD">
                <w:rPr>
                  <w:rFonts w:ascii="Century" w:eastAsia="ＭＳ 明朝" w:hAnsi="Century" w:cs="Times New Roman" w:hint="eastAsia"/>
                  <w:szCs w:val="24"/>
                </w:rPr>
                <w:t>岸和田子ども家庭センター</w:t>
              </w:r>
            </w:hyperlink>
          </w:p>
          <w:p w14:paraId="195B6703" w14:textId="77777777" w:rsidR="00805001" w:rsidRPr="00774BBD" w:rsidRDefault="00805001" w:rsidP="00805001">
            <w:pPr>
              <w:ind w:firstLineChars="100" w:firstLine="197"/>
              <w:rPr>
                <w:rFonts w:ascii="Century" w:eastAsia="ＭＳ 明朝" w:hAnsi="Century" w:cs="Times New Roman"/>
                <w:szCs w:val="24"/>
              </w:rPr>
            </w:pPr>
            <w:r w:rsidRPr="00774BBD">
              <w:rPr>
                <w:rFonts w:ascii="Century" w:eastAsia="ＭＳ 明朝" w:hAnsi="Century" w:cs="Times New Roman" w:hint="eastAsia"/>
                <w:szCs w:val="24"/>
              </w:rPr>
              <w:t>（生活福祉課※）</w:t>
            </w:r>
          </w:p>
        </w:tc>
        <w:tc>
          <w:tcPr>
            <w:tcW w:w="1551" w:type="dxa"/>
            <w:tcBorders>
              <w:top w:val="dashSmallGap" w:sz="4" w:space="0" w:color="000000"/>
            </w:tcBorders>
            <w:vAlign w:val="center"/>
          </w:tcPr>
          <w:p w14:paraId="628B8CD8" w14:textId="77777777" w:rsidR="00805001" w:rsidRPr="00774BBD" w:rsidRDefault="00805001" w:rsidP="00805001">
            <w:pPr>
              <w:ind w:firstLineChars="50" w:firstLine="99"/>
              <w:rPr>
                <w:rFonts w:ascii="ＭＳ 明朝" w:eastAsia="ＭＳ 明朝" w:hAnsi="ＭＳ 明朝" w:cs="Times New Roman"/>
                <w:szCs w:val="24"/>
              </w:rPr>
            </w:pPr>
            <w:r w:rsidRPr="00774BBD">
              <w:rPr>
                <w:rFonts w:ascii="ＭＳ 明朝" w:eastAsia="ＭＳ 明朝" w:hAnsi="ＭＳ 明朝" w:cs="Times New Roman"/>
                <w:szCs w:val="24"/>
              </w:rPr>
              <w:t>072-430-4321</w:t>
            </w:r>
          </w:p>
        </w:tc>
        <w:tc>
          <w:tcPr>
            <w:tcW w:w="4305" w:type="dxa"/>
            <w:tcBorders>
              <w:top w:val="dashSmallGap" w:sz="4" w:space="0" w:color="000000"/>
            </w:tcBorders>
            <w:vAlign w:val="center"/>
          </w:tcPr>
          <w:p w14:paraId="1EA7217F" w14:textId="77777777" w:rsidR="00805001" w:rsidRPr="00774BBD" w:rsidRDefault="00805001" w:rsidP="00805001">
            <w:pPr>
              <w:ind w:firstLineChars="50" w:firstLine="99"/>
              <w:rPr>
                <w:rFonts w:ascii="Century" w:eastAsia="ＭＳ 明朝" w:hAnsi="Century" w:cs="Times New Roman"/>
                <w:szCs w:val="24"/>
              </w:rPr>
            </w:pPr>
            <w:r w:rsidRPr="00774BBD">
              <w:rPr>
                <w:rFonts w:ascii="Century" w:eastAsia="ＭＳ 明朝" w:hAnsi="Century" w:cs="Times New Roman" w:hint="eastAsia"/>
                <w:szCs w:val="24"/>
              </w:rPr>
              <w:t>忠岡町、熊取町、田尻町、岬町</w:t>
            </w:r>
          </w:p>
          <w:p w14:paraId="0CBCD59D" w14:textId="77777777" w:rsidR="00805001" w:rsidRPr="00774BBD" w:rsidRDefault="00805001" w:rsidP="00805001">
            <w:pPr>
              <w:ind w:firstLineChars="50" w:firstLine="99"/>
              <w:rPr>
                <w:rFonts w:ascii="Century" w:eastAsia="ＭＳ 明朝" w:hAnsi="Century" w:cs="Times New Roman"/>
                <w:szCs w:val="24"/>
              </w:rPr>
            </w:pPr>
            <w:r w:rsidRPr="00774BBD">
              <w:rPr>
                <w:rFonts w:ascii="Century" w:eastAsia="ＭＳ 明朝" w:hAnsi="Century" w:cs="Times New Roman" w:hint="eastAsia"/>
                <w:szCs w:val="24"/>
              </w:rPr>
              <w:t>に住んでいる方</w:t>
            </w:r>
          </w:p>
        </w:tc>
      </w:tr>
    </w:tbl>
    <w:p w14:paraId="2CE27CD5" w14:textId="77777777" w:rsidR="00805001" w:rsidRPr="00774BBD" w:rsidRDefault="00805001" w:rsidP="00805001">
      <w:pPr>
        <w:numPr>
          <w:ilvl w:val="0"/>
          <w:numId w:val="3"/>
        </w:numPr>
        <w:spacing w:line="280" w:lineRule="exact"/>
        <w:rPr>
          <w:rFonts w:ascii="Century" w:eastAsia="ＭＳ 明朝" w:hAnsi="Century" w:cs="Times New Roman"/>
          <w:color w:val="000000"/>
          <w:szCs w:val="24"/>
        </w:rPr>
      </w:pPr>
      <w:r w:rsidRPr="00774BBD">
        <w:rPr>
          <w:rFonts w:ascii="Century" w:eastAsia="ＭＳ 明朝" w:hAnsi="Century" w:cs="Times New Roman" w:hint="eastAsia"/>
          <w:szCs w:val="24"/>
        </w:rPr>
        <w:t>生活困窮者に係る相談等を担当。</w:t>
      </w:r>
    </w:p>
    <w:p w14:paraId="07DBBD24" w14:textId="77777777" w:rsidR="00805001" w:rsidRPr="00805001" w:rsidRDefault="00805001" w:rsidP="00805001">
      <w:pPr>
        <w:spacing w:line="280" w:lineRule="exact"/>
        <w:ind w:left="394" w:hangingChars="200" w:hanging="394"/>
        <w:rPr>
          <w:rFonts w:ascii="Century" w:eastAsia="ＭＳ 明朝" w:hAnsi="Century" w:cs="Times New Roman"/>
          <w:color w:val="000000"/>
          <w:szCs w:val="24"/>
        </w:rPr>
      </w:pPr>
    </w:p>
    <w:p w14:paraId="13F3C5AE" w14:textId="77777777" w:rsidR="00805001" w:rsidRPr="00805001" w:rsidRDefault="00805001" w:rsidP="00805001">
      <w:pPr>
        <w:spacing w:line="280" w:lineRule="exact"/>
        <w:ind w:left="394" w:hangingChars="200" w:hanging="394"/>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 xml:space="preserve">　　　いずれも月曜日～金曜日の午前９時～午後５時</w:t>
      </w:r>
      <w:r w:rsidRPr="00805001">
        <w:rPr>
          <w:rFonts w:ascii="ＭＳ 明朝" w:eastAsia="ＭＳ 明朝" w:hAnsi="ＭＳ 明朝" w:cs="Times New Roman" w:hint="eastAsia"/>
          <w:color w:val="000000"/>
          <w:szCs w:val="24"/>
        </w:rPr>
        <w:t>45</w:t>
      </w:r>
      <w:r w:rsidRPr="00805001">
        <w:rPr>
          <w:rFonts w:ascii="Century" w:eastAsia="ＭＳ 明朝" w:hAnsi="Century" w:cs="Times New Roman" w:hint="eastAsia"/>
          <w:color w:val="000000"/>
          <w:szCs w:val="24"/>
        </w:rPr>
        <w:t>分（祝日、年末年始を除く）</w:t>
      </w:r>
    </w:p>
    <w:p w14:paraId="09F34F26" w14:textId="77777777" w:rsidR="00805001" w:rsidRPr="00805001" w:rsidRDefault="00805001" w:rsidP="00805001">
      <w:pPr>
        <w:spacing w:line="280" w:lineRule="exact"/>
        <w:ind w:left="592" w:hangingChars="300" w:hanging="592"/>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 xml:space="preserve">　　　各府民センタービル内に設置していた青少年相談コーナーは、平成</w:t>
      </w:r>
      <w:r w:rsidRPr="00805001">
        <w:rPr>
          <w:rFonts w:ascii="ＭＳ 明朝" w:eastAsia="ＭＳ 明朝" w:hAnsi="ＭＳ 明朝" w:cs="Times New Roman" w:hint="eastAsia"/>
          <w:color w:val="000000"/>
          <w:szCs w:val="24"/>
        </w:rPr>
        <w:t>29</w:t>
      </w:r>
      <w:r w:rsidRPr="00805001">
        <w:rPr>
          <w:rFonts w:ascii="Century" w:eastAsia="ＭＳ 明朝" w:hAnsi="Century" w:cs="Times New Roman" w:hint="eastAsia"/>
          <w:color w:val="000000"/>
          <w:szCs w:val="24"/>
        </w:rPr>
        <w:t>年３月末をもって廃止され、同年４月１日以降、子ども家庭センターにおいて、青少年相談に対応しています。</w:t>
      </w:r>
    </w:p>
    <w:p w14:paraId="56301B5A" w14:textId="77777777" w:rsidR="00805001" w:rsidRPr="00805001" w:rsidRDefault="00805001" w:rsidP="00805001">
      <w:pPr>
        <w:spacing w:line="280" w:lineRule="exact"/>
        <w:ind w:left="592" w:hangingChars="300" w:hanging="592"/>
        <w:rPr>
          <w:rFonts w:ascii="Century" w:eastAsia="ＭＳ 明朝" w:hAnsi="Century" w:cs="Times New Roman"/>
          <w:color w:val="000000"/>
          <w:szCs w:val="24"/>
        </w:rPr>
      </w:pPr>
    </w:p>
    <w:p w14:paraId="0E962E87" w14:textId="77777777" w:rsidR="00805001" w:rsidRPr="00805001" w:rsidRDefault="00805001" w:rsidP="00805001">
      <w:pPr>
        <w:spacing w:line="280" w:lineRule="exact"/>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上記時間帯以外は、072-295-8737（夜間休日虐待通告専用電話※大阪市・堺市を除く）</w:t>
      </w:r>
    </w:p>
    <w:p w14:paraId="3283BAEC" w14:textId="77777777" w:rsidR="00805001" w:rsidRPr="00805001" w:rsidRDefault="00805001" w:rsidP="00805001">
      <w:pPr>
        <w:spacing w:line="280" w:lineRule="exact"/>
        <w:ind w:firstLineChars="300" w:firstLine="592"/>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子ども専用「子どもの悩み相談フリーダイヤル」 0120-7285-25（24時間365日対応）</w:t>
      </w:r>
    </w:p>
    <w:p w14:paraId="02A6CD53" w14:textId="77777777" w:rsidR="00805001" w:rsidRPr="00805001" w:rsidRDefault="00805001" w:rsidP="00805001">
      <w:pPr>
        <w:spacing w:line="280" w:lineRule="exact"/>
        <w:ind w:firstLineChars="200" w:firstLine="394"/>
        <w:rPr>
          <w:rFonts w:ascii="ＭＳ 明朝" w:eastAsia="ＭＳ 明朝" w:hAnsi="ＭＳ 明朝" w:cs="Times New Roman"/>
          <w:color w:val="000000"/>
          <w:szCs w:val="24"/>
        </w:rPr>
      </w:pPr>
    </w:p>
    <w:p w14:paraId="541F979B" w14:textId="77777777" w:rsidR="00805001" w:rsidRPr="00805001" w:rsidRDefault="00805001" w:rsidP="00805001">
      <w:pPr>
        <w:spacing w:line="280" w:lineRule="exact"/>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「児童相談所虐待対応ダイヤル」</w:t>
      </w:r>
      <w:r w:rsidRPr="00805001">
        <w:rPr>
          <w:rFonts w:ascii="ＭＳ 明朝" w:eastAsia="ＭＳ 明朝" w:hAnsi="ＭＳ 明朝" w:cs="Times New Roman"/>
          <w:color w:val="000000"/>
          <w:szCs w:val="24"/>
        </w:rPr>
        <w:t xml:space="preserve"> 189（いちはやく）</w:t>
      </w:r>
      <w:r w:rsidRPr="00805001">
        <w:rPr>
          <w:rFonts w:ascii="ＭＳ 明朝" w:eastAsia="ＭＳ 明朝" w:hAnsi="ＭＳ 明朝" w:cs="Times New Roman" w:hint="eastAsia"/>
          <w:color w:val="000000"/>
          <w:szCs w:val="24"/>
        </w:rPr>
        <w:t>について</w:t>
      </w:r>
    </w:p>
    <w:p w14:paraId="5B0806D3" w14:textId="77777777" w:rsidR="00805001" w:rsidRPr="00805001" w:rsidRDefault="00805001" w:rsidP="00805001">
      <w:pPr>
        <w:spacing w:line="280" w:lineRule="exact"/>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令和元年12月より、児童相談所虐待対応ダイヤル「189」（いちはやく）が無料化されました。</w:t>
      </w:r>
    </w:p>
    <w:p w14:paraId="5DFAC49C" w14:textId="77777777" w:rsidR="00805001" w:rsidRPr="00805001" w:rsidRDefault="00805001" w:rsidP="00805001">
      <w:pPr>
        <w:spacing w:line="280" w:lineRule="exact"/>
        <w:ind w:firstLineChars="300" w:firstLine="592"/>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「189」にかけると、お住まいの地域の児童相談所につながります。</w:t>
      </w:r>
    </w:p>
    <w:p w14:paraId="78558D74" w14:textId="77777777" w:rsidR="00805001" w:rsidRPr="00805001" w:rsidRDefault="00805001" w:rsidP="00805001">
      <w:pPr>
        <w:spacing w:line="280" w:lineRule="exact"/>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※一部のＩＰ電話からはつながりません。</w:t>
      </w:r>
    </w:p>
    <w:p w14:paraId="052093DB" w14:textId="77777777" w:rsidR="00805001" w:rsidRPr="00805001" w:rsidRDefault="00805001" w:rsidP="00805001">
      <w:pPr>
        <w:rPr>
          <w:rFonts w:ascii="ＭＳ 明朝" w:eastAsia="ＭＳ 明朝" w:hAnsi="ＭＳ 明朝" w:cs="Times New Roman"/>
          <w:color w:val="000000"/>
          <w:szCs w:val="24"/>
        </w:rPr>
      </w:pPr>
    </w:p>
    <w:p w14:paraId="70951886" w14:textId="77777777" w:rsidR="00FB0D2E" w:rsidRPr="00FB0D2E" w:rsidRDefault="00FB0D2E" w:rsidP="00FB0D2E">
      <w:pPr>
        <w:ind w:firstLineChars="100" w:firstLine="197"/>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６　公立学校共済組合大阪支部 大阪メンタルヘルス総合センター</w:t>
      </w:r>
    </w:p>
    <w:p w14:paraId="22DAAEFD" w14:textId="7CD8C5B9" w:rsidR="00FB0D2E" w:rsidRPr="00FB0D2E" w:rsidRDefault="000B11E9" w:rsidP="00FB0D2E">
      <w:pPr>
        <w:ind w:leftChars="200" w:left="394" w:firstLineChars="100" w:firstLine="197"/>
        <w:rPr>
          <w:rFonts w:ascii="ＭＳ 明朝" w:eastAsia="ＭＳ 明朝" w:hAnsi="ＭＳ 明朝" w:cs="Times New Roman"/>
          <w:color w:val="000000"/>
          <w:szCs w:val="24"/>
        </w:rPr>
      </w:pPr>
      <w:r>
        <w:rPr>
          <w:rFonts w:ascii="ＭＳ 明朝" w:eastAsia="ＭＳ 明朝" w:hAnsi="ＭＳ 明朝" w:cs="Times New Roman" w:hint="eastAsia"/>
          <w:color w:val="000000"/>
          <w:szCs w:val="24"/>
        </w:rPr>
        <w:t>組合員等の心身の健康増進のため、公認心理師</w:t>
      </w:r>
      <w:r w:rsidR="00FB0D2E" w:rsidRPr="00FB0D2E">
        <w:rPr>
          <w:rFonts w:ascii="ＭＳ 明朝" w:eastAsia="ＭＳ 明朝" w:hAnsi="ＭＳ 明朝" w:cs="Times New Roman" w:hint="eastAsia"/>
          <w:color w:val="000000"/>
          <w:szCs w:val="24"/>
        </w:rPr>
        <w:t>等の専門家が様々なこころの相談に応じるほか、教育委員会や学校等所属所単位等で開催するメンタルヘルスに関する研修会等に講師を派遣している。</w:t>
      </w:r>
    </w:p>
    <w:p w14:paraId="3A77DF60" w14:textId="77777777" w:rsidR="00FB0D2E" w:rsidRPr="00FB0D2E" w:rsidRDefault="00FB0D2E" w:rsidP="00FB0D2E">
      <w:pPr>
        <w:tabs>
          <w:tab w:val="right" w:pos="9070"/>
        </w:tabs>
        <w:spacing w:line="260" w:lineRule="exact"/>
        <w:ind w:firstLineChars="300" w:firstLine="592"/>
        <w:rPr>
          <w:rFonts w:ascii="ＭＳ 明朝" w:eastAsia="ＭＳ 明朝" w:hAnsi="ＭＳ 明朝" w:cs="Times New Roman"/>
          <w:color w:val="000000"/>
          <w:szCs w:val="24"/>
        </w:rPr>
      </w:pPr>
    </w:p>
    <w:p w14:paraId="23C139F2" w14:textId="77777777" w:rsidR="00FB0D2E" w:rsidRPr="00FB0D2E" w:rsidRDefault="00FB0D2E" w:rsidP="00FB0D2E">
      <w:pPr>
        <w:tabs>
          <w:tab w:val="right" w:pos="9070"/>
        </w:tabs>
        <w:spacing w:line="260" w:lineRule="exact"/>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所在地　〒664-8533　兵庫県伊丹市車塚３丁目１番地　公立学校共済組合近畿中央病院</w:t>
      </w:r>
    </w:p>
    <w:p w14:paraId="46D8CB1C" w14:textId="77777777" w:rsidR="00FB0D2E" w:rsidRPr="00FB0D2E" w:rsidRDefault="00FB0D2E" w:rsidP="00FB0D2E">
      <w:pPr>
        <w:tabs>
          <w:tab w:val="right" w:pos="9070"/>
        </w:tabs>
        <w:spacing w:line="260" w:lineRule="exact"/>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noProof/>
          <w:color w:val="000000"/>
          <w:szCs w:val="24"/>
        </w:rPr>
        <w:drawing>
          <wp:anchor distT="0" distB="0" distL="114300" distR="114300" simplePos="0" relativeHeight="252019712" behindDoc="0" locked="0" layoutInCell="1" allowOverlap="1" wp14:anchorId="49577E27" wp14:editId="3C8F7CA7">
            <wp:simplePos x="0" y="0"/>
            <wp:positionH relativeFrom="margin">
              <wp:posOffset>5149850</wp:posOffset>
            </wp:positionH>
            <wp:positionV relativeFrom="paragraph">
              <wp:posOffset>44450</wp:posOffset>
            </wp:positionV>
            <wp:extent cx="704880" cy="704880"/>
            <wp:effectExtent l="0" t="0" r="0" b="0"/>
            <wp:wrapNone/>
            <wp:docPr id="618" name="図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コードOMC.png"/>
                    <pic:cNvPicPr/>
                  </pic:nvPicPr>
                  <pic:blipFill>
                    <a:blip r:embed="rId946" cstate="print">
                      <a:extLst>
                        <a:ext uri="{28A0092B-C50C-407E-A947-70E740481C1C}">
                          <a14:useLocalDpi xmlns:a14="http://schemas.microsoft.com/office/drawing/2010/main" val="0"/>
                        </a:ext>
                      </a:extLst>
                    </a:blip>
                    <a:stretch>
                      <a:fillRect/>
                    </a:stretch>
                  </pic:blipFill>
                  <pic:spPr>
                    <a:xfrm>
                      <a:off x="0" y="0"/>
                      <a:ext cx="704880" cy="704880"/>
                    </a:xfrm>
                    <a:prstGeom prst="rect">
                      <a:avLst/>
                    </a:prstGeom>
                  </pic:spPr>
                </pic:pic>
              </a:graphicData>
            </a:graphic>
            <wp14:sizeRelH relativeFrom="margin">
              <wp14:pctWidth>0</wp14:pctWidth>
            </wp14:sizeRelH>
            <wp14:sizeRelV relativeFrom="margin">
              <wp14:pctHeight>0</wp14:pctHeight>
            </wp14:sizeRelV>
          </wp:anchor>
        </w:drawing>
      </w:r>
      <w:r w:rsidRPr="00FB0D2E">
        <w:rPr>
          <w:rFonts w:ascii="ＭＳ 明朝" w:eastAsia="ＭＳ 明朝" w:hAnsi="ＭＳ 明朝" w:cs="Times New Roman" w:hint="eastAsia"/>
          <w:color w:val="000000"/>
          <w:szCs w:val="24"/>
        </w:rPr>
        <w:t xml:space="preserve">　　　　※土曜日（毎週）及び水曜日（月２回）、以下で出張相談を実施</w:t>
      </w:r>
    </w:p>
    <w:p w14:paraId="05F4D4FB" w14:textId="23896D5A" w:rsidR="00FB0D2E" w:rsidRPr="00FB0D2E" w:rsidRDefault="00FB0D2E" w:rsidP="00FB0D2E">
      <w:pPr>
        <w:tabs>
          <w:tab w:val="right" w:pos="9070"/>
        </w:tabs>
        <w:spacing w:line="260" w:lineRule="exact"/>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 xml:space="preserve">　　　　　〒543-0031　大阪市天王寺区石ヶ辻町19-12</w:t>
      </w:r>
      <w:r w:rsidR="00A152FE">
        <w:rPr>
          <w:rFonts w:ascii="ＭＳ 明朝" w:eastAsia="ＭＳ 明朝" w:hAnsi="ＭＳ 明朝" w:cs="Times New Roman" w:hint="eastAsia"/>
          <w:color w:val="000000"/>
          <w:szCs w:val="24"/>
        </w:rPr>
        <w:t xml:space="preserve">　ホテルアウィーナ大阪</w:t>
      </w:r>
    </w:p>
    <w:p w14:paraId="1C9B5290" w14:textId="77777777" w:rsidR="00FB0D2E" w:rsidRPr="00FB0D2E" w:rsidRDefault="00FB0D2E" w:rsidP="00FB0D2E">
      <w:pPr>
        <w:spacing w:line="260" w:lineRule="exact"/>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電　話　0120-556-879</w:t>
      </w:r>
    </w:p>
    <w:p w14:paraId="0DBB2CB1" w14:textId="3665716C" w:rsidR="00FB0D2E" w:rsidRDefault="00FB0D2E" w:rsidP="00FB0D2E">
      <w:pPr>
        <w:spacing w:line="260" w:lineRule="exact"/>
        <w:ind w:firstLineChars="300" w:firstLine="592"/>
        <w:rPr>
          <w:rFonts w:ascii="ＭＳ 明朝" w:eastAsia="ＭＳ 明朝" w:hAnsi="ＭＳ 明朝" w:cs="Times New Roman"/>
          <w:szCs w:val="24"/>
        </w:rPr>
      </w:pPr>
      <w:r w:rsidRPr="00FB0D2E">
        <w:rPr>
          <w:rFonts w:ascii="ＭＳ 明朝" w:eastAsia="ＭＳ 明朝" w:hAnsi="ＭＳ 明朝" w:cs="Times New Roman" w:hint="eastAsia"/>
          <w:color w:val="000000"/>
          <w:szCs w:val="24"/>
        </w:rPr>
        <w:t xml:space="preserve">ＵＲＬ　</w:t>
      </w:r>
      <w:hyperlink r:id="rId947" w:history="1">
        <w:r w:rsidRPr="00862A49">
          <w:rPr>
            <w:rStyle w:val="aa"/>
            <w:rFonts w:ascii="ＭＳ 明朝" w:eastAsia="ＭＳ 明朝" w:hAnsi="ＭＳ 明朝" w:cs="Times New Roman"/>
            <w:szCs w:val="24"/>
          </w:rPr>
          <w:t>https://www.kich.itami.hyogo.jp/osaka-mh/</w:t>
        </w:r>
      </w:hyperlink>
    </w:p>
    <w:p w14:paraId="164C253A" w14:textId="6107CB92" w:rsidR="00FB0D2E" w:rsidRPr="00FB0D2E" w:rsidRDefault="00FB0D2E" w:rsidP="00FB0D2E">
      <w:pPr>
        <w:spacing w:line="260" w:lineRule="exact"/>
        <w:ind w:firstLineChars="700" w:firstLine="1380"/>
        <w:rPr>
          <w:rFonts w:ascii="ＭＳ 明朝" w:eastAsia="ＭＳ 明朝" w:hAnsi="ＭＳ 明朝" w:cs="Times New Roman"/>
          <w:color w:val="000000"/>
          <w:szCs w:val="24"/>
        </w:rPr>
      </w:pPr>
      <w:r w:rsidRPr="00FB0D2E">
        <w:rPr>
          <w:rFonts w:ascii="ＭＳ 明朝" w:eastAsia="ＭＳ 明朝" w:hAnsi="ＭＳ 明朝" w:cs="Times New Roman" w:hint="eastAsia"/>
          <w:szCs w:val="24"/>
        </w:rPr>
        <w:t>（下記についての詳細はホームページをご確認く</w:t>
      </w:r>
      <w:r w:rsidRPr="00FB0D2E">
        <w:rPr>
          <w:rFonts w:ascii="ＭＳ 明朝" w:eastAsia="ＭＳ 明朝" w:hAnsi="ＭＳ 明朝" w:cs="Times New Roman" w:hint="eastAsia"/>
          <w:color w:val="000000"/>
          <w:szCs w:val="24"/>
        </w:rPr>
        <w:t>ださい。）</w:t>
      </w:r>
    </w:p>
    <w:p w14:paraId="023CDD58" w14:textId="77777777" w:rsidR="00FB0D2E" w:rsidRPr="00FB0D2E" w:rsidRDefault="00FB0D2E" w:rsidP="00FB0D2E">
      <w:pPr>
        <w:spacing w:line="260" w:lineRule="exact"/>
        <w:rPr>
          <w:rFonts w:ascii="ＭＳ 明朝" w:eastAsia="ＭＳ 明朝" w:hAnsi="ＭＳ 明朝" w:cs="Times New Roman"/>
          <w:color w:val="000000"/>
          <w:szCs w:val="24"/>
        </w:rPr>
      </w:pPr>
    </w:p>
    <w:p w14:paraId="74042014" w14:textId="77777777" w:rsidR="00FB0D2E" w:rsidRPr="00FB0D2E" w:rsidRDefault="00FB0D2E" w:rsidP="00FB0D2E">
      <w:pPr>
        <w:ind w:firstLineChars="200" w:firstLine="394"/>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【相談事業】</w:t>
      </w:r>
    </w:p>
    <w:p w14:paraId="5D4F986D"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 xml:space="preserve">①　対　　象　　　　　</w:t>
      </w:r>
    </w:p>
    <w:p w14:paraId="5197736D"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組合員と被扶養者</w:t>
      </w:r>
    </w:p>
    <w:p w14:paraId="3A33F0AB" w14:textId="181F902D" w:rsidR="00FB0D2E" w:rsidRDefault="00FB0D2E" w:rsidP="00FB0D2E">
      <w:pPr>
        <w:ind w:firstLineChars="300" w:firstLine="592"/>
        <w:rPr>
          <w:rFonts w:ascii="ＭＳ 明朝" w:eastAsia="ＭＳ 明朝" w:hAnsi="ＭＳ 明朝" w:cs="Times New Roman"/>
          <w:color w:val="000000"/>
          <w:szCs w:val="24"/>
        </w:rPr>
      </w:pPr>
    </w:p>
    <w:p w14:paraId="0DEAC785" w14:textId="77777777" w:rsidR="00FB0D2E" w:rsidRPr="00FB0D2E" w:rsidRDefault="00FB0D2E" w:rsidP="00FB0D2E">
      <w:pPr>
        <w:ind w:firstLineChars="300" w:firstLine="592"/>
        <w:rPr>
          <w:rFonts w:ascii="ＭＳ 明朝" w:eastAsia="ＭＳ 明朝" w:hAnsi="ＭＳ 明朝" w:cs="Times New Roman"/>
          <w:color w:val="000000"/>
          <w:szCs w:val="24"/>
        </w:rPr>
      </w:pPr>
    </w:p>
    <w:p w14:paraId="75A4A251"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lastRenderedPageBreak/>
        <w:t>②　相談内容</w:t>
      </w:r>
    </w:p>
    <w:p w14:paraId="47F3E13B"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ご自身のこころの健康に関する相談</w:t>
      </w:r>
    </w:p>
    <w:p w14:paraId="72146C2C"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管理職からの職場環境・教職員のメンタルヘルス等に関する相談</w:t>
      </w:r>
    </w:p>
    <w:p w14:paraId="1486C8BA"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※相談内容は秘密厳守で実施</w:t>
      </w:r>
    </w:p>
    <w:p w14:paraId="11CF3B0D"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③　相談形式</w:t>
      </w:r>
    </w:p>
    <w:p w14:paraId="56190D08" w14:textId="09FDE19C"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szCs w:val="24"/>
        </w:rPr>
        <w:t>対面</w:t>
      </w:r>
      <w:r w:rsidRPr="00FB0D2E">
        <w:rPr>
          <w:rFonts w:ascii="ＭＳ 明朝" w:eastAsia="ＭＳ 明朝" w:hAnsi="ＭＳ 明朝" w:cs="Times New Roman" w:hint="eastAsia"/>
          <w:color w:val="000000"/>
          <w:szCs w:val="24"/>
        </w:rPr>
        <w:t>及びオンラインによる相談</w:t>
      </w:r>
    </w:p>
    <w:p w14:paraId="1A15C54C"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④　費　　用</w:t>
      </w:r>
    </w:p>
    <w:p w14:paraId="503EC2D5"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無料</w:t>
      </w:r>
    </w:p>
    <w:p w14:paraId="12C5577F" w14:textId="77777777" w:rsidR="00FB0D2E" w:rsidRPr="00FB0D2E" w:rsidRDefault="00FB0D2E" w:rsidP="00FB0D2E">
      <w:pPr>
        <w:spacing w:line="320" w:lineRule="exact"/>
        <w:ind w:firstLineChars="300" w:firstLine="592"/>
        <w:jc w:val="left"/>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⑤　相談スタッフ</w:t>
      </w:r>
    </w:p>
    <w:p w14:paraId="37BA6F1D" w14:textId="4021E64B"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公認心理</w:t>
      </w:r>
      <w:r w:rsidRPr="00FB0D2E">
        <w:rPr>
          <w:rFonts w:ascii="ＭＳ 明朝" w:eastAsia="ＭＳ 明朝" w:hAnsi="ＭＳ 明朝" w:cs="Times New Roman" w:hint="eastAsia"/>
          <w:szCs w:val="24"/>
        </w:rPr>
        <w:t>師</w:t>
      </w:r>
      <w:r w:rsidRPr="00FB0D2E">
        <w:rPr>
          <w:rFonts w:ascii="ＭＳ 明朝" w:eastAsia="ＭＳ 明朝" w:hAnsi="ＭＳ 明朝" w:cs="Times New Roman" w:hint="eastAsia"/>
          <w:color w:val="000000"/>
          <w:szCs w:val="24"/>
        </w:rPr>
        <w:t>等（必要に応じて医師が対応）</w:t>
      </w:r>
    </w:p>
    <w:p w14:paraId="06458C6C"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⑥　ご利用方法</w:t>
      </w:r>
    </w:p>
    <w:p w14:paraId="3528B964"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■相談予約</w:t>
      </w:r>
    </w:p>
    <w:p w14:paraId="765D06F8"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w:t>
      </w:r>
      <w:r w:rsidRPr="00FB0D2E">
        <w:rPr>
          <w:rFonts w:ascii="ＭＳ 明朝" w:eastAsia="ＭＳ 明朝" w:hAnsi="ＭＳ 明朝" w:cs="Times New Roman" w:hint="eastAsia"/>
          <w:color w:val="000000"/>
          <w:spacing w:val="156"/>
          <w:kern w:val="0"/>
          <w:szCs w:val="24"/>
          <w:fitText w:val="1773" w:id="-1402154750"/>
        </w:rPr>
        <w:t>電話番</w:t>
      </w:r>
      <w:r w:rsidRPr="00FB0D2E">
        <w:rPr>
          <w:rFonts w:ascii="ＭＳ 明朝" w:eastAsia="ＭＳ 明朝" w:hAnsi="ＭＳ 明朝" w:cs="Times New Roman" w:hint="eastAsia"/>
          <w:color w:val="000000"/>
          <w:spacing w:val="-1"/>
          <w:kern w:val="0"/>
          <w:szCs w:val="24"/>
          <w:fitText w:val="1773" w:id="-1402154750"/>
        </w:rPr>
        <w:t>号</w:t>
      </w:r>
      <w:r w:rsidRPr="00FB0D2E">
        <w:rPr>
          <w:rFonts w:ascii="ＭＳ 明朝" w:eastAsia="ＭＳ 明朝" w:hAnsi="ＭＳ 明朝" w:cs="Times New Roman" w:hint="eastAsia"/>
          <w:color w:val="000000"/>
          <w:szCs w:val="24"/>
        </w:rPr>
        <w:t>】　0120-556-879　月曜日～金曜日 午前９時～午後５時15分</w:t>
      </w:r>
    </w:p>
    <w:p w14:paraId="69E14988"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【インターネット予約】　ホームページ内予約フォームにて24時間受付</w:t>
      </w:r>
    </w:p>
    <w:p w14:paraId="02CEE6EA"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■開設日、開設時間等</w:t>
      </w:r>
    </w:p>
    <w:p w14:paraId="567D3FD3"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 xml:space="preserve">　月曜日～土曜日　午前９時～午後５時　１回50分以内</w:t>
      </w:r>
    </w:p>
    <w:p w14:paraId="1E0670ED" w14:textId="77777777" w:rsidR="00FB0D2E" w:rsidRPr="00FB0D2E" w:rsidRDefault="00FB0D2E" w:rsidP="00FB0D2E">
      <w:pPr>
        <w:ind w:leftChars="400" w:left="986" w:hangingChars="100" w:hanging="197"/>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※年末年始（12月29日～１月３日）ならびに「国民の祝日に関する法律」に規定された休日を除く</w:t>
      </w:r>
    </w:p>
    <w:p w14:paraId="7826F475" w14:textId="77777777" w:rsidR="00FB0D2E" w:rsidRPr="00FB0D2E" w:rsidRDefault="00FB0D2E" w:rsidP="00FB0D2E">
      <w:pPr>
        <w:ind w:firstLineChars="200" w:firstLine="394"/>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【研修事業】</w:t>
      </w:r>
    </w:p>
    <w:p w14:paraId="097D2DD5"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①  研修会等</w:t>
      </w:r>
    </w:p>
    <w:p w14:paraId="22540BA3" w14:textId="77777777" w:rsidR="00FB0D2E" w:rsidRPr="00FB0D2E" w:rsidRDefault="00FB0D2E" w:rsidP="00FB0D2E">
      <w:pPr>
        <w:ind w:leftChars="400" w:left="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職場環境改善、メンタルヘルス不調のある教職員への対応方法等をテーマとする管理職研修、また教職員のメンタルヘルスに焦点を当てた一般研修を実施</w:t>
      </w:r>
    </w:p>
    <w:p w14:paraId="0D4F3C18"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②　研修会等への講師派遣事業</w:t>
      </w:r>
    </w:p>
    <w:p w14:paraId="33C109F6"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学校等の所属所単位等で開催するメンタルヘルスに関する研修会等に講師を派遣</w:t>
      </w:r>
    </w:p>
    <w:p w14:paraId="0FA7E069"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　組合員10人以上の参加を条件</w:t>
      </w:r>
    </w:p>
    <w:p w14:paraId="3658DEE8"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  派遣に要する費用は無料</w:t>
      </w:r>
    </w:p>
    <w:p w14:paraId="0A6C3E0E" w14:textId="77777777" w:rsidR="00FB0D2E" w:rsidRPr="00FB0D2E" w:rsidRDefault="00FB0D2E" w:rsidP="00FB0D2E">
      <w:pPr>
        <w:ind w:firstLineChars="200" w:firstLine="394"/>
        <w:rPr>
          <w:rFonts w:ascii="ＭＳ 明朝" w:eastAsia="ＭＳ 明朝" w:hAnsi="ＭＳ 明朝" w:cs="Times New Roman"/>
          <w:szCs w:val="24"/>
        </w:rPr>
      </w:pPr>
      <w:r w:rsidRPr="00FB0D2E">
        <w:rPr>
          <w:rFonts w:ascii="ＭＳ 明朝" w:eastAsia="ＭＳ 明朝" w:hAnsi="ＭＳ 明朝" w:cs="Times New Roman" w:hint="eastAsia"/>
          <w:szCs w:val="24"/>
        </w:rPr>
        <w:t>【復職支援事業】</w:t>
      </w:r>
    </w:p>
    <w:p w14:paraId="75955568" w14:textId="77777777" w:rsidR="00FB0D2E" w:rsidRPr="00FB0D2E" w:rsidRDefault="00FB0D2E" w:rsidP="00FB0D2E">
      <w:pPr>
        <w:ind w:firstLineChars="200" w:firstLine="394"/>
        <w:rPr>
          <w:rFonts w:ascii="ＭＳ 明朝" w:eastAsia="ＭＳ 明朝" w:hAnsi="ＭＳ 明朝" w:cs="Times New Roman"/>
          <w:szCs w:val="24"/>
        </w:rPr>
      </w:pPr>
      <w:r w:rsidRPr="00FB0D2E">
        <w:rPr>
          <w:rFonts w:ascii="ＭＳ 明朝" w:eastAsia="ＭＳ 明朝" w:hAnsi="ＭＳ 明朝" w:cs="Times New Roman" w:hint="eastAsia"/>
          <w:szCs w:val="24"/>
        </w:rPr>
        <w:t xml:space="preserve">　①　休業中の支援「こころのホッとステップ講座」</w:t>
      </w:r>
    </w:p>
    <w:p w14:paraId="7CFA6B11" w14:textId="77777777" w:rsidR="00FB0D2E" w:rsidRPr="00FB0D2E" w:rsidRDefault="00FB0D2E" w:rsidP="00FB0D2E">
      <w:pPr>
        <w:ind w:leftChars="206" w:left="800" w:hangingChars="200" w:hanging="394"/>
        <w:rPr>
          <w:rFonts w:ascii="ＭＳ 明朝" w:eastAsia="ＭＳ 明朝" w:hAnsi="ＭＳ 明朝" w:cs="Times New Roman"/>
          <w:szCs w:val="24"/>
        </w:rPr>
      </w:pPr>
      <w:r w:rsidRPr="00FB0D2E">
        <w:rPr>
          <w:rFonts w:ascii="ＭＳ 明朝" w:eastAsia="ＭＳ 明朝" w:hAnsi="ＭＳ 明朝" w:cs="Times New Roman" w:hint="eastAsia"/>
          <w:szCs w:val="24"/>
        </w:rPr>
        <w:t xml:space="preserve">　　精神疾患で休養中の組合員を対象に、療養中の過ごし方や復職に向けての気持ちの持ち方をテーマとする講座</w:t>
      </w:r>
    </w:p>
    <w:p w14:paraId="2DEA67C8" w14:textId="77777777" w:rsidR="00FB0D2E" w:rsidRPr="00FB0D2E" w:rsidRDefault="00FB0D2E" w:rsidP="00FB0D2E">
      <w:pPr>
        <w:ind w:firstLineChars="200" w:firstLine="394"/>
        <w:rPr>
          <w:rFonts w:ascii="ＭＳ 明朝" w:eastAsia="ＭＳ 明朝" w:hAnsi="ＭＳ 明朝" w:cs="Times New Roman"/>
          <w:szCs w:val="24"/>
        </w:rPr>
      </w:pPr>
      <w:r w:rsidRPr="00FB0D2E">
        <w:rPr>
          <w:rFonts w:ascii="ＭＳ 明朝" w:eastAsia="ＭＳ 明朝" w:hAnsi="ＭＳ 明朝" w:cs="Times New Roman" w:hint="eastAsia"/>
          <w:szCs w:val="24"/>
        </w:rPr>
        <w:t xml:space="preserve">　②　復職後の支援「復職後支援講座」</w:t>
      </w:r>
    </w:p>
    <w:p w14:paraId="32B10908" w14:textId="149C4032" w:rsidR="00805001" w:rsidRPr="00805001" w:rsidRDefault="00FB0D2E" w:rsidP="00FB0D2E">
      <w:pPr>
        <w:ind w:leftChars="400" w:left="789"/>
        <w:rPr>
          <w:rFonts w:ascii="ＭＳ 明朝" w:eastAsia="ＭＳ 明朝" w:hAnsi="ＭＳ 明朝" w:cs="Times New Roman"/>
          <w:color w:val="000000"/>
          <w:szCs w:val="24"/>
        </w:rPr>
      </w:pPr>
      <w:r w:rsidRPr="00FB0D2E">
        <w:rPr>
          <w:rFonts w:ascii="ＭＳ 明朝" w:eastAsia="ＭＳ 明朝" w:hAnsi="ＭＳ 明朝" w:cs="Times New Roman" w:hint="eastAsia"/>
          <w:szCs w:val="24"/>
        </w:rPr>
        <w:t>精神疾患による休業から復職し、概ね１年以内の組合員を対象に、復職後の過ごし方や再発・再休業を防止する働き方をテーマとする講座</w:t>
      </w:r>
    </w:p>
    <w:p w14:paraId="4CB4447C" w14:textId="77777777" w:rsidR="00805001" w:rsidRPr="00805001" w:rsidRDefault="00805001" w:rsidP="00805001">
      <w:pPr>
        <w:spacing w:line="240" w:lineRule="exact"/>
        <w:rPr>
          <w:rFonts w:ascii="ＭＳ 明朝" w:eastAsia="ＭＳ 明朝" w:hAnsi="ＭＳ 明朝" w:cs="Times New Roman"/>
          <w:color w:val="000000"/>
          <w:szCs w:val="24"/>
        </w:rPr>
      </w:pPr>
    </w:p>
    <w:p w14:paraId="3AB414F3"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Ⅱ　</w:t>
      </w:r>
      <w:hyperlink r:id="rId948" w:history="1">
        <w:r w:rsidRPr="00805001">
          <w:rPr>
            <w:rFonts w:ascii="ＭＳ 明朝" w:eastAsia="ＭＳ 明朝" w:hAnsi="ＭＳ 明朝" w:cs="Times New Roman" w:hint="eastAsia"/>
            <w:color w:val="000000"/>
            <w:szCs w:val="24"/>
          </w:rPr>
          <w:t>カリキュラムＮＡＶｉプラザ（カリナビ）</w:t>
        </w:r>
      </w:hyperlink>
      <w:r w:rsidRPr="00805001">
        <w:rPr>
          <w:rFonts w:ascii="ＭＳ 明朝" w:eastAsia="ＭＳ 明朝" w:hAnsi="ＭＳ 明朝" w:cs="Times New Roman" w:hint="eastAsia"/>
          <w:color w:val="000000"/>
          <w:szCs w:val="24"/>
        </w:rPr>
        <w:t xml:space="preserve">　　</w:t>
      </w:r>
    </w:p>
    <w:p w14:paraId="29948831" w14:textId="77777777" w:rsidR="00805001" w:rsidRPr="00805001" w:rsidRDefault="00805001" w:rsidP="00805001">
      <w:pPr>
        <w:ind w:left="197" w:hangingChars="100" w:hanging="197"/>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教員の授業力向上のための支援などを目的とし、大阪府教育センター内にカリナビを開設し、①カリキュラムに関する相談・情報発信、②学びを深めるための研究・研修支援、③学校づくりや授業づくりに関する資料収集・発信等を行っている。</w:t>
      </w:r>
    </w:p>
    <w:p w14:paraId="42399871" w14:textId="77777777" w:rsidR="00805001" w:rsidRPr="00805001" w:rsidRDefault="00805001" w:rsidP="00805001">
      <w:pPr>
        <w:spacing w:line="240" w:lineRule="exact"/>
        <w:rPr>
          <w:rFonts w:ascii="ＭＳ 明朝" w:eastAsia="ＭＳ 明朝" w:hAnsi="ＭＳ 明朝" w:cs="Times New Roman"/>
          <w:szCs w:val="24"/>
        </w:rPr>
      </w:pPr>
    </w:p>
    <w:p w14:paraId="3699FC52" w14:textId="77777777" w:rsidR="00805001" w:rsidRPr="00774BBD" w:rsidRDefault="00805001" w:rsidP="00805001">
      <w:pPr>
        <w:ind w:firstLineChars="200" w:firstLine="394"/>
        <w:rPr>
          <w:rFonts w:ascii="ＭＳ 明朝" w:eastAsia="ＭＳ 明朝" w:hAnsi="ＭＳ 明朝" w:cs="Times New Roman"/>
          <w:szCs w:val="24"/>
        </w:rPr>
      </w:pPr>
      <w:r w:rsidRPr="00774BBD">
        <w:rPr>
          <w:rFonts w:ascii="ＭＳ 明朝" w:eastAsia="ＭＳ 明朝" w:hAnsi="ＭＳ 明朝" w:cs="Times New Roman" w:hint="eastAsia"/>
          <w:szCs w:val="24"/>
        </w:rPr>
        <w:t>場    所    大阪府教育センター内（本館２階）</w:t>
      </w:r>
    </w:p>
    <w:p w14:paraId="4C71A463" w14:textId="77777777" w:rsidR="00805001" w:rsidRPr="00774BBD" w:rsidRDefault="00805001" w:rsidP="00805001">
      <w:pPr>
        <w:rPr>
          <w:rFonts w:ascii="ＭＳ 明朝" w:eastAsia="ＭＳ 明朝" w:hAnsi="ＭＳ 明朝" w:cs="Times New Roman"/>
          <w:szCs w:val="24"/>
        </w:rPr>
      </w:pPr>
      <w:r w:rsidRPr="00774BBD">
        <w:rPr>
          <w:rFonts w:ascii="ＭＳ 明朝" w:eastAsia="ＭＳ 明朝" w:hAnsi="ＭＳ 明朝" w:cs="Times New Roman" w:hint="eastAsia"/>
          <w:szCs w:val="24"/>
        </w:rPr>
        <w:t xml:space="preserve">                〒558-0011  大阪市住吉区苅田４-13-23</w:t>
      </w:r>
    </w:p>
    <w:p w14:paraId="3EBC588F" w14:textId="77777777" w:rsidR="00805001" w:rsidRPr="00774BBD" w:rsidRDefault="00805001" w:rsidP="00805001">
      <w:pPr>
        <w:spacing w:line="240" w:lineRule="exact"/>
        <w:rPr>
          <w:rFonts w:ascii="ＭＳ 明朝" w:eastAsia="ＭＳ 明朝" w:hAnsi="ＭＳ 明朝" w:cs="Times New Roman"/>
          <w:szCs w:val="24"/>
        </w:rPr>
      </w:pPr>
    </w:p>
    <w:p w14:paraId="5A9E43AF" w14:textId="77777777" w:rsidR="00805001" w:rsidRPr="00774BBD" w:rsidRDefault="00805001" w:rsidP="00805001">
      <w:pPr>
        <w:rPr>
          <w:rFonts w:ascii="ＭＳ 明朝" w:eastAsia="ＭＳ 明朝" w:hAnsi="ＭＳ 明朝" w:cs="Times New Roman"/>
          <w:szCs w:val="24"/>
        </w:rPr>
      </w:pPr>
      <w:r w:rsidRPr="00774BBD">
        <w:rPr>
          <w:rFonts w:ascii="ＭＳ 明朝" w:eastAsia="ＭＳ 明朝" w:hAnsi="ＭＳ 明朝" w:cs="Times New Roman" w:hint="eastAsia"/>
          <w:szCs w:val="24"/>
        </w:rPr>
        <w:t xml:space="preserve">　　連 絡 先　　電　話　06-6692-1657（直通）　　ＦＡＸ　</w:t>
      </w:r>
      <w:r w:rsidRPr="00774BBD">
        <w:rPr>
          <w:rFonts w:ascii="ＭＳ 明朝" w:eastAsia="ＭＳ 明朝" w:hAnsi="ＭＳ 明朝" w:cs="Times New Roman"/>
          <w:szCs w:val="24"/>
        </w:rPr>
        <w:t>06-6692-1224</w:t>
      </w:r>
    </w:p>
    <w:p w14:paraId="04977355" w14:textId="77777777" w:rsidR="00805001" w:rsidRPr="00774BBD" w:rsidRDefault="00805001" w:rsidP="00805001">
      <w:pPr>
        <w:ind w:firstLineChars="800" w:firstLine="1577"/>
        <w:rPr>
          <w:rFonts w:ascii="ＭＳ 明朝" w:eastAsia="ＭＳ 明朝" w:hAnsi="ＭＳ 明朝" w:cs="Times New Roman"/>
          <w:szCs w:val="24"/>
        </w:rPr>
      </w:pPr>
      <w:r w:rsidRPr="00774BBD">
        <w:rPr>
          <w:rFonts w:ascii="ＭＳ 明朝" w:eastAsia="ＭＳ 明朝" w:hAnsi="ＭＳ 明朝" w:cs="Times New Roman" w:hint="eastAsia"/>
          <w:szCs w:val="24"/>
        </w:rPr>
        <w:t xml:space="preserve">電子メール　</w:t>
      </w:r>
      <w:r w:rsidRPr="00774BBD">
        <w:rPr>
          <w:rFonts w:ascii="ＭＳ 明朝" w:eastAsia="ＭＳ 明朝" w:hAnsi="ＭＳ 明朝" w:cs="Times New Roman"/>
          <w:szCs w:val="24"/>
        </w:rPr>
        <w:t>navi@edu.osaka-c.ed.jp</w:t>
      </w:r>
    </w:p>
    <w:p w14:paraId="413046CA" w14:textId="77777777" w:rsidR="00805001" w:rsidRPr="00774BBD" w:rsidRDefault="00805001" w:rsidP="00805001">
      <w:pPr>
        <w:spacing w:line="240" w:lineRule="exact"/>
        <w:rPr>
          <w:rFonts w:ascii="ＭＳ 明朝" w:eastAsia="ＭＳ 明朝" w:hAnsi="ＭＳ 明朝" w:cs="Times New Roman"/>
          <w:szCs w:val="24"/>
        </w:rPr>
      </w:pPr>
    </w:p>
    <w:p w14:paraId="74189516" w14:textId="77777777" w:rsidR="00805001" w:rsidRPr="00774BBD" w:rsidRDefault="00805001" w:rsidP="00805001">
      <w:pPr>
        <w:rPr>
          <w:rFonts w:ascii="ＭＳ 明朝" w:eastAsia="ＭＳ 明朝" w:hAnsi="ＭＳ 明朝" w:cs="Times New Roman"/>
          <w:szCs w:val="24"/>
        </w:rPr>
      </w:pPr>
      <w:r w:rsidRPr="00774BBD">
        <w:rPr>
          <w:rFonts w:ascii="ＭＳ 明朝" w:eastAsia="ＭＳ 明朝" w:hAnsi="ＭＳ 明朝" w:cs="Times New Roman" w:hint="eastAsia"/>
          <w:szCs w:val="24"/>
        </w:rPr>
        <w:t xml:space="preserve">    交通機関    Osaka Metro御堂筋線「あびこ」駅下車　東北東へ約700ｍ</w:t>
      </w:r>
    </w:p>
    <w:p w14:paraId="6E1C67CC" w14:textId="77777777" w:rsidR="00805001" w:rsidRPr="00774BBD" w:rsidRDefault="00805001" w:rsidP="00805001">
      <w:pPr>
        <w:rPr>
          <w:rFonts w:ascii="ＭＳ 明朝" w:eastAsia="ＭＳ 明朝" w:hAnsi="ＭＳ 明朝" w:cs="Times New Roman"/>
          <w:szCs w:val="24"/>
        </w:rPr>
      </w:pPr>
      <w:r w:rsidRPr="00774BBD">
        <w:rPr>
          <w:rFonts w:ascii="ＭＳ 明朝" w:eastAsia="ＭＳ 明朝" w:hAnsi="ＭＳ 明朝" w:cs="Times New Roman" w:hint="eastAsia"/>
          <w:szCs w:val="24"/>
        </w:rPr>
        <w:t xml:space="preserve">                ＪＲ阪和線「我孫子町」駅下車  東へ約1400ｍ</w:t>
      </w:r>
    </w:p>
    <w:p w14:paraId="52C6F239" w14:textId="77777777" w:rsidR="00805001" w:rsidRPr="00805001" w:rsidRDefault="00805001" w:rsidP="00805001">
      <w:pPr>
        <w:rPr>
          <w:rFonts w:ascii="ＭＳ 明朝" w:eastAsia="ＭＳ 明朝" w:hAnsi="ＭＳ 明朝" w:cs="Times New Roman"/>
          <w:szCs w:val="24"/>
          <w:u w:val="double"/>
        </w:rPr>
      </w:pPr>
      <w:r w:rsidRPr="00774BBD">
        <w:rPr>
          <w:rFonts w:ascii="ＭＳ 明朝" w:eastAsia="ＭＳ 明朝" w:hAnsi="ＭＳ 明朝" w:cs="Times New Roman" w:hint="eastAsia"/>
          <w:szCs w:val="24"/>
        </w:rPr>
        <w:t xml:space="preserve">                近鉄南大阪線「矢田」駅下車　西南西へ約1700ｍ</w:t>
      </w:r>
    </w:p>
    <w:p w14:paraId="0B1328BE"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lastRenderedPageBreak/>
        <w:t xml:space="preserve">Ⅲ　</w:t>
      </w:r>
      <w:hyperlink r:id="rId949" w:history="1">
        <w:r w:rsidRPr="00805001">
          <w:rPr>
            <w:rFonts w:ascii="ＭＳ 明朝" w:eastAsia="ＭＳ 明朝" w:hAnsi="ＭＳ 明朝" w:cs="Times New Roman" w:hint="eastAsia"/>
            <w:color w:val="000000"/>
            <w:szCs w:val="24"/>
          </w:rPr>
          <w:t>大阪府自立支援通訳派遣事業</w:t>
        </w:r>
      </w:hyperlink>
      <w:r w:rsidRPr="00805001">
        <w:rPr>
          <w:rFonts w:ascii="ＭＳ 明朝" w:eastAsia="ＭＳ 明朝" w:hAnsi="ＭＳ 明朝" w:cs="Times New Roman" w:hint="eastAsia"/>
          <w:color w:val="000000"/>
          <w:szCs w:val="24"/>
        </w:rPr>
        <w:t xml:space="preserve">　</w:t>
      </w:r>
    </w:p>
    <w:p w14:paraId="790EBA0A" w14:textId="77777777" w:rsidR="00805001" w:rsidRPr="00805001" w:rsidRDefault="00805001" w:rsidP="00805001">
      <w:pPr>
        <w:ind w:leftChars="100" w:left="197" w:firstLineChars="100" w:firstLine="197"/>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永住帰国後３年以内で大阪府に定着する中国残留邦人等の家族（二世）等、一定の要件に該当する中国帰国者が小学校、中学校及び高等学校に通学する子（三世）について学校に相談する場合や医療機関での適切な受診等、関係行政機関等からの助言、指導及び援助を容易に得られるよう、中国語と日本語の通訳を行う自立支援通訳を派遣し、中国帰国者の自立の促進を図っている。</w:t>
      </w:r>
    </w:p>
    <w:p w14:paraId="45041A9A"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問い合わせ先　</w:t>
      </w:r>
      <w:hyperlink r:id="rId950" w:history="1">
        <w:r w:rsidRPr="00805001">
          <w:rPr>
            <w:rFonts w:ascii="ＭＳ 明朝" w:eastAsia="ＭＳ 明朝" w:hAnsi="ＭＳ 明朝" w:cs="Times New Roman" w:hint="eastAsia"/>
            <w:color w:val="000000"/>
            <w:szCs w:val="24"/>
          </w:rPr>
          <w:t>府福祉部地域福祉推進室社会援護課</w:t>
        </w:r>
      </w:hyperlink>
      <w:r w:rsidRPr="00774BBD">
        <w:rPr>
          <w:rFonts w:ascii="ＭＳ 明朝" w:eastAsia="ＭＳ 明朝" w:hAnsi="ＭＳ 明朝" w:cs="Times New Roman" w:hint="eastAsia"/>
          <w:color w:val="000000"/>
          <w:szCs w:val="24"/>
        </w:rPr>
        <w:t>(恩給援護グループ)</w:t>
      </w:r>
      <w:r w:rsidRPr="00805001">
        <w:rPr>
          <w:rFonts w:ascii="ＭＳ 明朝" w:eastAsia="ＭＳ 明朝" w:hAnsi="ＭＳ 明朝" w:cs="Times New Roman" w:hint="eastAsia"/>
          <w:color w:val="000000"/>
          <w:szCs w:val="24"/>
        </w:rPr>
        <w:t xml:space="preserve">　ＴＥＬ　06-6944-6662</w:t>
      </w:r>
    </w:p>
    <w:p w14:paraId="497D6148" w14:textId="77777777" w:rsidR="00805001" w:rsidRPr="00805001" w:rsidRDefault="00805001" w:rsidP="00805001">
      <w:pPr>
        <w:rPr>
          <w:rFonts w:ascii="ＭＳ 明朝" w:eastAsia="ＭＳ 明朝" w:hAnsi="ＭＳ 明朝" w:cs="Times New Roman"/>
          <w:color w:val="000000"/>
          <w:szCs w:val="24"/>
        </w:rPr>
      </w:pPr>
    </w:p>
    <w:p w14:paraId="6A09F11A"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Ⅳ  </w:t>
      </w:r>
      <w:hyperlink r:id="rId951" w:history="1">
        <w:r w:rsidRPr="00805001">
          <w:rPr>
            <w:rFonts w:ascii="ＭＳ 明朝" w:eastAsia="ＭＳ 明朝" w:hAnsi="ＭＳ 明朝" w:cs="Times New Roman" w:hint="eastAsia"/>
            <w:color w:val="000000"/>
            <w:szCs w:val="24"/>
          </w:rPr>
          <w:t>大阪府少年サポートセンター</w:t>
        </w:r>
      </w:hyperlink>
      <w:r w:rsidRPr="00805001">
        <w:rPr>
          <w:rFonts w:ascii="ＭＳ 明朝" w:eastAsia="ＭＳ 明朝" w:hAnsi="ＭＳ 明朝" w:cs="Times New Roman" w:hint="eastAsia"/>
          <w:color w:val="000000"/>
          <w:szCs w:val="24"/>
        </w:rPr>
        <w:t xml:space="preserve">　　</w:t>
      </w:r>
    </w:p>
    <w:p w14:paraId="1A736C82" w14:textId="77777777" w:rsidR="00805001" w:rsidRPr="00805001" w:rsidRDefault="00805001" w:rsidP="00805001">
      <w:pPr>
        <w:ind w:left="197" w:hangingChars="100" w:hanging="197"/>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大阪府内には、10ヶ所の少年サポートセンターがあり、青少年の健全育成のために関係諸機関との連携を保ちつつ、街頭補導や少年相談業務に当たっている。各センターの担当区域等の概要は以下のとおりである。</w:t>
      </w:r>
    </w:p>
    <w:p w14:paraId="59166694" w14:textId="77777777" w:rsidR="00805001" w:rsidRPr="00805001" w:rsidRDefault="00805001" w:rsidP="00805001">
      <w:pPr>
        <w:ind w:left="197" w:hangingChars="100" w:hanging="197"/>
        <w:rPr>
          <w:rFonts w:ascii="ＭＳ 明朝" w:eastAsia="ＭＳ 明朝" w:hAnsi="ＭＳ 明朝" w:cs="Times New Roman"/>
          <w:color w:val="000000"/>
          <w:szCs w:val="24"/>
        </w:rPr>
      </w:pPr>
    </w:p>
    <w:tbl>
      <w:tblPr>
        <w:tblW w:w="8610" w:type="dxa"/>
        <w:tblInd w:w="432" w:type="dxa"/>
        <w:tblLayout w:type="fixed"/>
        <w:tblCellMar>
          <w:left w:w="12" w:type="dxa"/>
          <w:right w:w="12" w:type="dxa"/>
        </w:tblCellMar>
        <w:tblLook w:val="0000" w:firstRow="0" w:lastRow="0" w:firstColumn="0" w:lastColumn="0" w:noHBand="0" w:noVBand="0"/>
      </w:tblPr>
      <w:tblGrid>
        <w:gridCol w:w="945"/>
        <w:gridCol w:w="2835"/>
        <w:gridCol w:w="1470"/>
        <w:gridCol w:w="3360"/>
      </w:tblGrid>
      <w:tr w:rsidR="00805001" w:rsidRPr="00805001" w14:paraId="79D88DCA" w14:textId="77777777" w:rsidTr="00805001">
        <w:trPr>
          <w:cantSplit/>
          <w:trHeight w:hRule="exact" w:val="490"/>
        </w:trPr>
        <w:tc>
          <w:tcPr>
            <w:tcW w:w="945" w:type="dxa"/>
            <w:tcBorders>
              <w:top w:val="single" w:sz="4" w:space="0" w:color="000000"/>
              <w:left w:val="single" w:sz="4" w:space="0" w:color="000000"/>
              <w:bottom w:val="single" w:sz="4" w:space="0" w:color="000000"/>
              <w:right w:val="single" w:sz="4" w:space="0" w:color="000000"/>
            </w:tcBorders>
            <w:vAlign w:val="center"/>
          </w:tcPr>
          <w:p w14:paraId="4B6A342D"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名  称</w:t>
            </w:r>
          </w:p>
        </w:tc>
        <w:tc>
          <w:tcPr>
            <w:tcW w:w="2835" w:type="dxa"/>
            <w:tcBorders>
              <w:top w:val="single" w:sz="4" w:space="0" w:color="000000"/>
              <w:left w:val="nil"/>
              <w:bottom w:val="single" w:sz="4" w:space="0" w:color="000000"/>
              <w:right w:val="single" w:sz="4" w:space="0" w:color="000000"/>
            </w:tcBorders>
            <w:vAlign w:val="center"/>
          </w:tcPr>
          <w:p w14:paraId="44607837"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所      在      地</w:t>
            </w:r>
          </w:p>
        </w:tc>
        <w:tc>
          <w:tcPr>
            <w:tcW w:w="1470" w:type="dxa"/>
            <w:tcBorders>
              <w:top w:val="single" w:sz="4" w:space="0" w:color="000000"/>
              <w:left w:val="nil"/>
              <w:bottom w:val="single" w:sz="4" w:space="0" w:color="000000"/>
              <w:right w:val="single" w:sz="4" w:space="0" w:color="000000"/>
            </w:tcBorders>
            <w:vAlign w:val="center"/>
          </w:tcPr>
          <w:p w14:paraId="43F0B5F7"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電話番号</w:t>
            </w:r>
          </w:p>
        </w:tc>
        <w:tc>
          <w:tcPr>
            <w:tcW w:w="3360" w:type="dxa"/>
            <w:tcBorders>
              <w:top w:val="single" w:sz="4" w:space="0" w:color="000000"/>
              <w:left w:val="nil"/>
              <w:bottom w:val="single" w:sz="4" w:space="0" w:color="000000"/>
              <w:right w:val="single" w:sz="4" w:space="0" w:color="000000"/>
            </w:tcBorders>
            <w:vAlign w:val="center"/>
          </w:tcPr>
          <w:p w14:paraId="0481925C"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担　　当　　区　　域</w:t>
            </w:r>
          </w:p>
        </w:tc>
      </w:tr>
      <w:tr w:rsidR="00805001" w:rsidRPr="00805001" w14:paraId="37ED00B5" w14:textId="77777777" w:rsidTr="00805001">
        <w:trPr>
          <w:cantSplit/>
          <w:trHeight w:val="1395"/>
        </w:trPr>
        <w:tc>
          <w:tcPr>
            <w:tcW w:w="945" w:type="dxa"/>
            <w:tcBorders>
              <w:top w:val="nil"/>
              <w:left w:val="single" w:sz="4" w:space="0" w:color="000000"/>
              <w:bottom w:val="single" w:sz="4" w:space="0" w:color="000000"/>
              <w:right w:val="single" w:sz="4" w:space="0" w:color="000000"/>
            </w:tcBorders>
            <w:vAlign w:val="center"/>
          </w:tcPr>
          <w:p w14:paraId="03C46B55"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中  央</w:t>
            </w:r>
          </w:p>
        </w:tc>
        <w:tc>
          <w:tcPr>
            <w:tcW w:w="2835" w:type="dxa"/>
            <w:tcBorders>
              <w:top w:val="nil"/>
              <w:left w:val="nil"/>
              <w:bottom w:val="single" w:sz="4" w:space="0" w:color="000000"/>
              <w:right w:val="single" w:sz="4" w:space="0" w:color="000000"/>
            </w:tcBorders>
            <w:vAlign w:val="center"/>
          </w:tcPr>
          <w:p w14:paraId="2156538E"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大阪市天王寺区伶人町2-7</w:t>
            </w:r>
          </w:p>
          <w:p w14:paraId="07D0207E"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大阪府夕陽丘庁舎４階</w:t>
            </w:r>
          </w:p>
        </w:tc>
        <w:tc>
          <w:tcPr>
            <w:tcW w:w="1470" w:type="dxa"/>
            <w:tcBorders>
              <w:top w:val="nil"/>
              <w:left w:val="nil"/>
              <w:bottom w:val="single" w:sz="4" w:space="0" w:color="000000"/>
              <w:right w:val="single" w:sz="4" w:space="0" w:color="000000"/>
            </w:tcBorders>
            <w:vAlign w:val="center"/>
          </w:tcPr>
          <w:p w14:paraId="567B3433"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4F8E6BBB"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06-6772-4000</w:t>
            </w:r>
          </w:p>
          <w:p w14:paraId="25C7D1A8"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7DC2E302"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06-6772-6662</w:t>
            </w:r>
          </w:p>
        </w:tc>
        <w:tc>
          <w:tcPr>
            <w:tcW w:w="3360" w:type="dxa"/>
            <w:tcBorders>
              <w:top w:val="nil"/>
              <w:left w:val="nil"/>
              <w:bottom w:val="single" w:sz="4" w:space="0" w:color="000000"/>
              <w:right w:val="single" w:sz="4" w:space="0" w:color="000000"/>
            </w:tcBorders>
            <w:vAlign w:val="center"/>
          </w:tcPr>
          <w:p w14:paraId="388BC0C8"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大阪市域のうち、都島区、天王寺区、</w:t>
            </w:r>
          </w:p>
          <w:p w14:paraId="646F98A3"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中央区の一部（旧東区）、東成区、</w:t>
            </w:r>
          </w:p>
          <w:p w14:paraId="283F9935"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城東区、旭区、生野区、鶴見区、</w:t>
            </w:r>
          </w:p>
          <w:p w14:paraId="2AE540A0"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平野区、阿倍野区、東住吉区</w:t>
            </w:r>
          </w:p>
        </w:tc>
      </w:tr>
      <w:tr w:rsidR="00805001" w:rsidRPr="00805001" w14:paraId="67EF9591" w14:textId="77777777" w:rsidTr="00805001">
        <w:trPr>
          <w:cantSplit/>
          <w:trHeight w:val="968"/>
        </w:trPr>
        <w:tc>
          <w:tcPr>
            <w:tcW w:w="945" w:type="dxa"/>
            <w:tcBorders>
              <w:top w:val="single" w:sz="4" w:space="0" w:color="000000"/>
              <w:left w:val="single" w:sz="4" w:space="0" w:color="000000"/>
              <w:bottom w:val="single" w:sz="4" w:space="0" w:color="000000"/>
              <w:right w:val="single" w:sz="4" w:space="0" w:color="000000"/>
            </w:tcBorders>
            <w:vAlign w:val="center"/>
          </w:tcPr>
          <w:p w14:paraId="1A40FDA4"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梅  田</w:t>
            </w:r>
          </w:p>
        </w:tc>
        <w:tc>
          <w:tcPr>
            <w:tcW w:w="2835" w:type="dxa"/>
            <w:tcBorders>
              <w:top w:val="single" w:sz="4" w:space="0" w:color="000000"/>
              <w:left w:val="nil"/>
              <w:bottom w:val="single" w:sz="4" w:space="0" w:color="000000"/>
              <w:right w:val="single" w:sz="4" w:space="0" w:color="000000"/>
            </w:tcBorders>
            <w:vAlign w:val="center"/>
          </w:tcPr>
          <w:p w14:paraId="4A4F46E8"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大阪市北区末広町3-21</w:t>
            </w:r>
          </w:p>
          <w:p w14:paraId="5E601350" w14:textId="77777777" w:rsidR="00805001" w:rsidRPr="00805001" w:rsidRDefault="00805001" w:rsidP="00805001">
            <w:pPr>
              <w:ind w:firstLineChars="100" w:firstLine="197"/>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扇町センタービル６階605号</w:t>
            </w:r>
          </w:p>
        </w:tc>
        <w:tc>
          <w:tcPr>
            <w:tcW w:w="1470" w:type="dxa"/>
            <w:tcBorders>
              <w:top w:val="single" w:sz="4" w:space="0" w:color="000000"/>
              <w:left w:val="nil"/>
              <w:bottom w:val="single" w:sz="4" w:space="0" w:color="000000"/>
              <w:right w:val="single" w:sz="4" w:space="0" w:color="000000"/>
            </w:tcBorders>
            <w:vAlign w:val="center"/>
          </w:tcPr>
          <w:p w14:paraId="26D1C685"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58B9A9B7"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06-6362-2225</w:t>
            </w:r>
          </w:p>
          <w:p w14:paraId="65B0C3AB"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494F706E"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06-6311-0660</w:t>
            </w:r>
          </w:p>
        </w:tc>
        <w:tc>
          <w:tcPr>
            <w:tcW w:w="3360" w:type="dxa"/>
            <w:tcBorders>
              <w:top w:val="single" w:sz="4" w:space="0" w:color="000000"/>
              <w:left w:val="nil"/>
              <w:bottom w:val="single" w:sz="4" w:space="0" w:color="000000"/>
              <w:right w:val="single" w:sz="4" w:space="0" w:color="000000"/>
            </w:tcBorders>
            <w:vAlign w:val="center"/>
          </w:tcPr>
          <w:p w14:paraId="079908BA"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大阪市域のうち、北区、福島区、</w:t>
            </w:r>
          </w:p>
          <w:p w14:paraId="14F0761B"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此花区、淀川区、東淀川区、西淀川区</w:t>
            </w:r>
          </w:p>
        </w:tc>
      </w:tr>
      <w:tr w:rsidR="00805001" w:rsidRPr="00805001" w14:paraId="1C028A09" w14:textId="77777777" w:rsidTr="00805001">
        <w:trPr>
          <w:cantSplit/>
          <w:trHeight w:hRule="exact" w:val="1350"/>
        </w:trPr>
        <w:tc>
          <w:tcPr>
            <w:tcW w:w="945" w:type="dxa"/>
            <w:tcBorders>
              <w:top w:val="single" w:sz="4" w:space="0" w:color="000000"/>
              <w:left w:val="single" w:sz="4" w:space="0" w:color="000000"/>
              <w:bottom w:val="single" w:sz="4" w:space="0" w:color="000000"/>
              <w:right w:val="single" w:sz="4" w:space="0" w:color="000000"/>
            </w:tcBorders>
            <w:vAlign w:val="center"/>
          </w:tcPr>
          <w:p w14:paraId="6D49B882"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難  波</w:t>
            </w:r>
          </w:p>
        </w:tc>
        <w:tc>
          <w:tcPr>
            <w:tcW w:w="2835" w:type="dxa"/>
            <w:tcBorders>
              <w:top w:val="single" w:sz="4" w:space="0" w:color="000000"/>
              <w:left w:val="nil"/>
              <w:bottom w:val="single" w:sz="4" w:space="0" w:color="000000"/>
              <w:right w:val="single" w:sz="4" w:space="0" w:color="000000"/>
            </w:tcBorders>
            <w:vAlign w:val="center"/>
          </w:tcPr>
          <w:p w14:paraId="40385574"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大阪市中央区東心斎橋2-1-3</w:t>
            </w:r>
          </w:p>
          <w:p w14:paraId="4C33114A" w14:textId="77777777" w:rsidR="00805001" w:rsidRPr="00805001" w:rsidRDefault="00805001" w:rsidP="00805001">
            <w:pPr>
              <w:ind w:firstLineChars="100" w:firstLine="197"/>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日亜ビル２階</w:t>
            </w:r>
          </w:p>
        </w:tc>
        <w:tc>
          <w:tcPr>
            <w:tcW w:w="1470" w:type="dxa"/>
            <w:tcBorders>
              <w:top w:val="single" w:sz="4" w:space="0" w:color="000000"/>
              <w:left w:val="nil"/>
              <w:bottom w:val="single" w:sz="4" w:space="0" w:color="000000"/>
              <w:right w:val="single" w:sz="4" w:space="0" w:color="000000"/>
            </w:tcBorders>
            <w:vAlign w:val="center"/>
          </w:tcPr>
          <w:p w14:paraId="5E2B2F07"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39B81601"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06-6211-3400</w:t>
            </w:r>
          </w:p>
          <w:p w14:paraId="663104DE"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0194B70E"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06-6211-0141</w:t>
            </w:r>
          </w:p>
        </w:tc>
        <w:tc>
          <w:tcPr>
            <w:tcW w:w="3360" w:type="dxa"/>
            <w:tcBorders>
              <w:top w:val="single" w:sz="4" w:space="0" w:color="000000"/>
              <w:left w:val="nil"/>
              <w:bottom w:val="single" w:sz="4" w:space="0" w:color="000000"/>
              <w:right w:val="single" w:sz="4" w:space="0" w:color="000000"/>
            </w:tcBorders>
            <w:vAlign w:val="center"/>
          </w:tcPr>
          <w:p w14:paraId="413F57F9"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大阪市域のうち、中央区の一部（旧南</w:t>
            </w:r>
          </w:p>
          <w:p w14:paraId="361EB4AA"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区）、浪速区、西成区、住吉区、西区、</w:t>
            </w:r>
          </w:p>
          <w:p w14:paraId="5305AE74"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港区、大正区、住之江区</w:t>
            </w:r>
          </w:p>
        </w:tc>
      </w:tr>
      <w:tr w:rsidR="00805001" w:rsidRPr="00805001" w14:paraId="0AA448B7" w14:textId="77777777" w:rsidTr="00805001">
        <w:trPr>
          <w:cantSplit/>
          <w:trHeight w:val="968"/>
        </w:trPr>
        <w:tc>
          <w:tcPr>
            <w:tcW w:w="945" w:type="dxa"/>
            <w:tcBorders>
              <w:top w:val="single" w:sz="4" w:space="0" w:color="000000"/>
              <w:left w:val="single" w:sz="4" w:space="0" w:color="000000"/>
              <w:bottom w:val="single" w:sz="4" w:space="0" w:color="auto"/>
              <w:right w:val="single" w:sz="4" w:space="0" w:color="000000"/>
            </w:tcBorders>
            <w:vAlign w:val="center"/>
          </w:tcPr>
          <w:p w14:paraId="28763258"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八　尾</w:t>
            </w:r>
          </w:p>
        </w:tc>
        <w:tc>
          <w:tcPr>
            <w:tcW w:w="2835" w:type="dxa"/>
            <w:tcBorders>
              <w:top w:val="single" w:sz="4" w:space="0" w:color="000000"/>
              <w:left w:val="nil"/>
              <w:bottom w:val="single" w:sz="4" w:space="0" w:color="auto"/>
              <w:right w:val="single" w:sz="4" w:space="0" w:color="000000"/>
            </w:tcBorders>
            <w:vAlign w:val="center"/>
          </w:tcPr>
          <w:p w14:paraId="597620DA"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八尾市荘内町2-1-36</w:t>
            </w:r>
          </w:p>
          <w:p w14:paraId="23D71E98"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中河内府民センタービル４階</w:t>
            </w:r>
          </w:p>
        </w:tc>
        <w:tc>
          <w:tcPr>
            <w:tcW w:w="1470" w:type="dxa"/>
            <w:tcBorders>
              <w:top w:val="single" w:sz="4" w:space="0" w:color="000000"/>
              <w:left w:val="nil"/>
              <w:bottom w:val="single" w:sz="4" w:space="0" w:color="auto"/>
              <w:right w:val="single" w:sz="4" w:space="0" w:color="000000"/>
            </w:tcBorders>
            <w:vAlign w:val="center"/>
          </w:tcPr>
          <w:p w14:paraId="0EBD6711"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1327B359"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072-992-3256</w:t>
            </w:r>
          </w:p>
          <w:p w14:paraId="75180B56"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3677D050"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072-992-3301</w:t>
            </w:r>
          </w:p>
        </w:tc>
        <w:tc>
          <w:tcPr>
            <w:tcW w:w="3360" w:type="dxa"/>
            <w:tcBorders>
              <w:top w:val="single" w:sz="4" w:space="0" w:color="000000"/>
              <w:left w:val="nil"/>
              <w:bottom w:val="single" w:sz="4" w:space="0" w:color="auto"/>
              <w:right w:val="single" w:sz="4" w:space="0" w:color="000000"/>
            </w:tcBorders>
            <w:vAlign w:val="center"/>
          </w:tcPr>
          <w:p w14:paraId="2D7F6076"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東大阪市、八尾市、柏原市</w:t>
            </w:r>
          </w:p>
        </w:tc>
      </w:tr>
      <w:tr w:rsidR="00805001" w:rsidRPr="00805001" w14:paraId="75489673" w14:textId="77777777" w:rsidTr="00805001">
        <w:trPr>
          <w:cantSplit/>
          <w:trHeight w:val="983"/>
        </w:trPr>
        <w:tc>
          <w:tcPr>
            <w:tcW w:w="945" w:type="dxa"/>
            <w:tcBorders>
              <w:top w:val="single" w:sz="4" w:space="0" w:color="auto"/>
              <w:left w:val="single" w:sz="4" w:space="0" w:color="000000"/>
              <w:bottom w:val="single" w:sz="4" w:space="0" w:color="auto"/>
              <w:right w:val="single" w:sz="4" w:space="0" w:color="000000"/>
            </w:tcBorders>
            <w:vAlign w:val="center"/>
          </w:tcPr>
          <w:p w14:paraId="5B8650A6"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堺</w:t>
            </w:r>
          </w:p>
        </w:tc>
        <w:tc>
          <w:tcPr>
            <w:tcW w:w="2835" w:type="dxa"/>
            <w:tcBorders>
              <w:top w:val="single" w:sz="4" w:space="0" w:color="auto"/>
              <w:left w:val="nil"/>
              <w:bottom w:val="single" w:sz="4" w:space="0" w:color="auto"/>
              <w:right w:val="single" w:sz="4" w:space="0" w:color="000000"/>
            </w:tcBorders>
            <w:vAlign w:val="center"/>
          </w:tcPr>
          <w:p w14:paraId="4AD0C4AC"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堺市西区鳳東町4-390-1</w:t>
            </w:r>
          </w:p>
          <w:p w14:paraId="4615E88E"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泉北府民センタービル３階</w:t>
            </w:r>
          </w:p>
        </w:tc>
        <w:tc>
          <w:tcPr>
            <w:tcW w:w="1470" w:type="dxa"/>
            <w:tcBorders>
              <w:top w:val="single" w:sz="4" w:space="0" w:color="auto"/>
              <w:left w:val="nil"/>
              <w:bottom w:val="single" w:sz="4" w:space="0" w:color="auto"/>
              <w:right w:val="single" w:sz="4" w:space="0" w:color="000000"/>
            </w:tcBorders>
            <w:vAlign w:val="center"/>
          </w:tcPr>
          <w:p w14:paraId="518762E8"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51EA3785"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072-274-2355</w:t>
            </w:r>
          </w:p>
          <w:p w14:paraId="2160CFF8"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1A173117"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072-274-2152</w:t>
            </w:r>
          </w:p>
        </w:tc>
        <w:tc>
          <w:tcPr>
            <w:tcW w:w="3360" w:type="dxa"/>
            <w:tcBorders>
              <w:top w:val="single" w:sz="4" w:space="0" w:color="auto"/>
              <w:left w:val="nil"/>
              <w:bottom w:val="single" w:sz="4" w:space="0" w:color="auto"/>
              <w:right w:val="single" w:sz="4" w:space="0" w:color="000000"/>
            </w:tcBorders>
            <w:vAlign w:val="center"/>
          </w:tcPr>
          <w:p w14:paraId="06C30A96"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堺市、泉大津市、和泉市、高石市、</w:t>
            </w:r>
          </w:p>
          <w:p w14:paraId="0379DE0F" w14:textId="77777777" w:rsidR="00805001" w:rsidRPr="00805001" w:rsidRDefault="00805001" w:rsidP="00805001">
            <w:pPr>
              <w:rPr>
                <w:rFonts w:ascii="ＭＳ 明朝" w:eastAsia="ＭＳ 明朝" w:hAnsi="ＭＳ 明朝" w:cs="Times New Roman"/>
                <w:strike/>
                <w:color w:val="000000"/>
                <w:szCs w:val="24"/>
              </w:rPr>
            </w:pPr>
            <w:r w:rsidRPr="00805001">
              <w:rPr>
                <w:rFonts w:ascii="ＭＳ 明朝" w:eastAsia="ＭＳ 明朝" w:hAnsi="ＭＳ 明朝" w:cs="Times New Roman" w:hint="eastAsia"/>
                <w:color w:val="000000"/>
                <w:szCs w:val="24"/>
              </w:rPr>
              <w:t>泉北郡</w:t>
            </w:r>
          </w:p>
        </w:tc>
      </w:tr>
      <w:tr w:rsidR="00805001" w:rsidRPr="00805001" w14:paraId="2EAE8408" w14:textId="77777777" w:rsidTr="00805001">
        <w:trPr>
          <w:cantSplit/>
          <w:trHeight w:val="982"/>
        </w:trPr>
        <w:tc>
          <w:tcPr>
            <w:tcW w:w="945" w:type="dxa"/>
            <w:tcBorders>
              <w:top w:val="single" w:sz="4" w:space="0" w:color="auto"/>
              <w:left w:val="single" w:sz="4" w:space="0" w:color="000000"/>
              <w:bottom w:val="single" w:sz="4" w:space="0" w:color="auto"/>
              <w:right w:val="single" w:sz="4" w:space="0" w:color="000000"/>
            </w:tcBorders>
            <w:vAlign w:val="center"/>
          </w:tcPr>
          <w:p w14:paraId="7CC0B209" w14:textId="77777777" w:rsidR="00805001" w:rsidRPr="00774BBD" w:rsidRDefault="00805001" w:rsidP="00805001">
            <w:pPr>
              <w:jc w:val="center"/>
              <w:rPr>
                <w:rFonts w:ascii="ＭＳ 明朝" w:eastAsia="ＭＳ 明朝" w:hAnsi="ＭＳ 明朝" w:cs="Times New Roman"/>
                <w:szCs w:val="24"/>
              </w:rPr>
            </w:pPr>
            <w:r w:rsidRPr="00774BBD">
              <w:rPr>
                <w:rFonts w:ascii="ＭＳ 明朝" w:eastAsia="ＭＳ 明朝" w:hAnsi="ＭＳ 明朝" w:cs="Times New Roman" w:hint="eastAsia"/>
                <w:szCs w:val="24"/>
              </w:rPr>
              <w:t>池　田</w:t>
            </w:r>
          </w:p>
        </w:tc>
        <w:tc>
          <w:tcPr>
            <w:tcW w:w="2835" w:type="dxa"/>
            <w:tcBorders>
              <w:top w:val="single" w:sz="4" w:space="0" w:color="auto"/>
              <w:left w:val="nil"/>
              <w:bottom w:val="single" w:sz="4" w:space="0" w:color="auto"/>
              <w:right w:val="single" w:sz="4" w:space="0" w:color="000000"/>
            </w:tcBorders>
            <w:vAlign w:val="center"/>
          </w:tcPr>
          <w:p w14:paraId="077AF1A5" w14:textId="77777777" w:rsidR="00805001" w:rsidRPr="00774BBD" w:rsidRDefault="00805001" w:rsidP="00805001">
            <w:pPr>
              <w:rPr>
                <w:rFonts w:ascii="ＭＳ 明朝" w:eastAsia="ＭＳ 明朝" w:hAnsi="ＭＳ 明朝" w:cs="Times New Roman"/>
                <w:szCs w:val="24"/>
              </w:rPr>
            </w:pPr>
            <w:r w:rsidRPr="00774BBD">
              <w:rPr>
                <w:rFonts w:ascii="ＭＳ 明朝" w:eastAsia="ＭＳ 明朝" w:hAnsi="ＭＳ 明朝" w:cs="Times New Roman" w:hint="eastAsia"/>
                <w:szCs w:val="24"/>
              </w:rPr>
              <w:t>池田市城南1-1-1</w:t>
            </w:r>
          </w:p>
          <w:p w14:paraId="1294E97D" w14:textId="77777777" w:rsidR="00805001" w:rsidRPr="00774BBD" w:rsidRDefault="00805001" w:rsidP="00805001">
            <w:pPr>
              <w:rPr>
                <w:rFonts w:ascii="ＭＳ 明朝" w:eastAsia="ＭＳ 明朝" w:hAnsi="ＭＳ 明朝" w:cs="Times New Roman"/>
                <w:szCs w:val="24"/>
              </w:rPr>
            </w:pPr>
            <w:r w:rsidRPr="00774BBD">
              <w:rPr>
                <w:rFonts w:ascii="ＭＳ 明朝" w:eastAsia="ＭＳ 明朝" w:hAnsi="ＭＳ 明朝" w:cs="Times New Roman" w:hint="eastAsia"/>
                <w:szCs w:val="24"/>
              </w:rPr>
              <w:t xml:space="preserve">　豊能府民センタービル４階</w:t>
            </w:r>
          </w:p>
        </w:tc>
        <w:tc>
          <w:tcPr>
            <w:tcW w:w="1470" w:type="dxa"/>
            <w:tcBorders>
              <w:top w:val="single" w:sz="4" w:space="0" w:color="auto"/>
              <w:left w:val="nil"/>
              <w:bottom w:val="single" w:sz="4" w:space="0" w:color="auto"/>
              <w:right w:val="single" w:sz="4" w:space="0" w:color="000000"/>
            </w:tcBorders>
            <w:vAlign w:val="center"/>
          </w:tcPr>
          <w:p w14:paraId="75CE09C5" w14:textId="77777777" w:rsidR="00805001" w:rsidRPr="00805001" w:rsidRDefault="00805001" w:rsidP="00805001">
            <w:pPr>
              <w:rPr>
                <w:rFonts w:ascii="ＭＳ 明朝" w:eastAsia="ＭＳ 明朝" w:hAnsi="ＭＳ 明朝" w:cs="Times New Roman"/>
                <w:sz w:val="20"/>
                <w:szCs w:val="20"/>
              </w:rPr>
            </w:pPr>
            <w:r w:rsidRPr="00805001">
              <w:rPr>
                <w:rFonts w:ascii="ＭＳ 明朝" w:eastAsia="ＭＳ 明朝" w:hAnsi="ＭＳ 明朝" w:cs="Times New Roman" w:hint="eastAsia"/>
                <w:sz w:val="20"/>
                <w:szCs w:val="20"/>
              </w:rPr>
              <w:t>少年育成室</w:t>
            </w:r>
          </w:p>
          <w:p w14:paraId="7C59AE98" w14:textId="77777777" w:rsidR="00805001" w:rsidRPr="00805001" w:rsidRDefault="00805001" w:rsidP="00805001">
            <w:pPr>
              <w:rPr>
                <w:rFonts w:ascii="ＭＳ 明朝" w:eastAsia="ＭＳ 明朝" w:hAnsi="ＭＳ 明朝" w:cs="Times New Roman"/>
                <w:sz w:val="20"/>
                <w:szCs w:val="20"/>
              </w:rPr>
            </w:pPr>
            <w:r w:rsidRPr="00805001">
              <w:rPr>
                <w:rFonts w:ascii="ＭＳ 明朝" w:eastAsia="ＭＳ 明朝" w:hAnsi="ＭＳ 明朝" w:cs="Times New Roman" w:hint="eastAsia"/>
                <w:sz w:val="20"/>
                <w:szCs w:val="20"/>
              </w:rPr>
              <w:t xml:space="preserve"> 072-710-3617</w:t>
            </w:r>
          </w:p>
          <w:p w14:paraId="178BE9F1" w14:textId="77777777" w:rsidR="00805001" w:rsidRPr="00805001" w:rsidRDefault="00805001" w:rsidP="00805001">
            <w:pPr>
              <w:rPr>
                <w:rFonts w:ascii="ＭＳ 明朝" w:eastAsia="ＭＳ 明朝" w:hAnsi="ＭＳ 明朝" w:cs="Times New Roman"/>
                <w:sz w:val="20"/>
                <w:szCs w:val="20"/>
              </w:rPr>
            </w:pPr>
            <w:r w:rsidRPr="00805001">
              <w:rPr>
                <w:rFonts w:ascii="ＭＳ 明朝" w:eastAsia="ＭＳ 明朝" w:hAnsi="ＭＳ 明朝" w:cs="Times New Roman" w:hint="eastAsia"/>
                <w:sz w:val="20"/>
                <w:szCs w:val="20"/>
              </w:rPr>
              <w:t>育成支援室</w:t>
            </w:r>
          </w:p>
          <w:p w14:paraId="6D9A8B9A" w14:textId="77777777" w:rsidR="00805001" w:rsidRPr="00805001" w:rsidRDefault="00805001" w:rsidP="00805001">
            <w:pPr>
              <w:rPr>
                <w:rFonts w:ascii="ＭＳ 明朝" w:eastAsia="ＭＳ 明朝" w:hAnsi="ＭＳ 明朝" w:cs="Times New Roman"/>
                <w:sz w:val="20"/>
                <w:szCs w:val="20"/>
              </w:rPr>
            </w:pPr>
            <w:r w:rsidRPr="00805001">
              <w:rPr>
                <w:rFonts w:ascii="ＭＳ 明朝" w:eastAsia="ＭＳ 明朝" w:hAnsi="ＭＳ 明朝" w:cs="Times New Roman" w:hint="eastAsia"/>
                <w:sz w:val="20"/>
                <w:szCs w:val="20"/>
              </w:rPr>
              <w:t xml:space="preserve"> 072-710-3570</w:t>
            </w:r>
          </w:p>
        </w:tc>
        <w:tc>
          <w:tcPr>
            <w:tcW w:w="3360" w:type="dxa"/>
            <w:tcBorders>
              <w:top w:val="single" w:sz="4" w:space="0" w:color="auto"/>
              <w:left w:val="nil"/>
              <w:bottom w:val="single" w:sz="4" w:space="0" w:color="auto"/>
              <w:right w:val="single" w:sz="4" w:space="0" w:color="000000"/>
            </w:tcBorders>
            <w:vAlign w:val="center"/>
          </w:tcPr>
          <w:p w14:paraId="5CEA96F8" w14:textId="77777777" w:rsidR="00805001" w:rsidRPr="00805001" w:rsidRDefault="00805001" w:rsidP="00805001">
            <w:pPr>
              <w:rPr>
                <w:rFonts w:ascii="ＭＳ 明朝" w:eastAsia="ＭＳ 明朝" w:hAnsi="ＭＳ 明朝" w:cs="Times New Roman"/>
                <w:strike/>
                <w:color w:val="000000"/>
                <w:szCs w:val="24"/>
              </w:rPr>
            </w:pPr>
            <w:r w:rsidRPr="00805001">
              <w:rPr>
                <w:rFonts w:ascii="ＭＳ 明朝" w:eastAsia="ＭＳ 明朝" w:hAnsi="ＭＳ 明朝" w:cs="Times New Roman" w:hint="eastAsia"/>
                <w:color w:val="000000"/>
                <w:szCs w:val="24"/>
              </w:rPr>
              <w:t>豊中市、池田市、箕面市、豊能郡</w:t>
            </w:r>
          </w:p>
        </w:tc>
      </w:tr>
      <w:tr w:rsidR="00805001" w:rsidRPr="00805001" w14:paraId="36369C1D" w14:textId="77777777" w:rsidTr="00805001">
        <w:trPr>
          <w:cantSplit/>
          <w:trHeight w:val="968"/>
        </w:trPr>
        <w:tc>
          <w:tcPr>
            <w:tcW w:w="945" w:type="dxa"/>
            <w:tcBorders>
              <w:top w:val="single" w:sz="4" w:space="0" w:color="auto"/>
              <w:left w:val="single" w:sz="4" w:space="0" w:color="000000"/>
              <w:bottom w:val="single" w:sz="4" w:space="0" w:color="000000"/>
              <w:right w:val="single" w:sz="4" w:space="0" w:color="000000"/>
            </w:tcBorders>
            <w:vAlign w:val="center"/>
          </w:tcPr>
          <w:p w14:paraId="780BFBDF"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枚　方</w:t>
            </w:r>
          </w:p>
        </w:tc>
        <w:tc>
          <w:tcPr>
            <w:tcW w:w="2835" w:type="dxa"/>
            <w:tcBorders>
              <w:top w:val="single" w:sz="4" w:space="0" w:color="auto"/>
              <w:left w:val="nil"/>
              <w:bottom w:val="single" w:sz="4" w:space="0" w:color="000000"/>
              <w:right w:val="single" w:sz="4" w:space="0" w:color="000000"/>
            </w:tcBorders>
            <w:vAlign w:val="center"/>
          </w:tcPr>
          <w:p w14:paraId="7ECA9976"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枚方市大垣内町2-15-1</w:t>
            </w:r>
          </w:p>
          <w:p w14:paraId="3D6E4305" w14:textId="77777777" w:rsidR="00805001" w:rsidRPr="00805001" w:rsidRDefault="00805001" w:rsidP="00805001">
            <w:pPr>
              <w:ind w:firstLineChars="100" w:firstLine="197"/>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北河内府民センタービル４階</w:t>
            </w:r>
          </w:p>
        </w:tc>
        <w:tc>
          <w:tcPr>
            <w:tcW w:w="1470" w:type="dxa"/>
            <w:tcBorders>
              <w:top w:val="single" w:sz="4" w:space="0" w:color="auto"/>
              <w:left w:val="nil"/>
              <w:bottom w:val="single" w:sz="4" w:space="0" w:color="000000"/>
              <w:right w:val="single" w:sz="4" w:space="0" w:color="000000"/>
            </w:tcBorders>
            <w:vAlign w:val="center"/>
          </w:tcPr>
          <w:p w14:paraId="4A0DFA19"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15405E69"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072-843-2000</w:t>
            </w:r>
          </w:p>
          <w:p w14:paraId="6172A700"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067DA86F"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072-843-1999</w:t>
            </w:r>
          </w:p>
        </w:tc>
        <w:tc>
          <w:tcPr>
            <w:tcW w:w="3360" w:type="dxa"/>
            <w:tcBorders>
              <w:top w:val="single" w:sz="4" w:space="0" w:color="auto"/>
              <w:left w:val="nil"/>
              <w:bottom w:val="single" w:sz="4" w:space="0" w:color="000000"/>
              <w:right w:val="single" w:sz="4" w:space="0" w:color="000000"/>
            </w:tcBorders>
            <w:vAlign w:val="center"/>
          </w:tcPr>
          <w:p w14:paraId="1DB3605A"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守口市、枚方市、寝屋川市、大東市、</w:t>
            </w:r>
          </w:p>
          <w:p w14:paraId="05840EC0"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門真市、四條畷市、交野市</w:t>
            </w:r>
          </w:p>
        </w:tc>
      </w:tr>
      <w:tr w:rsidR="00805001" w:rsidRPr="00805001" w14:paraId="555AD3FD" w14:textId="77777777" w:rsidTr="007D51DC">
        <w:trPr>
          <w:cantSplit/>
          <w:trHeight w:hRule="exact" w:val="1478"/>
        </w:trPr>
        <w:tc>
          <w:tcPr>
            <w:tcW w:w="945" w:type="dxa"/>
            <w:tcBorders>
              <w:top w:val="single" w:sz="4" w:space="0" w:color="auto"/>
              <w:left w:val="single" w:sz="4" w:space="0" w:color="000000"/>
              <w:bottom w:val="single" w:sz="4" w:space="0" w:color="000000"/>
              <w:right w:val="single" w:sz="4" w:space="0" w:color="000000"/>
            </w:tcBorders>
            <w:vAlign w:val="center"/>
          </w:tcPr>
          <w:p w14:paraId="680FDF7F"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lastRenderedPageBreak/>
              <w:t>富田林</w:t>
            </w:r>
          </w:p>
        </w:tc>
        <w:tc>
          <w:tcPr>
            <w:tcW w:w="2835" w:type="dxa"/>
            <w:tcBorders>
              <w:top w:val="single" w:sz="4" w:space="0" w:color="auto"/>
              <w:left w:val="nil"/>
              <w:bottom w:val="single" w:sz="4" w:space="0" w:color="000000"/>
              <w:right w:val="single" w:sz="4" w:space="0" w:color="000000"/>
            </w:tcBorders>
            <w:vAlign w:val="center"/>
          </w:tcPr>
          <w:p w14:paraId="43FDF89B"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富田林市寿町2-6-1</w:t>
            </w:r>
          </w:p>
          <w:p w14:paraId="01373A9D"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南河内府民センタービル２階</w:t>
            </w:r>
          </w:p>
        </w:tc>
        <w:tc>
          <w:tcPr>
            <w:tcW w:w="1470" w:type="dxa"/>
            <w:tcBorders>
              <w:top w:val="single" w:sz="4" w:space="0" w:color="auto"/>
              <w:left w:val="nil"/>
              <w:bottom w:val="single" w:sz="4" w:space="0" w:color="000000"/>
              <w:right w:val="single" w:sz="4" w:space="0" w:color="000000"/>
            </w:tcBorders>
            <w:vAlign w:val="center"/>
          </w:tcPr>
          <w:p w14:paraId="3ED04684"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572E199C"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0721-25-4922</w:t>
            </w:r>
          </w:p>
          <w:p w14:paraId="1E994AF1"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79DCCE26"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0721-24-5510</w:t>
            </w:r>
          </w:p>
        </w:tc>
        <w:tc>
          <w:tcPr>
            <w:tcW w:w="3360" w:type="dxa"/>
            <w:tcBorders>
              <w:top w:val="single" w:sz="4" w:space="0" w:color="auto"/>
              <w:left w:val="nil"/>
              <w:bottom w:val="single" w:sz="4" w:space="0" w:color="000000"/>
              <w:right w:val="single" w:sz="4" w:space="0" w:color="000000"/>
            </w:tcBorders>
            <w:vAlign w:val="center"/>
          </w:tcPr>
          <w:p w14:paraId="26DD7667"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富田林市、河内長野市、松原市、</w:t>
            </w:r>
          </w:p>
          <w:p w14:paraId="191404CB"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羽曳野市、藤井寺市、大阪狭山市、</w:t>
            </w:r>
          </w:p>
          <w:p w14:paraId="30089C24" w14:textId="77777777" w:rsidR="00805001" w:rsidRPr="00805001" w:rsidRDefault="00805001" w:rsidP="00805001">
            <w:pPr>
              <w:rPr>
                <w:rFonts w:ascii="ＭＳ 明朝" w:eastAsia="ＭＳ 明朝" w:hAnsi="ＭＳ 明朝" w:cs="Times New Roman"/>
                <w:strike/>
                <w:color w:val="000000"/>
                <w:szCs w:val="24"/>
              </w:rPr>
            </w:pPr>
            <w:r w:rsidRPr="00805001">
              <w:rPr>
                <w:rFonts w:ascii="ＭＳ 明朝" w:eastAsia="ＭＳ 明朝" w:hAnsi="ＭＳ 明朝" w:cs="Times New Roman" w:hint="eastAsia"/>
                <w:color w:val="000000"/>
                <w:szCs w:val="24"/>
              </w:rPr>
              <w:t>南河内郡</w:t>
            </w:r>
          </w:p>
        </w:tc>
      </w:tr>
      <w:tr w:rsidR="00805001" w:rsidRPr="00805001" w14:paraId="4C5EA28C" w14:textId="77777777" w:rsidTr="00805001">
        <w:trPr>
          <w:cantSplit/>
          <w:trHeight w:val="1120"/>
        </w:trPr>
        <w:tc>
          <w:tcPr>
            <w:tcW w:w="945" w:type="dxa"/>
            <w:tcBorders>
              <w:top w:val="nil"/>
              <w:left w:val="single" w:sz="4" w:space="0" w:color="000000"/>
              <w:bottom w:val="single" w:sz="4" w:space="0" w:color="auto"/>
              <w:right w:val="single" w:sz="4" w:space="0" w:color="000000"/>
            </w:tcBorders>
            <w:vAlign w:val="center"/>
          </w:tcPr>
          <w:p w14:paraId="1883729F"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岸和田</w:t>
            </w:r>
          </w:p>
        </w:tc>
        <w:tc>
          <w:tcPr>
            <w:tcW w:w="2835" w:type="dxa"/>
            <w:tcBorders>
              <w:top w:val="nil"/>
              <w:left w:val="nil"/>
              <w:bottom w:val="single" w:sz="4" w:space="0" w:color="auto"/>
              <w:right w:val="single" w:sz="4" w:space="0" w:color="000000"/>
            </w:tcBorders>
            <w:vAlign w:val="center"/>
          </w:tcPr>
          <w:p w14:paraId="05D0EBD9"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岸和田市野田町3-13-2</w:t>
            </w:r>
          </w:p>
          <w:p w14:paraId="3AF48C25"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泉南府民センタービル４階</w:t>
            </w:r>
          </w:p>
        </w:tc>
        <w:tc>
          <w:tcPr>
            <w:tcW w:w="1470" w:type="dxa"/>
            <w:tcBorders>
              <w:top w:val="nil"/>
              <w:left w:val="nil"/>
              <w:bottom w:val="single" w:sz="4" w:space="0" w:color="auto"/>
              <w:right w:val="single" w:sz="4" w:space="0" w:color="000000"/>
            </w:tcBorders>
            <w:vAlign w:val="center"/>
          </w:tcPr>
          <w:p w14:paraId="52B136A4"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738A0B31"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072-423-2486</w:t>
            </w:r>
          </w:p>
          <w:p w14:paraId="11DC39EF"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48A7454A"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072-438-7735</w:t>
            </w:r>
          </w:p>
        </w:tc>
        <w:tc>
          <w:tcPr>
            <w:tcW w:w="3360" w:type="dxa"/>
            <w:tcBorders>
              <w:top w:val="nil"/>
              <w:left w:val="nil"/>
              <w:bottom w:val="single" w:sz="4" w:space="0" w:color="auto"/>
              <w:right w:val="single" w:sz="4" w:space="0" w:color="000000"/>
            </w:tcBorders>
            <w:vAlign w:val="center"/>
          </w:tcPr>
          <w:p w14:paraId="5419FBF4"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岸和田市、貝塚市、泉佐野市、泉南市、</w:t>
            </w:r>
          </w:p>
          <w:p w14:paraId="03E391D7"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阪南市、泉南郡</w:t>
            </w:r>
          </w:p>
        </w:tc>
      </w:tr>
      <w:tr w:rsidR="00805001" w:rsidRPr="00805001" w14:paraId="61B3D687" w14:textId="77777777" w:rsidTr="00805001">
        <w:trPr>
          <w:cantSplit/>
          <w:trHeight w:val="962"/>
        </w:trPr>
        <w:tc>
          <w:tcPr>
            <w:tcW w:w="945" w:type="dxa"/>
            <w:tcBorders>
              <w:top w:val="single" w:sz="4" w:space="0" w:color="auto"/>
              <w:left w:val="single" w:sz="4" w:space="0" w:color="000000"/>
              <w:bottom w:val="single" w:sz="4" w:space="0" w:color="auto"/>
              <w:right w:val="single" w:sz="4" w:space="0" w:color="000000"/>
            </w:tcBorders>
            <w:vAlign w:val="center"/>
          </w:tcPr>
          <w:p w14:paraId="658EAC99"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茨  木</w:t>
            </w:r>
          </w:p>
        </w:tc>
        <w:tc>
          <w:tcPr>
            <w:tcW w:w="2835" w:type="dxa"/>
            <w:tcBorders>
              <w:top w:val="single" w:sz="4" w:space="0" w:color="auto"/>
              <w:left w:val="nil"/>
              <w:bottom w:val="single" w:sz="4" w:space="0" w:color="auto"/>
              <w:right w:val="single" w:sz="4" w:space="0" w:color="000000"/>
            </w:tcBorders>
            <w:vAlign w:val="center"/>
          </w:tcPr>
          <w:p w14:paraId="2D805E52"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茨木市中穂積1-3-43</w:t>
            </w:r>
          </w:p>
          <w:p w14:paraId="30AF497B"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三島府民センタービル４階</w:t>
            </w:r>
          </w:p>
        </w:tc>
        <w:tc>
          <w:tcPr>
            <w:tcW w:w="1470" w:type="dxa"/>
            <w:tcBorders>
              <w:top w:val="single" w:sz="4" w:space="0" w:color="auto"/>
              <w:left w:val="nil"/>
              <w:bottom w:val="single" w:sz="4" w:space="0" w:color="auto"/>
              <w:right w:val="single" w:sz="4" w:space="0" w:color="000000"/>
            </w:tcBorders>
            <w:vAlign w:val="center"/>
          </w:tcPr>
          <w:p w14:paraId="4FA2B76B"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30636581"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072-625-6677</w:t>
            </w:r>
          </w:p>
          <w:p w14:paraId="7039D356" w14:textId="77777777" w:rsidR="00805001" w:rsidRPr="00805001" w:rsidRDefault="00805001" w:rsidP="00805001">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756D8366" w14:textId="77777777" w:rsidR="00805001" w:rsidRPr="00805001" w:rsidRDefault="00805001" w:rsidP="00805001">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072-621-4114</w:t>
            </w:r>
          </w:p>
        </w:tc>
        <w:tc>
          <w:tcPr>
            <w:tcW w:w="3360" w:type="dxa"/>
            <w:tcBorders>
              <w:top w:val="single" w:sz="4" w:space="0" w:color="auto"/>
              <w:left w:val="nil"/>
              <w:bottom w:val="single" w:sz="4" w:space="0" w:color="auto"/>
              <w:right w:val="single" w:sz="4" w:space="0" w:color="000000"/>
            </w:tcBorders>
            <w:vAlign w:val="center"/>
          </w:tcPr>
          <w:p w14:paraId="0556D552"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吹田市、高槻市、茨木市、摂津市、</w:t>
            </w:r>
          </w:p>
          <w:p w14:paraId="6F42689A" w14:textId="77777777" w:rsidR="00805001" w:rsidRPr="00805001" w:rsidRDefault="00805001" w:rsidP="00805001">
            <w:pPr>
              <w:rPr>
                <w:rFonts w:ascii="ＭＳ 明朝" w:eastAsia="ＭＳ 明朝" w:hAnsi="ＭＳ 明朝" w:cs="Times New Roman"/>
                <w:strike/>
                <w:color w:val="000000"/>
                <w:szCs w:val="24"/>
              </w:rPr>
            </w:pPr>
            <w:r w:rsidRPr="00805001">
              <w:rPr>
                <w:rFonts w:ascii="ＭＳ 明朝" w:eastAsia="ＭＳ 明朝" w:hAnsi="ＭＳ 明朝" w:cs="Times New Roman" w:hint="eastAsia"/>
                <w:color w:val="000000"/>
                <w:szCs w:val="24"/>
              </w:rPr>
              <w:t>三島郡</w:t>
            </w:r>
          </w:p>
        </w:tc>
      </w:tr>
      <w:tr w:rsidR="00805001" w:rsidRPr="00805001" w14:paraId="78691233" w14:textId="77777777" w:rsidTr="00805001">
        <w:trPr>
          <w:cantSplit/>
          <w:trHeight w:hRule="exact" w:val="1353"/>
        </w:trPr>
        <w:tc>
          <w:tcPr>
            <w:tcW w:w="8610" w:type="dxa"/>
            <w:gridSpan w:val="4"/>
            <w:tcBorders>
              <w:top w:val="single" w:sz="4" w:space="0" w:color="auto"/>
              <w:left w:val="single" w:sz="4" w:space="0" w:color="auto"/>
              <w:bottom w:val="single" w:sz="4" w:space="0" w:color="auto"/>
              <w:right w:val="single" w:sz="4" w:space="0" w:color="000000"/>
            </w:tcBorders>
            <w:vAlign w:val="center"/>
          </w:tcPr>
          <w:p w14:paraId="4B39D92D" w14:textId="77777777" w:rsidR="00805001" w:rsidRPr="00805001" w:rsidRDefault="00805001" w:rsidP="00805001">
            <w:pPr>
              <w:ind w:firstLineChars="300" w:firstLine="592"/>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①  受付期間                            　　　②  相談申込</w:t>
            </w:r>
          </w:p>
          <w:p w14:paraId="054D6EEA" w14:textId="77777777" w:rsidR="00805001" w:rsidRPr="00805001" w:rsidRDefault="00805001" w:rsidP="00805001">
            <w:pPr>
              <w:ind w:firstLineChars="600" w:firstLine="1183"/>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午前９時～午後５時45分                 　　　電話か直接来所</w:t>
            </w:r>
          </w:p>
          <w:p w14:paraId="06A4B923" w14:textId="77777777" w:rsidR="00805001" w:rsidRPr="00805001" w:rsidRDefault="00805001" w:rsidP="00805001">
            <w:pPr>
              <w:ind w:firstLineChars="600" w:firstLine="1183"/>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土曜日、日曜日、祝日は休み        　　　③  相談担当者</w:t>
            </w:r>
          </w:p>
          <w:p w14:paraId="785F3B0B"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警察職員</w:t>
            </w:r>
          </w:p>
        </w:tc>
      </w:tr>
      <w:tr w:rsidR="00805001" w:rsidRPr="00805001" w14:paraId="0DE3EE88" w14:textId="77777777" w:rsidTr="00805001">
        <w:trPr>
          <w:cantSplit/>
          <w:trHeight w:hRule="exact" w:val="1526"/>
        </w:trPr>
        <w:tc>
          <w:tcPr>
            <w:tcW w:w="8610" w:type="dxa"/>
            <w:gridSpan w:val="4"/>
            <w:tcBorders>
              <w:top w:val="single" w:sz="4" w:space="0" w:color="auto"/>
              <w:left w:val="single" w:sz="4" w:space="0" w:color="auto"/>
              <w:bottom w:val="single" w:sz="4" w:space="0" w:color="000000"/>
              <w:right w:val="single" w:sz="4" w:space="0" w:color="000000"/>
            </w:tcBorders>
            <w:vAlign w:val="center"/>
          </w:tcPr>
          <w:p w14:paraId="71EC1C72" w14:textId="77777777" w:rsidR="00805001" w:rsidRPr="00805001" w:rsidRDefault="00805001" w:rsidP="00805001">
            <w:pPr>
              <w:ind w:firstLineChars="100" w:firstLine="197"/>
              <w:jc w:val="left"/>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リンク集：</w:t>
            </w:r>
          </w:p>
          <w:p w14:paraId="0A0C2D3D"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大阪府警察</w:t>
            </w:r>
          </w:p>
          <w:p w14:paraId="10303F53" w14:textId="203FE2EC" w:rsidR="00805001" w:rsidRPr="0054511D" w:rsidRDefault="003A48FA" w:rsidP="0054511D">
            <w:pPr>
              <w:ind w:firstLineChars="400" w:firstLine="789"/>
              <w:rPr>
                <w:rFonts w:ascii="ＭＳ 明朝" w:eastAsia="ＭＳ 明朝" w:hAnsi="ＭＳ 明朝" w:cs="Times New Roman"/>
                <w:color w:val="000000"/>
                <w:szCs w:val="21"/>
              </w:rPr>
            </w:pPr>
            <w:hyperlink r:id="rId952" w:history="1">
              <w:r w:rsidR="0054511D" w:rsidRPr="003B51B3">
                <w:rPr>
                  <w:rStyle w:val="aa"/>
                  <w:rFonts w:ascii="ＭＳ 明朝" w:eastAsia="ＭＳ 明朝" w:hAnsi="ＭＳ 明朝" w:cs="Times New Roman" w:hint="eastAsia"/>
                  <w:szCs w:val="21"/>
                </w:rPr>
                <w:t>http</w:t>
              </w:r>
              <w:r w:rsidR="0054511D" w:rsidRPr="003B51B3">
                <w:rPr>
                  <w:rStyle w:val="aa"/>
                  <w:rFonts w:ascii="ＭＳ 明朝" w:eastAsia="ＭＳ 明朝" w:hAnsi="ＭＳ 明朝" w:cs="Times New Roman"/>
                  <w:szCs w:val="21"/>
                </w:rPr>
                <w:t>s</w:t>
              </w:r>
              <w:r w:rsidR="0054511D" w:rsidRPr="003B51B3">
                <w:rPr>
                  <w:rStyle w:val="aa"/>
                  <w:rFonts w:ascii="ＭＳ 明朝" w:eastAsia="ＭＳ 明朝" w:hAnsi="ＭＳ 明朝" w:cs="Times New Roman" w:hint="eastAsia"/>
                  <w:szCs w:val="21"/>
                </w:rPr>
                <w:t>://www.police.pref.osaka.</w:t>
              </w:r>
              <w:r w:rsidR="0054511D" w:rsidRPr="003B51B3">
                <w:rPr>
                  <w:rStyle w:val="aa"/>
                  <w:rFonts w:ascii="ＭＳ 明朝" w:eastAsia="ＭＳ 明朝" w:hAnsi="ＭＳ 明朝" w:cs="Times New Roman"/>
                  <w:szCs w:val="21"/>
                </w:rPr>
                <w:t>lg.</w:t>
              </w:r>
              <w:r w:rsidR="0054511D" w:rsidRPr="003B51B3">
                <w:rPr>
                  <w:rStyle w:val="aa"/>
                  <w:rFonts w:ascii="ＭＳ 明朝" w:eastAsia="ＭＳ 明朝" w:hAnsi="ＭＳ 明朝" w:cs="Times New Roman" w:hint="eastAsia"/>
                  <w:szCs w:val="21"/>
                </w:rPr>
                <w:t>jp</w:t>
              </w:r>
            </w:hyperlink>
            <w:r w:rsidR="0054511D">
              <w:rPr>
                <w:rFonts w:ascii="ＭＳ 明朝" w:eastAsia="ＭＳ 明朝" w:hAnsi="ＭＳ 明朝" w:cs="Times New Roman"/>
                <w:color w:val="000000"/>
                <w:szCs w:val="21"/>
              </w:rPr>
              <w:t xml:space="preserve"> </w:t>
            </w:r>
            <w:r w:rsidR="00805001" w:rsidRPr="0054511D">
              <w:rPr>
                <w:rFonts w:ascii="ＭＳ 明朝" w:eastAsia="ＭＳ 明朝" w:hAnsi="ＭＳ 明朝" w:cs="Times New Roman" w:hint="eastAsia"/>
                <w:color w:val="000000"/>
                <w:sz w:val="18"/>
                <w:szCs w:val="20"/>
              </w:rPr>
              <w:t>（トップページから「少年サポートセンター」を検索）</w:t>
            </w:r>
          </w:p>
          <w:p w14:paraId="25FA158A"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大阪府青少年課</w:t>
            </w:r>
          </w:p>
          <w:p w14:paraId="0619266E" w14:textId="719EFACE" w:rsidR="0054511D" w:rsidRPr="00805001" w:rsidRDefault="003A48FA" w:rsidP="0054511D">
            <w:pPr>
              <w:ind w:firstLineChars="400" w:firstLine="789"/>
              <w:rPr>
                <w:rFonts w:ascii="ＭＳ 明朝" w:eastAsia="ＭＳ 明朝" w:hAnsi="ＭＳ 明朝" w:cs="Times New Roman"/>
                <w:color w:val="000000"/>
                <w:szCs w:val="24"/>
              </w:rPr>
            </w:pPr>
            <w:hyperlink r:id="rId953" w:history="1">
              <w:r w:rsidR="0054511D" w:rsidRPr="003B51B3">
                <w:rPr>
                  <w:rStyle w:val="aa"/>
                  <w:rFonts w:ascii="ＭＳ 明朝" w:eastAsia="ＭＳ 明朝" w:hAnsi="ＭＳ 明朝" w:cs="Times New Roman"/>
                  <w:szCs w:val="21"/>
                </w:rPr>
                <w:t>https://www.pref.osaka.lg.jp/koseishonen/syounensupportcenter/index.html</w:t>
              </w:r>
            </w:hyperlink>
          </w:p>
        </w:tc>
      </w:tr>
    </w:tbl>
    <w:p w14:paraId="7C427D18" w14:textId="77777777" w:rsidR="00805001" w:rsidRPr="0054511D" w:rsidRDefault="00805001" w:rsidP="00805001">
      <w:pPr>
        <w:rPr>
          <w:rFonts w:ascii="ＭＳ 明朝" w:eastAsia="ＭＳ 明朝" w:hAnsi="ＭＳ 明朝" w:cs="Times New Roman"/>
          <w:color w:val="000000"/>
          <w:szCs w:val="24"/>
        </w:rPr>
      </w:pPr>
    </w:p>
    <w:p w14:paraId="1DC5E992" w14:textId="77777777" w:rsidR="00805001" w:rsidRPr="00805001" w:rsidRDefault="00805001" w:rsidP="00805001">
      <w:pPr>
        <w:widowControl/>
        <w:jc w:val="left"/>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br w:type="page"/>
      </w:r>
    </w:p>
    <w:p w14:paraId="4C9E5696"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lastRenderedPageBreak/>
        <w:t xml:space="preserve">Ⅴ　社会教育施設等    </w:t>
      </w:r>
    </w:p>
    <w:tbl>
      <w:tblPr>
        <w:tblpPr w:leftFromText="142" w:rightFromText="142" w:vertAnchor="text" w:horzAnchor="margin" w:tblpX="327" w:tblpY="42"/>
        <w:tblW w:w="9252" w:type="dxa"/>
        <w:tblLayout w:type="fixed"/>
        <w:tblCellMar>
          <w:left w:w="12" w:type="dxa"/>
          <w:right w:w="12" w:type="dxa"/>
        </w:tblCellMar>
        <w:tblLook w:val="0000" w:firstRow="0" w:lastRow="0" w:firstColumn="0" w:lastColumn="0" w:noHBand="0" w:noVBand="0"/>
      </w:tblPr>
      <w:tblGrid>
        <w:gridCol w:w="2217"/>
        <w:gridCol w:w="2835"/>
        <w:gridCol w:w="1470"/>
        <w:gridCol w:w="2730"/>
      </w:tblGrid>
      <w:tr w:rsidR="00805001" w:rsidRPr="00805001" w14:paraId="4312D5AB" w14:textId="77777777" w:rsidTr="00805001">
        <w:trPr>
          <w:trHeight w:hRule="exact" w:val="456"/>
        </w:trPr>
        <w:tc>
          <w:tcPr>
            <w:tcW w:w="2217" w:type="dxa"/>
            <w:tcBorders>
              <w:top w:val="single" w:sz="4" w:space="0" w:color="000000"/>
              <w:left w:val="single" w:sz="4" w:space="0" w:color="000000"/>
              <w:bottom w:val="single" w:sz="4" w:space="0" w:color="000000"/>
              <w:right w:val="single" w:sz="4" w:space="0" w:color="000000"/>
            </w:tcBorders>
            <w:vAlign w:val="center"/>
          </w:tcPr>
          <w:p w14:paraId="716C9C72"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施　設　名</w:t>
            </w:r>
          </w:p>
        </w:tc>
        <w:tc>
          <w:tcPr>
            <w:tcW w:w="2835" w:type="dxa"/>
            <w:tcBorders>
              <w:top w:val="single" w:sz="4" w:space="0" w:color="000000"/>
              <w:left w:val="nil"/>
              <w:bottom w:val="single" w:sz="4" w:space="0" w:color="000000"/>
              <w:right w:val="single" w:sz="4" w:space="0" w:color="000000"/>
            </w:tcBorders>
            <w:vAlign w:val="center"/>
          </w:tcPr>
          <w:p w14:paraId="6EBAA717"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住         所</w:t>
            </w:r>
          </w:p>
        </w:tc>
        <w:tc>
          <w:tcPr>
            <w:tcW w:w="1470" w:type="dxa"/>
            <w:tcBorders>
              <w:top w:val="single" w:sz="4" w:space="0" w:color="000000"/>
              <w:left w:val="nil"/>
              <w:bottom w:val="single" w:sz="4" w:space="0" w:color="000000"/>
              <w:right w:val="single" w:sz="4" w:space="0" w:color="000000"/>
            </w:tcBorders>
            <w:vAlign w:val="center"/>
          </w:tcPr>
          <w:p w14:paraId="09A909EE"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電話番号</w:t>
            </w:r>
          </w:p>
        </w:tc>
        <w:tc>
          <w:tcPr>
            <w:tcW w:w="2730" w:type="dxa"/>
            <w:tcBorders>
              <w:top w:val="single" w:sz="4" w:space="0" w:color="000000"/>
              <w:left w:val="nil"/>
              <w:bottom w:val="single" w:sz="4" w:space="0" w:color="000000"/>
              <w:right w:val="single" w:sz="4" w:space="0" w:color="000000"/>
            </w:tcBorders>
            <w:vAlign w:val="center"/>
          </w:tcPr>
          <w:p w14:paraId="34EEAA95"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交通手段</w:t>
            </w:r>
          </w:p>
        </w:tc>
      </w:tr>
      <w:tr w:rsidR="00805001" w:rsidRPr="00805001" w14:paraId="7C0D4CBD" w14:textId="77777777" w:rsidTr="00805001">
        <w:trPr>
          <w:trHeight w:hRule="exact" w:val="672"/>
        </w:trPr>
        <w:tc>
          <w:tcPr>
            <w:tcW w:w="2217" w:type="dxa"/>
            <w:tcBorders>
              <w:top w:val="nil"/>
              <w:left w:val="single" w:sz="4" w:space="0" w:color="000000"/>
              <w:bottom w:val="single" w:sz="4" w:space="0" w:color="000000"/>
              <w:right w:val="single" w:sz="4" w:space="0" w:color="000000"/>
            </w:tcBorders>
            <w:shd w:val="clear" w:color="auto" w:fill="auto"/>
            <w:vAlign w:val="center"/>
          </w:tcPr>
          <w:p w14:paraId="449BDC29" w14:textId="77777777" w:rsidR="00805001" w:rsidRPr="00805001" w:rsidRDefault="003A48FA" w:rsidP="00805001">
            <w:pPr>
              <w:ind w:firstLineChars="50" w:firstLine="99"/>
              <w:rPr>
                <w:rFonts w:ascii="ＭＳ 明朝" w:eastAsia="ＭＳ 明朝" w:hAnsi="ＭＳ 明朝" w:cs="Times New Roman"/>
                <w:color w:val="000000"/>
                <w:szCs w:val="24"/>
              </w:rPr>
            </w:pPr>
            <w:hyperlink r:id="rId954" w:history="1">
              <w:r w:rsidR="00805001" w:rsidRPr="00805001">
                <w:rPr>
                  <w:rFonts w:ascii="ＭＳ 明朝" w:eastAsia="ＭＳ 明朝" w:hAnsi="ＭＳ 明朝" w:cs="Times New Roman" w:hint="eastAsia"/>
                  <w:color w:val="000000"/>
                  <w:szCs w:val="24"/>
                </w:rPr>
                <w:t>弥生文化博物館</w:t>
              </w:r>
            </w:hyperlink>
            <w:r w:rsidR="00805001" w:rsidRPr="00805001">
              <w:rPr>
                <w:rFonts w:ascii="ＭＳ 明朝" w:eastAsia="ＭＳ 明朝" w:hAnsi="ＭＳ 明朝" w:cs="Times New Roman" w:hint="eastAsia"/>
                <w:color w:val="000000"/>
                <w:szCs w:val="24"/>
              </w:rPr>
              <w:t xml:space="preserve">　　</w:t>
            </w:r>
          </w:p>
        </w:tc>
        <w:tc>
          <w:tcPr>
            <w:tcW w:w="2835" w:type="dxa"/>
            <w:tcBorders>
              <w:top w:val="nil"/>
              <w:left w:val="nil"/>
              <w:bottom w:val="single" w:sz="4" w:space="0" w:color="000000"/>
              <w:right w:val="single" w:sz="4" w:space="0" w:color="000000"/>
            </w:tcBorders>
            <w:shd w:val="clear" w:color="auto" w:fill="auto"/>
            <w:vAlign w:val="center"/>
          </w:tcPr>
          <w:p w14:paraId="2A59DEF9"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〒594-0083</w:t>
            </w:r>
          </w:p>
          <w:p w14:paraId="54CBB446"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和泉市池上町４丁目8-27</w:t>
            </w:r>
          </w:p>
        </w:tc>
        <w:tc>
          <w:tcPr>
            <w:tcW w:w="1470" w:type="dxa"/>
            <w:tcBorders>
              <w:top w:val="nil"/>
              <w:left w:val="nil"/>
              <w:bottom w:val="single" w:sz="4" w:space="0" w:color="000000"/>
              <w:right w:val="single" w:sz="4" w:space="0" w:color="000000"/>
            </w:tcBorders>
            <w:shd w:val="clear" w:color="auto" w:fill="auto"/>
            <w:vAlign w:val="center"/>
          </w:tcPr>
          <w:p w14:paraId="25CFB5A7"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0725-46-2162</w:t>
            </w:r>
          </w:p>
        </w:tc>
        <w:tc>
          <w:tcPr>
            <w:tcW w:w="2730" w:type="dxa"/>
            <w:tcBorders>
              <w:top w:val="nil"/>
              <w:left w:val="nil"/>
              <w:bottom w:val="single" w:sz="4" w:space="0" w:color="000000"/>
              <w:right w:val="single" w:sz="4" w:space="0" w:color="000000"/>
            </w:tcBorders>
            <w:shd w:val="clear" w:color="auto" w:fill="auto"/>
            <w:vAlign w:val="center"/>
          </w:tcPr>
          <w:p w14:paraId="2C788170"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 xml:space="preserve">JR阪和線「信太山」駅 　 　</w:t>
            </w:r>
          </w:p>
          <w:p w14:paraId="260A8140"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下車 西へ600ｍ</w:t>
            </w:r>
          </w:p>
        </w:tc>
      </w:tr>
      <w:tr w:rsidR="00805001" w:rsidRPr="00805001" w14:paraId="2CC3BD5A" w14:textId="77777777" w:rsidTr="00805001">
        <w:trPr>
          <w:trHeight w:hRule="exact" w:val="993"/>
        </w:trPr>
        <w:tc>
          <w:tcPr>
            <w:tcW w:w="2217" w:type="dxa"/>
            <w:tcBorders>
              <w:top w:val="nil"/>
              <w:left w:val="single" w:sz="4" w:space="0" w:color="000000"/>
              <w:bottom w:val="single" w:sz="4" w:space="0" w:color="000000"/>
              <w:right w:val="single" w:sz="4" w:space="0" w:color="000000"/>
            </w:tcBorders>
            <w:shd w:val="clear" w:color="auto" w:fill="auto"/>
            <w:vAlign w:val="center"/>
          </w:tcPr>
          <w:p w14:paraId="2545DC5B"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955" w:history="1">
              <w:r w:rsidRPr="00805001">
                <w:rPr>
                  <w:rFonts w:ascii="ＭＳ 明朝" w:eastAsia="ＭＳ 明朝" w:hAnsi="ＭＳ 明朝" w:cs="Times New Roman" w:hint="eastAsia"/>
                  <w:color w:val="000000"/>
                  <w:szCs w:val="24"/>
                </w:rPr>
                <w:t>近つ飛鳥博物館</w:t>
              </w:r>
            </w:hyperlink>
            <w:r w:rsidRPr="00805001">
              <w:rPr>
                <w:rFonts w:ascii="ＭＳ 明朝" w:eastAsia="ＭＳ 明朝" w:hAnsi="ＭＳ 明朝" w:cs="Times New Roman" w:hint="eastAsia"/>
                <w:color w:val="000000"/>
                <w:szCs w:val="24"/>
              </w:rPr>
              <w:t xml:space="preserve">　　</w:t>
            </w:r>
          </w:p>
          <w:p w14:paraId="042365E8" w14:textId="77777777" w:rsidR="00805001" w:rsidRPr="00805001" w:rsidRDefault="003A48FA" w:rsidP="00805001">
            <w:pPr>
              <w:ind w:firstLineChars="50" w:firstLine="99"/>
              <w:rPr>
                <w:rFonts w:ascii="ＭＳ 明朝" w:eastAsia="ＭＳ 明朝" w:hAnsi="ＭＳ 明朝" w:cs="Times New Roman"/>
                <w:color w:val="000000"/>
                <w:szCs w:val="24"/>
              </w:rPr>
            </w:pPr>
            <w:hyperlink r:id="rId956" w:history="1">
              <w:r w:rsidR="00805001" w:rsidRPr="00805001">
                <w:rPr>
                  <w:rFonts w:ascii="ＭＳ 明朝" w:eastAsia="ＭＳ 明朝" w:hAnsi="ＭＳ 明朝" w:cs="Times New Roman" w:hint="eastAsia"/>
                  <w:color w:val="000000"/>
                  <w:szCs w:val="24"/>
                </w:rPr>
                <w:t>近つ飛鳥風土記の丘</w:t>
              </w:r>
            </w:hyperlink>
          </w:p>
        </w:tc>
        <w:tc>
          <w:tcPr>
            <w:tcW w:w="2835" w:type="dxa"/>
            <w:tcBorders>
              <w:top w:val="nil"/>
              <w:left w:val="nil"/>
              <w:bottom w:val="single" w:sz="4" w:space="0" w:color="000000"/>
              <w:right w:val="single" w:sz="4" w:space="0" w:color="000000"/>
            </w:tcBorders>
            <w:shd w:val="clear" w:color="auto" w:fill="auto"/>
            <w:vAlign w:val="center"/>
          </w:tcPr>
          <w:p w14:paraId="5D091666"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〒585-0001</w:t>
            </w:r>
          </w:p>
          <w:p w14:paraId="40AD2BD5"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南河内郡河南町大字東山299</w:t>
            </w:r>
          </w:p>
        </w:tc>
        <w:tc>
          <w:tcPr>
            <w:tcW w:w="1470" w:type="dxa"/>
            <w:tcBorders>
              <w:top w:val="nil"/>
              <w:left w:val="nil"/>
              <w:bottom w:val="single" w:sz="4" w:space="0" w:color="000000"/>
              <w:right w:val="single" w:sz="4" w:space="0" w:color="000000"/>
            </w:tcBorders>
            <w:shd w:val="clear" w:color="auto" w:fill="auto"/>
            <w:vAlign w:val="center"/>
          </w:tcPr>
          <w:p w14:paraId="4E776FFB"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0721-93-8321</w:t>
            </w:r>
          </w:p>
        </w:tc>
        <w:tc>
          <w:tcPr>
            <w:tcW w:w="2730" w:type="dxa"/>
            <w:tcBorders>
              <w:top w:val="nil"/>
              <w:left w:val="nil"/>
              <w:bottom w:val="single" w:sz="4" w:space="0" w:color="000000"/>
              <w:right w:val="single" w:sz="4" w:space="0" w:color="000000"/>
            </w:tcBorders>
            <w:shd w:val="clear" w:color="auto" w:fill="auto"/>
            <w:vAlign w:val="center"/>
          </w:tcPr>
          <w:p w14:paraId="570FD5B6" w14:textId="77777777"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近鉄長野線「喜志」駅から</w:t>
            </w:r>
          </w:p>
          <w:p w14:paraId="158685AE"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金剛</w:t>
            </w:r>
            <w:r w:rsidRPr="00805001">
              <w:rPr>
                <w:rFonts w:ascii="ＭＳ 明朝" w:eastAsia="ＭＳ 明朝" w:hAnsi="ＭＳ 明朝" w:cs="Times New Roman" w:hint="eastAsia"/>
                <w:color w:val="000000"/>
                <w:szCs w:val="24"/>
              </w:rPr>
              <w:t>バス「近つ飛鳥博物館前」</w:t>
            </w:r>
          </w:p>
          <w:p w14:paraId="64C32087"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東へ600ｍ</w:t>
            </w:r>
          </w:p>
        </w:tc>
      </w:tr>
      <w:tr w:rsidR="00805001" w:rsidRPr="00805001" w14:paraId="487B78EE" w14:textId="77777777" w:rsidTr="00805001">
        <w:trPr>
          <w:trHeight w:hRule="exact" w:val="1310"/>
        </w:trPr>
        <w:tc>
          <w:tcPr>
            <w:tcW w:w="2217" w:type="dxa"/>
            <w:tcBorders>
              <w:top w:val="nil"/>
              <w:left w:val="single" w:sz="4" w:space="0" w:color="000000"/>
              <w:bottom w:val="single" w:sz="4" w:space="0" w:color="000000"/>
              <w:right w:val="single" w:sz="4" w:space="0" w:color="000000"/>
            </w:tcBorders>
            <w:vAlign w:val="center"/>
          </w:tcPr>
          <w:p w14:paraId="6C43E528"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957" w:history="1">
              <w:r w:rsidRPr="00805001">
                <w:rPr>
                  <w:rFonts w:ascii="ＭＳ 明朝" w:eastAsia="ＭＳ 明朝" w:hAnsi="ＭＳ 明朝" w:cs="Times New Roman" w:hint="eastAsia"/>
                  <w:color w:val="000000"/>
                  <w:szCs w:val="24"/>
                </w:rPr>
                <w:t>花の文化園</w:t>
              </w:r>
            </w:hyperlink>
          </w:p>
          <w:p w14:paraId="03BB29F8"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（フルルガーデン）</w:t>
            </w:r>
          </w:p>
        </w:tc>
        <w:tc>
          <w:tcPr>
            <w:tcW w:w="2835" w:type="dxa"/>
            <w:tcBorders>
              <w:top w:val="nil"/>
              <w:left w:val="nil"/>
              <w:bottom w:val="single" w:sz="4" w:space="0" w:color="000000"/>
              <w:right w:val="single" w:sz="4" w:space="0" w:color="000000"/>
            </w:tcBorders>
            <w:vAlign w:val="center"/>
          </w:tcPr>
          <w:p w14:paraId="3E45BB14"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〒586-0036</w:t>
            </w:r>
          </w:p>
          <w:p w14:paraId="1426B9A6"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河内長野市高向2292-1</w:t>
            </w:r>
          </w:p>
        </w:tc>
        <w:tc>
          <w:tcPr>
            <w:tcW w:w="1470" w:type="dxa"/>
            <w:tcBorders>
              <w:top w:val="nil"/>
              <w:left w:val="nil"/>
              <w:bottom w:val="single" w:sz="4" w:space="0" w:color="000000"/>
              <w:right w:val="single" w:sz="4" w:space="0" w:color="000000"/>
            </w:tcBorders>
            <w:vAlign w:val="center"/>
          </w:tcPr>
          <w:p w14:paraId="2CACBE71"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0721-63-8739</w:t>
            </w:r>
          </w:p>
        </w:tc>
        <w:tc>
          <w:tcPr>
            <w:tcW w:w="2730" w:type="dxa"/>
            <w:tcBorders>
              <w:top w:val="nil"/>
              <w:left w:val="nil"/>
              <w:bottom w:val="single" w:sz="4" w:space="0" w:color="auto"/>
              <w:right w:val="single" w:sz="4" w:space="0" w:color="000000"/>
            </w:tcBorders>
            <w:vAlign w:val="center"/>
          </w:tcPr>
          <w:p w14:paraId="7A12C42C"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南海高野線・近鉄長野線</w:t>
            </w:r>
          </w:p>
          <w:p w14:paraId="3CFCC4FE" w14:textId="77777777"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 xml:space="preserve">「河内長野」駅から南海バス「上高向」下車  </w:t>
            </w:r>
          </w:p>
          <w:p w14:paraId="481E2B99"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南東へ800ｍ</w:t>
            </w:r>
          </w:p>
        </w:tc>
      </w:tr>
      <w:tr w:rsidR="00805001" w:rsidRPr="00805001" w14:paraId="4ECDA037" w14:textId="77777777" w:rsidTr="00805001">
        <w:trPr>
          <w:trHeight w:hRule="exact" w:val="890"/>
        </w:trPr>
        <w:tc>
          <w:tcPr>
            <w:tcW w:w="2217" w:type="dxa"/>
            <w:tcBorders>
              <w:top w:val="nil"/>
              <w:left w:val="single" w:sz="4" w:space="0" w:color="000000"/>
              <w:bottom w:val="single" w:sz="4" w:space="0" w:color="000000"/>
              <w:right w:val="single" w:sz="4" w:space="0" w:color="000000"/>
            </w:tcBorders>
            <w:vAlign w:val="center"/>
          </w:tcPr>
          <w:p w14:paraId="43DB0EF6"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958" w:history="1">
              <w:r w:rsidRPr="00805001">
                <w:rPr>
                  <w:rFonts w:ascii="ＭＳ 明朝" w:eastAsia="ＭＳ 明朝" w:hAnsi="ＭＳ 明朝" w:cs="Times New Roman" w:hint="eastAsia"/>
                  <w:color w:val="000000"/>
                  <w:szCs w:val="24"/>
                </w:rPr>
                <w:t>箕面公園昆虫館</w:t>
              </w:r>
            </w:hyperlink>
          </w:p>
        </w:tc>
        <w:tc>
          <w:tcPr>
            <w:tcW w:w="2835" w:type="dxa"/>
            <w:tcBorders>
              <w:top w:val="nil"/>
              <w:left w:val="nil"/>
              <w:bottom w:val="single" w:sz="4" w:space="0" w:color="000000"/>
              <w:right w:val="single" w:sz="4" w:space="0" w:color="000000"/>
            </w:tcBorders>
            <w:vAlign w:val="center"/>
          </w:tcPr>
          <w:p w14:paraId="45D9DEAA"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〒562-0002</w:t>
            </w:r>
          </w:p>
          <w:p w14:paraId="523FFDCB"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箕面市箕面公園1-18</w:t>
            </w:r>
          </w:p>
        </w:tc>
        <w:tc>
          <w:tcPr>
            <w:tcW w:w="1470" w:type="dxa"/>
            <w:tcBorders>
              <w:top w:val="nil"/>
              <w:left w:val="nil"/>
              <w:bottom w:val="single" w:sz="4" w:space="0" w:color="000000"/>
              <w:right w:val="single" w:sz="4" w:space="0" w:color="000000"/>
            </w:tcBorders>
            <w:vAlign w:val="center"/>
          </w:tcPr>
          <w:p w14:paraId="7BF82D02"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072-721-7967</w:t>
            </w:r>
          </w:p>
        </w:tc>
        <w:tc>
          <w:tcPr>
            <w:tcW w:w="2730" w:type="dxa"/>
            <w:tcBorders>
              <w:top w:val="single" w:sz="4" w:space="0" w:color="auto"/>
              <w:left w:val="nil"/>
              <w:bottom w:val="single" w:sz="4" w:space="0" w:color="000000"/>
              <w:right w:val="single" w:sz="4" w:space="0" w:color="000000"/>
            </w:tcBorders>
            <w:vAlign w:val="center"/>
          </w:tcPr>
          <w:p w14:paraId="7AE3A4E0" w14:textId="77777777"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阪急箕面線「箕面」駅</w:t>
            </w:r>
          </w:p>
          <w:p w14:paraId="0A392F06" w14:textId="77777777" w:rsidR="00805001" w:rsidRPr="00805001" w:rsidRDefault="00805001" w:rsidP="00805001">
            <w:pPr>
              <w:ind w:leftChars="50" w:left="99" w:rightChars="-1" w:right="-2"/>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北へ１km</w:t>
            </w:r>
          </w:p>
        </w:tc>
      </w:tr>
      <w:tr w:rsidR="00805001" w:rsidRPr="00805001" w14:paraId="58ED0E07" w14:textId="77777777" w:rsidTr="00805001">
        <w:trPr>
          <w:trHeight w:hRule="exact" w:val="907"/>
        </w:trPr>
        <w:tc>
          <w:tcPr>
            <w:tcW w:w="2217" w:type="dxa"/>
            <w:tcBorders>
              <w:top w:val="nil"/>
              <w:left w:val="single" w:sz="4" w:space="0" w:color="000000"/>
              <w:bottom w:val="single" w:sz="4" w:space="0" w:color="000000"/>
              <w:right w:val="single" w:sz="4" w:space="0" w:color="000000"/>
            </w:tcBorders>
            <w:vAlign w:val="center"/>
          </w:tcPr>
          <w:p w14:paraId="4188502C"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959" w:history="1">
              <w:r w:rsidRPr="00805001">
                <w:rPr>
                  <w:rFonts w:ascii="ＭＳ 明朝" w:eastAsia="ＭＳ 明朝" w:hAnsi="ＭＳ 明朝" w:cs="Times New Roman" w:hint="eastAsia"/>
                  <w:color w:val="000000"/>
                  <w:szCs w:val="24"/>
                </w:rPr>
                <w:t>都市緑化植物園</w:t>
              </w:r>
            </w:hyperlink>
          </w:p>
        </w:tc>
        <w:tc>
          <w:tcPr>
            <w:tcW w:w="2835" w:type="dxa"/>
            <w:tcBorders>
              <w:top w:val="nil"/>
              <w:left w:val="nil"/>
              <w:bottom w:val="single" w:sz="4" w:space="0" w:color="000000"/>
              <w:right w:val="single" w:sz="4" w:space="0" w:color="000000"/>
            </w:tcBorders>
            <w:vAlign w:val="center"/>
          </w:tcPr>
          <w:p w14:paraId="25787AEF"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〒561-0872</w:t>
            </w:r>
          </w:p>
          <w:p w14:paraId="1A10D93A"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豊中市寺内1-13-2</w:t>
            </w:r>
          </w:p>
        </w:tc>
        <w:tc>
          <w:tcPr>
            <w:tcW w:w="1470" w:type="dxa"/>
            <w:tcBorders>
              <w:top w:val="nil"/>
              <w:left w:val="nil"/>
              <w:bottom w:val="single" w:sz="4" w:space="0" w:color="000000"/>
              <w:right w:val="single" w:sz="4" w:space="0" w:color="000000"/>
            </w:tcBorders>
            <w:vAlign w:val="center"/>
          </w:tcPr>
          <w:p w14:paraId="136A349B"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06-6866-3621</w:t>
            </w:r>
          </w:p>
        </w:tc>
        <w:tc>
          <w:tcPr>
            <w:tcW w:w="2730" w:type="dxa"/>
            <w:tcBorders>
              <w:top w:val="nil"/>
              <w:left w:val="nil"/>
              <w:bottom w:val="single" w:sz="4" w:space="0" w:color="000000"/>
              <w:right w:val="single" w:sz="4" w:space="0" w:color="000000"/>
            </w:tcBorders>
            <w:vAlign w:val="center"/>
          </w:tcPr>
          <w:p w14:paraId="6C70CA10"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北大阪急行「緑地公園」駅</w:t>
            </w:r>
          </w:p>
          <w:p w14:paraId="3E04CB03"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南西へ620ｍ</w:t>
            </w:r>
          </w:p>
        </w:tc>
      </w:tr>
      <w:tr w:rsidR="00805001" w:rsidRPr="00805001" w14:paraId="16C783C7" w14:textId="77777777" w:rsidTr="00805001">
        <w:trPr>
          <w:trHeight w:hRule="exact" w:val="907"/>
        </w:trPr>
        <w:tc>
          <w:tcPr>
            <w:tcW w:w="2217" w:type="dxa"/>
            <w:tcBorders>
              <w:top w:val="nil"/>
              <w:left w:val="single" w:sz="4" w:space="0" w:color="000000"/>
              <w:bottom w:val="single" w:sz="4" w:space="0" w:color="000000"/>
              <w:right w:val="single" w:sz="4" w:space="0" w:color="000000"/>
            </w:tcBorders>
            <w:shd w:val="clear" w:color="auto" w:fill="auto"/>
            <w:vAlign w:val="center"/>
          </w:tcPr>
          <w:p w14:paraId="193FF784"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960" w:history="1">
              <w:r w:rsidRPr="00805001">
                <w:rPr>
                  <w:rFonts w:ascii="ＭＳ 明朝" w:eastAsia="ＭＳ 明朝" w:hAnsi="ＭＳ 明朝" w:cs="Times New Roman" w:hint="eastAsia"/>
                  <w:color w:val="000000"/>
                  <w:szCs w:val="24"/>
                </w:rPr>
                <w:t>狭山池博物館</w:t>
              </w:r>
            </w:hyperlink>
          </w:p>
        </w:tc>
        <w:tc>
          <w:tcPr>
            <w:tcW w:w="2835" w:type="dxa"/>
            <w:tcBorders>
              <w:top w:val="nil"/>
              <w:left w:val="nil"/>
              <w:bottom w:val="single" w:sz="4" w:space="0" w:color="000000"/>
              <w:right w:val="single" w:sz="4" w:space="0" w:color="000000"/>
            </w:tcBorders>
            <w:shd w:val="clear" w:color="auto" w:fill="auto"/>
            <w:vAlign w:val="center"/>
          </w:tcPr>
          <w:p w14:paraId="460735AE"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〒589-0007</w:t>
            </w:r>
          </w:p>
          <w:p w14:paraId="1DA32CEE"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大阪狭山市池尻中2</w:t>
            </w:r>
          </w:p>
        </w:tc>
        <w:tc>
          <w:tcPr>
            <w:tcW w:w="1470" w:type="dxa"/>
            <w:tcBorders>
              <w:top w:val="nil"/>
              <w:left w:val="nil"/>
              <w:bottom w:val="single" w:sz="4" w:space="0" w:color="000000"/>
              <w:right w:val="single" w:sz="4" w:space="0" w:color="000000"/>
            </w:tcBorders>
            <w:shd w:val="clear" w:color="auto" w:fill="auto"/>
            <w:vAlign w:val="center"/>
          </w:tcPr>
          <w:p w14:paraId="17FF5C56"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072-367-8891</w:t>
            </w:r>
          </w:p>
        </w:tc>
        <w:tc>
          <w:tcPr>
            <w:tcW w:w="2730" w:type="dxa"/>
            <w:tcBorders>
              <w:top w:val="nil"/>
              <w:left w:val="nil"/>
              <w:bottom w:val="single" w:sz="4" w:space="0" w:color="000000"/>
              <w:right w:val="single" w:sz="4" w:space="0" w:color="000000"/>
            </w:tcBorders>
            <w:shd w:val="clear" w:color="auto" w:fill="auto"/>
            <w:vAlign w:val="center"/>
          </w:tcPr>
          <w:p w14:paraId="3A8619B9" w14:textId="77777777"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南海高野線「大阪狭山市」駅</w:t>
            </w:r>
          </w:p>
          <w:p w14:paraId="459596D0"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西へ700ｍ</w:t>
            </w:r>
          </w:p>
        </w:tc>
      </w:tr>
      <w:tr w:rsidR="00805001" w:rsidRPr="00805001" w14:paraId="167B176D" w14:textId="77777777" w:rsidTr="00805001">
        <w:trPr>
          <w:trHeight w:hRule="exact" w:val="1220"/>
        </w:trPr>
        <w:tc>
          <w:tcPr>
            <w:tcW w:w="2217" w:type="dxa"/>
            <w:tcBorders>
              <w:top w:val="nil"/>
              <w:left w:val="single" w:sz="4" w:space="0" w:color="000000"/>
              <w:bottom w:val="single" w:sz="4" w:space="0" w:color="000000"/>
              <w:right w:val="single" w:sz="4" w:space="0" w:color="000000"/>
            </w:tcBorders>
            <w:vAlign w:val="center"/>
          </w:tcPr>
          <w:p w14:paraId="7F173771"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961" w:history="1">
              <w:r w:rsidRPr="00805001">
                <w:rPr>
                  <w:rFonts w:ascii="ＭＳ 明朝" w:eastAsia="ＭＳ 明朝" w:hAnsi="ＭＳ 明朝" w:cs="Times New Roman" w:hint="eastAsia"/>
                  <w:color w:val="000000"/>
                  <w:szCs w:val="24"/>
                </w:rPr>
                <w:t>大阪人権博物館</w:t>
              </w:r>
            </w:hyperlink>
            <w:r w:rsidRPr="00805001">
              <w:rPr>
                <w:rFonts w:ascii="ＭＳ 明朝" w:eastAsia="ＭＳ 明朝" w:hAnsi="ＭＳ 明朝" w:cs="Times New Roman" w:hint="eastAsia"/>
                <w:color w:val="000000"/>
                <w:szCs w:val="24"/>
              </w:rPr>
              <w:t xml:space="preserve">　</w:t>
            </w:r>
          </w:p>
          <w:p w14:paraId="38B6D533"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（リバティおおさか）</w:t>
            </w:r>
          </w:p>
        </w:tc>
        <w:tc>
          <w:tcPr>
            <w:tcW w:w="2835" w:type="dxa"/>
            <w:tcBorders>
              <w:top w:val="nil"/>
              <w:left w:val="nil"/>
              <w:bottom w:val="single" w:sz="4" w:space="0" w:color="000000"/>
              <w:right w:val="single" w:sz="4" w:space="0" w:color="000000"/>
            </w:tcBorders>
            <w:vAlign w:val="center"/>
          </w:tcPr>
          <w:p w14:paraId="591DD5C6" w14:textId="77777777" w:rsidR="00805001" w:rsidRPr="00805001" w:rsidRDefault="00805001" w:rsidP="00805001">
            <w:pPr>
              <w:rPr>
                <w:rFonts w:ascii="ＭＳ 明朝" w:eastAsia="ＭＳ 明朝" w:hAnsi="ＭＳ 明朝" w:cs="Times New Roman"/>
                <w:strike/>
                <w:szCs w:val="24"/>
              </w:rPr>
            </w:pPr>
            <w:r w:rsidRPr="00805001">
              <w:rPr>
                <w:rFonts w:ascii="ＭＳ 明朝" w:eastAsia="ＭＳ 明朝" w:hAnsi="ＭＳ 明朝" w:cs="Times New Roman" w:hint="eastAsia"/>
                <w:szCs w:val="24"/>
              </w:rPr>
              <w:t xml:space="preserve"> 〒552-0001</w:t>
            </w:r>
          </w:p>
          <w:p w14:paraId="689EFB5F" w14:textId="77777777" w:rsidR="00805001" w:rsidRPr="00805001" w:rsidRDefault="00805001" w:rsidP="00805001">
            <w:pPr>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 大阪市港区波除4-1-37</w:t>
            </w:r>
          </w:p>
          <w:p w14:paraId="361E61AD" w14:textId="77777777" w:rsidR="00805001" w:rsidRPr="00805001" w:rsidRDefault="00805001" w:rsidP="00805001">
            <w:pPr>
              <w:ind w:firstLineChars="50" w:firstLine="99"/>
              <w:rPr>
                <w:rFonts w:ascii="ＭＳ 明朝" w:eastAsia="ＭＳ 明朝" w:hAnsi="ＭＳ 明朝" w:cs="Times New Roman"/>
                <w:szCs w:val="24"/>
              </w:rPr>
            </w:pPr>
            <w:r w:rsidRPr="00805001">
              <w:rPr>
                <w:rFonts w:ascii="ＭＳ 明朝" w:eastAsia="ＭＳ 明朝" w:hAnsi="ＭＳ 明朝" w:cs="Times New Roman" w:hint="eastAsia"/>
                <w:szCs w:val="24"/>
              </w:rPr>
              <w:t>HRCビル５階</w:t>
            </w:r>
          </w:p>
        </w:tc>
        <w:tc>
          <w:tcPr>
            <w:tcW w:w="1470" w:type="dxa"/>
            <w:tcBorders>
              <w:top w:val="nil"/>
              <w:left w:val="nil"/>
              <w:bottom w:val="single" w:sz="4" w:space="0" w:color="000000"/>
              <w:right w:val="single" w:sz="4" w:space="0" w:color="000000"/>
            </w:tcBorders>
            <w:vAlign w:val="center"/>
          </w:tcPr>
          <w:p w14:paraId="4695EE7B" w14:textId="77777777" w:rsidR="00805001" w:rsidRPr="00805001" w:rsidRDefault="00805001" w:rsidP="00805001">
            <w:pPr>
              <w:adjustRightInd w:val="0"/>
              <w:jc w:val="center"/>
              <w:rPr>
                <w:rFonts w:ascii="ＭＳ 明朝" w:eastAsia="ＭＳ 明朝" w:hAnsi="ＭＳ 明朝" w:cs="Times New Roman"/>
                <w:szCs w:val="24"/>
              </w:rPr>
            </w:pPr>
            <w:r w:rsidRPr="00805001">
              <w:rPr>
                <w:rFonts w:ascii="ＭＳ 明朝" w:eastAsia="ＭＳ 明朝" w:hAnsi="ＭＳ 明朝" w:cs="Times New Roman" w:hint="eastAsia"/>
                <w:szCs w:val="24"/>
              </w:rPr>
              <w:t>06-4301-7783</w:t>
            </w:r>
          </w:p>
        </w:tc>
        <w:tc>
          <w:tcPr>
            <w:tcW w:w="2730" w:type="dxa"/>
            <w:tcBorders>
              <w:top w:val="nil"/>
              <w:left w:val="nil"/>
              <w:bottom w:val="single" w:sz="4" w:space="0" w:color="000000"/>
              <w:right w:val="single" w:sz="4" w:space="0" w:color="000000"/>
            </w:tcBorders>
            <w:vAlign w:val="center"/>
          </w:tcPr>
          <w:p w14:paraId="00EACD36" w14:textId="77777777" w:rsidR="00805001" w:rsidRPr="00805001" w:rsidRDefault="00805001" w:rsidP="00805001">
            <w:pPr>
              <w:ind w:left="99" w:hangingChars="50" w:hanging="99"/>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 Osaka Metro中央線「弁天町」駅 下車 ４番出口 北へ700m</w:t>
            </w:r>
          </w:p>
          <w:p w14:paraId="4ACF5301" w14:textId="77777777" w:rsidR="00805001" w:rsidRPr="00805001" w:rsidRDefault="00805001" w:rsidP="00805001">
            <w:pPr>
              <w:ind w:leftChars="50" w:left="100" w:hanging="1"/>
              <w:rPr>
                <w:rFonts w:ascii="ＭＳ 明朝" w:eastAsia="ＭＳ 明朝" w:hAnsi="ＭＳ 明朝" w:cs="Times New Roman"/>
                <w:szCs w:val="24"/>
              </w:rPr>
            </w:pPr>
            <w:r w:rsidRPr="00805001">
              <w:rPr>
                <w:rFonts w:ascii="ＭＳ 明朝" w:eastAsia="ＭＳ 明朝" w:hAnsi="ＭＳ 明朝" w:cs="Times New Roman" w:hint="eastAsia"/>
                <w:szCs w:val="24"/>
              </w:rPr>
              <w:t>JR環状線「弁天町」駅</w:t>
            </w:r>
          </w:p>
          <w:p w14:paraId="0EB024A9" w14:textId="77777777" w:rsidR="00805001" w:rsidRPr="00805001" w:rsidRDefault="00805001" w:rsidP="00805001">
            <w:pPr>
              <w:ind w:left="105"/>
              <w:rPr>
                <w:rFonts w:ascii="ＭＳ 明朝" w:eastAsia="ＭＳ 明朝" w:hAnsi="ＭＳ 明朝" w:cs="Times New Roman"/>
                <w:szCs w:val="24"/>
              </w:rPr>
            </w:pPr>
            <w:r w:rsidRPr="00805001">
              <w:rPr>
                <w:rFonts w:ascii="ＭＳ 明朝" w:eastAsia="ＭＳ 明朝" w:hAnsi="ＭＳ 明朝" w:cs="Times New Roman" w:hint="eastAsia"/>
                <w:szCs w:val="24"/>
              </w:rPr>
              <w:t>下車 北口 北東へ600ｍ</w:t>
            </w:r>
          </w:p>
        </w:tc>
      </w:tr>
      <w:tr w:rsidR="00805001" w:rsidRPr="00805001" w14:paraId="387F4EA8" w14:textId="77777777" w:rsidTr="00805001">
        <w:trPr>
          <w:trHeight w:hRule="exact" w:val="1059"/>
        </w:trPr>
        <w:tc>
          <w:tcPr>
            <w:tcW w:w="2217" w:type="dxa"/>
            <w:tcBorders>
              <w:top w:val="single" w:sz="4" w:space="0" w:color="000000"/>
              <w:left w:val="single" w:sz="4" w:space="0" w:color="000000"/>
              <w:bottom w:val="single" w:sz="4" w:space="0" w:color="000000"/>
              <w:right w:val="single" w:sz="4" w:space="0" w:color="000000"/>
            </w:tcBorders>
            <w:vAlign w:val="center"/>
          </w:tcPr>
          <w:p w14:paraId="0B3E74A3"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962" w:history="1">
              <w:r w:rsidRPr="00805001">
                <w:rPr>
                  <w:rFonts w:ascii="ＭＳ 明朝" w:eastAsia="ＭＳ 明朝" w:hAnsi="ＭＳ 明朝" w:cs="Times New Roman" w:hint="eastAsia"/>
                  <w:color w:val="000000"/>
                  <w:szCs w:val="24"/>
                </w:rPr>
                <w:t>大阪国際平和センター</w:t>
              </w:r>
            </w:hyperlink>
          </w:p>
          <w:p w14:paraId="760D41FD"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（ピースおおさか）</w:t>
            </w:r>
          </w:p>
        </w:tc>
        <w:tc>
          <w:tcPr>
            <w:tcW w:w="2835" w:type="dxa"/>
            <w:tcBorders>
              <w:top w:val="single" w:sz="4" w:space="0" w:color="000000"/>
              <w:left w:val="nil"/>
              <w:bottom w:val="single" w:sz="4" w:space="0" w:color="000000"/>
              <w:right w:val="single" w:sz="4" w:space="0" w:color="000000"/>
            </w:tcBorders>
            <w:vAlign w:val="center"/>
          </w:tcPr>
          <w:p w14:paraId="75A990A0"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〒540-0002</w:t>
            </w:r>
          </w:p>
          <w:p w14:paraId="051E44F0"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大阪市中央区大阪城2-1</w:t>
            </w:r>
          </w:p>
        </w:tc>
        <w:tc>
          <w:tcPr>
            <w:tcW w:w="1470" w:type="dxa"/>
            <w:tcBorders>
              <w:top w:val="single" w:sz="4" w:space="0" w:color="000000"/>
              <w:left w:val="nil"/>
              <w:bottom w:val="single" w:sz="4" w:space="0" w:color="000000"/>
              <w:right w:val="single" w:sz="4" w:space="0" w:color="000000"/>
            </w:tcBorders>
            <w:vAlign w:val="center"/>
          </w:tcPr>
          <w:p w14:paraId="75475392"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06-6947-7208</w:t>
            </w:r>
          </w:p>
        </w:tc>
        <w:tc>
          <w:tcPr>
            <w:tcW w:w="2730" w:type="dxa"/>
            <w:tcBorders>
              <w:top w:val="single" w:sz="4" w:space="0" w:color="000000"/>
              <w:left w:val="nil"/>
              <w:bottom w:val="single" w:sz="4" w:space="0" w:color="auto"/>
              <w:right w:val="single" w:sz="4" w:space="0" w:color="000000"/>
            </w:tcBorders>
            <w:vAlign w:val="center"/>
          </w:tcPr>
          <w:p w14:paraId="4C5E0492" w14:textId="77777777"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Osaka</w:t>
            </w: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Metro中央線</w:t>
            </w:r>
          </w:p>
          <w:p w14:paraId="4DE22AAE"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JR環状線「森ノ宮」駅</w:t>
            </w:r>
          </w:p>
          <w:p w14:paraId="788C46A6"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w:t>
            </w: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西へ400ｍ</w:t>
            </w:r>
          </w:p>
        </w:tc>
      </w:tr>
      <w:tr w:rsidR="00805001" w:rsidRPr="00805001" w14:paraId="6E0F58E6" w14:textId="77777777" w:rsidTr="00805001">
        <w:trPr>
          <w:trHeight w:hRule="exact" w:val="1424"/>
        </w:trPr>
        <w:tc>
          <w:tcPr>
            <w:tcW w:w="2217" w:type="dxa"/>
            <w:tcBorders>
              <w:top w:val="single" w:sz="4" w:space="0" w:color="000000"/>
              <w:left w:val="single" w:sz="4" w:space="0" w:color="000000"/>
              <w:bottom w:val="single" w:sz="4" w:space="0" w:color="000000"/>
              <w:right w:val="single" w:sz="4" w:space="0" w:color="000000"/>
            </w:tcBorders>
            <w:vAlign w:val="center"/>
          </w:tcPr>
          <w:p w14:paraId="06F962B8" w14:textId="77777777" w:rsidR="00805001" w:rsidRPr="00805001" w:rsidRDefault="003A48FA" w:rsidP="00805001">
            <w:pPr>
              <w:autoSpaceDE w:val="0"/>
              <w:autoSpaceDN w:val="0"/>
              <w:ind w:firstLineChars="50" w:firstLine="99"/>
              <w:rPr>
                <w:rFonts w:ascii="ＭＳ 明朝" w:eastAsia="ＭＳ 明朝" w:hAnsi="ＭＳ 明朝" w:cs="Times New Roman"/>
                <w:color w:val="000000"/>
                <w:szCs w:val="24"/>
              </w:rPr>
            </w:pPr>
            <w:hyperlink r:id="rId963" w:history="1">
              <w:r w:rsidR="00805001" w:rsidRPr="00805001">
                <w:rPr>
                  <w:rFonts w:ascii="ＭＳ 明朝" w:eastAsia="ＭＳ 明朝" w:hAnsi="ＭＳ 明朝" w:cs="Times New Roman" w:hint="eastAsia"/>
                  <w:color w:val="000000"/>
                  <w:szCs w:val="24"/>
                </w:rPr>
                <w:t>少年自然の家</w:t>
              </w:r>
            </w:hyperlink>
            <w:r w:rsidR="00805001" w:rsidRPr="00805001">
              <w:rPr>
                <w:rFonts w:ascii="ＭＳ 明朝" w:eastAsia="ＭＳ 明朝" w:hAnsi="ＭＳ 明朝" w:cs="Times New Roman" w:hint="eastAsia"/>
                <w:color w:val="000000"/>
                <w:szCs w:val="24"/>
              </w:rPr>
              <w:t xml:space="preserve">　　</w:t>
            </w:r>
          </w:p>
        </w:tc>
        <w:tc>
          <w:tcPr>
            <w:tcW w:w="2835" w:type="dxa"/>
            <w:tcBorders>
              <w:top w:val="single" w:sz="4" w:space="0" w:color="000000"/>
              <w:left w:val="nil"/>
              <w:bottom w:val="single" w:sz="4" w:space="0" w:color="000000"/>
              <w:right w:val="single" w:sz="4" w:space="0" w:color="000000"/>
            </w:tcBorders>
            <w:vAlign w:val="center"/>
          </w:tcPr>
          <w:p w14:paraId="284CDE99"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〒597-0102</w:t>
            </w:r>
          </w:p>
          <w:p w14:paraId="28045E70"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貝塚市木積秋山長尾3350</w:t>
            </w:r>
          </w:p>
        </w:tc>
        <w:tc>
          <w:tcPr>
            <w:tcW w:w="1470" w:type="dxa"/>
            <w:tcBorders>
              <w:top w:val="single" w:sz="4" w:space="0" w:color="000000"/>
              <w:left w:val="nil"/>
              <w:bottom w:val="single" w:sz="4" w:space="0" w:color="000000"/>
              <w:right w:val="single" w:sz="4" w:space="0" w:color="000000"/>
            </w:tcBorders>
            <w:vAlign w:val="center"/>
          </w:tcPr>
          <w:p w14:paraId="4AA7B3C5" w14:textId="77777777" w:rsidR="00805001" w:rsidRPr="00805001" w:rsidRDefault="00805001" w:rsidP="00805001">
            <w:pPr>
              <w:autoSpaceDE w:val="0"/>
              <w:autoSpaceDN w:val="0"/>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072-478-8331</w:t>
            </w:r>
          </w:p>
        </w:tc>
        <w:tc>
          <w:tcPr>
            <w:tcW w:w="2730" w:type="dxa"/>
            <w:tcBorders>
              <w:top w:val="single" w:sz="4" w:space="0" w:color="000000"/>
              <w:left w:val="nil"/>
              <w:bottom w:val="single" w:sz="4" w:space="0" w:color="auto"/>
              <w:right w:val="single" w:sz="4" w:space="0" w:color="000000"/>
            </w:tcBorders>
            <w:vAlign w:val="center"/>
          </w:tcPr>
          <w:p w14:paraId="1EA8788A"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水間鉄道「水間観音」駅から</w:t>
            </w:r>
          </w:p>
          <w:p w14:paraId="40251628" w14:textId="77777777" w:rsidR="00805001" w:rsidRPr="00805001" w:rsidRDefault="00805001" w:rsidP="00805001">
            <w:pPr>
              <w:autoSpaceDE w:val="0"/>
              <w:autoSpaceDN w:val="0"/>
              <w:ind w:firstLineChars="50" w:firstLine="95"/>
              <w:rPr>
                <w:rFonts w:ascii="ＭＳ 明朝" w:eastAsia="ＭＳ 明朝" w:hAnsi="ＭＳ 明朝" w:cs="Times New Roman"/>
                <w:color w:val="000000"/>
                <w:spacing w:val="-4"/>
                <w:szCs w:val="24"/>
              </w:rPr>
            </w:pPr>
            <w:r w:rsidRPr="00805001">
              <w:rPr>
                <w:rFonts w:ascii="ＭＳ 明朝" w:eastAsia="ＭＳ 明朝" w:hAnsi="ＭＳ 明朝" w:cs="Times New Roman" w:hint="eastAsia"/>
                <w:color w:val="000000"/>
                <w:spacing w:val="-4"/>
                <w:szCs w:val="24"/>
              </w:rPr>
              <w:t>福祉型コミュニティバス</w:t>
            </w:r>
          </w:p>
          <w:p w14:paraId="69CFD611" w14:textId="77777777" w:rsidR="00805001" w:rsidRPr="00805001" w:rsidRDefault="00805001" w:rsidP="00805001">
            <w:pPr>
              <w:autoSpaceDE w:val="0"/>
              <w:autoSpaceDN w:val="0"/>
              <w:rPr>
                <w:rFonts w:ascii="ＭＳ 明朝" w:eastAsia="ＭＳ 明朝" w:hAnsi="ＭＳ 明朝" w:cs="Times New Roman"/>
                <w:color w:val="000000"/>
                <w:spacing w:val="-4"/>
                <w:szCs w:val="24"/>
              </w:rPr>
            </w:pPr>
            <w:r w:rsidRPr="00805001">
              <w:rPr>
                <w:rFonts w:ascii="ＭＳ 明朝" w:eastAsia="ＭＳ 明朝" w:hAnsi="ＭＳ 明朝" w:cs="Times New Roman" w:hint="eastAsia"/>
                <w:color w:val="000000"/>
                <w:spacing w:val="-4"/>
                <w:szCs w:val="24"/>
              </w:rPr>
              <w:t>（はーもにーばす）</w:t>
            </w:r>
          </w:p>
          <w:p w14:paraId="65544CB3" w14:textId="77777777" w:rsidR="00805001" w:rsidRPr="00805001" w:rsidRDefault="00805001" w:rsidP="00805001">
            <w:pPr>
              <w:autoSpaceDE w:val="0"/>
              <w:autoSpaceDN w:val="0"/>
              <w:rPr>
                <w:rFonts w:ascii="ＭＳ 明朝" w:eastAsia="ＭＳ 明朝" w:hAnsi="ＭＳ 明朝" w:cs="Times New Roman"/>
                <w:color w:val="000000"/>
                <w:spacing w:val="-4"/>
                <w:szCs w:val="24"/>
              </w:rPr>
            </w:pPr>
            <w:r w:rsidRPr="00805001">
              <w:rPr>
                <w:rFonts w:ascii="ＭＳ 明朝" w:eastAsia="ＭＳ 明朝" w:hAnsi="ＭＳ 明朝" w:cs="Times New Roman" w:hint="eastAsia"/>
                <w:color w:val="000000"/>
                <w:spacing w:val="-4"/>
                <w:szCs w:val="24"/>
              </w:rPr>
              <w:t>「少年自然の家」下車400</w:t>
            </w:r>
            <w:r w:rsidRPr="00805001">
              <w:rPr>
                <w:rFonts w:ascii="ＭＳ 明朝" w:eastAsia="ＭＳ 明朝" w:hAnsi="ＭＳ 明朝" w:cs="Times New Roman" w:hint="eastAsia"/>
                <w:color w:val="000000"/>
                <w:szCs w:val="24"/>
              </w:rPr>
              <w:t>ｍ</w:t>
            </w:r>
          </w:p>
        </w:tc>
      </w:tr>
      <w:tr w:rsidR="00805001" w:rsidRPr="00805001" w14:paraId="2D3AAF84" w14:textId="77777777" w:rsidTr="00805001">
        <w:trPr>
          <w:trHeight w:val="948"/>
        </w:trPr>
        <w:tc>
          <w:tcPr>
            <w:tcW w:w="2217" w:type="dxa"/>
            <w:tcBorders>
              <w:top w:val="single" w:sz="4" w:space="0" w:color="000000"/>
              <w:left w:val="single" w:sz="4" w:space="0" w:color="000000"/>
              <w:bottom w:val="single" w:sz="4" w:space="0" w:color="000000"/>
              <w:right w:val="single" w:sz="4" w:space="0" w:color="000000"/>
            </w:tcBorders>
            <w:vAlign w:val="center"/>
          </w:tcPr>
          <w:p w14:paraId="5DD262A5" w14:textId="77777777" w:rsidR="00805001" w:rsidRPr="00805001" w:rsidRDefault="003A48FA" w:rsidP="00805001">
            <w:pPr>
              <w:ind w:firstLineChars="50" w:firstLine="99"/>
              <w:rPr>
                <w:rFonts w:ascii="ＭＳ 明朝" w:eastAsia="ＭＳ 明朝" w:hAnsi="ＭＳ 明朝" w:cs="Times New Roman"/>
                <w:color w:val="000000"/>
                <w:szCs w:val="24"/>
              </w:rPr>
            </w:pPr>
            <w:hyperlink r:id="rId964" w:history="1">
              <w:r w:rsidR="00805001" w:rsidRPr="00805001">
                <w:rPr>
                  <w:rFonts w:ascii="ＭＳ 明朝" w:eastAsia="ＭＳ 明朝" w:hAnsi="ＭＳ 明朝" w:cs="Times New Roman" w:hint="eastAsia"/>
                  <w:color w:val="000000"/>
                  <w:szCs w:val="24"/>
                </w:rPr>
                <w:t>中之島図書館</w:t>
              </w:r>
            </w:hyperlink>
            <w:r w:rsidR="00805001" w:rsidRPr="00805001">
              <w:rPr>
                <w:rFonts w:ascii="ＭＳ 明朝" w:eastAsia="ＭＳ 明朝" w:hAnsi="ＭＳ 明朝" w:cs="Times New Roman" w:hint="eastAsia"/>
                <w:color w:val="000000"/>
                <w:szCs w:val="24"/>
              </w:rPr>
              <w:t xml:space="preserve">　　</w:t>
            </w:r>
          </w:p>
        </w:tc>
        <w:tc>
          <w:tcPr>
            <w:tcW w:w="2835" w:type="dxa"/>
            <w:tcBorders>
              <w:top w:val="single" w:sz="4" w:space="0" w:color="000000"/>
              <w:left w:val="nil"/>
              <w:bottom w:val="single" w:sz="4" w:space="0" w:color="000000"/>
              <w:right w:val="single" w:sz="4" w:space="0" w:color="000000"/>
            </w:tcBorders>
            <w:vAlign w:val="center"/>
          </w:tcPr>
          <w:p w14:paraId="6B1F2DC7"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〒530-0005</w:t>
            </w:r>
          </w:p>
          <w:p w14:paraId="262C2354"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大阪市北区中之島1-2-10</w:t>
            </w:r>
          </w:p>
        </w:tc>
        <w:tc>
          <w:tcPr>
            <w:tcW w:w="1470" w:type="dxa"/>
            <w:tcBorders>
              <w:top w:val="single" w:sz="4" w:space="0" w:color="000000"/>
              <w:left w:val="nil"/>
              <w:bottom w:val="single" w:sz="4" w:space="0" w:color="000000"/>
              <w:right w:val="single" w:sz="4" w:space="0" w:color="000000"/>
            </w:tcBorders>
            <w:vAlign w:val="center"/>
          </w:tcPr>
          <w:p w14:paraId="0654270F"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06-6203-0474</w:t>
            </w:r>
          </w:p>
        </w:tc>
        <w:tc>
          <w:tcPr>
            <w:tcW w:w="2730" w:type="dxa"/>
            <w:tcBorders>
              <w:top w:val="single" w:sz="4" w:space="0" w:color="000000"/>
              <w:left w:val="nil"/>
              <w:bottom w:val="single" w:sz="4" w:space="0" w:color="000000"/>
              <w:right w:val="single" w:sz="4" w:space="0" w:color="000000"/>
            </w:tcBorders>
            <w:vAlign w:val="center"/>
          </w:tcPr>
          <w:p w14:paraId="656B203F" w14:textId="77777777"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Osaka</w:t>
            </w: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Metro御堂筋線　又は</w:t>
            </w:r>
          </w:p>
          <w:p w14:paraId="59C0FAC2" w14:textId="77777777" w:rsidR="00805001" w:rsidRPr="00805001" w:rsidRDefault="00805001" w:rsidP="00805001">
            <w:pPr>
              <w:ind w:left="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京阪本線「淀屋橋」駅</w:t>
            </w:r>
          </w:p>
          <w:p w14:paraId="5B60D791"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１号出口北東へ300ｍ</w:t>
            </w:r>
          </w:p>
        </w:tc>
      </w:tr>
      <w:tr w:rsidR="00805001" w:rsidRPr="00805001" w14:paraId="0030B921" w14:textId="77777777" w:rsidTr="00805001">
        <w:trPr>
          <w:trHeight w:hRule="exact" w:val="998"/>
        </w:trPr>
        <w:tc>
          <w:tcPr>
            <w:tcW w:w="2217" w:type="dxa"/>
            <w:tcBorders>
              <w:top w:val="single" w:sz="4" w:space="0" w:color="000000"/>
              <w:left w:val="single" w:sz="4" w:space="0" w:color="000000"/>
              <w:bottom w:val="single" w:sz="4" w:space="0" w:color="000000"/>
              <w:right w:val="single" w:sz="4" w:space="0" w:color="000000"/>
            </w:tcBorders>
            <w:vAlign w:val="center"/>
          </w:tcPr>
          <w:p w14:paraId="3F6C2CA0" w14:textId="77777777" w:rsidR="00805001" w:rsidRPr="00805001" w:rsidRDefault="003A48FA" w:rsidP="00805001">
            <w:pPr>
              <w:ind w:firstLineChars="50" w:firstLine="99"/>
              <w:rPr>
                <w:rFonts w:ascii="ＭＳ 明朝" w:eastAsia="ＭＳ 明朝" w:hAnsi="ＭＳ 明朝" w:cs="Times New Roman"/>
                <w:color w:val="000000"/>
                <w:szCs w:val="24"/>
              </w:rPr>
            </w:pPr>
            <w:hyperlink r:id="rId965" w:history="1">
              <w:r w:rsidR="00805001" w:rsidRPr="00805001">
                <w:rPr>
                  <w:rFonts w:ascii="ＭＳ 明朝" w:eastAsia="ＭＳ 明朝" w:hAnsi="ＭＳ 明朝" w:cs="Times New Roman" w:hint="eastAsia"/>
                  <w:color w:val="000000"/>
                  <w:szCs w:val="24"/>
                </w:rPr>
                <w:t>中央図書館</w:t>
              </w:r>
            </w:hyperlink>
            <w:r w:rsidR="00805001" w:rsidRPr="00805001">
              <w:rPr>
                <w:rFonts w:ascii="ＭＳ 明朝" w:eastAsia="ＭＳ 明朝" w:hAnsi="ＭＳ 明朝" w:cs="Times New Roman" w:hint="eastAsia"/>
                <w:color w:val="000000"/>
                <w:szCs w:val="24"/>
              </w:rPr>
              <w:t xml:space="preserve">　　　</w:t>
            </w:r>
          </w:p>
        </w:tc>
        <w:tc>
          <w:tcPr>
            <w:tcW w:w="2835" w:type="dxa"/>
            <w:tcBorders>
              <w:top w:val="single" w:sz="4" w:space="0" w:color="000000"/>
              <w:left w:val="nil"/>
              <w:bottom w:val="single" w:sz="4" w:space="0" w:color="000000"/>
              <w:right w:val="single" w:sz="4" w:space="0" w:color="000000"/>
            </w:tcBorders>
            <w:vAlign w:val="center"/>
          </w:tcPr>
          <w:p w14:paraId="33F8CF84"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〒577-0011</w:t>
            </w:r>
          </w:p>
          <w:p w14:paraId="6B3DC92D"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東大阪市荒本北1-2-1</w:t>
            </w:r>
          </w:p>
        </w:tc>
        <w:tc>
          <w:tcPr>
            <w:tcW w:w="1470" w:type="dxa"/>
            <w:tcBorders>
              <w:top w:val="single" w:sz="4" w:space="0" w:color="000000"/>
              <w:left w:val="nil"/>
              <w:bottom w:val="single" w:sz="4" w:space="0" w:color="000000"/>
              <w:right w:val="single" w:sz="4" w:space="0" w:color="000000"/>
            </w:tcBorders>
            <w:vAlign w:val="center"/>
          </w:tcPr>
          <w:p w14:paraId="3C5BB577"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06-6745-0170</w:t>
            </w:r>
          </w:p>
        </w:tc>
        <w:tc>
          <w:tcPr>
            <w:tcW w:w="2730" w:type="dxa"/>
            <w:tcBorders>
              <w:top w:val="single" w:sz="4" w:space="0" w:color="000000"/>
              <w:left w:val="nil"/>
              <w:bottom w:val="single" w:sz="4" w:space="0" w:color="000000"/>
              <w:right w:val="single" w:sz="4" w:space="0" w:color="000000"/>
            </w:tcBorders>
            <w:vAlign w:val="center"/>
          </w:tcPr>
          <w:p w14:paraId="254D6249" w14:textId="77777777"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近鉄けいはんな線「荒本」駅</w:t>
            </w:r>
          </w:p>
          <w:p w14:paraId="24C04C02"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１番出口北西へ400ｍ</w:t>
            </w:r>
          </w:p>
        </w:tc>
      </w:tr>
      <w:tr w:rsidR="00805001" w:rsidRPr="00805001" w14:paraId="72CA22D1" w14:textId="77777777" w:rsidTr="00805001">
        <w:trPr>
          <w:trHeight w:hRule="exact" w:val="1885"/>
        </w:trPr>
        <w:tc>
          <w:tcPr>
            <w:tcW w:w="2217" w:type="dxa"/>
            <w:tcBorders>
              <w:top w:val="single" w:sz="4" w:space="0" w:color="000000"/>
              <w:left w:val="single" w:sz="4" w:space="0" w:color="000000"/>
              <w:bottom w:val="single" w:sz="4" w:space="0" w:color="000000"/>
              <w:right w:val="single" w:sz="4" w:space="0" w:color="000000"/>
            </w:tcBorders>
            <w:vAlign w:val="center"/>
          </w:tcPr>
          <w:p w14:paraId="683AD6A4" w14:textId="77777777" w:rsidR="00805001" w:rsidRPr="00805001" w:rsidRDefault="003A48FA" w:rsidP="00805001">
            <w:pPr>
              <w:autoSpaceDE w:val="0"/>
              <w:autoSpaceDN w:val="0"/>
              <w:ind w:firstLineChars="50" w:firstLine="99"/>
              <w:rPr>
                <w:rFonts w:ascii="ＭＳ 明朝" w:eastAsia="ＭＳ 明朝" w:hAnsi="ＭＳ 明朝" w:cs="Times New Roman"/>
                <w:color w:val="000000"/>
                <w:szCs w:val="24"/>
              </w:rPr>
            </w:pPr>
            <w:hyperlink r:id="rId966" w:history="1">
              <w:r w:rsidR="00805001" w:rsidRPr="00805001">
                <w:rPr>
                  <w:rFonts w:ascii="ＭＳ 明朝" w:eastAsia="ＭＳ 明朝" w:hAnsi="ＭＳ 明朝" w:cs="Times New Roman" w:hint="eastAsia"/>
                  <w:color w:val="000000"/>
                  <w:szCs w:val="24"/>
                </w:rPr>
                <w:t>上方演芸資料館</w:t>
              </w:r>
            </w:hyperlink>
          </w:p>
          <w:p w14:paraId="34493F80"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（ワッハ上方）</w:t>
            </w:r>
          </w:p>
        </w:tc>
        <w:tc>
          <w:tcPr>
            <w:tcW w:w="2835" w:type="dxa"/>
            <w:tcBorders>
              <w:top w:val="single" w:sz="4" w:space="0" w:color="000000"/>
              <w:left w:val="nil"/>
              <w:bottom w:val="single" w:sz="4" w:space="0" w:color="000000"/>
              <w:right w:val="single" w:sz="4" w:space="0" w:color="000000"/>
            </w:tcBorders>
            <w:vAlign w:val="center"/>
          </w:tcPr>
          <w:p w14:paraId="7915E544"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〒542-0075</w:t>
            </w:r>
          </w:p>
          <w:p w14:paraId="580964C0" w14:textId="77777777" w:rsidR="00805001" w:rsidRPr="00805001" w:rsidRDefault="00805001" w:rsidP="00805001">
            <w:pPr>
              <w:autoSpaceDE w:val="0"/>
              <w:autoSpaceDN w:val="0"/>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大阪市中央区難波千日前12-7</w:t>
            </w:r>
          </w:p>
          <w:p w14:paraId="7B6B0E1C" w14:textId="77777777" w:rsidR="00805001" w:rsidRPr="00805001" w:rsidRDefault="00805001" w:rsidP="00805001">
            <w:pPr>
              <w:autoSpaceDE w:val="0"/>
              <w:autoSpaceDN w:val="0"/>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ＹＥＳ・ＮＡＭＢＡビル７階</w:t>
            </w:r>
          </w:p>
        </w:tc>
        <w:tc>
          <w:tcPr>
            <w:tcW w:w="1470" w:type="dxa"/>
            <w:tcBorders>
              <w:top w:val="single" w:sz="4" w:space="0" w:color="000000"/>
              <w:left w:val="nil"/>
              <w:bottom w:val="single" w:sz="4" w:space="0" w:color="000000"/>
              <w:right w:val="single" w:sz="4" w:space="0" w:color="000000"/>
            </w:tcBorders>
            <w:vAlign w:val="center"/>
          </w:tcPr>
          <w:p w14:paraId="55094BBF" w14:textId="77777777" w:rsidR="00805001" w:rsidRPr="00805001" w:rsidRDefault="00805001" w:rsidP="00805001">
            <w:pPr>
              <w:autoSpaceDE w:val="0"/>
              <w:autoSpaceDN w:val="0"/>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06-6631-0884</w:t>
            </w:r>
          </w:p>
        </w:tc>
        <w:tc>
          <w:tcPr>
            <w:tcW w:w="2730" w:type="dxa"/>
            <w:tcBorders>
              <w:top w:val="single" w:sz="4" w:space="0" w:color="000000"/>
              <w:left w:val="nil"/>
              <w:bottom w:val="single" w:sz="4" w:space="0" w:color="000000"/>
              <w:right w:val="single" w:sz="4" w:space="0" w:color="000000"/>
            </w:tcBorders>
            <w:vAlign w:val="center"/>
          </w:tcPr>
          <w:p w14:paraId="60ABB6BA"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Osaka</w:t>
            </w: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Metro「なんば」駅</w:t>
            </w:r>
          </w:p>
          <w:p w14:paraId="368DDD54"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南海「難波」駅</w:t>
            </w:r>
          </w:p>
          <w:p w14:paraId="7B70BE99"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近鉄・阪神「大阪難波」駅</w:t>
            </w:r>
          </w:p>
          <w:p w14:paraId="2F4CE0AE"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500ｍ</w:t>
            </w:r>
          </w:p>
          <w:p w14:paraId="335438AC"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JR大和路線「JR難波」駅</w:t>
            </w:r>
          </w:p>
          <w:p w14:paraId="410EE092"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900ｍ</w:t>
            </w:r>
          </w:p>
        </w:tc>
      </w:tr>
    </w:tbl>
    <w:p w14:paraId="4FA6ADB3" w14:textId="77777777" w:rsidR="00805001" w:rsidRPr="00805001" w:rsidRDefault="00805001" w:rsidP="00805001">
      <w:pPr>
        <w:autoSpaceDE w:val="0"/>
        <w:autoSpaceDN w:val="0"/>
        <w:rPr>
          <w:rFonts w:ascii="ＭＳ 明朝" w:eastAsia="ＭＳ 明朝" w:hAnsi="Century" w:cs="Times New Roman"/>
          <w:szCs w:val="24"/>
        </w:rPr>
        <w:sectPr w:rsidR="00805001" w:rsidRPr="00805001" w:rsidSect="00DB14EF">
          <w:headerReference w:type="even" r:id="rId967"/>
          <w:headerReference w:type="default" r:id="rId968"/>
          <w:footerReference w:type="default" r:id="rId969"/>
          <w:type w:val="continuous"/>
          <w:pgSz w:w="11906" w:h="16838" w:code="9"/>
          <w:pgMar w:top="1361" w:right="1418" w:bottom="1361" w:left="1418" w:header="510" w:footer="737" w:gutter="0"/>
          <w:cols w:space="425"/>
          <w:docGrid w:type="linesAndChars" w:linePitch="294" w:charSpace="-2627"/>
        </w:sectPr>
      </w:pPr>
    </w:p>
    <w:p w14:paraId="0A46C5B2" w14:textId="6771525B" w:rsidR="00A326CF" w:rsidRDefault="00A326CF">
      <w:pPr>
        <w:widowControl/>
        <w:jc w:val="left"/>
        <w:rPr>
          <w:rFonts w:ascii="HG丸ｺﾞｼｯｸM-PRO" w:eastAsia="HG丸ｺﾞｼｯｸM-PRO" w:hAnsi="HG丸ｺﾞｼｯｸM-PRO"/>
          <w:sz w:val="28"/>
        </w:rPr>
        <w:sectPr w:rsidR="00A326CF" w:rsidSect="00A326CF">
          <w:footerReference w:type="default" r:id="rId970"/>
          <w:type w:val="continuous"/>
          <w:pgSz w:w="11906" w:h="16838"/>
          <w:pgMar w:top="1418" w:right="1418" w:bottom="1418" w:left="1418" w:header="851" w:footer="567" w:gutter="0"/>
          <w:pgNumType w:start="0"/>
          <w:cols w:space="425"/>
          <w:docGrid w:type="lines" w:linePitch="360"/>
        </w:sectPr>
      </w:pPr>
    </w:p>
    <w:p w14:paraId="2D98F390" w14:textId="33E9119D" w:rsidR="00101EAC" w:rsidRDefault="00101EAC">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lastRenderedPageBreak/>
        <w:br w:type="page"/>
      </w:r>
    </w:p>
    <w:p w14:paraId="0F5580EA" w14:textId="77777777" w:rsidR="00856B76" w:rsidRDefault="00856B76">
      <w:pPr>
        <w:widowControl/>
        <w:jc w:val="left"/>
        <w:rPr>
          <w:rFonts w:ascii="HG丸ｺﾞｼｯｸM-PRO" w:eastAsia="HG丸ｺﾞｼｯｸM-PRO" w:hAnsi="HG丸ｺﾞｼｯｸM-PRO"/>
          <w:sz w:val="28"/>
        </w:rPr>
      </w:pPr>
    </w:p>
    <w:p w14:paraId="45D25BDF" w14:textId="05B64DE0" w:rsidR="0026685F" w:rsidRDefault="0026685F">
      <w:pPr>
        <w:widowControl/>
        <w:jc w:val="left"/>
        <w:rPr>
          <w:rFonts w:ascii="HG丸ｺﾞｼｯｸM-PRO" w:eastAsia="HG丸ｺﾞｼｯｸM-PRO" w:hAnsi="HG丸ｺﾞｼｯｸM-PRO"/>
          <w:sz w:val="28"/>
        </w:rPr>
      </w:pPr>
    </w:p>
    <w:p w14:paraId="381FBF20" w14:textId="77777777" w:rsidR="00856B76" w:rsidRDefault="00856B76">
      <w:pPr>
        <w:widowControl/>
        <w:jc w:val="left"/>
        <w:rPr>
          <w:rFonts w:ascii="HG丸ｺﾞｼｯｸM-PRO" w:eastAsia="HG丸ｺﾞｼｯｸM-PRO" w:hAnsi="HG丸ｺﾞｼｯｸM-PRO"/>
          <w:sz w:val="28"/>
        </w:rPr>
      </w:pPr>
    </w:p>
    <w:p w14:paraId="4855FB77" w14:textId="77777777" w:rsidR="00856B76" w:rsidRPr="00856B76" w:rsidRDefault="00856B76" w:rsidP="00856B76">
      <w:pPr>
        <w:rPr>
          <w:rFonts w:ascii="ＭＳ ゴシック" w:eastAsia="ＭＳ ゴシック" w:hAnsi="ＭＳ ゴシック" w:cs="Times New Roman"/>
          <w:color w:val="000000"/>
          <w:sz w:val="18"/>
          <w:szCs w:val="24"/>
          <w:highlight w:val="yellow"/>
        </w:rPr>
      </w:pPr>
    </w:p>
    <w:p w14:paraId="259CDF45" w14:textId="77777777" w:rsidR="00856B76" w:rsidRPr="00856B76" w:rsidRDefault="00856B76" w:rsidP="00856B76">
      <w:pPr>
        <w:rPr>
          <w:rFonts w:ascii="Century" w:eastAsia="ＭＳ 明朝" w:hAnsi="Century" w:cs="Times New Roman"/>
          <w:color w:val="000000"/>
          <w:szCs w:val="24"/>
          <w:highlight w:val="yellow"/>
        </w:rPr>
      </w:pPr>
    </w:p>
    <w:p w14:paraId="0E2E2825" w14:textId="77777777" w:rsidR="00856B76" w:rsidRPr="00856B76" w:rsidRDefault="00856B76" w:rsidP="00856B76">
      <w:pPr>
        <w:rPr>
          <w:rFonts w:ascii="Century" w:eastAsia="ＭＳ 明朝" w:hAnsi="Century" w:cs="Times New Roman"/>
          <w:color w:val="000000"/>
          <w:szCs w:val="24"/>
          <w:highlight w:val="yellow"/>
        </w:rPr>
      </w:pPr>
    </w:p>
    <w:p w14:paraId="1BC6D143" w14:textId="77777777" w:rsidR="00856B76" w:rsidRPr="00856B76" w:rsidRDefault="00856B76" w:rsidP="00856B76">
      <w:pPr>
        <w:rPr>
          <w:rFonts w:ascii="Century" w:eastAsia="ＭＳ 明朝" w:hAnsi="Century" w:cs="Times New Roman"/>
          <w:color w:val="000000"/>
          <w:szCs w:val="24"/>
          <w:highlight w:val="yellow"/>
        </w:rPr>
      </w:pPr>
    </w:p>
    <w:p w14:paraId="3556A532" w14:textId="77777777" w:rsidR="00856B76" w:rsidRPr="00856B76" w:rsidRDefault="00856B76" w:rsidP="00856B76">
      <w:pPr>
        <w:rPr>
          <w:rFonts w:ascii="Century" w:eastAsia="ＭＳ 明朝" w:hAnsi="Century" w:cs="Times New Roman"/>
          <w:color w:val="000000"/>
          <w:szCs w:val="24"/>
          <w:highlight w:val="yellow"/>
        </w:rPr>
      </w:pPr>
    </w:p>
    <w:p w14:paraId="580C4F4C" w14:textId="77777777" w:rsidR="00856B76" w:rsidRPr="00856B76" w:rsidRDefault="00856B76" w:rsidP="00856B76">
      <w:pPr>
        <w:rPr>
          <w:rFonts w:ascii="Century" w:eastAsia="ＭＳ 明朝" w:hAnsi="Century" w:cs="Times New Roman"/>
          <w:color w:val="000000"/>
          <w:szCs w:val="24"/>
          <w:highlight w:val="yellow"/>
        </w:rPr>
      </w:pPr>
    </w:p>
    <w:p w14:paraId="6B4AF22B" w14:textId="77777777" w:rsidR="00856B76" w:rsidRPr="00856B76" w:rsidRDefault="00856B76" w:rsidP="00856B76">
      <w:pPr>
        <w:rPr>
          <w:rFonts w:ascii="Century" w:eastAsia="ＭＳ 明朝" w:hAnsi="Century" w:cs="Times New Roman"/>
          <w:color w:val="000000"/>
          <w:szCs w:val="24"/>
          <w:highlight w:val="yellow"/>
        </w:rPr>
      </w:pPr>
    </w:p>
    <w:p w14:paraId="35395A7A" w14:textId="77777777" w:rsidR="00856B76" w:rsidRPr="00856B76" w:rsidRDefault="00856B76" w:rsidP="00856B76">
      <w:pPr>
        <w:rPr>
          <w:rFonts w:ascii="Century" w:eastAsia="ＭＳ 明朝" w:hAnsi="Century" w:cs="Times New Roman"/>
          <w:color w:val="000000"/>
          <w:szCs w:val="24"/>
          <w:highlight w:val="yellow"/>
        </w:rPr>
      </w:pPr>
    </w:p>
    <w:p w14:paraId="7450C1B9" w14:textId="77777777" w:rsidR="00856B76" w:rsidRPr="00856B76" w:rsidRDefault="00856B76" w:rsidP="00856B76">
      <w:pPr>
        <w:rPr>
          <w:rFonts w:ascii="Century" w:eastAsia="ＭＳ 明朝" w:hAnsi="Century" w:cs="Times New Roman"/>
          <w:color w:val="000000"/>
          <w:szCs w:val="24"/>
          <w:highlight w:val="yellow"/>
        </w:rPr>
      </w:pPr>
    </w:p>
    <w:p w14:paraId="5924DA61" w14:textId="77777777" w:rsidR="00856B76" w:rsidRPr="00856B76" w:rsidRDefault="00856B76" w:rsidP="00856B76">
      <w:pPr>
        <w:rPr>
          <w:rFonts w:ascii="Century" w:eastAsia="ＭＳ 明朝" w:hAnsi="Century" w:cs="Times New Roman"/>
          <w:color w:val="000000"/>
          <w:szCs w:val="24"/>
          <w:highlight w:val="yellow"/>
        </w:rPr>
      </w:pPr>
    </w:p>
    <w:p w14:paraId="75DAA4F6" w14:textId="77777777" w:rsidR="00856B76" w:rsidRPr="00856B76" w:rsidRDefault="00856B76" w:rsidP="00856B76">
      <w:pPr>
        <w:rPr>
          <w:rFonts w:ascii="Century" w:eastAsia="ＭＳ 明朝" w:hAnsi="Century" w:cs="Times New Roman"/>
          <w:color w:val="000000"/>
          <w:szCs w:val="24"/>
          <w:highlight w:val="yellow"/>
        </w:rPr>
      </w:pPr>
    </w:p>
    <w:p w14:paraId="5FF75685" w14:textId="77777777" w:rsidR="00856B76" w:rsidRPr="00856B76" w:rsidRDefault="00856B76" w:rsidP="00856B76">
      <w:pPr>
        <w:rPr>
          <w:rFonts w:ascii="Century" w:eastAsia="ＭＳ 明朝" w:hAnsi="Century" w:cs="Times New Roman"/>
          <w:color w:val="000000"/>
          <w:szCs w:val="24"/>
          <w:highlight w:val="yellow"/>
        </w:rPr>
      </w:pPr>
    </w:p>
    <w:p w14:paraId="2EBF0E8C" w14:textId="77777777" w:rsidR="00856B76" w:rsidRPr="00856B76" w:rsidRDefault="00856B76" w:rsidP="00856B76">
      <w:pPr>
        <w:rPr>
          <w:rFonts w:ascii="Century" w:eastAsia="ＭＳ 明朝" w:hAnsi="Century" w:cs="Times New Roman"/>
          <w:color w:val="000000"/>
          <w:szCs w:val="24"/>
          <w:highlight w:val="yellow"/>
        </w:rPr>
      </w:pPr>
    </w:p>
    <w:p w14:paraId="729DEFB7" w14:textId="77777777" w:rsidR="00856B76" w:rsidRPr="00856B76" w:rsidRDefault="00856B76" w:rsidP="00856B76">
      <w:pPr>
        <w:rPr>
          <w:rFonts w:ascii="Century" w:eastAsia="ＭＳ 明朝" w:hAnsi="Century" w:cs="Times New Roman"/>
          <w:color w:val="000000"/>
          <w:szCs w:val="24"/>
          <w:highlight w:val="yellow"/>
        </w:rPr>
      </w:pPr>
    </w:p>
    <w:p w14:paraId="5EEDB772" w14:textId="49A14BAA" w:rsidR="00856B76" w:rsidRDefault="00856B76" w:rsidP="00856B76">
      <w:pPr>
        <w:rPr>
          <w:rFonts w:ascii="Century" w:eastAsia="ＭＳ 明朝" w:hAnsi="Century" w:cs="Times New Roman"/>
          <w:color w:val="000000"/>
          <w:szCs w:val="24"/>
          <w:highlight w:val="yellow"/>
        </w:rPr>
      </w:pPr>
    </w:p>
    <w:p w14:paraId="4BE083E9" w14:textId="77777777" w:rsidR="00856B76" w:rsidRPr="00856B76" w:rsidRDefault="00856B76" w:rsidP="00856B76">
      <w:pPr>
        <w:rPr>
          <w:rFonts w:ascii="Century" w:eastAsia="ＭＳ 明朝" w:hAnsi="Century" w:cs="Times New Roman"/>
          <w:color w:val="000000"/>
          <w:szCs w:val="24"/>
          <w:highlight w:val="yellow"/>
        </w:rPr>
      </w:pPr>
    </w:p>
    <w:p w14:paraId="60A383A7" w14:textId="77777777" w:rsidR="00856B76" w:rsidRPr="00856B76" w:rsidRDefault="00856B76" w:rsidP="00856B76">
      <w:pPr>
        <w:rPr>
          <w:rFonts w:ascii="Century" w:eastAsia="ＭＳ 明朝" w:hAnsi="Century" w:cs="Times New Roman"/>
          <w:color w:val="000000"/>
          <w:szCs w:val="24"/>
          <w:highlight w:val="yellow"/>
        </w:rPr>
      </w:pPr>
    </w:p>
    <w:p w14:paraId="7BFE8571" w14:textId="77777777" w:rsidR="00856B76" w:rsidRPr="00856B76" w:rsidRDefault="00856B76" w:rsidP="00856B76">
      <w:pPr>
        <w:rPr>
          <w:rFonts w:ascii="Century" w:eastAsia="ＭＳ 明朝" w:hAnsi="Century" w:cs="Times New Roman"/>
          <w:color w:val="000000"/>
          <w:szCs w:val="24"/>
          <w:highlight w:val="yellow"/>
        </w:rPr>
      </w:pPr>
    </w:p>
    <w:p w14:paraId="127D7FF0" w14:textId="3AF69E45" w:rsidR="00856B76" w:rsidRDefault="00856B76" w:rsidP="00856B76">
      <w:pPr>
        <w:rPr>
          <w:rFonts w:ascii="Century" w:eastAsia="ＭＳ 明朝" w:hAnsi="Century" w:cs="Times New Roman"/>
          <w:color w:val="000000"/>
          <w:szCs w:val="24"/>
          <w:highlight w:val="yellow"/>
        </w:rPr>
      </w:pPr>
    </w:p>
    <w:p w14:paraId="2222921D" w14:textId="77777777" w:rsidR="00975D85" w:rsidRPr="00856B76" w:rsidRDefault="00975D85" w:rsidP="00856B76">
      <w:pPr>
        <w:rPr>
          <w:rFonts w:ascii="Century" w:eastAsia="ＭＳ 明朝" w:hAnsi="Century" w:cs="Times New Roman"/>
          <w:color w:val="000000"/>
          <w:szCs w:val="24"/>
          <w:highlight w:val="yellow"/>
        </w:rPr>
      </w:pPr>
    </w:p>
    <w:p w14:paraId="73A1E497" w14:textId="77777777" w:rsidR="00856B76" w:rsidRPr="00856B76" w:rsidRDefault="00856B76" w:rsidP="00856B76">
      <w:pPr>
        <w:rPr>
          <w:rFonts w:ascii="Century" w:eastAsia="ＭＳ 明朝" w:hAnsi="Century" w:cs="Times New Roman"/>
          <w:color w:val="000000"/>
          <w:szCs w:val="24"/>
          <w:highlight w:val="yellow"/>
        </w:rPr>
      </w:pPr>
    </w:p>
    <w:p w14:paraId="24CB5CDC" w14:textId="71CE4EA9" w:rsidR="00856B76" w:rsidRPr="00856B76" w:rsidRDefault="00CE14D7" w:rsidP="00856B76">
      <w:pPr>
        <w:rPr>
          <w:rFonts w:ascii="Century" w:eastAsia="ＭＳ 明朝" w:hAnsi="Century" w:cs="Times New Roman"/>
          <w:color w:val="000000"/>
          <w:szCs w:val="24"/>
          <w:highlight w:val="yellow"/>
        </w:rPr>
      </w:pPr>
      <w:r>
        <w:rPr>
          <w:rFonts w:ascii="ＭＳ ゴシック" w:eastAsia="ＭＳ ゴシック" w:hAnsi="ＭＳ ゴシック" w:cs="Times New Roman"/>
          <w:noProof/>
          <w:color w:val="000000"/>
          <w:sz w:val="18"/>
          <w:szCs w:val="24"/>
        </w:rPr>
        <mc:AlternateContent>
          <mc:Choice Requires="wps">
            <w:drawing>
              <wp:anchor distT="0" distB="0" distL="114300" distR="114300" simplePos="0" relativeHeight="251992064" behindDoc="0" locked="0" layoutInCell="1" allowOverlap="1" wp14:anchorId="51253600" wp14:editId="304BDBF0">
                <wp:simplePos x="0" y="0"/>
                <wp:positionH relativeFrom="column">
                  <wp:posOffset>24130</wp:posOffset>
                </wp:positionH>
                <wp:positionV relativeFrom="paragraph">
                  <wp:posOffset>227803</wp:posOffset>
                </wp:positionV>
                <wp:extent cx="2732567" cy="1614599"/>
                <wp:effectExtent l="0" t="0" r="0" b="5080"/>
                <wp:wrapNone/>
                <wp:docPr id="616" name="テキスト ボックス 616"/>
                <wp:cNvGraphicFramePr/>
                <a:graphic xmlns:a="http://schemas.openxmlformats.org/drawingml/2006/main">
                  <a:graphicData uri="http://schemas.microsoft.com/office/word/2010/wordprocessingShape">
                    <wps:wsp>
                      <wps:cNvSpPr txBox="1"/>
                      <wps:spPr>
                        <a:xfrm>
                          <a:off x="0" y="0"/>
                          <a:ext cx="2732567" cy="1614599"/>
                        </a:xfrm>
                        <a:prstGeom prst="rect">
                          <a:avLst/>
                        </a:prstGeom>
                        <a:solidFill>
                          <a:schemeClr val="lt1"/>
                        </a:solidFill>
                        <a:ln w="6350">
                          <a:noFill/>
                        </a:ln>
                      </wps:spPr>
                      <wps:txbx>
                        <w:txbxContent>
                          <w:p w14:paraId="2F32086B" w14:textId="5AE94DB0" w:rsidR="002E1532" w:rsidRDefault="002E1532">
                            <w:r>
                              <w:rPr>
                                <w:noProof/>
                              </w:rPr>
                              <w:drawing>
                                <wp:inline distT="0" distB="0" distL="0" distR="0" wp14:anchorId="6BBCD97F" wp14:editId="25A2CD0D">
                                  <wp:extent cx="2236490" cy="1127051"/>
                                  <wp:effectExtent l="0" t="0" r="0" b="0"/>
                                  <wp:docPr id="23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971"/>
                                          <a:srcRect l="6297" t="30430" r="63152" b="41784"/>
                                          <a:stretch/>
                                        </pic:blipFill>
                                        <pic:spPr>
                                          <a:xfrm>
                                            <a:off x="0" y="0"/>
                                            <a:ext cx="2282900" cy="11504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53600" id="テキスト ボックス 616" o:spid="_x0000_s1336" type="#_x0000_t202" style="position:absolute;left:0;text-align:left;margin-left:1.9pt;margin-top:17.95pt;width:215.15pt;height:127.1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" fillcolor="white [3201]" stroked="f" strokeweight=".5pt">
                <v:textbox>
                  <w:txbxContent>
                    <w:p w14:paraId="2F32086B" w14:textId="5AE94DB0" w:rsidR="002E1532" w:rsidRDefault="002E1532">
                      <w:r>
                        <w:rPr>
                          <w:noProof/>
                        </w:rPr>
                        <w:drawing>
                          <wp:inline distT="0" distB="0" distL="0" distR="0" wp14:anchorId="6BBCD97F" wp14:editId="25A2CD0D">
                            <wp:extent cx="2236490" cy="1127051"/>
                            <wp:effectExtent l="0" t="0" r="0" b="0"/>
                            <wp:docPr id="23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972"/>
                                    <a:srcRect l="6297" t="30430" r="63152" b="41784"/>
                                    <a:stretch/>
                                  </pic:blipFill>
                                  <pic:spPr>
                                    <a:xfrm>
                                      <a:off x="0" y="0"/>
                                      <a:ext cx="2282900" cy="1150439"/>
                                    </a:xfrm>
                                    <a:prstGeom prst="rect">
                                      <a:avLst/>
                                    </a:prstGeom>
                                  </pic:spPr>
                                </pic:pic>
                              </a:graphicData>
                            </a:graphic>
                          </wp:inline>
                        </w:drawing>
                      </w:r>
                    </w:p>
                  </w:txbxContent>
                </v:textbox>
              </v:shape>
            </w:pict>
          </mc:Fallback>
        </mc:AlternateContent>
      </w:r>
    </w:p>
    <w:p w14:paraId="28B61BE5" w14:textId="63AA50D2" w:rsidR="00856B76" w:rsidRPr="00856B76" w:rsidRDefault="00856B76" w:rsidP="00856B76">
      <w:pPr>
        <w:rPr>
          <w:rFonts w:ascii="Century" w:eastAsia="ＭＳ 明朝" w:hAnsi="Century" w:cs="Times New Roman"/>
          <w:color w:val="000000"/>
          <w:szCs w:val="24"/>
          <w:highlight w:val="yellow"/>
        </w:rPr>
      </w:pPr>
      <w:r w:rsidRPr="00856B76">
        <w:rPr>
          <w:rFonts w:ascii="ＭＳ ゴシック" w:eastAsia="ＭＳ ゴシック" w:hAnsi="ＭＳ ゴシック" w:cs="Times New Roman"/>
          <w:noProof/>
          <w:color w:val="000000"/>
          <w:sz w:val="18"/>
          <w:szCs w:val="24"/>
          <w:highlight w:val="yellow"/>
        </w:rPr>
        <w:drawing>
          <wp:anchor distT="0" distB="0" distL="114300" distR="114300" simplePos="0" relativeHeight="251949056" behindDoc="0" locked="0" layoutInCell="1" allowOverlap="1" wp14:anchorId="7AB09EB5" wp14:editId="64C58AAD">
            <wp:simplePos x="0" y="0"/>
            <wp:positionH relativeFrom="column">
              <wp:posOffset>4100195</wp:posOffset>
            </wp:positionH>
            <wp:positionV relativeFrom="paragraph">
              <wp:posOffset>46355</wp:posOffset>
            </wp:positionV>
            <wp:extent cx="1981200" cy="1476375"/>
            <wp:effectExtent l="0" t="0" r="0" b="9525"/>
            <wp:wrapNone/>
            <wp:docPr id="579" name="図 579" descr="こころの再生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こころの再生ロゴ"/>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1981200" cy="1476375"/>
                    </a:xfrm>
                    <a:prstGeom prst="rect">
                      <a:avLst/>
                    </a:prstGeom>
                    <a:noFill/>
                  </pic:spPr>
                </pic:pic>
              </a:graphicData>
            </a:graphic>
            <wp14:sizeRelH relativeFrom="page">
              <wp14:pctWidth>0</wp14:pctWidth>
            </wp14:sizeRelH>
            <wp14:sizeRelV relativeFrom="page">
              <wp14:pctHeight>0</wp14:pctHeight>
            </wp14:sizeRelV>
          </wp:anchor>
        </w:drawing>
      </w:r>
    </w:p>
    <w:p w14:paraId="6D58EDF7" w14:textId="31FA7E5C" w:rsidR="00856B76" w:rsidRPr="00856B76" w:rsidRDefault="00856B76" w:rsidP="00856B76">
      <w:pPr>
        <w:rPr>
          <w:rFonts w:ascii="Century" w:eastAsia="ＭＳ 明朝" w:hAnsi="Century" w:cs="Times New Roman"/>
          <w:color w:val="000000"/>
          <w:szCs w:val="24"/>
        </w:rPr>
      </w:pPr>
      <w:r w:rsidRPr="00856B76">
        <w:rPr>
          <w:rFonts w:ascii="ＭＳ ゴシック" w:eastAsia="ＭＳ ゴシック" w:hAnsi="ＭＳ ゴシック" w:cs="Times New Roman"/>
          <w:noProof/>
          <w:color w:val="000000"/>
          <w:sz w:val="18"/>
          <w:szCs w:val="24"/>
          <w:highlight w:val="yellow"/>
        </w:rPr>
        <w:drawing>
          <wp:anchor distT="0" distB="0" distL="114300" distR="114300" simplePos="0" relativeHeight="251950080" behindDoc="0" locked="0" layoutInCell="1" allowOverlap="1" wp14:anchorId="0965F1AF" wp14:editId="26F56A18">
            <wp:simplePos x="0" y="0"/>
            <wp:positionH relativeFrom="column">
              <wp:posOffset>-346075</wp:posOffset>
            </wp:positionH>
            <wp:positionV relativeFrom="paragraph">
              <wp:posOffset>1553845</wp:posOffset>
            </wp:positionV>
            <wp:extent cx="457200" cy="333375"/>
            <wp:effectExtent l="0" t="0" r="0" b="9525"/>
            <wp:wrapTopAndBottom/>
            <wp:docPr id="580" name="図 580" descr="FU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FUSHO"/>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pic:spPr>
                </pic:pic>
              </a:graphicData>
            </a:graphic>
            <wp14:sizeRelH relativeFrom="page">
              <wp14:pctWidth>0</wp14:pctWidth>
            </wp14:sizeRelH>
            <wp14:sizeRelV relativeFrom="page">
              <wp14:pctHeight>0</wp14:pctHeight>
            </wp14:sizeRelV>
          </wp:anchor>
        </w:drawing>
      </w:r>
      <w:r w:rsidRPr="00856B76">
        <w:rPr>
          <w:rFonts w:ascii="ＭＳ ゴシック" w:eastAsia="ＭＳ ゴシック" w:hAnsi="ＭＳ ゴシック" w:cs="Times New Roman"/>
          <w:noProof/>
          <w:color w:val="000000"/>
          <w:sz w:val="18"/>
          <w:szCs w:val="24"/>
          <w:highlight w:val="yellow"/>
        </w:rPr>
        <mc:AlternateContent>
          <mc:Choice Requires="wps">
            <w:drawing>
              <wp:anchor distT="0" distB="0" distL="114300" distR="114300" simplePos="0" relativeHeight="251952128" behindDoc="0" locked="0" layoutInCell="1" allowOverlap="1" wp14:anchorId="2FF3D1F1" wp14:editId="37C9DF5F">
                <wp:simplePos x="0" y="0"/>
                <wp:positionH relativeFrom="column">
                  <wp:posOffset>931545</wp:posOffset>
                </wp:positionH>
                <wp:positionV relativeFrom="paragraph">
                  <wp:posOffset>1569085</wp:posOffset>
                </wp:positionV>
                <wp:extent cx="4572000" cy="539115"/>
                <wp:effectExtent l="0" t="0" r="1905" b="0"/>
                <wp:wrapNone/>
                <wp:docPr id="586"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539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CD46C" w14:textId="5FFC4E7A" w:rsidR="002E1532" w:rsidRPr="00B05453" w:rsidRDefault="002E1532"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教</w:t>
                            </w:r>
                            <w:r>
                              <w:rPr>
                                <w:rFonts w:ascii="HGｺﾞｼｯｸM" w:eastAsia="HGｺﾞｼｯｸM" w:hint="eastAsia"/>
                                <w:sz w:val="16"/>
                                <w:szCs w:val="16"/>
                              </w:rPr>
                              <w:t>育庁市町村</w:t>
                            </w:r>
                            <w:r w:rsidRPr="00B05453">
                              <w:rPr>
                                <w:rFonts w:ascii="HGｺﾞｼｯｸM" w:eastAsia="HGｺﾞｼｯｸM" w:hint="eastAsia"/>
                                <w:sz w:val="16"/>
                                <w:szCs w:val="16"/>
                              </w:rPr>
                              <w:t>教育室</w:t>
                            </w:r>
                            <w:r>
                              <w:rPr>
                                <w:rFonts w:ascii="HGｺﾞｼｯｸM" w:eastAsia="HGｺﾞｼｯｸM" w:hint="eastAsia"/>
                                <w:sz w:val="16"/>
                                <w:szCs w:val="16"/>
                              </w:rPr>
                              <w:t>小中学校</w:t>
                            </w:r>
                            <w:r w:rsidRPr="00B05453">
                              <w:rPr>
                                <w:rFonts w:ascii="HGｺﾞｼｯｸM" w:eastAsia="HGｺﾞｼｯｸM" w:hint="eastAsia"/>
                                <w:sz w:val="16"/>
                                <w:szCs w:val="16"/>
                              </w:rPr>
                              <w:t xml:space="preserve">課　　</w:t>
                            </w:r>
                            <w:r>
                              <w:rPr>
                                <w:rFonts w:ascii="HGｺﾞｼｯｸM" w:eastAsia="HGｺﾞｼｯｸM" w:hint="eastAsia"/>
                                <w:sz w:val="16"/>
                                <w:szCs w:val="16"/>
                              </w:rPr>
                              <w:t>令和５年３</w:t>
                            </w:r>
                            <w:r w:rsidRPr="00B05453">
                              <w:rPr>
                                <w:rFonts w:ascii="HGｺﾞｼｯｸM" w:eastAsia="HGｺﾞｼｯｸM" w:hint="eastAsia"/>
                                <w:sz w:val="16"/>
                                <w:szCs w:val="16"/>
                              </w:rPr>
                              <w:t>月発行</w:t>
                            </w:r>
                          </w:p>
                          <w:p w14:paraId="2B2DE2E4" w14:textId="77777777" w:rsidR="002E1532" w:rsidRPr="00B05453" w:rsidRDefault="002E1532"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 xml:space="preserve">〒540－8571　 大阪市中央区大手前二丁目　　</w:t>
                            </w:r>
                            <w:r>
                              <w:rPr>
                                <w:rFonts w:ascii="HGｺﾞｼｯｸM" w:eastAsia="HGｺﾞｼｯｸM" w:hint="eastAsia"/>
                                <w:sz w:val="16"/>
                                <w:szCs w:val="16"/>
                              </w:rPr>
                              <w:t xml:space="preserve">ＴＥＬ </w:t>
                            </w:r>
                            <w:r w:rsidRPr="00B05453">
                              <w:rPr>
                                <w:rFonts w:ascii="HGｺﾞｼｯｸM" w:eastAsia="HGｺﾞｼｯｸM" w:hint="eastAsia"/>
                                <w:sz w:val="16"/>
                                <w:szCs w:val="16"/>
                              </w:rPr>
                              <w:t>06</w:t>
                            </w:r>
                            <w:r>
                              <w:rPr>
                                <w:rFonts w:ascii="HGｺﾞｼｯｸM" w:eastAsia="HGｺﾞｼｯｸM" w:hint="eastAsia"/>
                                <w:sz w:val="16"/>
                                <w:szCs w:val="16"/>
                              </w:rPr>
                              <w:t>(</w:t>
                            </w:r>
                            <w:r w:rsidRPr="00B05453">
                              <w:rPr>
                                <w:rFonts w:ascii="HGｺﾞｼｯｸM" w:eastAsia="HGｺﾞｼｯｸM" w:hint="eastAsia"/>
                                <w:sz w:val="16"/>
                                <w:szCs w:val="16"/>
                              </w:rPr>
                              <w:t>6941</w:t>
                            </w:r>
                            <w:r>
                              <w:rPr>
                                <w:rFonts w:ascii="HGｺﾞｼｯｸM" w:eastAsia="HGｺﾞｼｯｸM" w:hint="eastAsia"/>
                                <w:sz w:val="16"/>
                                <w:szCs w:val="16"/>
                              </w:rPr>
                              <w:t>)</w:t>
                            </w:r>
                            <w:r w:rsidRPr="00B05453">
                              <w:rPr>
                                <w:rFonts w:ascii="HGｺﾞｼｯｸM" w:eastAsia="HGｺﾞｼｯｸM" w:hint="eastAsia"/>
                                <w:sz w:val="16"/>
                                <w:szCs w:val="16"/>
                              </w:rPr>
                              <w:t>0351</w:t>
                            </w:r>
                          </w:p>
                          <w:p w14:paraId="1A660C63" w14:textId="22D05A50" w:rsidR="002E1532" w:rsidRPr="00B05453" w:rsidRDefault="002E1532" w:rsidP="00856B76">
                            <w:pPr>
                              <w:spacing w:line="0" w:lineRule="atLeast"/>
                              <w:rPr>
                                <w:rFonts w:ascii="HGｺﾞｼｯｸM" w:eastAsia="HGｺﾞｼｯｸM"/>
                                <w:sz w:val="16"/>
                                <w:szCs w:val="16"/>
                              </w:rPr>
                            </w:pPr>
                            <w:r w:rsidRPr="00D80B85">
                              <w:rPr>
                                <w:rFonts w:ascii="HGｺﾞｼｯｸM" w:eastAsia="HGｺﾞｼｯｸM" w:hint="eastAsia"/>
                                <w:w w:val="70"/>
                                <w:kern w:val="0"/>
                                <w:sz w:val="16"/>
                                <w:szCs w:val="16"/>
                                <w:fitText w:val="1120" w:id="1911884288"/>
                              </w:rPr>
                              <w:t>ホームページアドレ</w:t>
                            </w:r>
                            <w:r w:rsidRPr="00D80B85">
                              <w:rPr>
                                <w:rFonts w:ascii="HGｺﾞｼｯｸM" w:eastAsia="HGｺﾞｼｯｸM" w:hint="eastAsia"/>
                                <w:spacing w:val="3"/>
                                <w:w w:val="70"/>
                                <w:kern w:val="0"/>
                                <w:sz w:val="16"/>
                                <w:szCs w:val="16"/>
                                <w:fitText w:val="1120" w:id="1911884288"/>
                              </w:rPr>
                              <w:t>ス</w:t>
                            </w:r>
                            <w:r w:rsidRPr="00B05453">
                              <w:rPr>
                                <w:rFonts w:ascii="HGｺﾞｼｯｸM" w:eastAsia="HGｺﾞｼｯｸM" w:hint="eastAsia"/>
                                <w:sz w:val="16"/>
                                <w:szCs w:val="16"/>
                              </w:rPr>
                              <w:t xml:space="preserve">　</w:t>
                            </w:r>
                            <w:r w:rsidRPr="001669F8">
                              <w:rPr>
                                <w:rFonts w:ascii="HGｺﾞｼｯｸM" w:eastAsia="HGｺﾞｼｯｸM"/>
                                <w:sz w:val="16"/>
                                <w:szCs w:val="16"/>
                              </w:rPr>
                              <w:t>https://www.pref.osaka.lg.jp/kyoikusomu/homepage/index.html</w:t>
                            </w:r>
                          </w:p>
                          <w:p w14:paraId="57F5F759" w14:textId="77777777" w:rsidR="002E1532" w:rsidRPr="00B05453" w:rsidRDefault="002E1532"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 xml:space="preserve">電子メール　　　</w:t>
                            </w:r>
                            <w:r>
                              <w:rPr>
                                <w:rFonts w:ascii="HGｺﾞｼｯｸM" w:eastAsia="HGｺﾞｼｯｸM" w:hint="eastAsia"/>
                                <w:sz w:val="16"/>
                                <w:szCs w:val="16"/>
                              </w:rPr>
                              <w:t>shichosonkyoiku</w:t>
                            </w:r>
                            <w:r w:rsidRPr="00B05453">
                              <w:rPr>
                                <w:rFonts w:ascii="HGｺﾞｼｯｸM" w:eastAsia="HGｺﾞｼｯｸM" w:hint="eastAsia"/>
                                <w:sz w:val="16"/>
                                <w:szCs w:val="16"/>
                              </w:rPr>
                              <w:t>@sbox.pref.osaka</w:t>
                            </w:r>
                            <w:r>
                              <w:rPr>
                                <w:rFonts w:ascii="HGｺﾞｼｯｸM" w:eastAsia="HGｺﾞｼｯｸM" w:hint="eastAsia"/>
                                <w:sz w:val="16"/>
                                <w:szCs w:val="16"/>
                              </w:rPr>
                              <w:t>.lg.</w:t>
                            </w:r>
                            <w:r w:rsidRPr="00B05453">
                              <w:rPr>
                                <w:rFonts w:ascii="HGｺﾞｼｯｸM" w:eastAsia="HGｺﾞｼｯｸM" w:hint="eastAsia"/>
                                <w:sz w:val="16"/>
                                <w:szCs w:val="16"/>
                              </w:rPr>
                              <w:t>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3D1F1" id="Rectangle 583" o:spid="_x0000_s1337" style="position:absolute;left:0;text-align:left;margin-left:73.35pt;margin-top:123.55pt;width:5in;height:42.4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" stroked="f">
                <v:textbox inset="5.85pt,.7pt,5.85pt,.7pt">
                  <w:txbxContent>
                    <w:p w14:paraId="14BCD46C" w14:textId="5FFC4E7A" w:rsidR="002E1532" w:rsidRPr="00B05453" w:rsidRDefault="002E1532"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教</w:t>
                      </w:r>
                      <w:r>
                        <w:rPr>
                          <w:rFonts w:ascii="HGｺﾞｼｯｸM" w:eastAsia="HGｺﾞｼｯｸM" w:hint="eastAsia"/>
                          <w:sz w:val="16"/>
                          <w:szCs w:val="16"/>
                        </w:rPr>
                        <w:t>育庁市町村</w:t>
                      </w:r>
                      <w:r w:rsidRPr="00B05453">
                        <w:rPr>
                          <w:rFonts w:ascii="HGｺﾞｼｯｸM" w:eastAsia="HGｺﾞｼｯｸM" w:hint="eastAsia"/>
                          <w:sz w:val="16"/>
                          <w:szCs w:val="16"/>
                        </w:rPr>
                        <w:t>教育室</w:t>
                      </w:r>
                      <w:r>
                        <w:rPr>
                          <w:rFonts w:ascii="HGｺﾞｼｯｸM" w:eastAsia="HGｺﾞｼｯｸM" w:hint="eastAsia"/>
                          <w:sz w:val="16"/>
                          <w:szCs w:val="16"/>
                        </w:rPr>
                        <w:t>小中学校</w:t>
                      </w:r>
                      <w:r w:rsidRPr="00B05453">
                        <w:rPr>
                          <w:rFonts w:ascii="HGｺﾞｼｯｸM" w:eastAsia="HGｺﾞｼｯｸM" w:hint="eastAsia"/>
                          <w:sz w:val="16"/>
                          <w:szCs w:val="16"/>
                        </w:rPr>
                        <w:t xml:space="preserve">課　　</w:t>
                      </w:r>
                      <w:r>
                        <w:rPr>
                          <w:rFonts w:ascii="HGｺﾞｼｯｸM" w:eastAsia="HGｺﾞｼｯｸM" w:hint="eastAsia"/>
                          <w:sz w:val="16"/>
                          <w:szCs w:val="16"/>
                        </w:rPr>
                        <w:t>令和５年３</w:t>
                      </w:r>
                      <w:r w:rsidRPr="00B05453">
                        <w:rPr>
                          <w:rFonts w:ascii="HGｺﾞｼｯｸM" w:eastAsia="HGｺﾞｼｯｸM" w:hint="eastAsia"/>
                          <w:sz w:val="16"/>
                          <w:szCs w:val="16"/>
                        </w:rPr>
                        <w:t>月発行</w:t>
                      </w:r>
                    </w:p>
                    <w:p w14:paraId="2B2DE2E4" w14:textId="77777777" w:rsidR="002E1532" w:rsidRPr="00B05453" w:rsidRDefault="002E1532"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 xml:space="preserve">〒540－8571　 大阪市中央区大手前二丁目　　</w:t>
                      </w:r>
                      <w:r>
                        <w:rPr>
                          <w:rFonts w:ascii="HGｺﾞｼｯｸM" w:eastAsia="HGｺﾞｼｯｸM" w:hint="eastAsia"/>
                          <w:sz w:val="16"/>
                          <w:szCs w:val="16"/>
                        </w:rPr>
                        <w:t xml:space="preserve">ＴＥＬ </w:t>
                      </w:r>
                      <w:r w:rsidRPr="00B05453">
                        <w:rPr>
                          <w:rFonts w:ascii="HGｺﾞｼｯｸM" w:eastAsia="HGｺﾞｼｯｸM" w:hint="eastAsia"/>
                          <w:sz w:val="16"/>
                          <w:szCs w:val="16"/>
                        </w:rPr>
                        <w:t>06</w:t>
                      </w:r>
                      <w:r>
                        <w:rPr>
                          <w:rFonts w:ascii="HGｺﾞｼｯｸM" w:eastAsia="HGｺﾞｼｯｸM" w:hint="eastAsia"/>
                          <w:sz w:val="16"/>
                          <w:szCs w:val="16"/>
                        </w:rPr>
                        <w:t>(</w:t>
                      </w:r>
                      <w:r w:rsidRPr="00B05453">
                        <w:rPr>
                          <w:rFonts w:ascii="HGｺﾞｼｯｸM" w:eastAsia="HGｺﾞｼｯｸM" w:hint="eastAsia"/>
                          <w:sz w:val="16"/>
                          <w:szCs w:val="16"/>
                        </w:rPr>
                        <w:t>6941</w:t>
                      </w:r>
                      <w:r>
                        <w:rPr>
                          <w:rFonts w:ascii="HGｺﾞｼｯｸM" w:eastAsia="HGｺﾞｼｯｸM" w:hint="eastAsia"/>
                          <w:sz w:val="16"/>
                          <w:szCs w:val="16"/>
                        </w:rPr>
                        <w:t>)</w:t>
                      </w:r>
                      <w:r w:rsidRPr="00B05453">
                        <w:rPr>
                          <w:rFonts w:ascii="HGｺﾞｼｯｸM" w:eastAsia="HGｺﾞｼｯｸM" w:hint="eastAsia"/>
                          <w:sz w:val="16"/>
                          <w:szCs w:val="16"/>
                        </w:rPr>
                        <w:t>0351</w:t>
                      </w:r>
                    </w:p>
                    <w:p w14:paraId="1A660C63" w14:textId="22D05A50" w:rsidR="002E1532" w:rsidRPr="00B05453" w:rsidRDefault="002E1532" w:rsidP="00856B76">
                      <w:pPr>
                        <w:spacing w:line="0" w:lineRule="atLeast"/>
                        <w:rPr>
                          <w:rFonts w:ascii="HGｺﾞｼｯｸM" w:eastAsia="HGｺﾞｼｯｸM"/>
                          <w:sz w:val="16"/>
                          <w:szCs w:val="16"/>
                        </w:rPr>
                      </w:pPr>
                      <w:r w:rsidRPr="00D80B85">
                        <w:rPr>
                          <w:rFonts w:ascii="HGｺﾞｼｯｸM" w:eastAsia="HGｺﾞｼｯｸM" w:hint="eastAsia"/>
                          <w:w w:val="70"/>
                          <w:kern w:val="0"/>
                          <w:sz w:val="16"/>
                          <w:szCs w:val="16"/>
                          <w:fitText w:val="1120" w:id="1911884288"/>
                        </w:rPr>
                        <w:t>ホームページアドレ</w:t>
                      </w:r>
                      <w:r w:rsidRPr="00D80B85">
                        <w:rPr>
                          <w:rFonts w:ascii="HGｺﾞｼｯｸM" w:eastAsia="HGｺﾞｼｯｸM" w:hint="eastAsia"/>
                          <w:spacing w:val="3"/>
                          <w:w w:val="70"/>
                          <w:kern w:val="0"/>
                          <w:sz w:val="16"/>
                          <w:szCs w:val="16"/>
                          <w:fitText w:val="1120" w:id="1911884288"/>
                        </w:rPr>
                        <w:t>ス</w:t>
                      </w:r>
                      <w:r w:rsidRPr="00B05453">
                        <w:rPr>
                          <w:rFonts w:ascii="HGｺﾞｼｯｸM" w:eastAsia="HGｺﾞｼｯｸM" w:hint="eastAsia"/>
                          <w:sz w:val="16"/>
                          <w:szCs w:val="16"/>
                        </w:rPr>
                        <w:t xml:space="preserve">　</w:t>
                      </w:r>
                      <w:r w:rsidRPr="001669F8">
                        <w:rPr>
                          <w:rFonts w:ascii="HGｺﾞｼｯｸM" w:eastAsia="HGｺﾞｼｯｸM"/>
                          <w:sz w:val="16"/>
                          <w:szCs w:val="16"/>
                        </w:rPr>
                        <w:t>https://www.pref.osaka.lg.jp/kyoikusomu/homepage/index.html</w:t>
                      </w:r>
                    </w:p>
                    <w:p w14:paraId="57F5F759" w14:textId="77777777" w:rsidR="002E1532" w:rsidRPr="00B05453" w:rsidRDefault="002E1532"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 xml:space="preserve">電子メール　　　</w:t>
                      </w:r>
                      <w:r>
                        <w:rPr>
                          <w:rFonts w:ascii="HGｺﾞｼｯｸM" w:eastAsia="HGｺﾞｼｯｸM" w:hint="eastAsia"/>
                          <w:sz w:val="16"/>
                          <w:szCs w:val="16"/>
                        </w:rPr>
                        <w:t>shichosonkyoiku</w:t>
                      </w:r>
                      <w:r w:rsidRPr="00B05453">
                        <w:rPr>
                          <w:rFonts w:ascii="HGｺﾞｼｯｸM" w:eastAsia="HGｺﾞｼｯｸM" w:hint="eastAsia"/>
                          <w:sz w:val="16"/>
                          <w:szCs w:val="16"/>
                        </w:rPr>
                        <w:t>@sbox.pref.osaka</w:t>
                      </w:r>
                      <w:r>
                        <w:rPr>
                          <w:rFonts w:ascii="HGｺﾞｼｯｸM" w:eastAsia="HGｺﾞｼｯｸM" w:hint="eastAsia"/>
                          <w:sz w:val="16"/>
                          <w:szCs w:val="16"/>
                        </w:rPr>
                        <w:t>.lg.</w:t>
                      </w:r>
                      <w:r w:rsidRPr="00B05453">
                        <w:rPr>
                          <w:rFonts w:ascii="HGｺﾞｼｯｸM" w:eastAsia="HGｺﾞｼｯｸM" w:hint="eastAsia"/>
                          <w:sz w:val="16"/>
                          <w:szCs w:val="16"/>
                        </w:rPr>
                        <w:t>jp</w:t>
                      </w:r>
                    </w:p>
                  </w:txbxContent>
                </v:textbox>
              </v:rect>
            </w:pict>
          </mc:Fallback>
        </mc:AlternateContent>
      </w:r>
      <w:r w:rsidRPr="00856B76">
        <w:rPr>
          <w:rFonts w:ascii="ＭＳ ゴシック" w:eastAsia="ＭＳ ゴシック" w:hAnsi="ＭＳ ゴシック" w:cs="Times New Roman"/>
          <w:noProof/>
          <w:color w:val="000000"/>
          <w:sz w:val="18"/>
          <w:szCs w:val="24"/>
          <w:highlight w:val="yellow"/>
        </w:rPr>
        <mc:AlternateContent>
          <mc:Choice Requires="wps">
            <w:drawing>
              <wp:anchor distT="0" distB="0" distL="114300" distR="114300" simplePos="0" relativeHeight="251951104" behindDoc="0" locked="0" layoutInCell="1" allowOverlap="1" wp14:anchorId="568B0AAA" wp14:editId="2F24FCB7">
                <wp:simplePos x="0" y="0"/>
                <wp:positionH relativeFrom="column">
                  <wp:posOffset>25400</wp:posOffset>
                </wp:positionH>
                <wp:positionV relativeFrom="paragraph">
                  <wp:posOffset>1464310</wp:posOffset>
                </wp:positionV>
                <wp:extent cx="911225" cy="450850"/>
                <wp:effectExtent l="0" t="0" r="0" b="0"/>
                <wp:wrapNone/>
                <wp:docPr id="587"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EF2D1" w14:textId="77777777" w:rsidR="002E1532" w:rsidRPr="00057738" w:rsidRDefault="002E1532" w:rsidP="00856B76">
                            <w:pPr>
                              <w:rPr>
                                <w:rFonts w:ascii="HG丸ｺﾞｼｯｸM-PRO" w:eastAsia="HG丸ｺﾞｼｯｸM-PRO" w:hAnsi="HG丸ｺﾞｼｯｸM-PRO"/>
                                <w:sz w:val="40"/>
                                <w:szCs w:val="40"/>
                              </w:rPr>
                            </w:pPr>
                            <w:r w:rsidRPr="00057738">
                              <w:rPr>
                                <w:rFonts w:ascii="HG丸ｺﾞｼｯｸM-PRO" w:eastAsia="HG丸ｺﾞｼｯｸM-PRO" w:hAnsi="HG丸ｺﾞｼｯｸM-PRO" w:hint="eastAsia"/>
                                <w:sz w:val="40"/>
                                <w:szCs w:val="40"/>
                              </w:rPr>
                              <w:t>大阪府</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8B0AAA" id="Text Box 581" o:spid="_x0000_s1338" type="#_x0000_t202" style="position:absolute;left:0;text-align:left;margin-left:2pt;margin-top:115.3pt;width:71.75pt;height:35.5pt;z-index:25195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" filled="f" stroked="f">
                <v:textbox style="mso-fit-shape-to-text:t" inset="5.85pt,.7pt,5.85pt,.7pt">
                  <w:txbxContent>
                    <w:p w14:paraId="121EF2D1" w14:textId="77777777" w:rsidR="002E1532" w:rsidRPr="00057738" w:rsidRDefault="002E1532" w:rsidP="00856B76">
                      <w:pPr>
                        <w:rPr>
                          <w:rFonts w:ascii="HG丸ｺﾞｼｯｸM-PRO" w:eastAsia="HG丸ｺﾞｼｯｸM-PRO" w:hAnsi="HG丸ｺﾞｼｯｸM-PRO"/>
                          <w:sz w:val="40"/>
                          <w:szCs w:val="40"/>
                        </w:rPr>
                      </w:pPr>
                      <w:r w:rsidRPr="00057738">
                        <w:rPr>
                          <w:rFonts w:ascii="HG丸ｺﾞｼｯｸM-PRO" w:eastAsia="HG丸ｺﾞｼｯｸM-PRO" w:hAnsi="HG丸ｺﾞｼｯｸM-PRO" w:hint="eastAsia"/>
                          <w:sz w:val="40"/>
                          <w:szCs w:val="40"/>
                        </w:rPr>
                        <w:t>大阪府</w:t>
                      </w:r>
                    </w:p>
                  </w:txbxContent>
                </v:textbox>
              </v:shape>
            </w:pict>
          </mc:Fallback>
        </mc:AlternateContent>
      </w:r>
    </w:p>
    <w:p w14:paraId="07AE0B67" w14:textId="77777777" w:rsidR="00856B76" w:rsidRPr="00856B76" w:rsidRDefault="00856B76" w:rsidP="00856B76">
      <w:pPr>
        <w:rPr>
          <w:rFonts w:ascii="ＭＳ ゴシック" w:eastAsia="ＭＳ ゴシック" w:hAnsi="ＭＳ ゴシック" w:cs="Times New Roman"/>
          <w:color w:val="000000"/>
          <w:szCs w:val="24"/>
        </w:rPr>
      </w:pPr>
    </w:p>
    <w:p w14:paraId="3AF82CD5" w14:textId="5A6F4DD2" w:rsidR="00856B76" w:rsidRPr="00856B76" w:rsidRDefault="00856B76" w:rsidP="00856B76">
      <w:pPr>
        <w:ind w:left="210" w:hangingChars="100" w:hanging="210"/>
        <w:rPr>
          <w:rFonts w:ascii="ＭＳ ゴシック" w:eastAsia="ＭＳ ゴシック" w:hAnsi="ＭＳ ゴシック" w:cs="Times New Roman"/>
          <w:color w:val="FFFFFF"/>
          <w:szCs w:val="21"/>
        </w:rPr>
      </w:pPr>
    </w:p>
    <w:p w14:paraId="5DDCCCFB" w14:textId="7B096580" w:rsidR="00856B76" w:rsidRPr="00856B76" w:rsidRDefault="00B83E5A" w:rsidP="00856B76">
      <w:pPr>
        <w:spacing w:line="320" w:lineRule="exact"/>
        <w:rPr>
          <w:rFonts w:ascii="ＭＳ ゴシック" w:eastAsia="ＭＳ ゴシック" w:hAnsi="ＭＳ ゴシック" w:cs="Times New Roman"/>
          <w:color w:val="000000"/>
          <w:sz w:val="18"/>
          <w:szCs w:val="21"/>
        </w:rPr>
      </w:pPr>
      <w:r>
        <w:rPr>
          <w:rFonts w:ascii="ＭＳ ゴシック" w:eastAsia="ＭＳ ゴシック" w:hAnsi="ＭＳ ゴシック" w:cs="Times New Roman"/>
          <w:noProof/>
          <w:color w:val="000000"/>
          <w:sz w:val="18"/>
          <w:szCs w:val="21"/>
        </w:rPr>
        <mc:AlternateContent>
          <mc:Choice Requires="wps">
            <w:drawing>
              <wp:anchor distT="0" distB="0" distL="114300" distR="114300" simplePos="0" relativeHeight="252070912" behindDoc="0" locked="0" layoutInCell="1" allowOverlap="1" wp14:anchorId="03391A6A" wp14:editId="11B0DC8E">
                <wp:simplePos x="0" y="0"/>
                <wp:positionH relativeFrom="column">
                  <wp:posOffset>1364305</wp:posOffset>
                </wp:positionH>
                <wp:positionV relativeFrom="paragraph">
                  <wp:posOffset>45868</wp:posOffset>
                </wp:positionV>
                <wp:extent cx="2097405" cy="561975"/>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2097405" cy="561975"/>
                        </a:xfrm>
                        <a:prstGeom prst="rect">
                          <a:avLst/>
                        </a:prstGeom>
                        <a:noFill/>
                        <a:ln w="6350">
                          <a:noFill/>
                        </a:ln>
                      </wps:spPr>
                      <wps:txbx>
                        <w:txbxContent>
                          <w:p w14:paraId="4B270449" w14:textId="3F153665" w:rsidR="002E1532" w:rsidRDefault="002E1532">
                            <w:r w:rsidRPr="00B83E5A">
                              <w:rPr>
                                <w:noProof/>
                              </w:rPr>
                              <w:drawing>
                                <wp:inline distT="0" distB="0" distL="0" distR="0" wp14:anchorId="3EEADC59" wp14:editId="42F9C9E0">
                                  <wp:extent cx="1603641" cy="361315"/>
                                  <wp:effectExtent l="0" t="0" r="0" b="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1678173" cy="3781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391A6A" id="テキスト ボックス 236" o:spid="_x0000_s1339" type="#_x0000_t202" style="position:absolute;left:0;text-align:left;margin-left:107.45pt;margin-top:3.6pt;width:165.15pt;height:44.2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" filled="f" stroked="f" strokeweight=".5pt">
                <v:textbox>
                  <w:txbxContent>
                    <w:p w14:paraId="4B270449" w14:textId="3F153665" w:rsidR="002E1532" w:rsidRDefault="002E1532">
                      <w:r w:rsidRPr="00B83E5A">
                        <w:rPr>
                          <w:noProof/>
                        </w:rPr>
                        <w:drawing>
                          <wp:inline distT="0" distB="0" distL="0" distR="0" wp14:anchorId="3EEADC59" wp14:editId="42F9C9E0">
                            <wp:extent cx="1603641" cy="361315"/>
                            <wp:effectExtent l="0" t="0" r="0" b="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1678173" cy="378108"/>
                                    </a:xfrm>
                                    <a:prstGeom prst="rect">
                                      <a:avLst/>
                                    </a:prstGeom>
                                    <a:noFill/>
                                    <a:ln>
                                      <a:noFill/>
                                    </a:ln>
                                  </pic:spPr>
                                </pic:pic>
                              </a:graphicData>
                            </a:graphic>
                          </wp:inline>
                        </w:drawing>
                      </w:r>
                    </w:p>
                  </w:txbxContent>
                </v:textbox>
              </v:shape>
            </w:pict>
          </mc:Fallback>
        </mc:AlternateContent>
      </w:r>
    </w:p>
    <w:p w14:paraId="5B4D5C4F" w14:textId="77777777" w:rsidR="003323A3" w:rsidRPr="00D24D39" w:rsidRDefault="003323A3" w:rsidP="00805001">
      <w:pPr>
        <w:rPr>
          <w:rFonts w:ascii="HG丸ｺﾞｼｯｸM-PRO" w:eastAsia="HG丸ｺﾞｼｯｸM-PRO" w:hAnsi="HG丸ｺﾞｼｯｸM-PRO"/>
          <w:sz w:val="28"/>
        </w:rPr>
      </w:pPr>
    </w:p>
    <w:sectPr w:rsidR="003323A3" w:rsidRPr="00D24D39" w:rsidSect="00A326CF">
      <w:type w:val="continuous"/>
      <w:pgSz w:w="11906" w:h="16838"/>
      <w:pgMar w:top="1418" w:right="1418" w:bottom="1418" w:left="1418"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410077" w14:textId="77777777" w:rsidR="002E1532" w:rsidRDefault="002E1532" w:rsidP="00F153C6">
      <w:r>
        <w:separator/>
      </w:r>
    </w:p>
  </w:endnote>
  <w:endnote w:type="continuationSeparator" w:id="0">
    <w:p w14:paraId="3C3E0276" w14:textId="77777777" w:rsidR="002E1532" w:rsidRDefault="002E1532" w:rsidP="00F15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教科書体">
    <w:panose1 w:val="02020609000000000000"/>
    <w:charset w:val="80"/>
    <w:family w:val="roma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6BD9C" w14:textId="3E904BCB" w:rsidR="002E1532" w:rsidRPr="00084293" w:rsidRDefault="002E1532" w:rsidP="00A55227">
    <w:pPr>
      <w:pStyle w:val="a7"/>
      <w:tabs>
        <w:tab w:val="center" w:pos="4535"/>
        <w:tab w:val="left" w:pos="5745"/>
      </w:tabs>
      <w:jc w:val="left"/>
      <w:rPr>
        <w:rFonts w:ascii="ＭＳ ゴシック" w:eastAsia="ＭＳ ゴシック" w:hAnsi="ＭＳ ゴシック"/>
        <w:sz w:val="24"/>
      </w:rPr>
    </w:pPr>
    <w:r>
      <w:tab/>
    </w:r>
    <w:r>
      <w:tab/>
    </w:r>
    <w:sdt>
      <w:sdtPr>
        <w:id w:val="-544754700"/>
        <w:docPartObj>
          <w:docPartGallery w:val="Page Numbers (Bottom of Page)"/>
          <w:docPartUnique/>
        </w:docPartObj>
      </w:sdtPr>
      <w:sdtEndPr>
        <w:rPr>
          <w:rFonts w:ascii="ＭＳ ゴシック" w:eastAsia="ＭＳ ゴシック" w:hAnsi="ＭＳ ゴシック"/>
          <w:sz w:val="24"/>
        </w:rPr>
      </w:sdtEndPr>
      <w:sdtContent>
        <w:r w:rsidRPr="00644DA6">
          <w:rPr>
            <w:rFonts w:ascii="ＭＳ ゴシック" w:eastAsia="ＭＳ ゴシック" w:hAnsi="ＭＳ ゴシック"/>
            <w:sz w:val="24"/>
          </w:rPr>
          <w:fldChar w:fldCharType="begin"/>
        </w:r>
        <w:r w:rsidRPr="00644DA6">
          <w:rPr>
            <w:rFonts w:ascii="ＭＳ ゴシック" w:eastAsia="ＭＳ ゴシック" w:hAnsi="ＭＳ ゴシック"/>
            <w:sz w:val="24"/>
          </w:rPr>
          <w:instrText>PAGE   \* MERGEFORMAT</w:instrText>
        </w:r>
        <w:r w:rsidRPr="00644DA6">
          <w:rPr>
            <w:rFonts w:ascii="ＭＳ ゴシック" w:eastAsia="ＭＳ ゴシック" w:hAnsi="ＭＳ ゴシック"/>
            <w:sz w:val="24"/>
          </w:rPr>
          <w:fldChar w:fldCharType="separate"/>
        </w:r>
        <w:r w:rsidR="003A48FA" w:rsidRPr="003A48FA">
          <w:rPr>
            <w:rFonts w:ascii="ＭＳ ゴシック" w:eastAsia="ＭＳ ゴシック" w:hAnsi="ＭＳ ゴシック"/>
            <w:noProof/>
            <w:sz w:val="24"/>
            <w:lang w:val="ja-JP"/>
          </w:rPr>
          <w:t>63</w:t>
        </w:r>
        <w:r w:rsidRPr="00644DA6">
          <w:rPr>
            <w:rFonts w:ascii="ＭＳ ゴシック" w:eastAsia="ＭＳ ゴシック" w:hAnsi="ＭＳ ゴシック"/>
            <w:sz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6954632"/>
      <w:docPartObj>
        <w:docPartGallery w:val="Page Numbers (Bottom of Page)"/>
        <w:docPartUnique/>
      </w:docPartObj>
    </w:sdtPr>
    <w:sdtEndPr>
      <w:rPr>
        <w:rFonts w:ascii="ＭＳ ゴシック" w:eastAsia="ＭＳ ゴシック" w:hAnsi="ＭＳ ゴシック"/>
        <w:sz w:val="24"/>
      </w:rPr>
    </w:sdtEndPr>
    <w:sdtContent>
      <w:p w14:paraId="3381C0B9" w14:textId="276BDB4A" w:rsidR="002E1532" w:rsidRPr="00242422" w:rsidRDefault="003A48FA" w:rsidP="00242422">
        <w:pPr>
          <w:pStyle w:val="a7"/>
          <w:jc w:val="center"/>
          <w:rPr>
            <w:rFonts w:ascii="ＭＳ ゴシック" w:eastAsia="ＭＳ ゴシック" w:hAnsi="ＭＳ ゴシック"/>
            <w:sz w:val="24"/>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E3813" w14:textId="52603D2C" w:rsidR="002E1532" w:rsidRPr="00084293" w:rsidRDefault="002E1532" w:rsidP="007838F2">
    <w:pPr>
      <w:pStyle w:val="a7"/>
      <w:tabs>
        <w:tab w:val="clear" w:pos="8504"/>
        <w:tab w:val="center" w:pos="4535"/>
        <w:tab w:val="left" w:pos="7980"/>
      </w:tabs>
      <w:jc w:val="left"/>
      <w:rPr>
        <w:rFonts w:ascii="ＭＳ ゴシック" w:eastAsia="ＭＳ ゴシック" w:hAnsi="ＭＳ ゴシック"/>
        <w:sz w:val="24"/>
      </w:rPr>
    </w:pPr>
    <w:r>
      <w:tab/>
    </w:r>
    <w:r>
      <w:tab/>
    </w:r>
    <w:sdt>
      <w:sdtPr>
        <w:id w:val="-773238752"/>
        <w:docPartObj>
          <w:docPartGallery w:val="Page Numbers (Bottom of Page)"/>
          <w:docPartUnique/>
        </w:docPartObj>
      </w:sdtPr>
      <w:sdtEndPr>
        <w:rPr>
          <w:rFonts w:ascii="ＭＳ ゴシック" w:eastAsia="ＭＳ ゴシック" w:hAnsi="ＭＳ ゴシック"/>
          <w:sz w:val="24"/>
        </w:rPr>
      </w:sdtEndPr>
      <w:sdtContent>
        <w:r w:rsidRPr="00644DA6">
          <w:rPr>
            <w:rFonts w:ascii="ＭＳ ゴシック" w:eastAsia="ＭＳ ゴシック" w:hAnsi="ＭＳ ゴシック"/>
            <w:sz w:val="24"/>
          </w:rPr>
          <w:fldChar w:fldCharType="begin"/>
        </w:r>
        <w:r w:rsidRPr="00644DA6">
          <w:rPr>
            <w:rFonts w:ascii="ＭＳ ゴシック" w:eastAsia="ＭＳ ゴシック" w:hAnsi="ＭＳ ゴシック"/>
            <w:sz w:val="24"/>
          </w:rPr>
          <w:instrText>PAGE   \* MERGEFORMAT</w:instrText>
        </w:r>
        <w:r w:rsidRPr="00644DA6">
          <w:rPr>
            <w:rFonts w:ascii="ＭＳ ゴシック" w:eastAsia="ＭＳ ゴシック" w:hAnsi="ＭＳ ゴシック"/>
            <w:sz w:val="24"/>
          </w:rPr>
          <w:fldChar w:fldCharType="separate"/>
        </w:r>
        <w:r w:rsidR="003A48FA" w:rsidRPr="003A48FA">
          <w:rPr>
            <w:rFonts w:ascii="ＭＳ ゴシック" w:eastAsia="ＭＳ ゴシック" w:hAnsi="ＭＳ ゴシック"/>
            <w:noProof/>
            <w:sz w:val="24"/>
            <w:lang w:val="ja-JP"/>
          </w:rPr>
          <w:t>74</w:t>
        </w:r>
        <w:r w:rsidRPr="00644DA6">
          <w:rPr>
            <w:rFonts w:ascii="ＭＳ ゴシック" w:eastAsia="ＭＳ ゴシック" w:hAnsi="ＭＳ ゴシック"/>
            <w:sz w:val="24"/>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6578248"/>
      <w:docPartObj>
        <w:docPartGallery w:val="Page Numbers (Bottom of Page)"/>
        <w:docPartUnique/>
      </w:docPartObj>
    </w:sdtPr>
    <w:sdtEndPr>
      <w:rPr>
        <w:rFonts w:ascii="ＭＳ ゴシック" w:eastAsia="ＭＳ ゴシック" w:hAnsi="ＭＳ ゴシック"/>
        <w:sz w:val="32"/>
      </w:rPr>
    </w:sdtEndPr>
    <w:sdtContent>
      <w:p w14:paraId="631715B9" w14:textId="4364C01A" w:rsidR="002E1532" w:rsidRPr="007838F2" w:rsidRDefault="002E1532" w:rsidP="00242422">
        <w:pPr>
          <w:pStyle w:val="a7"/>
          <w:jc w:val="center"/>
          <w:rPr>
            <w:rFonts w:ascii="ＭＳ ゴシック" w:eastAsia="ＭＳ ゴシック" w:hAnsi="ＭＳ ゴシック"/>
            <w:sz w:val="32"/>
          </w:rPr>
        </w:pPr>
        <w:r>
          <w:rPr>
            <w:rFonts w:ascii="ＭＳ ゴシック" w:eastAsia="ＭＳ ゴシック" w:hAnsi="ＭＳ ゴシック"/>
            <w:sz w:val="24"/>
          </w:rPr>
          <w:t>65</w:t>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358359"/>
      <w:docPartObj>
        <w:docPartGallery w:val="Page Numbers (Bottom of Page)"/>
        <w:docPartUnique/>
      </w:docPartObj>
    </w:sdtPr>
    <w:sdtEndPr>
      <w:rPr>
        <w:rFonts w:ascii="ＭＳ ゴシック" w:eastAsia="ＭＳ ゴシック" w:hAnsi="ＭＳ ゴシック"/>
        <w:sz w:val="24"/>
      </w:rPr>
    </w:sdtEndPr>
    <w:sdtContent>
      <w:p w14:paraId="093C3212" w14:textId="7C69B0BD" w:rsidR="002E1532" w:rsidRPr="00242422" w:rsidRDefault="002E1532" w:rsidP="00242422">
        <w:pPr>
          <w:pStyle w:val="a7"/>
          <w:jc w:val="center"/>
          <w:rPr>
            <w:rFonts w:ascii="ＭＳ ゴシック" w:eastAsia="ＭＳ ゴシック" w:hAnsi="ＭＳ ゴシック"/>
            <w:sz w:val="24"/>
          </w:rPr>
        </w:pPr>
        <w:r w:rsidRPr="00242422">
          <w:rPr>
            <w:rFonts w:ascii="ＭＳ ゴシック" w:eastAsia="ＭＳ ゴシック" w:hAnsi="ＭＳ ゴシック"/>
            <w:sz w:val="24"/>
          </w:rPr>
          <w:fldChar w:fldCharType="begin"/>
        </w:r>
        <w:r w:rsidRPr="00242422">
          <w:rPr>
            <w:rFonts w:ascii="ＭＳ ゴシック" w:eastAsia="ＭＳ ゴシック" w:hAnsi="ＭＳ ゴシック"/>
            <w:sz w:val="24"/>
          </w:rPr>
          <w:instrText>PAGE   \* MERGEFORMAT</w:instrText>
        </w:r>
        <w:r w:rsidRPr="00242422">
          <w:rPr>
            <w:rFonts w:ascii="ＭＳ ゴシック" w:eastAsia="ＭＳ ゴシック" w:hAnsi="ＭＳ ゴシック"/>
            <w:sz w:val="24"/>
          </w:rPr>
          <w:fldChar w:fldCharType="separate"/>
        </w:r>
        <w:r w:rsidR="003A48FA" w:rsidRPr="003A48FA">
          <w:rPr>
            <w:rFonts w:ascii="ＭＳ ゴシック" w:eastAsia="ＭＳ ゴシック" w:hAnsi="ＭＳ ゴシック"/>
            <w:noProof/>
            <w:sz w:val="24"/>
            <w:lang w:val="ja-JP"/>
          </w:rPr>
          <w:t>66</w:t>
        </w:r>
        <w:r w:rsidRPr="00242422">
          <w:rPr>
            <w:rFonts w:ascii="ＭＳ ゴシック" w:eastAsia="ＭＳ ゴシック" w:hAnsi="ＭＳ ゴシック"/>
            <w:sz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9182829"/>
      <w:docPartObj>
        <w:docPartGallery w:val="Page Numbers (Bottom of Page)"/>
        <w:docPartUnique/>
      </w:docPartObj>
    </w:sdtPr>
    <w:sdtEndPr>
      <w:rPr>
        <w:rFonts w:ascii="ＭＳ ゴシック" w:eastAsia="ＭＳ ゴシック" w:hAnsi="ＭＳ ゴシック"/>
        <w:sz w:val="24"/>
      </w:rPr>
    </w:sdtEndPr>
    <w:sdtContent>
      <w:p w14:paraId="0A0CEC07" w14:textId="2AE552D9" w:rsidR="002E1532" w:rsidRPr="00DB14EF" w:rsidRDefault="002E1532" w:rsidP="00DB14EF">
        <w:pPr>
          <w:pStyle w:val="a7"/>
          <w:jc w:val="center"/>
          <w:rPr>
            <w:rFonts w:ascii="ＭＳ ゴシック" w:eastAsia="ＭＳ ゴシック" w:hAnsi="ＭＳ ゴシック"/>
            <w:sz w:val="24"/>
          </w:rPr>
        </w:pPr>
        <w:r w:rsidRPr="00A326CF">
          <w:rPr>
            <w:rFonts w:ascii="ＭＳ ゴシック" w:eastAsia="ＭＳ ゴシック" w:hAnsi="ＭＳ ゴシック"/>
            <w:sz w:val="24"/>
          </w:rPr>
          <w:fldChar w:fldCharType="begin"/>
        </w:r>
        <w:r w:rsidRPr="00A326CF">
          <w:rPr>
            <w:rFonts w:ascii="ＭＳ ゴシック" w:eastAsia="ＭＳ ゴシック" w:hAnsi="ＭＳ ゴシック"/>
            <w:sz w:val="24"/>
          </w:rPr>
          <w:instrText>PAGE   \* MERGEFORMAT</w:instrText>
        </w:r>
        <w:r w:rsidRPr="00A326CF">
          <w:rPr>
            <w:rFonts w:ascii="ＭＳ ゴシック" w:eastAsia="ＭＳ ゴシック" w:hAnsi="ＭＳ ゴシック"/>
            <w:sz w:val="24"/>
          </w:rPr>
          <w:fldChar w:fldCharType="separate"/>
        </w:r>
        <w:r w:rsidR="003A48FA" w:rsidRPr="003A48FA">
          <w:rPr>
            <w:rFonts w:ascii="ＭＳ ゴシック" w:eastAsia="ＭＳ ゴシック" w:hAnsi="ＭＳ ゴシック"/>
            <w:noProof/>
            <w:sz w:val="24"/>
            <w:lang w:val="ja-JP"/>
          </w:rPr>
          <w:t>95</w:t>
        </w:r>
        <w:r w:rsidRPr="00A326CF">
          <w:rPr>
            <w:rFonts w:ascii="ＭＳ ゴシック" w:eastAsia="ＭＳ ゴシック" w:hAnsi="ＭＳ ゴシック"/>
            <w:sz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3185E" w14:textId="15642C20" w:rsidR="002E1532" w:rsidRPr="00A326CF" w:rsidRDefault="002E1532">
    <w:pPr>
      <w:pStyle w:val="a7"/>
      <w:jc w:val="center"/>
      <w:rPr>
        <w:rFonts w:ascii="ＭＳ ゴシック" w:eastAsia="ＭＳ ゴシック" w:hAnsi="ＭＳ ゴシック"/>
        <w:sz w:val="24"/>
      </w:rPr>
    </w:pPr>
  </w:p>
  <w:p w14:paraId="358AC330" w14:textId="77777777" w:rsidR="002E1532" w:rsidRPr="00C52FE2" w:rsidRDefault="002E1532" w:rsidP="00A326CF">
    <w:pPr>
      <w:pStyle w:val="a7"/>
      <w:rPr>
        <w:rFonts w:ascii="ＭＳ 明朝" w:hAnsi="ＭＳ 明朝"/>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B6CB2F" w14:textId="77777777" w:rsidR="002E1532" w:rsidRDefault="002E1532" w:rsidP="00F153C6">
      <w:r>
        <w:separator/>
      </w:r>
    </w:p>
  </w:footnote>
  <w:footnote w:type="continuationSeparator" w:id="0">
    <w:p w14:paraId="0A9969C8" w14:textId="77777777" w:rsidR="002E1532" w:rsidRDefault="002E1532" w:rsidP="00F153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20769" w14:textId="4DADE388" w:rsidR="002E1532" w:rsidRPr="007F62B2" w:rsidRDefault="002E1532" w:rsidP="00E160AA">
    <w:pPr>
      <w:pStyle w:val="a5"/>
      <w:tabs>
        <w:tab w:val="clear" w:pos="4252"/>
        <w:tab w:val="clear" w:pos="8504"/>
        <w:tab w:val="left" w:pos="3900"/>
      </w:tabs>
      <w:jc w:val="right"/>
      <w:rPr>
        <w:rFonts w:ascii="ＭＳ ゴシック" w:eastAsia="ＭＳ ゴシック" w:hAnsi="ＭＳ ゴシック"/>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FC198" w14:textId="77777777" w:rsidR="002E1532" w:rsidRPr="007F62B2" w:rsidRDefault="002E1532"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第１章　確かな学力の定着と学びの深化</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AF2CC" w14:textId="77777777" w:rsidR="002E1532" w:rsidRDefault="002E1532"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A490B" w14:textId="77777777" w:rsidR="002E1532" w:rsidRPr="007F62B2" w:rsidRDefault="002E1532"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0FE67" w14:textId="77777777" w:rsidR="002E1532" w:rsidRDefault="002E1532"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771FF" w14:textId="0A7F60A2" w:rsidR="002E1532" w:rsidRPr="007F62B2" w:rsidRDefault="002E1532" w:rsidP="00D14AF7">
    <w:pPr>
      <w:pStyle w:val="a5"/>
      <w:tabs>
        <w:tab w:val="clear" w:pos="4252"/>
        <w:tab w:val="clear" w:pos="8504"/>
        <w:tab w:val="left" w:pos="3900"/>
      </w:tabs>
      <w:jc w:val="right"/>
      <w:rPr>
        <w:rFonts w:ascii="ＭＳ ゴシック" w:eastAsia="ＭＳ ゴシック" w:hAnsi="ＭＳ ゴシック"/>
      </w:rPr>
    </w:pPr>
    <w:r w:rsidRPr="00FB6155">
      <w:rPr>
        <w:rFonts w:ascii="ＭＳ ゴシック" w:eastAsia="ＭＳ ゴシック" w:hAnsi="ＭＳ ゴシック"/>
      </w:rPr>
      <w:ptab w:relativeTo="margin" w:alignment="center" w:leader="none"/>
    </w:r>
    <w:r w:rsidRPr="00FB6155">
      <w:rPr>
        <w:rFonts w:ascii="ＭＳ ゴシック" w:eastAsia="ＭＳ ゴシック" w:hAnsi="ＭＳ ゴシック"/>
      </w:rPr>
      <w:ptab w:relativeTo="margin" w:alignment="right" w:leader="none"/>
    </w:r>
  </w:p>
  <w:p w14:paraId="09991993" w14:textId="644EDDE3" w:rsidR="002E1532" w:rsidRPr="00D14AF7" w:rsidRDefault="002E1532" w:rsidP="00E160AA">
    <w:pPr>
      <w:pStyle w:val="a5"/>
      <w:tabs>
        <w:tab w:val="clear" w:pos="4252"/>
        <w:tab w:val="clear" w:pos="8504"/>
        <w:tab w:val="left" w:pos="3900"/>
      </w:tabs>
      <w:jc w:val="right"/>
      <w:rPr>
        <w:rFonts w:ascii="ＭＳ ゴシック" w:eastAsia="ＭＳ ゴシック" w:hAnsi="ＭＳ ゴシック"/>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55670" w14:textId="77777777" w:rsidR="002E1532" w:rsidRPr="007F62B2" w:rsidRDefault="002E1532" w:rsidP="00FB0D2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201DF" w14:textId="77777777" w:rsidR="002E1532" w:rsidRDefault="002E1532" w:rsidP="00FB0D2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7D6A1" w14:textId="77777777" w:rsidR="002E1532" w:rsidRPr="007F62B2" w:rsidRDefault="002E1532" w:rsidP="00D14AF7">
    <w:pPr>
      <w:pStyle w:val="a5"/>
      <w:tabs>
        <w:tab w:val="clear" w:pos="4252"/>
        <w:tab w:val="clear" w:pos="8504"/>
        <w:tab w:val="left" w:pos="3900"/>
      </w:tabs>
      <w:jc w:val="right"/>
      <w:rPr>
        <w:rFonts w:ascii="ＭＳ ゴシック" w:eastAsia="ＭＳ ゴシック" w:hAnsi="ＭＳ ゴシック"/>
      </w:rPr>
    </w:pPr>
    <w:r w:rsidRPr="00FB6155">
      <w:rPr>
        <w:rFonts w:ascii="ＭＳ ゴシック" w:eastAsia="ＭＳ ゴシック" w:hAnsi="ＭＳ ゴシック"/>
      </w:rPr>
      <w:ptab w:relativeTo="margin" w:alignment="center" w:leader="none"/>
    </w:r>
    <w:r w:rsidRPr="00FB6155">
      <w:rPr>
        <w:rFonts w:ascii="ＭＳ ゴシック" w:eastAsia="ＭＳ ゴシック" w:hAnsi="ＭＳ ゴシック"/>
      </w:rPr>
      <w:ptab w:relativeTo="margin" w:alignment="right" w:leader="none"/>
    </w:r>
    <w:r>
      <w:rPr>
        <w:rFonts w:ascii="ＭＳ ゴシック" w:eastAsia="ＭＳ ゴシック" w:hAnsi="ＭＳ ゴシック" w:hint="eastAsia"/>
        <w:sz w:val="24"/>
        <w:bdr w:val="single" w:sz="4" w:space="0" w:color="auto"/>
      </w:rPr>
      <w:t>第２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p w14:paraId="50D1D0FA" w14:textId="77777777" w:rsidR="002E1532" w:rsidRPr="00D14AF7" w:rsidRDefault="002E1532" w:rsidP="00E160AA">
    <w:pPr>
      <w:pStyle w:val="a5"/>
      <w:tabs>
        <w:tab w:val="clear" w:pos="4252"/>
        <w:tab w:val="clear" w:pos="8504"/>
        <w:tab w:val="left" w:pos="3900"/>
      </w:tabs>
      <w:jc w:val="right"/>
      <w:rPr>
        <w:rFonts w:ascii="ＭＳ ゴシック" w:eastAsia="ＭＳ ゴシック" w:hAnsi="ＭＳ ゴシック"/>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1C6DA" w14:textId="77777777" w:rsidR="002E1532" w:rsidRPr="007F62B2" w:rsidRDefault="002E1532"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C76C8" w14:textId="77777777" w:rsidR="002E1532" w:rsidRDefault="002E1532"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40ACC" w14:textId="77777777" w:rsidR="002E1532" w:rsidRDefault="002E1532"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6AB0C" w14:textId="77777777" w:rsidR="002E1532" w:rsidRPr="007F62B2" w:rsidRDefault="002E1532"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2E2C3" w14:textId="77777777" w:rsidR="002E1532" w:rsidRDefault="002E1532"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984CA" w14:textId="77777777" w:rsidR="002E1532" w:rsidRPr="007F62B2" w:rsidRDefault="002E1532" w:rsidP="00FB0D2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19146" w14:textId="77777777" w:rsidR="002E1532" w:rsidRDefault="002E1532" w:rsidP="00FB0D2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73D5B" w14:textId="77777777" w:rsidR="002E1532" w:rsidRPr="007F62B2" w:rsidRDefault="002E1532"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886CA" w14:textId="77777777" w:rsidR="002E1532" w:rsidRDefault="002E1532"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CB940" w14:textId="77777777" w:rsidR="002E1532" w:rsidRPr="007F62B2" w:rsidRDefault="002E1532"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74349" w14:textId="77777777" w:rsidR="002E1532" w:rsidRDefault="002E1532"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906EA" w14:textId="77777777" w:rsidR="002E1532" w:rsidRPr="007F62B2" w:rsidRDefault="002E1532"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17632" w14:textId="77777777" w:rsidR="002E1532" w:rsidRDefault="002E1532"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D13FC" w14:textId="77777777" w:rsidR="002E1532" w:rsidRPr="007F62B2" w:rsidRDefault="002E1532"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第１章　確かな学力の定着と学びの深化</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95EDA" w14:textId="77777777" w:rsidR="002E1532" w:rsidRPr="007F62B2" w:rsidRDefault="002E1532"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第３</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将来を見すえた自主性・自立性の育成</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127B0" w14:textId="77777777" w:rsidR="002E1532" w:rsidRDefault="002E1532"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2A428" w14:textId="5A32F418" w:rsidR="002E1532" w:rsidRPr="007F62B2" w:rsidRDefault="002E1532" w:rsidP="0026391E">
    <w:pPr>
      <w:pStyle w:val="a5"/>
      <w:tabs>
        <w:tab w:val="clear" w:pos="4252"/>
        <w:tab w:val="clear" w:pos="8504"/>
        <w:tab w:val="left" w:pos="3900"/>
      </w:tabs>
      <w:jc w:val="right"/>
      <w:rPr>
        <w:rFonts w:ascii="ＭＳ ゴシック" w:eastAsia="ＭＳ ゴシック" w:hAnsi="ＭＳ ゴシック"/>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0F5BC" w14:textId="77777777" w:rsidR="002E1532" w:rsidRPr="007F62B2" w:rsidRDefault="002E1532"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第３</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将来を見すえた自主性・自立性の育成</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93358" w14:textId="77777777" w:rsidR="002E1532" w:rsidRPr="007F62B2" w:rsidRDefault="002E1532" w:rsidP="00A738C4">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３</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将来を見すえた自主性・自立性の育成</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026E8" w14:textId="77777777" w:rsidR="002E1532" w:rsidRDefault="002E1532" w:rsidP="00A738C4">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B81E8" w14:textId="77777777" w:rsidR="002E1532" w:rsidRPr="007F62B2" w:rsidRDefault="002E1532"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４</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多様な主体との協働</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88484" w14:textId="77777777" w:rsidR="002E1532" w:rsidRDefault="002E1532"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7AF36" w14:textId="60388C74" w:rsidR="002E1532" w:rsidRPr="007F62B2" w:rsidRDefault="002E1532" w:rsidP="0026391E">
    <w:pPr>
      <w:pStyle w:val="a5"/>
      <w:tabs>
        <w:tab w:val="clear" w:pos="4252"/>
        <w:tab w:val="clear" w:pos="8504"/>
        <w:tab w:val="left" w:pos="3900"/>
      </w:tabs>
      <w:jc w:val="right"/>
      <w:rPr>
        <w:rFonts w:ascii="ＭＳ ゴシック" w:eastAsia="ＭＳ ゴシック" w:hAnsi="ＭＳ ゴシック"/>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2FEF6" w14:textId="77777777" w:rsidR="002E1532" w:rsidRPr="007F62B2" w:rsidRDefault="002E1532"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４</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多様な主体との協働</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1C5F8" w14:textId="77777777" w:rsidR="002E1532" w:rsidRPr="007F62B2" w:rsidRDefault="002E1532"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第１章　確かな学力の定着と学びの深化</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6124D" w14:textId="77777777" w:rsidR="002E1532" w:rsidRPr="007F62B2" w:rsidRDefault="002E1532"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４</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多様な主体との協働</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7F0E0" w14:textId="77777777" w:rsidR="002E1532" w:rsidRDefault="002E1532"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E09F2" w14:textId="77777777" w:rsidR="002E1532" w:rsidRPr="007F62B2" w:rsidRDefault="002E1532"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４</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多様な主体との協働</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4A5AE" w14:textId="77777777" w:rsidR="002E1532" w:rsidRDefault="002E1532"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9C406" w14:textId="77777777" w:rsidR="002E1532" w:rsidRPr="007F62B2" w:rsidRDefault="002E1532"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64D79" w14:textId="77777777" w:rsidR="002E1532" w:rsidRDefault="002E1532"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FF85F" w14:textId="4D9E671A" w:rsidR="002E1532" w:rsidRPr="007F62B2" w:rsidRDefault="002E1532" w:rsidP="0026391E">
    <w:pPr>
      <w:pStyle w:val="a5"/>
      <w:tabs>
        <w:tab w:val="clear" w:pos="4252"/>
        <w:tab w:val="clear" w:pos="8504"/>
        <w:tab w:val="left" w:pos="3900"/>
      </w:tabs>
      <w:jc w:val="right"/>
      <w:rPr>
        <w:rFonts w:ascii="ＭＳ ゴシック" w:eastAsia="ＭＳ ゴシック" w:hAnsi="ＭＳ ゴシック"/>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F7B84" w14:textId="77777777" w:rsidR="002E1532" w:rsidRPr="007F62B2" w:rsidRDefault="002E1532"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CA4FF" w14:textId="77777777" w:rsidR="002E1532" w:rsidRPr="007F62B2" w:rsidRDefault="002E1532"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5AAC7" w14:textId="77777777" w:rsidR="002E1532" w:rsidRDefault="002E1532"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97604" w14:textId="77777777" w:rsidR="002E1532" w:rsidRDefault="002E1532"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A392E" w14:textId="28E2A4D7" w:rsidR="002E1532" w:rsidRPr="00DF631A" w:rsidRDefault="002E1532">
    <w:pPr>
      <w:pStyle w:val="a5"/>
      <w:rPr>
        <w:rFonts w:ascii="ＭＳ ゴシック" w:eastAsia="ＭＳ ゴシック" w:hAnsi="ＭＳ ゴシック"/>
        <w:sz w:val="24"/>
      </w:rPr>
    </w:pPr>
    <w:r w:rsidRPr="00DF631A">
      <w:rPr>
        <w:rFonts w:ascii="ＭＳ ゴシック" w:eastAsia="ＭＳ ゴシック" w:hAnsi="ＭＳ ゴシック"/>
        <w:sz w:val="24"/>
      </w:rPr>
      <w:ptab w:relativeTo="margin" w:alignment="right" w:leader="none"/>
    </w: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265EB" w14:textId="77777777" w:rsidR="002E1532" w:rsidRDefault="002E1532" w:rsidP="0026391E">
    <w:pPr>
      <w:pStyle w:val="a5"/>
      <w:jc w:val="right"/>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3827F" w14:textId="77777777" w:rsidR="002E1532" w:rsidRPr="007F62B2" w:rsidRDefault="002E1532"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22C3E" w14:textId="77777777" w:rsidR="002E1532" w:rsidRDefault="002E1532"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F87B4" w14:textId="19DA93BD" w:rsidR="002E1532" w:rsidRPr="00DF631A" w:rsidRDefault="002E1532">
    <w:pPr>
      <w:pStyle w:val="a5"/>
      <w:rPr>
        <w:rFonts w:ascii="ＭＳ ゴシック" w:eastAsia="ＭＳ ゴシック" w:hAnsi="ＭＳ ゴシック"/>
        <w:sz w:val="24"/>
      </w:rPr>
    </w:pPr>
    <w:r w:rsidRPr="00DF631A">
      <w:rPr>
        <w:rFonts w:ascii="ＭＳ ゴシック" w:eastAsia="ＭＳ ゴシック" w:hAnsi="ＭＳ ゴシック"/>
        <w:sz w:val="24"/>
      </w:rPr>
      <w:ptab w:relativeTo="margin" w:alignment="right" w:leader="none"/>
    </w: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FB4AB" w14:textId="77777777" w:rsidR="002E1532" w:rsidRDefault="002E1532"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83209" w14:textId="77777777" w:rsidR="002E1532" w:rsidRPr="007F62B2" w:rsidRDefault="002E1532"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AC8A7" w14:textId="77777777" w:rsidR="002E1532" w:rsidRDefault="002E1532"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7A8B" w14:textId="71628602" w:rsidR="002E1532" w:rsidRPr="00DF631A" w:rsidRDefault="002E1532">
    <w:pPr>
      <w:pStyle w:val="a5"/>
      <w:rPr>
        <w:rFonts w:ascii="ＭＳ ゴシック" w:eastAsia="ＭＳ ゴシック" w:hAnsi="ＭＳ ゴシック"/>
        <w:sz w:val="24"/>
      </w:rPr>
    </w:pPr>
    <w:r w:rsidRPr="00DF631A">
      <w:rPr>
        <w:rFonts w:ascii="ＭＳ ゴシック" w:eastAsia="ＭＳ ゴシック" w:hAnsi="ＭＳ ゴシック"/>
        <w:sz w:val="24"/>
      </w:rPr>
      <w:ptab w:relativeTo="margin" w:alignment="right" w:leader="none"/>
    </w: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19D1E" w14:textId="77777777" w:rsidR="002E1532" w:rsidRDefault="002E1532"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A1AA9" w14:textId="77777777" w:rsidR="002E1532" w:rsidRPr="007F62B2" w:rsidRDefault="002E1532"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第１章　確かな学力の定着と学びの深化</w: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B1297" w14:textId="77777777" w:rsidR="002E1532" w:rsidRPr="007F62B2" w:rsidRDefault="002E1532"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68368" w14:textId="77777777" w:rsidR="002E1532" w:rsidRDefault="002E1532"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E650B" w14:textId="77777777" w:rsidR="002E1532" w:rsidRPr="00273589" w:rsidRDefault="002E1532" w:rsidP="0026391E">
    <w:pPr>
      <w:pStyle w:val="a5"/>
      <w:tabs>
        <w:tab w:val="clear" w:pos="4252"/>
        <w:tab w:val="clear" w:pos="8504"/>
        <w:tab w:val="left" w:pos="3900"/>
      </w:tabs>
      <w:jc w:val="right"/>
      <w:rPr>
        <w:rFonts w:ascii="ＭＳ ゴシック" w:eastAsia="ＭＳ ゴシック" w:hAnsi="ＭＳ ゴシック"/>
        <w:sz w:val="24"/>
        <w:bdr w:val="single" w:sz="4" w:space="0" w:color="auto"/>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CBBF6" w14:textId="77777777" w:rsidR="002E1532" w:rsidRDefault="002E1532"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7A4E8" w14:textId="77777777" w:rsidR="002E1532" w:rsidRPr="00273589" w:rsidRDefault="002E1532" w:rsidP="0026391E">
    <w:pPr>
      <w:pStyle w:val="a5"/>
      <w:tabs>
        <w:tab w:val="clear" w:pos="4252"/>
        <w:tab w:val="clear" w:pos="8504"/>
        <w:tab w:val="left" w:pos="3900"/>
      </w:tabs>
      <w:jc w:val="right"/>
      <w:rPr>
        <w:rFonts w:ascii="ＭＳ ゴシック" w:eastAsia="ＭＳ ゴシック" w:hAnsi="ＭＳ ゴシック"/>
        <w:sz w:val="24"/>
        <w:bdr w:val="single" w:sz="4" w:space="0" w:color="auto"/>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9DF3C" w14:textId="77777777" w:rsidR="002E1532" w:rsidRDefault="002E1532"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94E1F" w14:textId="77777777" w:rsidR="002E1532" w:rsidRPr="007F62B2" w:rsidRDefault="002E1532" w:rsidP="000530B6">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19377" w14:textId="77777777" w:rsidR="002E1532" w:rsidRDefault="002E1532" w:rsidP="000530B6">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20812" w14:textId="5B3912AB" w:rsidR="002E1532" w:rsidRPr="00DF631A" w:rsidRDefault="002E1532">
    <w:pPr>
      <w:pStyle w:val="a5"/>
      <w:rPr>
        <w:rFonts w:ascii="ＭＳ ゴシック" w:eastAsia="ＭＳ ゴシック" w:hAnsi="ＭＳ ゴシック"/>
        <w:sz w:val="24"/>
      </w:rPr>
    </w:pPr>
    <w:r w:rsidRPr="00DF631A">
      <w:rPr>
        <w:rFonts w:ascii="ＭＳ ゴシック" w:eastAsia="ＭＳ ゴシック" w:hAnsi="ＭＳ ゴシック"/>
        <w:sz w:val="24"/>
      </w:rPr>
      <w:ptab w:relativeTo="margin" w:alignment="right" w:leader="none"/>
    </w:r>
    <w:r>
      <w:rPr>
        <w:rFonts w:ascii="ＭＳ ゴシック" w:eastAsia="ＭＳ ゴシック" w:hAnsi="ＭＳ ゴシック" w:hint="eastAsia"/>
        <w:sz w:val="24"/>
        <w:bdr w:val="single" w:sz="4" w:space="0" w:color="auto"/>
      </w:rPr>
      <w:t>第６</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学びを支える環境づくり</w: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B005A" w14:textId="77777777" w:rsidR="002E1532" w:rsidRDefault="002E1532" w:rsidP="0026391E">
    <w:pPr>
      <w:pStyle w:val="a5"/>
      <w:jc w:val="right"/>
    </w:pPr>
    <w:r>
      <w:rPr>
        <w:rFonts w:ascii="ＭＳ ゴシック" w:eastAsia="ＭＳ ゴシック" w:hAnsi="ＭＳ ゴシック" w:hint="eastAsia"/>
        <w:sz w:val="24"/>
        <w:bdr w:val="single" w:sz="4" w:space="0" w:color="auto"/>
      </w:rPr>
      <w:t>第６</w:t>
    </w:r>
    <w:r w:rsidRPr="00DF631A">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学びを支える環境整備</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D5B68" w14:textId="77777777" w:rsidR="002E1532" w:rsidRDefault="002E1532"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8F594" w14:textId="24BF8EB8" w:rsidR="002E1532" w:rsidRDefault="002E1532" w:rsidP="0026391E">
    <w:pPr>
      <w:pStyle w:val="a5"/>
      <w:jc w:val="right"/>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3949C" w14:textId="77777777" w:rsidR="002E1532" w:rsidRDefault="002E1532" w:rsidP="0026391E">
    <w:pPr>
      <w:pStyle w:val="a5"/>
      <w:jc w:val="right"/>
    </w:pPr>
    <w:r>
      <w:rPr>
        <w:rFonts w:ascii="ＭＳ ゴシック" w:eastAsia="ＭＳ ゴシック" w:hAnsi="ＭＳ ゴシック" w:hint="eastAsia"/>
        <w:sz w:val="24"/>
        <w:bdr w:val="single" w:sz="4" w:space="0" w:color="auto"/>
      </w:rPr>
      <w:t>第６</w:t>
    </w:r>
    <w:r w:rsidRPr="00DF631A">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学びを支える環境整備</w: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3C2E5" w14:textId="77777777" w:rsidR="002E1532" w:rsidRPr="00273589" w:rsidRDefault="002E1532" w:rsidP="0026391E">
    <w:pPr>
      <w:pStyle w:val="a5"/>
      <w:tabs>
        <w:tab w:val="clear" w:pos="4252"/>
        <w:tab w:val="clear" w:pos="8504"/>
        <w:tab w:val="left" w:pos="3900"/>
      </w:tabs>
      <w:jc w:val="right"/>
      <w:rPr>
        <w:rFonts w:ascii="ＭＳ ゴシック" w:eastAsia="ＭＳ ゴシック" w:hAnsi="ＭＳ ゴシック"/>
        <w:sz w:val="24"/>
        <w:bdr w:val="single" w:sz="4" w:space="0" w:color="auto"/>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６</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学びを支える環境整備</w: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8B026" w14:textId="77777777" w:rsidR="002E1532" w:rsidRDefault="002E1532"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74C21" w14:textId="77777777" w:rsidR="002E1532" w:rsidRPr="007F62B2" w:rsidRDefault="002E1532" w:rsidP="000530B6">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６</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学びを支える環境整備</w: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86DB4" w14:textId="77777777" w:rsidR="002E1532" w:rsidRDefault="002E1532" w:rsidP="000530B6">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21307" w14:textId="64B17BC6" w:rsidR="002E1532" w:rsidRPr="007F62B2" w:rsidRDefault="002E1532" w:rsidP="000530B6">
    <w:pPr>
      <w:pStyle w:val="a5"/>
      <w:tabs>
        <w:tab w:val="clear" w:pos="4252"/>
        <w:tab w:val="clear" w:pos="8504"/>
        <w:tab w:val="left" w:pos="3900"/>
      </w:tabs>
      <w:jc w:val="right"/>
      <w:rPr>
        <w:rFonts w:ascii="ＭＳ ゴシック" w:eastAsia="ＭＳ ゴシック" w:hAnsi="ＭＳ ゴシック"/>
      </w:rP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2E24E" w14:textId="77777777" w:rsidR="002E1532" w:rsidRDefault="002E1532" w:rsidP="000530B6">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FF13" w14:textId="77777777" w:rsidR="002E1532" w:rsidRPr="007F62B2" w:rsidRDefault="002E1532" w:rsidP="000530B6">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第７</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社会教育の推進</w: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DAF01" w14:textId="0742B63D" w:rsidR="002E1532" w:rsidRPr="007F62B2" w:rsidRDefault="002E1532" w:rsidP="000530B6">
    <w:pPr>
      <w:pStyle w:val="a5"/>
      <w:tabs>
        <w:tab w:val="clear" w:pos="4252"/>
        <w:tab w:val="clear" w:pos="8504"/>
        <w:tab w:val="left" w:pos="3900"/>
      </w:tabs>
      <w:jc w:val="right"/>
      <w:rPr>
        <w:rFonts w:ascii="ＭＳ ゴシック" w:eastAsia="ＭＳ ゴシック" w:hAnsi="ＭＳ ゴシック"/>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322CF" w14:textId="77777777" w:rsidR="002E1532" w:rsidRPr="007F62B2" w:rsidRDefault="002E1532"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第１章　確かな学力の定着と学びの深化</w: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38A3B" w14:textId="77777777" w:rsidR="002E1532" w:rsidRDefault="002E1532" w:rsidP="000530B6">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E6983" w14:textId="7AA7F62B" w:rsidR="002E1532" w:rsidRPr="007F62B2" w:rsidRDefault="002E1532" w:rsidP="000530B6">
    <w:pPr>
      <w:pStyle w:val="a5"/>
      <w:tabs>
        <w:tab w:val="clear" w:pos="4252"/>
        <w:tab w:val="clear" w:pos="8504"/>
        <w:tab w:val="left" w:pos="3900"/>
      </w:tabs>
      <w:jc w:val="right"/>
      <w:rPr>
        <w:rFonts w:ascii="ＭＳ ゴシック" w:eastAsia="ＭＳ ゴシック" w:hAnsi="ＭＳ ゴシック"/>
      </w:rP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29CF2" w14:textId="77777777" w:rsidR="002E1532" w:rsidRDefault="002E1532">
    <w:pPr>
      <w:pStyle w:val="a5"/>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DF481" w14:textId="77777777" w:rsidR="002E1532" w:rsidRDefault="002E1532">
    <w:pPr>
      <w:pStyle w:val="a5"/>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10130" w14:textId="77777777" w:rsidR="002E1532" w:rsidRDefault="002E1532"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C5759"/>
    <w:multiLevelType w:val="hybridMultilevel"/>
    <w:tmpl w:val="C0A2A1A8"/>
    <w:lvl w:ilvl="0" w:tplc="8566067A">
      <w:numFmt w:val="bullet"/>
      <w:lvlText w:val="・"/>
      <w:lvlJc w:val="left"/>
      <w:pPr>
        <w:ind w:left="360" w:hanging="360"/>
      </w:pPr>
      <w:rPr>
        <w:rFonts w:ascii="ＭＳ ゴシック" w:eastAsia="ＭＳ ゴシック" w:hAnsi="ＭＳ ゴシック" w:cstheme="minorBidi"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7C93851"/>
    <w:multiLevelType w:val="hybridMultilevel"/>
    <w:tmpl w:val="A1E675D8"/>
    <w:lvl w:ilvl="0" w:tplc="0C706DAA">
      <w:start w:val="1"/>
      <w:numFmt w:val="bullet"/>
      <w:lvlText w:val="・"/>
      <w:lvlJc w:val="left"/>
      <w:pPr>
        <w:ind w:left="785" w:hanging="360"/>
      </w:pPr>
      <w:rPr>
        <w:rFonts w:ascii="ＭＳ 明朝" w:eastAsia="ＭＳ 明朝" w:hAnsi="ＭＳ 明朝"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 w15:restartNumberingAfterBreak="0">
    <w:nsid w:val="29247828"/>
    <w:multiLevelType w:val="hybridMultilevel"/>
    <w:tmpl w:val="00A87E00"/>
    <w:lvl w:ilvl="0" w:tplc="45B6B68E">
      <w:start w:val="2"/>
      <w:numFmt w:val="bullet"/>
      <w:lvlText w:val="・"/>
      <w:lvlJc w:val="left"/>
      <w:pPr>
        <w:ind w:left="360" w:hanging="360"/>
      </w:pPr>
      <w:rPr>
        <w:rFonts w:ascii="ＭＳ 明朝" w:eastAsia="ＭＳ 明朝" w:hAnsi="ＭＳ 明朝" w:cstheme="minorBidi"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30E66F4"/>
    <w:multiLevelType w:val="hybridMultilevel"/>
    <w:tmpl w:val="24868DBC"/>
    <w:lvl w:ilvl="0" w:tplc="6A28E6BA">
      <w:start w:val="6"/>
      <w:numFmt w:val="bullet"/>
      <w:lvlText w:val="※"/>
      <w:lvlJc w:val="left"/>
      <w:pPr>
        <w:ind w:left="952" w:hanging="360"/>
      </w:pPr>
      <w:rPr>
        <w:rFonts w:ascii="ＭＳ 明朝" w:eastAsia="ＭＳ 明朝" w:hAnsi="ＭＳ 明朝" w:cs="Times New Roman" w:hint="eastAsia"/>
        <w:color w:val="auto"/>
      </w:rPr>
    </w:lvl>
    <w:lvl w:ilvl="1" w:tplc="0409000B" w:tentative="1">
      <w:start w:val="1"/>
      <w:numFmt w:val="bullet"/>
      <w:lvlText w:val=""/>
      <w:lvlJc w:val="left"/>
      <w:pPr>
        <w:ind w:left="1432" w:hanging="420"/>
      </w:pPr>
      <w:rPr>
        <w:rFonts w:ascii="Wingdings" w:hAnsi="Wingdings" w:hint="default"/>
      </w:rPr>
    </w:lvl>
    <w:lvl w:ilvl="2" w:tplc="0409000D" w:tentative="1">
      <w:start w:val="1"/>
      <w:numFmt w:val="bullet"/>
      <w:lvlText w:val=""/>
      <w:lvlJc w:val="left"/>
      <w:pPr>
        <w:ind w:left="1852" w:hanging="420"/>
      </w:pPr>
      <w:rPr>
        <w:rFonts w:ascii="Wingdings" w:hAnsi="Wingdings" w:hint="default"/>
      </w:rPr>
    </w:lvl>
    <w:lvl w:ilvl="3" w:tplc="04090001" w:tentative="1">
      <w:start w:val="1"/>
      <w:numFmt w:val="bullet"/>
      <w:lvlText w:val=""/>
      <w:lvlJc w:val="left"/>
      <w:pPr>
        <w:ind w:left="2272" w:hanging="420"/>
      </w:pPr>
      <w:rPr>
        <w:rFonts w:ascii="Wingdings" w:hAnsi="Wingdings" w:hint="default"/>
      </w:rPr>
    </w:lvl>
    <w:lvl w:ilvl="4" w:tplc="0409000B" w:tentative="1">
      <w:start w:val="1"/>
      <w:numFmt w:val="bullet"/>
      <w:lvlText w:val=""/>
      <w:lvlJc w:val="left"/>
      <w:pPr>
        <w:ind w:left="2692" w:hanging="420"/>
      </w:pPr>
      <w:rPr>
        <w:rFonts w:ascii="Wingdings" w:hAnsi="Wingdings" w:hint="default"/>
      </w:rPr>
    </w:lvl>
    <w:lvl w:ilvl="5" w:tplc="0409000D" w:tentative="1">
      <w:start w:val="1"/>
      <w:numFmt w:val="bullet"/>
      <w:lvlText w:val=""/>
      <w:lvlJc w:val="left"/>
      <w:pPr>
        <w:ind w:left="3112" w:hanging="420"/>
      </w:pPr>
      <w:rPr>
        <w:rFonts w:ascii="Wingdings" w:hAnsi="Wingdings" w:hint="default"/>
      </w:rPr>
    </w:lvl>
    <w:lvl w:ilvl="6" w:tplc="04090001" w:tentative="1">
      <w:start w:val="1"/>
      <w:numFmt w:val="bullet"/>
      <w:lvlText w:val=""/>
      <w:lvlJc w:val="left"/>
      <w:pPr>
        <w:ind w:left="3532" w:hanging="420"/>
      </w:pPr>
      <w:rPr>
        <w:rFonts w:ascii="Wingdings" w:hAnsi="Wingdings" w:hint="default"/>
      </w:rPr>
    </w:lvl>
    <w:lvl w:ilvl="7" w:tplc="0409000B" w:tentative="1">
      <w:start w:val="1"/>
      <w:numFmt w:val="bullet"/>
      <w:lvlText w:val=""/>
      <w:lvlJc w:val="left"/>
      <w:pPr>
        <w:ind w:left="3952" w:hanging="420"/>
      </w:pPr>
      <w:rPr>
        <w:rFonts w:ascii="Wingdings" w:hAnsi="Wingdings" w:hint="default"/>
      </w:rPr>
    </w:lvl>
    <w:lvl w:ilvl="8" w:tplc="0409000D" w:tentative="1">
      <w:start w:val="1"/>
      <w:numFmt w:val="bullet"/>
      <w:lvlText w:val=""/>
      <w:lvlJc w:val="left"/>
      <w:pPr>
        <w:ind w:left="4372" w:hanging="42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333"/>
  <w:displayHorizontalDrawingGridEvery w:val="0"/>
  <w:characterSpacingControl w:val="compressPunctuation"/>
  <w:hdrShapeDefaults>
    <o:shapedefaults v:ext="edit" spidmax="2416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3BE"/>
    <w:rsid w:val="000131DB"/>
    <w:rsid w:val="000165E0"/>
    <w:rsid w:val="0002074D"/>
    <w:rsid w:val="00031B7A"/>
    <w:rsid w:val="00033469"/>
    <w:rsid w:val="00034717"/>
    <w:rsid w:val="000471C3"/>
    <w:rsid w:val="000530B6"/>
    <w:rsid w:val="00076F3B"/>
    <w:rsid w:val="00084293"/>
    <w:rsid w:val="0008587E"/>
    <w:rsid w:val="000A5CD6"/>
    <w:rsid w:val="000A7F05"/>
    <w:rsid w:val="000B11E9"/>
    <w:rsid w:val="000B6D40"/>
    <w:rsid w:val="000D4F2B"/>
    <w:rsid w:val="000D64CB"/>
    <w:rsid w:val="000E2497"/>
    <w:rsid w:val="000E4015"/>
    <w:rsid w:val="00101EAC"/>
    <w:rsid w:val="00102693"/>
    <w:rsid w:val="00103445"/>
    <w:rsid w:val="00126338"/>
    <w:rsid w:val="0013216E"/>
    <w:rsid w:val="0014538F"/>
    <w:rsid w:val="001555DD"/>
    <w:rsid w:val="00162E96"/>
    <w:rsid w:val="001669F8"/>
    <w:rsid w:val="00182255"/>
    <w:rsid w:val="001859E6"/>
    <w:rsid w:val="00187A0A"/>
    <w:rsid w:val="001A558C"/>
    <w:rsid w:val="001B14E2"/>
    <w:rsid w:val="001B5737"/>
    <w:rsid w:val="00205A40"/>
    <w:rsid w:val="002341A0"/>
    <w:rsid w:val="0024121F"/>
    <w:rsid w:val="00242422"/>
    <w:rsid w:val="00242852"/>
    <w:rsid w:val="00244D21"/>
    <w:rsid w:val="002518D1"/>
    <w:rsid w:val="00263040"/>
    <w:rsid w:val="0026391E"/>
    <w:rsid w:val="0026685F"/>
    <w:rsid w:val="00270419"/>
    <w:rsid w:val="002806E6"/>
    <w:rsid w:val="00280702"/>
    <w:rsid w:val="00287637"/>
    <w:rsid w:val="002904F4"/>
    <w:rsid w:val="002A4649"/>
    <w:rsid w:val="002B5147"/>
    <w:rsid w:val="002B66EC"/>
    <w:rsid w:val="002C3956"/>
    <w:rsid w:val="002E1532"/>
    <w:rsid w:val="002F4C16"/>
    <w:rsid w:val="002F4D3B"/>
    <w:rsid w:val="003323A3"/>
    <w:rsid w:val="00333E45"/>
    <w:rsid w:val="0035695E"/>
    <w:rsid w:val="00362B13"/>
    <w:rsid w:val="003764AD"/>
    <w:rsid w:val="003835A4"/>
    <w:rsid w:val="00387A05"/>
    <w:rsid w:val="00393603"/>
    <w:rsid w:val="00395119"/>
    <w:rsid w:val="003955E8"/>
    <w:rsid w:val="003A16E1"/>
    <w:rsid w:val="003A48FA"/>
    <w:rsid w:val="003B747F"/>
    <w:rsid w:val="003D3DFE"/>
    <w:rsid w:val="003E2370"/>
    <w:rsid w:val="003E3023"/>
    <w:rsid w:val="003E6F9A"/>
    <w:rsid w:val="003F2349"/>
    <w:rsid w:val="0040421B"/>
    <w:rsid w:val="004202DB"/>
    <w:rsid w:val="00452DEB"/>
    <w:rsid w:val="0046265C"/>
    <w:rsid w:val="004676F8"/>
    <w:rsid w:val="004808BF"/>
    <w:rsid w:val="00480C62"/>
    <w:rsid w:val="00484BAA"/>
    <w:rsid w:val="00496CDF"/>
    <w:rsid w:val="004A142E"/>
    <w:rsid w:val="004A6088"/>
    <w:rsid w:val="004B301E"/>
    <w:rsid w:val="004C12C2"/>
    <w:rsid w:val="004C1BD1"/>
    <w:rsid w:val="004D06DC"/>
    <w:rsid w:val="004D30D3"/>
    <w:rsid w:val="004D7CD6"/>
    <w:rsid w:val="004D7FA3"/>
    <w:rsid w:val="004E65C3"/>
    <w:rsid w:val="004F17A7"/>
    <w:rsid w:val="005058C5"/>
    <w:rsid w:val="005151BC"/>
    <w:rsid w:val="005367C6"/>
    <w:rsid w:val="00536822"/>
    <w:rsid w:val="00543D5F"/>
    <w:rsid w:val="0054511D"/>
    <w:rsid w:val="00552A8F"/>
    <w:rsid w:val="005603E6"/>
    <w:rsid w:val="005C47B8"/>
    <w:rsid w:val="005C62C8"/>
    <w:rsid w:val="005C6E78"/>
    <w:rsid w:val="005D1CB8"/>
    <w:rsid w:val="005E0E65"/>
    <w:rsid w:val="005E71CE"/>
    <w:rsid w:val="006004AA"/>
    <w:rsid w:val="00607142"/>
    <w:rsid w:val="00623FE5"/>
    <w:rsid w:val="006371DC"/>
    <w:rsid w:val="00640034"/>
    <w:rsid w:val="00640821"/>
    <w:rsid w:val="00644DA6"/>
    <w:rsid w:val="0066155E"/>
    <w:rsid w:val="00675377"/>
    <w:rsid w:val="00676395"/>
    <w:rsid w:val="00687753"/>
    <w:rsid w:val="00691A8F"/>
    <w:rsid w:val="00695610"/>
    <w:rsid w:val="006A53F3"/>
    <w:rsid w:val="006B34D1"/>
    <w:rsid w:val="006C0F64"/>
    <w:rsid w:val="006D37CC"/>
    <w:rsid w:val="006D70F5"/>
    <w:rsid w:val="006F024E"/>
    <w:rsid w:val="006F2077"/>
    <w:rsid w:val="006F3026"/>
    <w:rsid w:val="00704704"/>
    <w:rsid w:val="007252DE"/>
    <w:rsid w:val="00726DBE"/>
    <w:rsid w:val="00737D08"/>
    <w:rsid w:val="0076240C"/>
    <w:rsid w:val="00774BBD"/>
    <w:rsid w:val="007832BB"/>
    <w:rsid w:val="007838F2"/>
    <w:rsid w:val="00791F6C"/>
    <w:rsid w:val="007A10CE"/>
    <w:rsid w:val="007A2044"/>
    <w:rsid w:val="007C2628"/>
    <w:rsid w:val="007C4C42"/>
    <w:rsid w:val="007C6B83"/>
    <w:rsid w:val="007D51DC"/>
    <w:rsid w:val="007D6415"/>
    <w:rsid w:val="007E3B27"/>
    <w:rsid w:val="007E71B7"/>
    <w:rsid w:val="00800C13"/>
    <w:rsid w:val="00803DD5"/>
    <w:rsid w:val="00805001"/>
    <w:rsid w:val="00807055"/>
    <w:rsid w:val="008106CD"/>
    <w:rsid w:val="008133BE"/>
    <w:rsid w:val="00827CB6"/>
    <w:rsid w:val="00840C4D"/>
    <w:rsid w:val="008511FE"/>
    <w:rsid w:val="00856B76"/>
    <w:rsid w:val="00863575"/>
    <w:rsid w:val="00867B75"/>
    <w:rsid w:val="00875A8F"/>
    <w:rsid w:val="00881D7B"/>
    <w:rsid w:val="00891E15"/>
    <w:rsid w:val="00895573"/>
    <w:rsid w:val="00897D7C"/>
    <w:rsid w:val="008A0BF2"/>
    <w:rsid w:val="008B1A03"/>
    <w:rsid w:val="008C2A2E"/>
    <w:rsid w:val="008C7F2A"/>
    <w:rsid w:val="008D3E9E"/>
    <w:rsid w:val="008F4F3D"/>
    <w:rsid w:val="00925521"/>
    <w:rsid w:val="009311AA"/>
    <w:rsid w:val="009379B7"/>
    <w:rsid w:val="00972E85"/>
    <w:rsid w:val="00974250"/>
    <w:rsid w:val="00975019"/>
    <w:rsid w:val="00975D85"/>
    <w:rsid w:val="009878AF"/>
    <w:rsid w:val="009A6595"/>
    <w:rsid w:val="009B49A1"/>
    <w:rsid w:val="009C1F8C"/>
    <w:rsid w:val="009C39AE"/>
    <w:rsid w:val="009D6D57"/>
    <w:rsid w:val="009F3A6E"/>
    <w:rsid w:val="009F630C"/>
    <w:rsid w:val="00A00D27"/>
    <w:rsid w:val="00A043F1"/>
    <w:rsid w:val="00A07128"/>
    <w:rsid w:val="00A1050A"/>
    <w:rsid w:val="00A14220"/>
    <w:rsid w:val="00A152FE"/>
    <w:rsid w:val="00A16910"/>
    <w:rsid w:val="00A326CF"/>
    <w:rsid w:val="00A32D40"/>
    <w:rsid w:val="00A50AA5"/>
    <w:rsid w:val="00A55227"/>
    <w:rsid w:val="00A738C4"/>
    <w:rsid w:val="00A8406A"/>
    <w:rsid w:val="00A87003"/>
    <w:rsid w:val="00A91D21"/>
    <w:rsid w:val="00A9323C"/>
    <w:rsid w:val="00A96531"/>
    <w:rsid w:val="00AD33B4"/>
    <w:rsid w:val="00AE14C6"/>
    <w:rsid w:val="00B0273D"/>
    <w:rsid w:val="00B10956"/>
    <w:rsid w:val="00B15274"/>
    <w:rsid w:val="00B246A6"/>
    <w:rsid w:val="00B3655E"/>
    <w:rsid w:val="00B7197B"/>
    <w:rsid w:val="00B71990"/>
    <w:rsid w:val="00B82C4D"/>
    <w:rsid w:val="00B83E5A"/>
    <w:rsid w:val="00B877D9"/>
    <w:rsid w:val="00B966B5"/>
    <w:rsid w:val="00BB3B3D"/>
    <w:rsid w:val="00BC2459"/>
    <w:rsid w:val="00BF7F17"/>
    <w:rsid w:val="00C03104"/>
    <w:rsid w:val="00C510B4"/>
    <w:rsid w:val="00C564CB"/>
    <w:rsid w:val="00C60014"/>
    <w:rsid w:val="00C66F0F"/>
    <w:rsid w:val="00C7757C"/>
    <w:rsid w:val="00CA7D5B"/>
    <w:rsid w:val="00CB5186"/>
    <w:rsid w:val="00CC67E3"/>
    <w:rsid w:val="00CD11CD"/>
    <w:rsid w:val="00CE14D7"/>
    <w:rsid w:val="00CE2010"/>
    <w:rsid w:val="00CE58E2"/>
    <w:rsid w:val="00D02852"/>
    <w:rsid w:val="00D13D62"/>
    <w:rsid w:val="00D14AF7"/>
    <w:rsid w:val="00D24D39"/>
    <w:rsid w:val="00D33D84"/>
    <w:rsid w:val="00D37B26"/>
    <w:rsid w:val="00D440B0"/>
    <w:rsid w:val="00D53B28"/>
    <w:rsid w:val="00D56ADA"/>
    <w:rsid w:val="00D57580"/>
    <w:rsid w:val="00D759AB"/>
    <w:rsid w:val="00D90A72"/>
    <w:rsid w:val="00D95327"/>
    <w:rsid w:val="00DB14EF"/>
    <w:rsid w:val="00DD111B"/>
    <w:rsid w:val="00DE1EFA"/>
    <w:rsid w:val="00DE24EE"/>
    <w:rsid w:val="00DE53A9"/>
    <w:rsid w:val="00E160AA"/>
    <w:rsid w:val="00E356A8"/>
    <w:rsid w:val="00E46AA8"/>
    <w:rsid w:val="00E7041D"/>
    <w:rsid w:val="00E82F19"/>
    <w:rsid w:val="00EA046F"/>
    <w:rsid w:val="00EB4841"/>
    <w:rsid w:val="00EC57B6"/>
    <w:rsid w:val="00EC6ECA"/>
    <w:rsid w:val="00ED4C91"/>
    <w:rsid w:val="00EE2838"/>
    <w:rsid w:val="00EF424D"/>
    <w:rsid w:val="00F04626"/>
    <w:rsid w:val="00F153C6"/>
    <w:rsid w:val="00F36EF2"/>
    <w:rsid w:val="00F37903"/>
    <w:rsid w:val="00F432A4"/>
    <w:rsid w:val="00F45C4A"/>
    <w:rsid w:val="00F47DA8"/>
    <w:rsid w:val="00F700D1"/>
    <w:rsid w:val="00F92D38"/>
    <w:rsid w:val="00F94DD3"/>
    <w:rsid w:val="00FB0D2E"/>
    <w:rsid w:val="00FB562A"/>
    <w:rsid w:val="00FB6155"/>
    <w:rsid w:val="00FC6104"/>
    <w:rsid w:val="00FE0DCF"/>
    <w:rsid w:val="00FE1AFB"/>
    <w:rsid w:val="00FE4BB4"/>
    <w:rsid w:val="00FF55A2"/>
    <w:rsid w:val="00FF58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1665">
      <v:textbox inset="5.85pt,.7pt,5.85pt,.7pt"/>
    </o:shapedefaults>
    <o:shapelayout v:ext="edit">
      <o:idmap v:ext="edit" data="1"/>
    </o:shapelayout>
  </w:shapeDefaults>
  <w:decimalSymbol w:val="."/>
  <w:listSeparator w:val=","/>
  <w14:docId w14:val="772983CE"/>
  <w15:chartTrackingRefBased/>
  <w15:docId w15:val="{E1BE7249-0700-4854-8CE6-54F27F90E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4D3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24D39"/>
    <w:rPr>
      <w:rFonts w:asciiTheme="majorHAnsi" w:eastAsiaTheme="majorEastAsia" w:hAnsiTheme="majorHAnsi" w:cstheme="majorBidi"/>
      <w:sz w:val="18"/>
      <w:szCs w:val="18"/>
    </w:rPr>
  </w:style>
  <w:style w:type="paragraph" w:styleId="a5">
    <w:name w:val="header"/>
    <w:basedOn w:val="a"/>
    <w:link w:val="a6"/>
    <w:uiPriority w:val="99"/>
    <w:unhideWhenUsed/>
    <w:rsid w:val="00F153C6"/>
    <w:pPr>
      <w:tabs>
        <w:tab w:val="center" w:pos="4252"/>
        <w:tab w:val="right" w:pos="8504"/>
      </w:tabs>
      <w:snapToGrid w:val="0"/>
    </w:pPr>
  </w:style>
  <w:style w:type="character" w:customStyle="1" w:styleId="a6">
    <w:name w:val="ヘッダー (文字)"/>
    <w:basedOn w:val="a0"/>
    <w:link w:val="a5"/>
    <w:uiPriority w:val="99"/>
    <w:rsid w:val="00F153C6"/>
  </w:style>
  <w:style w:type="paragraph" w:styleId="a7">
    <w:name w:val="footer"/>
    <w:basedOn w:val="a"/>
    <w:link w:val="a8"/>
    <w:uiPriority w:val="99"/>
    <w:unhideWhenUsed/>
    <w:rsid w:val="00F153C6"/>
    <w:pPr>
      <w:tabs>
        <w:tab w:val="center" w:pos="4252"/>
        <w:tab w:val="right" w:pos="8504"/>
      </w:tabs>
      <w:snapToGrid w:val="0"/>
    </w:pPr>
  </w:style>
  <w:style w:type="character" w:customStyle="1" w:styleId="a8">
    <w:name w:val="フッター (文字)"/>
    <w:basedOn w:val="a0"/>
    <w:link w:val="a7"/>
    <w:uiPriority w:val="99"/>
    <w:rsid w:val="00F153C6"/>
  </w:style>
  <w:style w:type="paragraph" w:styleId="a9">
    <w:name w:val="List Paragraph"/>
    <w:basedOn w:val="a"/>
    <w:uiPriority w:val="34"/>
    <w:qFormat/>
    <w:rsid w:val="00E160AA"/>
    <w:pPr>
      <w:ind w:leftChars="400" w:left="840"/>
    </w:pPr>
  </w:style>
  <w:style w:type="character" w:styleId="aa">
    <w:name w:val="Hyperlink"/>
    <w:basedOn w:val="a0"/>
    <w:uiPriority w:val="99"/>
    <w:unhideWhenUsed/>
    <w:rsid w:val="000530B6"/>
    <w:rPr>
      <w:color w:val="0563C1" w:themeColor="hyperlink"/>
      <w:u w:val="single"/>
    </w:rPr>
  </w:style>
  <w:style w:type="character" w:styleId="ab">
    <w:name w:val="FollowedHyperlink"/>
    <w:basedOn w:val="a0"/>
    <w:uiPriority w:val="99"/>
    <w:semiHidden/>
    <w:unhideWhenUsed/>
    <w:rsid w:val="00925521"/>
    <w:rPr>
      <w:color w:val="954F72" w:themeColor="followedHyperlink"/>
      <w:u w:val="single"/>
    </w:rPr>
  </w:style>
  <w:style w:type="paragraph" w:styleId="ac">
    <w:name w:val="Date"/>
    <w:basedOn w:val="a"/>
    <w:next w:val="a"/>
    <w:link w:val="ad"/>
    <w:uiPriority w:val="99"/>
    <w:semiHidden/>
    <w:unhideWhenUsed/>
    <w:rsid w:val="00644DA6"/>
  </w:style>
  <w:style w:type="character" w:customStyle="1" w:styleId="ad">
    <w:name w:val="日付 (文字)"/>
    <w:basedOn w:val="a0"/>
    <w:link w:val="ac"/>
    <w:uiPriority w:val="99"/>
    <w:semiHidden/>
    <w:rsid w:val="00644DA6"/>
  </w:style>
  <w:style w:type="paragraph" w:styleId="1">
    <w:name w:val="toc 1"/>
    <w:basedOn w:val="a"/>
    <w:next w:val="a"/>
    <w:autoRedefine/>
    <w:uiPriority w:val="39"/>
    <w:semiHidden/>
    <w:unhideWhenUsed/>
    <w:rsid w:val="005D1CB8"/>
  </w:style>
  <w:style w:type="character" w:customStyle="1" w:styleId="UnresolvedMention">
    <w:name w:val="Unresolved Mention"/>
    <w:basedOn w:val="a0"/>
    <w:uiPriority w:val="99"/>
    <w:semiHidden/>
    <w:unhideWhenUsed/>
    <w:rsid w:val="005E0E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119212">
      <w:bodyDiv w:val="1"/>
      <w:marLeft w:val="0"/>
      <w:marRight w:val="0"/>
      <w:marTop w:val="0"/>
      <w:marBottom w:val="0"/>
      <w:divBdr>
        <w:top w:val="none" w:sz="0" w:space="0" w:color="auto"/>
        <w:left w:val="none" w:sz="0" w:space="0" w:color="auto"/>
        <w:bottom w:val="none" w:sz="0" w:space="0" w:color="auto"/>
        <w:right w:val="none" w:sz="0" w:space="0" w:color="auto"/>
      </w:divBdr>
    </w:div>
    <w:div w:id="341051384">
      <w:bodyDiv w:val="1"/>
      <w:marLeft w:val="0"/>
      <w:marRight w:val="0"/>
      <w:marTop w:val="0"/>
      <w:marBottom w:val="0"/>
      <w:divBdr>
        <w:top w:val="none" w:sz="0" w:space="0" w:color="auto"/>
        <w:left w:val="none" w:sz="0" w:space="0" w:color="auto"/>
        <w:bottom w:val="none" w:sz="0" w:space="0" w:color="auto"/>
        <w:right w:val="none" w:sz="0" w:space="0" w:color="auto"/>
      </w:divBdr>
    </w:div>
    <w:div w:id="584269005">
      <w:bodyDiv w:val="1"/>
      <w:marLeft w:val="0"/>
      <w:marRight w:val="0"/>
      <w:marTop w:val="0"/>
      <w:marBottom w:val="0"/>
      <w:divBdr>
        <w:top w:val="none" w:sz="0" w:space="0" w:color="auto"/>
        <w:left w:val="none" w:sz="0" w:space="0" w:color="auto"/>
        <w:bottom w:val="none" w:sz="0" w:space="0" w:color="auto"/>
        <w:right w:val="none" w:sz="0" w:space="0" w:color="auto"/>
      </w:divBdr>
    </w:div>
    <w:div w:id="691879033">
      <w:bodyDiv w:val="1"/>
      <w:marLeft w:val="0"/>
      <w:marRight w:val="0"/>
      <w:marTop w:val="0"/>
      <w:marBottom w:val="0"/>
      <w:divBdr>
        <w:top w:val="none" w:sz="0" w:space="0" w:color="auto"/>
        <w:left w:val="none" w:sz="0" w:space="0" w:color="auto"/>
        <w:bottom w:val="none" w:sz="0" w:space="0" w:color="auto"/>
        <w:right w:val="none" w:sz="0" w:space="0" w:color="auto"/>
      </w:divBdr>
    </w:div>
    <w:div w:id="832724190">
      <w:bodyDiv w:val="1"/>
      <w:marLeft w:val="0"/>
      <w:marRight w:val="0"/>
      <w:marTop w:val="0"/>
      <w:marBottom w:val="0"/>
      <w:divBdr>
        <w:top w:val="none" w:sz="0" w:space="0" w:color="auto"/>
        <w:left w:val="none" w:sz="0" w:space="0" w:color="auto"/>
        <w:bottom w:val="none" w:sz="0" w:space="0" w:color="auto"/>
        <w:right w:val="none" w:sz="0" w:space="0" w:color="auto"/>
      </w:divBdr>
    </w:div>
    <w:div w:id="928465551">
      <w:bodyDiv w:val="1"/>
      <w:marLeft w:val="0"/>
      <w:marRight w:val="0"/>
      <w:marTop w:val="0"/>
      <w:marBottom w:val="0"/>
      <w:divBdr>
        <w:top w:val="none" w:sz="0" w:space="0" w:color="auto"/>
        <w:left w:val="none" w:sz="0" w:space="0" w:color="auto"/>
        <w:bottom w:val="none" w:sz="0" w:space="0" w:color="auto"/>
        <w:right w:val="none" w:sz="0" w:space="0" w:color="auto"/>
      </w:divBdr>
    </w:div>
    <w:div w:id="961033583">
      <w:bodyDiv w:val="1"/>
      <w:marLeft w:val="0"/>
      <w:marRight w:val="0"/>
      <w:marTop w:val="0"/>
      <w:marBottom w:val="0"/>
      <w:divBdr>
        <w:top w:val="none" w:sz="0" w:space="0" w:color="auto"/>
        <w:left w:val="none" w:sz="0" w:space="0" w:color="auto"/>
        <w:bottom w:val="none" w:sz="0" w:space="0" w:color="auto"/>
        <w:right w:val="none" w:sz="0" w:space="0" w:color="auto"/>
      </w:divBdr>
    </w:div>
    <w:div w:id="1004166319">
      <w:bodyDiv w:val="1"/>
      <w:marLeft w:val="0"/>
      <w:marRight w:val="0"/>
      <w:marTop w:val="0"/>
      <w:marBottom w:val="0"/>
      <w:divBdr>
        <w:top w:val="none" w:sz="0" w:space="0" w:color="auto"/>
        <w:left w:val="none" w:sz="0" w:space="0" w:color="auto"/>
        <w:bottom w:val="none" w:sz="0" w:space="0" w:color="auto"/>
        <w:right w:val="none" w:sz="0" w:space="0" w:color="auto"/>
      </w:divBdr>
    </w:div>
    <w:div w:id="1033533279">
      <w:bodyDiv w:val="1"/>
      <w:marLeft w:val="0"/>
      <w:marRight w:val="0"/>
      <w:marTop w:val="0"/>
      <w:marBottom w:val="0"/>
      <w:divBdr>
        <w:top w:val="none" w:sz="0" w:space="0" w:color="auto"/>
        <w:left w:val="none" w:sz="0" w:space="0" w:color="auto"/>
        <w:bottom w:val="none" w:sz="0" w:space="0" w:color="auto"/>
        <w:right w:val="none" w:sz="0" w:space="0" w:color="auto"/>
      </w:divBdr>
    </w:div>
    <w:div w:id="1135682352">
      <w:bodyDiv w:val="1"/>
      <w:marLeft w:val="0"/>
      <w:marRight w:val="0"/>
      <w:marTop w:val="0"/>
      <w:marBottom w:val="0"/>
      <w:divBdr>
        <w:top w:val="none" w:sz="0" w:space="0" w:color="auto"/>
        <w:left w:val="none" w:sz="0" w:space="0" w:color="auto"/>
        <w:bottom w:val="none" w:sz="0" w:space="0" w:color="auto"/>
        <w:right w:val="none" w:sz="0" w:space="0" w:color="auto"/>
      </w:divBdr>
    </w:div>
    <w:div w:id="1370760392">
      <w:bodyDiv w:val="1"/>
      <w:marLeft w:val="0"/>
      <w:marRight w:val="0"/>
      <w:marTop w:val="0"/>
      <w:marBottom w:val="0"/>
      <w:divBdr>
        <w:top w:val="none" w:sz="0" w:space="0" w:color="auto"/>
        <w:left w:val="none" w:sz="0" w:space="0" w:color="auto"/>
        <w:bottom w:val="none" w:sz="0" w:space="0" w:color="auto"/>
        <w:right w:val="none" w:sz="0" w:space="0" w:color="auto"/>
      </w:divBdr>
    </w:div>
    <w:div w:id="1496729396">
      <w:bodyDiv w:val="1"/>
      <w:marLeft w:val="0"/>
      <w:marRight w:val="0"/>
      <w:marTop w:val="0"/>
      <w:marBottom w:val="0"/>
      <w:divBdr>
        <w:top w:val="none" w:sz="0" w:space="0" w:color="auto"/>
        <w:left w:val="none" w:sz="0" w:space="0" w:color="auto"/>
        <w:bottom w:val="none" w:sz="0" w:space="0" w:color="auto"/>
        <w:right w:val="none" w:sz="0" w:space="0" w:color="auto"/>
      </w:divBdr>
    </w:div>
    <w:div w:id="1779061343">
      <w:bodyDiv w:val="1"/>
      <w:marLeft w:val="0"/>
      <w:marRight w:val="0"/>
      <w:marTop w:val="0"/>
      <w:marBottom w:val="0"/>
      <w:divBdr>
        <w:top w:val="none" w:sz="0" w:space="0" w:color="auto"/>
        <w:left w:val="none" w:sz="0" w:space="0" w:color="auto"/>
        <w:bottom w:val="none" w:sz="0" w:space="0" w:color="auto"/>
        <w:right w:val="none" w:sz="0" w:space="0" w:color="auto"/>
      </w:divBdr>
    </w:div>
    <w:div w:id="1848982197">
      <w:bodyDiv w:val="1"/>
      <w:marLeft w:val="0"/>
      <w:marRight w:val="0"/>
      <w:marTop w:val="0"/>
      <w:marBottom w:val="0"/>
      <w:divBdr>
        <w:top w:val="none" w:sz="0" w:space="0" w:color="auto"/>
        <w:left w:val="none" w:sz="0" w:space="0" w:color="auto"/>
        <w:bottom w:val="none" w:sz="0" w:space="0" w:color="auto"/>
        <w:right w:val="none" w:sz="0" w:space="0" w:color="auto"/>
      </w:divBdr>
    </w:div>
    <w:div w:id="208602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72.xml"/><Relationship Id="rId671" Type="http://schemas.openxmlformats.org/officeDocument/2006/relationships/hyperlink" Target="https://www.schoolnavi.osaka-c.ed.jp/" TargetMode="External"/><Relationship Id="rId769" Type="http://schemas.openxmlformats.org/officeDocument/2006/relationships/hyperlink" Target="https://www.pref.osaka.lg.jp/chikikyoiku/kateikyouikusien/mirainimukautikara.html" TargetMode="External"/><Relationship Id="rId976" Type="http://schemas.openxmlformats.org/officeDocument/2006/relationships/image" Target="media/image90.emf"/><Relationship Id="rId21" Type="http://schemas.openxmlformats.org/officeDocument/2006/relationships/header" Target="header9.xml"/><Relationship Id="rId324" Type="http://schemas.openxmlformats.org/officeDocument/2006/relationships/hyperlink" Target="https://www.mext.go.jp/a_menu/shotou/tokubetu/material/1410027.htm" TargetMode="External"/><Relationship Id="rId531" Type="http://schemas.openxmlformats.org/officeDocument/2006/relationships/hyperlink" Target="https://www.mext.go.jp/a_menu/shotou/seitoshidou/1414499.htm" TargetMode="External"/><Relationship Id="rId629" Type="http://schemas.openxmlformats.org/officeDocument/2006/relationships/hyperlink" Target="https://www.mext.go.jp/a_menu/sports/syokuiku/1292023.htm" TargetMode="External"/><Relationship Id="rId170" Type="http://schemas.openxmlformats.org/officeDocument/2006/relationships/hyperlink" Target="https://www.osaka-c.ed.jp/category/forteacher/programming/index2.html" TargetMode="External"/><Relationship Id="rId836" Type="http://schemas.openxmlformats.org/officeDocument/2006/relationships/hyperlink" Target="https://www.ppc.go.jp/legal/policy/" TargetMode="External"/><Relationship Id="rId268" Type="http://schemas.openxmlformats.org/officeDocument/2006/relationships/hyperlink" Target="https://www.mext.go.jp/a_menu/shotou/tokubetu/material/1340250_00001.htm" TargetMode="External"/><Relationship Id="rId475" Type="http://schemas.openxmlformats.org/officeDocument/2006/relationships/hyperlink" Target="https://www.mext.go.jp/a_menu/shotou/dokusho/link/1360322.htm" TargetMode="External"/><Relationship Id="rId682" Type="http://schemas.openxmlformats.org/officeDocument/2006/relationships/hyperlink" Target="https://www.mext.go.jp/a_menu/shotou/clarinet/004/1415154_00001.htm" TargetMode="External"/><Relationship Id="rId903" Type="http://schemas.openxmlformats.org/officeDocument/2006/relationships/hyperlink" Target="https://www.mext.go.jp/a_menu/kenko/anzen/1289310.htm" TargetMode="External"/><Relationship Id="rId32" Type="http://schemas.openxmlformats.org/officeDocument/2006/relationships/header" Target="header17.xml"/><Relationship Id="rId128" Type="http://schemas.openxmlformats.org/officeDocument/2006/relationships/hyperlink" Target="https://www.pref.osaka.lg.jp/jinkenkyoiku/houshin/index.html" TargetMode="External"/><Relationship Id="rId335" Type="http://schemas.openxmlformats.org/officeDocument/2006/relationships/hyperlink" Target="https://www.pref.osaka.lg.jp/shienkyoiku/shienleaf/index.html" TargetMode="External"/><Relationship Id="rId542" Type="http://schemas.openxmlformats.org/officeDocument/2006/relationships/hyperlink" Target="https://www.mhlw.go.jp/stf/seisakunitsuite/bunya/kodomo/kodomo_kosodate/dv/hourei.html" TargetMode="External"/><Relationship Id="rId181" Type="http://schemas.openxmlformats.org/officeDocument/2006/relationships/hyperlink" Target="https://www.pref.osaka.lg.jp/shochugakko/gakunennbetukatei/index.html" TargetMode="External"/><Relationship Id="rId402" Type="http://schemas.openxmlformats.org/officeDocument/2006/relationships/hyperlink" Target="https://www.pref.osaka.lg.jp/chikikyoiku/dousikara/" TargetMode="External"/><Relationship Id="rId847" Type="http://schemas.openxmlformats.org/officeDocument/2006/relationships/hyperlink" Target="https://www.pref.osaka.lg.jp/kyoikusomu/koki/hukumu.html" TargetMode="External"/><Relationship Id="rId279" Type="http://schemas.openxmlformats.org/officeDocument/2006/relationships/hyperlink" Target="https://www.pref.osaka.lg.jp/shochugakko/tomonimanabi/" TargetMode="External"/><Relationship Id="rId486" Type="http://schemas.openxmlformats.org/officeDocument/2006/relationships/hyperlink" Target="https://www.mext.go.jp/a_menu/shotou/seitoshidou/1400142.htm" TargetMode="External"/><Relationship Id="rId693" Type="http://schemas.openxmlformats.org/officeDocument/2006/relationships/hyperlink" Target="https://www.mext.go.jp/a_menu/shotou/sougou/1300534.htm" TargetMode="External"/><Relationship Id="rId707" Type="http://schemas.openxmlformats.org/officeDocument/2006/relationships/hyperlink" Target="https://www.expo2025.or.jp/overview/education/" TargetMode="External"/><Relationship Id="rId914" Type="http://schemas.openxmlformats.org/officeDocument/2006/relationships/hyperlink" Target="https://www.pref.osaka.lg.jp/kenshi_kikaku/fukushi_top/" TargetMode="External"/><Relationship Id="rId43" Type="http://schemas.openxmlformats.org/officeDocument/2006/relationships/hyperlink" Target="https://www.ppc.go.jp/legal/policy/" TargetMode="External"/><Relationship Id="rId139" Type="http://schemas.openxmlformats.org/officeDocument/2006/relationships/hyperlink" Target="https://www.mext.go.jp/b_menu/shingi/chukyo/chukyo3/079/sonota/1412985_00002.htm" TargetMode="External"/><Relationship Id="rId346" Type="http://schemas.openxmlformats.org/officeDocument/2006/relationships/hyperlink" Target="https://www.mext.go.jp/component/a_menu/education/micro_detail/__icsFiles/afieldfile/2018/10/11/1409653_01.pdf" TargetMode="External"/><Relationship Id="rId553" Type="http://schemas.openxmlformats.org/officeDocument/2006/relationships/hyperlink" Target="https://www.pref.osaka.lg.jp/hokentaiku/hoken/yakubutu.html" TargetMode="External"/><Relationship Id="rId760" Type="http://schemas.openxmlformats.org/officeDocument/2006/relationships/hyperlink" Target="https://elaws.e-gov.go.jp/document?lawid=324AC0000000207" TargetMode="External"/><Relationship Id="rId192" Type="http://schemas.openxmlformats.org/officeDocument/2006/relationships/hyperlink" Target="https://www.pref.osaka.lg.jp/chikikyoiku/dokusyokeikaku4/index.html" TargetMode="External"/><Relationship Id="rId206" Type="http://schemas.openxmlformats.org/officeDocument/2006/relationships/hyperlink" Target="https://www.pref.osaka.lg.jp/shochugakko/kotobanotikara/" TargetMode="External"/><Relationship Id="rId413" Type="http://schemas.openxmlformats.org/officeDocument/2006/relationships/hyperlink" Target="https://www.pref.osaka.lg.jp/shochugakko/tomonimanabi/" TargetMode="External"/><Relationship Id="rId858" Type="http://schemas.openxmlformats.org/officeDocument/2006/relationships/hyperlink" Target="https://www.pref.osaka.lg.jp/jidoseitoshien/dannjyobyoudou/sekuharaqa.html" TargetMode="External"/><Relationship Id="rId497" Type="http://schemas.openxmlformats.org/officeDocument/2006/relationships/hyperlink" Target="https://www.mext.go.jp/a_menu/shotou/seitoshidou/1404008_00001.htm" TargetMode="External"/><Relationship Id="rId620" Type="http://schemas.openxmlformats.org/officeDocument/2006/relationships/hyperlink" Target="https://www.mext.go.jp/a_menu/sports/jyujitsu/1323968.htm" TargetMode="External"/><Relationship Id="rId718" Type="http://schemas.openxmlformats.org/officeDocument/2006/relationships/hyperlink" Target="https://www.osaka-c.ed.jp/oyk-c/information/pdf/youji_training_guide.pdf" TargetMode="External"/><Relationship Id="rId925" Type="http://schemas.openxmlformats.org/officeDocument/2006/relationships/hyperlink" Target="https://elaws.e-gov.go.jp/document?lawid=417AC1000000091" TargetMode="External"/><Relationship Id="rId357" Type="http://schemas.openxmlformats.org/officeDocument/2006/relationships/hyperlink" Target="https://www.pref.osaka.lg.jp/shochugakko/kikokutoniti-sapo/nihongo-sido.html" TargetMode="External"/><Relationship Id="rId54" Type="http://schemas.openxmlformats.org/officeDocument/2006/relationships/hyperlink" Target="https://www.pref.osaka.lg.jp/hokentaiku/kyougisupo-tutop/tairyokukoujyoujisse.html" TargetMode="External"/><Relationship Id="rId217" Type="http://schemas.openxmlformats.org/officeDocument/2006/relationships/hyperlink" Target="https://www.pref.osaka.lg.jp/shochugakko/kotobanotikara/" TargetMode="External"/><Relationship Id="rId564" Type="http://schemas.openxmlformats.org/officeDocument/2006/relationships/hyperlink" Target="https://www.mext.go.jp/sports/b_menu/hakusho/nc/1418753_00004.html" TargetMode="External"/><Relationship Id="rId771" Type="http://schemas.openxmlformats.org/officeDocument/2006/relationships/hyperlink" Target="https://www.pref.osaka.lg.jp/shochugakko/rifurettuto/" TargetMode="External"/><Relationship Id="rId869" Type="http://schemas.openxmlformats.org/officeDocument/2006/relationships/hyperlink" Target="https://www.pref.osaka.lg.jp/jidoseitoshien/dannjyobyoudou/sekuharaqa.html" TargetMode="External"/><Relationship Id="rId424" Type="http://schemas.openxmlformats.org/officeDocument/2006/relationships/hyperlink" Target="https://www.pref.osaka.lg.jp/danjo/danjo/kyozai.html" TargetMode="External"/><Relationship Id="rId631" Type="http://schemas.openxmlformats.org/officeDocument/2006/relationships/hyperlink" Target="https://www.jpnsport.go.jp/anzen/anzen_school/tabid/716/Default.aspx" TargetMode="External"/><Relationship Id="rId729" Type="http://schemas.openxmlformats.org/officeDocument/2006/relationships/hyperlink" Target="https://www.osaka-c.ed.jp/oyk-c/information/pdf/youji_training_guide2.pdf" TargetMode="External"/><Relationship Id="rId270" Type="http://schemas.openxmlformats.org/officeDocument/2006/relationships/hyperlink" Target="https://www.pref.osaka.lg.jp/shienkyoiku/shienkyouikunositen/index.html" TargetMode="External"/><Relationship Id="rId936" Type="http://schemas.openxmlformats.org/officeDocument/2006/relationships/hyperlink" Target="http://www.police.pref.osaka.jp/05bouhan/hikou/03center/03center12_1.html" TargetMode="External"/><Relationship Id="rId65" Type="http://schemas.openxmlformats.org/officeDocument/2006/relationships/hyperlink" Target="https://www.expo2025.or.jp/overview/education/" TargetMode="External"/><Relationship Id="rId130" Type="http://schemas.openxmlformats.org/officeDocument/2006/relationships/hyperlink" Target="https://www.pref.osaka.lg.jp/jinken/suishinkeikaku/" TargetMode="External"/><Relationship Id="rId368" Type="http://schemas.openxmlformats.org/officeDocument/2006/relationships/hyperlink" Target="https://www.moj.go.jp/JINKEN/jinken04_00127.html" TargetMode="External"/><Relationship Id="rId575" Type="http://schemas.openxmlformats.org/officeDocument/2006/relationships/hyperlink" Target="https://www.gakkohoken.jp/books/archives/211" TargetMode="External"/><Relationship Id="rId782" Type="http://schemas.openxmlformats.org/officeDocument/2006/relationships/hyperlink" Target="https://www.pref.osaka.lg.jp/houbun/reiki/reiki_honbun/k201RG00002099.html" TargetMode="External"/><Relationship Id="rId228" Type="http://schemas.openxmlformats.org/officeDocument/2006/relationships/hyperlink" Target="https://www.mext.go.jp/a_menu/other/mext_01982.html" TargetMode="External"/><Relationship Id="rId435" Type="http://schemas.openxmlformats.org/officeDocument/2006/relationships/hyperlink" Target="https://www.pref.osaka.lg.jp/jinkenkyoiku/houshin/index.html" TargetMode="External"/><Relationship Id="rId642" Type="http://schemas.openxmlformats.org/officeDocument/2006/relationships/hyperlink" Target="https://www.mext.go.jp/sports/b_menu/toukei/kodomo/zencyo/1368222.htm" TargetMode="External"/><Relationship Id="rId281" Type="http://schemas.openxmlformats.org/officeDocument/2006/relationships/hyperlink" Target="https://www.pref.osaka.lg.jp/kotogakko/seishi/taibatu-bousi.html" TargetMode="External"/><Relationship Id="rId502" Type="http://schemas.openxmlformats.org/officeDocument/2006/relationships/hyperlink" Target="https://www.mext.go.jp/a_menu/shotou/seitoshidou/1422155.htm" TargetMode="External"/><Relationship Id="rId947" Type="http://schemas.openxmlformats.org/officeDocument/2006/relationships/hyperlink" Target="https://www.kich.itami.hyogo.jp/osaka-mh/" TargetMode="External"/><Relationship Id="rId76" Type="http://schemas.openxmlformats.org/officeDocument/2006/relationships/header" Target="header41.xml"/><Relationship Id="rId141" Type="http://schemas.openxmlformats.org/officeDocument/2006/relationships/hyperlink" Target="https://www.nier.go.jp/kaihatsu/shidousiryou.html" TargetMode="External"/><Relationship Id="rId379" Type="http://schemas.openxmlformats.org/officeDocument/2006/relationships/hyperlink" Target="https://www.moj.go.jp/JINKEN/jinken04_00127.html" TargetMode="External"/><Relationship Id="rId586" Type="http://schemas.openxmlformats.org/officeDocument/2006/relationships/hyperlink" Target="https://www.mext.go.jp/a_menu/sports/jyujitsu/1323968.htm" TargetMode="External"/><Relationship Id="rId793" Type="http://schemas.openxmlformats.org/officeDocument/2006/relationships/hyperlink" Target="https://www.pref.osaka.lg.jp/houbun/reiki/reiki_honbun/k201RG00000964.html" TargetMode="External"/><Relationship Id="rId807" Type="http://schemas.openxmlformats.org/officeDocument/2006/relationships/hyperlink" Target="https://elaws.e-gov.go.jp/document?lawid=347M50002000032" TargetMode="External"/><Relationship Id="rId7" Type="http://schemas.openxmlformats.org/officeDocument/2006/relationships/endnotes" Target="endnotes.xml"/><Relationship Id="rId239" Type="http://schemas.openxmlformats.org/officeDocument/2006/relationships/hyperlink" Target="https://www.mext.go.jp/a_menu/shotou/kyoukasho/seido/1407731.htm" TargetMode="External"/><Relationship Id="rId446" Type="http://schemas.openxmlformats.org/officeDocument/2006/relationships/hyperlink" Target="https://www.moj.go.jp/JINKEN/JINKEN83/jinken83.html" TargetMode="External"/><Relationship Id="rId653" Type="http://schemas.openxmlformats.org/officeDocument/2006/relationships/hyperlink" Target="https://www.bunka.go.jp/seisaku/bunkashingikai/kondankaito/bunkakatsudo_guideline/h30_1227/index.html" TargetMode="External"/><Relationship Id="rId292" Type="http://schemas.openxmlformats.org/officeDocument/2006/relationships/hyperlink" Target="https://www.pref.osaka.lg.jp/attach/5023/00000000/handbook_syo.pdf" TargetMode="External"/><Relationship Id="rId306" Type="http://schemas.openxmlformats.org/officeDocument/2006/relationships/hyperlink" Target="https://www.mext.go.jp/content/20220428-mxt_tokubetu01-100002908_1.pdf" TargetMode="External"/><Relationship Id="rId860" Type="http://schemas.openxmlformats.org/officeDocument/2006/relationships/hyperlink" Target="http://www.lan.pref.osaka.jp/116400/fukumutsuti/R040124%E5%85%90%E7%AB%A5%E3%83%BB%E7%94%9F%E5%BE%92%E3%81%AB%E5%AF%BE%E3%81%99%E3%82%8B%E3%82%BB%E3%82%AF%E3%82%B7%E3%83%A5%E3%82%A2%E3%83%AB%E3%83%BB%E3%83%8F%E3%83%A9%E3%82%B9%E3%83%A1%E3%83%B3%E3%83%88%E3%81%AE%E9%98%B2%E6%AD%A2%E3%81%AB%E3%81%A4%E3%81%84%E3%81%A6.pdf" TargetMode="External"/><Relationship Id="rId958" Type="http://schemas.openxmlformats.org/officeDocument/2006/relationships/hyperlink" Target="http://www.pref.osaka.lg.jp/ikedo/insect/" TargetMode="External"/><Relationship Id="rId87" Type="http://schemas.openxmlformats.org/officeDocument/2006/relationships/hyperlink" Target="https://www.pref.osaka.lg.jp/kotogakko/kyousyokuinsisitu/kensyukeikaku.html" TargetMode="External"/><Relationship Id="rId513" Type="http://schemas.openxmlformats.org/officeDocument/2006/relationships/hyperlink" Target="https://www.pref.osaka.lg.jp/jidoseitoshien/ijime/" TargetMode="External"/><Relationship Id="rId597" Type="http://schemas.openxmlformats.org/officeDocument/2006/relationships/hyperlink" Target="https://www.jpnsport.go.jp/anzen/anzen_school/tabid/716/Default.aspx" TargetMode="External"/><Relationship Id="rId720" Type="http://schemas.openxmlformats.org/officeDocument/2006/relationships/hyperlink" Target="https://www.nier.go.jp/kaihatsu/shidousiryou.html" TargetMode="External"/><Relationship Id="rId818" Type="http://schemas.openxmlformats.org/officeDocument/2006/relationships/hyperlink" Target="https://www.pref.osaka.lg.jp/kyoshokuink/hyoukaikusei/hi-24torikumi.html" TargetMode="External"/><Relationship Id="rId152" Type="http://schemas.openxmlformats.org/officeDocument/2006/relationships/hyperlink" Target="https://www.osaka-c.ed.jp/category/forteacher/shingakushu_point/syotyu/shingakushu_point.html" TargetMode="External"/><Relationship Id="rId457" Type="http://schemas.openxmlformats.org/officeDocument/2006/relationships/hyperlink" Target="https://www.mext.go.jp/a_menu/shotou/jinken/siryo/1318152.htm" TargetMode="External"/><Relationship Id="rId664" Type="http://schemas.openxmlformats.org/officeDocument/2006/relationships/hyperlink" Target="https://www.mext.go.jp/a_menu/sports/jyujitsu/1335529.htm" TargetMode="External"/><Relationship Id="rId871" Type="http://schemas.openxmlformats.org/officeDocument/2006/relationships/hyperlink" Target="https://www.mext.go.jp/a_menu/kenko/anzen/1416686_00011.htm" TargetMode="External"/><Relationship Id="rId969" Type="http://schemas.openxmlformats.org/officeDocument/2006/relationships/footer" Target="footer6.xml"/><Relationship Id="rId14" Type="http://schemas.openxmlformats.org/officeDocument/2006/relationships/header" Target="header2.xml"/><Relationship Id="rId317" Type="http://schemas.openxmlformats.org/officeDocument/2006/relationships/hyperlink" Target="https://www.osaka-c.ed.jp/matters/specialneeds_files/R01_shien_lectureguidebook.pdf" TargetMode="External"/><Relationship Id="rId524" Type="http://schemas.openxmlformats.org/officeDocument/2006/relationships/hyperlink" Target="https://www.pref.osaka.lg.jp/jidoseitoshien/ijime/" TargetMode="External"/><Relationship Id="rId731" Type="http://schemas.openxmlformats.org/officeDocument/2006/relationships/hyperlink" Target="https://www.osaka-c.ed.jp/oyk-c/information/pdf/youji_training_guide.pdf" TargetMode="External"/><Relationship Id="rId98" Type="http://schemas.openxmlformats.org/officeDocument/2006/relationships/header" Target="header59.xml"/><Relationship Id="rId163" Type="http://schemas.openxmlformats.org/officeDocument/2006/relationships/hyperlink" Target="https://www.mext.go.jp/a_menu/shotou/zyouhou/detail/mext_01350.html" TargetMode="External"/><Relationship Id="rId370" Type="http://schemas.openxmlformats.org/officeDocument/2006/relationships/hyperlink" Target="https://www.pref.osaka.lg.jp/jinken/sogijorei/index.html" TargetMode="External"/><Relationship Id="rId829" Type="http://schemas.openxmlformats.org/officeDocument/2006/relationships/hyperlink" Target="https://www.pref.osaka.lg.jp/kotogakko/kyousyokuinsisitu/index.html" TargetMode="External"/><Relationship Id="rId230" Type="http://schemas.openxmlformats.org/officeDocument/2006/relationships/hyperlink" Target="https://www.mext.go.jp/a_menu/shotou/zyouhou/detail/mext_00941.html?s=09" TargetMode="External"/><Relationship Id="rId468" Type="http://schemas.openxmlformats.org/officeDocument/2006/relationships/hyperlink" Target="https://www.mext.go.jp/a_menu/sports/dokusyo/hourei/cont_001/016.htm" TargetMode="External"/><Relationship Id="rId675" Type="http://schemas.openxmlformats.org/officeDocument/2006/relationships/hyperlink" Target="https://www.pref.osaka.lg.jp/shochugakko/kikokutoniti-sapo/shinro-senntaku.html" TargetMode="External"/><Relationship Id="rId882" Type="http://schemas.openxmlformats.org/officeDocument/2006/relationships/hyperlink" Target="https://www8.cao.go.jp/shoushi/shinseido/meeting/anzen/pdf/sougei_manual.pdf" TargetMode="External"/><Relationship Id="rId25" Type="http://schemas.openxmlformats.org/officeDocument/2006/relationships/header" Target="header13.xml"/><Relationship Id="rId328" Type="http://schemas.openxmlformats.org/officeDocument/2006/relationships/hyperlink" Target="https://www.mext.go.jp/a_menu/shotou/new-cs/1384661.htm" TargetMode="External"/><Relationship Id="rId535" Type="http://schemas.openxmlformats.org/officeDocument/2006/relationships/hyperlink" Target="https://www.pref.osaka.lg.jp/jidoseitoshien/gyakutaibousi/index.html" TargetMode="External"/><Relationship Id="rId742" Type="http://schemas.openxmlformats.org/officeDocument/2006/relationships/hyperlink" Target="https://www.mext.go.jp/a_menu/shotou/seitoshidou/1416474.htm" TargetMode="External"/><Relationship Id="rId174" Type="http://schemas.openxmlformats.org/officeDocument/2006/relationships/hyperlink" Target="https://www.pref.osaka.lg.jp/shochugakko/sukusuku/index.html" TargetMode="External"/><Relationship Id="rId381" Type="http://schemas.openxmlformats.org/officeDocument/2006/relationships/hyperlink" Target="https://www.pref.osaka.lg.jp/jinken/sogijorei/index.html" TargetMode="External"/><Relationship Id="rId602" Type="http://schemas.openxmlformats.org/officeDocument/2006/relationships/hyperlink" Target="https://www.gakkohoken.jp/books/archives/226" TargetMode="External"/><Relationship Id="rId241" Type="http://schemas.openxmlformats.org/officeDocument/2006/relationships/hyperlink" Target="https://www.mext.go.jp/a_menu/kokusai/gaikokugo/1414459_00002.htm" TargetMode="External"/><Relationship Id="rId479" Type="http://schemas.openxmlformats.org/officeDocument/2006/relationships/hyperlink" Target="https://www.mext.go.jp/b_menu/shingi/chousa/shotou/108/001/toushin/mext_01151.html" TargetMode="External"/><Relationship Id="rId686" Type="http://schemas.openxmlformats.org/officeDocument/2006/relationships/hyperlink" Target="https://www.pref.osaka.lg.jp/jidoseitoshien/kyaria/index.html" TargetMode="External"/><Relationship Id="rId893" Type="http://schemas.openxmlformats.org/officeDocument/2006/relationships/hyperlink" Target="https://www.mext.go.jp/a_menu/kenko/anzen/1289310.htm" TargetMode="External"/><Relationship Id="rId907" Type="http://schemas.openxmlformats.org/officeDocument/2006/relationships/hyperlink" Target="https://www.mext.go.jp/a_menu/kenko/anzen/1421129.htm" TargetMode="External"/><Relationship Id="rId36" Type="http://schemas.openxmlformats.org/officeDocument/2006/relationships/hyperlink" Target="https://www.mext.go.jp/a_menu/shotou/seitoshidou/1400142.htm" TargetMode="External"/><Relationship Id="rId339" Type="http://schemas.openxmlformats.org/officeDocument/2006/relationships/hyperlink" Target="https://www.mext.go.jp/a_menu/shotou/clarinet/003/1320860.htm" TargetMode="External"/><Relationship Id="rId546" Type="http://schemas.openxmlformats.org/officeDocument/2006/relationships/hyperlink" Target="https://www.pref.osaka.lg.jp/hokentaiku/hoken/yakubutu.html" TargetMode="External"/><Relationship Id="rId753" Type="http://schemas.openxmlformats.org/officeDocument/2006/relationships/hyperlink" Target="https://www.mext.go.jp/a_menu/shotou/seitoshidou/1416474.htm" TargetMode="External"/><Relationship Id="rId101" Type="http://schemas.openxmlformats.org/officeDocument/2006/relationships/header" Target="header61.xml"/><Relationship Id="rId185" Type="http://schemas.openxmlformats.org/officeDocument/2006/relationships/hyperlink" Target="https://www.mext.go.jp/a_menu/shotou/zyouhou/detail/1418577.htm" TargetMode="External"/><Relationship Id="rId406" Type="http://schemas.openxmlformats.org/officeDocument/2006/relationships/hyperlink" Target="https://www.osaka-c.ed.jp/category/forteacher/teachers_1.html" TargetMode="External"/><Relationship Id="rId960" Type="http://schemas.openxmlformats.org/officeDocument/2006/relationships/hyperlink" Target="http://www.sayamaikehaku.osakasayama.osaka.jp/" TargetMode="External"/><Relationship Id="rId392" Type="http://schemas.openxmlformats.org/officeDocument/2006/relationships/hyperlink" Target="https://www.pref.osaka.lg.jp/danjo/danjo/kyozai.html" TargetMode="External"/><Relationship Id="rId613" Type="http://schemas.openxmlformats.org/officeDocument/2006/relationships/hyperlink" Target="https://www.mext.go.jp/a_menu/shotou/eiyou/syokuseikatsu.htm" TargetMode="External"/><Relationship Id="rId697" Type="http://schemas.openxmlformats.org/officeDocument/2006/relationships/hyperlink" Target="https://www.expo2025.or.jp/overview/education/" TargetMode="External"/><Relationship Id="rId820" Type="http://schemas.openxmlformats.org/officeDocument/2006/relationships/hyperlink" Target="https://www.mhlw.go.jp/stf/seisakunitsuite/bunya/0000091025.html" TargetMode="External"/><Relationship Id="rId918" Type="http://schemas.openxmlformats.org/officeDocument/2006/relationships/hyperlink" Target="https://www.pref.osaka.lg.jp/jinkenkyoiku/houshin/index.html" TargetMode="External"/><Relationship Id="rId252" Type="http://schemas.openxmlformats.org/officeDocument/2006/relationships/hyperlink" Target="https://www.pref.osaka.lg.jp/attach/5023/00000000/handbook_syo.pdf" TargetMode="External"/><Relationship Id="rId47" Type="http://schemas.openxmlformats.org/officeDocument/2006/relationships/header" Target="header23.xml"/><Relationship Id="rId112" Type="http://schemas.openxmlformats.org/officeDocument/2006/relationships/footer" Target="footer4.xml"/><Relationship Id="rId557" Type="http://schemas.openxmlformats.org/officeDocument/2006/relationships/hyperlink" Target="https://anzenkyouiku.mext.go.jp/heatillness/data/220722taisakukyouka.pdf" TargetMode="External"/><Relationship Id="rId764" Type="http://schemas.openxmlformats.org/officeDocument/2006/relationships/hyperlink" Target="https://www.mext.go.jp/a_menu/shotou/community/school/detail/1361007.htm" TargetMode="External"/><Relationship Id="rId971" Type="http://schemas.openxmlformats.org/officeDocument/2006/relationships/image" Target="media/image6.png"/><Relationship Id="rId196" Type="http://schemas.openxmlformats.org/officeDocument/2006/relationships/hyperlink" Target="https://www.mext.go.jp/a_menu/sports/dokusyo/hourei/cont_001/016.htm" TargetMode="External"/><Relationship Id="rId417" Type="http://schemas.openxmlformats.org/officeDocument/2006/relationships/hyperlink" Target="https://www.pref.osaka.lg.jp/kosodateshien/kodomojorei/index.html" TargetMode="External"/><Relationship Id="rId624" Type="http://schemas.openxmlformats.org/officeDocument/2006/relationships/hyperlink" Target="https://www.pref.osaka.lg.jp/houbun/reiki/reiki_honbun/k201RG00001735.html" TargetMode="External"/><Relationship Id="rId831" Type="http://schemas.openxmlformats.org/officeDocument/2006/relationships/hyperlink" Target="https://www.osaka-c.ed.jp/category/forteacher/pdf/r02_mentor_document.pdf" TargetMode="External"/><Relationship Id="rId263" Type="http://schemas.openxmlformats.org/officeDocument/2006/relationships/hyperlink" Target="https://www.mext.go.jp/b_menu/shingi/chukyo/chukyo3/044/houkoku/1321667.htm" TargetMode="External"/><Relationship Id="rId470" Type="http://schemas.openxmlformats.org/officeDocument/2006/relationships/hyperlink" Target="https://www.pref.osaka.lg.jp/shochugakko/gakkoutosyokan/index.html" TargetMode="External"/><Relationship Id="rId929" Type="http://schemas.openxmlformats.org/officeDocument/2006/relationships/hyperlink" Target="mailto:sukoyaka@edu.osaka-c.ed.jp" TargetMode="External"/><Relationship Id="rId58" Type="http://schemas.openxmlformats.org/officeDocument/2006/relationships/header" Target="header28.xml"/><Relationship Id="rId123" Type="http://schemas.openxmlformats.org/officeDocument/2006/relationships/hyperlink" Target="https://www.pref.osaka.lg.jp/kenshi_kikaku/fukushi_top/" TargetMode="External"/><Relationship Id="rId330" Type="http://schemas.openxmlformats.org/officeDocument/2006/relationships/hyperlink" Target="https://www.mext.go.jp/a_menu/shotou/tokubetu/1383809.htm" TargetMode="External"/><Relationship Id="rId568" Type="http://schemas.openxmlformats.org/officeDocument/2006/relationships/hyperlink" Target="https://www.gakkohoken.jp/books/archives/226" TargetMode="External"/><Relationship Id="rId775" Type="http://schemas.openxmlformats.org/officeDocument/2006/relationships/hyperlink" Target="https://www.pref.osaka.lg.jp/chikikyoiku/kateikyouikusien/mirainimukautikara.html" TargetMode="External"/><Relationship Id="rId428" Type="http://schemas.openxmlformats.org/officeDocument/2006/relationships/hyperlink" Target="https://www.pref.osaka.lg.jp/attach/1206/00000000/honmaookiniR5.pdf" TargetMode="External"/><Relationship Id="rId635" Type="http://schemas.openxmlformats.org/officeDocument/2006/relationships/hyperlink" Target="https://www.pref.osaka.lg.jp/hokentaiku/kyougisupo-tutop/sinntairyokutesuto.html" TargetMode="External"/><Relationship Id="rId842" Type="http://schemas.openxmlformats.org/officeDocument/2006/relationships/hyperlink" Target="https://www.mext.go.jp/a_menu/shotou/kyoin/mext_00001.html" TargetMode="External"/><Relationship Id="rId274" Type="http://schemas.openxmlformats.org/officeDocument/2006/relationships/hyperlink" Target="https://www.mext.go.jp/a_menu/shotou/tokubetu/1383809.htm" TargetMode="External"/><Relationship Id="rId481" Type="http://schemas.openxmlformats.org/officeDocument/2006/relationships/hyperlink" Target="https://www.pref.osaka.lg.jp/jidoseitoshien/hutoukou/index.html" TargetMode="External"/><Relationship Id="rId702" Type="http://schemas.openxmlformats.org/officeDocument/2006/relationships/hyperlink" Target="https://www.mext.go.jp/a_menu/ikusei/gakusyushien/mext_00085.html" TargetMode="External"/><Relationship Id="rId69" Type="http://schemas.openxmlformats.org/officeDocument/2006/relationships/header" Target="header34.xml"/><Relationship Id="rId134" Type="http://schemas.openxmlformats.org/officeDocument/2006/relationships/header" Target="header81.xml"/><Relationship Id="rId579" Type="http://schemas.openxmlformats.org/officeDocument/2006/relationships/hyperlink" Target="https://www.mext.go.jp/a_menu/shotou/eiyou/syokuseikatsu.htm" TargetMode="External"/><Relationship Id="rId786" Type="http://schemas.openxmlformats.org/officeDocument/2006/relationships/hyperlink" Target="https://www.mext.go.jp/a_menu/shotou/new-cs/1415063.htm" TargetMode="External"/><Relationship Id="rId341" Type="http://schemas.openxmlformats.org/officeDocument/2006/relationships/hyperlink" Target="https://www.mext.go.jp/a_menu/shotou/clarinet/003/1341903.htm" TargetMode="External"/><Relationship Id="rId439" Type="http://schemas.openxmlformats.org/officeDocument/2006/relationships/hyperlink" Target="https://www.mext.go.jp/b_menu/houdou/28/04/1369211.htm" TargetMode="External"/><Relationship Id="rId646" Type="http://schemas.openxmlformats.org/officeDocument/2006/relationships/hyperlink" Target="https://www.pref.osaka.lg.jp/hokentaiku/kyougisupo-tutop/tairyokuposuta.html" TargetMode="External"/><Relationship Id="rId201" Type="http://schemas.openxmlformats.org/officeDocument/2006/relationships/hyperlink" Target="https://www.pref.osaka.lg.jp/chikikyoiku/dokusyokeikaku4/index.html" TargetMode="External"/><Relationship Id="rId285" Type="http://schemas.openxmlformats.org/officeDocument/2006/relationships/hyperlink" Target="https://www.mext.go.jp/content/20220428-mxt_tokubetu01-100002908_1.pdf" TargetMode="External"/><Relationship Id="rId506" Type="http://schemas.openxmlformats.org/officeDocument/2006/relationships/hyperlink" Target="https://www.mext.go.jp/a_menu/shotou/seitoshidou/1400142.htm" TargetMode="External"/><Relationship Id="rId853" Type="http://schemas.openxmlformats.org/officeDocument/2006/relationships/hyperlink" Target="https://www.pref.osaka.lg.jp/attach/2470/00000000/H291208seku.pdf" TargetMode="External"/><Relationship Id="rId492" Type="http://schemas.openxmlformats.org/officeDocument/2006/relationships/hyperlink" Target="https://www.mext.go.jp/a_menu/shotou/seitoshidou/1337219.htm" TargetMode="External"/><Relationship Id="rId713" Type="http://schemas.openxmlformats.org/officeDocument/2006/relationships/hyperlink" Target="https://www.mext.go.jp/a_menu/shotou/youchien/1258019_00002.htm" TargetMode="External"/><Relationship Id="rId797" Type="http://schemas.openxmlformats.org/officeDocument/2006/relationships/hyperlink" Target="https://www.mext.go.jp/a_menu/shotou/hatarakikata/mext_00958.html" TargetMode="External"/><Relationship Id="rId920" Type="http://schemas.openxmlformats.org/officeDocument/2006/relationships/hyperlink" Target="https://elaws.e-gov.go.jp/document?lawid=417AC1000000091" TargetMode="External"/><Relationship Id="rId145" Type="http://schemas.openxmlformats.org/officeDocument/2006/relationships/hyperlink" Target="https://www.osaka-c.ed.jp/category/forteacher/shingakushu_point/syotyu/shingakushu_point.html" TargetMode="External"/><Relationship Id="rId352" Type="http://schemas.openxmlformats.org/officeDocument/2006/relationships/hyperlink" Target="https://www.mext.go.jp/a_menu/shotou/seitoshidou/1380952.htm" TargetMode="External"/><Relationship Id="rId212" Type="http://schemas.openxmlformats.org/officeDocument/2006/relationships/hyperlink" Target="https://www.pref.osaka.lg.jp/shochugakko/hugakucho/index.html" TargetMode="External"/><Relationship Id="rId657" Type="http://schemas.openxmlformats.org/officeDocument/2006/relationships/hyperlink" Target="https://www.pref.osaka.lg.jp/attach/19304/00145571/bukatudouhukumu_tuuchi.pdf" TargetMode="External"/><Relationship Id="rId864" Type="http://schemas.openxmlformats.org/officeDocument/2006/relationships/hyperlink" Target="https://www.pref.osaka.lg.jp/attach/2470/00000000/H291208seku.pdf" TargetMode="External"/><Relationship Id="rId296" Type="http://schemas.openxmlformats.org/officeDocument/2006/relationships/hyperlink" Target="https://www.osaka-c.ed.jp/matters/specialneeds_files/R01_shien_lectureguidebook.pdf" TargetMode="External"/><Relationship Id="rId517" Type="http://schemas.openxmlformats.org/officeDocument/2006/relationships/hyperlink" Target="https://www.pref.osaka.lg.jp/jidoseitoshien/ijime/" TargetMode="External"/><Relationship Id="rId724" Type="http://schemas.openxmlformats.org/officeDocument/2006/relationships/hyperlink" Target="https://www.nier.go.jp/kaihatsu/shidousiryou.html" TargetMode="External"/><Relationship Id="rId931" Type="http://schemas.openxmlformats.org/officeDocument/2006/relationships/hyperlink" Target="mailto:sinayaka@edu.osaka-c.ed.jp" TargetMode="External"/><Relationship Id="rId60" Type="http://schemas.openxmlformats.org/officeDocument/2006/relationships/header" Target="header30.xml"/><Relationship Id="rId156" Type="http://schemas.openxmlformats.org/officeDocument/2006/relationships/hyperlink" Target="https://www.pref.osaka.lg.jp/shochugakko/karimane_2930/index.html" TargetMode="External"/><Relationship Id="rId363" Type="http://schemas.openxmlformats.org/officeDocument/2006/relationships/hyperlink" Target="https://www.pref.osaka.lg.jp/shochugakko/tomonimanabi/" TargetMode="External"/><Relationship Id="rId570" Type="http://schemas.openxmlformats.org/officeDocument/2006/relationships/hyperlink" Target="https://www.pref.osaka.lg.jp/hokentaiku/hoken/seinikannsurusidou.html" TargetMode="External"/><Relationship Id="rId223" Type="http://schemas.openxmlformats.org/officeDocument/2006/relationships/hyperlink" Target="https://www.pref.osaka.lg.jp/shochugakko/hugakucho/index.html" TargetMode="External"/><Relationship Id="rId430" Type="http://schemas.openxmlformats.org/officeDocument/2006/relationships/hyperlink" Target="https://www.pref.osaka.lg.jp/jinkenkyoiku/seinotayousei/index.html" TargetMode="External"/><Relationship Id="rId668" Type="http://schemas.openxmlformats.org/officeDocument/2006/relationships/hyperlink" Target="https://www.expo2025.or.jp/overview/education/" TargetMode="External"/><Relationship Id="rId875" Type="http://schemas.openxmlformats.org/officeDocument/2006/relationships/hyperlink" Target="https://www.mext.go.jp/a_menu/kenko/anzen/1289310.htm" TargetMode="External"/><Relationship Id="rId18" Type="http://schemas.openxmlformats.org/officeDocument/2006/relationships/header" Target="header6.xml"/><Relationship Id="rId528" Type="http://schemas.openxmlformats.org/officeDocument/2006/relationships/hyperlink" Target="https://www.pref.osaka.lg.jp/jidoseitoshien/gyakutaibousi/index.html" TargetMode="External"/><Relationship Id="rId735" Type="http://schemas.openxmlformats.org/officeDocument/2006/relationships/hyperlink" Target="https://www8.cao.go.jp/shoushi/kodomoen/kokuji.html" TargetMode="External"/><Relationship Id="rId942" Type="http://schemas.openxmlformats.org/officeDocument/2006/relationships/hyperlink" Target="http://www.pref.osaka.lg.jp/higashiosakakodomo/" TargetMode="External"/><Relationship Id="rId167" Type="http://schemas.openxmlformats.org/officeDocument/2006/relationships/hyperlink" Target="https://www.pref.osaka.lg.jp/shochugakko/gakunennbetukatei/index.html" TargetMode="External"/><Relationship Id="rId374" Type="http://schemas.openxmlformats.org/officeDocument/2006/relationships/hyperlink" Target="https://www.pref.osaka.lg.jp/jinken/suishinkeikaku/" TargetMode="External"/><Relationship Id="rId581" Type="http://schemas.openxmlformats.org/officeDocument/2006/relationships/hyperlink" Target="https://elaws.e-gov.go.jp/document?lawid=333AC0000000056" TargetMode="External"/><Relationship Id="rId71" Type="http://schemas.openxmlformats.org/officeDocument/2006/relationships/header" Target="header36.xml"/><Relationship Id="rId234" Type="http://schemas.openxmlformats.org/officeDocument/2006/relationships/hyperlink" Target="https://www.mext.go.jp/b_menu/shingi/chousa/shotou/123/houkoku/1382162.htm" TargetMode="External"/><Relationship Id="rId679" Type="http://schemas.openxmlformats.org/officeDocument/2006/relationships/hyperlink" Target="https://www.pref.osaka.lg.jp/kotogakko/syogaku201904/index.html" TargetMode="External"/><Relationship Id="rId802" Type="http://schemas.openxmlformats.org/officeDocument/2006/relationships/hyperlink" Target="https://www.mext.go.jp/a_menu/shotou/hatarakikata/1414502.htm" TargetMode="External"/><Relationship Id="rId886" Type="http://schemas.openxmlformats.org/officeDocument/2006/relationships/hyperlink" Target="https://www.pref.osaka.lg.jp/hokentaiku/hoken/bousaitebiki2han.html" TargetMode="External"/><Relationship Id="rId2" Type="http://schemas.openxmlformats.org/officeDocument/2006/relationships/numbering" Target="numbering.xml"/><Relationship Id="rId29" Type="http://schemas.openxmlformats.org/officeDocument/2006/relationships/image" Target="media/image3.wmf"/><Relationship Id="rId441" Type="http://schemas.openxmlformats.org/officeDocument/2006/relationships/hyperlink" Target="https://www.pref.osaka.lg.jp/kyoikusomu/kokoro/kokoro02.html" TargetMode="External"/><Relationship Id="rId539" Type="http://schemas.openxmlformats.org/officeDocument/2006/relationships/hyperlink" Target="https://www.mext.go.jp/a_menu/shotou/seitoshidou/1416474.htm" TargetMode="External"/><Relationship Id="rId746" Type="http://schemas.openxmlformats.org/officeDocument/2006/relationships/hyperlink" Target="https://www.mext.go.jp/a_menu/shotou/seitoshidou/1360644.htm" TargetMode="External"/><Relationship Id="rId178" Type="http://schemas.openxmlformats.org/officeDocument/2006/relationships/hyperlink" Target="https://www.mext.go.jp/a_menu/shotou/zyouhou/mext_00915.html" TargetMode="External"/><Relationship Id="rId301" Type="http://schemas.openxmlformats.org/officeDocument/2006/relationships/hyperlink" Target="https://www.pref.osaka.lg.jp/shienkyoiku/shienkyouikunositen/index.html" TargetMode="External"/><Relationship Id="rId953" Type="http://schemas.openxmlformats.org/officeDocument/2006/relationships/hyperlink" Target="https://www.pref.osaka.lg.jp/koseishonen/syounensupportcenter/index.html" TargetMode="External"/><Relationship Id="rId82" Type="http://schemas.openxmlformats.org/officeDocument/2006/relationships/header" Target="header47.xml"/><Relationship Id="rId385" Type="http://schemas.openxmlformats.org/officeDocument/2006/relationships/hyperlink" Target="https://www.pref.osaka.lg.jp/jinken/suishinkeikaku/" TargetMode="External"/><Relationship Id="rId592" Type="http://schemas.openxmlformats.org/officeDocument/2006/relationships/hyperlink" Target="https://www.jpnsport.go.jp/anzen/anzen_school/tabid/560/Default.aspx" TargetMode="External"/><Relationship Id="rId606" Type="http://schemas.openxmlformats.org/officeDocument/2006/relationships/hyperlink" Target="https://www.mext.go.jp/sports/b_menu/hakusho/nc/1407452.htm" TargetMode="External"/><Relationship Id="rId813" Type="http://schemas.openxmlformats.org/officeDocument/2006/relationships/hyperlink" Target="https://www.pref.osaka.lg.jp/kotogakko/kyousyokuinsisitu/jinkenhandbook.html" TargetMode="External"/><Relationship Id="rId245" Type="http://schemas.openxmlformats.org/officeDocument/2006/relationships/hyperlink" Target="https://www.mext.go.jp/a_menu/shotou/new-cs/1384661.htm" TargetMode="External"/><Relationship Id="rId452" Type="http://schemas.openxmlformats.org/officeDocument/2006/relationships/hyperlink" Target="https://www.pref.osaka.lg.jp/jinken/measure/toushin-h1309-index.html" TargetMode="External"/><Relationship Id="rId897" Type="http://schemas.openxmlformats.org/officeDocument/2006/relationships/hyperlink" Target="https://www.mext.go.jp/a_menu/kenko/anzen/1289310.htm" TargetMode="External"/><Relationship Id="rId105" Type="http://schemas.openxmlformats.org/officeDocument/2006/relationships/header" Target="header65.xml"/><Relationship Id="rId312" Type="http://schemas.openxmlformats.org/officeDocument/2006/relationships/hyperlink" Target="https://www.mext.go.jp/a_menu/shotou/tokubetu/material/1340250_00002.htm" TargetMode="External"/><Relationship Id="rId757" Type="http://schemas.openxmlformats.org/officeDocument/2006/relationships/hyperlink" Target="https://www.mext.go.jp/a_menu/shotou/seitoshidou/1360644.htm" TargetMode="External"/><Relationship Id="rId964" Type="http://schemas.openxmlformats.org/officeDocument/2006/relationships/hyperlink" Target="http://www.library.pref.osaka.jp/site/nakato/" TargetMode="External"/><Relationship Id="rId93" Type="http://schemas.openxmlformats.org/officeDocument/2006/relationships/header" Target="header54.xml"/><Relationship Id="rId189" Type="http://schemas.openxmlformats.org/officeDocument/2006/relationships/hyperlink" Target="https://www.pref.osaka.lg.jp/shochugakko/gakkoutosyokan/index.html" TargetMode="External"/><Relationship Id="rId396" Type="http://schemas.openxmlformats.org/officeDocument/2006/relationships/hyperlink" Target="https://www.pref.osaka.lg.jp/attach/1206/00000000/honmaookiniR5.pdf" TargetMode="External"/><Relationship Id="rId617" Type="http://schemas.openxmlformats.org/officeDocument/2006/relationships/hyperlink" Target="https://www.mext.go.jp/a_menu/sports/syokuiku/1355536.htm" TargetMode="External"/><Relationship Id="rId824" Type="http://schemas.openxmlformats.org/officeDocument/2006/relationships/hyperlink" Target="https://www.pref.osaka.lg.jp/kotogakko/keieisienkeieikaizen/index.html" TargetMode="External"/><Relationship Id="rId256" Type="http://schemas.openxmlformats.org/officeDocument/2006/relationships/hyperlink" Target="https://www.mext.go.jp/a_menu/shotou/new-cs/1384661.htm" TargetMode="External"/><Relationship Id="rId463" Type="http://schemas.openxmlformats.org/officeDocument/2006/relationships/hyperlink" Target="https://www.pref.osaka.lg.jp/chikikyoiku/barrier_free/index.html" TargetMode="External"/><Relationship Id="rId670" Type="http://schemas.openxmlformats.org/officeDocument/2006/relationships/hyperlink" Target="https://www.schoolnavi.osaka-c.ed.jp/" TargetMode="External"/><Relationship Id="rId116" Type="http://schemas.openxmlformats.org/officeDocument/2006/relationships/hyperlink" Target="https://www.pref.osaka.lg.jp/shochugakko/keitai/index.html" TargetMode="External"/><Relationship Id="rId323" Type="http://schemas.openxmlformats.org/officeDocument/2006/relationships/hyperlink" Target="https://www.osaka-c.ed.jp/matters/specialneeds_files/mitumeyou.html" TargetMode="External"/><Relationship Id="rId530" Type="http://schemas.openxmlformats.org/officeDocument/2006/relationships/hyperlink" Target="https://www.mext.go.jp/a_menu/shotou/seitoshidou/1410619.htm" TargetMode="External"/><Relationship Id="rId768" Type="http://schemas.openxmlformats.org/officeDocument/2006/relationships/hyperlink" Target="https://www.pref.osaka.lg.jp/chikikyoiku/oyaoya/download.html" TargetMode="External"/><Relationship Id="rId975" Type="http://schemas.openxmlformats.org/officeDocument/2006/relationships/image" Target="media/image9.emf"/><Relationship Id="rId20" Type="http://schemas.openxmlformats.org/officeDocument/2006/relationships/header" Target="header8.xml"/><Relationship Id="rId628" Type="http://schemas.openxmlformats.org/officeDocument/2006/relationships/hyperlink" Target="https://www.pref.osaka.lg.jp/hokentaiku/kyuusyoku/handobook.html" TargetMode="External"/><Relationship Id="rId835" Type="http://schemas.openxmlformats.org/officeDocument/2006/relationships/hyperlink" Target="https://elaws.e-gov.go.jp/document?lawid=415AC0000000120" TargetMode="External"/><Relationship Id="rId267" Type="http://schemas.openxmlformats.org/officeDocument/2006/relationships/hyperlink" Target="https://www.mext.go.jp/content/20220331-mxt_tokubetu01-000021707_5.pdf" TargetMode="External"/><Relationship Id="rId474" Type="http://schemas.openxmlformats.org/officeDocument/2006/relationships/hyperlink" Target="https://www.mext.go.jp/a_menu/shotou/dokusho/link/1380597.htm" TargetMode="External"/><Relationship Id="rId127" Type="http://schemas.openxmlformats.org/officeDocument/2006/relationships/hyperlink" Target="https://elaws.e-gov.go.jp/document?lawid=417AC1000000091" TargetMode="External"/><Relationship Id="rId681" Type="http://schemas.openxmlformats.org/officeDocument/2006/relationships/hyperlink" Target="https://www.expo2025.or.jp/overview/education/" TargetMode="External"/><Relationship Id="rId779" Type="http://schemas.openxmlformats.org/officeDocument/2006/relationships/hyperlink" Target="https://stresscheck.mhlw.go.jp/material.html" TargetMode="External"/><Relationship Id="rId902" Type="http://schemas.openxmlformats.org/officeDocument/2006/relationships/hyperlink" Target="https://elaws.e-gov.go.jp/document?lawid=333AC0000000056" TargetMode="External"/><Relationship Id="rId31" Type="http://schemas.openxmlformats.org/officeDocument/2006/relationships/image" Target="media/image4.png"/><Relationship Id="rId334" Type="http://schemas.openxmlformats.org/officeDocument/2006/relationships/hyperlink" Target="https://www8.cao.go.jp/shougai/suishin/law_h25-65.html" TargetMode="External"/><Relationship Id="rId541" Type="http://schemas.openxmlformats.org/officeDocument/2006/relationships/hyperlink" Target="https://www.mext.go.jp/a_menu/shotou/seitoshidou/1414499.htm" TargetMode="External"/><Relationship Id="rId639" Type="http://schemas.openxmlformats.org/officeDocument/2006/relationships/hyperlink" Target="https://www.pref.osaka.lg.jp/hokentaiku/kyougisupo-tutop/sintairyokutesuto.html" TargetMode="External"/><Relationship Id="rId180" Type="http://schemas.openxmlformats.org/officeDocument/2006/relationships/hyperlink" Target="https://www.mext.go.jp/a_menu/shotou/zyouhou/detail/mext_00117.html" TargetMode="External"/><Relationship Id="rId278" Type="http://schemas.openxmlformats.org/officeDocument/2006/relationships/hyperlink" Target="https://www8.cao.go.jp/shougai/suishin/kihonhou/s45-84.html" TargetMode="External"/><Relationship Id="rId401" Type="http://schemas.openxmlformats.org/officeDocument/2006/relationships/hyperlink" Target="https://www.pref.osaka.lg.jp/hokentaiku/hoken/bousaitebiki2han.html" TargetMode="External"/><Relationship Id="rId846" Type="http://schemas.openxmlformats.org/officeDocument/2006/relationships/hyperlink" Target="https://www.pref.osaka.lg.jp/kyoikusomu/koki/index.html" TargetMode="External"/><Relationship Id="rId485" Type="http://schemas.openxmlformats.org/officeDocument/2006/relationships/hyperlink" Target="https://www.pref.osaka.lg.jp/shochugakko/keitai/index.html" TargetMode="External"/><Relationship Id="rId692" Type="http://schemas.openxmlformats.org/officeDocument/2006/relationships/hyperlink" Target="https://www.mext.go.jp/a_menu/ikusei/gakusyushien/mext_00085.html" TargetMode="External"/><Relationship Id="rId706" Type="http://schemas.openxmlformats.org/officeDocument/2006/relationships/hyperlink" Target="https://www.mext.go.jp/a_menu/shotou/sougou/1300434.htm" TargetMode="External"/><Relationship Id="rId913" Type="http://schemas.openxmlformats.org/officeDocument/2006/relationships/hyperlink" Target="https://www.mext.go.jp/a_menu/kenko/anzen/1407174_00001.htm" TargetMode="External"/><Relationship Id="rId42" Type="http://schemas.openxmlformats.org/officeDocument/2006/relationships/hyperlink" Target="https://www.mext.go.jp/a_menu/shotou/seitoshidou/1404008_00001.htm" TargetMode="External"/><Relationship Id="rId138" Type="http://schemas.openxmlformats.org/officeDocument/2006/relationships/hyperlink" Target="https://www.mext.go.jp/a_menu/shotou/new-cs/mext_01194.html" TargetMode="External"/><Relationship Id="rId345" Type="http://schemas.openxmlformats.org/officeDocument/2006/relationships/hyperlink" Target="https://www.mext.go.jp/a_menu/shotou/tokubetu/material/1410027.htm" TargetMode="External"/><Relationship Id="rId552" Type="http://schemas.openxmlformats.org/officeDocument/2006/relationships/hyperlink" Target="https://www.pref.osaka.lg.jp/hokentaiku/hoken/gaidorain.html" TargetMode="External"/><Relationship Id="rId191" Type="http://schemas.openxmlformats.org/officeDocument/2006/relationships/hyperlink" Target="https://www.pref.osaka.lg.jp/chikikyoiku/barrier_free/index.html" TargetMode="External"/><Relationship Id="rId205" Type="http://schemas.openxmlformats.org/officeDocument/2006/relationships/hyperlink" Target="https://www.mext.go.jp/a_menu/sports/dokusyo/hourei/cont_001/016.htm" TargetMode="External"/><Relationship Id="rId412" Type="http://schemas.openxmlformats.org/officeDocument/2006/relationships/hyperlink" Target="https://www.pref.osaka.lg.jp/jidoseitoshien/zainiti/" TargetMode="External"/><Relationship Id="rId857" Type="http://schemas.openxmlformats.org/officeDocument/2006/relationships/hyperlink" Target="https://www.pref.osaka.lg.jp/kotogakko/seishi/taibatu-bousi.html" TargetMode="External"/><Relationship Id="rId289" Type="http://schemas.openxmlformats.org/officeDocument/2006/relationships/hyperlink" Target="https://www.mext.go.jp/content/20210924-mxt_tokubetu01-000007449_1.pdf" TargetMode="External"/><Relationship Id="rId496" Type="http://schemas.openxmlformats.org/officeDocument/2006/relationships/hyperlink" Target="https://www.pref.osaka.lg.jp/jidoseitoshien/ijime/" TargetMode="External"/><Relationship Id="rId717" Type="http://schemas.openxmlformats.org/officeDocument/2006/relationships/hyperlink" Target="https://www.mext.go.jp/a_menu/shotou/youchien/07121724/1296261.htm" TargetMode="External"/><Relationship Id="rId924" Type="http://schemas.openxmlformats.org/officeDocument/2006/relationships/hyperlink" Target="https://www.pref.osaka.lg.jp/chikikyoiku/sikijisuisin/index.html" TargetMode="External"/><Relationship Id="rId53" Type="http://schemas.openxmlformats.org/officeDocument/2006/relationships/header" Target="header25.xml"/><Relationship Id="rId149" Type="http://schemas.openxmlformats.org/officeDocument/2006/relationships/hyperlink" Target="https://www.pref.osaka.lg.jp/shochugakko/r0102karimane/index.html" TargetMode="External"/><Relationship Id="rId356" Type="http://schemas.openxmlformats.org/officeDocument/2006/relationships/hyperlink" Target="https://www.pref.osaka.lg.jp/shienkyoiku/shienleaf/index.html" TargetMode="External"/><Relationship Id="rId563" Type="http://schemas.openxmlformats.org/officeDocument/2006/relationships/hyperlink" Target="https://www.pref.osaka.lg.jp/hokentaiku/hoken/yakubutu.html" TargetMode="External"/><Relationship Id="rId770" Type="http://schemas.openxmlformats.org/officeDocument/2006/relationships/hyperlink" Target="https://www.pref.osaka.lg.jp/shochugakko/rifurettuto/" TargetMode="External"/><Relationship Id="rId216" Type="http://schemas.openxmlformats.org/officeDocument/2006/relationships/hyperlink" Target="https://www.pref.osaka.lg.jp/shochugakko/zennkoku/" TargetMode="External"/><Relationship Id="rId423" Type="http://schemas.openxmlformats.org/officeDocument/2006/relationships/hyperlink" Target="https://www.pref.osaka.lg.jp/jinken/houshin/index.html" TargetMode="External"/><Relationship Id="rId868" Type="http://schemas.openxmlformats.org/officeDocument/2006/relationships/hyperlink" Target="https://www.pref.osaka.lg.jp/kotogakko/seishi/taibatu-bousi.html" TargetMode="External"/><Relationship Id="rId630" Type="http://schemas.openxmlformats.org/officeDocument/2006/relationships/hyperlink" Target="https://www.mext.go.jp/b_menu/hakusho/nc/1283821.htm" TargetMode="External"/><Relationship Id="rId728" Type="http://schemas.openxmlformats.org/officeDocument/2006/relationships/hyperlink" Target="https://www.pref.osaka.lg.jp/shochugakko/shishinn/index.html" TargetMode="External"/><Relationship Id="rId935" Type="http://schemas.openxmlformats.org/officeDocument/2006/relationships/hyperlink" Target="http://www.police.pref.osaka.jp/05bouhan/hikou/03center/03center12_1.html" TargetMode="External"/><Relationship Id="rId64" Type="http://schemas.openxmlformats.org/officeDocument/2006/relationships/hyperlink" Target="https://www.mext.go.jp/a_menu/shotou/clarinet/004/1415154_00001.htm" TargetMode="External"/><Relationship Id="rId367" Type="http://schemas.openxmlformats.org/officeDocument/2006/relationships/hyperlink" Target="https://www.moj.go.jp/JINKEN/jinken04_00108.html" TargetMode="External"/><Relationship Id="rId574" Type="http://schemas.openxmlformats.org/officeDocument/2006/relationships/hyperlink" Target="https://www.mext.go.jp/a_menu/kenko/hoken/1403737.htm" TargetMode="External"/><Relationship Id="rId227" Type="http://schemas.openxmlformats.org/officeDocument/2006/relationships/hyperlink" Target="https://www.pref.osaka.lg.jp/shochugakko/zennkoku/" TargetMode="External"/><Relationship Id="rId781" Type="http://schemas.openxmlformats.org/officeDocument/2006/relationships/hyperlink" Target="https://www.mext.go.jp/sports/b_menu/sports/mcatetop04/list/detail/1406073_00003.htm" TargetMode="External"/><Relationship Id="rId879" Type="http://schemas.openxmlformats.org/officeDocument/2006/relationships/hyperlink" Target="https://www.pref.osaka.lg.jp/dorokankyo/osakajitensha/" TargetMode="External"/><Relationship Id="rId434" Type="http://schemas.openxmlformats.org/officeDocument/2006/relationships/hyperlink" Target="https://www.pref.osaka.lg.jp/chikikyoiku/dousikara/" TargetMode="External"/><Relationship Id="rId641" Type="http://schemas.openxmlformats.org/officeDocument/2006/relationships/hyperlink" Target="https://www.pref.osaka.lg.jp/hokentaiku/kyougisupo-tutop/mecyasuma_mecyawaku.html" TargetMode="External"/><Relationship Id="rId739" Type="http://schemas.openxmlformats.org/officeDocument/2006/relationships/hyperlink" Target="https://www.osaka-c.ed.jp/matters/humanrights_files/leaflet/pdf/leaflet_gyakutai-1r.pdf" TargetMode="External"/><Relationship Id="rId280" Type="http://schemas.openxmlformats.org/officeDocument/2006/relationships/hyperlink" Target="https://www.mext.go.jp/b_menu/shingi/chukyo/chukyo3/044/houkoku/1321667.htm" TargetMode="External"/><Relationship Id="rId501" Type="http://schemas.openxmlformats.org/officeDocument/2006/relationships/hyperlink" Target="https://www.pref.osaka.lg.jp/jidoseitoshien/kyuusai/index.html" TargetMode="External"/><Relationship Id="rId946" Type="http://schemas.openxmlformats.org/officeDocument/2006/relationships/image" Target="media/image5.png"/><Relationship Id="rId75" Type="http://schemas.openxmlformats.org/officeDocument/2006/relationships/header" Target="header40.xml"/><Relationship Id="rId140" Type="http://schemas.openxmlformats.org/officeDocument/2006/relationships/hyperlink" Target="https://www.osaka-c.ed.jp/category/forteacher/shingakushu_point/syotyu/shingakushu_point.html" TargetMode="External"/><Relationship Id="rId378" Type="http://schemas.openxmlformats.org/officeDocument/2006/relationships/hyperlink" Target="https://www.moj.go.jp/JINKEN/jinken04_00108.html" TargetMode="External"/><Relationship Id="rId585" Type="http://schemas.openxmlformats.org/officeDocument/2006/relationships/hyperlink" Target="https://www.jpnsport.go.jp/anzen/tabid/1765/Default.aspx" TargetMode="External"/><Relationship Id="rId792" Type="http://schemas.openxmlformats.org/officeDocument/2006/relationships/hyperlink" Target="https://elaws.e-gov.go.jp/document?lawid=346AC0000000077" TargetMode="External"/><Relationship Id="rId806" Type="http://schemas.openxmlformats.org/officeDocument/2006/relationships/hyperlink" Target="https://www.pref.osaka.lg.jp/houbun/reiki/reiki_honbun/k201RG00000264.html" TargetMode="External"/><Relationship Id="rId6" Type="http://schemas.openxmlformats.org/officeDocument/2006/relationships/footnotes" Target="footnotes.xml"/><Relationship Id="rId238" Type="http://schemas.openxmlformats.org/officeDocument/2006/relationships/hyperlink" Target="https://www.mext.go.jp/a_menu/other/mext_01982.html" TargetMode="External"/><Relationship Id="rId445" Type="http://schemas.openxmlformats.org/officeDocument/2006/relationships/hyperlink" Target="https://www.pref.osaka.lg.jp/shochugakko/tomonimanabi/" TargetMode="External"/><Relationship Id="rId652" Type="http://schemas.openxmlformats.org/officeDocument/2006/relationships/hyperlink" Target="https://www.pref.osaka.lg.jp/kotogakko/bukatsudouhoushin/index.html" TargetMode="External"/><Relationship Id="rId291" Type="http://schemas.openxmlformats.org/officeDocument/2006/relationships/hyperlink" Target="https://www.mext.go.jp/a_menu/shotou/tokubetu/material/1340250_00002.htm" TargetMode="External"/><Relationship Id="rId305" Type="http://schemas.openxmlformats.org/officeDocument/2006/relationships/hyperlink" Target="https://www.pref.osaka.lg.jp/attach/21107/00000000/shinro_leaf.pdf" TargetMode="External"/><Relationship Id="rId512" Type="http://schemas.openxmlformats.org/officeDocument/2006/relationships/hyperlink" Target="https://www.mhlw.go.jp/stf/seisakunitsuite/bunya/hukushi_kaigo/shougaishahukushi/gyakutaiboushi/index.html" TargetMode="External"/><Relationship Id="rId957" Type="http://schemas.openxmlformats.org/officeDocument/2006/relationships/hyperlink" Target="http://osaka-midori.jp/fululu/" TargetMode="External"/><Relationship Id="rId86" Type="http://schemas.openxmlformats.org/officeDocument/2006/relationships/header" Target="header49.xml"/><Relationship Id="rId151" Type="http://schemas.openxmlformats.org/officeDocument/2006/relationships/hyperlink" Target="https://www.mext.go.jp/b_menu/shingi/chukyo/chukyo3/079/sonota/1412985_00002.htm" TargetMode="External"/><Relationship Id="rId389" Type="http://schemas.openxmlformats.org/officeDocument/2006/relationships/hyperlink" Target="https://www.pref.osaka.lg.jp/attach/5966/00367914/gakusyuukatudoutaikei.pdf" TargetMode="External"/><Relationship Id="rId596" Type="http://schemas.openxmlformats.org/officeDocument/2006/relationships/hyperlink" Target="https://www.mext.go.jp/b_menu/hakusho/nc/1283821.htm" TargetMode="External"/><Relationship Id="rId817" Type="http://schemas.openxmlformats.org/officeDocument/2006/relationships/hyperlink" Target="https://www.pref.osaka.lg.jp/kotogakko/kyousyokuinsisitu/index.html" TargetMode="External"/><Relationship Id="rId249" Type="http://schemas.openxmlformats.org/officeDocument/2006/relationships/hyperlink" Target="https://www.pref.osaka.lg.jp/attach/5023/00000000/handbook-chu.pdf" TargetMode="External"/><Relationship Id="rId456" Type="http://schemas.openxmlformats.org/officeDocument/2006/relationships/hyperlink" Target="https://www.pref.osaka.lg.jp/jinken/measure/toushin-h1309-index.html" TargetMode="External"/><Relationship Id="rId663" Type="http://schemas.openxmlformats.org/officeDocument/2006/relationships/hyperlink" Target="https://www.pref.osaka.lg.jp/attach/19304/00145571/nokurabu.pdf" TargetMode="External"/><Relationship Id="rId870" Type="http://schemas.openxmlformats.org/officeDocument/2006/relationships/hyperlink" Target="https://www8.cao.go.jp/shoushi/shinseido/meeting/anzen/pdf/sougei_manual.pdf" TargetMode="External"/><Relationship Id="rId13" Type="http://schemas.openxmlformats.org/officeDocument/2006/relationships/header" Target="header1.xml"/><Relationship Id="rId109" Type="http://schemas.openxmlformats.org/officeDocument/2006/relationships/header" Target="header68.xml"/><Relationship Id="rId316" Type="http://schemas.openxmlformats.org/officeDocument/2006/relationships/hyperlink" Target="https://www.mext.go.jp/content/20200525-mxt_tokubetu02-000007449_04.pdf" TargetMode="External"/><Relationship Id="rId523" Type="http://schemas.openxmlformats.org/officeDocument/2006/relationships/hyperlink" Target="https://www.pref.osaka.lg.jp/jidoseitoshien/ijime/" TargetMode="External"/><Relationship Id="rId968" Type="http://schemas.openxmlformats.org/officeDocument/2006/relationships/header" Target="header83.xml"/><Relationship Id="rId97" Type="http://schemas.openxmlformats.org/officeDocument/2006/relationships/header" Target="header58.xml"/><Relationship Id="rId730" Type="http://schemas.openxmlformats.org/officeDocument/2006/relationships/hyperlink" Target="https://www.mext.go.jp/a_menu/shotou/youchien/07121724/1296261.htm" TargetMode="External"/><Relationship Id="rId828" Type="http://schemas.openxmlformats.org/officeDocument/2006/relationships/hyperlink" Target="https://www.pref.osaka.lg.jp/kyoshokuink/hyoukaikusei/hi-yoshiki.html" TargetMode="External"/><Relationship Id="rId162" Type="http://schemas.openxmlformats.org/officeDocument/2006/relationships/hyperlink" Target="https://www.mext.go.jp/a_menu/shotou/new-cs/senseiouen/mext_01317.html" TargetMode="External"/><Relationship Id="rId467" Type="http://schemas.openxmlformats.org/officeDocument/2006/relationships/hyperlink" Target="https://www.mext.go.jp/a_menu/shotou/dokusho/link/1360322.htm" TargetMode="External"/><Relationship Id="rId674" Type="http://schemas.openxmlformats.org/officeDocument/2006/relationships/hyperlink" Target="https://www.pref.osaka.lg.jp/jidoseitoshien/kyaria/index.html" TargetMode="External"/><Relationship Id="rId881" Type="http://schemas.openxmlformats.org/officeDocument/2006/relationships/hyperlink" Target="https://www.mext.go.jp/a_menu/kenko/anzen/1289310.htm" TargetMode="External"/><Relationship Id="rId24" Type="http://schemas.openxmlformats.org/officeDocument/2006/relationships/header" Target="header12.xml"/><Relationship Id="rId327" Type="http://schemas.openxmlformats.org/officeDocument/2006/relationships/hyperlink" Target="https://www.pref.osaka.lg.jp/shienkyoiku/shienleaf/index.html" TargetMode="External"/><Relationship Id="rId534" Type="http://schemas.openxmlformats.org/officeDocument/2006/relationships/hyperlink" Target="https://www.osaka-c.ed.jp/matters/humanrights_files/leaflet/pdf/leaflet_gyakutai-2.pdf" TargetMode="External"/><Relationship Id="rId741" Type="http://schemas.openxmlformats.org/officeDocument/2006/relationships/hyperlink" Target="https://www.pref.osaka.lg.jp/jidoseitoshien/gyakutaibousi/index.html" TargetMode="External"/><Relationship Id="rId839" Type="http://schemas.openxmlformats.org/officeDocument/2006/relationships/hyperlink" Target="https://www.ppc.go.jp/legal/policy/" TargetMode="External"/><Relationship Id="rId173" Type="http://schemas.openxmlformats.org/officeDocument/2006/relationships/hyperlink" Target="https://www.pref.osaka.lg.jp/shochugakko/kotobanotikara/kotobakatuyoujirei.html" TargetMode="External"/><Relationship Id="rId380" Type="http://schemas.openxmlformats.org/officeDocument/2006/relationships/hyperlink" Target="https://www.pref.osaka.lg.jp/jinken/jourei/index.html" TargetMode="External"/><Relationship Id="rId601" Type="http://schemas.openxmlformats.org/officeDocument/2006/relationships/hyperlink" Target="https://www.mext.go.jp/a_menu/shotou/eiyou/1288146.htm" TargetMode="External"/><Relationship Id="rId240" Type="http://schemas.openxmlformats.org/officeDocument/2006/relationships/hyperlink" Target="https://www.mext.go.jp/a_menu/shotou/zyouhou/detail/mext_00941.html?s=09" TargetMode="External"/><Relationship Id="rId478" Type="http://schemas.openxmlformats.org/officeDocument/2006/relationships/hyperlink" Target="https://www.mext.go.jp/a_menu/shotou/seitoshidou/1404008_00001.htm" TargetMode="External"/><Relationship Id="rId685" Type="http://schemas.openxmlformats.org/officeDocument/2006/relationships/hyperlink" Target="https://www.pref.osaka.lg.jp/jidoseitoshien/kyaria/index.html" TargetMode="External"/><Relationship Id="rId892" Type="http://schemas.openxmlformats.org/officeDocument/2006/relationships/hyperlink" Target="https://www.pref.osaka.lg.jp/kikikanri/keikaku_higaisoutei/tunami_soutei.html" TargetMode="External"/><Relationship Id="rId906" Type="http://schemas.openxmlformats.org/officeDocument/2006/relationships/hyperlink" Target="https://www.pref.osaka.lg.jp/jidoseitoshien/siryou/index.html" TargetMode="External"/><Relationship Id="rId35" Type="http://schemas.openxmlformats.org/officeDocument/2006/relationships/hyperlink" Target="https://www.mext.go.jp/a_menu/shotou/seitoshidou/1337219.htm" TargetMode="External"/><Relationship Id="rId100" Type="http://schemas.openxmlformats.org/officeDocument/2006/relationships/header" Target="header60.xml"/><Relationship Id="rId338" Type="http://schemas.openxmlformats.org/officeDocument/2006/relationships/hyperlink" Target="https://www.pref.osaka.lg.jp/shochugakko/syougaisyarikai/index.html" TargetMode="External"/><Relationship Id="rId545" Type="http://schemas.openxmlformats.org/officeDocument/2006/relationships/hyperlink" Target="https://www.pref.osaka.lg.jp/jidoseitoshien/gyakutaibousi/index.html" TargetMode="External"/><Relationship Id="rId752" Type="http://schemas.openxmlformats.org/officeDocument/2006/relationships/hyperlink" Target="https://www.pref.osaka.lg.jp/jidoseitoshien/gyakutaibousi/index.html" TargetMode="External"/><Relationship Id="rId184" Type="http://schemas.openxmlformats.org/officeDocument/2006/relationships/hyperlink" Target="https://www.osaka-c.ed.jp/category/forteacher/programming/index2.html" TargetMode="External"/><Relationship Id="rId391" Type="http://schemas.openxmlformats.org/officeDocument/2006/relationships/hyperlink" Target="https://www.pref.osaka.lg.jp/jinken/houshin/index.html" TargetMode="External"/><Relationship Id="rId405" Type="http://schemas.openxmlformats.org/officeDocument/2006/relationships/hyperlink" Target="https://www.osaka-c.ed.jp/matters/humanrights_files/gakkyuudukuri/page.html" TargetMode="External"/><Relationship Id="rId612" Type="http://schemas.openxmlformats.org/officeDocument/2006/relationships/hyperlink" Target="https://www.mext.go.jp/a_menu/sports/syokuiku/1385699.htm" TargetMode="External"/><Relationship Id="rId251" Type="http://schemas.openxmlformats.org/officeDocument/2006/relationships/hyperlink" Target="https://www.mext.go.jp/a_menu/shotou/tokubetu/material/1340250_00001.htm" TargetMode="External"/><Relationship Id="rId489" Type="http://schemas.openxmlformats.org/officeDocument/2006/relationships/hyperlink" Target="https://www.osaka-c.ed.jp/matters/humanrights_files/leaflet/pdf/leaflet_ijime-1.pdf" TargetMode="External"/><Relationship Id="rId696" Type="http://schemas.openxmlformats.org/officeDocument/2006/relationships/hyperlink" Target="https://www.mext.go.jp/a_menu/shotou/sougou/1300434.htm" TargetMode="External"/><Relationship Id="rId917" Type="http://schemas.openxmlformats.org/officeDocument/2006/relationships/hyperlink" Target="https://www.pref.osaka.lg.jp/jinken/houshin/index.html" TargetMode="External"/><Relationship Id="rId46" Type="http://schemas.openxmlformats.org/officeDocument/2006/relationships/header" Target="header22.xml"/><Relationship Id="rId349" Type="http://schemas.openxmlformats.org/officeDocument/2006/relationships/hyperlink" Target="https://www.mext.go.jp/a_menu/shotou/new-cs/1384661.htm" TargetMode="External"/><Relationship Id="rId556" Type="http://schemas.openxmlformats.org/officeDocument/2006/relationships/hyperlink" Target="https://www.pref.osaka.lg.jp/hokentaiku/hoken/yakubutu.html" TargetMode="External"/><Relationship Id="rId763" Type="http://schemas.openxmlformats.org/officeDocument/2006/relationships/hyperlink" Target="https://elaws.e-gov.go.jp/document?lawid=324AC0000000207" TargetMode="External"/><Relationship Id="rId111" Type="http://schemas.openxmlformats.org/officeDocument/2006/relationships/header" Target="header70.xml"/><Relationship Id="rId195" Type="http://schemas.openxmlformats.org/officeDocument/2006/relationships/hyperlink" Target="https://www.mext.go.jp/a_menu/shotou/dokusho/link/1360322.htm" TargetMode="External"/><Relationship Id="rId209" Type="http://schemas.openxmlformats.org/officeDocument/2006/relationships/hyperlink" Target="https://www.pref.osaka.lg.jp/shochugakko/challenge/index.html" TargetMode="External"/><Relationship Id="rId416" Type="http://schemas.openxmlformats.org/officeDocument/2006/relationships/hyperlink" Target="https://www.mext.go.jp/b_menu/shingi/chousa/shotou/024/report/08041404.htm" TargetMode="External"/><Relationship Id="rId970" Type="http://schemas.openxmlformats.org/officeDocument/2006/relationships/footer" Target="footer7.xml"/><Relationship Id="rId623" Type="http://schemas.openxmlformats.org/officeDocument/2006/relationships/hyperlink" Target="https://www.mext.go.jp/a_menu/sports/jyujitsu/1334217.htm" TargetMode="External"/><Relationship Id="rId830" Type="http://schemas.openxmlformats.org/officeDocument/2006/relationships/hyperlink" Target="https://www.pref.osaka.lg.jp/kyoshokuink/hyoukaikusei/hi-24torikumi.html" TargetMode="External"/><Relationship Id="rId928" Type="http://schemas.openxmlformats.org/officeDocument/2006/relationships/hyperlink" Target="http://www.osaka-c.ed.jp/sukoyaka/index.htm" TargetMode="External"/><Relationship Id="rId57" Type="http://schemas.openxmlformats.org/officeDocument/2006/relationships/hyperlink" Target="https://www.mext.go.jp/sports/b_menu/sports/mcatetop04/list/1405720_00014.htm" TargetMode="External"/><Relationship Id="rId262" Type="http://schemas.openxmlformats.org/officeDocument/2006/relationships/hyperlink" Target="https://www.pref.osaka.lg.jp/shochugakko/tomonimanabi/" TargetMode="External"/><Relationship Id="rId567" Type="http://schemas.openxmlformats.org/officeDocument/2006/relationships/hyperlink" Target="https://www.mext.go.jp/a_menu/shotou/eiyou/1288146.htm" TargetMode="External"/><Relationship Id="rId122" Type="http://schemas.openxmlformats.org/officeDocument/2006/relationships/hyperlink" Target="https://www.mext.go.jp/a_menu/shotou/zyosei/1306433.htm" TargetMode="External"/><Relationship Id="rId774" Type="http://schemas.openxmlformats.org/officeDocument/2006/relationships/hyperlink" Target="https://www.pref.osaka.lg.jp/chikikyoiku/oyaoya/download.html" TargetMode="External"/><Relationship Id="rId427" Type="http://schemas.openxmlformats.org/officeDocument/2006/relationships/hyperlink" Target="https://www.pref.osaka.lg.jp/keikakusuishin/syougai-plan/" TargetMode="External"/><Relationship Id="rId634" Type="http://schemas.openxmlformats.org/officeDocument/2006/relationships/hyperlink" Target="https://www.mext.go.jp/sports/b_menu/toukei/kodomo/zencyo/1368222.htm" TargetMode="External"/><Relationship Id="rId841" Type="http://schemas.openxmlformats.org/officeDocument/2006/relationships/hyperlink" Target="https://www.mext.go.jp/b_menu/houdou/27/07/__icsFiles/afieldfile/2015/07/27/1360291_3.pdf" TargetMode="External"/><Relationship Id="rId273" Type="http://schemas.openxmlformats.org/officeDocument/2006/relationships/hyperlink" Target="https://www.mext.go.jp/a_menu/shotou/new-cs/1384661.htm" TargetMode="External"/><Relationship Id="rId480" Type="http://schemas.openxmlformats.org/officeDocument/2006/relationships/hyperlink" Target="https://www.osaka-c.ed.jp/matters/humanrights_files/leaflet/pdf/leaflet_net.pdf" TargetMode="External"/><Relationship Id="rId701" Type="http://schemas.openxmlformats.org/officeDocument/2006/relationships/hyperlink" Target="https://www.mext.go.jp/b_menu/hakusho/nc/06121213/001.pdf" TargetMode="External"/><Relationship Id="rId939" Type="http://schemas.openxmlformats.org/officeDocument/2006/relationships/hyperlink" Target="http://www.pref.osaka.lg.jp/kodomokatei/" TargetMode="External"/><Relationship Id="rId68" Type="http://schemas.openxmlformats.org/officeDocument/2006/relationships/hyperlink" Target="https://www.mext.go.jp/b_menu/hakusho/nc/06121213/001.pdf" TargetMode="External"/><Relationship Id="rId133" Type="http://schemas.openxmlformats.org/officeDocument/2006/relationships/header" Target="header80.xml"/><Relationship Id="rId340" Type="http://schemas.openxmlformats.org/officeDocument/2006/relationships/hyperlink" Target="https://www.pref.osaka.lg.jp/shienkyoiku/syuugakusoudann/index.html" TargetMode="External"/><Relationship Id="rId578" Type="http://schemas.openxmlformats.org/officeDocument/2006/relationships/hyperlink" Target="https://www.mext.go.jp/a_menu/sports/syokuiku/1385699.htm" TargetMode="External"/><Relationship Id="rId785" Type="http://schemas.openxmlformats.org/officeDocument/2006/relationships/hyperlink" Target="https://www.mext.go.jp/a_menu/shotou/hatarakikata/1414502.htm" TargetMode="External"/><Relationship Id="rId200" Type="http://schemas.openxmlformats.org/officeDocument/2006/relationships/hyperlink" Target="https://www.pref.osaka.lg.jp/chikikyoiku/barrier_free/index.html" TargetMode="External"/><Relationship Id="rId438" Type="http://schemas.openxmlformats.org/officeDocument/2006/relationships/hyperlink" Target="https://www.osaka-c.ed.jp/category/forteacher/teachers_1.html" TargetMode="External"/><Relationship Id="rId645" Type="http://schemas.openxmlformats.org/officeDocument/2006/relationships/hyperlink" Target="https://www.pref.osaka.lg.jp/hokentaiku/kyougisupo-tutop/kanpurohp.html" TargetMode="External"/><Relationship Id="rId852" Type="http://schemas.openxmlformats.org/officeDocument/2006/relationships/hyperlink" Target="https://www.pref.osaka.lg.jp/jinken/sogijorei/index.html" TargetMode="External"/><Relationship Id="rId284" Type="http://schemas.openxmlformats.org/officeDocument/2006/relationships/hyperlink" Target="https://www.pref.osaka.lg.jp/attach/21107/00000000/shinro_leaf.pdf" TargetMode="External"/><Relationship Id="rId491" Type="http://schemas.openxmlformats.org/officeDocument/2006/relationships/hyperlink" Target="https://www.pref.osaka.lg.jp/shochugakko/taiou/taiou.html" TargetMode="External"/><Relationship Id="rId505" Type="http://schemas.openxmlformats.org/officeDocument/2006/relationships/hyperlink" Target="https://www.mext.go.jp/a_menu/shotou/seitoshidou/1400142.htm" TargetMode="External"/><Relationship Id="rId712" Type="http://schemas.openxmlformats.org/officeDocument/2006/relationships/hyperlink" Target="https://www.mext.go.jp/b_menu/shingi/chukyo/chukyo3/004/gaiyou/mext_00001.html" TargetMode="External"/><Relationship Id="rId79" Type="http://schemas.openxmlformats.org/officeDocument/2006/relationships/header" Target="header44.xml"/><Relationship Id="rId144" Type="http://schemas.openxmlformats.org/officeDocument/2006/relationships/hyperlink" Target="https://www.pref.osaka.lg.jp/shochugakko/karimane_2930/index.html" TargetMode="External"/><Relationship Id="rId589" Type="http://schemas.openxmlformats.org/officeDocument/2006/relationships/hyperlink" Target="https://www.mext.go.jp/a_menu/sports/jyujitsu/1334217.htm" TargetMode="External"/><Relationship Id="rId796" Type="http://schemas.openxmlformats.org/officeDocument/2006/relationships/hyperlink" Target="https://stresscheck.mhlw.go.jp/material.html" TargetMode="External"/><Relationship Id="rId351" Type="http://schemas.openxmlformats.org/officeDocument/2006/relationships/hyperlink" Target="https://www.mext.go.jp/a_menu/shotou/tokubetu/1383809.htm" TargetMode="External"/><Relationship Id="rId449" Type="http://schemas.openxmlformats.org/officeDocument/2006/relationships/hyperlink" Target="https://www.pref.osaka.lg.jp/kosodateshien/kodomojorei/index.html" TargetMode="External"/><Relationship Id="rId656" Type="http://schemas.openxmlformats.org/officeDocument/2006/relationships/hyperlink" Target="https://www.mext.go.jp/a_menu/sports/jyujitsu/1335529.htm" TargetMode="External"/><Relationship Id="rId863" Type="http://schemas.openxmlformats.org/officeDocument/2006/relationships/hyperlink" Target="https://www.pref.osaka.lg.jp/jinken/sogijorei/index.html" TargetMode="External"/><Relationship Id="rId211" Type="http://schemas.openxmlformats.org/officeDocument/2006/relationships/hyperlink" Target="https://www.osaka-c.ed.jp/category/forteacher/teachers_1.html" TargetMode="External"/><Relationship Id="rId295" Type="http://schemas.openxmlformats.org/officeDocument/2006/relationships/hyperlink" Target="https://www.mext.go.jp/content/20200525-mxt_tokubetu02-000007449_04.pdf" TargetMode="External"/><Relationship Id="rId309" Type="http://schemas.openxmlformats.org/officeDocument/2006/relationships/hyperlink" Target="https://www.pref.osaka.lg.jp/attach/5023/00000000/handbook-chu.pdf" TargetMode="External"/><Relationship Id="rId516" Type="http://schemas.openxmlformats.org/officeDocument/2006/relationships/hyperlink" Target="https://www.pref.osaka.lg.jp/jidoseitoshien/ijime/" TargetMode="External"/><Relationship Id="rId723" Type="http://schemas.openxmlformats.org/officeDocument/2006/relationships/hyperlink" Target="https://www.mhlw.go.jp/stf/seisakunitsuite/bunya/kodomo/kodomo_kosodate/hoiku/index.html" TargetMode="External"/><Relationship Id="rId930" Type="http://schemas.openxmlformats.org/officeDocument/2006/relationships/hyperlink" Target="mailto:sawayaka@edu.osaka-c.ed.jp" TargetMode="External"/><Relationship Id="rId155" Type="http://schemas.openxmlformats.org/officeDocument/2006/relationships/hyperlink" Target="https://www.mext.go.jp/b_menu/hakusho/nc/1415169.htm" TargetMode="External"/><Relationship Id="rId362" Type="http://schemas.openxmlformats.org/officeDocument/2006/relationships/hyperlink" Target="https://www.mext.go.jp/a_menu/shotou/clarinet/003/1341903.htm" TargetMode="External"/><Relationship Id="rId222" Type="http://schemas.openxmlformats.org/officeDocument/2006/relationships/hyperlink" Target="https://www.osaka-c.ed.jp/category/forteacher/teachers_1.html" TargetMode="External"/><Relationship Id="rId667" Type="http://schemas.openxmlformats.org/officeDocument/2006/relationships/hyperlink" Target="https://www.pref.osaka.lg.jp/attach/5023/00000000/handbook-chu.pdf" TargetMode="External"/><Relationship Id="rId874" Type="http://schemas.openxmlformats.org/officeDocument/2006/relationships/hyperlink" Target="https://www.pref.osaka.lg.jp/hokentaiku/hoken/bousaitebiki2han.html" TargetMode="External"/><Relationship Id="rId17" Type="http://schemas.openxmlformats.org/officeDocument/2006/relationships/header" Target="header5.xml"/><Relationship Id="rId527" Type="http://schemas.openxmlformats.org/officeDocument/2006/relationships/hyperlink" Target="https://www.osaka-c.ed.jp/matters/humanrights_files/leaflet/pdf/leaflet_gyakutai-1r.pdf" TargetMode="External"/><Relationship Id="rId734" Type="http://schemas.openxmlformats.org/officeDocument/2006/relationships/hyperlink" Target="https://www.mext.go.jp/a_menu/shotou/new-cs/1384661.htm" TargetMode="External"/><Relationship Id="rId941" Type="http://schemas.openxmlformats.org/officeDocument/2006/relationships/hyperlink" Target="http://www.pref.osaka.lg.jp/suitakodomo/" TargetMode="External"/><Relationship Id="rId70" Type="http://schemas.openxmlformats.org/officeDocument/2006/relationships/header" Target="header35.xml"/><Relationship Id="rId166" Type="http://schemas.openxmlformats.org/officeDocument/2006/relationships/hyperlink" Target="https://www.mext.go.jp/a_menu/shotou/zyouhou/detail/mext_00117.html" TargetMode="External"/><Relationship Id="rId373" Type="http://schemas.openxmlformats.org/officeDocument/2006/relationships/hyperlink" Target="https://www.pref.osaka.lg.jp/kotogakko/kyousyokuinsisitu/jinkenhandbook.html" TargetMode="External"/><Relationship Id="rId580" Type="http://schemas.openxmlformats.org/officeDocument/2006/relationships/hyperlink" Target="https://www.mext.go.jp/a_menu/kenko/hoken/1396481.htm" TargetMode="External"/><Relationship Id="rId801" Type="http://schemas.openxmlformats.org/officeDocument/2006/relationships/hyperlink" Target="https://www.mext.go.jp/a_menu/kenko/hoken/1324759.htm" TargetMode="External"/><Relationship Id="rId1" Type="http://schemas.openxmlformats.org/officeDocument/2006/relationships/customXml" Target="../customXml/item1.xml"/><Relationship Id="rId233" Type="http://schemas.openxmlformats.org/officeDocument/2006/relationships/hyperlink" Target="https://www.osaka-c.ed.jp/category/forteacher/teachers_1.html" TargetMode="External"/><Relationship Id="rId440" Type="http://schemas.openxmlformats.org/officeDocument/2006/relationships/hyperlink" Target="https://www.pref.osaka.lg.jp/shochugakko/syougaisyarikai/index.html" TargetMode="External"/><Relationship Id="rId678" Type="http://schemas.openxmlformats.org/officeDocument/2006/relationships/hyperlink" Target="https://www.pref.osaka.lg.jp/shochugakko/kikokutoniti-sapo/index.html" TargetMode="External"/><Relationship Id="rId885" Type="http://schemas.openxmlformats.org/officeDocument/2006/relationships/hyperlink" Target="https://www.mext.go.jp/a_menu/kenko/anzen/1401870_00002.htm" TargetMode="External"/><Relationship Id="rId28" Type="http://schemas.openxmlformats.org/officeDocument/2006/relationships/header" Target="header16.xml"/><Relationship Id="rId300" Type="http://schemas.openxmlformats.org/officeDocument/2006/relationships/hyperlink" Target="https://www.mext.go.jp/a_menu/shotou/tokubetu/material/1414596.htm" TargetMode="External"/><Relationship Id="rId538" Type="http://schemas.openxmlformats.org/officeDocument/2006/relationships/hyperlink" Target="https://www.pref.osaka.lg.jp/jidoseitoshien/gyakutaibousi/index.html" TargetMode="External"/><Relationship Id="rId745" Type="http://schemas.openxmlformats.org/officeDocument/2006/relationships/hyperlink" Target="https://www.mhlw.go.jp/stf/seisakunitsuite/bunya/kodomo/kodomo_kosodate/dv/hourei.html" TargetMode="External"/><Relationship Id="rId952" Type="http://schemas.openxmlformats.org/officeDocument/2006/relationships/hyperlink" Target="https://www.police.pref.osaka.lg.jp" TargetMode="External"/><Relationship Id="rId81" Type="http://schemas.openxmlformats.org/officeDocument/2006/relationships/header" Target="header46.xml"/><Relationship Id="rId177" Type="http://schemas.openxmlformats.org/officeDocument/2006/relationships/hyperlink" Target="https://www.mext.go.jp/a_menu/shotou/zyouhou/detail/mext_01350.html" TargetMode="External"/><Relationship Id="rId384" Type="http://schemas.openxmlformats.org/officeDocument/2006/relationships/hyperlink" Target="https://www.pref.osaka.lg.jp/kotogakko/kyousyokuinsisitu/jinkenhandbook.html" TargetMode="External"/><Relationship Id="rId591" Type="http://schemas.openxmlformats.org/officeDocument/2006/relationships/hyperlink" Target="https://www.mext.go.jp/a_menu/sports/syokuiku/1321861.htm" TargetMode="External"/><Relationship Id="rId605" Type="http://schemas.openxmlformats.org/officeDocument/2006/relationships/hyperlink" Target="https://www.pref.osaka.lg.jp/kotogakko/bukatsudouhoushin/index.html" TargetMode="External"/><Relationship Id="rId812" Type="http://schemas.openxmlformats.org/officeDocument/2006/relationships/hyperlink" Target="https://www.pref.osaka.lg.jp/kotogakko/keieisienkeieikaizen/index.html" TargetMode="External"/><Relationship Id="rId244" Type="http://schemas.openxmlformats.org/officeDocument/2006/relationships/hyperlink" Target="https://www.mext.go.jp/b_menu/shingi/chousa/shotou/123/houkoku/1382162.htm" TargetMode="External"/><Relationship Id="rId689" Type="http://schemas.openxmlformats.org/officeDocument/2006/relationships/hyperlink" Target="https://www.pref.osaka.lg.jp/shochugakko/kikokutoniti-sapo/index.html" TargetMode="External"/><Relationship Id="rId896" Type="http://schemas.openxmlformats.org/officeDocument/2006/relationships/hyperlink" Target="https://www.mext.go.jp/a_menu/kenko/anzen/1323153.htm" TargetMode="External"/><Relationship Id="rId39" Type="http://schemas.openxmlformats.org/officeDocument/2006/relationships/hyperlink" Target="https://www.pref.osaka.lg.jp/shochugakko/taiou/taiou.html" TargetMode="External"/><Relationship Id="rId451" Type="http://schemas.openxmlformats.org/officeDocument/2006/relationships/hyperlink" Target="https://www.pref.osaka.lg.jp/jidoseitoshien/dannjyobyoudou/dannjo-sidoujirei.html" TargetMode="External"/><Relationship Id="rId549" Type="http://schemas.openxmlformats.org/officeDocument/2006/relationships/hyperlink" Target="https://www.mext.go.jp/content/20220610-mxt_kouhou01-000004520_01.pdf" TargetMode="External"/><Relationship Id="rId756" Type="http://schemas.openxmlformats.org/officeDocument/2006/relationships/hyperlink" Target="https://www.mhlw.go.jp/stf/seisakunitsuite/bunya/kodomo/kodomo_kosodate/dv/hourei.html" TargetMode="External"/><Relationship Id="rId104" Type="http://schemas.openxmlformats.org/officeDocument/2006/relationships/header" Target="header64.xml"/><Relationship Id="rId188" Type="http://schemas.openxmlformats.org/officeDocument/2006/relationships/hyperlink" Target="https://www.pref.osaka.lg.jp/shochugakko/gakkoutosyokan/index.html" TargetMode="External"/><Relationship Id="rId311" Type="http://schemas.openxmlformats.org/officeDocument/2006/relationships/hyperlink" Target="https://www.mext.go.jp/a_menu/shotou/tokubetu/material/1340250_00001.htm" TargetMode="External"/><Relationship Id="rId395" Type="http://schemas.openxmlformats.org/officeDocument/2006/relationships/hyperlink" Target="https://www.pref.osaka.lg.jp/keikakusuishin/syougai-plan/" TargetMode="External"/><Relationship Id="rId409" Type="http://schemas.openxmlformats.org/officeDocument/2006/relationships/hyperlink" Target="https://www.pref.osaka.lg.jp/kyoikusomu/kokoro/kokoro02.html" TargetMode="External"/><Relationship Id="rId963" Type="http://schemas.openxmlformats.org/officeDocument/2006/relationships/hyperlink" Target="http://shizen.osaka-yha.or.jp/" TargetMode="External"/><Relationship Id="rId92" Type="http://schemas.openxmlformats.org/officeDocument/2006/relationships/header" Target="header53.xml"/><Relationship Id="rId616" Type="http://schemas.openxmlformats.org/officeDocument/2006/relationships/hyperlink" Target="https://www.mext.go.jp/a_menu/sports/syokuiku/1355536.htm" TargetMode="External"/><Relationship Id="rId823" Type="http://schemas.openxmlformats.org/officeDocument/2006/relationships/hyperlink" Target="https://elaws.e-gov.go.jp/document?lawid=415AC0000000120" TargetMode="External"/><Relationship Id="rId255" Type="http://schemas.openxmlformats.org/officeDocument/2006/relationships/hyperlink" Target="https://www.mext.go.jp/a_menu/shotou/tokubetu/material/1401340.htm" TargetMode="External"/><Relationship Id="rId462" Type="http://schemas.openxmlformats.org/officeDocument/2006/relationships/hyperlink" Target="https://www.mext.go.jp/a_menu/shotou/dokusho/link/mext_01751.html" TargetMode="External"/><Relationship Id="rId115" Type="http://schemas.openxmlformats.org/officeDocument/2006/relationships/hyperlink" Target="https://elaws.e-gov.go.jp/document?lawid=333AC0000000056" TargetMode="External"/><Relationship Id="rId322" Type="http://schemas.openxmlformats.org/officeDocument/2006/relationships/hyperlink" Target="https://www.pref.osaka.lg.jp/shienkyoiku/shienkyouikunositen/index.html" TargetMode="External"/><Relationship Id="rId767" Type="http://schemas.openxmlformats.org/officeDocument/2006/relationships/hyperlink" Target="https://www.pref.osaka.lg.jp/chikikyoiku/oyaoya/" TargetMode="External"/><Relationship Id="rId974" Type="http://schemas.openxmlformats.org/officeDocument/2006/relationships/image" Target="media/image8.png"/><Relationship Id="rId61" Type="http://schemas.openxmlformats.org/officeDocument/2006/relationships/header" Target="header31.xml"/><Relationship Id="rId199" Type="http://schemas.openxmlformats.org/officeDocument/2006/relationships/hyperlink" Target="https://www.mext.go.jp/a_menu/shotou/dokusho/link/mext_01751.html" TargetMode="External"/><Relationship Id="rId571" Type="http://schemas.openxmlformats.org/officeDocument/2006/relationships/hyperlink" Target="https://www.pref.osaka.lg.jp/kotogakko/bukatsudouhoushin/index.html" TargetMode="External"/><Relationship Id="rId627" Type="http://schemas.openxmlformats.org/officeDocument/2006/relationships/hyperlink" Target="https://www.mext.go.jp/a_menu/sports/syokuiku/1306690.htm" TargetMode="External"/><Relationship Id="rId669" Type="http://schemas.openxmlformats.org/officeDocument/2006/relationships/hyperlink" Target="https://www.mext.go.jp/a_menu/shotou/clarinet/004/1415154_00001.htm" TargetMode="External"/><Relationship Id="rId834" Type="http://schemas.openxmlformats.org/officeDocument/2006/relationships/hyperlink" Target="https://elaws.e-gov.go.jp/document?lawid=324AC0000000001" TargetMode="External"/><Relationship Id="rId876" Type="http://schemas.openxmlformats.org/officeDocument/2006/relationships/hyperlink" Target="https://www.pref.osaka.lg.jp/shochugakko/keitai/index.html" TargetMode="External"/><Relationship Id="rId19" Type="http://schemas.openxmlformats.org/officeDocument/2006/relationships/header" Target="header7.xml"/><Relationship Id="rId224" Type="http://schemas.openxmlformats.org/officeDocument/2006/relationships/hyperlink" Target="https://e-entry.osaka-c.ed.jp/education/tool/tool-top/tool-index.html" TargetMode="External"/><Relationship Id="rId266" Type="http://schemas.openxmlformats.org/officeDocument/2006/relationships/hyperlink" Target="https://www.pref.osaka.lg.jp/attach/5023/00000000/handbook-chu.pdf" TargetMode="External"/><Relationship Id="rId431" Type="http://schemas.openxmlformats.org/officeDocument/2006/relationships/hyperlink" Target="https://www.rachi.go.jp/jp/archives/2020/megumitanshuku.html" TargetMode="External"/><Relationship Id="rId473" Type="http://schemas.openxmlformats.org/officeDocument/2006/relationships/hyperlink" Target="https://www.pref.osaka.lg.jp/chikikyoiku/dokusyokeikaku4/index.html" TargetMode="External"/><Relationship Id="rId529" Type="http://schemas.openxmlformats.org/officeDocument/2006/relationships/hyperlink" Target="https://www.mext.go.jp/a_menu/shotou/seitoshidou/1416474.htm" TargetMode="External"/><Relationship Id="rId680" Type="http://schemas.openxmlformats.org/officeDocument/2006/relationships/hyperlink" Target="https://www.pref.osaka.lg.jp/attach/5023/00000000/handbook-chu.pdf" TargetMode="External"/><Relationship Id="rId736" Type="http://schemas.openxmlformats.org/officeDocument/2006/relationships/hyperlink" Target="https://www.mhlw.go.jp/stf/seisakunitsuite/bunya/kodomo/kodomo_kosodate/hoiku/index.html" TargetMode="External"/><Relationship Id="rId901" Type="http://schemas.openxmlformats.org/officeDocument/2006/relationships/hyperlink" Target="https://www.pref.osaka.lg.jp/houbun/reiki/reiki_honbun/k201RG00001144.html" TargetMode="External"/><Relationship Id="rId30" Type="http://schemas.openxmlformats.org/officeDocument/2006/relationships/image" Target="media/image30.wmf"/><Relationship Id="rId126" Type="http://schemas.openxmlformats.org/officeDocument/2006/relationships/header" Target="header78.xml"/><Relationship Id="rId168" Type="http://schemas.openxmlformats.org/officeDocument/2006/relationships/hyperlink" Target="https://www.osaka-c.ed.jp/category/forteacher/gakuryoku/2020_3_handbook_j2.pdf" TargetMode="External"/><Relationship Id="rId333" Type="http://schemas.openxmlformats.org/officeDocument/2006/relationships/hyperlink" Target="https://www.mext.go.jp/content/20200525-mxt_tokubetu02-000007449_10.pdf" TargetMode="External"/><Relationship Id="rId540" Type="http://schemas.openxmlformats.org/officeDocument/2006/relationships/hyperlink" Target="https://www.mext.go.jp/a_menu/shotou/seitoshidou/1410619.htm" TargetMode="External"/><Relationship Id="rId778" Type="http://schemas.openxmlformats.org/officeDocument/2006/relationships/hyperlink" Target="https://www.mext.go.jp/a_menu/shotou/jinji/1411820_00005.htm" TargetMode="External"/><Relationship Id="rId943" Type="http://schemas.openxmlformats.org/officeDocument/2006/relationships/hyperlink" Target="http://www.pref.osaka.lg.jp/tondabayashikodomo/" TargetMode="External"/><Relationship Id="rId72" Type="http://schemas.openxmlformats.org/officeDocument/2006/relationships/header" Target="header37.xml"/><Relationship Id="rId375" Type="http://schemas.openxmlformats.org/officeDocument/2006/relationships/hyperlink" Target="https://www.pref.osaka.lg.jp/jinken/internet/jourei.html" TargetMode="External"/><Relationship Id="rId582" Type="http://schemas.openxmlformats.org/officeDocument/2006/relationships/hyperlink" Target="https://www.mext.go.jp/a_menu/sports/syokuiku/1355536.htm" TargetMode="External"/><Relationship Id="rId638" Type="http://schemas.openxmlformats.org/officeDocument/2006/relationships/hyperlink" Target="https://www.pref.osaka.lg.jp/hokentaiku/kyougisupo-tutop/tairyokuposuta.html" TargetMode="External"/><Relationship Id="rId803" Type="http://schemas.openxmlformats.org/officeDocument/2006/relationships/hyperlink" Target="https://www.mext.go.jp/a_menu/shotou/new-cs/1415063.htm" TargetMode="External"/><Relationship Id="rId845" Type="http://schemas.openxmlformats.org/officeDocument/2006/relationships/hyperlink" Target="https://www.mext.go.jp/a_menu/shotou/kyoin/mext_00001.html" TargetMode="External"/><Relationship Id="rId3" Type="http://schemas.openxmlformats.org/officeDocument/2006/relationships/styles" Target="styles.xml"/><Relationship Id="rId235" Type="http://schemas.openxmlformats.org/officeDocument/2006/relationships/hyperlink" Target="https://www.mext.go.jp/a_menu/shotou/new-cs/1384661.htm" TargetMode="External"/><Relationship Id="rId277" Type="http://schemas.openxmlformats.org/officeDocument/2006/relationships/hyperlink" Target="https://www.mext.go.jp/a_menu/shotou/tokubetu/material/1339311.htm" TargetMode="External"/><Relationship Id="rId400" Type="http://schemas.openxmlformats.org/officeDocument/2006/relationships/hyperlink" Target="https://www.rachi.go.jp/jp/megumi/gaiyou.html" TargetMode="External"/><Relationship Id="rId442" Type="http://schemas.openxmlformats.org/officeDocument/2006/relationships/hyperlink" Target="https://www.osaka-c.ed.jp/matters/humanrights_files/leaflet/page.html" TargetMode="External"/><Relationship Id="rId484" Type="http://schemas.openxmlformats.org/officeDocument/2006/relationships/hyperlink" Target="https://www.pref.osaka.lg.jp/jidoseitoshien/ijime/" TargetMode="External"/><Relationship Id="rId705" Type="http://schemas.openxmlformats.org/officeDocument/2006/relationships/hyperlink" Target="https://www.pref.osaka.lg.jp/shochugakko/kankyo-top/" TargetMode="External"/><Relationship Id="rId887" Type="http://schemas.openxmlformats.org/officeDocument/2006/relationships/hyperlink" Target="https://www.mext.go.jp/a_menu/kenko/anzen/1289310.htm" TargetMode="External"/><Relationship Id="rId137" Type="http://schemas.openxmlformats.org/officeDocument/2006/relationships/hyperlink" Target="https://www.pref.osaka.lg.jp/shochugakko/r0102karimane/index.html" TargetMode="External"/><Relationship Id="rId302" Type="http://schemas.openxmlformats.org/officeDocument/2006/relationships/hyperlink" Target="https://www.osaka-c.ed.jp/matters/specialneeds_files/mitumeyou.html" TargetMode="External"/><Relationship Id="rId344" Type="http://schemas.openxmlformats.org/officeDocument/2006/relationships/hyperlink" Target="https://www.mext.go.jp/b_menu/hakusho/nc/07050101/001.pdf" TargetMode="External"/><Relationship Id="rId691" Type="http://schemas.openxmlformats.org/officeDocument/2006/relationships/hyperlink" Target="https://www.pref.osaka.lg.jp/shochugakko/kikokutoniti-sapo/index.html" TargetMode="External"/><Relationship Id="rId747" Type="http://schemas.openxmlformats.org/officeDocument/2006/relationships/hyperlink" Target="https://www.osaka-c.ed.jp/matters/humanrights_files/leaflet/pdf/leaflet_gyakutai-2.pdf" TargetMode="External"/><Relationship Id="rId789" Type="http://schemas.openxmlformats.org/officeDocument/2006/relationships/hyperlink" Target="https://www.pref.osaka.lg.jp/houbun/reiki/reiki_honbun/k201RG00000264.html" TargetMode="External"/><Relationship Id="rId912" Type="http://schemas.openxmlformats.org/officeDocument/2006/relationships/hyperlink" Target="https://www.mext.go.jp/a_menu/shotou/zyosei/1306433.htm" TargetMode="External"/><Relationship Id="rId954" Type="http://schemas.openxmlformats.org/officeDocument/2006/relationships/hyperlink" Target="http://www.kanku-city.or.jp/yayoi/" TargetMode="External"/><Relationship Id="rId41" Type="http://schemas.openxmlformats.org/officeDocument/2006/relationships/header" Target="header21.xml"/><Relationship Id="rId83" Type="http://schemas.openxmlformats.org/officeDocument/2006/relationships/hyperlink" Target="https://www.pref.osaka.lg.jp/kotogakko/kyousyokuinsisitu/kensyukeikaku.html" TargetMode="External"/><Relationship Id="rId179" Type="http://schemas.openxmlformats.org/officeDocument/2006/relationships/hyperlink" Target="https://www.mext.go.jp/a_menu/other/index_0001111.htm" TargetMode="External"/><Relationship Id="rId386" Type="http://schemas.openxmlformats.org/officeDocument/2006/relationships/hyperlink" Target="https://www.pref.osaka.lg.jp/jinken/internet/jourei.html" TargetMode="External"/><Relationship Id="rId551" Type="http://schemas.openxmlformats.org/officeDocument/2006/relationships/hyperlink" Target="https://www.mext.go.jp/sports/b_menu/hakusho/nc/jsa_00021.html" TargetMode="External"/><Relationship Id="rId593" Type="http://schemas.openxmlformats.org/officeDocument/2006/relationships/hyperlink" Target="https://www.mext.go.jp/a_menu/sports/syokuiku/1306690.htm" TargetMode="External"/><Relationship Id="rId607" Type="http://schemas.openxmlformats.org/officeDocument/2006/relationships/hyperlink" Target="https://www.mext.go.jp/a_menu/kenko/anzen/1375858.htm" TargetMode="External"/><Relationship Id="rId649" Type="http://schemas.openxmlformats.org/officeDocument/2006/relationships/hyperlink" Target="https://www.pref.osaka.lg.jp/hokentaiku/kyougisupo-tutop/mecyasuma_mecyawaku.html" TargetMode="External"/><Relationship Id="rId814" Type="http://schemas.openxmlformats.org/officeDocument/2006/relationships/hyperlink" Target="https://www.pref.osaka.lg.jp/kotogakko/kyousyokuinsisitu/kensyukeikaku.html" TargetMode="External"/><Relationship Id="rId856" Type="http://schemas.openxmlformats.org/officeDocument/2006/relationships/hyperlink" Target="https://www.pref.osaka.lg.jp/attach/19304/00145571/P7.pdf" TargetMode="External"/><Relationship Id="rId190" Type="http://schemas.openxmlformats.org/officeDocument/2006/relationships/hyperlink" Target="https://www.mext.go.jp/a_menu/shotou/dokusho/link/mext_01751.html" TargetMode="External"/><Relationship Id="rId204" Type="http://schemas.openxmlformats.org/officeDocument/2006/relationships/hyperlink" Target="https://www.mext.go.jp/a_menu/shotou/dokusho/link/1360322.htm" TargetMode="External"/><Relationship Id="rId246" Type="http://schemas.openxmlformats.org/officeDocument/2006/relationships/hyperlink" Target="https://www.pref.osaka.lg.jp/shochugakko/dream/" TargetMode="External"/><Relationship Id="rId288" Type="http://schemas.openxmlformats.org/officeDocument/2006/relationships/hyperlink" Target="https://www.pref.osaka.lg.jp/attach/5023/00000000/handbook-chu.pdf" TargetMode="External"/><Relationship Id="rId411" Type="http://schemas.openxmlformats.org/officeDocument/2006/relationships/hyperlink" Target="https://www8.cao.go.jp/shougai/suishin/kihonhou/s45-84.html" TargetMode="External"/><Relationship Id="rId453" Type="http://schemas.openxmlformats.org/officeDocument/2006/relationships/hyperlink" Target="https://www.mext.go.jp/a_menu/shotou/jinken/siryo/1318152.htm" TargetMode="External"/><Relationship Id="rId509" Type="http://schemas.openxmlformats.org/officeDocument/2006/relationships/hyperlink" Target="https://www.osaka-c.ed.jp/matters/humanrights_files/leaflet/pdf/leaflet_ijime-2.pdf" TargetMode="External"/><Relationship Id="rId660" Type="http://schemas.openxmlformats.org/officeDocument/2006/relationships/hyperlink" Target="https://www.pref.osaka.lg.jp/kotogakko/bukatsudouhoushin/index.html" TargetMode="External"/><Relationship Id="rId898" Type="http://schemas.openxmlformats.org/officeDocument/2006/relationships/hyperlink" Target="https://www.pref.osaka.lg.jp/jidoseitoshien/siryou/index.html" TargetMode="External"/><Relationship Id="rId106" Type="http://schemas.openxmlformats.org/officeDocument/2006/relationships/header" Target="header66.xml"/><Relationship Id="rId313" Type="http://schemas.openxmlformats.org/officeDocument/2006/relationships/hyperlink" Target="https://www.pref.osaka.lg.jp/attach/5023/00000000/handbook_syo.pdf" TargetMode="External"/><Relationship Id="rId495" Type="http://schemas.openxmlformats.org/officeDocument/2006/relationships/hyperlink" Target="https://www.pref.osaka.lg.jp/jidoseitoshien/ijime/" TargetMode="External"/><Relationship Id="rId716" Type="http://schemas.openxmlformats.org/officeDocument/2006/relationships/hyperlink" Target="https://www.osaka-c.ed.jp/oyk-c/information/pdf/youji_training_guide2.pdf" TargetMode="External"/><Relationship Id="rId758" Type="http://schemas.openxmlformats.org/officeDocument/2006/relationships/hyperlink" Target="https://www.osaka-c.ed.jp/matters/humanrights_files/leaflet/pdf/leaflet_gyakutai-2.pdf" TargetMode="External"/><Relationship Id="rId923" Type="http://schemas.openxmlformats.org/officeDocument/2006/relationships/hyperlink" Target="https://www.pref.osaka.lg.jp/jinkenkyoiku/houshin/index.html" TargetMode="External"/><Relationship Id="rId965" Type="http://schemas.openxmlformats.org/officeDocument/2006/relationships/hyperlink" Target="http://www.library.pref.osaka.jp/site/central/" TargetMode="External"/><Relationship Id="rId10" Type="http://schemas.openxmlformats.org/officeDocument/2006/relationships/footer" Target="footer2.xml"/><Relationship Id="rId52" Type="http://schemas.openxmlformats.org/officeDocument/2006/relationships/header" Target="header24.xml"/><Relationship Id="rId94" Type="http://schemas.openxmlformats.org/officeDocument/2006/relationships/header" Target="header55.xml"/><Relationship Id="rId148" Type="http://schemas.openxmlformats.org/officeDocument/2006/relationships/hyperlink" Target="https://www.mext.go.jp/a_menu/shotou/new-cs/senseiouen/mext_01317.html" TargetMode="External"/><Relationship Id="rId355" Type="http://schemas.openxmlformats.org/officeDocument/2006/relationships/hyperlink" Target="https://www8.cao.go.jp/shougai/suishin/law_h25-65.html" TargetMode="External"/><Relationship Id="rId397" Type="http://schemas.openxmlformats.org/officeDocument/2006/relationships/hyperlink" Target="https://www.expo2025.or.jp/overview/education/" TargetMode="External"/><Relationship Id="rId520" Type="http://schemas.openxmlformats.org/officeDocument/2006/relationships/hyperlink" Target="https://www.pref.osaka.lg.jp/jidoseitoshien/hutoukou/index.html" TargetMode="External"/><Relationship Id="rId562" Type="http://schemas.openxmlformats.org/officeDocument/2006/relationships/hyperlink" Target="https://www.pref.osaka.lg.jp/hokentaiku/hoken/gaidorain.html" TargetMode="External"/><Relationship Id="rId618" Type="http://schemas.openxmlformats.org/officeDocument/2006/relationships/hyperlink" Target="https://www.osaka-c.ed.jp/matters/humanrights_files/leaflet/pdf/leaflet_allergy.pdf" TargetMode="External"/><Relationship Id="rId825" Type="http://schemas.openxmlformats.org/officeDocument/2006/relationships/hyperlink" Target="https://www.pref.osaka.lg.jp/kotogakko/kyousyokuinsisitu/jinkenhandbook.html" TargetMode="External"/><Relationship Id="rId215" Type="http://schemas.openxmlformats.org/officeDocument/2006/relationships/hyperlink" Target="https://www.pref.osaka.lg.jp/shochugakko/guidoline/" TargetMode="External"/><Relationship Id="rId257" Type="http://schemas.openxmlformats.org/officeDocument/2006/relationships/hyperlink" Target="https://www.mext.go.jp/a_menu/shotou/tokubetu/1383809.htm" TargetMode="External"/><Relationship Id="rId422" Type="http://schemas.openxmlformats.org/officeDocument/2006/relationships/hyperlink" Target="https://www.pref.osaka.lg.jp/attach/38605/00367114/kokoroleaf01.pdf" TargetMode="External"/><Relationship Id="rId464" Type="http://schemas.openxmlformats.org/officeDocument/2006/relationships/hyperlink" Target="https://www.pref.osaka.lg.jp/chikikyoiku/dokusyokeikaku4/index.html" TargetMode="External"/><Relationship Id="rId867" Type="http://schemas.openxmlformats.org/officeDocument/2006/relationships/hyperlink" Target="https://www.pref.osaka.lg.jp/attach/19304/00145571/P7.pdf" TargetMode="External"/><Relationship Id="rId299" Type="http://schemas.openxmlformats.org/officeDocument/2006/relationships/hyperlink" Target="https://www.mext.go.jp/a_menu/shotou/clarinet/002/1304668.htm" TargetMode="External"/><Relationship Id="rId727" Type="http://schemas.openxmlformats.org/officeDocument/2006/relationships/hyperlink" Target="https://www.mext.go.jp/a_menu/shotou/youchien/1258019_00002.htm" TargetMode="External"/><Relationship Id="rId934" Type="http://schemas.openxmlformats.org/officeDocument/2006/relationships/hyperlink" Target="http://www.osaka-c.ed.jp/kate/consult.html" TargetMode="External"/><Relationship Id="rId63" Type="http://schemas.openxmlformats.org/officeDocument/2006/relationships/header" Target="header33.xml"/><Relationship Id="rId159" Type="http://schemas.openxmlformats.org/officeDocument/2006/relationships/hyperlink" Target="https://www.pref.osaka.lg.jp/houbun/reiki/reiki_honbun/k201RG00001553.html" TargetMode="External"/><Relationship Id="rId366" Type="http://schemas.openxmlformats.org/officeDocument/2006/relationships/hyperlink" Target="https://www8.cao.go.jp/shougai/suishin/law_h25-65.html" TargetMode="External"/><Relationship Id="rId573" Type="http://schemas.openxmlformats.org/officeDocument/2006/relationships/hyperlink" Target="https://www.mext.go.jp/a_menu/kenko/anzen/1375858.htm" TargetMode="External"/><Relationship Id="rId780" Type="http://schemas.openxmlformats.org/officeDocument/2006/relationships/hyperlink" Target="https://www.mext.go.jp/a_menu/shotou/hatarakikata/mext_00958.html" TargetMode="External"/><Relationship Id="rId226" Type="http://schemas.openxmlformats.org/officeDocument/2006/relationships/hyperlink" Target="https://www.pref.osaka.lg.jp/shochugakko/guidoline/" TargetMode="External"/><Relationship Id="rId433" Type="http://schemas.openxmlformats.org/officeDocument/2006/relationships/hyperlink" Target="https://www.pref.osaka.lg.jp/hokentaiku/hoken/bousaitebiki2han.html" TargetMode="External"/><Relationship Id="rId878" Type="http://schemas.openxmlformats.org/officeDocument/2006/relationships/hyperlink" Target="https://www.mext.go.jp/a_menu/kenko/anzen/1401870.htm" TargetMode="External"/><Relationship Id="rId640" Type="http://schemas.openxmlformats.org/officeDocument/2006/relationships/hyperlink" Target="https://www.pref.osaka.lg.jp/hokentaiku/kyougisupo-tutop/tairyokukoujyoujisse.html" TargetMode="External"/><Relationship Id="rId738" Type="http://schemas.openxmlformats.org/officeDocument/2006/relationships/hyperlink" Target="https://www.mext.go.jp/a_menu/shotou/seitoshidou/1404008_00001.htm" TargetMode="External"/><Relationship Id="rId945" Type="http://schemas.openxmlformats.org/officeDocument/2006/relationships/hyperlink" Target="http://www.pref.osaka.lg.jp/kishiwadakodomo/" TargetMode="External"/><Relationship Id="rId74" Type="http://schemas.openxmlformats.org/officeDocument/2006/relationships/header" Target="header39.xml"/><Relationship Id="rId377" Type="http://schemas.openxmlformats.org/officeDocument/2006/relationships/hyperlink" Target="https://www8.cao.go.jp/shougai/suishin/law_h25-65.html" TargetMode="External"/><Relationship Id="rId500" Type="http://schemas.openxmlformats.org/officeDocument/2006/relationships/hyperlink" Target="https://www.pref.osaka.lg.jp/jidoseitoshien/hutoukou/index.html" TargetMode="External"/><Relationship Id="rId584" Type="http://schemas.openxmlformats.org/officeDocument/2006/relationships/hyperlink" Target="https://www.osaka-c.ed.jp/matters/humanrights_files/leaflet/pdf/leaflet_allergy.pdf" TargetMode="External"/><Relationship Id="rId805" Type="http://schemas.openxmlformats.org/officeDocument/2006/relationships/hyperlink" Target="https://www.pref.osaka.lg.jp/houbun/reiki/reiki_honbun/k201RG00000263.html" TargetMode="External"/><Relationship Id="rId5" Type="http://schemas.openxmlformats.org/officeDocument/2006/relationships/webSettings" Target="webSettings.xml"/><Relationship Id="rId237" Type="http://schemas.openxmlformats.org/officeDocument/2006/relationships/hyperlink" Target="https://www.pref.osaka.lg.jp/shochugakko/erueigo/" TargetMode="External"/><Relationship Id="rId791" Type="http://schemas.openxmlformats.org/officeDocument/2006/relationships/hyperlink" Target="https://elaws.e-gov.go.jp/document?lawid=347AC0000000057" TargetMode="External"/><Relationship Id="rId889" Type="http://schemas.openxmlformats.org/officeDocument/2006/relationships/hyperlink" Target="https://www.mext.go.jp/a_menu/kenko/anzen/1416724.htm" TargetMode="External"/><Relationship Id="rId444" Type="http://schemas.openxmlformats.org/officeDocument/2006/relationships/hyperlink" Target="https://www.pref.osaka.lg.jp/jidoseitoshien/zainiti/" TargetMode="External"/><Relationship Id="rId651" Type="http://schemas.openxmlformats.org/officeDocument/2006/relationships/hyperlink" Target="https://www.mext.go.jp/sports/b_menu/sports/mcatetop04/list/detail/1406073_00003.htm" TargetMode="External"/><Relationship Id="rId749" Type="http://schemas.openxmlformats.org/officeDocument/2006/relationships/hyperlink" Target="https://www.mext.go.jp/a_menu/shotou/seitoshidou/1404008_00001.htm" TargetMode="External"/><Relationship Id="rId290" Type="http://schemas.openxmlformats.org/officeDocument/2006/relationships/hyperlink" Target="https://www.mext.go.jp/a_menu/shotou/tokubetu/material/1340250_00001.htm" TargetMode="External"/><Relationship Id="rId304" Type="http://schemas.openxmlformats.org/officeDocument/2006/relationships/hyperlink" Target="https://www.mext.go.jp/b_menu/hakusho/nc/mext_00049.html" TargetMode="External"/><Relationship Id="rId388" Type="http://schemas.openxmlformats.org/officeDocument/2006/relationships/hyperlink" Target="https://www.mext.go.jp/b_menu/shingi/chousa/shotou/128/report_00002.htm" TargetMode="External"/><Relationship Id="rId511" Type="http://schemas.openxmlformats.org/officeDocument/2006/relationships/hyperlink" Target="https://www.mext.go.jp/a_menu/shotou/seitoshidou/1337219.htm" TargetMode="External"/><Relationship Id="rId609" Type="http://schemas.openxmlformats.org/officeDocument/2006/relationships/hyperlink" Target="https://www.gakkohoken.jp/books/archives/211" TargetMode="External"/><Relationship Id="rId956" Type="http://schemas.openxmlformats.org/officeDocument/2006/relationships/hyperlink" Target="http://www.chikatsu-asuka.jp/?s=fudoki" TargetMode="External"/><Relationship Id="rId85" Type="http://schemas.openxmlformats.org/officeDocument/2006/relationships/header" Target="header48.xml"/><Relationship Id="rId150" Type="http://schemas.openxmlformats.org/officeDocument/2006/relationships/hyperlink" Target="https://www.mext.go.jp/a_menu/shotou/new-cs/mext_01194.html" TargetMode="External"/><Relationship Id="rId595" Type="http://schemas.openxmlformats.org/officeDocument/2006/relationships/hyperlink" Target="https://www.mext.go.jp/a_menu/sports/syokuiku/1292023.htm" TargetMode="External"/><Relationship Id="rId816" Type="http://schemas.openxmlformats.org/officeDocument/2006/relationships/hyperlink" Target="https://www.pref.osaka.lg.jp/kyoshokuink/hyoukaikusei/hi-yoshiki.html" TargetMode="External"/><Relationship Id="rId248" Type="http://schemas.openxmlformats.org/officeDocument/2006/relationships/hyperlink" Target="https://www.mext.go.jp/content/20220428-mxt_tokubetu01-100002908_1.pdf" TargetMode="External"/><Relationship Id="rId455" Type="http://schemas.openxmlformats.org/officeDocument/2006/relationships/hyperlink" Target="https://www.mofa.go.jp/mofaj/gaiko/jido/zenbun.html" TargetMode="External"/><Relationship Id="rId662" Type="http://schemas.openxmlformats.org/officeDocument/2006/relationships/hyperlink" Target="https://www.mext.go.jp/sports/b_menu/shingi/013_index/toushin/1402678.htm" TargetMode="External"/><Relationship Id="rId12" Type="http://schemas.openxmlformats.org/officeDocument/2006/relationships/image" Target="media/image20.png"/><Relationship Id="rId108" Type="http://schemas.openxmlformats.org/officeDocument/2006/relationships/header" Target="header67.xml"/><Relationship Id="rId315" Type="http://schemas.openxmlformats.org/officeDocument/2006/relationships/hyperlink" Target="https://www.mext.go.jp/a_menu/shotou/clarinet/004/1415154_00002.htm" TargetMode="External"/><Relationship Id="rId522" Type="http://schemas.openxmlformats.org/officeDocument/2006/relationships/hyperlink" Target="https://www.pref.osaka.lg.jp/jidoseitoshien/ijime/" TargetMode="External"/><Relationship Id="rId967" Type="http://schemas.openxmlformats.org/officeDocument/2006/relationships/header" Target="header82.xml"/><Relationship Id="rId96" Type="http://schemas.openxmlformats.org/officeDocument/2006/relationships/header" Target="header57.xml"/><Relationship Id="rId161" Type="http://schemas.openxmlformats.org/officeDocument/2006/relationships/hyperlink" Target="https://www.pref.osaka.lg.jp/shochugakko/jyouhou/index.html" TargetMode="External"/><Relationship Id="rId399" Type="http://schemas.openxmlformats.org/officeDocument/2006/relationships/hyperlink" Target="https://www.rachi.go.jp/jp/archives/2020/megumitanshuku.html" TargetMode="External"/><Relationship Id="rId827" Type="http://schemas.openxmlformats.org/officeDocument/2006/relationships/hyperlink" Target="https://www.pref.osaka.lg.jp/kyoshokuin/josei_keikaku/index.html" TargetMode="External"/><Relationship Id="rId259" Type="http://schemas.openxmlformats.org/officeDocument/2006/relationships/hyperlink" Target="https://www.pref.osaka.lg.jp/shienkyoiku/syuugakusoudann/index.html" TargetMode="External"/><Relationship Id="rId466" Type="http://schemas.openxmlformats.org/officeDocument/2006/relationships/hyperlink" Target="https://www.mext.go.jp/a_menu/shotou/dokusho/link/1360322.htm" TargetMode="External"/><Relationship Id="rId673" Type="http://schemas.openxmlformats.org/officeDocument/2006/relationships/hyperlink" Target="https://www.pref.osaka.lg.jp/jidoseitoshien/kyaria/index.html" TargetMode="External"/><Relationship Id="rId880" Type="http://schemas.openxmlformats.org/officeDocument/2006/relationships/hyperlink" Target="https://www.pref.osaka.lg.jp/kikikanri/keikaku_higaisoutei/tunami_soutei.html" TargetMode="External"/><Relationship Id="rId23" Type="http://schemas.openxmlformats.org/officeDocument/2006/relationships/header" Target="header11.xml"/><Relationship Id="rId119" Type="http://schemas.openxmlformats.org/officeDocument/2006/relationships/hyperlink" Target="https://www8.cao.go.jp/shoushi/shinseido/meeting/anzen/pdf/sougei_manual.pdf" TargetMode="External"/><Relationship Id="rId326" Type="http://schemas.openxmlformats.org/officeDocument/2006/relationships/hyperlink" Target="https://www.mext.go.jp/a_menu/shotou/tokubetu/material/1404500.htm" TargetMode="External"/><Relationship Id="rId533" Type="http://schemas.openxmlformats.org/officeDocument/2006/relationships/hyperlink" Target="https://www.mext.go.jp/a_menu/shotou/seitoshidou/1360644.htm" TargetMode="External"/><Relationship Id="rId978" Type="http://schemas.openxmlformats.org/officeDocument/2006/relationships/theme" Target="theme/theme1.xml"/><Relationship Id="rId740" Type="http://schemas.openxmlformats.org/officeDocument/2006/relationships/hyperlink" Target="https://www.pref.osaka.lg.jp/kosodateshien/keikaku/" TargetMode="External"/><Relationship Id="rId838" Type="http://schemas.openxmlformats.org/officeDocument/2006/relationships/hyperlink" Target="https://www.mext.go.jp/b_menu/houdou/27/07/__icsFiles/afieldfile/2015/07/27/1360291_3.pdf" TargetMode="External"/><Relationship Id="rId172" Type="http://schemas.openxmlformats.org/officeDocument/2006/relationships/hyperlink" Target="https://www.mext.go.jp/a_menu/shotou/zyouhou/detail/1416408.htm" TargetMode="External"/><Relationship Id="rId477" Type="http://schemas.openxmlformats.org/officeDocument/2006/relationships/hyperlink" Target="https://www.mext.go.jp/a_menu/sports/dokusyo/hourei/cont_001/016.htm" TargetMode="External"/><Relationship Id="rId600" Type="http://schemas.openxmlformats.org/officeDocument/2006/relationships/hyperlink" Target="https://elaws.e-gov.go.jp/document?lawid=333AC0000000192" TargetMode="External"/><Relationship Id="rId684" Type="http://schemas.openxmlformats.org/officeDocument/2006/relationships/hyperlink" Target="https://www.schoolnavi.osaka-c.ed.jp/" TargetMode="External"/><Relationship Id="rId337" Type="http://schemas.openxmlformats.org/officeDocument/2006/relationships/hyperlink" Target="https://www.mext.go.jp/a_menu/shotou/shugaku/detail/1361951.htm" TargetMode="External"/><Relationship Id="rId891" Type="http://schemas.openxmlformats.org/officeDocument/2006/relationships/hyperlink" Target="https://www.pref.osaka.lg.jp/dorokankyo/osakajitensha/" TargetMode="External"/><Relationship Id="rId905" Type="http://schemas.openxmlformats.org/officeDocument/2006/relationships/hyperlink" Target="https://www.mext.go.jp/a_menu/kenko/anzen/1289310.htm" TargetMode="External"/><Relationship Id="rId34" Type="http://schemas.openxmlformats.org/officeDocument/2006/relationships/header" Target="header19.xml"/><Relationship Id="rId544" Type="http://schemas.openxmlformats.org/officeDocument/2006/relationships/hyperlink" Target="https://www.osaka-c.ed.jp/matters/humanrights_files/leaflet/pdf/leaflet_gyakutai-2.pdf" TargetMode="External"/><Relationship Id="rId751" Type="http://schemas.openxmlformats.org/officeDocument/2006/relationships/hyperlink" Target="https://www.pref.osaka.lg.jp/kosodateshien/keikaku/" TargetMode="External"/><Relationship Id="rId849" Type="http://schemas.openxmlformats.org/officeDocument/2006/relationships/hyperlink" Target="http://www.lan.pref.osaka.jp/116400/fukumutsuti/R040124%E5%85%90%E7%AB%A5%E3%83%BB%E7%94%9F%E5%BE%92%E3%81%AB%E5%AF%BE%E3%81%99%E3%82%8B%E3%82%BB%E3%82%AF%E3%82%B7%E3%83%A5%E3%82%A2%E3%83%AB%E3%83%BB%E3%83%8F%E3%83%A9%E3%82%B9%E3%83%A1%E3%83%B3%E3%83%88%E3%81%AE%E9%98%B2%E6%AD%A2%E3%81%AB%E3%81%A4%E3%81%84%E3%81%A6.pdf" TargetMode="External"/><Relationship Id="rId183" Type="http://schemas.openxmlformats.org/officeDocument/2006/relationships/hyperlink" Target="https://www.mext.go.jp/a_menu/shotou/zyouhou/detail/1403162.htm" TargetMode="External"/><Relationship Id="rId390" Type="http://schemas.openxmlformats.org/officeDocument/2006/relationships/hyperlink" Target="https://www.pref.osaka.lg.jp/attach/38605/00367114/kokoroleaf01.pdf" TargetMode="External"/><Relationship Id="rId404" Type="http://schemas.openxmlformats.org/officeDocument/2006/relationships/hyperlink" Target="https://www.pref.osaka.lg.jp/attach/4475/00421805/04_bessi_2260.pdf" TargetMode="External"/><Relationship Id="rId611" Type="http://schemas.openxmlformats.org/officeDocument/2006/relationships/hyperlink" Target="https://www.mext.go.jp/sports/b_menu/sports/mcatetop04/list/1371915.htm" TargetMode="External"/><Relationship Id="rId250" Type="http://schemas.openxmlformats.org/officeDocument/2006/relationships/hyperlink" Target="https://www.mext.go.jp/content/20220331-mxt_tokubetu01-000021707_5.pdf" TargetMode="External"/><Relationship Id="rId488" Type="http://schemas.openxmlformats.org/officeDocument/2006/relationships/hyperlink" Target="https://www.mext.go.jp/a_menu/shotou/seitoshidou/1384370.htm" TargetMode="External"/><Relationship Id="rId695" Type="http://schemas.openxmlformats.org/officeDocument/2006/relationships/hyperlink" Target="https://www.pref.osaka.lg.jp/shochugakko/kankyo-top/" TargetMode="External"/><Relationship Id="rId709" Type="http://schemas.openxmlformats.org/officeDocument/2006/relationships/hyperlink" Target="https://elaws.e-gov.go.jp/document?lawid=348AC1000000105" TargetMode="External"/><Relationship Id="rId916" Type="http://schemas.openxmlformats.org/officeDocument/2006/relationships/hyperlink" Target="https://www.pref.osaka.lg.jp/jinken/suishinkeikaku/" TargetMode="External"/><Relationship Id="rId45" Type="http://schemas.openxmlformats.org/officeDocument/2006/relationships/hyperlink" Target="https://www.pref.osaka.lg.jp/hokentaiku/hoken/gaidorain.html" TargetMode="External"/><Relationship Id="rId110" Type="http://schemas.openxmlformats.org/officeDocument/2006/relationships/header" Target="header69.xml"/><Relationship Id="rId348" Type="http://schemas.openxmlformats.org/officeDocument/2006/relationships/hyperlink" Target="https://www.pref.osaka.lg.jp/shienkyoiku/shienleaf/index.html" TargetMode="External"/><Relationship Id="rId555" Type="http://schemas.openxmlformats.org/officeDocument/2006/relationships/hyperlink" Target="https://www.mext.go.jp/a_menu/kenko/anzen/1417343_00001.htm" TargetMode="External"/><Relationship Id="rId762" Type="http://schemas.openxmlformats.org/officeDocument/2006/relationships/hyperlink" Target="https://elaws.e-gov.go.jp/document?lawid=331AC0000000162" TargetMode="External"/><Relationship Id="rId194" Type="http://schemas.openxmlformats.org/officeDocument/2006/relationships/hyperlink" Target="https://www.mext.go.jp/a_menu/shotou/dokusho/link/1360322.htm" TargetMode="External"/><Relationship Id="rId208" Type="http://schemas.openxmlformats.org/officeDocument/2006/relationships/hyperlink" Target="https://www.osaka-c.ed.jp/category/forteacher/gakuryoku/29kokugohandbook.pdf" TargetMode="External"/><Relationship Id="rId415" Type="http://schemas.openxmlformats.org/officeDocument/2006/relationships/hyperlink" Target="https://www.pref.osaka.lg.jp/shochugakko/syougaikyouiku/" TargetMode="External"/><Relationship Id="rId622" Type="http://schemas.openxmlformats.org/officeDocument/2006/relationships/hyperlink" Target="https://www.mext.go.jp/a_menu/sports/syokuiku/1336543.htm" TargetMode="External"/><Relationship Id="rId261" Type="http://schemas.openxmlformats.org/officeDocument/2006/relationships/hyperlink" Target="https://www8.cao.go.jp/shougai/suishin/kihonhou/s45-84.html" TargetMode="External"/><Relationship Id="rId499" Type="http://schemas.openxmlformats.org/officeDocument/2006/relationships/hyperlink" Target="https://www.osaka-c.ed.jp/matters/humanrights_files/leaflet/pdf/leaflet_net.pdf" TargetMode="External"/><Relationship Id="rId927" Type="http://schemas.openxmlformats.org/officeDocument/2006/relationships/hyperlink" Target="https://www.pref.osaka.lg.jp/bunkazaihogo/bunkazai/osaka-bunkazai-taiko.html" TargetMode="External"/><Relationship Id="rId56" Type="http://schemas.openxmlformats.org/officeDocument/2006/relationships/header" Target="header27.xml"/><Relationship Id="rId359" Type="http://schemas.openxmlformats.org/officeDocument/2006/relationships/hyperlink" Target="https://www.pref.osaka.lg.jp/shochugakko/syougaisyarikai/index.html" TargetMode="External"/><Relationship Id="rId566" Type="http://schemas.openxmlformats.org/officeDocument/2006/relationships/hyperlink" Target="https://elaws.e-gov.go.jp/document?lawid=333AC0000000192" TargetMode="External"/><Relationship Id="rId773" Type="http://schemas.openxmlformats.org/officeDocument/2006/relationships/hyperlink" Target="https://www.pref.osaka.lg.jp/chikikyoiku/oyaoya/" TargetMode="External"/><Relationship Id="rId121" Type="http://schemas.openxmlformats.org/officeDocument/2006/relationships/header" Target="header75.xml"/><Relationship Id="rId219" Type="http://schemas.openxmlformats.org/officeDocument/2006/relationships/hyperlink" Target="https://www.osaka-c.ed.jp/category/forteacher/gakuryoku/29kokugohandbook.pdf" TargetMode="External"/><Relationship Id="rId426" Type="http://schemas.openxmlformats.org/officeDocument/2006/relationships/hyperlink" Target="https://www.pref.osaka.lg.jp/keikakusuishin/syougai-plan/sabekai_guideline.html" TargetMode="External"/><Relationship Id="rId633" Type="http://schemas.openxmlformats.org/officeDocument/2006/relationships/hyperlink" Target="https://www.mext.go.jp/a_menu/sports/syokuiku/08040316.htm" TargetMode="External"/><Relationship Id="rId840" Type="http://schemas.openxmlformats.org/officeDocument/2006/relationships/hyperlink" Target="https://www.mext.go.jp/a_menu/shotou/gakko-hyoka/1295916.htm" TargetMode="External"/><Relationship Id="rId938" Type="http://schemas.openxmlformats.org/officeDocument/2006/relationships/hyperlink" Target="http://www.pref.osaka.lg.jp/kodomokatei/jigyou/" TargetMode="External"/><Relationship Id="rId67" Type="http://schemas.openxmlformats.org/officeDocument/2006/relationships/hyperlink" Target="https://www.pref.osaka.lg.jp/shochugakko/minsyusyugi/index.html" TargetMode="External"/><Relationship Id="rId272" Type="http://schemas.openxmlformats.org/officeDocument/2006/relationships/hyperlink" Target="https://www.mext.go.jp/a_menu/shotou/tokubetu/material/1401340.htm" TargetMode="External"/><Relationship Id="rId577" Type="http://schemas.openxmlformats.org/officeDocument/2006/relationships/hyperlink" Target="https://www.mext.go.jp/sports/b_menu/sports/mcatetop04/list/1371915.htm" TargetMode="External"/><Relationship Id="rId700" Type="http://schemas.openxmlformats.org/officeDocument/2006/relationships/hyperlink" Target="https://www.pref.osaka.lg.jp/shochugakko/minsyusyugi/index.html" TargetMode="External"/><Relationship Id="rId132" Type="http://schemas.openxmlformats.org/officeDocument/2006/relationships/header" Target="header79.xml"/><Relationship Id="rId784" Type="http://schemas.openxmlformats.org/officeDocument/2006/relationships/hyperlink" Target="https://www.mext.go.jp/a_menu/kenko/hoken/1324759.htm" TargetMode="External"/><Relationship Id="rId437" Type="http://schemas.openxmlformats.org/officeDocument/2006/relationships/hyperlink" Target="https://www.osaka-c.ed.jp/matters/humanrights_files/gakkyuudukuri/page.html" TargetMode="External"/><Relationship Id="rId644" Type="http://schemas.openxmlformats.org/officeDocument/2006/relationships/hyperlink" Target="https://www.pref.osaka.lg.jp/hokentaiku/kyougisupo-tutop/sintairyokutestdouga.html" TargetMode="External"/><Relationship Id="rId851" Type="http://schemas.openxmlformats.org/officeDocument/2006/relationships/hyperlink" Target="https://www.pref.osaka.lg.jp/jidoseitoshien/kyuusai/" TargetMode="External"/><Relationship Id="rId283" Type="http://schemas.openxmlformats.org/officeDocument/2006/relationships/hyperlink" Target="https://www.mext.go.jp/b_menu/hakusho/nc/mext_00049.html" TargetMode="External"/><Relationship Id="rId490" Type="http://schemas.openxmlformats.org/officeDocument/2006/relationships/hyperlink" Target="https://www.osaka-c.ed.jp/matters/humanrights_files/leaflet/pdf/leaflet_ijime-2.pdf" TargetMode="External"/><Relationship Id="rId504" Type="http://schemas.openxmlformats.org/officeDocument/2006/relationships/hyperlink" Target="https://www.pref.osaka.lg.jp/shochugakko/keitai/index.html" TargetMode="External"/><Relationship Id="rId711" Type="http://schemas.openxmlformats.org/officeDocument/2006/relationships/hyperlink" Target="https://www.mext.go.jp/b_menu/hakusho/nc/06121213/001.pdf" TargetMode="External"/><Relationship Id="rId949" Type="http://schemas.openxmlformats.org/officeDocument/2006/relationships/hyperlink" Target="http://www.pref.osaka.lg.jp/shakaiengo/tyugoku/tuuyaku.html" TargetMode="External"/><Relationship Id="rId78" Type="http://schemas.openxmlformats.org/officeDocument/2006/relationships/header" Target="header43.xml"/><Relationship Id="rId143" Type="http://schemas.openxmlformats.org/officeDocument/2006/relationships/hyperlink" Target="https://www.mext.go.jp/b_menu/hakusho/nc/1415169.htm" TargetMode="External"/><Relationship Id="rId350" Type="http://schemas.openxmlformats.org/officeDocument/2006/relationships/hyperlink" Target="https://www.mext.go.jp/a_menu/shotou/tokubetu/main/1386427.htm" TargetMode="External"/><Relationship Id="rId588" Type="http://schemas.openxmlformats.org/officeDocument/2006/relationships/hyperlink" Target="https://www.mext.go.jp/a_menu/sports/syokuiku/1336543.htm" TargetMode="External"/><Relationship Id="rId795" Type="http://schemas.openxmlformats.org/officeDocument/2006/relationships/hyperlink" Target="https://www.mext.go.jp/a_menu/shotou/jinji/1411820_00005.htm" TargetMode="External"/><Relationship Id="rId809" Type="http://schemas.openxmlformats.org/officeDocument/2006/relationships/hyperlink" Target="https://elaws.e-gov.go.jp/document?lawid=346AC0000000077" TargetMode="External"/><Relationship Id="rId9" Type="http://schemas.openxmlformats.org/officeDocument/2006/relationships/footer" Target="footer1.xml"/><Relationship Id="rId210" Type="http://schemas.openxmlformats.org/officeDocument/2006/relationships/hyperlink" Target="https://www.osaka-c.ed.jp/category/forteacher/teachers_1.html" TargetMode="External"/><Relationship Id="rId448" Type="http://schemas.openxmlformats.org/officeDocument/2006/relationships/hyperlink" Target="https://www.mext.go.jp/b_menu/shingi/chousa/shotou/024/report/08041404.htm" TargetMode="External"/><Relationship Id="rId655" Type="http://schemas.openxmlformats.org/officeDocument/2006/relationships/hyperlink" Target="https://www.pref.osaka.lg.jp/attach/19304/00145571/nokurabu.pdf" TargetMode="External"/><Relationship Id="rId862" Type="http://schemas.openxmlformats.org/officeDocument/2006/relationships/hyperlink" Target="https://www.pref.osaka.lg.jp/jidoseitoshien/kyuusai/" TargetMode="External"/><Relationship Id="rId294" Type="http://schemas.openxmlformats.org/officeDocument/2006/relationships/hyperlink" Target="https://www.mext.go.jp/a_menu/shotou/clarinet/004/1415154_00002.htm" TargetMode="External"/><Relationship Id="rId308" Type="http://schemas.openxmlformats.org/officeDocument/2006/relationships/hyperlink" Target="https://www.mext.go.jp/b_menu/hakusho/nc/mext_00043.html" TargetMode="External"/><Relationship Id="rId515" Type="http://schemas.openxmlformats.org/officeDocument/2006/relationships/hyperlink" Target="https://www.pref.osaka.lg.jp/jidoseitoshien/ijime/" TargetMode="External"/><Relationship Id="rId722" Type="http://schemas.openxmlformats.org/officeDocument/2006/relationships/hyperlink" Target="https://www8.cao.go.jp/shoushi/kodomoen/kokuji.html" TargetMode="External"/><Relationship Id="rId89" Type="http://schemas.openxmlformats.org/officeDocument/2006/relationships/header" Target="header50.xml"/><Relationship Id="rId154" Type="http://schemas.openxmlformats.org/officeDocument/2006/relationships/hyperlink" Target="https://www.nier.go.jp/kaihatsu/shidousiryou.html" TargetMode="External"/><Relationship Id="rId361" Type="http://schemas.openxmlformats.org/officeDocument/2006/relationships/hyperlink" Target="https://www.pref.osaka.lg.jp/shienkyoiku/syuugakusoudann/index.html" TargetMode="External"/><Relationship Id="rId599" Type="http://schemas.openxmlformats.org/officeDocument/2006/relationships/hyperlink" Target="https://www.mext.go.jp/a_menu/sports/syokuiku/08040316.htm" TargetMode="External"/><Relationship Id="rId459" Type="http://schemas.openxmlformats.org/officeDocument/2006/relationships/hyperlink" Target="https://www.mofa.go.jp/mofaj/gaiko/jido/zenbun.html" TargetMode="External"/><Relationship Id="rId666" Type="http://schemas.openxmlformats.org/officeDocument/2006/relationships/hyperlink" Target="https://www.pref.osaka.lg.jp/kotogakko/syogaku201904/index.html" TargetMode="External"/><Relationship Id="rId873" Type="http://schemas.openxmlformats.org/officeDocument/2006/relationships/hyperlink" Target="https://www.mext.go.jp/a_menu/kenko/anzen/1401870_00002.htm" TargetMode="External"/><Relationship Id="rId16" Type="http://schemas.openxmlformats.org/officeDocument/2006/relationships/header" Target="header4.xml"/><Relationship Id="rId221" Type="http://schemas.openxmlformats.org/officeDocument/2006/relationships/hyperlink" Target="https://www.osaka-c.ed.jp/category/forteacher/teachers_1.html" TargetMode="External"/><Relationship Id="rId319" Type="http://schemas.openxmlformats.org/officeDocument/2006/relationships/hyperlink" Target="https://www.bunka.go.jp/seisaku/bunka_gyosei/shokan_horei/other/suishin_houritsu/index.html" TargetMode="External"/><Relationship Id="rId526" Type="http://schemas.openxmlformats.org/officeDocument/2006/relationships/hyperlink" Target="https://www.cas.go.jp/jp/seisaku/kodomo_seisaku_suishin/index.html" TargetMode="External"/><Relationship Id="rId733" Type="http://schemas.openxmlformats.org/officeDocument/2006/relationships/hyperlink" Target="https://www.nier.go.jp/kaihatsu/shidousiryou.html" TargetMode="External"/><Relationship Id="rId940" Type="http://schemas.openxmlformats.org/officeDocument/2006/relationships/hyperlink" Target="http://www.pref.osaka.lg.jp/ikedakodomo/" TargetMode="External"/><Relationship Id="rId165" Type="http://schemas.openxmlformats.org/officeDocument/2006/relationships/hyperlink" Target="https://www.mext.go.jp/a_menu/other/index_0001111.htm" TargetMode="External"/><Relationship Id="rId372" Type="http://schemas.openxmlformats.org/officeDocument/2006/relationships/hyperlink" Target="https://www.cas.go.jp/jp/seisaku/kodomo_seisaku_suishin/index.html" TargetMode="External"/><Relationship Id="rId677" Type="http://schemas.openxmlformats.org/officeDocument/2006/relationships/hyperlink" Target="https://www.pref.osaka.lg.jp/shochugakko/kikokutoniti-sapo/index.html" TargetMode="External"/><Relationship Id="rId800" Type="http://schemas.openxmlformats.org/officeDocument/2006/relationships/hyperlink" Target="https://www.mext.go.jp/a_menu/shotou/hatarakikata/1418538.htm" TargetMode="External"/><Relationship Id="rId232" Type="http://schemas.openxmlformats.org/officeDocument/2006/relationships/hyperlink" Target="https://www.pref.osaka.lg.jp/shochugakko/karimane_2930/index.html" TargetMode="External"/><Relationship Id="rId884" Type="http://schemas.openxmlformats.org/officeDocument/2006/relationships/hyperlink" Target="https://www.mext.go.jp/a_menu/kenko/anzen/1421128_00003.html" TargetMode="External"/><Relationship Id="rId27" Type="http://schemas.openxmlformats.org/officeDocument/2006/relationships/header" Target="header15.xml"/><Relationship Id="rId537" Type="http://schemas.openxmlformats.org/officeDocument/2006/relationships/hyperlink" Target="https://www.osaka-c.ed.jp/matters/humanrights_files/leaflet/pdf/leaflet_gyakutai-1r.pdf" TargetMode="External"/><Relationship Id="rId744" Type="http://schemas.openxmlformats.org/officeDocument/2006/relationships/hyperlink" Target="https://www.mext.go.jp/a_menu/shotou/seitoshidou/1414499.htm" TargetMode="External"/><Relationship Id="rId951" Type="http://schemas.openxmlformats.org/officeDocument/2006/relationships/hyperlink" Target="http://www.pref.osaka.lg.jp/koseishonen/syounensupportcenter/index.html" TargetMode="External"/><Relationship Id="rId80" Type="http://schemas.openxmlformats.org/officeDocument/2006/relationships/header" Target="header45.xml"/><Relationship Id="rId176" Type="http://schemas.openxmlformats.org/officeDocument/2006/relationships/hyperlink" Target="https://www.mext.go.jp/a_menu/shotou/new-cs/senseiouen/mext_01317.html" TargetMode="External"/><Relationship Id="rId383" Type="http://schemas.openxmlformats.org/officeDocument/2006/relationships/hyperlink" Target="https://www.cas.go.jp/jp/seisaku/kodomo_seisaku_suishin/index.html" TargetMode="External"/><Relationship Id="rId590" Type="http://schemas.openxmlformats.org/officeDocument/2006/relationships/hyperlink" Target="https://www.pref.osaka.lg.jp/houbun/reiki/reiki_honbun/k201RG00001735.html" TargetMode="External"/><Relationship Id="rId604" Type="http://schemas.openxmlformats.org/officeDocument/2006/relationships/hyperlink" Target="https://www.pref.osaka.lg.jp/hokentaiku/hoken/seinikannsurusidou.html" TargetMode="External"/><Relationship Id="rId811" Type="http://schemas.openxmlformats.org/officeDocument/2006/relationships/hyperlink" Target="https://www.kich.itami.hyogo.jp/osaka-mh/" TargetMode="External"/><Relationship Id="rId243" Type="http://schemas.openxmlformats.org/officeDocument/2006/relationships/hyperlink" Target="https://www.osaka-c.ed.jp/category/forteacher/teachers_1.html" TargetMode="External"/><Relationship Id="rId450" Type="http://schemas.openxmlformats.org/officeDocument/2006/relationships/hyperlink" Target="https://www.pref.osaka.lg.jp/jinkenkyoiku/zireisyu/index.html" TargetMode="External"/><Relationship Id="rId688" Type="http://schemas.openxmlformats.org/officeDocument/2006/relationships/hyperlink" Target="https://www.pref.osaka.lg.jp/shochugakko/kikokutoniti-sapo/shinro-senntaku.html" TargetMode="External"/><Relationship Id="rId895" Type="http://schemas.openxmlformats.org/officeDocument/2006/relationships/hyperlink" Target="https://www.mext.go.jp/a_menu/kenko/anzen/1289310.htm" TargetMode="External"/><Relationship Id="rId909" Type="http://schemas.openxmlformats.org/officeDocument/2006/relationships/hyperlink" Target="https://www.pref.osaka.lg.jp/houbun/reiki/reiki_honbun/k201RG00001144.html" TargetMode="External"/><Relationship Id="rId38" Type="http://schemas.openxmlformats.org/officeDocument/2006/relationships/hyperlink" Target="https://www.pref.osaka.lg.jp/shochugakko/keitai/index.html" TargetMode="External"/><Relationship Id="rId103" Type="http://schemas.openxmlformats.org/officeDocument/2006/relationships/header" Target="header63.xml"/><Relationship Id="rId310" Type="http://schemas.openxmlformats.org/officeDocument/2006/relationships/hyperlink" Target="https://www.mext.go.jp/content/20210924-mxt_tokubetu01-000007449_1.pdf" TargetMode="External"/><Relationship Id="rId548" Type="http://schemas.openxmlformats.org/officeDocument/2006/relationships/hyperlink" Target="https://www.mhlw.go.jp/bunya/iyakuhin/yakugai/" TargetMode="External"/><Relationship Id="rId755" Type="http://schemas.openxmlformats.org/officeDocument/2006/relationships/hyperlink" Target="https://www.mext.go.jp/a_menu/shotou/seitoshidou/1414499.htm" TargetMode="External"/><Relationship Id="rId962" Type="http://schemas.openxmlformats.org/officeDocument/2006/relationships/hyperlink" Target="http://www.peace-osaka.or.jp/" TargetMode="External"/><Relationship Id="rId91" Type="http://schemas.openxmlformats.org/officeDocument/2006/relationships/header" Target="header52.xml"/><Relationship Id="rId187" Type="http://schemas.openxmlformats.org/officeDocument/2006/relationships/hyperlink" Target="https://www.pref.osaka.lg.jp/shochugakko/kotobanotikara/kotobakatuyoujirei.html" TargetMode="External"/><Relationship Id="rId394" Type="http://schemas.openxmlformats.org/officeDocument/2006/relationships/hyperlink" Target="https://www.pref.osaka.lg.jp/keikakusuishin/syougai-plan/sabekai_guideline.html" TargetMode="External"/><Relationship Id="rId408" Type="http://schemas.openxmlformats.org/officeDocument/2006/relationships/hyperlink" Target="https://www.pref.osaka.lg.jp/shochugakko/syougaisyarikai/index.html" TargetMode="External"/><Relationship Id="rId615" Type="http://schemas.openxmlformats.org/officeDocument/2006/relationships/hyperlink" Target="https://elaws.e-gov.go.jp/document?lawid=333AC0000000056" TargetMode="External"/><Relationship Id="rId822" Type="http://schemas.openxmlformats.org/officeDocument/2006/relationships/hyperlink" Target="https://elaws.e-gov.go.jp/document?lawid=324AC0000000001" TargetMode="External"/><Relationship Id="rId254" Type="http://schemas.openxmlformats.org/officeDocument/2006/relationships/hyperlink" Target="https://www.pref.osaka.lg.jp/shienkyoiku/shienleaf/index.html" TargetMode="External"/><Relationship Id="rId699" Type="http://schemas.openxmlformats.org/officeDocument/2006/relationships/hyperlink" Target="https://elaws.e-gov.go.jp/document?lawid=348AC1000000105" TargetMode="External"/><Relationship Id="rId49" Type="http://schemas.openxmlformats.org/officeDocument/2006/relationships/hyperlink" Target="https://elaws.e-gov.go.jp/document?lawid=333AC0000000056" TargetMode="External"/><Relationship Id="rId114" Type="http://schemas.openxmlformats.org/officeDocument/2006/relationships/footer" Target="footer5.xml"/><Relationship Id="rId461" Type="http://schemas.openxmlformats.org/officeDocument/2006/relationships/hyperlink" Target="https://www.pref.osaka.lg.jp/shochugakko/gakkoutosyokan/index.html" TargetMode="External"/><Relationship Id="rId559" Type="http://schemas.openxmlformats.org/officeDocument/2006/relationships/hyperlink" Target="https://www.mext.go.jp/content/20220610-mxt_kouhou01-000004520_01.pdf" TargetMode="External"/><Relationship Id="rId766" Type="http://schemas.openxmlformats.org/officeDocument/2006/relationships/hyperlink" Target="https://www.pref.osaka.lg.jp/attach/17339/00327005/tebikisyo.pdf" TargetMode="External"/><Relationship Id="rId198" Type="http://schemas.openxmlformats.org/officeDocument/2006/relationships/hyperlink" Target="https://www.pref.osaka.lg.jp/shochugakko/gakkoutosyokan/index.html" TargetMode="External"/><Relationship Id="rId321" Type="http://schemas.openxmlformats.org/officeDocument/2006/relationships/hyperlink" Target="https://www.mext.go.jp/a_menu/shotou/tokubetu/material/1414596.htm" TargetMode="External"/><Relationship Id="rId419" Type="http://schemas.openxmlformats.org/officeDocument/2006/relationships/hyperlink" Target="https://www.pref.osaka.lg.jp/jidoseitoshien/dannjyobyoudou/dannjo-sidoujirei.html" TargetMode="External"/><Relationship Id="rId626" Type="http://schemas.openxmlformats.org/officeDocument/2006/relationships/hyperlink" Target="https://www.jpnsport.go.jp/anzen/anzen_school/tabid/560/Default.aspx" TargetMode="External"/><Relationship Id="rId973" Type="http://schemas.openxmlformats.org/officeDocument/2006/relationships/image" Target="media/image7.png"/><Relationship Id="rId833" Type="http://schemas.openxmlformats.org/officeDocument/2006/relationships/hyperlink" Target="https://www.osaka-c.ed.jp/category/forteacher/pdf/jisedai-ikusei.pdf" TargetMode="External"/><Relationship Id="rId265" Type="http://schemas.openxmlformats.org/officeDocument/2006/relationships/hyperlink" Target="https://www.mext.go.jp/content/20220428-mxt_tokubetu01-100002908_1.pdf" TargetMode="External"/><Relationship Id="rId472" Type="http://schemas.openxmlformats.org/officeDocument/2006/relationships/hyperlink" Target="https://www.pref.osaka.lg.jp/chikikyoiku/barrier_free/index.html" TargetMode="External"/><Relationship Id="rId900" Type="http://schemas.openxmlformats.org/officeDocument/2006/relationships/hyperlink" Target="https://www.mext.go.jp/a_menu/kenko/anzen/1289310.htm" TargetMode="External"/><Relationship Id="rId125" Type="http://schemas.openxmlformats.org/officeDocument/2006/relationships/header" Target="header77.xml"/><Relationship Id="rId332" Type="http://schemas.openxmlformats.org/officeDocument/2006/relationships/hyperlink" Target="https://www.mext.go.jp/a_menu/shotou/tokubetu/hattatu.htm" TargetMode="External"/><Relationship Id="rId777" Type="http://schemas.openxmlformats.org/officeDocument/2006/relationships/hyperlink" Target="https://www.pref.osaka.lg.jp/shochugakko/rifurettuto/" TargetMode="External"/><Relationship Id="rId637" Type="http://schemas.openxmlformats.org/officeDocument/2006/relationships/hyperlink" Target="https://www.pref.osaka.lg.jp/hokentaiku/kyougisupo-tutop/kanpurohp.html" TargetMode="External"/><Relationship Id="rId844" Type="http://schemas.openxmlformats.org/officeDocument/2006/relationships/hyperlink" Target="https://www.pref.osaka.lg.jp/kyoikusomu/koki/hukumu.html" TargetMode="External"/><Relationship Id="rId276" Type="http://schemas.openxmlformats.org/officeDocument/2006/relationships/hyperlink" Target="https://www.pref.osaka.lg.jp/shienkyoiku/syuugakusoudann/index.html" TargetMode="External"/><Relationship Id="rId483" Type="http://schemas.openxmlformats.org/officeDocument/2006/relationships/hyperlink" Target="https://www.mext.go.jp/a_menu/shotou/seitoshidou/1422155.htm" TargetMode="External"/><Relationship Id="rId690" Type="http://schemas.openxmlformats.org/officeDocument/2006/relationships/hyperlink" Target="https://www.pref.osaka.lg.jp/shochugakko/kikokutoniti-sapo/index.html" TargetMode="External"/><Relationship Id="rId704" Type="http://schemas.openxmlformats.org/officeDocument/2006/relationships/hyperlink" Target="https://www.pref.osaka.lg.jp/shochugakko/kankyo-top/" TargetMode="External"/><Relationship Id="rId911" Type="http://schemas.openxmlformats.org/officeDocument/2006/relationships/hyperlink" Target="https://www.pref.osaka.lg.jp/kenshi_kikaku/fukushi_top/" TargetMode="External"/><Relationship Id="rId40" Type="http://schemas.openxmlformats.org/officeDocument/2006/relationships/header" Target="header20.xml"/><Relationship Id="rId136" Type="http://schemas.openxmlformats.org/officeDocument/2006/relationships/hyperlink" Target="https://www.mext.go.jp/a_menu/shotou/new-cs/senseiouen/mext_01317.html" TargetMode="External"/><Relationship Id="rId343" Type="http://schemas.openxmlformats.org/officeDocument/2006/relationships/hyperlink" Target="https://www.mext.go.jp/b_menu/shingi/chukyo/chukyo3/044/houkoku/1321667.htm" TargetMode="External"/><Relationship Id="rId550" Type="http://schemas.openxmlformats.org/officeDocument/2006/relationships/hyperlink" Target="https://anzenkyouiku.mext.go.jp/heatillness/data/220531jikoboushi.pdf" TargetMode="External"/><Relationship Id="rId788" Type="http://schemas.openxmlformats.org/officeDocument/2006/relationships/hyperlink" Target="https://www.pref.osaka.lg.jp/houbun/reiki/reiki_honbun/k201RG00000263.html" TargetMode="External"/><Relationship Id="rId203" Type="http://schemas.openxmlformats.org/officeDocument/2006/relationships/hyperlink" Target="https://www.mext.go.jp/a_menu/shotou/dokusho/link/1360322.htm" TargetMode="External"/><Relationship Id="rId648" Type="http://schemas.openxmlformats.org/officeDocument/2006/relationships/hyperlink" Target="https://www.pref.osaka.lg.jp/hokentaiku/kyougisupo-tutop/tairyokukoujyoujisse.html" TargetMode="External"/><Relationship Id="rId855" Type="http://schemas.openxmlformats.org/officeDocument/2006/relationships/hyperlink" Target="https://www.mext.go.jp/b_menu/houdou/28/04/1369211.htm" TargetMode="External"/><Relationship Id="rId287" Type="http://schemas.openxmlformats.org/officeDocument/2006/relationships/hyperlink" Target="https://www.mext.go.jp/b_menu/hakusho/nc/mext_00043.html" TargetMode="External"/><Relationship Id="rId410" Type="http://schemas.openxmlformats.org/officeDocument/2006/relationships/hyperlink" Target="https://www.osaka-c.ed.jp/matters/humanrights_files/leaflet/page.html" TargetMode="External"/><Relationship Id="rId494" Type="http://schemas.openxmlformats.org/officeDocument/2006/relationships/hyperlink" Target="https://www.pref.osaka.lg.jp/jidoseitoshien/ijime/" TargetMode="External"/><Relationship Id="rId508" Type="http://schemas.openxmlformats.org/officeDocument/2006/relationships/hyperlink" Target="https://www.osaka-c.ed.jp/matters/humanrights_files/leaflet/pdf/leaflet_ijime-1.pdf" TargetMode="External"/><Relationship Id="rId715" Type="http://schemas.openxmlformats.org/officeDocument/2006/relationships/hyperlink" Target="https://www.pref.osaka.lg.jp/shochugakko/shishinn/index.html" TargetMode="External"/><Relationship Id="rId922" Type="http://schemas.openxmlformats.org/officeDocument/2006/relationships/hyperlink" Target="https://www.pref.osaka.lg.jp/jinken/houshin/index.html" TargetMode="External"/><Relationship Id="rId147" Type="http://schemas.openxmlformats.org/officeDocument/2006/relationships/hyperlink" Target="https://www.pref.osaka.lg.jp/houbun/reiki/reiki_honbun/k201RG00001553.html" TargetMode="External"/><Relationship Id="rId354" Type="http://schemas.openxmlformats.org/officeDocument/2006/relationships/hyperlink" Target="https://www.mext.go.jp/content/20200525-mxt_tokubetu02-000007449_10.pdf" TargetMode="External"/><Relationship Id="rId799" Type="http://schemas.openxmlformats.org/officeDocument/2006/relationships/hyperlink" Target="https://www.pref.osaka.lg.jp/houbun/reiki/reiki_honbun/k201RG00002099.html" TargetMode="External"/><Relationship Id="rId51" Type="http://schemas.openxmlformats.org/officeDocument/2006/relationships/hyperlink" Target="https://elaws.e-gov.go.jp/document?lawid=333AC0000000192" TargetMode="External"/><Relationship Id="rId561" Type="http://schemas.openxmlformats.org/officeDocument/2006/relationships/hyperlink" Target="https://www.mext.go.jp/sports/b_menu/hakusho/nc/jsa_00021.html" TargetMode="External"/><Relationship Id="rId659" Type="http://schemas.openxmlformats.org/officeDocument/2006/relationships/hyperlink" Target="https://www.mext.go.jp/sports/b_menu/sports/mcatetop04/list/detail/1406073_00003.htm" TargetMode="External"/><Relationship Id="rId866" Type="http://schemas.openxmlformats.org/officeDocument/2006/relationships/hyperlink" Target="https://www.mext.go.jp/b_menu/houdou/28/04/1369211.htm" TargetMode="External"/><Relationship Id="rId214" Type="http://schemas.openxmlformats.org/officeDocument/2006/relationships/hyperlink" Target="https://www.pref.osaka.lg.jp/shochugakko/shidou/index.html" TargetMode="External"/><Relationship Id="rId298" Type="http://schemas.openxmlformats.org/officeDocument/2006/relationships/hyperlink" Target="https://www.bunka.go.jp/seisaku/bunka_gyosei/shokan_horei/other/suishin_houritsu/index.html" TargetMode="External"/><Relationship Id="rId421" Type="http://schemas.openxmlformats.org/officeDocument/2006/relationships/hyperlink" Target="https://www.pref.osaka.lg.jp/attach/5966/00367914/gakusyuukatudoutaikei.pdf" TargetMode="External"/><Relationship Id="rId519" Type="http://schemas.openxmlformats.org/officeDocument/2006/relationships/hyperlink" Target="https://www.pref.osaka.lg.jp/jidoseitoshien/ijime/" TargetMode="External"/><Relationship Id="rId158" Type="http://schemas.openxmlformats.org/officeDocument/2006/relationships/hyperlink" Target="https://www.mext.go.jp/a_menu/shotou/new-cs/1384661.htm" TargetMode="External"/><Relationship Id="rId726" Type="http://schemas.openxmlformats.org/officeDocument/2006/relationships/hyperlink" Target="https://www.mext.go.jp/a_menu/shotou/youchien/1258019_00002.htm" TargetMode="External"/><Relationship Id="rId933" Type="http://schemas.openxmlformats.org/officeDocument/2006/relationships/hyperlink" Target="https://www.osaka-c.ed.jp/matters/consultation/sukoyaka/index.htm" TargetMode="External"/><Relationship Id="rId62" Type="http://schemas.openxmlformats.org/officeDocument/2006/relationships/header" Target="header32.xml"/><Relationship Id="rId365" Type="http://schemas.openxmlformats.org/officeDocument/2006/relationships/hyperlink" Target="https://www.mext.go.jp/b_menu/hakusho/nc/07050101/001.pdf" TargetMode="External"/><Relationship Id="rId572" Type="http://schemas.openxmlformats.org/officeDocument/2006/relationships/hyperlink" Target="https://www.mext.go.jp/sports/b_menu/hakusho/nc/1407452.htm" TargetMode="External"/><Relationship Id="rId225" Type="http://schemas.openxmlformats.org/officeDocument/2006/relationships/hyperlink" Target="https://www.pref.osaka.lg.jp/shochugakko/shidou/index.html" TargetMode="External"/><Relationship Id="rId432" Type="http://schemas.openxmlformats.org/officeDocument/2006/relationships/hyperlink" Target="https://www.rachi.go.jp/jp/megumi/gaiyou.html" TargetMode="External"/><Relationship Id="rId877" Type="http://schemas.openxmlformats.org/officeDocument/2006/relationships/hyperlink" Target="https://www.mext.go.jp/a_menu/kenko/anzen/1416724.htm" TargetMode="External"/><Relationship Id="rId737" Type="http://schemas.openxmlformats.org/officeDocument/2006/relationships/hyperlink" Target="https://www.nier.go.jp/kaihatsu/shidousiryou.html" TargetMode="External"/><Relationship Id="rId944" Type="http://schemas.openxmlformats.org/officeDocument/2006/relationships/hyperlink" Target="http://www.pref.osaka.lg.jp/kishiwadakodomo/" TargetMode="External"/><Relationship Id="rId73" Type="http://schemas.openxmlformats.org/officeDocument/2006/relationships/header" Target="header38.xml"/><Relationship Id="rId169" Type="http://schemas.openxmlformats.org/officeDocument/2006/relationships/hyperlink" Target="https://www.mext.go.jp/a_menu/shotou/zyouhou/detail/1403162.htm" TargetMode="External"/><Relationship Id="rId376" Type="http://schemas.openxmlformats.org/officeDocument/2006/relationships/hyperlink" Target="https://www.pref.osaka.lg.jp/jinkenkyoiku/syougaisyasabetukai/index.html" TargetMode="External"/><Relationship Id="rId583" Type="http://schemas.openxmlformats.org/officeDocument/2006/relationships/hyperlink" Target="https://www.mext.go.jp/a_menu/sports/syokuiku/1355536.htm" TargetMode="External"/><Relationship Id="rId790" Type="http://schemas.openxmlformats.org/officeDocument/2006/relationships/hyperlink" Target="https://elaws.e-gov.go.jp/document?lawid=347M50002000032" TargetMode="External"/><Relationship Id="rId804" Type="http://schemas.openxmlformats.org/officeDocument/2006/relationships/hyperlink" Target="https://www.pref.osaka.lg.jp/kotogakko/bukatsudouhoushin/index.html" TargetMode="External"/><Relationship Id="rId4" Type="http://schemas.openxmlformats.org/officeDocument/2006/relationships/settings" Target="settings.xml"/><Relationship Id="rId236" Type="http://schemas.openxmlformats.org/officeDocument/2006/relationships/hyperlink" Target="https://www.pref.osaka.lg.jp/shochugakko/dream/" TargetMode="External"/><Relationship Id="rId443" Type="http://schemas.openxmlformats.org/officeDocument/2006/relationships/hyperlink" Target="https://www8.cao.go.jp/shougai/suishin/kihonhou/s45-84.html" TargetMode="External"/><Relationship Id="rId650" Type="http://schemas.openxmlformats.org/officeDocument/2006/relationships/hyperlink" Target="https://www.mext.go.jp/sports/b_menu/sports/mcatetop04/list/1405720_00014.htm" TargetMode="External"/><Relationship Id="rId888" Type="http://schemas.openxmlformats.org/officeDocument/2006/relationships/hyperlink" Target="https://www.pref.osaka.lg.jp/shochugakko/keitai/index.html" TargetMode="External"/><Relationship Id="rId303" Type="http://schemas.openxmlformats.org/officeDocument/2006/relationships/hyperlink" Target="https://www.pref.osaka.lg.jp/kyoikusomu/homepage/kyoiku_kannsensho.html" TargetMode="External"/><Relationship Id="rId748" Type="http://schemas.openxmlformats.org/officeDocument/2006/relationships/hyperlink" Target="https://www.pref.osaka.lg.jp/jidoseitoshien/gyakutaibousi/index.html" TargetMode="External"/><Relationship Id="rId955" Type="http://schemas.openxmlformats.org/officeDocument/2006/relationships/hyperlink" Target="http://www.chikatsu-asuka.jp/" TargetMode="External"/><Relationship Id="rId84" Type="http://schemas.openxmlformats.org/officeDocument/2006/relationships/hyperlink" Target="https://www.pref.osaka.lg.jp/kotogakko/kyousyokuinsisitu/kensyukeikaku.html" TargetMode="External"/><Relationship Id="rId387" Type="http://schemas.openxmlformats.org/officeDocument/2006/relationships/hyperlink" Target="https://www.pref.osaka.lg.jp/jinkenkyoiku/syougaisyasabetukai/index.html" TargetMode="External"/><Relationship Id="rId510" Type="http://schemas.openxmlformats.org/officeDocument/2006/relationships/hyperlink" Target="https://www.pref.osaka.lg.jp/shochugakko/taiou/taiou.html" TargetMode="External"/><Relationship Id="rId594" Type="http://schemas.openxmlformats.org/officeDocument/2006/relationships/hyperlink" Target="https://www.pref.osaka.lg.jp/hokentaiku/kyuusyoku/handobook.html" TargetMode="External"/><Relationship Id="rId608" Type="http://schemas.openxmlformats.org/officeDocument/2006/relationships/hyperlink" Target="https://www.mext.go.jp/a_menu/kenko/hoken/1403737.htm" TargetMode="External"/><Relationship Id="rId815" Type="http://schemas.openxmlformats.org/officeDocument/2006/relationships/hyperlink" Target="https://www.pref.osaka.lg.jp/kyoshokuin/josei_keikaku/index.html" TargetMode="External"/><Relationship Id="rId247" Type="http://schemas.openxmlformats.org/officeDocument/2006/relationships/hyperlink" Target="https://www.pref.osaka.lg.jp/shochugakko/erueigo/" TargetMode="External"/><Relationship Id="rId899" Type="http://schemas.openxmlformats.org/officeDocument/2006/relationships/hyperlink" Target="https://www.mext.go.jp/a_menu/kenko/anzen/1421129.htm" TargetMode="External"/><Relationship Id="rId107" Type="http://schemas.openxmlformats.org/officeDocument/2006/relationships/footer" Target="footer3.xml"/><Relationship Id="rId454" Type="http://schemas.openxmlformats.org/officeDocument/2006/relationships/hyperlink" Target="https://www.pref.osaka.lg.jp/kotogakko/seishi/zainichi-sisin.html" TargetMode="External"/><Relationship Id="rId661" Type="http://schemas.openxmlformats.org/officeDocument/2006/relationships/hyperlink" Target="https://www.bunka.go.jp/seisaku/bunkashingikai/kondankaito/bunkakatsudo_guideline/h30_1227/index.html" TargetMode="External"/><Relationship Id="rId759" Type="http://schemas.openxmlformats.org/officeDocument/2006/relationships/hyperlink" Target="https://www.pref.osaka.lg.jp/jidoseitoshien/gyakutaibousi/index.html" TargetMode="External"/><Relationship Id="rId966" Type="http://schemas.openxmlformats.org/officeDocument/2006/relationships/hyperlink" Target="http://www.wahha.or.jp/" TargetMode="External"/><Relationship Id="rId11" Type="http://schemas.openxmlformats.org/officeDocument/2006/relationships/image" Target="media/image2.png"/><Relationship Id="rId314" Type="http://schemas.openxmlformats.org/officeDocument/2006/relationships/hyperlink" Target="https://www.mext.go.jp/b_menu/shingi/chousa/shisetu/059/mext_00001.html" TargetMode="External"/><Relationship Id="rId398" Type="http://schemas.openxmlformats.org/officeDocument/2006/relationships/hyperlink" Target="https://www.pref.osaka.lg.jp/jinkenkyoiku/seinotayousei/index.html" TargetMode="External"/><Relationship Id="rId521" Type="http://schemas.openxmlformats.org/officeDocument/2006/relationships/hyperlink" Target="https://www.pref.osaka.lg.jp/jidoseitoshien/ijime/" TargetMode="External"/><Relationship Id="rId619" Type="http://schemas.openxmlformats.org/officeDocument/2006/relationships/hyperlink" Target="https://www.jpnsport.go.jp/anzen/tabid/1765/Default.aspx" TargetMode="External"/><Relationship Id="rId95" Type="http://schemas.openxmlformats.org/officeDocument/2006/relationships/header" Target="header56.xml"/><Relationship Id="rId160" Type="http://schemas.openxmlformats.org/officeDocument/2006/relationships/hyperlink" Target="https://www.pref.osaka.lg.jp/shochugakko/sukusuku/index.html" TargetMode="External"/><Relationship Id="rId826" Type="http://schemas.openxmlformats.org/officeDocument/2006/relationships/hyperlink" Target="https://www.pref.osaka.lg.jp/kotogakko/kyousyokuinsisitu/kensyukeikaku.html" TargetMode="External"/><Relationship Id="rId258" Type="http://schemas.openxmlformats.org/officeDocument/2006/relationships/hyperlink" Target="https://www8.cao.go.jp/shougai/suishin/law_h25-65.html" TargetMode="External"/><Relationship Id="rId465" Type="http://schemas.openxmlformats.org/officeDocument/2006/relationships/hyperlink" Target="https://www.mext.go.jp/a_menu/shotou/dokusho/link/1380597.htm" TargetMode="External"/><Relationship Id="rId672" Type="http://schemas.openxmlformats.org/officeDocument/2006/relationships/hyperlink" Target="https://www.pref.osaka.lg.jp/jidoseitoshien/kyaria/index.html" TargetMode="External"/><Relationship Id="rId22" Type="http://schemas.openxmlformats.org/officeDocument/2006/relationships/header" Target="header10.xml"/><Relationship Id="rId118" Type="http://schemas.openxmlformats.org/officeDocument/2006/relationships/header" Target="header73.xml"/><Relationship Id="rId325" Type="http://schemas.openxmlformats.org/officeDocument/2006/relationships/hyperlink" Target="https://www.mext.go.jp/component/a_menu/education/micro_detail/__icsFiles/afieldfile/2018/10/11/1409653_01.pdf" TargetMode="External"/><Relationship Id="rId532" Type="http://schemas.openxmlformats.org/officeDocument/2006/relationships/hyperlink" Target="https://www.mhlw.go.jp/stf/seisakunitsuite/bunya/kodomo/kodomo_kosodate/dv/hourei.html" TargetMode="External"/><Relationship Id="rId977" Type="http://schemas.openxmlformats.org/officeDocument/2006/relationships/fontTable" Target="fontTable.xml"/><Relationship Id="rId171" Type="http://schemas.openxmlformats.org/officeDocument/2006/relationships/hyperlink" Target="https://www.mext.go.jp/a_menu/shotou/zyouhou/detail/1418577.htm" TargetMode="External"/><Relationship Id="rId837" Type="http://schemas.openxmlformats.org/officeDocument/2006/relationships/hyperlink" Target="https://www.mext.go.jp/a_menu/shotou/gakko-hyoka/1295916.htm" TargetMode="External"/><Relationship Id="rId269" Type="http://schemas.openxmlformats.org/officeDocument/2006/relationships/hyperlink" Target="https://www.pref.osaka.lg.jp/attach/5023/00000000/handbook_syo.pdf" TargetMode="External"/><Relationship Id="rId476" Type="http://schemas.openxmlformats.org/officeDocument/2006/relationships/hyperlink" Target="https://www.mext.go.jp/a_menu/shotou/dokusho/link/1360322.htm" TargetMode="External"/><Relationship Id="rId683" Type="http://schemas.openxmlformats.org/officeDocument/2006/relationships/hyperlink" Target="https://www.schoolnavi.osaka-c.ed.jp/" TargetMode="External"/><Relationship Id="rId890" Type="http://schemas.openxmlformats.org/officeDocument/2006/relationships/hyperlink" Target="https://www.mext.go.jp/a_menu/kenko/anzen/1401870.htm" TargetMode="External"/><Relationship Id="rId904" Type="http://schemas.openxmlformats.org/officeDocument/2006/relationships/hyperlink" Target="https://www.mext.go.jp/a_menu/kenko/anzen/1323153.htm" TargetMode="External"/><Relationship Id="rId33" Type="http://schemas.openxmlformats.org/officeDocument/2006/relationships/header" Target="header18.xml"/><Relationship Id="rId129" Type="http://schemas.openxmlformats.org/officeDocument/2006/relationships/hyperlink" Target="https://www.pref.osaka.lg.jp/jinken/houshin/index.html" TargetMode="External"/><Relationship Id="rId336" Type="http://schemas.openxmlformats.org/officeDocument/2006/relationships/hyperlink" Target="https://www.pref.osaka.lg.jp/shochugakko/kikokutoniti-sapo/nihongo-sido.html" TargetMode="External"/><Relationship Id="rId543" Type="http://schemas.openxmlformats.org/officeDocument/2006/relationships/hyperlink" Target="https://www.mext.go.jp/a_menu/shotou/seitoshidou/1360644.htm" TargetMode="External"/><Relationship Id="rId182" Type="http://schemas.openxmlformats.org/officeDocument/2006/relationships/hyperlink" Target="https://www.osaka-c.ed.jp/category/forteacher/gakuryoku/2020_3_handbook_j2.pdf" TargetMode="External"/><Relationship Id="rId403" Type="http://schemas.openxmlformats.org/officeDocument/2006/relationships/hyperlink" Target="https://www.pref.osaka.lg.jp/jinkenkyoiku/houshin/index.html" TargetMode="External"/><Relationship Id="rId750" Type="http://schemas.openxmlformats.org/officeDocument/2006/relationships/hyperlink" Target="https://www.osaka-c.ed.jp/matters/humanrights_files/leaflet/pdf/leaflet_gyakutai-1r.pdf" TargetMode="External"/><Relationship Id="rId848" Type="http://schemas.openxmlformats.org/officeDocument/2006/relationships/hyperlink" Target="https://www.mext.go.jp/a_menu/shotou/kyoin/mext_00001.html" TargetMode="External"/><Relationship Id="rId487" Type="http://schemas.openxmlformats.org/officeDocument/2006/relationships/hyperlink" Target="https://www.mext.go.jp/a_menu/shotou/seitoshidou/1400142.htm" TargetMode="External"/><Relationship Id="rId610" Type="http://schemas.openxmlformats.org/officeDocument/2006/relationships/hyperlink" Target="https://www.pref.osaka.lg.jp/kenkozukuri/syokuiku/syokuikukeikaku3.html" TargetMode="External"/><Relationship Id="rId694" Type="http://schemas.openxmlformats.org/officeDocument/2006/relationships/hyperlink" Target="https://www.pref.osaka.lg.jp/shochugakko/kankyo-top/" TargetMode="External"/><Relationship Id="rId708" Type="http://schemas.openxmlformats.org/officeDocument/2006/relationships/hyperlink" Target="https://elaws.e-gov.go.jp/document?lawid=326AC1000000166" TargetMode="External"/><Relationship Id="rId915" Type="http://schemas.openxmlformats.org/officeDocument/2006/relationships/hyperlink" Target="https://www.mext.go.jp/a_menu/shotou/zyosei/1306433.htm" TargetMode="External"/><Relationship Id="rId347" Type="http://schemas.openxmlformats.org/officeDocument/2006/relationships/hyperlink" Target="https://www.mext.go.jp/a_menu/shotou/tokubetu/material/1404500.htm" TargetMode="External"/><Relationship Id="rId44" Type="http://schemas.openxmlformats.org/officeDocument/2006/relationships/hyperlink" Target="https://www.pref.osaka.lg.jp/hokentaiku/hoken/gaidorain.html" TargetMode="External"/><Relationship Id="rId554" Type="http://schemas.openxmlformats.org/officeDocument/2006/relationships/hyperlink" Target="https://www.mext.go.jp/sports/b_menu/hakusho/nc/1418753_00004.html" TargetMode="External"/><Relationship Id="rId761" Type="http://schemas.openxmlformats.org/officeDocument/2006/relationships/hyperlink" Target="https://www.mext.go.jp/a_menu/shotou/community/school/detail/1361007.htm" TargetMode="External"/><Relationship Id="rId859" Type="http://schemas.openxmlformats.org/officeDocument/2006/relationships/hyperlink" Target="https://www.mext.go.jp/a_menu/shotou/kyoin/mext_00001.html" TargetMode="External"/><Relationship Id="rId193" Type="http://schemas.openxmlformats.org/officeDocument/2006/relationships/hyperlink" Target="https://www.mext.go.jp/a_menu/shotou/dokusho/link/1380597.htm" TargetMode="External"/><Relationship Id="rId207" Type="http://schemas.openxmlformats.org/officeDocument/2006/relationships/hyperlink" Target="https://www.pref.osaka.lg.jp/shochugakko/kotobanotikara/index.html" TargetMode="External"/><Relationship Id="rId414" Type="http://schemas.openxmlformats.org/officeDocument/2006/relationships/hyperlink" Target="https://www.moj.go.jp/JINKEN/JINKEN83/jinken83.html" TargetMode="External"/><Relationship Id="rId498" Type="http://schemas.openxmlformats.org/officeDocument/2006/relationships/hyperlink" Target="https://www.mext.go.jp/b_menu/shingi/chousa/shotou/108/001/toushin/mext_01151.html" TargetMode="External"/><Relationship Id="rId621" Type="http://schemas.openxmlformats.org/officeDocument/2006/relationships/hyperlink" Target="https://www.mext.go.jp/a_menu/sports/syokuiku/20200729-mxt_kouhou02_2.pdf" TargetMode="External"/><Relationship Id="rId260" Type="http://schemas.openxmlformats.org/officeDocument/2006/relationships/hyperlink" Target="https://www.mext.go.jp/a_menu/shotou/tokubetu/material/1339311.htm" TargetMode="External"/><Relationship Id="rId719" Type="http://schemas.openxmlformats.org/officeDocument/2006/relationships/hyperlink" Target="https://www.osaka-c.ed.jp/oyk-c/information/pdf/start_curriculum_connection.pdf" TargetMode="External"/><Relationship Id="rId926" Type="http://schemas.openxmlformats.org/officeDocument/2006/relationships/hyperlink" Target="https://www.pref.osaka.lg.jp/bunkazaihogo/bunkazai/osaka-bunkazai-taiko.html" TargetMode="External"/><Relationship Id="rId55" Type="http://schemas.openxmlformats.org/officeDocument/2006/relationships/header" Target="header26.xml"/><Relationship Id="rId120" Type="http://schemas.openxmlformats.org/officeDocument/2006/relationships/header" Target="header74.xml"/><Relationship Id="rId358" Type="http://schemas.openxmlformats.org/officeDocument/2006/relationships/hyperlink" Target="https://www.mext.go.jp/a_menu/shotou/shugaku/detail/1361951.htm" TargetMode="External"/><Relationship Id="rId565" Type="http://schemas.openxmlformats.org/officeDocument/2006/relationships/hyperlink" Target="https://www.mext.go.jp/a_menu/kenko/anzen/1417343_00001.htm" TargetMode="External"/><Relationship Id="rId772" Type="http://schemas.openxmlformats.org/officeDocument/2006/relationships/hyperlink" Target="https://www.pref.osaka.lg.jp/attach/17339/00327005/tebikisyo.pdf" TargetMode="External"/><Relationship Id="rId218" Type="http://schemas.openxmlformats.org/officeDocument/2006/relationships/hyperlink" Target="https://www.pref.osaka.lg.jp/shochugakko/kotobanotikara/index.html" TargetMode="External"/><Relationship Id="rId425" Type="http://schemas.openxmlformats.org/officeDocument/2006/relationships/hyperlink" Target="https://www.mext.go.jp/a_menu/danjo/anzen/index.html" TargetMode="External"/><Relationship Id="rId632" Type="http://schemas.openxmlformats.org/officeDocument/2006/relationships/hyperlink" Target="https://www.mext.go.jp/a_menu/sports/syokuiku/1266268.htm" TargetMode="External"/><Relationship Id="rId271" Type="http://schemas.openxmlformats.org/officeDocument/2006/relationships/hyperlink" Target="https://www.pref.osaka.lg.jp/shienkyoiku/shienleaf/index.html" TargetMode="External"/><Relationship Id="rId937" Type="http://schemas.openxmlformats.org/officeDocument/2006/relationships/hyperlink" Target="http://www.pref.osaka.lg.jp/kokoronokenko/" TargetMode="External"/><Relationship Id="rId66" Type="http://schemas.openxmlformats.org/officeDocument/2006/relationships/hyperlink" Target="https://www.expo2025.or.jp/overview/education/" TargetMode="External"/><Relationship Id="rId131" Type="http://schemas.openxmlformats.org/officeDocument/2006/relationships/hyperlink" Target="https://www.pref.osaka.lg.jp/chikikyoiku/sikijisuisin/index.html" TargetMode="External"/><Relationship Id="rId369" Type="http://schemas.openxmlformats.org/officeDocument/2006/relationships/hyperlink" Target="https://www.pref.osaka.lg.jp/jinken/jourei/index.html" TargetMode="External"/><Relationship Id="rId576" Type="http://schemas.openxmlformats.org/officeDocument/2006/relationships/hyperlink" Target="https://www.pref.osaka.lg.jp/kenkozukuri/syokuiku/syokuikukeikaku3.html" TargetMode="External"/><Relationship Id="rId783" Type="http://schemas.openxmlformats.org/officeDocument/2006/relationships/hyperlink" Target="https://www.mext.go.jp/a_menu/shotou/hatarakikata/1418538.htm" TargetMode="External"/><Relationship Id="rId229" Type="http://schemas.openxmlformats.org/officeDocument/2006/relationships/hyperlink" Target="https://www.mext.go.jp/a_menu/shotou/kyoukasho/seido/1407731.htm" TargetMode="External"/><Relationship Id="rId436" Type="http://schemas.openxmlformats.org/officeDocument/2006/relationships/hyperlink" Target="https://www.pref.osaka.lg.jp/attach/4475/00421805/04_bessi_2260.pdf" TargetMode="External"/><Relationship Id="rId643" Type="http://schemas.openxmlformats.org/officeDocument/2006/relationships/hyperlink" Target="https://www.pref.osaka.lg.jp/hokentaiku/kyougisupo-tutop/sinntairyokutesuto.html" TargetMode="External"/><Relationship Id="rId850" Type="http://schemas.openxmlformats.org/officeDocument/2006/relationships/hyperlink" Target="https://www.mext.go.jp/a_menu/shotou/kyoin/mext_01584.html" TargetMode="External"/><Relationship Id="rId948" Type="http://schemas.openxmlformats.org/officeDocument/2006/relationships/hyperlink" Target="http://www.osaka-c.ed.jp/karinavi/" TargetMode="External"/><Relationship Id="rId77" Type="http://schemas.openxmlformats.org/officeDocument/2006/relationships/header" Target="header42.xml"/><Relationship Id="rId282" Type="http://schemas.openxmlformats.org/officeDocument/2006/relationships/hyperlink" Target="https://www.pref.osaka.lg.jp/kyoikusomu/homepage/kyoiku_kannsensho.html" TargetMode="External"/><Relationship Id="rId503" Type="http://schemas.openxmlformats.org/officeDocument/2006/relationships/hyperlink" Target="https://www.pref.osaka.lg.jp/jidoseitoshien/ijime/" TargetMode="External"/><Relationship Id="rId587" Type="http://schemas.openxmlformats.org/officeDocument/2006/relationships/hyperlink" Target="https://www.mext.go.jp/a_menu/sports/syokuiku/20200729-mxt_kouhou02_2.pdf" TargetMode="External"/><Relationship Id="rId710" Type="http://schemas.openxmlformats.org/officeDocument/2006/relationships/hyperlink" Target="https://www.pref.osaka.lg.jp/shochugakko/minsyusyugi/index.html" TargetMode="External"/><Relationship Id="rId808" Type="http://schemas.openxmlformats.org/officeDocument/2006/relationships/hyperlink" Target="https://elaws.e-gov.go.jp/document?lawid=347AC0000000057" TargetMode="External"/><Relationship Id="rId8" Type="http://schemas.openxmlformats.org/officeDocument/2006/relationships/image" Target="media/image1.jpeg"/><Relationship Id="rId142" Type="http://schemas.openxmlformats.org/officeDocument/2006/relationships/hyperlink" Target="https://www.nier.go.jp/kaihatsu/shidousiryou.html" TargetMode="External"/><Relationship Id="rId447" Type="http://schemas.openxmlformats.org/officeDocument/2006/relationships/hyperlink" Target="https://www.pref.osaka.lg.jp/shochugakko/syougaikyouiku/" TargetMode="External"/><Relationship Id="rId794" Type="http://schemas.openxmlformats.org/officeDocument/2006/relationships/hyperlink" Target="https://www.kich.itami.hyogo.jp/osaka-mh/" TargetMode="External"/><Relationship Id="rId654" Type="http://schemas.openxmlformats.org/officeDocument/2006/relationships/hyperlink" Target="https://www.mext.go.jp/sports/b_menu/shingi/013_index/toushin/1402678.htm" TargetMode="External"/><Relationship Id="rId861" Type="http://schemas.openxmlformats.org/officeDocument/2006/relationships/hyperlink" Target="https://www.mext.go.jp/a_menu/shotou/kyoin/mext_01584.html" TargetMode="External"/><Relationship Id="rId959" Type="http://schemas.openxmlformats.org/officeDocument/2006/relationships/hyperlink" Target="http://www.osaka-park.or.jp/hokubu/hattori/arboretum.htm" TargetMode="External"/><Relationship Id="rId293" Type="http://schemas.openxmlformats.org/officeDocument/2006/relationships/hyperlink" Target="https://www.mext.go.jp/b_menu/shingi/chousa/shisetu/059/mext_00001.html" TargetMode="External"/><Relationship Id="rId307" Type="http://schemas.openxmlformats.org/officeDocument/2006/relationships/hyperlink" Target="https://www.mext.go.jp/content/20220527-mxt_tokubetu01-000007449_01.pdf" TargetMode="External"/><Relationship Id="rId514" Type="http://schemas.openxmlformats.org/officeDocument/2006/relationships/hyperlink" Target="https://www.pref.osaka.lg.jp/jidoseitoshien/ijime/" TargetMode="External"/><Relationship Id="rId721" Type="http://schemas.openxmlformats.org/officeDocument/2006/relationships/hyperlink" Target="https://www.mext.go.jp/a_menu/shotou/new-cs/1384661.htm" TargetMode="External"/><Relationship Id="rId88" Type="http://schemas.openxmlformats.org/officeDocument/2006/relationships/hyperlink" Target="https://www.pref.osaka.lg.jp/kyoshokuin/josei_keikaku/index.html" TargetMode="External"/><Relationship Id="rId153" Type="http://schemas.openxmlformats.org/officeDocument/2006/relationships/hyperlink" Target="https://www.nier.go.jp/kaihatsu/shidousiryou.html" TargetMode="External"/><Relationship Id="rId360" Type="http://schemas.openxmlformats.org/officeDocument/2006/relationships/hyperlink" Target="https://www.mext.go.jp/a_menu/shotou/clarinet/003/1320860.htm" TargetMode="External"/><Relationship Id="rId598" Type="http://schemas.openxmlformats.org/officeDocument/2006/relationships/hyperlink" Target="https://www.mext.go.jp/a_menu/sports/syokuiku/1266268.htm" TargetMode="External"/><Relationship Id="rId819" Type="http://schemas.openxmlformats.org/officeDocument/2006/relationships/hyperlink" Target="https://www.osaka-c.ed.jp/category/forteacher/pdf/r02_mentor_document.pdf" TargetMode="External"/><Relationship Id="rId220" Type="http://schemas.openxmlformats.org/officeDocument/2006/relationships/hyperlink" Target="https://www.pref.osaka.lg.jp/shochugakko/challenge/index.html" TargetMode="External"/><Relationship Id="rId458" Type="http://schemas.openxmlformats.org/officeDocument/2006/relationships/hyperlink" Target="https://www.pref.osaka.lg.jp/kotogakko/seishi/zainichi-sisin.html" TargetMode="External"/><Relationship Id="rId665" Type="http://schemas.openxmlformats.org/officeDocument/2006/relationships/hyperlink" Target="https://www.pref.osaka.lg.jp/attach/19304/00145571/bukatudouhukumu_tuuchi.pdf" TargetMode="External"/><Relationship Id="rId872" Type="http://schemas.openxmlformats.org/officeDocument/2006/relationships/hyperlink" Target="https://www.mext.go.jp/a_menu/kenko/anzen/1421128_00003.html" TargetMode="External"/><Relationship Id="rId15" Type="http://schemas.openxmlformats.org/officeDocument/2006/relationships/header" Target="header3.xml"/><Relationship Id="rId318" Type="http://schemas.openxmlformats.org/officeDocument/2006/relationships/hyperlink" Target="https://www.pref.osaka.lg.jp/attach/43243/00000000/sidoujixtusenn.pdf" TargetMode="External"/><Relationship Id="rId525" Type="http://schemas.openxmlformats.org/officeDocument/2006/relationships/hyperlink" Target="https://www.pref.osaka.lg.jp/jidoseitoshien/hutoukou/index.html" TargetMode="External"/><Relationship Id="rId732" Type="http://schemas.openxmlformats.org/officeDocument/2006/relationships/hyperlink" Target="https://www.osaka-c.ed.jp/oyk-c/information/pdf/start_curriculum_connection.pdf" TargetMode="External"/><Relationship Id="rId99" Type="http://schemas.openxmlformats.org/officeDocument/2006/relationships/hyperlink" Target="https://www.pref.osaka.lg.jp/attach/2470/00000000/H291208seku.pdf" TargetMode="External"/><Relationship Id="rId164" Type="http://schemas.openxmlformats.org/officeDocument/2006/relationships/hyperlink" Target="https://www.mext.go.jp/a_menu/shotou/zyouhou/mext_00915.html" TargetMode="External"/><Relationship Id="rId371" Type="http://schemas.openxmlformats.org/officeDocument/2006/relationships/hyperlink" Target="https://www.pref.osaka.lg.jp/jinkenyogo/hatejyourei/index.html" TargetMode="External"/><Relationship Id="rId469" Type="http://schemas.openxmlformats.org/officeDocument/2006/relationships/hyperlink" Target="https://www.pref.osaka.lg.jp/shochugakko/gakkoutosyokan/index.html" TargetMode="External"/><Relationship Id="rId676" Type="http://schemas.openxmlformats.org/officeDocument/2006/relationships/hyperlink" Target="https://www.pref.osaka.lg.jp/shochugakko/kikokutoniti-sapo/index.html" TargetMode="External"/><Relationship Id="rId883" Type="http://schemas.openxmlformats.org/officeDocument/2006/relationships/hyperlink" Target="https://www.mext.go.jp/a_menu/kenko/anzen/1416686_00011.htm" TargetMode="External"/><Relationship Id="rId26" Type="http://schemas.openxmlformats.org/officeDocument/2006/relationships/header" Target="header14.xml"/><Relationship Id="rId231" Type="http://schemas.openxmlformats.org/officeDocument/2006/relationships/hyperlink" Target="https://www.mext.go.jp/a_menu/kokusai/gaikokugo/1414459_00002.htm" TargetMode="External"/><Relationship Id="rId329" Type="http://schemas.openxmlformats.org/officeDocument/2006/relationships/hyperlink" Target="https://www.mext.go.jp/a_menu/shotou/tokubetu/main/1386427.htm" TargetMode="External"/><Relationship Id="rId536" Type="http://schemas.openxmlformats.org/officeDocument/2006/relationships/hyperlink" Target="https://www.cas.go.jp/jp/seisaku/kodomo_seisaku_suishin/index.html" TargetMode="External"/><Relationship Id="rId175" Type="http://schemas.openxmlformats.org/officeDocument/2006/relationships/hyperlink" Target="https://www.pref.osaka.lg.jp/shochugakko/jyouhou/index.html" TargetMode="External"/><Relationship Id="rId743" Type="http://schemas.openxmlformats.org/officeDocument/2006/relationships/hyperlink" Target="https://www.mext.go.jp/a_menu/shotou/seitoshidou/1410619.htm" TargetMode="External"/><Relationship Id="rId950" Type="http://schemas.openxmlformats.org/officeDocument/2006/relationships/hyperlink" Target="http://www.pref.osaka.lg.jp/shakaiengo/" TargetMode="External"/><Relationship Id="rId382" Type="http://schemas.openxmlformats.org/officeDocument/2006/relationships/hyperlink" Target="https://www.pref.osaka.lg.jp/jinkenyogo/hatejyourei/index.html" TargetMode="External"/><Relationship Id="rId603" Type="http://schemas.openxmlformats.org/officeDocument/2006/relationships/hyperlink" Target="https://www.mext.go.jp/a_menu/sports/syokuiku/1292952.htm" TargetMode="External"/><Relationship Id="rId687" Type="http://schemas.openxmlformats.org/officeDocument/2006/relationships/hyperlink" Target="https://www.pref.osaka.lg.jp/jidoseitoshien/kyaria/index.html" TargetMode="External"/><Relationship Id="rId810" Type="http://schemas.openxmlformats.org/officeDocument/2006/relationships/hyperlink" Target="https://www.pref.osaka.lg.jp/houbun/reiki/reiki_honbun/k201RG00000964.html" TargetMode="External"/><Relationship Id="rId908" Type="http://schemas.openxmlformats.org/officeDocument/2006/relationships/hyperlink" Target="https://www.mext.go.jp/a_menu/kenko/anzen/1289310.htm" TargetMode="External"/><Relationship Id="rId242" Type="http://schemas.openxmlformats.org/officeDocument/2006/relationships/hyperlink" Target="https://www.pref.osaka.lg.jp/shochugakko/karimane_2930/index.html" TargetMode="External"/><Relationship Id="rId894" Type="http://schemas.openxmlformats.org/officeDocument/2006/relationships/hyperlink" Target="https://elaws.e-gov.go.jp/document?lawid=333AC0000000056" TargetMode="External"/><Relationship Id="rId37" Type="http://schemas.openxmlformats.org/officeDocument/2006/relationships/hyperlink" Target="https://www.pref.osaka.lg.jp/jidoseitoshien/ijime/" TargetMode="External"/><Relationship Id="rId102" Type="http://schemas.openxmlformats.org/officeDocument/2006/relationships/header" Target="header62.xml"/><Relationship Id="rId547" Type="http://schemas.openxmlformats.org/officeDocument/2006/relationships/hyperlink" Target="https://anzenkyouiku.mext.go.jp/heatillness/data/220722taisakukyouka.pdf" TargetMode="External"/><Relationship Id="rId754" Type="http://schemas.openxmlformats.org/officeDocument/2006/relationships/hyperlink" Target="https://www.mext.go.jp/a_menu/shotou/seitoshidou/1410619.htm" TargetMode="External"/><Relationship Id="rId961" Type="http://schemas.openxmlformats.org/officeDocument/2006/relationships/hyperlink" Target="http://www.liberty.or.jp/" TargetMode="External"/><Relationship Id="rId90" Type="http://schemas.openxmlformats.org/officeDocument/2006/relationships/header" Target="header51.xml"/><Relationship Id="rId186" Type="http://schemas.openxmlformats.org/officeDocument/2006/relationships/hyperlink" Target="https://www.mext.go.jp/a_menu/shotou/zyouhou/detail/1416408.htm" TargetMode="External"/><Relationship Id="rId393" Type="http://schemas.openxmlformats.org/officeDocument/2006/relationships/hyperlink" Target="https://www.mext.go.jp/a_menu/danjo/anzen/index.html" TargetMode="External"/><Relationship Id="rId407" Type="http://schemas.openxmlformats.org/officeDocument/2006/relationships/hyperlink" Target="https://www.mext.go.jp/b_menu/houdou/28/04/1369211.htm" TargetMode="External"/><Relationship Id="rId614" Type="http://schemas.openxmlformats.org/officeDocument/2006/relationships/hyperlink" Target="https://www.mext.go.jp/a_menu/kenko/hoken/1396481.htm" TargetMode="External"/><Relationship Id="rId821" Type="http://schemas.openxmlformats.org/officeDocument/2006/relationships/hyperlink" Target="https://www.osaka-c.ed.jp/category/forteacher/pdf/jisedai-ikusei.pdf" TargetMode="External"/><Relationship Id="rId253" Type="http://schemas.openxmlformats.org/officeDocument/2006/relationships/hyperlink" Target="https://www.pref.osaka.lg.jp/shienkyoiku/shienkyouikunositen/index.html" TargetMode="External"/><Relationship Id="rId460" Type="http://schemas.openxmlformats.org/officeDocument/2006/relationships/hyperlink" Target="https://www.pref.osaka.lg.jp/shochugakko/gakkoutosyokan/index.html" TargetMode="External"/><Relationship Id="rId698" Type="http://schemas.openxmlformats.org/officeDocument/2006/relationships/hyperlink" Target="https://elaws.e-gov.go.jp/document?lawid=326AC1000000166" TargetMode="External"/><Relationship Id="rId919" Type="http://schemas.openxmlformats.org/officeDocument/2006/relationships/hyperlink" Target="https://www.pref.osaka.lg.jp/chikikyoiku/sikijisuisin/index.html" TargetMode="External"/><Relationship Id="rId48" Type="http://schemas.openxmlformats.org/officeDocument/2006/relationships/hyperlink" Target="https://www.pref.osaka.lg.jp/kyoikusomu/homepage/kyoiku_kannsensho.html" TargetMode="External"/><Relationship Id="rId113" Type="http://schemas.openxmlformats.org/officeDocument/2006/relationships/header" Target="header71.xml"/><Relationship Id="rId320" Type="http://schemas.openxmlformats.org/officeDocument/2006/relationships/hyperlink" Target="https://www.mext.go.jp/a_menu/shotou/clarinet/002/1304668.htm" TargetMode="External"/><Relationship Id="rId558" Type="http://schemas.openxmlformats.org/officeDocument/2006/relationships/hyperlink" Target="https://www.mhlw.go.jp/bunya/iyakuhin/yakugai/" TargetMode="External"/><Relationship Id="rId765" Type="http://schemas.openxmlformats.org/officeDocument/2006/relationships/hyperlink" Target="https://elaws.e-gov.go.jp/document?lawid=331AC0000000162" TargetMode="External"/><Relationship Id="rId972" Type="http://schemas.openxmlformats.org/officeDocument/2006/relationships/image" Target="media/image60.png"/><Relationship Id="rId197" Type="http://schemas.openxmlformats.org/officeDocument/2006/relationships/hyperlink" Target="https://www.pref.osaka.lg.jp/shochugakko/gakkoutosyokan/index.html" TargetMode="External"/><Relationship Id="rId418" Type="http://schemas.openxmlformats.org/officeDocument/2006/relationships/hyperlink" Target="https://www.pref.osaka.lg.jp/jinkenkyoiku/zireisyu/index.html" TargetMode="External"/><Relationship Id="rId625" Type="http://schemas.openxmlformats.org/officeDocument/2006/relationships/hyperlink" Target="https://www.mext.go.jp/a_menu/sports/syokuiku/1321861.htm" TargetMode="External"/><Relationship Id="rId832" Type="http://schemas.openxmlformats.org/officeDocument/2006/relationships/hyperlink" Target="https://www.mhlw.go.jp/stf/seisakunitsuite/bunya/0000091025.html" TargetMode="External"/><Relationship Id="rId264" Type="http://schemas.openxmlformats.org/officeDocument/2006/relationships/hyperlink" Target="https://www.pref.osaka.lg.jp/kotogakko/seishi/taibatu-bousi.html" TargetMode="External"/><Relationship Id="rId471" Type="http://schemas.openxmlformats.org/officeDocument/2006/relationships/hyperlink" Target="https://www.mext.go.jp/a_menu/shotou/dokusho/link/mext_01751.html" TargetMode="External"/><Relationship Id="rId59" Type="http://schemas.openxmlformats.org/officeDocument/2006/relationships/header" Target="header29.xml"/><Relationship Id="rId124" Type="http://schemas.openxmlformats.org/officeDocument/2006/relationships/header" Target="header76.xml"/><Relationship Id="rId569" Type="http://schemas.openxmlformats.org/officeDocument/2006/relationships/hyperlink" Target="https://www.mext.go.jp/a_menu/sports/syokuiku/1292952.htm" TargetMode="External"/><Relationship Id="rId776" Type="http://schemas.openxmlformats.org/officeDocument/2006/relationships/hyperlink" Target="https://www.pref.osaka.lg.jp/shochugakko/rifurettuto/" TargetMode="External"/><Relationship Id="rId331" Type="http://schemas.openxmlformats.org/officeDocument/2006/relationships/hyperlink" Target="https://www.mext.go.jp/a_menu/shotou/seitoshidou/1380952.htm" TargetMode="External"/><Relationship Id="rId429" Type="http://schemas.openxmlformats.org/officeDocument/2006/relationships/hyperlink" Target="https://www.expo2025.or.jp/overview/education/" TargetMode="External"/><Relationship Id="rId636" Type="http://schemas.openxmlformats.org/officeDocument/2006/relationships/hyperlink" Target="https://www.pref.osaka.lg.jp/hokentaiku/kyougisupo-tutop/sintairyokutestdouga.html" TargetMode="External"/><Relationship Id="rId843" Type="http://schemas.openxmlformats.org/officeDocument/2006/relationships/hyperlink" Target="https://www.pref.osaka.lg.jp/kyoikusomu/koki/index.html" TargetMode="External"/><Relationship Id="rId275" Type="http://schemas.openxmlformats.org/officeDocument/2006/relationships/hyperlink" Target="https://www8.cao.go.jp/shougai/suishin/law_h25-65.html" TargetMode="External"/><Relationship Id="rId482" Type="http://schemas.openxmlformats.org/officeDocument/2006/relationships/hyperlink" Target="https://www.pref.osaka.lg.jp/jidoseitoshien/kyuusai/index.html" TargetMode="External"/><Relationship Id="rId703" Type="http://schemas.openxmlformats.org/officeDocument/2006/relationships/hyperlink" Target="https://www.mext.go.jp/a_menu/shotou/sougou/1300534.htm" TargetMode="External"/><Relationship Id="rId910" Type="http://schemas.openxmlformats.org/officeDocument/2006/relationships/hyperlink" Target="https://www.mext.go.jp/a_menu/kenko/anzen/1407174_00001.htm" TargetMode="External"/><Relationship Id="rId135" Type="http://schemas.openxmlformats.org/officeDocument/2006/relationships/hyperlink" Target="https://www.pref.osaka.lg.jp/bunkazaihogo/bunkazai/osaka-bunkazai-taiko.html" TargetMode="External"/><Relationship Id="rId342" Type="http://schemas.openxmlformats.org/officeDocument/2006/relationships/hyperlink" Target="https://www.pref.osaka.lg.jp/shochugakko/tomonimanabi/" TargetMode="External"/><Relationship Id="rId787" Type="http://schemas.openxmlformats.org/officeDocument/2006/relationships/hyperlink" Target="https://www.pref.osaka.lg.jp/kotogakko/bukatsudouhoushin/index.html" TargetMode="External"/><Relationship Id="rId202" Type="http://schemas.openxmlformats.org/officeDocument/2006/relationships/hyperlink" Target="https://www.mext.go.jp/a_menu/shotou/dokusho/link/1380597.htm" TargetMode="External"/><Relationship Id="rId647" Type="http://schemas.openxmlformats.org/officeDocument/2006/relationships/hyperlink" Target="https://www.pref.osaka.lg.jp/hokentaiku/kyougisupo-tutop/sintairyokutesuto.html" TargetMode="External"/><Relationship Id="rId854" Type="http://schemas.openxmlformats.org/officeDocument/2006/relationships/hyperlink" Target="https://www.pref.osaka.lg.jp/jidoseitoshien/dannjyobyoudou/" TargetMode="External"/><Relationship Id="rId286" Type="http://schemas.openxmlformats.org/officeDocument/2006/relationships/hyperlink" Target="https://www.mext.go.jp/content/20220527-mxt_tokubetu01-000007449_01.pdf" TargetMode="External"/><Relationship Id="rId493" Type="http://schemas.openxmlformats.org/officeDocument/2006/relationships/hyperlink" Target="https://www.mhlw.go.jp/stf/seisakunitsuite/bunya/hukushi_kaigo/shougaishahukushi/gyakutaiboushi/index.html" TargetMode="External"/><Relationship Id="rId507" Type="http://schemas.openxmlformats.org/officeDocument/2006/relationships/hyperlink" Target="https://www.mext.go.jp/a_menu/shotou/seitoshidou/1384370.htm" TargetMode="External"/><Relationship Id="rId714" Type="http://schemas.openxmlformats.org/officeDocument/2006/relationships/hyperlink" Target="https://www.mext.go.jp/a_menu/shotou/youchien/1258019_00002.htm" TargetMode="External"/><Relationship Id="rId921" Type="http://schemas.openxmlformats.org/officeDocument/2006/relationships/hyperlink" Target="https://www.pref.osaka.lg.jp/jinken/suishinkeikaku/" TargetMode="External"/><Relationship Id="rId50" Type="http://schemas.openxmlformats.org/officeDocument/2006/relationships/hyperlink" Target="https://www.pref.osaka.lg.jp/yakumu/idorajorei/index.html" TargetMode="External"/><Relationship Id="rId146" Type="http://schemas.openxmlformats.org/officeDocument/2006/relationships/hyperlink" Target="https://www.mext.go.jp/a_menu/shotou/new-cs/1384661.htm" TargetMode="External"/><Relationship Id="rId353" Type="http://schemas.openxmlformats.org/officeDocument/2006/relationships/hyperlink" Target="https://www.mext.go.jp/a_menu/shotou/tokubetu/hattatu.htm" TargetMode="External"/><Relationship Id="rId560" Type="http://schemas.openxmlformats.org/officeDocument/2006/relationships/hyperlink" Target="https://anzenkyouiku.mext.go.jp/heatillness/data/220531jikoboushi.pdf" TargetMode="External"/><Relationship Id="rId798" Type="http://schemas.openxmlformats.org/officeDocument/2006/relationships/hyperlink" Target="https://www.mext.go.jp/sports/b_menu/sports/mcatetop04/list/detail/1406073_00003.htm" TargetMode="External"/><Relationship Id="rId213" Type="http://schemas.openxmlformats.org/officeDocument/2006/relationships/hyperlink" Target="https://e-entry.osaka-c.ed.jp/education/tool/tool-top/tool-index.html" TargetMode="External"/><Relationship Id="rId420" Type="http://schemas.openxmlformats.org/officeDocument/2006/relationships/hyperlink" Target="https://www.mext.go.jp/b_menu/shingi/chousa/shotou/128/report_00002.htm" TargetMode="External"/><Relationship Id="rId658" Type="http://schemas.openxmlformats.org/officeDocument/2006/relationships/hyperlink" Target="https://www.mext.go.jp/sports/b_menu/sports/mcatetop04/list/1405720_00014.htm" TargetMode="External"/><Relationship Id="rId865" Type="http://schemas.openxmlformats.org/officeDocument/2006/relationships/hyperlink" Target="https://www.pref.osaka.lg.jp/jidoseitoshien/dannjyobyoudou/" TargetMode="External"/><Relationship Id="rId297" Type="http://schemas.openxmlformats.org/officeDocument/2006/relationships/hyperlink" Target="https://www.pref.osaka.lg.jp/attach/43243/00000000/sidoujixtusenn.pdf" TargetMode="External"/><Relationship Id="rId518" Type="http://schemas.openxmlformats.org/officeDocument/2006/relationships/hyperlink" Target="https://www.pref.osaka.lg.jp/jidoseitoshien/ijime/" TargetMode="External"/><Relationship Id="rId725" Type="http://schemas.openxmlformats.org/officeDocument/2006/relationships/hyperlink" Target="https://www.mext.go.jp/b_menu/shingi/chukyo/chukyo3/004/gaiyou/mext_00001.html" TargetMode="External"/><Relationship Id="rId932" Type="http://schemas.openxmlformats.org/officeDocument/2006/relationships/hyperlink" Target="http://www.osaka-c.ed.jp/sukoyaka/index.htm" TargetMode="External"/><Relationship Id="rId157" Type="http://schemas.openxmlformats.org/officeDocument/2006/relationships/hyperlink" Target="https://www.osaka-c.ed.jp/category/forteacher/shingakushu_point/syotyu/shingakushu_point.html" TargetMode="External"/><Relationship Id="rId364" Type="http://schemas.openxmlformats.org/officeDocument/2006/relationships/hyperlink" Target="https://www.mext.go.jp/b_menu/shingi/chukyo/chukyo3/044/houkoku/1321667.h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E7FB7-8B71-407C-92AB-865A46D9B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100</Pages>
  <Words>9692</Words>
  <Characters>55246</Characters>
  <Application>Microsoft Office Word</Application>
  <DocSecurity>0</DocSecurity>
  <Lines>460</Lines>
  <Paragraphs>129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大西　裕貴</dc:creator>
  <cp:keywords/>
  <dc:description/>
  <cp:lastModifiedBy>大西　裕貴</cp:lastModifiedBy>
  <cp:revision>5</cp:revision>
  <cp:lastPrinted>2023-03-28T01:29:00Z</cp:lastPrinted>
  <dcterms:created xsi:type="dcterms:W3CDTF">2023-03-28T01:30:00Z</dcterms:created>
  <dcterms:modified xsi:type="dcterms:W3CDTF">2023-03-28T02:31:00Z</dcterms:modified>
</cp:coreProperties>
</file>