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E516F" w14:textId="77777777" w:rsidR="002F2A96" w:rsidRPr="000220FF" w:rsidRDefault="002F2A96" w:rsidP="002F2A96">
      <w:pPr>
        <w:jc w:val="center"/>
        <w:rPr>
          <w:rFonts w:ascii="ＭＳ ゴシック" w:eastAsia="ＭＳ ゴシック" w:hAnsi="ＭＳ ゴシック"/>
          <w:color w:val="000000" w:themeColor="text1"/>
        </w:rPr>
      </w:pPr>
      <w:bookmarkStart w:id="0" w:name="_GoBack"/>
      <w:r w:rsidRPr="000220FF">
        <w:rPr>
          <w:rFonts w:ascii="ＭＳ ゴシック" w:eastAsia="ＭＳ ゴシック" w:hAnsi="ＭＳ ゴシック" w:hint="eastAsia"/>
          <w:color w:val="000000" w:themeColor="text1"/>
        </w:rPr>
        <w:t>ＩＣＴ活用工事（法面工）試行要領</w:t>
      </w:r>
    </w:p>
    <w:p w14:paraId="5A76C413" w14:textId="77777777" w:rsidR="007E152C" w:rsidRPr="000220FF" w:rsidRDefault="002F2A96" w:rsidP="007E152C">
      <w:pPr>
        <w:jc w:val="right"/>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 xml:space="preserve">　　</w:t>
      </w:r>
      <w:r w:rsidR="007E152C" w:rsidRPr="000220FF">
        <w:rPr>
          <w:rFonts w:ascii="ＭＳ ゴシック" w:eastAsia="ＭＳ ゴシック" w:hAnsi="ＭＳ ゴシック" w:hint="eastAsia"/>
          <w:color w:val="000000" w:themeColor="text1"/>
        </w:rPr>
        <w:t>令和</w:t>
      </w:r>
      <w:r w:rsidR="00DE1411" w:rsidRPr="000220FF">
        <w:rPr>
          <w:rFonts w:ascii="ＭＳ ゴシック" w:eastAsia="ＭＳ ゴシック" w:hAnsi="ＭＳ ゴシック" w:hint="eastAsia"/>
          <w:color w:val="000000" w:themeColor="text1"/>
        </w:rPr>
        <w:t>５</w:t>
      </w:r>
      <w:r w:rsidR="007E152C" w:rsidRPr="000220FF">
        <w:rPr>
          <w:rFonts w:ascii="ＭＳ ゴシック" w:eastAsia="ＭＳ ゴシック" w:hAnsi="ＭＳ ゴシック" w:hint="eastAsia"/>
          <w:color w:val="000000" w:themeColor="text1"/>
        </w:rPr>
        <w:t>年</w:t>
      </w:r>
      <w:r w:rsidR="00DE1411" w:rsidRPr="000220FF">
        <w:rPr>
          <w:rFonts w:ascii="ＭＳ ゴシック" w:eastAsia="ＭＳ ゴシック" w:hAnsi="ＭＳ ゴシック" w:hint="eastAsia"/>
          <w:color w:val="000000" w:themeColor="text1"/>
        </w:rPr>
        <w:t>４</w:t>
      </w:r>
      <w:r w:rsidR="007E152C" w:rsidRPr="000220FF">
        <w:rPr>
          <w:rFonts w:ascii="ＭＳ ゴシック" w:eastAsia="ＭＳ ゴシック" w:hAnsi="ＭＳ ゴシック" w:hint="eastAsia"/>
          <w:color w:val="000000" w:themeColor="text1"/>
        </w:rPr>
        <w:t>月</w:t>
      </w:r>
      <w:r w:rsidR="00DE1411" w:rsidRPr="000220FF">
        <w:rPr>
          <w:rFonts w:ascii="ＭＳ ゴシック" w:eastAsia="ＭＳ ゴシック" w:hAnsi="ＭＳ ゴシック" w:hint="eastAsia"/>
          <w:color w:val="000000" w:themeColor="text1"/>
        </w:rPr>
        <w:t>１</w:t>
      </w:r>
      <w:r w:rsidR="007E152C" w:rsidRPr="000220FF">
        <w:rPr>
          <w:rFonts w:ascii="ＭＳ ゴシック" w:eastAsia="ＭＳ ゴシック" w:hAnsi="ＭＳ ゴシック" w:hint="eastAsia"/>
          <w:color w:val="000000" w:themeColor="text1"/>
        </w:rPr>
        <w:t>日</w:t>
      </w:r>
    </w:p>
    <w:p w14:paraId="194CE1F3" w14:textId="77777777" w:rsidR="002F2A96" w:rsidRPr="000220FF" w:rsidRDefault="002F2A96" w:rsidP="002F2A96">
      <w:pPr>
        <w:jc w:val="right"/>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 xml:space="preserve">　大阪</w:t>
      </w:r>
      <w:r w:rsidR="00632D2D" w:rsidRPr="000220FF">
        <w:rPr>
          <w:rFonts w:ascii="ＭＳ ゴシック" w:eastAsia="ＭＳ ゴシック" w:hAnsi="ＭＳ ゴシック" w:hint="eastAsia"/>
          <w:color w:val="000000" w:themeColor="text1"/>
        </w:rPr>
        <w:t>港湾局</w:t>
      </w:r>
    </w:p>
    <w:p w14:paraId="3584E0F9" w14:textId="77777777" w:rsidR="002F2A96" w:rsidRPr="000220FF" w:rsidRDefault="002F2A96" w:rsidP="002F2A96">
      <w:pPr>
        <w:rPr>
          <w:rFonts w:ascii="ＭＳ ゴシック" w:eastAsia="ＭＳ ゴシック" w:hAnsi="ＭＳ ゴシック"/>
          <w:color w:val="000000" w:themeColor="text1"/>
        </w:rPr>
      </w:pPr>
    </w:p>
    <w:p w14:paraId="45B7850D" w14:textId="77777777" w:rsidR="002F2A96" w:rsidRPr="000220FF" w:rsidRDefault="002F2A96" w:rsidP="002F2A96">
      <w:pPr>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１．ＩＣＴ活用工事</w:t>
      </w:r>
    </w:p>
    <w:p w14:paraId="2C782056" w14:textId="77777777" w:rsidR="002F2A96" w:rsidRPr="000220FF" w:rsidRDefault="002F2A96" w:rsidP="00377A2C">
      <w:pPr>
        <w:ind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１－１</w:t>
      </w:r>
      <w:r w:rsidRPr="000220FF">
        <w:rPr>
          <w:rFonts w:ascii="ＭＳ ゴシック" w:eastAsia="ＭＳ ゴシック" w:hAnsi="ＭＳ ゴシック"/>
          <w:color w:val="000000" w:themeColor="text1"/>
        </w:rPr>
        <w:t xml:space="preserve"> 概要</w:t>
      </w:r>
    </w:p>
    <w:p w14:paraId="177D4A34" w14:textId="77777777" w:rsidR="002F2A96" w:rsidRPr="000220FF" w:rsidRDefault="002F2A96" w:rsidP="00377A2C">
      <w:pPr>
        <w:ind w:leftChars="200" w:left="420"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本要領は、大阪</w:t>
      </w:r>
      <w:r w:rsidR="00632D2D" w:rsidRPr="000220FF">
        <w:rPr>
          <w:rFonts w:ascii="ＭＳ ゴシック" w:eastAsia="ＭＳ ゴシック" w:hAnsi="ＭＳ ゴシック" w:hint="eastAsia"/>
          <w:color w:val="000000" w:themeColor="text1"/>
        </w:rPr>
        <w:t>港湾局</w:t>
      </w:r>
      <w:r w:rsidRPr="000220FF">
        <w:rPr>
          <w:rFonts w:ascii="ＭＳ ゴシック" w:eastAsia="ＭＳ ゴシック" w:hAnsi="ＭＳ ゴシック" w:hint="eastAsia"/>
          <w:color w:val="000000" w:themeColor="text1"/>
        </w:rPr>
        <w:t>が発注する工事において、ＩＣＴ活用工事（法面工）を実施するため、必要な事項を定めたものである。</w:t>
      </w:r>
    </w:p>
    <w:p w14:paraId="3C9460E4" w14:textId="77777777" w:rsidR="002F2A96" w:rsidRPr="000220FF" w:rsidRDefault="002F2A96" w:rsidP="002F2A96">
      <w:pPr>
        <w:rPr>
          <w:rFonts w:ascii="ＭＳ ゴシック" w:eastAsia="ＭＳ ゴシック" w:hAnsi="ＭＳ ゴシック"/>
          <w:color w:val="000000" w:themeColor="text1"/>
        </w:rPr>
      </w:pPr>
    </w:p>
    <w:p w14:paraId="2355E6EB" w14:textId="77777777" w:rsidR="002F2A96" w:rsidRPr="000220FF" w:rsidRDefault="002F2A96" w:rsidP="00377A2C">
      <w:pPr>
        <w:ind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１－２</w:t>
      </w:r>
      <w:r w:rsidRPr="000220FF">
        <w:rPr>
          <w:rFonts w:ascii="ＭＳ ゴシック" w:eastAsia="ＭＳ ゴシック" w:hAnsi="ＭＳ ゴシック"/>
          <w:color w:val="000000" w:themeColor="text1"/>
        </w:rPr>
        <w:t xml:space="preserve"> ＩＣＴ施工技術の具体的内容</w:t>
      </w:r>
    </w:p>
    <w:p w14:paraId="318881EA" w14:textId="77777777" w:rsidR="002F2A96" w:rsidRPr="000220FF" w:rsidRDefault="002F2A96" w:rsidP="00377A2C">
      <w:pPr>
        <w:ind w:firstLineChars="300" w:firstLine="63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ＩＣＴ施工技術の具体的内容については、次の①～⑤及び表－１によるものとする。</w:t>
      </w:r>
    </w:p>
    <w:p w14:paraId="5CECBEDB" w14:textId="77777777" w:rsidR="002F2A96" w:rsidRPr="000220FF" w:rsidRDefault="00377A2C" w:rsidP="00377A2C">
      <w:pPr>
        <w:ind w:firstLineChars="300" w:firstLine="63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w:t>
      </w:r>
      <w:r w:rsidR="002F2A96" w:rsidRPr="000220FF">
        <w:rPr>
          <w:rFonts w:ascii="ＭＳ ゴシック" w:eastAsia="ＭＳ ゴシック" w:hAnsi="ＭＳ ゴシック" w:hint="eastAsia"/>
          <w:color w:val="000000" w:themeColor="text1"/>
        </w:rPr>
        <w:t>①</w:t>
      </w:r>
      <w:r w:rsidR="002F2A96" w:rsidRPr="000220FF">
        <w:rPr>
          <w:rFonts w:ascii="ＭＳ ゴシック" w:eastAsia="ＭＳ ゴシック" w:hAnsi="ＭＳ ゴシック"/>
          <w:color w:val="000000" w:themeColor="text1"/>
        </w:rPr>
        <w:t xml:space="preserve"> ３次元起工測量</w:t>
      </w:r>
    </w:p>
    <w:p w14:paraId="0162B107" w14:textId="77777777" w:rsidR="002F2A96" w:rsidRPr="000220FF" w:rsidRDefault="002F2A96" w:rsidP="00377A2C">
      <w:pPr>
        <w:ind w:leftChars="300" w:left="630" w:firstLineChars="200" w:firstLine="42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起工測量において、３次元測量データを取得するため、下記１）～８）から選択（複数以上可）して測量を行うものとする。</w:t>
      </w:r>
    </w:p>
    <w:p w14:paraId="422E0860" w14:textId="77777777" w:rsidR="002F2A96" w:rsidRPr="000220FF" w:rsidRDefault="002F2A96" w:rsidP="00377A2C">
      <w:pPr>
        <w:ind w:leftChars="400" w:left="840"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起工測量にあたっては、施工現場の環境条件により、面的な計測のほか、管理断面及び変化点の計測による測量を選択してもＩＣＴ活用工事とする。</w:t>
      </w:r>
    </w:p>
    <w:p w14:paraId="7B041281" w14:textId="77777777" w:rsidR="002F2A96" w:rsidRPr="000220FF" w:rsidRDefault="002F2A96" w:rsidP="00377A2C">
      <w:pPr>
        <w:ind w:leftChars="400" w:left="840"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また、法面工の関連施工としてＩＣＴ土工が行われる場合、その起工測量データ及び施工用データを活用することができるものとし、ＩＣＴ活用とする。</w:t>
      </w:r>
    </w:p>
    <w:p w14:paraId="6646DD0A" w14:textId="77777777" w:rsidR="002F2A96" w:rsidRPr="000220FF" w:rsidRDefault="002F2A96" w:rsidP="00377A2C">
      <w:pPr>
        <w:ind w:firstLineChars="500" w:firstLine="105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ＩＣＴ土工等の起工測量データ等を活用することができる。</w:t>
      </w:r>
    </w:p>
    <w:p w14:paraId="479AC457" w14:textId="77777777" w:rsidR="00DE1411" w:rsidRPr="000220FF" w:rsidRDefault="00DE1411" w:rsidP="00DE1411">
      <w:pPr>
        <w:ind w:leftChars="400" w:left="840"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なお、起工測量の実施時期については、法面整形工の場合は法面整形前、法面工の場合は法面清掃後を原則とするが、より効果的な出来形管理ができる場合は協議して時期を変更できるものとする。</w:t>
      </w:r>
    </w:p>
    <w:p w14:paraId="176B132D" w14:textId="77777777" w:rsidR="00377A2C" w:rsidRPr="000220FF" w:rsidRDefault="00377A2C" w:rsidP="00377A2C">
      <w:pPr>
        <w:ind w:firstLineChars="500" w:firstLine="1050"/>
        <w:rPr>
          <w:rFonts w:ascii="ＭＳ ゴシック" w:eastAsia="ＭＳ ゴシック" w:hAnsi="ＭＳ ゴシック"/>
          <w:color w:val="000000" w:themeColor="text1"/>
        </w:rPr>
      </w:pPr>
    </w:p>
    <w:p w14:paraId="01CB6976" w14:textId="77777777" w:rsidR="002F2A96" w:rsidRPr="000220FF" w:rsidRDefault="002F2A96" w:rsidP="00377A2C">
      <w:pPr>
        <w:ind w:firstLineChars="500" w:firstLine="105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１）空中写真測量（無人航空機）を用いた起工測量</w:t>
      </w:r>
    </w:p>
    <w:p w14:paraId="73998B9C" w14:textId="77777777" w:rsidR="002F2A96" w:rsidRPr="000220FF" w:rsidRDefault="002F2A96" w:rsidP="00377A2C">
      <w:pPr>
        <w:ind w:firstLineChars="500" w:firstLine="105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２）地上型レーザースキャナーを用いた起工測量</w:t>
      </w:r>
    </w:p>
    <w:p w14:paraId="648DE545" w14:textId="77777777" w:rsidR="002F2A96" w:rsidRPr="000220FF" w:rsidRDefault="002F2A96" w:rsidP="00377A2C">
      <w:pPr>
        <w:ind w:firstLineChars="500" w:firstLine="105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３）ＴＳ等光波方式を用いた起工測量</w:t>
      </w:r>
    </w:p>
    <w:p w14:paraId="32A173BD" w14:textId="77777777" w:rsidR="002F2A96" w:rsidRPr="000220FF" w:rsidRDefault="002F2A96" w:rsidP="00377A2C">
      <w:pPr>
        <w:ind w:firstLineChars="500" w:firstLine="105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４）ＴＳ（ノンプリズム方式）を用いた起工測量</w:t>
      </w:r>
    </w:p>
    <w:p w14:paraId="76E1F42C" w14:textId="77777777" w:rsidR="002F2A96" w:rsidRPr="000220FF" w:rsidRDefault="002F2A96" w:rsidP="00377A2C">
      <w:pPr>
        <w:ind w:firstLineChars="500" w:firstLine="105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５）ＲＴＫ－ＧＮＳＳを用いた起工測量</w:t>
      </w:r>
    </w:p>
    <w:p w14:paraId="55612602" w14:textId="77777777" w:rsidR="002F2A96" w:rsidRPr="000220FF" w:rsidRDefault="002F2A96" w:rsidP="00377A2C">
      <w:pPr>
        <w:ind w:firstLineChars="500" w:firstLine="105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６）無人航空機搭載型レーザースキャナーを用いた起工測量</w:t>
      </w:r>
    </w:p>
    <w:p w14:paraId="0AFBF578" w14:textId="77777777" w:rsidR="002F2A96" w:rsidRPr="000220FF" w:rsidRDefault="002F2A96" w:rsidP="00377A2C">
      <w:pPr>
        <w:ind w:firstLineChars="500" w:firstLine="105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７）地上移動体搭載型レーザースキャナーを用いた起工測量</w:t>
      </w:r>
    </w:p>
    <w:p w14:paraId="7F04AECB" w14:textId="77777777" w:rsidR="002F2A96" w:rsidRPr="000220FF" w:rsidRDefault="002F2A96" w:rsidP="00377A2C">
      <w:pPr>
        <w:ind w:firstLineChars="500" w:firstLine="105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８）その他の３次元計測技術を用いた起工測量</w:t>
      </w:r>
    </w:p>
    <w:p w14:paraId="71B29668" w14:textId="77777777" w:rsidR="002F2A96" w:rsidRPr="000220FF" w:rsidRDefault="002F2A96" w:rsidP="002F2A96">
      <w:pPr>
        <w:rPr>
          <w:rFonts w:ascii="ＭＳ ゴシック" w:eastAsia="ＭＳ ゴシック" w:hAnsi="ＭＳ ゴシック"/>
          <w:color w:val="000000" w:themeColor="text1"/>
        </w:rPr>
      </w:pPr>
    </w:p>
    <w:p w14:paraId="6B410CF0" w14:textId="77777777" w:rsidR="002F2A96" w:rsidRPr="000220FF" w:rsidRDefault="00377A2C" w:rsidP="00377A2C">
      <w:pPr>
        <w:ind w:firstLineChars="200" w:firstLine="42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w:t>
      </w:r>
      <w:r w:rsidR="002F2A96" w:rsidRPr="000220FF">
        <w:rPr>
          <w:rFonts w:ascii="ＭＳ ゴシック" w:eastAsia="ＭＳ ゴシック" w:hAnsi="ＭＳ ゴシック" w:hint="eastAsia"/>
          <w:color w:val="000000" w:themeColor="text1"/>
        </w:rPr>
        <w:t>②</w:t>
      </w:r>
      <w:r w:rsidR="002F2A96" w:rsidRPr="000220FF">
        <w:rPr>
          <w:rFonts w:ascii="ＭＳ ゴシック" w:eastAsia="ＭＳ ゴシック" w:hAnsi="ＭＳ ゴシック"/>
          <w:color w:val="000000" w:themeColor="text1"/>
        </w:rPr>
        <w:t xml:space="preserve"> ３次元設計データ作成</w:t>
      </w:r>
    </w:p>
    <w:p w14:paraId="399A4873" w14:textId="77777777" w:rsidR="002F2A96" w:rsidRPr="000220FF" w:rsidRDefault="002F2A96" w:rsidP="00377A2C">
      <w:pPr>
        <w:ind w:leftChars="300" w:left="630"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１－２①で計測した測量データ等と、発注図書を用いて、３次元出来形管理を行うための３次元設計データを作成する。</w:t>
      </w:r>
      <w:r w:rsidRPr="000220FF">
        <w:rPr>
          <w:rFonts w:ascii="ＭＳ ゴシック" w:eastAsia="ＭＳ ゴシック" w:hAnsi="ＭＳ ゴシック"/>
          <w:color w:val="000000" w:themeColor="text1"/>
        </w:rPr>
        <w:t>3次元設計データ作成はＩＣＴ土工と合わせて行うが、ＩＣＴ法面工の施工管理にお</w:t>
      </w:r>
      <w:r w:rsidRPr="000220FF">
        <w:rPr>
          <w:rFonts w:ascii="ＭＳ ゴシック" w:eastAsia="ＭＳ ゴシック" w:hAnsi="ＭＳ ゴシック" w:hint="eastAsia"/>
          <w:color w:val="000000" w:themeColor="text1"/>
        </w:rPr>
        <w:t>いては、</w:t>
      </w:r>
      <w:r w:rsidRPr="000220FF">
        <w:rPr>
          <w:rFonts w:ascii="ＭＳ ゴシック" w:eastAsia="ＭＳ ゴシック" w:hAnsi="ＭＳ ゴシック"/>
          <w:color w:val="000000" w:themeColor="text1"/>
        </w:rPr>
        <w:t>3次元設計データ（TIN）形式での作</w:t>
      </w:r>
      <w:r w:rsidRPr="000220FF">
        <w:rPr>
          <w:rFonts w:ascii="ＭＳ ゴシック" w:eastAsia="ＭＳ ゴシック" w:hAnsi="ＭＳ ゴシック"/>
          <w:color w:val="000000" w:themeColor="text1"/>
        </w:rPr>
        <w:lastRenderedPageBreak/>
        <w:t>成は必須としない。</w:t>
      </w:r>
    </w:p>
    <w:p w14:paraId="6EDA47F4" w14:textId="77777777" w:rsidR="002F2A96" w:rsidRPr="000220FF" w:rsidRDefault="002F2A96" w:rsidP="002F2A96">
      <w:pPr>
        <w:rPr>
          <w:rFonts w:ascii="ＭＳ ゴシック" w:eastAsia="ＭＳ ゴシック" w:hAnsi="ＭＳ ゴシック"/>
          <w:color w:val="000000" w:themeColor="text1"/>
        </w:rPr>
      </w:pPr>
    </w:p>
    <w:p w14:paraId="47075639" w14:textId="77777777" w:rsidR="002F2A96" w:rsidRPr="000220FF" w:rsidRDefault="00377A2C" w:rsidP="00377A2C">
      <w:pPr>
        <w:ind w:firstLineChars="200" w:firstLine="42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w:t>
      </w:r>
      <w:r w:rsidR="002F2A96" w:rsidRPr="000220FF">
        <w:rPr>
          <w:rFonts w:ascii="ＭＳ ゴシック" w:eastAsia="ＭＳ ゴシック" w:hAnsi="ＭＳ ゴシック" w:hint="eastAsia"/>
          <w:color w:val="000000" w:themeColor="text1"/>
        </w:rPr>
        <w:t>③</w:t>
      </w:r>
      <w:r w:rsidR="002F2A96" w:rsidRPr="000220FF">
        <w:rPr>
          <w:rFonts w:ascii="ＭＳ ゴシック" w:eastAsia="ＭＳ ゴシック" w:hAnsi="ＭＳ ゴシック"/>
          <w:color w:val="000000" w:themeColor="text1"/>
        </w:rPr>
        <w:t xml:space="preserve"> </w:t>
      </w:r>
      <w:r w:rsidR="00DE1411" w:rsidRPr="000220FF">
        <w:rPr>
          <w:rFonts w:ascii="ＭＳ ゴシック" w:eastAsia="ＭＳ ゴシック" w:hAnsi="ＭＳ ゴシック" w:hint="eastAsia"/>
          <w:color w:val="000000" w:themeColor="text1"/>
        </w:rPr>
        <w:t>ＩＣＴ建設機械による施工（法面整形工（土工量</w:t>
      </w:r>
      <w:r w:rsidR="00DE1411" w:rsidRPr="000220FF">
        <w:rPr>
          <w:rFonts w:ascii="ＭＳ ゴシック" w:eastAsia="ＭＳ ゴシック" w:hAnsi="ＭＳ ゴシック"/>
          <w:color w:val="000000" w:themeColor="text1"/>
        </w:rPr>
        <w:t>1000m3 未満））</w:t>
      </w:r>
    </w:p>
    <w:p w14:paraId="7F83A8D6" w14:textId="77777777" w:rsidR="00DE1411" w:rsidRPr="000220FF" w:rsidRDefault="00DE1411" w:rsidP="00DE1411">
      <w:pPr>
        <w:ind w:leftChars="200" w:left="42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 xml:space="preserve">　１－２②で作成した３次元設計データを用い、下記１）に示すＩＣＴ建設機械を作業に応じて選択して施工を実施する。</w:t>
      </w:r>
    </w:p>
    <w:p w14:paraId="78F11BAA" w14:textId="77777777" w:rsidR="00DE1411" w:rsidRPr="000220FF" w:rsidRDefault="00DE1411" w:rsidP="00DE1411">
      <w:pPr>
        <w:ind w:firstLineChars="300" w:firstLine="63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１）３次元ＭＣまたは３次元ＭＧ建設機械</w:t>
      </w:r>
    </w:p>
    <w:p w14:paraId="54BF47C3" w14:textId="77777777" w:rsidR="002F2A96" w:rsidRPr="000220FF" w:rsidRDefault="002F2A96" w:rsidP="002F2A96">
      <w:pPr>
        <w:rPr>
          <w:rFonts w:ascii="ＭＳ ゴシック" w:eastAsia="ＭＳ ゴシック" w:hAnsi="ＭＳ ゴシック"/>
          <w:color w:val="000000" w:themeColor="text1"/>
        </w:rPr>
      </w:pPr>
    </w:p>
    <w:p w14:paraId="4930D92F" w14:textId="77777777" w:rsidR="002F2A96" w:rsidRPr="000220FF" w:rsidRDefault="00377A2C" w:rsidP="00377A2C">
      <w:pPr>
        <w:ind w:firstLineChars="200" w:firstLine="42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w:t>
      </w:r>
      <w:r w:rsidR="002F2A96" w:rsidRPr="000220FF">
        <w:rPr>
          <w:rFonts w:ascii="ＭＳ ゴシック" w:eastAsia="ＭＳ ゴシック" w:hAnsi="ＭＳ ゴシック" w:hint="eastAsia"/>
          <w:color w:val="000000" w:themeColor="text1"/>
        </w:rPr>
        <w:t>④</w:t>
      </w:r>
      <w:r w:rsidR="002F2A96" w:rsidRPr="000220FF">
        <w:rPr>
          <w:rFonts w:ascii="ＭＳ ゴシック" w:eastAsia="ＭＳ ゴシック" w:hAnsi="ＭＳ ゴシック"/>
          <w:color w:val="000000" w:themeColor="text1"/>
        </w:rPr>
        <w:t xml:space="preserve"> ３次元出来形管理等の施工管理</w:t>
      </w:r>
    </w:p>
    <w:p w14:paraId="7208B5A4" w14:textId="77777777" w:rsidR="002F2A96" w:rsidRPr="000220FF" w:rsidRDefault="002F2A96" w:rsidP="00377A2C">
      <w:pPr>
        <w:ind w:firstLineChars="300" w:firstLine="63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法面工の施工管理において、下記に示す方法により出来形管理を実施する。</w:t>
      </w:r>
    </w:p>
    <w:p w14:paraId="532D3F0D" w14:textId="77777777" w:rsidR="002F2A96" w:rsidRPr="000220FF" w:rsidRDefault="002F2A96" w:rsidP="002F2A96">
      <w:pPr>
        <w:rPr>
          <w:rFonts w:ascii="ＭＳ ゴシック" w:eastAsia="ＭＳ ゴシック" w:hAnsi="ＭＳ ゴシック"/>
          <w:color w:val="000000" w:themeColor="text1"/>
        </w:rPr>
      </w:pPr>
    </w:p>
    <w:p w14:paraId="09D8B3E9" w14:textId="77777777" w:rsidR="002F2A96" w:rsidRPr="000220FF" w:rsidRDefault="002F2A96" w:rsidP="00377A2C">
      <w:pPr>
        <w:ind w:firstLineChars="300" w:firstLine="63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（１）</w:t>
      </w:r>
      <w:r w:rsidRPr="000220FF">
        <w:rPr>
          <w:rFonts w:ascii="ＭＳ ゴシック" w:eastAsia="ＭＳ ゴシック" w:hAnsi="ＭＳ ゴシック"/>
          <w:color w:val="000000" w:themeColor="text1"/>
        </w:rPr>
        <w:t xml:space="preserve"> 出来形管理</w:t>
      </w:r>
    </w:p>
    <w:p w14:paraId="597AB17B" w14:textId="55F57F1C" w:rsidR="002F2A96" w:rsidRPr="000220FF" w:rsidRDefault="002F2A96" w:rsidP="00377A2C">
      <w:pPr>
        <w:ind w:firstLineChars="400" w:firstLine="84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下記１）～</w:t>
      </w:r>
      <w:r w:rsidR="005D5C04" w:rsidRPr="000220FF">
        <w:rPr>
          <w:rFonts w:ascii="ＭＳ ゴシック" w:eastAsia="ＭＳ ゴシック" w:hAnsi="ＭＳ ゴシック" w:hint="eastAsia"/>
          <w:color w:val="000000" w:themeColor="text1"/>
        </w:rPr>
        <w:t>10</w:t>
      </w:r>
      <w:r w:rsidRPr="000220FF">
        <w:rPr>
          <w:rFonts w:ascii="ＭＳ ゴシック" w:eastAsia="ＭＳ ゴシック" w:hAnsi="ＭＳ ゴシック" w:hint="eastAsia"/>
          <w:color w:val="000000" w:themeColor="text1"/>
        </w:rPr>
        <w:t>）の技術から選択（複数以上可）して、出来形計測を行うものとする。</w:t>
      </w:r>
    </w:p>
    <w:p w14:paraId="52F7B298" w14:textId="77777777" w:rsidR="002F2A96" w:rsidRPr="000220FF" w:rsidRDefault="002F2A96" w:rsidP="00377A2C">
      <w:pPr>
        <w:ind w:firstLineChars="400" w:firstLine="84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１）空中写真測量（無人航空機）を用いた出来形管理</w:t>
      </w:r>
    </w:p>
    <w:p w14:paraId="038B552D" w14:textId="77777777" w:rsidR="002F2A96" w:rsidRPr="000220FF" w:rsidRDefault="002F2A96" w:rsidP="00377A2C">
      <w:pPr>
        <w:ind w:firstLineChars="400" w:firstLine="84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２）地上型レーザースキャナーを用いた出来形管理</w:t>
      </w:r>
    </w:p>
    <w:p w14:paraId="134F5EAA" w14:textId="77777777" w:rsidR="002F2A96" w:rsidRPr="000220FF" w:rsidRDefault="002F2A96" w:rsidP="00377A2C">
      <w:pPr>
        <w:ind w:firstLineChars="400" w:firstLine="84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３）ＴＳ等光波方式を用いた出来形管理</w:t>
      </w:r>
    </w:p>
    <w:p w14:paraId="66EF65E3" w14:textId="77777777" w:rsidR="002F2A96" w:rsidRPr="000220FF" w:rsidRDefault="002F2A96" w:rsidP="00377A2C">
      <w:pPr>
        <w:ind w:firstLineChars="400" w:firstLine="84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４）ＴＳ（ノンプリズム方式）を用いた出来形管理</w:t>
      </w:r>
    </w:p>
    <w:p w14:paraId="0924B645" w14:textId="77777777" w:rsidR="002F2A96" w:rsidRPr="000220FF" w:rsidRDefault="002F2A96" w:rsidP="00377A2C">
      <w:pPr>
        <w:ind w:firstLineChars="400" w:firstLine="84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５）ＲＴＫ－ＧＮＳＳを用いた出来形管理</w:t>
      </w:r>
    </w:p>
    <w:p w14:paraId="607131C2" w14:textId="77777777" w:rsidR="002F2A96" w:rsidRPr="000220FF" w:rsidRDefault="002F2A96" w:rsidP="00377A2C">
      <w:pPr>
        <w:ind w:firstLineChars="400" w:firstLine="84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６）無人航空機搭載型レーザースキャナーを用いた出来形管理</w:t>
      </w:r>
    </w:p>
    <w:p w14:paraId="718EBE42" w14:textId="77777777" w:rsidR="002F2A96" w:rsidRPr="000220FF" w:rsidRDefault="002F2A96" w:rsidP="00377A2C">
      <w:pPr>
        <w:ind w:firstLineChars="400" w:firstLine="84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７）地上移動体搭載型レーザースキャナーを用いた出来形管理</w:t>
      </w:r>
    </w:p>
    <w:p w14:paraId="0C25E191" w14:textId="77777777" w:rsidR="002F2A96" w:rsidRPr="000220FF" w:rsidRDefault="002F2A96" w:rsidP="00377A2C">
      <w:pPr>
        <w:ind w:firstLineChars="400" w:firstLine="84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８）その他の３次元計測技術を用いた出来形管理</w:t>
      </w:r>
      <w:r w:rsidR="00DE1411" w:rsidRPr="000220FF">
        <w:rPr>
          <w:rFonts w:ascii="ＭＳ ゴシック" w:eastAsia="ＭＳ ゴシック" w:hAnsi="ＭＳ ゴシック" w:hint="eastAsia"/>
          <w:color w:val="000000" w:themeColor="text1"/>
        </w:rPr>
        <w:t>（土工）※</w:t>
      </w:r>
    </w:p>
    <w:p w14:paraId="244B2742" w14:textId="77777777" w:rsidR="00DE1411" w:rsidRPr="000220FF" w:rsidRDefault="00DE1411" w:rsidP="00DE1411">
      <w:pPr>
        <w:ind w:firstLineChars="400" w:firstLine="84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９）地上写真測量を用いた出来形管理（土工編）（案）（土工）※</w:t>
      </w:r>
    </w:p>
    <w:p w14:paraId="722DCF90" w14:textId="77777777" w:rsidR="00DE1411" w:rsidRPr="000220FF" w:rsidRDefault="00DE1411" w:rsidP="00DE1411">
      <w:pPr>
        <w:ind w:firstLineChars="400" w:firstLine="840"/>
        <w:rPr>
          <w:rFonts w:ascii="ＭＳ ゴシック" w:eastAsia="ＭＳ ゴシック" w:hAnsi="ＭＳ ゴシック"/>
          <w:color w:val="000000" w:themeColor="text1"/>
        </w:rPr>
      </w:pPr>
      <w:r w:rsidRPr="000220FF">
        <w:rPr>
          <w:rFonts w:ascii="ＭＳ ゴシック" w:eastAsia="ＭＳ ゴシック" w:hAnsi="ＭＳ ゴシック"/>
          <w:color w:val="000000" w:themeColor="text1"/>
        </w:rPr>
        <w:t>10）その他の３次元計測技術を用いた出来形管理</w:t>
      </w:r>
    </w:p>
    <w:p w14:paraId="6280B72E" w14:textId="77777777" w:rsidR="00DE1411" w:rsidRPr="000220FF" w:rsidRDefault="00DE1411" w:rsidP="00DE1411">
      <w:pPr>
        <w:ind w:firstLineChars="400" w:firstLine="84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 xml:space="preserve">　※法面整形工（土工量</w:t>
      </w:r>
      <w:r w:rsidRPr="000220FF">
        <w:rPr>
          <w:rFonts w:ascii="ＭＳ ゴシック" w:eastAsia="ＭＳ ゴシック" w:hAnsi="ＭＳ ゴシック"/>
          <w:color w:val="000000" w:themeColor="text1"/>
        </w:rPr>
        <w:t>1000m3 未満）の場合</w:t>
      </w:r>
    </w:p>
    <w:p w14:paraId="7F0040E4" w14:textId="77777777" w:rsidR="00DE1411" w:rsidRPr="000220FF" w:rsidRDefault="00DE1411" w:rsidP="00DE1411">
      <w:pPr>
        <w:ind w:firstLineChars="400" w:firstLine="840"/>
        <w:rPr>
          <w:rFonts w:ascii="ＭＳ ゴシック" w:eastAsia="ＭＳ ゴシック" w:hAnsi="ＭＳ ゴシック"/>
          <w:color w:val="000000" w:themeColor="text1"/>
        </w:rPr>
      </w:pPr>
    </w:p>
    <w:p w14:paraId="47C65B38" w14:textId="77777777" w:rsidR="002F2A96" w:rsidRPr="000220FF" w:rsidRDefault="002F2A96" w:rsidP="00377A2C">
      <w:pPr>
        <w:ind w:leftChars="300" w:left="630"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なお、計測装置位置と計測対象箇所との離隔・位置関係により１）～</w:t>
      </w:r>
      <w:r w:rsidR="00DE1411" w:rsidRPr="000220FF">
        <w:rPr>
          <w:rFonts w:ascii="ＭＳ ゴシック" w:eastAsia="ＭＳ ゴシック" w:hAnsi="ＭＳ ゴシック" w:hint="eastAsia"/>
          <w:color w:val="000000" w:themeColor="text1"/>
        </w:rPr>
        <w:t>10</w:t>
      </w:r>
      <w:r w:rsidRPr="000220FF">
        <w:rPr>
          <w:rFonts w:ascii="ＭＳ ゴシック" w:eastAsia="ＭＳ ゴシック" w:hAnsi="ＭＳ ゴシック" w:hint="eastAsia"/>
          <w:color w:val="000000" w:themeColor="text1"/>
        </w:rPr>
        <w:t>）のＩＣＴを用いた計測においては、精度確保が困難となる箇所や繰り返し計測を行うことが必要となる箇所等も想定される。当該箇所においては、施工段階における出来形計測結果が判る写真・画像データ等と併用するなど、他の計測技術による出来形管理を行っても良いものとし監督職員との協議する</w:t>
      </w:r>
    </w:p>
    <w:p w14:paraId="1FA65EDE" w14:textId="77777777" w:rsidR="002F2A96" w:rsidRPr="000220FF" w:rsidRDefault="002F2A96" w:rsidP="002F2A96">
      <w:pPr>
        <w:rPr>
          <w:rFonts w:ascii="ＭＳ ゴシック" w:eastAsia="ＭＳ ゴシック" w:hAnsi="ＭＳ ゴシック"/>
          <w:color w:val="000000" w:themeColor="text1"/>
        </w:rPr>
      </w:pPr>
    </w:p>
    <w:p w14:paraId="4C92373A" w14:textId="77777777" w:rsidR="002F2A96" w:rsidRPr="000220FF" w:rsidRDefault="002F2A96" w:rsidP="00377A2C">
      <w:pPr>
        <w:ind w:firstLineChars="200" w:firstLine="42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（２）</w:t>
      </w:r>
      <w:r w:rsidRPr="000220FF">
        <w:rPr>
          <w:rFonts w:ascii="ＭＳ ゴシック" w:eastAsia="ＭＳ ゴシック" w:hAnsi="ＭＳ ゴシック"/>
          <w:color w:val="000000" w:themeColor="text1"/>
        </w:rPr>
        <w:t xml:space="preserve"> 出来形管理基準および規格値</w:t>
      </w:r>
    </w:p>
    <w:p w14:paraId="205D77FA" w14:textId="77777777" w:rsidR="002F2A96" w:rsidRPr="000220FF" w:rsidRDefault="002F2A96" w:rsidP="00377A2C">
      <w:pPr>
        <w:ind w:leftChars="250" w:left="525" w:firstLineChars="150" w:firstLine="315"/>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出来形管理基準および規格値については、現行の基準および規格値を用いる。厚さ管理は本要領の対象外とする。出来形の算出は、上記</w:t>
      </w:r>
      <w:r w:rsidRPr="000220FF">
        <w:rPr>
          <w:rFonts w:ascii="ＭＳ ゴシック" w:eastAsia="ＭＳ ゴシック" w:hAnsi="ＭＳ ゴシック"/>
          <w:color w:val="000000" w:themeColor="text1"/>
        </w:rPr>
        <w:t>(１)で定める計測技術を用い下記１）</w:t>
      </w:r>
      <w:r w:rsidRPr="000220FF">
        <w:rPr>
          <w:rFonts w:ascii="ＭＳ ゴシック" w:eastAsia="ＭＳ ゴシック" w:hAnsi="ＭＳ ゴシック" w:hint="eastAsia"/>
          <w:color w:val="000000" w:themeColor="text1"/>
        </w:rPr>
        <w:t>の計測要領による</w:t>
      </w:r>
    </w:p>
    <w:p w14:paraId="3CD0655F" w14:textId="77777777" w:rsidR="002F2A96" w:rsidRPr="000220FF" w:rsidRDefault="002F2A96" w:rsidP="00377A2C">
      <w:pPr>
        <w:ind w:firstLineChars="350" w:firstLine="735"/>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１）３次元計測技術を用いた出来形計測要領</w:t>
      </w:r>
    </w:p>
    <w:p w14:paraId="21CDC627" w14:textId="77777777" w:rsidR="002F2A96" w:rsidRPr="000220FF" w:rsidRDefault="002F2A96" w:rsidP="002F2A96">
      <w:pPr>
        <w:rPr>
          <w:rFonts w:ascii="ＭＳ ゴシック" w:eastAsia="ＭＳ ゴシック" w:hAnsi="ＭＳ ゴシック"/>
          <w:color w:val="000000" w:themeColor="text1"/>
        </w:rPr>
      </w:pPr>
    </w:p>
    <w:p w14:paraId="6E379B6F" w14:textId="77777777" w:rsidR="002F2A96" w:rsidRPr="000220FF" w:rsidRDefault="002F2A96" w:rsidP="00377A2C">
      <w:pPr>
        <w:ind w:firstLineChars="200" w:firstLine="42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lastRenderedPageBreak/>
        <w:t>（３）</w:t>
      </w:r>
      <w:r w:rsidRPr="000220FF">
        <w:rPr>
          <w:rFonts w:ascii="ＭＳ ゴシック" w:eastAsia="ＭＳ ゴシック" w:hAnsi="ＭＳ ゴシック"/>
          <w:color w:val="000000" w:themeColor="text1"/>
        </w:rPr>
        <w:t xml:space="preserve"> 出来形管理帳票</w:t>
      </w:r>
    </w:p>
    <w:p w14:paraId="6652E649" w14:textId="77777777" w:rsidR="002F2A96" w:rsidRPr="000220FF" w:rsidRDefault="002F2A96" w:rsidP="00377A2C">
      <w:pPr>
        <w:ind w:leftChars="200" w:left="420" w:firstLineChars="200" w:firstLine="42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現行の出来形管理帳票、出来高整理資料を作成する。また、出来形の</w:t>
      </w:r>
      <w:r w:rsidRPr="000220FF">
        <w:rPr>
          <w:rFonts w:ascii="ＭＳ ゴシック" w:eastAsia="ＭＳ ゴシック" w:hAnsi="ＭＳ ゴシック"/>
          <w:color w:val="000000" w:themeColor="text1"/>
        </w:rPr>
        <w:t>3次元計測結果</w:t>
      </w:r>
      <w:r w:rsidRPr="000220FF">
        <w:rPr>
          <w:rFonts w:ascii="ＭＳ ゴシック" w:eastAsia="ＭＳ ゴシック" w:hAnsi="ＭＳ ゴシック" w:hint="eastAsia"/>
          <w:color w:val="000000" w:themeColor="text1"/>
        </w:rPr>
        <w:t>が計測（管理）すべき断面上あるいは測線上にあることを示す適用工種の</w:t>
      </w:r>
      <w:r w:rsidRPr="000220FF">
        <w:rPr>
          <w:rFonts w:ascii="ＭＳ ゴシック" w:eastAsia="ＭＳ ゴシック" w:hAnsi="ＭＳ ゴシック"/>
          <w:color w:val="000000" w:themeColor="text1"/>
        </w:rPr>
        <w:t>3次元設計デ</w:t>
      </w:r>
      <w:r w:rsidRPr="000220FF">
        <w:rPr>
          <w:rFonts w:ascii="ＭＳ ゴシック" w:eastAsia="ＭＳ ゴシック" w:hAnsi="ＭＳ ゴシック" w:hint="eastAsia"/>
          <w:color w:val="000000" w:themeColor="text1"/>
        </w:rPr>
        <w:t>ータあるいは平面図を提出することとする。</w:t>
      </w:r>
    </w:p>
    <w:p w14:paraId="15596D31" w14:textId="77777777" w:rsidR="002F2A96" w:rsidRPr="000220FF" w:rsidRDefault="002F2A96" w:rsidP="002F2A96">
      <w:pPr>
        <w:rPr>
          <w:rFonts w:ascii="ＭＳ ゴシック" w:eastAsia="ＭＳ ゴシック" w:hAnsi="ＭＳ ゴシック"/>
          <w:color w:val="000000" w:themeColor="text1"/>
        </w:rPr>
      </w:pPr>
    </w:p>
    <w:p w14:paraId="22BEAF25" w14:textId="77777777" w:rsidR="002F2A96" w:rsidRPr="000220FF" w:rsidRDefault="00377A2C" w:rsidP="00377A2C">
      <w:pPr>
        <w:ind w:firstLineChars="150" w:firstLine="315"/>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w:t>
      </w:r>
      <w:r w:rsidR="002F2A96" w:rsidRPr="000220FF">
        <w:rPr>
          <w:rFonts w:ascii="ＭＳ ゴシック" w:eastAsia="ＭＳ ゴシック" w:hAnsi="ＭＳ ゴシック" w:hint="eastAsia"/>
          <w:color w:val="000000" w:themeColor="text1"/>
        </w:rPr>
        <w:t>⑤</w:t>
      </w:r>
      <w:r w:rsidR="002F2A96" w:rsidRPr="000220FF">
        <w:rPr>
          <w:rFonts w:ascii="ＭＳ ゴシック" w:eastAsia="ＭＳ ゴシック" w:hAnsi="ＭＳ ゴシック"/>
          <w:color w:val="000000" w:themeColor="text1"/>
        </w:rPr>
        <w:t xml:space="preserve"> ３次元データの納品</w:t>
      </w:r>
    </w:p>
    <w:p w14:paraId="0851D6B7" w14:textId="77777777" w:rsidR="002F2A96" w:rsidRPr="000220FF" w:rsidRDefault="002F2A96" w:rsidP="00377A2C">
      <w:pPr>
        <w:ind w:firstLineChars="300" w:firstLine="63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１－２</w:t>
      </w:r>
      <w:r w:rsidR="00AA3A1D" w:rsidRPr="000220FF">
        <w:rPr>
          <w:rFonts w:ascii="ＭＳ ゴシック" w:eastAsia="ＭＳ ゴシック" w:hAnsi="ＭＳ ゴシック" w:hint="eastAsia"/>
          <w:color w:val="000000" w:themeColor="text1"/>
        </w:rPr>
        <w:t>①～⑤のうち実施したすべての</w:t>
      </w:r>
      <w:r w:rsidRPr="000220FF">
        <w:rPr>
          <w:rFonts w:ascii="ＭＳ ゴシック" w:eastAsia="ＭＳ ゴシック" w:hAnsi="ＭＳ ゴシック" w:hint="eastAsia"/>
          <w:color w:val="000000" w:themeColor="text1"/>
        </w:rPr>
        <w:t>データを完成図書として電子納品する。</w:t>
      </w:r>
    </w:p>
    <w:p w14:paraId="46A6EDC4" w14:textId="77777777" w:rsidR="002F2A96" w:rsidRPr="000220FF" w:rsidRDefault="002F2A96" w:rsidP="002F2A96">
      <w:pPr>
        <w:rPr>
          <w:rFonts w:ascii="ＭＳ ゴシック" w:eastAsia="ＭＳ ゴシック" w:hAnsi="ＭＳ ゴシック"/>
          <w:color w:val="000000" w:themeColor="text1"/>
        </w:rPr>
      </w:pPr>
    </w:p>
    <w:p w14:paraId="0CFC5664" w14:textId="77777777" w:rsidR="002F2A96" w:rsidRPr="000220FF" w:rsidRDefault="002F2A96" w:rsidP="00377A2C">
      <w:pPr>
        <w:ind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１－３</w:t>
      </w:r>
      <w:r w:rsidRPr="000220FF">
        <w:rPr>
          <w:rFonts w:ascii="ＭＳ ゴシック" w:eastAsia="ＭＳ ゴシック" w:hAnsi="ＭＳ ゴシック"/>
          <w:color w:val="000000" w:themeColor="text1"/>
        </w:rPr>
        <w:t xml:space="preserve"> ＩＣＴ活用工事の対象工事</w:t>
      </w:r>
    </w:p>
    <w:p w14:paraId="478AFA2B" w14:textId="77777777" w:rsidR="002F2A96" w:rsidRPr="000220FF" w:rsidRDefault="002F2A96" w:rsidP="00AA3A1D">
      <w:pPr>
        <w:ind w:leftChars="200" w:left="420"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ＩＣＴ活用工事の対象工事（発注工種）は「一般土木工事」、「法面処理工事」、及び「維持修繕工事」を原則とし、下記（１）に該当する工事とする。</w:t>
      </w:r>
      <w:r w:rsidR="00AA3A1D" w:rsidRPr="000220FF">
        <w:rPr>
          <w:rFonts w:ascii="ＭＳ ゴシック" w:eastAsia="ＭＳ ゴシック" w:hAnsi="ＭＳ ゴシック" w:hint="eastAsia"/>
          <w:color w:val="000000" w:themeColor="text1"/>
        </w:rPr>
        <w:t>ただし、総合評価落札方式の評価項目となる等の場合はこの限りではない。</w:t>
      </w:r>
    </w:p>
    <w:p w14:paraId="39AC142B" w14:textId="77777777" w:rsidR="002F2A96" w:rsidRPr="000220FF" w:rsidRDefault="002F2A96" w:rsidP="00377A2C">
      <w:pPr>
        <w:ind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（１）対象工種</w:t>
      </w:r>
    </w:p>
    <w:p w14:paraId="198E9994" w14:textId="77777777" w:rsidR="002F2A96" w:rsidRPr="000220FF" w:rsidRDefault="002F2A96" w:rsidP="00377A2C">
      <w:pPr>
        <w:ind w:firstLineChars="400" w:firstLine="84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ＩＣＴ活用工事の対象は、工事工種体系ツリーにおける下記の工種とする。</w:t>
      </w:r>
    </w:p>
    <w:p w14:paraId="0EA68215" w14:textId="77777777" w:rsidR="005D1985" w:rsidRPr="000220FF" w:rsidRDefault="005D1985" w:rsidP="00377A2C">
      <w:pPr>
        <w:ind w:firstLineChars="400" w:firstLine="84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１）法面整形工（土工量</w:t>
      </w:r>
      <w:r w:rsidRPr="000220FF">
        <w:rPr>
          <w:rFonts w:ascii="ＭＳ ゴシック" w:eastAsia="ＭＳ ゴシック" w:hAnsi="ＭＳ ゴシック"/>
          <w:color w:val="000000" w:themeColor="text1"/>
        </w:rPr>
        <w:t>1000m3 未満）</w:t>
      </w:r>
    </w:p>
    <w:p w14:paraId="24D925C4" w14:textId="77777777" w:rsidR="002F2A96" w:rsidRPr="000220FF" w:rsidRDefault="005329AD" w:rsidP="00377A2C">
      <w:pPr>
        <w:ind w:firstLineChars="400" w:firstLine="84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２</w:t>
      </w:r>
      <w:r w:rsidR="002F2A96" w:rsidRPr="000220FF">
        <w:rPr>
          <w:rFonts w:ascii="ＭＳ ゴシック" w:eastAsia="ＭＳ ゴシック" w:hAnsi="ＭＳ ゴシック" w:hint="eastAsia"/>
          <w:color w:val="000000" w:themeColor="text1"/>
        </w:rPr>
        <w:t>）</w:t>
      </w:r>
      <w:r w:rsidR="002F2A96" w:rsidRPr="000220FF">
        <w:rPr>
          <w:rFonts w:ascii="ＭＳ ゴシック" w:eastAsia="ＭＳ ゴシック" w:hAnsi="ＭＳ ゴシック"/>
          <w:color w:val="000000" w:themeColor="text1"/>
        </w:rPr>
        <w:t xml:space="preserve"> 植生工：（種子散布）</w:t>
      </w:r>
    </w:p>
    <w:p w14:paraId="398A8447" w14:textId="77777777" w:rsidR="002F2A96" w:rsidRPr="000220FF" w:rsidRDefault="002F2A96" w:rsidP="00377A2C">
      <w:pPr>
        <w:ind w:firstLineChars="1000" w:firstLine="210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（張芝）</w:t>
      </w:r>
    </w:p>
    <w:p w14:paraId="12017ADA" w14:textId="77777777" w:rsidR="002F2A96" w:rsidRPr="000220FF" w:rsidRDefault="002F2A96" w:rsidP="00377A2C">
      <w:pPr>
        <w:ind w:firstLineChars="1000" w:firstLine="210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（筋芝）</w:t>
      </w:r>
    </w:p>
    <w:p w14:paraId="5DD2B59D" w14:textId="77777777" w:rsidR="002F2A96" w:rsidRPr="000220FF" w:rsidRDefault="002F2A96" w:rsidP="00377A2C">
      <w:pPr>
        <w:ind w:firstLineChars="1000" w:firstLine="210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（市松芝）</w:t>
      </w:r>
    </w:p>
    <w:p w14:paraId="778E3F9E" w14:textId="77777777" w:rsidR="002F2A96" w:rsidRPr="000220FF" w:rsidRDefault="002F2A96" w:rsidP="00377A2C">
      <w:pPr>
        <w:ind w:firstLineChars="1000" w:firstLine="210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（植生シート）</w:t>
      </w:r>
    </w:p>
    <w:p w14:paraId="272B8CB5" w14:textId="77777777" w:rsidR="002F2A96" w:rsidRPr="000220FF" w:rsidRDefault="002F2A96" w:rsidP="00377A2C">
      <w:pPr>
        <w:ind w:firstLineChars="1000" w:firstLine="210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（植生マット）</w:t>
      </w:r>
    </w:p>
    <w:p w14:paraId="4CC1BC6B" w14:textId="77777777" w:rsidR="002F2A96" w:rsidRPr="000220FF" w:rsidRDefault="002F2A96" w:rsidP="00377A2C">
      <w:pPr>
        <w:ind w:firstLineChars="1000" w:firstLine="210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（植生筋）</w:t>
      </w:r>
    </w:p>
    <w:p w14:paraId="3F662558" w14:textId="77777777" w:rsidR="002F2A96" w:rsidRPr="000220FF" w:rsidRDefault="002F2A96" w:rsidP="00377A2C">
      <w:pPr>
        <w:ind w:firstLineChars="1000" w:firstLine="210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（人工張芝）</w:t>
      </w:r>
    </w:p>
    <w:p w14:paraId="4CB37DF4" w14:textId="77777777" w:rsidR="002F2A96" w:rsidRPr="000220FF" w:rsidRDefault="002F2A96" w:rsidP="00377A2C">
      <w:pPr>
        <w:ind w:firstLineChars="1000" w:firstLine="210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（植生穴）</w:t>
      </w:r>
    </w:p>
    <w:p w14:paraId="1CF3E371" w14:textId="77777777" w:rsidR="002F2A96" w:rsidRPr="000220FF" w:rsidRDefault="002F2A96" w:rsidP="00377A2C">
      <w:pPr>
        <w:ind w:firstLineChars="600" w:firstLine="126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植生工：（植生基材吹付）</w:t>
      </w:r>
    </w:p>
    <w:p w14:paraId="53692BCF" w14:textId="77777777" w:rsidR="002F2A96" w:rsidRPr="000220FF" w:rsidRDefault="002F2A96" w:rsidP="00377A2C">
      <w:pPr>
        <w:ind w:firstLineChars="1000" w:firstLine="210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（客土吹付）</w:t>
      </w:r>
    </w:p>
    <w:p w14:paraId="04C2822A" w14:textId="77777777" w:rsidR="002F2A96" w:rsidRPr="000220FF" w:rsidRDefault="002F2A96" w:rsidP="00377A2C">
      <w:pPr>
        <w:ind w:firstLineChars="600" w:firstLine="126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吹付工：（コンクリート吹付）</w:t>
      </w:r>
    </w:p>
    <w:p w14:paraId="35083031" w14:textId="77777777" w:rsidR="002F2A96" w:rsidRPr="000220FF" w:rsidRDefault="002F2A96" w:rsidP="00377A2C">
      <w:pPr>
        <w:ind w:firstLineChars="1000" w:firstLine="210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（モルタル吹付）</w:t>
      </w:r>
    </w:p>
    <w:p w14:paraId="162DA4B7" w14:textId="77777777" w:rsidR="002F2A96" w:rsidRPr="000220FF" w:rsidRDefault="002F2A96" w:rsidP="00377A2C">
      <w:pPr>
        <w:ind w:firstLineChars="600" w:firstLine="126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吹付法枠工</w:t>
      </w:r>
    </w:p>
    <w:p w14:paraId="7014BCF2" w14:textId="77777777" w:rsidR="002F2A96" w:rsidRPr="000220FF" w:rsidRDefault="002F2A96" w:rsidP="002F2A96">
      <w:pPr>
        <w:rPr>
          <w:rFonts w:ascii="ＭＳ ゴシック" w:eastAsia="ＭＳ ゴシック" w:hAnsi="ＭＳ ゴシック"/>
          <w:color w:val="000000" w:themeColor="text1"/>
        </w:rPr>
      </w:pPr>
    </w:p>
    <w:p w14:paraId="66A18028" w14:textId="77777777" w:rsidR="002F2A96" w:rsidRPr="000220FF" w:rsidRDefault="002F2A96" w:rsidP="00377A2C">
      <w:pPr>
        <w:ind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（２）適用対象外</w:t>
      </w:r>
    </w:p>
    <w:p w14:paraId="5CBE5C44" w14:textId="77777777" w:rsidR="002F2A96" w:rsidRPr="000220FF" w:rsidRDefault="002F2A96" w:rsidP="00377A2C">
      <w:pPr>
        <w:ind w:leftChars="300" w:left="630"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従来施工において、土木工事施工管理基準（出来形管理基準及び規格値）を適用しない工事は適用対象外とする。</w:t>
      </w:r>
    </w:p>
    <w:p w14:paraId="0DE67F76" w14:textId="77777777" w:rsidR="002F2A96" w:rsidRPr="000220FF" w:rsidRDefault="002F2A96" w:rsidP="002F2A96">
      <w:pPr>
        <w:rPr>
          <w:rFonts w:ascii="ＭＳ ゴシック" w:eastAsia="ＭＳ ゴシック" w:hAnsi="ＭＳ ゴシック"/>
          <w:color w:val="000000" w:themeColor="text1"/>
        </w:rPr>
      </w:pPr>
    </w:p>
    <w:p w14:paraId="5EB494C7" w14:textId="77777777" w:rsidR="002F2A96" w:rsidRPr="000220FF" w:rsidRDefault="002F2A96" w:rsidP="002F2A96">
      <w:pPr>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２．ＩＣＴ活用工事（法面工）の実施方法</w:t>
      </w:r>
    </w:p>
    <w:p w14:paraId="50BC7800" w14:textId="77777777" w:rsidR="002F2A96" w:rsidRPr="000220FF" w:rsidRDefault="002F2A96" w:rsidP="00377A2C">
      <w:pPr>
        <w:ind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２－１</w:t>
      </w:r>
      <w:r w:rsidRPr="000220FF">
        <w:rPr>
          <w:rFonts w:ascii="ＭＳ ゴシック" w:eastAsia="ＭＳ ゴシック" w:hAnsi="ＭＳ ゴシック"/>
          <w:color w:val="000000" w:themeColor="text1"/>
        </w:rPr>
        <w:t xml:space="preserve"> 実施方式</w:t>
      </w:r>
    </w:p>
    <w:p w14:paraId="69546C71" w14:textId="77777777" w:rsidR="002F2A96" w:rsidRPr="000220FF" w:rsidRDefault="002F2A96" w:rsidP="00377A2C">
      <w:pPr>
        <w:ind w:firstLineChars="200" w:firstLine="42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lastRenderedPageBreak/>
        <w:t>ＩＣＴ活用工事（法面工）の発注は、下記の（１）</w:t>
      </w:r>
      <w:r w:rsidRPr="000220FF">
        <w:rPr>
          <w:rFonts w:ascii="ＭＳ ゴシック" w:eastAsia="ＭＳ ゴシック" w:hAnsi="ＭＳ ゴシック"/>
          <w:color w:val="000000" w:themeColor="text1"/>
        </w:rPr>
        <w:t>(２)によるものとする。</w:t>
      </w:r>
    </w:p>
    <w:p w14:paraId="66D12016" w14:textId="77777777" w:rsidR="005329AD" w:rsidRPr="000220FF" w:rsidRDefault="005329AD" w:rsidP="00377A2C">
      <w:pPr>
        <w:ind w:firstLineChars="200" w:firstLine="42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ただし、法面整形工を含まない場合は③を除く。</w:t>
      </w:r>
    </w:p>
    <w:p w14:paraId="7FC8E18D" w14:textId="77777777" w:rsidR="002F2A96" w:rsidRPr="000220FF" w:rsidRDefault="002F2A96" w:rsidP="002F2A96">
      <w:pPr>
        <w:rPr>
          <w:rFonts w:ascii="ＭＳ ゴシック" w:eastAsia="ＭＳ ゴシック" w:hAnsi="ＭＳ ゴシック"/>
          <w:color w:val="000000" w:themeColor="text1"/>
        </w:rPr>
      </w:pPr>
    </w:p>
    <w:p w14:paraId="5881DE33" w14:textId="77777777" w:rsidR="002F2A96" w:rsidRPr="000220FF" w:rsidRDefault="002F2A96" w:rsidP="00377A2C">
      <w:pPr>
        <w:ind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（１）発注者指定（完全）型</w:t>
      </w:r>
    </w:p>
    <w:p w14:paraId="09362DA9" w14:textId="77777777" w:rsidR="002F2A96" w:rsidRPr="000220FF" w:rsidRDefault="002F2A96" w:rsidP="005329AD">
      <w:pPr>
        <w:ind w:leftChars="300" w:left="1050" w:hangingChars="200" w:hanging="42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１）予定価格（消費税を含む）が３．５億円以上</w:t>
      </w:r>
      <w:r w:rsidR="005329AD" w:rsidRPr="000220FF">
        <w:rPr>
          <w:rFonts w:ascii="ＭＳ ゴシック" w:eastAsia="ＭＳ ゴシック" w:hAnsi="ＭＳ ゴシック" w:hint="eastAsia"/>
          <w:color w:val="000000" w:themeColor="text1"/>
        </w:rPr>
        <w:t>かつ法面整形工（土工量</w:t>
      </w:r>
      <w:r w:rsidR="005329AD" w:rsidRPr="000220FF">
        <w:rPr>
          <w:rFonts w:ascii="ＭＳ ゴシック" w:eastAsia="ＭＳ ゴシック" w:hAnsi="ＭＳ ゴシック"/>
          <w:color w:val="000000" w:themeColor="text1"/>
        </w:rPr>
        <w:t>1000</w:t>
      </w:r>
      <w:r w:rsidR="005329AD" w:rsidRPr="000220FF">
        <w:rPr>
          <w:rFonts w:ascii="ＭＳ ゴシック" w:eastAsia="ＭＳ ゴシック" w:hAnsi="ＭＳ ゴシック" w:hint="eastAsia"/>
          <w:color w:val="000000" w:themeColor="text1"/>
        </w:rPr>
        <w:t>㎥未満）を含むこと</w:t>
      </w:r>
      <w:r w:rsidRPr="000220FF">
        <w:rPr>
          <w:rFonts w:ascii="ＭＳ ゴシック" w:eastAsia="ＭＳ ゴシック" w:hAnsi="ＭＳ ゴシック" w:hint="eastAsia"/>
          <w:color w:val="000000" w:themeColor="text1"/>
        </w:rPr>
        <w:t>を目安として、発注者が設定した対象工事に適用する。</w:t>
      </w:r>
    </w:p>
    <w:p w14:paraId="7E826BC8" w14:textId="77777777" w:rsidR="002F2A96" w:rsidRPr="000220FF" w:rsidRDefault="002F2A96" w:rsidP="002F2A96">
      <w:pPr>
        <w:rPr>
          <w:rFonts w:ascii="ＭＳ ゴシック" w:eastAsia="ＭＳ ゴシック" w:hAnsi="ＭＳ ゴシック"/>
          <w:color w:val="000000" w:themeColor="text1"/>
        </w:rPr>
      </w:pPr>
    </w:p>
    <w:p w14:paraId="6C6DCB1E" w14:textId="77777777" w:rsidR="002F2A96" w:rsidRPr="000220FF" w:rsidRDefault="002F2A96" w:rsidP="00377A2C">
      <w:pPr>
        <w:ind w:firstLineChars="300" w:firstLine="63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２）</w:t>
      </w:r>
      <w:r w:rsidRPr="000220FF">
        <w:rPr>
          <w:rFonts w:ascii="ＭＳ ゴシック" w:eastAsia="ＭＳ ゴシック" w:hAnsi="ＭＳ ゴシック"/>
          <w:color w:val="000000" w:themeColor="text1"/>
        </w:rPr>
        <w:t>ICTの活用範囲は、①②</w:t>
      </w:r>
      <w:r w:rsidR="005329AD" w:rsidRPr="000220FF">
        <w:rPr>
          <w:rFonts w:ascii="ＭＳ ゴシック" w:eastAsia="ＭＳ ゴシック" w:hAnsi="ＭＳ ゴシック" w:hint="eastAsia"/>
          <w:color w:val="000000" w:themeColor="text1"/>
        </w:rPr>
        <w:t>③</w:t>
      </w:r>
      <w:r w:rsidRPr="000220FF">
        <w:rPr>
          <w:rFonts w:ascii="ＭＳ ゴシック" w:eastAsia="ＭＳ ゴシック" w:hAnsi="ＭＳ ゴシック"/>
          <w:color w:val="000000" w:themeColor="text1"/>
        </w:rPr>
        <w:t>④⑤の施工プロセスのうち①②</w:t>
      </w:r>
      <w:r w:rsidR="005329AD" w:rsidRPr="000220FF">
        <w:rPr>
          <w:rFonts w:ascii="ＭＳ ゴシック" w:eastAsia="ＭＳ ゴシック" w:hAnsi="ＭＳ ゴシック" w:hint="eastAsia"/>
          <w:color w:val="000000" w:themeColor="text1"/>
        </w:rPr>
        <w:t>③</w:t>
      </w:r>
      <w:r w:rsidRPr="000220FF">
        <w:rPr>
          <w:rFonts w:ascii="ＭＳ ゴシック" w:eastAsia="ＭＳ ゴシック" w:hAnsi="ＭＳ ゴシック"/>
          <w:color w:val="000000" w:themeColor="text1"/>
        </w:rPr>
        <w:t>④⑤を必須とする。</w:t>
      </w:r>
    </w:p>
    <w:p w14:paraId="4B163AA7" w14:textId="77777777" w:rsidR="002F2A96" w:rsidRPr="000220FF" w:rsidRDefault="002F2A96" w:rsidP="002F2A96">
      <w:pPr>
        <w:rPr>
          <w:rFonts w:ascii="ＭＳ ゴシック" w:eastAsia="ＭＳ ゴシック" w:hAnsi="ＭＳ ゴシック"/>
          <w:color w:val="000000" w:themeColor="text1"/>
        </w:rPr>
      </w:pPr>
    </w:p>
    <w:p w14:paraId="2ED50324" w14:textId="77777777" w:rsidR="002F2A96" w:rsidRPr="000220FF" w:rsidRDefault="002F2A96" w:rsidP="00377A2C">
      <w:pPr>
        <w:ind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（２）発注者指定（一部）型</w:t>
      </w:r>
    </w:p>
    <w:p w14:paraId="3CE65A30" w14:textId="77777777" w:rsidR="002F2A96" w:rsidRPr="000220FF" w:rsidRDefault="002F2A96" w:rsidP="007356FE">
      <w:pPr>
        <w:ind w:leftChars="300" w:left="1050" w:hangingChars="200" w:hanging="42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１）予定価格（消費税を含む）が０．２億円以上３．５億円未満を目安として、発注者が設定した対象工事に適用する。</w:t>
      </w:r>
    </w:p>
    <w:p w14:paraId="6C1EC2AB" w14:textId="77777777" w:rsidR="002F2A96" w:rsidRPr="000220FF" w:rsidRDefault="002F2A96" w:rsidP="002F2A96">
      <w:pPr>
        <w:rPr>
          <w:rFonts w:ascii="ＭＳ ゴシック" w:eastAsia="ＭＳ ゴシック" w:hAnsi="ＭＳ ゴシック"/>
          <w:color w:val="000000" w:themeColor="text1"/>
        </w:rPr>
      </w:pPr>
    </w:p>
    <w:p w14:paraId="731F1527" w14:textId="77777777" w:rsidR="002F2A96" w:rsidRPr="000220FF" w:rsidRDefault="002F2A96" w:rsidP="00377A2C">
      <w:pPr>
        <w:ind w:firstLineChars="300" w:firstLine="63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２）</w:t>
      </w:r>
      <w:r w:rsidRPr="000220FF">
        <w:rPr>
          <w:rFonts w:ascii="ＭＳ ゴシック" w:eastAsia="ＭＳ ゴシック" w:hAnsi="ＭＳ ゴシック"/>
          <w:color w:val="000000" w:themeColor="text1"/>
        </w:rPr>
        <w:t>ICTの活用範囲は、①②</w:t>
      </w:r>
      <w:r w:rsidR="007356FE" w:rsidRPr="000220FF">
        <w:rPr>
          <w:rFonts w:ascii="ＭＳ ゴシック" w:eastAsia="ＭＳ ゴシック" w:hAnsi="ＭＳ ゴシック" w:hint="eastAsia"/>
          <w:color w:val="000000" w:themeColor="text1"/>
        </w:rPr>
        <w:t>③</w:t>
      </w:r>
      <w:r w:rsidRPr="000220FF">
        <w:rPr>
          <w:rFonts w:ascii="ＭＳ ゴシック" w:eastAsia="ＭＳ ゴシック" w:hAnsi="ＭＳ ゴシック"/>
          <w:color w:val="000000" w:themeColor="text1"/>
        </w:rPr>
        <w:t>④⑤の施工プロセスのうち</w:t>
      </w:r>
      <w:r w:rsidR="007356FE" w:rsidRPr="000220FF">
        <w:rPr>
          <w:rFonts w:ascii="ＭＳ ゴシック" w:eastAsia="ＭＳ ゴシック" w:hAnsi="ＭＳ ゴシック" w:hint="eastAsia"/>
          <w:color w:val="000000" w:themeColor="text1"/>
        </w:rPr>
        <w:t>①</w:t>
      </w:r>
      <w:r w:rsidRPr="000220FF">
        <w:rPr>
          <w:rFonts w:ascii="ＭＳ ゴシック" w:eastAsia="ＭＳ ゴシック" w:hAnsi="ＭＳ ゴシック"/>
          <w:color w:val="000000" w:themeColor="text1"/>
        </w:rPr>
        <w:t>④⑤を必須とする。</w:t>
      </w:r>
    </w:p>
    <w:p w14:paraId="0A7B5CE7" w14:textId="77777777" w:rsidR="00377A2C" w:rsidRPr="000220FF" w:rsidRDefault="00377A2C" w:rsidP="002F2A96">
      <w:pPr>
        <w:rPr>
          <w:rFonts w:ascii="ＭＳ ゴシック" w:eastAsia="ＭＳ ゴシック" w:hAnsi="ＭＳ ゴシック"/>
          <w:color w:val="000000" w:themeColor="text1"/>
        </w:rPr>
      </w:pPr>
    </w:p>
    <w:p w14:paraId="39A7B467" w14:textId="77777777" w:rsidR="002F2A96" w:rsidRPr="000220FF" w:rsidRDefault="002F2A96" w:rsidP="00377A2C">
      <w:pPr>
        <w:ind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（３）施工者希望型</w:t>
      </w:r>
    </w:p>
    <w:p w14:paraId="71C0ACE1" w14:textId="77777777" w:rsidR="002F2A96" w:rsidRPr="000220FF" w:rsidRDefault="002F2A96" w:rsidP="00377A2C">
      <w:pPr>
        <w:ind w:leftChars="200" w:left="420"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予定価格（消費税を含む）が</w:t>
      </w:r>
      <w:r w:rsidR="007356FE" w:rsidRPr="000220FF">
        <w:rPr>
          <w:rFonts w:ascii="ＭＳ ゴシック" w:eastAsia="ＭＳ ゴシック" w:hAnsi="ＭＳ ゴシック" w:hint="eastAsia"/>
          <w:color w:val="000000" w:themeColor="text1"/>
        </w:rPr>
        <w:t>０．２億</w:t>
      </w:r>
      <w:r w:rsidRPr="000220FF">
        <w:rPr>
          <w:rFonts w:ascii="ＭＳ ゴシック" w:eastAsia="ＭＳ ゴシック" w:hAnsi="ＭＳ ゴシック" w:hint="eastAsia"/>
          <w:color w:val="000000" w:themeColor="text1"/>
        </w:rPr>
        <w:t>円未満を目安として、発注者が設定した対象工事に適用する。</w:t>
      </w:r>
    </w:p>
    <w:p w14:paraId="07B52F4C" w14:textId="77777777" w:rsidR="00377A2C" w:rsidRPr="000220FF" w:rsidRDefault="00377A2C" w:rsidP="00377A2C">
      <w:pPr>
        <w:rPr>
          <w:rFonts w:ascii="ＭＳ ゴシック" w:eastAsia="ＭＳ ゴシック" w:hAnsi="ＭＳ ゴシック"/>
          <w:color w:val="000000" w:themeColor="text1"/>
        </w:rPr>
      </w:pPr>
    </w:p>
    <w:p w14:paraId="4CE43E51" w14:textId="77777777" w:rsidR="002F2A96" w:rsidRPr="000220FF" w:rsidRDefault="002F2A96" w:rsidP="00377A2C">
      <w:pPr>
        <w:ind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２－２</w:t>
      </w:r>
      <w:r w:rsidRPr="000220FF">
        <w:rPr>
          <w:rFonts w:ascii="ＭＳ ゴシック" w:eastAsia="ＭＳ ゴシック" w:hAnsi="ＭＳ ゴシック"/>
          <w:color w:val="000000" w:themeColor="text1"/>
        </w:rPr>
        <w:t xml:space="preserve">    ＩＣＴ活用工事 （</w:t>
      </w:r>
      <w:r w:rsidR="00DF73FB" w:rsidRPr="000220FF">
        <w:rPr>
          <w:rFonts w:ascii="ＭＳ ゴシック" w:eastAsia="ＭＳ ゴシック" w:hAnsi="ＭＳ ゴシック" w:hint="eastAsia"/>
          <w:color w:val="000000" w:themeColor="text1"/>
        </w:rPr>
        <w:t>法面</w:t>
      </w:r>
      <w:r w:rsidRPr="000220FF">
        <w:rPr>
          <w:rFonts w:ascii="ＭＳ ゴシック" w:eastAsia="ＭＳ ゴシック" w:hAnsi="ＭＳ ゴシック"/>
          <w:color w:val="000000" w:themeColor="text1"/>
        </w:rPr>
        <w:t>工） の実施協議</w:t>
      </w:r>
    </w:p>
    <w:p w14:paraId="6B377CBE" w14:textId="77777777" w:rsidR="007356FE" w:rsidRPr="000220FF" w:rsidRDefault="007356FE" w:rsidP="007356FE">
      <w:pPr>
        <w:ind w:leftChars="100" w:left="420" w:hangingChars="100" w:hanging="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 xml:space="preserve">　　ＩＣＴ活用工事の実施にあたっては計画段階で以下のとおり協議を行うものとする。また、実施段階で得られた各種データおよび検討内容は発注者に十分説明し共有するものとし、施工計画検討会や協議等に積極活用するものとする。</w:t>
      </w:r>
    </w:p>
    <w:p w14:paraId="4AB984A0" w14:textId="77777777" w:rsidR="002F2A96" w:rsidRPr="000220FF" w:rsidRDefault="002F2A96" w:rsidP="00377A2C">
      <w:pPr>
        <w:ind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（１）発注者指定（完全）型</w:t>
      </w:r>
    </w:p>
    <w:p w14:paraId="4A21D4DA" w14:textId="77777777" w:rsidR="002F2A96" w:rsidRPr="000220FF" w:rsidRDefault="002F2A96" w:rsidP="00377A2C">
      <w:pPr>
        <w:ind w:leftChars="300" w:left="630"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受注者は、ＩＣＴの活用内容等について発注者と別紙「ＩＣＴ活用工事計画書」により協議する。</w:t>
      </w:r>
    </w:p>
    <w:p w14:paraId="0EEF8A29" w14:textId="77777777" w:rsidR="007356FE" w:rsidRPr="000220FF" w:rsidRDefault="007356FE" w:rsidP="00377A2C">
      <w:pPr>
        <w:ind w:leftChars="300" w:left="630" w:firstLineChars="100" w:firstLine="210"/>
        <w:rPr>
          <w:rFonts w:ascii="ＭＳ ゴシック" w:eastAsia="ＭＳ ゴシック" w:hAnsi="ＭＳ ゴシック"/>
          <w:color w:val="000000" w:themeColor="text1"/>
        </w:rPr>
      </w:pPr>
    </w:p>
    <w:p w14:paraId="16940E01" w14:textId="77777777" w:rsidR="002F2A96" w:rsidRPr="000220FF" w:rsidRDefault="002F2A96" w:rsidP="00377A2C">
      <w:pPr>
        <w:ind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（２）発注者指定（一部）型</w:t>
      </w:r>
    </w:p>
    <w:p w14:paraId="48E9FE4D" w14:textId="77777777" w:rsidR="002F2A96" w:rsidRPr="000220FF" w:rsidRDefault="002F2A96" w:rsidP="00377A2C">
      <w:pPr>
        <w:ind w:leftChars="300" w:left="630"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受注者は、ＩＣＴの活用内容等について発注者と別紙「ＩＣＴ活用工事計画書」により協議するとともに、発注者が指定した当初の活用範囲を受注者の提案・協議により拡大することができる。</w:t>
      </w:r>
    </w:p>
    <w:p w14:paraId="53CDA3D1" w14:textId="77777777" w:rsidR="007356FE" w:rsidRPr="000220FF" w:rsidRDefault="007356FE" w:rsidP="00377A2C">
      <w:pPr>
        <w:ind w:leftChars="300" w:left="630" w:firstLineChars="100" w:firstLine="210"/>
        <w:rPr>
          <w:rFonts w:ascii="ＭＳ ゴシック" w:eastAsia="ＭＳ ゴシック" w:hAnsi="ＭＳ ゴシック"/>
          <w:color w:val="000000" w:themeColor="text1"/>
        </w:rPr>
      </w:pPr>
    </w:p>
    <w:p w14:paraId="13126C95" w14:textId="77777777" w:rsidR="002F2A96" w:rsidRPr="000220FF" w:rsidRDefault="002F2A96" w:rsidP="00377A2C">
      <w:pPr>
        <w:ind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（３）</w:t>
      </w:r>
      <w:r w:rsidRPr="000220FF">
        <w:rPr>
          <w:rFonts w:ascii="ＭＳ ゴシック" w:eastAsia="ＭＳ ゴシック" w:hAnsi="ＭＳ ゴシック"/>
          <w:color w:val="000000" w:themeColor="text1"/>
        </w:rPr>
        <w:t xml:space="preserve"> 施工者希望型</w:t>
      </w:r>
    </w:p>
    <w:p w14:paraId="44DC59EF" w14:textId="77777777" w:rsidR="002F2A96" w:rsidRPr="000220FF" w:rsidRDefault="002F2A96" w:rsidP="00377A2C">
      <w:pPr>
        <w:ind w:leftChars="300" w:left="630"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受注者は、対象工事のうちＩＣＴを活用した工事を行う希望がある場合、発注者へ別紙「ＩＣＴ活用工事計画書」により協議を行い、協議が整った場合にＩＣＴ活用工事（法面工）</w:t>
      </w:r>
      <w:r w:rsidRPr="000220FF">
        <w:rPr>
          <w:rFonts w:ascii="ＭＳ ゴシック" w:eastAsia="ＭＳ ゴシック" w:hAnsi="ＭＳ ゴシック"/>
          <w:color w:val="000000" w:themeColor="text1"/>
        </w:rPr>
        <w:t>として実施することができる。</w:t>
      </w:r>
    </w:p>
    <w:p w14:paraId="5472FC71" w14:textId="77777777" w:rsidR="002F2A96" w:rsidRPr="000220FF" w:rsidRDefault="002F2A96" w:rsidP="002F2A96">
      <w:pPr>
        <w:rPr>
          <w:rFonts w:ascii="ＭＳ ゴシック" w:eastAsia="ＭＳ ゴシック" w:hAnsi="ＭＳ ゴシック"/>
          <w:color w:val="000000" w:themeColor="text1"/>
        </w:rPr>
      </w:pPr>
    </w:p>
    <w:p w14:paraId="5A4B53FD" w14:textId="77777777" w:rsidR="002F2A96" w:rsidRPr="000220FF" w:rsidRDefault="002F2A96" w:rsidP="002F2A96">
      <w:pPr>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３．工事成績評定における措置</w:t>
      </w:r>
    </w:p>
    <w:p w14:paraId="16E2020E" w14:textId="77777777" w:rsidR="002F2A96" w:rsidRPr="000220FF" w:rsidRDefault="002F2A96" w:rsidP="00377A2C">
      <w:pPr>
        <w:ind w:leftChars="200" w:left="420"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ＩＣＴ活用施工を実施した場合、発注方式に関わらず、創意工夫における【施工】「□</w:t>
      </w:r>
      <w:r w:rsidRPr="000220FF">
        <w:rPr>
          <w:rFonts w:ascii="ＭＳ ゴシック" w:eastAsia="ＭＳ ゴシック" w:hAnsi="ＭＳ ゴシック"/>
          <w:color w:val="000000" w:themeColor="text1"/>
        </w:rPr>
        <w:t>ICT活用工事加点」において該当する項目で評価するものとする。</w:t>
      </w:r>
    </w:p>
    <w:p w14:paraId="77759133" w14:textId="77777777" w:rsidR="002F2A96" w:rsidRPr="000220FF" w:rsidRDefault="002F2A96" w:rsidP="00377A2C">
      <w:pPr>
        <w:ind w:leftChars="200" w:left="630" w:hangingChars="100" w:hanging="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w:t>
      </w:r>
      <w:r w:rsidRPr="000220FF">
        <w:rPr>
          <w:rFonts w:ascii="ＭＳ ゴシック" w:eastAsia="ＭＳ ゴシック" w:hAnsi="ＭＳ ゴシック"/>
          <w:color w:val="000000" w:themeColor="text1"/>
        </w:rPr>
        <w:t>ICT 活用工事加点として起工測量から電子納品までの何れかの段階でICT を活用した工事（電子納品のみは除く）</w:t>
      </w:r>
    </w:p>
    <w:p w14:paraId="7450419E" w14:textId="77777777" w:rsidR="002F2A96" w:rsidRPr="000220FF" w:rsidRDefault="002F2A96" w:rsidP="00377A2C">
      <w:pPr>
        <w:ind w:firstLineChars="300" w:firstLine="63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※本項目は１点の加点とする。</w:t>
      </w:r>
    </w:p>
    <w:p w14:paraId="45F24069" w14:textId="77777777" w:rsidR="002F2A96" w:rsidRPr="000220FF" w:rsidRDefault="002F2A96" w:rsidP="00377A2C">
      <w:pPr>
        <w:ind w:leftChars="200" w:left="630" w:hangingChars="100" w:hanging="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w:t>
      </w:r>
      <w:r w:rsidRPr="000220FF">
        <w:rPr>
          <w:rFonts w:ascii="ＭＳ ゴシック" w:eastAsia="ＭＳ ゴシック" w:hAnsi="ＭＳ ゴシック"/>
          <w:color w:val="000000" w:themeColor="text1"/>
        </w:rPr>
        <w:t>ICT 活用工事加点として起工測量から電子納品までの全ての段階でICT を活用した工事。</w:t>
      </w:r>
    </w:p>
    <w:p w14:paraId="799DD947" w14:textId="77777777" w:rsidR="002F2A96" w:rsidRPr="000220FF" w:rsidRDefault="002F2A96" w:rsidP="00377A2C">
      <w:pPr>
        <w:ind w:firstLineChars="300" w:firstLine="63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※本項目は２点の加点とする。</w:t>
      </w:r>
    </w:p>
    <w:p w14:paraId="37A57087" w14:textId="77777777" w:rsidR="002F2A96" w:rsidRPr="000220FF" w:rsidRDefault="002F2A96" w:rsidP="00377A2C">
      <w:pPr>
        <w:ind w:firstLineChars="300" w:firstLine="63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w:t>
      </w:r>
      <w:r w:rsidRPr="000220FF">
        <w:rPr>
          <w:rFonts w:ascii="ＭＳ ゴシック" w:eastAsia="ＭＳ ゴシック" w:hAnsi="ＭＳ ゴシック"/>
          <w:color w:val="000000" w:themeColor="text1"/>
        </w:rPr>
        <w:t>ICT 活用による加点は最大２点の加点とする</w:t>
      </w:r>
    </w:p>
    <w:p w14:paraId="60DACF12" w14:textId="77777777" w:rsidR="002F2A96" w:rsidRPr="000220FF" w:rsidRDefault="002F2A96" w:rsidP="002F2A96">
      <w:pPr>
        <w:rPr>
          <w:rFonts w:ascii="ＭＳ ゴシック" w:eastAsia="ＭＳ ゴシック" w:hAnsi="ＭＳ ゴシック"/>
          <w:color w:val="000000" w:themeColor="text1"/>
        </w:rPr>
      </w:pPr>
    </w:p>
    <w:p w14:paraId="4546D22F" w14:textId="77777777" w:rsidR="002F2A96" w:rsidRPr="000220FF" w:rsidRDefault="002F2A96" w:rsidP="00377A2C">
      <w:pPr>
        <w:ind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（１）発注者指定型</w:t>
      </w:r>
    </w:p>
    <w:p w14:paraId="48FA3D73" w14:textId="77777777" w:rsidR="002F2A96" w:rsidRPr="000220FF" w:rsidRDefault="002F2A96" w:rsidP="00377A2C">
      <w:pPr>
        <w:ind w:leftChars="200" w:left="420"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ＩＣＴ活用工事が実施されなかった場合は、ＩＣＴ活用工事に必要な経費を減額した上で、契約違反として工事成績評定から措置の内容に応じて減点する。ただし、ＩＣＴ機器やＩＣＴ建設機械が手配できない場合や、ＩＣＴ建設機械により施工できない場合がある等、受注者の責によらない場合はこの限りではない。</w:t>
      </w:r>
    </w:p>
    <w:p w14:paraId="43143F97" w14:textId="77777777" w:rsidR="002F2A96" w:rsidRPr="000220FF" w:rsidRDefault="002F2A96" w:rsidP="002F2A96">
      <w:pPr>
        <w:rPr>
          <w:rFonts w:ascii="ＭＳ ゴシック" w:eastAsia="ＭＳ ゴシック" w:hAnsi="ＭＳ ゴシック"/>
          <w:color w:val="000000" w:themeColor="text1"/>
        </w:rPr>
      </w:pPr>
    </w:p>
    <w:p w14:paraId="7AD86363" w14:textId="77777777" w:rsidR="002F2A96" w:rsidRPr="000220FF" w:rsidRDefault="002F2A96" w:rsidP="00377A2C">
      <w:pPr>
        <w:ind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（２）施工者希望型</w:t>
      </w:r>
    </w:p>
    <w:p w14:paraId="5A69BD82" w14:textId="77777777" w:rsidR="002F2A96" w:rsidRPr="000220FF" w:rsidRDefault="002F2A96" w:rsidP="00377A2C">
      <w:pPr>
        <w:ind w:leftChars="200" w:left="420"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工事契約後の受注者からの提案によりＩＣＴ活用施工を行うため、実施されなかった場合においても、工事成績評定における減点は行わない。</w:t>
      </w:r>
    </w:p>
    <w:p w14:paraId="2597F779" w14:textId="77777777" w:rsidR="002F2A96" w:rsidRPr="000220FF" w:rsidRDefault="002F2A96" w:rsidP="002F2A96">
      <w:pPr>
        <w:rPr>
          <w:rFonts w:ascii="ＭＳ ゴシック" w:eastAsia="ＭＳ ゴシック" w:hAnsi="ＭＳ ゴシック"/>
          <w:color w:val="000000" w:themeColor="text1"/>
        </w:rPr>
      </w:pPr>
    </w:p>
    <w:p w14:paraId="51FDAF3A" w14:textId="77777777" w:rsidR="002F2A96" w:rsidRPr="000220FF" w:rsidRDefault="002F2A96" w:rsidP="002F2A96">
      <w:pPr>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４．ＩＣＴ活用工事（法面工）の導入における留意点</w:t>
      </w:r>
    </w:p>
    <w:p w14:paraId="0C382ED9" w14:textId="77777777" w:rsidR="002F2A96" w:rsidRPr="000220FF" w:rsidRDefault="002F2A96" w:rsidP="00377A2C">
      <w:pPr>
        <w:ind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受注者が円滑にＩＣＴ施工技術を活用できるように、以下を実施するものとする。</w:t>
      </w:r>
    </w:p>
    <w:p w14:paraId="6269E816" w14:textId="77777777" w:rsidR="002F2A96" w:rsidRPr="000220FF" w:rsidRDefault="002F2A96" w:rsidP="002F2A96">
      <w:pPr>
        <w:rPr>
          <w:rFonts w:ascii="ＭＳ ゴシック" w:eastAsia="ＭＳ ゴシック" w:hAnsi="ＭＳ ゴシック"/>
          <w:color w:val="000000" w:themeColor="text1"/>
        </w:rPr>
      </w:pPr>
    </w:p>
    <w:p w14:paraId="13F9891C" w14:textId="77777777" w:rsidR="002F2A96" w:rsidRPr="000220FF" w:rsidRDefault="002F2A96" w:rsidP="00377A2C">
      <w:pPr>
        <w:ind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４－１</w:t>
      </w:r>
      <w:r w:rsidRPr="000220FF">
        <w:rPr>
          <w:rFonts w:ascii="ＭＳ ゴシック" w:eastAsia="ＭＳ ゴシック" w:hAnsi="ＭＳ ゴシック"/>
          <w:color w:val="000000" w:themeColor="text1"/>
        </w:rPr>
        <w:t xml:space="preserve"> 施工管理、監督・検査の対応</w:t>
      </w:r>
    </w:p>
    <w:p w14:paraId="670DA6F9" w14:textId="77777777" w:rsidR="002F2A96" w:rsidRPr="000220FF" w:rsidRDefault="002F2A96" w:rsidP="00377A2C">
      <w:pPr>
        <w:ind w:leftChars="200" w:left="420"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ＩＣＴ活用施工を実施するにあたって、</w:t>
      </w:r>
      <w:r w:rsidRPr="000220FF">
        <w:rPr>
          <w:rFonts w:ascii="ＭＳ ゴシック" w:eastAsia="ＭＳ ゴシック" w:hAnsi="ＭＳ ゴシック"/>
          <w:color w:val="000000" w:themeColor="text1"/>
        </w:rPr>
        <w:t xml:space="preserve"> 国土交通省が定めている出来形管理要領、 監</w:t>
      </w:r>
      <w:r w:rsidRPr="000220FF">
        <w:rPr>
          <w:rFonts w:ascii="ＭＳ ゴシック" w:eastAsia="ＭＳ ゴシック" w:hAnsi="ＭＳ ゴシック" w:hint="eastAsia"/>
          <w:color w:val="000000" w:themeColor="text1"/>
        </w:rPr>
        <w:t>督検査要領（表－１</w:t>
      </w:r>
      <w:r w:rsidRPr="000220FF">
        <w:rPr>
          <w:rFonts w:ascii="ＭＳ ゴシック" w:eastAsia="ＭＳ ゴシック" w:hAnsi="ＭＳ ゴシック"/>
          <w:color w:val="000000" w:themeColor="text1"/>
        </w:rPr>
        <w:t xml:space="preserve">  【関連要領等一覧】）に則り、監督・検査を実施するものとする。</w:t>
      </w:r>
    </w:p>
    <w:p w14:paraId="11CB9A51" w14:textId="77777777" w:rsidR="002F2A96" w:rsidRPr="000220FF" w:rsidRDefault="002F2A96" w:rsidP="00377A2C">
      <w:pPr>
        <w:ind w:leftChars="200" w:left="420"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監督員及び検査員は、</w:t>
      </w:r>
      <w:r w:rsidRPr="000220FF">
        <w:rPr>
          <w:rFonts w:ascii="ＭＳ ゴシック" w:eastAsia="ＭＳ ゴシック" w:hAnsi="ＭＳ ゴシック"/>
          <w:color w:val="000000" w:themeColor="text1"/>
        </w:rPr>
        <w:t xml:space="preserve"> 活用効果に関する調査等のために別途費用を計上して二重管理</w:t>
      </w:r>
      <w:r w:rsidRPr="000220FF">
        <w:rPr>
          <w:rFonts w:ascii="ＭＳ ゴシック" w:eastAsia="ＭＳ ゴシック" w:hAnsi="ＭＳ ゴシック" w:hint="eastAsia"/>
          <w:color w:val="000000" w:themeColor="text1"/>
        </w:rPr>
        <w:t>を実施する場合を除いて、</w:t>
      </w:r>
      <w:r w:rsidRPr="000220FF">
        <w:rPr>
          <w:rFonts w:ascii="ＭＳ ゴシック" w:eastAsia="ＭＳ ゴシック" w:hAnsi="ＭＳ ゴシック"/>
          <w:color w:val="000000" w:themeColor="text1"/>
        </w:rPr>
        <w:t>受注者に従来手法との二重管理を求めない。</w:t>
      </w:r>
    </w:p>
    <w:p w14:paraId="4AEBD291" w14:textId="77777777" w:rsidR="002F2A96" w:rsidRPr="000220FF" w:rsidRDefault="002F2A96" w:rsidP="002F2A96">
      <w:pPr>
        <w:rPr>
          <w:rFonts w:ascii="ＭＳ ゴシック" w:eastAsia="ＭＳ ゴシック" w:hAnsi="ＭＳ ゴシック"/>
          <w:color w:val="000000" w:themeColor="text1"/>
        </w:rPr>
      </w:pPr>
    </w:p>
    <w:p w14:paraId="53F9E6E8" w14:textId="77777777" w:rsidR="002F2A96" w:rsidRPr="000220FF" w:rsidRDefault="002F2A96" w:rsidP="00377A2C">
      <w:pPr>
        <w:ind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４－</w:t>
      </w:r>
      <w:r w:rsidR="00377A2C" w:rsidRPr="000220FF">
        <w:rPr>
          <w:rFonts w:ascii="ＭＳ ゴシック" w:eastAsia="ＭＳ ゴシック" w:hAnsi="ＭＳ ゴシック" w:hint="eastAsia"/>
          <w:color w:val="000000" w:themeColor="text1"/>
        </w:rPr>
        <w:t>２</w:t>
      </w:r>
      <w:r w:rsidRPr="000220FF">
        <w:rPr>
          <w:rFonts w:ascii="ＭＳ ゴシック" w:eastAsia="ＭＳ ゴシック" w:hAnsi="ＭＳ ゴシック"/>
          <w:color w:val="000000" w:themeColor="text1"/>
        </w:rPr>
        <w:t xml:space="preserve"> 工事費の積算</w:t>
      </w:r>
    </w:p>
    <w:p w14:paraId="351C3124" w14:textId="77777777" w:rsidR="007356FE" w:rsidRPr="000220FF" w:rsidRDefault="007356FE" w:rsidP="007356FE">
      <w:pPr>
        <w:ind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 xml:space="preserve">　積算は以下によるものとする。なお「土木工事標準積算基準書」等、建設工事積算基準（大阪府都市整備部）に読替内容がある場合は、適宜それに従って読替を行うものとする。</w:t>
      </w:r>
    </w:p>
    <w:p w14:paraId="15960A46" w14:textId="77777777" w:rsidR="002F2A96" w:rsidRPr="000220FF" w:rsidRDefault="002F2A96" w:rsidP="00377A2C">
      <w:pPr>
        <w:ind w:firstLineChars="200" w:firstLine="42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（１）発注者指定型における積算方法</w:t>
      </w:r>
    </w:p>
    <w:p w14:paraId="3814CAE4" w14:textId="77777777" w:rsidR="002F2A96" w:rsidRPr="000220FF" w:rsidRDefault="002F2A96" w:rsidP="00377A2C">
      <w:pPr>
        <w:ind w:leftChars="300" w:left="630"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lastRenderedPageBreak/>
        <w:t>発注者は、発注に際して「ＩＣＴの全面的な活用の推進に関する実施方針</w:t>
      </w:r>
      <w:r w:rsidRPr="000220FF">
        <w:rPr>
          <w:rFonts w:ascii="ＭＳ ゴシック" w:eastAsia="ＭＳ ゴシック" w:hAnsi="ＭＳ ゴシック"/>
          <w:color w:val="000000" w:themeColor="text1"/>
        </w:rPr>
        <w:t>(国土交通省)」（以下 「実施方針」 という）の別紙－２０「ＩＣＴ活用工事（法面工）積算要領」に基づく積算を実施するものとする。また、積算時点で国土交通省の標準となっている費用計上も適用可とする。</w:t>
      </w:r>
    </w:p>
    <w:p w14:paraId="10B84DCB" w14:textId="77777777" w:rsidR="002F2A96" w:rsidRPr="000220FF" w:rsidRDefault="002F2A96" w:rsidP="002F2A96">
      <w:pPr>
        <w:rPr>
          <w:rFonts w:ascii="ＭＳ ゴシック" w:eastAsia="ＭＳ ゴシック" w:hAnsi="ＭＳ ゴシック"/>
          <w:color w:val="000000" w:themeColor="text1"/>
        </w:rPr>
      </w:pPr>
    </w:p>
    <w:p w14:paraId="098D2ABC" w14:textId="77777777" w:rsidR="002F2A96" w:rsidRPr="000220FF" w:rsidRDefault="002F2A96" w:rsidP="00377A2C">
      <w:pPr>
        <w:ind w:leftChars="300" w:left="630"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発注者指定（完全）型においては、発注者は契約後の協議において、受注者に３次元起工測量及び３次元設計データ作成を指示するとともに、３次元起工測量経費及び３次元設計データ作成経費についての見積り提出を求め、協議の上で設計変更するものとする。ただし、当初においてすでに契約事項となっている場合はこの限りではない。</w:t>
      </w:r>
    </w:p>
    <w:p w14:paraId="07AD1470" w14:textId="77777777" w:rsidR="002F2A96" w:rsidRPr="000220FF" w:rsidRDefault="002F2A96" w:rsidP="002F2A96">
      <w:pPr>
        <w:rPr>
          <w:rFonts w:ascii="ＭＳ ゴシック" w:eastAsia="ＭＳ ゴシック" w:hAnsi="ＭＳ ゴシック"/>
          <w:color w:val="000000" w:themeColor="text1"/>
        </w:rPr>
      </w:pPr>
    </w:p>
    <w:p w14:paraId="15F5D1A0" w14:textId="77777777" w:rsidR="002F2A96" w:rsidRPr="000220FF" w:rsidRDefault="002F2A96" w:rsidP="00377A2C">
      <w:pPr>
        <w:ind w:firstLineChars="300" w:firstLine="63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※積算要領は国土交通</w:t>
      </w:r>
      <w:r w:rsidRPr="000220FF">
        <w:rPr>
          <w:rFonts w:ascii="ＭＳ ゴシック" w:eastAsia="ＭＳ ゴシック" w:hAnsi="ＭＳ ゴシック"/>
          <w:color w:val="000000" w:themeColor="text1"/>
        </w:rPr>
        <w:t>HPを参照すること。</w:t>
      </w:r>
    </w:p>
    <w:p w14:paraId="12779ECD" w14:textId="77777777" w:rsidR="002F2A96" w:rsidRPr="000220FF" w:rsidRDefault="002F2A96" w:rsidP="007356FE">
      <w:pPr>
        <w:ind w:firstLineChars="250" w:firstLine="525"/>
        <w:rPr>
          <w:rFonts w:ascii="ＭＳ ゴシック" w:eastAsia="ＭＳ ゴシック" w:hAnsi="ＭＳ ゴシック"/>
          <w:color w:val="000000" w:themeColor="text1"/>
        </w:rPr>
      </w:pPr>
      <w:r w:rsidRPr="000220FF">
        <w:rPr>
          <w:rFonts w:ascii="ＭＳ ゴシック" w:eastAsia="ＭＳ ゴシック" w:hAnsi="ＭＳ ゴシック"/>
          <w:color w:val="000000" w:themeColor="text1"/>
        </w:rPr>
        <w:t>https://www.mlit.go.jp/sogoseisaku/constplan/sosei_constplan_tk_000031.html</w:t>
      </w:r>
    </w:p>
    <w:p w14:paraId="1213D061" w14:textId="77777777" w:rsidR="007356FE" w:rsidRPr="000220FF" w:rsidRDefault="007356FE" w:rsidP="007356FE">
      <w:pPr>
        <w:ind w:firstLineChars="250" w:firstLine="525"/>
        <w:rPr>
          <w:rFonts w:ascii="ＭＳ ゴシック" w:eastAsia="ＭＳ ゴシック" w:hAnsi="ＭＳ ゴシック"/>
          <w:color w:val="000000" w:themeColor="text1"/>
        </w:rPr>
      </w:pPr>
    </w:p>
    <w:p w14:paraId="1D2DCBAB" w14:textId="77777777" w:rsidR="007356FE" w:rsidRPr="000220FF" w:rsidRDefault="00434685" w:rsidP="007356FE">
      <w:pPr>
        <w:ind w:firstLineChars="250" w:firstLine="525"/>
        <w:rPr>
          <w:rFonts w:ascii="ＭＳ ゴシック" w:eastAsia="ＭＳ ゴシック" w:hAnsi="ＭＳ ゴシック"/>
          <w:color w:val="000000" w:themeColor="text1"/>
        </w:rPr>
      </w:pPr>
      <w:r w:rsidRPr="000220FF">
        <w:rPr>
          <w:noProof/>
          <w:color w:val="000000" w:themeColor="text1"/>
        </w:rPr>
        <w:drawing>
          <wp:anchor distT="0" distB="0" distL="114300" distR="114300" simplePos="0" relativeHeight="251658240" behindDoc="0" locked="0" layoutInCell="1" allowOverlap="1" wp14:anchorId="6A37D9F1" wp14:editId="7BB0E7BC">
            <wp:simplePos x="0" y="0"/>
            <wp:positionH relativeFrom="margin">
              <wp:align>center</wp:align>
            </wp:positionH>
            <wp:positionV relativeFrom="paragraph">
              <wp:posOffset>215265</wp:posOffset>
            </wp:positionV>
            <wp:extent cx="4619625" cy="1616869"/>
            <wp:effectExtent l="0" t="0" r="0" b="254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4619625" cy="16168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56FE" w:rsidRPr="000220FF">
        <w:rPr>
          <w:rFonts w:ascii="ＭＳ ゴシック" w:eastAsia="ＭＳ ゴシック" w:hAnsi="ＭＳ ゴシック" w:hint="eastAsia"/>
          <w:color w:val="000000" w:themeColor="text1"/>
        </w:rPr>
        <w:t xml:space="preserve">　なお、積算要領に記載の「機―３３」は以下の通りとする。</w:t>
      </w:r>
    </w:p>
    <w:p w14:paraId="00EB1BF8" w14:textId="77777777" w:rsidR="00434685" w:rsidRPr="000220FF" w:rsidRDefault="00434685" w:rsidP="007356FE">
      <w:pPr>
        <w:ind w:firstLineChars="250" w:firstLine="525"/>
        <w:rPr>
          <w:rFonts w:ascii="ＭＳ ゴシック" w:eastAsia="ＭＳ ゴシック" w:hAnsi="ＭＳ ゴシック"/>
          <w:color w:val="000000" w:themeColor="text1"/>
        </w:rPr>
      </w:pPr>
    </w:p>
    <w:p w14:paraId="569C9916" w14:textId="77777777" w:rsidR="00434685" w:rsidRPr="000220FF" w:rsidRDefault="00434685" w:rsidP="007356FE">
      <w:pPr>
        <w:ind w:firstLineChars="250" w:firstLine="525"/>
        <w:rPr>
          <w:rFonts w:ascii="ＭＳ ゴシック" w:eastAsia="ＭＳ ゴシック" w:hAnsi="ＭＳ ゴシック"/>
          <w:color w:val="000000" w:themeColor="text1"/>
        </w:rPr>
      </w:pPr>
    </w:p>
    <w:p w14:paraId="50A9D056" w14:textId="77777777" w:rsidR="00434685" w:rsidRPr="000220FF" w:rsidRDefault="00434685" w:rsidP="007356FE">
      <w:pPr>
        <w:ind w:firstLineChars="250" w:firstLine="525"/>
        <w:rPr>
          <w:rFonts w:ascii="ＭＳ ゴシック" w:eastAsia="ＭＳ ゴシック" w:hAnsi="ＭＳ ゴシック"/>
          <w:color w:val="000000" w:themeColor="text1"/>
        </w:rPr>
      </w:pPr>
    </w:p>
    <w:p w14:paraId="1DAA5567" w14:textId="77777777" w:rsidR="00434685" w:rsidRPr="000220FF" w:rsidRDefault="00434685" w:rsidP="007356FE">
      <w:pPr>
        <w:ind w:firstLineChars="250" w:firstLine="525"/>
        <w:rPr>
          <w:rFonts w:ascii="ＭＳ ゴシック" w:eastAsia="ＭＳ ゴシック" w:hAnsi="ＭＳ ゴシック"/>
          <w:color w:val="000000" w:themeColor="text1"/>
        </w:rPr>
      </w:pPr>
    </w:p>
    <w:p w14:paraId="2A9B01F2" w14:textId="77777777" w:rsidR="00434685" w:rsidRPr="000220FF" w:rsidRDefault="00434685" w:rsidP="007356FE">
      <w:pPr>
        <w:ind w:firstLineChars="250" w:firstLine="525"/>
        <w:rPr>
          <w:rFonts w:ascii="ＭＳ ゴシック" w:eastAsia="ＭＳ ゴシック" w:hAnsi="ＭＳ ゴシック"/>
          <w:color w:val="000000" w:themeColor="text1"/>
        </w:rPr>
      </w:pPr>
    </w:p>
    <w:p w14:paraId="17A67D3A" w14:textId="77777777" w:rsidR="00434685" w:rsidRPr="000220FF" w:rsidRDefault="00434685" w:rsidP="007356FE">
      <w:pPr>
        <w:ind w:firstLineChars="250" w:firstLine="525"/>
        <w:rPr>
          <w:rFonts w:ascii="ＭＳ ゴシック" w:eastAsia="ＭＳ ゴシック" w:hAnsi="ＭＳ ゴシック"/>
          <w:color w:val="000000" w:themeColor="text1"/>
        </w:rPr>
      </w:pPr>
    </w:p>
    <w:p w14:paraId="691EEB84" w14:textId="77777777" w:rsidR="00434685" w:rsidRPr="000220FF" w:rsidRDefault="00434685" w:rsidP="007356FE">
      <w:pPr>
        <w:ind w:firstLineChars="250" w:firstLine="525"/>
        <w:rPr>
          <w:rFonts w:ascii="ＭＳ ゴシック" w:eastAsia="ＭＳ ゴシック" w:hAnsi="ＭＳ ゴシック"/>
          <w:color w:val="000000" w:themeColor="text1"/>
        </w:rPr>
      </w:pPr>
    </w:p>
    <w:p w14:paraId="623E11CD" w14:textId="77777777" w:rsidR="002F2A96" w:rsidRPr="000220FF" w:rsidRDefault="002F2A96" w:rsidP="002F2A96">
      <w:pPr>
        <w:rPr>
          <w:rFonts w:ascii="ＭＳ ゴシック" w:eastAsia="ＭＳ ゴシック" w:hAnsi="ＭＳ ゴシック"/>
          <w:color w:val="000000" w:themeColor="text1"/>
        </w:rPr>
      </w:pPr>
    </w:p>
    <w:p w14:paraId="023DC011" w14:textId="77777777" w:rsidR="002F2A96" w:rsidRPr="000220FF" w:rsidRDefault="002F2A96" w:rsidP="00377A2C">
      <w:pPr>
        <w:ind w:firstLineChars="200" w:firstLine="42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（２）施工者希望型における積算方法</w:t>
      </w:r>
    </w:p>
    <w:p w14:paraId="15FDF072" w14:textId="77777777" w:rsidR="002F2A96" w:rsidRPr="000220FF" w:rsidRDefault="002F2A96" w:rsidP="005D3EA5">
      <w:pPr>
        <w:ind w:leftChars="300" w:left="630"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発注者は、従来基準に基づく積算を行い、発注するものとするが、契約後の協議において受注者からの提案によりＩＣＴ活用施工を実施する場合、ＩＣＴ活用施工を実施する項目については、各段階を設計変更の対象とし、別紙－２０「ＩＣＴ活用工事（法面工）積算要領」に基づき積算し、落札率を乗じた価格により契約変更を行うものとする。</w:t>
      </w:r>
    </w:p>
    <w:p w14:paraId="49FDF598" w14:textId="77777777" w:rsidR="002F2A96" w:rsidRPr="000220FF" w:rsidRDefault="002F2A96" w:rsidP="005D3EA5">
      <w:pPr>
        <w:ind w:leftChars="300" w:left="630"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受注者に３次元起工測量及び３次元設計データ作成を指示した場合は、３次元起工測量経費及び３次元設計データ作成経費について見積り提出を求め、協議のうえで設計変更するものとする。</w:t>
      </w:r>
    </w:p>
    <w:p w14:paraId="2EC3B132" w14:textId="77777777" w:rsidR="00434685" w:rsidRPr="000220FF" w:rsidRDefault="00434685" w:rsidP="005D3EA5">
      <w:pPr>
        <w:ind w:leftChars="300" w:left="630" w:firstLineChars="100" w:firstLine="210"/>
        <w:rPr>
          <w:rFonts w:ascii="ＭＳ ゴシック" w:eastAsia="ＭＳ ゴシック" w:hAnsi="ＭＳ ゴシック"/>
          <w:color w:val="000000" w:themeColor="text1"/>
        </w:rPr>
      </w:pPr>
    </w:p>
    <w:p w14:paraId="24719100" w14:textId="77777777" w:rsidR="00434685" w:rsidRPr="000220FF" w:rsidRDefault="00434685" w:rsidP="00434685">
      <w:pPr>
        <w:ind w:leftChars="300" w:left="630"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１－２に示す施工プロセス①～④の一部のみを実施する場合も、当面の間、当該部分を対象に、設計変更の対象とする。ただしその場合⑤は必須とする。また、発注者指定型（一部）型において必須でない項目について実施する場合についても設計変</w:t>
      </w:r>
      <w:r w:rsidRPr="000220FF">
        <w:rPr>
          <w:rFonts w:ascii="ＭＳ ゴシック" w:eastAsia="ＭＳ ゴシック" w:hAnsi="ＭＳ ゴシック" w:hint="eastAsia"/>
          <w:color w:val="000000" w:themeColor="text1"/>
        </w:rPr>
        <w:lastRenderedPageBreak/>
        <w:t>更の対象とする。</w:t>
      </w:r>
    </w:p>
    <w:p w14:paraId="33D46B91" w14:textId="77777777" w:rsidR="002F2A96" w:rsidRPr="000220FF" w:rsidRDefault="002F2A96" w:rsidP="002F2A96">
      <w:pPr>
        <w:rPr>
          <w:rFonts w:ascii="ＭＳ ゴシック" w:eastAsia="ＭＳ ゴシック" w:hAnsi="ＭＳ ゴシック"/>
          <w:color w:val="000000" w:themeColor="text1"/>
        </w:rPr>
      </w:pPr>
    </w:p>
    <w:p w14:paraId="772F66D9" w14:textId="77777777" w:rsidR="002F2A96" w:rsidRPr="000220FF" w:rsidRDefault="002F2A96" w:rsidP="002F2A96">
      <w:pPr>
        <w:rPr>
          <w:rFonts w:ascii="ＭＳ ゴシック" w:eastAsia="ＭＳ ゴシック" w:hAnsi="ＭＳ ゴシック"/>
          <w:color w:val="000000" w:themeColor="text1"/>
        </w:rPr>
      </w:pPr>
    </w:p>
    <w:p w14:paraId="7089967A" w14:textId="77777777" w:rsidR="002F2A96" w:rsidRPr="000220FF" w:rsidRDefault="002F2A96" w:rsidP="005D3EA5">
      <w:pPr>
        <w:ind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４</w:t>
      </w:r>
      <w:r w:rsidRPr="000220FF">
        <w:rPr>
          <w:rFonts w:ascii="ＭＳ ゴシック" w:eastAsia="ＭＳ ゴシック" w:hAnsi="ＭＳ ゴシック"/>
          <w:color w:val="000000" w:themeColor="text1"/>
        </w:rPr>
        <w:t>-３   現場見学会・講習会の実施</w:t>
      </w:r>
    </w:p>
    <w:p w14:paraId="695ECC11" w14:textId="77777777" w:rsidR="002F2A96" w:rsidRPr="000220FF" w:rsidRDefault="002F2A96" w:rsidP="005D3EA5">
      <w:pPr>
        <w:ind w:leftChars="200" w:left="420"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受注者は、</w:t>
      </w:r>
      <w:r w:rsidRPr="000220FF">
        <w:rPr>
          <w:rFonts w:ascii="ＭＳ ゴシック" w:eastAsia="ＭＳ ゴシック" w:hAnsi="ＭＳ ゴシック"/>
          <w:color w:val="000000" w:themeColor="text1"/>
        </w:rPr>
        <w:t xml:space="preserve"> 発注者から指示があった場合は、ICT活用工事の推進を目的に官民等を対象とした現場見学会・講習会を実施するものとする。</w:t>
      </w:r>
    </w:p>
    <w:p w14:paraId="74C78ADA" w14:textId="77777777" w:rsidR="002F2A96" w:rsidRPr="000220FF" w:rsidRDefault="002F2A96" w:rsidP="005D3EA5">
      <w:pPr>
        <w:ind w:leftChars="200" w:left="420"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また、普及状況を勘案したうえで、より実践的な講習会等の開催についても検討するものとする。</w:t>
      </w:r>
    </w:p>
    <w:p w14:paraId="2626D5DE" w14:textId="77777777" w:rsidR="002F2A96" w:rsidRPr="000220FF" w:rsidRDefault="002F2A96" w:rsidP="002F2A96">
      <w:pPr>
        <w:rPr>
          <w:rFonts w:ascii="ＭＳ ゴシック" w:eastAsia="ＭＳ ゴシック" w:hAnsi="ＭＳ ゴシック"/>
          <w:color w:val="000000" w:themeColor="text1"/>
        </w:rPr>
      </w:pPr>
    </w:p>
    <w:p w14:paraId="3AE7651D" w14:textId="77777777" w:rsidR="002F2A96" w:rsidRPr="000220FF" w:rsidRDefault="00434685" w:rsidP="00434685">
      <w:pPr>
        <w:ind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４-</w:t>
      </w:r>
      <w:r w:rsidR="002F2A96" w:rsidRPr="000220FF">
        <w:rPr>
          <w:rFonts w:ascii="ＭＳ ゴシック" w:eastAsia="ＭＳ ゴシック" w:hAnsi="ＭＳ ゴシック"/>
          <w:color w:val="000000" w:themeColor="text1"/>
        </w:rPr>
        <w:t>４　試行対象工事の報告</w:t>
      </w:r>
    </w:p>
    <w:p w14:paraId="5A1EDD9A" w14:textId="77777777" w:rsidR="002F2A96" w:rsidRPr="000220FF" w:rsidRDefault="002F2A96" w:rsidP="005D3EA5">
      <w:pPr>
        <w:ind w:leftChars="100" w:left="210"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ＩＣＴ法面工を指定型として発注する際は、監督員から</w:t>
      </w:r>
      <w:r w:rsidR="00447B02" w:rsidRPr="000220FF">
        <w:rPr>
          <w:rFonts w:ascii="ＭＳ ゴシック" w:eastAsia="ＭＳ ゴシック" w:hAnsi="ＭＳ ゴシック" w:hint="eastAsia"/>
          <w:color w:val="000000" w:themeColor="text1"/>
        </w:rPr>
        <w:t>事業推進課</w:t>
      </w:r>
      <w:r w:rsidRPr="000220FF">
        <w:rPr>
          <w:rFonts w:ascii="ＭＳ ゴシック" w:eastAsia="ＭＳ ゴシック" w:hAnsi="ＭＳ ゴシック" w:hint="eastAsia"/>
          <w:color w:val="000000" w:themeColor="text1"/>
        </w:rPr>
        <w:t>へ連絡することとする。また、受注者からＩＣＴ法面工を希望する旨の申し出があった際は、</w:t>
      </w:r>
      <w:r w:rsidRPr="000220FF">
        <w:rPr>
          <w:rFonts w:ascii="ＭＳ ゴシック" w:eastAsia="ＭＳ ゴシック" w:hAnsi="ＭＳ ゴシック"/>
          <w:color w:val="000000" w:themeColor="text1"/>
        </w:rPr>
        <w:t xml:space="preserve"> 監督員から</w:t>
      </w:r>
      <w:r w:rsidR="00447B02" w:rsidRPr="000220FF">
        <w:rPr>
          <w:rFonts w:ascii="ＭＳ ゴシック" w:eastAsia="ＭＳ ゴシック" w:hAnsi="ＭＳ ゴシック"/>
          <w:color w:val="000000" w:themeColor="text1"/>
        </w:rPr>
        <w:t>事業推進課</w:t>
      </w:r>
      <w:r w:rsidRPr="000220FF">
        <w:rPr>
          <w:rFonts w:ascii="ＭＳ ゴシック" w:eastAsia="ＭＳ ゴシック" w:hAnsi="ＭＳ ゴシック"/>
          <w:color w:val="000000" w:themeColor="text1"/>
        </w:rPr>
        <w:t>へ連絡することとする。</w:t>
      </w:r>
    </w:p>
    <w:p w14:paraId="6D285581" w14:textId="77777777" w:rsidR="002F2A96" w:rsidRPr="000220FF" w:rsidRDefault="00447B02" w:rsidP="005D3EA5">
      <w:pPr>
        <w:ind w:firstLineChars="200" w:firstLine="42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事業推進課</w:t>
      </w:r>
      <w:r w:rsidR="002F2A96" w:rsidRPr="000220FF">
        <w:rPr>
          <w:rFonts w:ascii="ＭＳ ゴシック" w:eastAsia="ＭＳ ゴシック" w:hAnsi="ＭＳ ゴシック" w:hint="eastAsia"/>
          <w:color w:val="000000" w:themeColor="text1"/>
        </w:rPr>
        <w:t>は、発注状況等の調査を適宜行い、調査結果をとりまとめることとする。</w:t>
      </w:r>
    </w:p>
    <w:p w14:paraId="3F6519AB" w14:textId="77777777" w:rsidR="002F2A96" w:rsidRPr="000220FF" w:rsidRDefault="002F2A96" w:rsidP="002F2A96">
      <w:pPr>
        <w:rPr>
          <w:rFonts w:ascii="ＭＳ ゴシック" w:eastAsia="ＭＳ ゴシック" w:hAnsi="ＭＳ ゴシック"/>
          <w:color w:val="000000" w:themeColor="text1"/>
        </w:rPr>
      </w:pPr>
    </w:p>
    <w:p w14:paraId="24968CDD" w14:textId="77777777" w:rsidR="002F2A96" w:rsidRPr="000220FF" w:rsidRDefault="00434685" w:rsidP="002F2A96">
      <w:pPr>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４-</w:t>
      </w:r>
      <w:r w:rsidR="002F2A96" w:rsidRPr="000220FF">
        <w:rPr>
          <w:rFonts w:ascii="ＭＳ ゴシック" w:eastAsia="ＭＳ ゴシック" w:hAnsi="ＭＳ ゴシック"/>
          <w:color w:val="000000" w:themeColor="text1"/>
        </w:rPr>
        <w:t>５   アンケートへの協力</w:t>
      </w:r>
    </w:p>
    <w:p w14:paraId="3EA6C8A9" w14:textId="77777777" w:rsidR="002F2A96" w:rsidRPr="000220FF" w:rsidRDefault="002F2A96" w:rsidP="005D3EA5">
      <w:pPr>
        <w:ind w:leftChars="100" w:left="210" w:firstLineChars="100" w:firstLine="21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受注者は、完了届提出から完了検査までの間に別紙の「</w:t>
      </w:r>
      <w:r w:rsidRPr="000220FF">
        <w:rPr>
          <w:rFonts w:ascii="ＭＳ ゴシック" w:eastAsia="ＭＳ ゴシック" w:hAnsi="ＭＳ ゴシック"/>
          <w:color w:val="000000" w:themeColor="text1"/>
        </w:rPr>
        <w:t>ICT活用工事実施にかかるアンケート調査」 を提出するものとする。</w:t>
      </w:r>
    </w:p>
    <w:p w14:paraId="1F6CD516" w14:textId="77777777" w:rsidR="002F2A96" w:rsidRPr="000220FF" w:rsidRDefault="002F2A96" w:rsidP="002F2A96">
      <w:pPr>
        <w:rPr>
          <w:rFonts w:ascii="ＭＳ ゴシック" w:eastAsia="ＭＳ ゴシック" w:hAnsi="ＭＳ ゴシック"/>
          <w:color w:val="000000" w:themeColor="text1"/>
        </w:rPr>
      </w:pPr>
    </w:p>
    <w:p w14:paraId="2D3770BB" w14:textId="77777777" w:rsidR="002F2A96" w:rsidRPr="000220FF" w:rsidRDefault="002F2A96" w:rsidP="002F2A96">
      <w:pPr>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５</w:t>
      </w:r>
      <w:r w:rsidR="005D3EA5" w:rsidRPr="000220FF">
        <w:rPr>
          <w:rFonts w:ascii="ＭＳ ゴシック" w:eastAsia="ＭＳ ゴシック" w:hAnsi="ＭＳ ゴシック" w:hint="eastAsia"/>
          <w:color w:val="000000" w:themeColor="text1"/>
        </w:rPr>
        <w:t>.</w:t>
      </w:r>
      <w:r w:rsidRPr="000220FF">
        <w:rPr>
          <w:rFonts w:ascii="ＭＳ ゴシック" w:eastAsia="ＭＳ ゴシック" w:hAnsi="ＭＳ ゴシック"/>
          <w:color w:val="000000" w:themeColor="text1"/>
        </w:rPr>
        <w:t xml:space="preserve">   その他</w:t>
      </w:r>
    </w:p>
    <w:p w14:paraId="42EC7134" w14:textId="77777777" w:rsidR="002F2A96" w:rsidRPr="000220FF" w:rsidRDefault="002F2A96" w:rsidP="005D3EA5">
      <w:pPr>
        <w:ind w:firstLineChars="200" w:firstLine="420"/>
        <w:rPr>
          <w:rFonts w:ascii="ＭＳ ゴシック" w:eastAsia="ＭＳ ゴシック" w:hAnsi="ＭＳ ゴシック"/>
          <w:color w:val="000000" w:themeColor="text1"/>
        </w:rPr>
      </w:pPr>
      <w:r w:rsidRPr="000220FF">
        <w:rPr>
          <w:rFonts w:ascii="ＭＳ ゴシック" w:eastAsia="ＭＳ ゴシック" w:hAnsi="ＭＳ ゴシック" w:hint="eastAsia"/>
          <w:color w:val="000000" w:themeColor="text1"/>
        </w:rPr>
        <w:t>この要領に定めない事項については、別途定めることができる。</w:t>
      </w:r>
    </w:p>
    <w:p w14:paraId="03BFA55F" w14:textId="77777777" w:rsidR="00C010ED" w:rsidRPr="000220FF" w:rsidRDefault="002F2A96">
      <w:pPr>
        <w:rPr>
          <w:rFonts w:ascii="ＭＳ ゴシック" w:eastAsia="ＭＳ ゴシック" w:hAnsi="ＭＳ ゴシック"/>
          <w:color w:val="000000" w:themeColor="text1"/>
        </w:rPr>
      </w:pPr>
      <w:r w:rsidRPr="000220FF">
        <w:rPr>
          <w:rFonts w:ascii="ＭＳ ゴシック" w:eastAsia="ＭＳ ゴシック" w:hAnsi="ＭＳ ゴシック"/>
          <w:noProof/>
          <w:color w:val="000000" w:themeColor="text1"/>
        </w:rPr>
        <w:lastRenderedPageBreak/>
        <w:drawing>
          <wp:inline distT="0" distB="0" distL="0" distR="0" wp14:anchorId="4CB71ACC" wp14:editId="278BD58F">
            <wp:extent cx="5400040" cy="61781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6178125"/>
                    </a:xfrm>
                    <a:prstGeom prst="rect">
                      <a:avLst/>
                    </a:prstGeom>
                    <a:noFill/>
                    <a:ln>
                      <a:noFill/>
                    </a:ln>
                  </pic:spPr>
                </pic:pic>
              </a:graphicData>
            </a:graphic>
          </wp:inline>
        </w:drawing>
      </w:r>
      <w:bookmarkEnd w:id="0"/>
    </w:p>
    <w:sectPr w:rsidR="00C010ED" w:rsidRPr="000220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98714" w14:textId="77777777" w:rsidR="002F2A96" w:rsidRDefault="002F2A96" w:rsidP="002F2A96">
      <w:r>
        <w:separator/>
      </w:r>
    </w:p>
  </w:endnote>
  <w:endnote w:type="continuationSeparator" w:id="0">
    <w:p w14:paraId="5E522D03" w14:textId="77777777" w:rsidR="002F2A96" w:rsidRDefault="002F2A96" w:rsidP="002F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39D74" w14:textId="77777777" w:rsidR="002F2A96" w:rsidRDefault="002F2A96" w:rsidP="002F2A96">
      <w:r>
        <w:separator/>
      </w:r>
    </w:p>
  </w:footnote>
  <w:footnote w:type="continuationSeparator" w:id="0">
    <w:p w14:paraId="4F8BB7F4" w14:textId="77777777" w:rsidR="002F2A96" w:rsidRDefault="002F2A96" w:rsidP="002F2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FC2"/>
    <w:rsid w:val="000220FF"/>
    <w:rsid w:val="002F2A96"/>
    <w:rsid w:val="00377A2C"/>
    <w:rsid w:val="00434685"/>
    <w:rsid w:val="00447B02"/>
    <w:rsid w:val="005329AD"/>
    <w:rsid w:val="005D06CF"/>
    <w:rsid w:val="005D1985"/>
    <w:rsid w:val="005D3EA5"/>
    <w:rsid w:val="005D5C04"/>
    <w:rsid w:val="00632D2D"/>
    <w:rsid w:val="00720E03"/>
    <w:rsid w:val="007356FE"/>
    <w:rsid w:val="007E152C"/>
    <w:rsid w:val="00985D6F"/>
    <w:rsid w:val="00AA3A1D"/>
    <w:rsid w:val="00C010ED"/>
    <w:rsid w:val="00CA7FC2"/>
    <w:rsid w:val="00DE1411"/>
    <w:rsid w:val="00DF73FB"/>
    <w:rsid w:val="00F33A3D"/>
    <w:rsid w:val="00F8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F751C9"/>
  <w15:chartTrackingRefBased/>
  <w15:docId w15:val="{0DE0B18F-A1E7-4E4A-BC85-3CC2EAB8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A96"/>
    <w:pPr>
      <w:tabs>
        <w:tab w:val="center" w:pos="4252"/>
        <w:tab w:val="right" w:pos="8504"/>
      </w:tabs>
      <w:snapToGrid w:val="0"/>
    </w:pPr>
  </w:style>
  <w:style w:type="character" w:customStyle="1" w:styleId="a4">
    <w:name w:val="ヘッダー (文字)"/>
    <w:basedOn w:val="a0"/>
    <w:link w:val="a3"/>
    <w:uiPriority w:val="99"/>
    <w:rsid w:val="002F2A96"/>
  </w:style>
  <w:style w:type="paragraph" w:styleId="a5">
    <w:name w:val="footer"/>
    <w:basedOn w:val="a"/>
    <w:link w:val="a6"/>
    <w:uiPriority w:val="99"/>
    <w:unhideWhenUsed/>
    <w:rsid w:val="002F2A96"/>
    <w:pPr>
      <w:tabs>
        <w:tab w:val="center" w:pos="4252"/>
        <w:tab w:val="right" w:pos="8504"/>
      </w:tabs>
      <w:snapToGrid w:val="0"/>
    </w:pPr>
  </w:style>
  <w:style w:type="character" w:customStyle="1" w:styleId="a6">
    <w:name w:val="フッター (文字)"/>
    <w:basedOn w:val="a0"/>
    <w:link w:val="a5"/>
    <w:uiPriority w:val="99"/>
    <w:rsid w:val="002F2A96"/>
  </w:style>
  <w:style w:type="paragraph" w:styleId="a7">
    <w:name w:val="Date"/>
    <w:basedOn w:val="a"/>
    <w:next w:val="a"/>
    <w:link w:val="a8"/>
    <w:uiPriority w:val="99"/>
    <w:semiHidden/>
    <w:unhideWhenUsed/>
    <w:rsid w:val="002F2A96"/>
  </w:style>
  <w:style w:type="character" w:customStyle="1" w:styleId="a8">
    <w:name w:val="日付 (文字)"/>
    <w:basedOn w:val="a0"/>
    <w:link w:val="a7"/>
    <w:uiPriority w:val="99"/>
    <w:semiHidden/>
    <w:rsid w:val="002F2A96"/>
  </w:style>
  <w:style w:type="paragraph" w:styleId="a9">
    <w:name w:val="List Paragraph"/>
    <w:basedOn w:val="a"/>
    <w:uiPriority w:val="34"/>
    <w:qFormat/>
    <w:rsid w:val="00377A2C"/>
    <w:pPr>
      <w:ind w:leftChars="400" w:left="840"/>
    </w:pPr>
  </w:style>
  <w:style w:type="character" w:styleId="aa">
    <w:name w:val="Hyperlink"/>
    <w:basedOn w:val="a0"/>
    <w:uiPriority w:val="99"/>
    <w:unhideWhenUsed/>
    <w:rsid w:val="007356FE"/>
    <w:rPr>
      <w:color w:val="0563C1" w:themeColor="hyperlink"/>
      <w:u w:val="single"/>
    </w:rPr>
  </w:style>
  <w:style w:type="character" w:styleId="ab">
    <w:name w:val="annotation reference"/>
    <w:basedOn w:val="a0"/>
    <w:uiPriority w:val="99"/>
    <w:semiHidden/>
    <w:unhideWhenUsed/>
    <w:rsid w:val="00985D6F"/>
    <w:rPr>
      <w:sz w:val="18"/>
      <w:szCs w:val="18"/>
    </w:rPr>
  </w:style>
  <w:style w:type="paragraph" w:styleId="ac">
    <w:name w:val="annotation text"/>
    <w:basedOn w:val="a"/>
    <w:link w:val="ad"/>
    <w:uiPriority w:val="99"/>
    <w:semiHidden/>
    <w:unhideWhenUsed/>
    <w:rsid w:val="00985D6F"/>
    <w:pPr>
      <w:jc w:val="left"/>
    </w:pPr>
  </w:style>
  <w:style w:type="character" w:customStyle="1" w:styleId="ad">
    <w:name w:val="コメント文字列 (文字)"/>
    <w:basedOn w:val="a0"/>
    <w:link w:val="ac"/>
    <w:uiPriority w:val="99"/>
    <w:semiHidden/>
    <w:rsid w:val="00985D6F"/>
  </w:style>
  <w:style w:type="paragraph" w:styleId="ae">
    <w:name w:val="annotation subject"/>
    <w:basedOn w:val="ac"/>
    <w:next w:val="ac"/>
    <w:link w:val="af"/>
    <w:uiPriority w:val="99"/>
    <w:semiHidden/>
    <w:unhideWhenUsed/>
    <w:rsid w:val="00985D6F"/>
    <w:rPr>
      <w:b/>
      <w:bCs/>
    </w:rPr>
  </w:style>
  <w:style w:type="character" w:customStyle="1" w:styleId="af">
    <w:name w:val="コメント内容 (文字)"/>
    <w:basedOn w:val="ad"/>
    <w:link w:val="ae"/>
    <w:uiPriority w:val="99"/>
    <w:semiHidden/>
    <w:rsid w:val="00985D6F"/>
    <w:rPr>
      <w:b/>
      <w:bCs/>
    </w:rPr>
  </w:style>
  <w:style w:type="paragraph" w:styleId="af0">
    <w:name w:val="Balloon Text"/>
    <w:basedOn w:val="a"/>
    <w:link w:val="af1"/>
    <w:uiPriority w:val="99"/>
    <w:semiHidden/>
    <w:unhideWhenUsed/>
    <w:rsid w:val="00985D6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85D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8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8</Pages>
  <Words>740</Words>
  <Characters>4220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匡弘</dc:creator>
  <cp:keywords/>
  <dc:description/>
  <cp:lastModifiedBy>永井　良汰</cp:lastModifiedBy>
  <cp:revision>10</cp:revision>
  <dcterms:created xsi:type="dcterms:W3CDTF">2022-06-08T09:55:00Z</dcterms:created>
  <dcterms:modified xsi:type="dcterms:W3CDTF">2023-03-23T11:11:00Z</dcterms:modified>
</cp:coreProperties>
</file>