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C8C" w:rsidRPr="0030736B" w:rsidRDefault="00FB3979" w:rsidP="00F37E93">
      <w:pPr>
        <w:jc w:val="center"/>
        <w:rPr>
          <w:rFonts w:ascii="HG丸ｺﾞｼｯｸM-PRO" w:eastAsia="HG丸ｺﾞｼｯｸM-PRO" w:hAnsi="HG丸ｺﾞｼｯｸM-PRO"/>
          <w:b/>
          <w:bCs/>
          <w:sz w:val="22"/>
        </w:rPr>
      </w:pPr>
      <w:r w:rsidRPr="0030736B">
        <w:rPr>
          <w:rFonts w:ascii="HG丸ｺﾞｼｯｸM-PRO" w:eastAsia="HG丸ｺﾞｼｯｸM-PRO" w:hAnsi="HG丸ｺﾞｼｯｸM-PRO" w:hint="eastAsia"/>
          <w:b/>
          <w:bCs/>
        </w:rPr>
        <w:t>ゾーニング（</w:t>
      </w:r>
      <w:r w:rsidR="00DA2968" w:rsidRPr="0030736B">
        <w:rPr>
          <w:rFonts w:ascii="HG丸ｺﾞｼｯｸM-PRO" w:eastAsia="HG丸ｺﾞｼｯｸM-PRO" w:hAnsi="HG丸ｺﾞｼｯｸM-PRO" w:hint="eastAsia"/>
          <w:b/>
          <w:bCs/>
        </w:rPr>
        <w:t>陽性者</w:t>
      </w:r>
      <w:r w:rsidRPr="0030736B">
        <w:rPr>
          <w:rFonts w:ascii="HG丸ｺﾞｼｯｸM-PRO" w:eastAsia="HG丸ｺﾞｼｯｸM-PRO" w:hAnsi="HG丸ｺﾞｼｯｸM-PRO" w:hint="eastAsia"/>
          <w:b/>
          <w:bCs/>
        </w:rPr>
        <w:t>・疑い</w:t>
      </w:r>
      <w:r w:rsidR="00DA2968" w:rsidRPr="0030736B">
        <w:rPr>
          <w:rFonts w:ascii="HG丸ｺﾞｼｯｸM-PRO" w:eastAsia="HG丸ｺﾞｼｯｸM-PRO" w:hAnsi="HG丸ｺﾞｼｯｸM-PRO" w:hint="eastAsia"/>
          <w:b/>
          <w:bCs/>
        </w:rPr>
        <w:t>事例</w:t>
      </w:r>
      <w:r w:rsidRPr="0030736B">
        <w:rPr>
          <w:rFonts w:ascii="HG丸ｺﾞｼｯｸM-PRO" w:eastAsia="HG丸ｺﾞｼｯｸM-PRO" w:hAnsi="HG丸ｺﾞｼｯｸM-PRO" w:hint="eastAsia"/>
          <w:b/>
          <w:bCs/>
        </w:rPr>
        <w:t>とそうでない者の空間を分離する）のポイント</w:t>
      </w:r>
    </w:p>
    <w:p w:rsidR="00FB3979" w:rsidRPr="000F34F9" w:rsidRDefault="00FB3979" w:rsidP="00F37E93">
      <w:pPr>
        <w:jc w:val="center"/>
        <w:rPr>
          <w:sz w:val="22"/>
        </w:rPr>
      </w:pPr>
    </w:p>
    <w:p w:rsidR="0074632F" w:rsidRPr="0030736B" w:rsidRDefault="0074632F" w:rsidP="000F34F9">
      <w:pPr>
        <w:rPr>
          <w:rFonts w:ascii="HG丸ｺﾞｼｯｸM-PRO" w:eastAsia="HG丸ｺﾞｼｯｸM-PRO" w:hAnsi="HG丸ｺﾞｼｯｸM-PRO"/>
          <w:sz w:val="22"/>
        </w:rPr>
      </w:pPr>
      <w:r w:rsidRPr="0030736B">
        <w:rPr>
          <w:rFonts w:ascii="HG丸ｺﾞｼｯｸM-PRO" w:eastAsia="HG丸ｺﾞｼｯｸM-PRO" w:hAnsi="HG丸ｺﾞｼｯｸM-PRO" w:hint="eastAsia"/>
          <w:sz w:val="22"/>
        </w:rPr>
        <w:t>検査結果が出るまでは、疑い事例は陽性</w:t>
      </w:r>
      <w:r w:rsidR="00DA2968" w:rsidRPr="0030736B">
        <w:rPr>
          <w:rFonts w:ascii="HG丸ｺﾞｼｯｸM-PRO" w:eastAsia="HG丸ｺﾞｼｯｸM-PRO" w:hAnsi="HG丸ｺﾞｼｯｸM-PRO" w:hint="eastAsia"/>
          <w:sz w:val="22"/>
        </w:rPr>
        <w:t>者</w:t>
      </w:r>
      <w:r w:rsidRPr="0030736B">
        <w:rPr>
          <w:rFonts w:ascii="HG丸ｺﾞｼｯｸM-PRO" w:eastAsia="HG丸ｺﾞｼｯｸM-PRO" w:hAnsi="HG丸ｺﾞｼｯｸM-PRO" w:hint="eastAsia"/>
          <w:sz w:val="22"/>
        </w:rPr>
        <w:t>と同等の対応が必要です。また、結果が陽性であっても、</w:t>
      </w:r>
      <w:r w:rsidR="00956DDC" w:rsidRPr="0030736B">
        <w:rPr>
          <w:rFonts w:ascii="HG丸ｺﾞｼｯｸM-PRO" w:eastAsia="HG丸ｺﾞｼｯｸM-PRO" w:hAnsi="HG丸ｺﾞｼｯｸM-PRO" w:hint="eastAsia"/>
          <w:sz w:val="22"/>
        </w:rPr>
        <w:t>入院を調整している間や軽症の場合は、</w:t>
      </w:r>
      <w:r w:rsidRPr="0030736B">
        <w:rPr>
          <w:rFonts w:ascii="HG丸ｺﾞｼｯｸM-PRO" w:eastAsia="HG丸ｺﾞｼｯｸM-PRO" w:hAnsi="HG丸ｺﾞｼｯｸM-PRO" w:hint="eastAsia"/>
          <w:sz w:val="22"/>
        </w:rPr>
        <w:t>施設内で</w:t>
      </w:r>
      <w:r w:rsidR="00956DDC" w:rsidRPr="0030736B">
        <w:rPr>
          <w:rFonts w:ascii="HG丸ｺﾞｼｯｸM-PRO" w:eastAsia="HG丸ｺﾞｼｯｸM-PRO" w:hAnsi="HG丸ｺﾞｼｯｸM-PRO" w:hint="eastAsia"/>
          <w:sz w:val="22"/>
        </w:rPr>
        <w:t>療養せざるを得ないケースもありえます</w:t>
      </w:r>
      <w:r w:rsidRPr="0030736B">
        <w:rPr>
          <w:rFonts w:ascii="HG丸ｺﾞｼｯｸM-PRO" w:eastAsia="HG丸ｺﾞｼｯｸM-PRO" w:hAnsi="HG丸ｺﾞｼｯｸM-PRO" w:hint="eastAsia"/>
          <w:sz w:val="22"/>
        </w:rPr>
        <w:t>。その際、施設内でクラスターを起こさないためには、ゾーニングが重要となります。</w:t>
      </w:r>
    </w:p>
    <w:p w:rsidR="00956DDC" w:rsidRPr="000F34F9" w:rsidRDefault="00956DDC">
      <w:pPr>
        <w:rPr>
          <w:sz w:val="22"/>
        </w:rPr>
      </w:pPr>
    </w:p>
    <w:p w:rsidR="0074632F" w:rsidRPr="0030736B" w:rsidRDefault="00FB3979">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検査結果が出るまで</w:t>
      </w:r>
    </w:p>
    <w:p w:rsidR="00FB3979" w:rsidRPr="0030736B" w:rsidRDefault="0074632F">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0F34F9" w:rsidRPr="0030736B">
        <w:rPr>
          <w:rFonts w:ascii="HG丸ｺﾞｼｯｸM-PRO" w:eastAsia="HG丸ｺﾞｼｯｸM-PRO" w:hAnsi="HG丸ｺﾞｼｯｸM-PRO" w:hint="eastAsia"/>
          <w:sz w:val="20"/>
          <w:szCs w:val="20"/>
        </w:rPr>
        <w:t>スタッフ</w:t>
      </w:r>
      <w:r w:rsidRPr="0030736B">
        <w:rPr>
          <w:rFonts w:ascii="HG丸ｺﾞｼｯｸM-PRO" w:eastAsia="HG丸ｺﾞｼｯｸM-PRO" w:hAnsi="HG丸ｺﾞｼｯｸM-PRO" w:hint="eastAsia"/>
          <w:sz w:val="20"/>
          <w:szCs w:val="20"/>
        </w:rPr>
        <w:t>は自宅待機、出歩かない</w:t>
      </w:r>
    </w:p>
    <w:p w:rsidR="00FB3979" w:rsidRPr="0030736B" w:rsidRDefault="0074632F">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・入所者は個室が原則</w:t>
      </w:r>
      <w:r w:rsidR="00373400" w:rsidRPr="0030736B">
        <w:rPr>
          <w:rFonts w:ascii="HG丸ｺﾞｼｯｸM-PRO" w:eastAsia="HG丸ｺﾞｼｯｸM-PRO" w:hAnsi="HG丸ｺﾞｼｯｸM-PRO" w:hint="eastAsia"/>
          <w:sz w:val="20"/>
          <w:szCs w:val="20"/>
        </w:rPr>
        <w:t xml:space="preserve">　</w:t>
      </w:r>
      <w:r w:rsidRPr="0030736B">
        <w:rPr>
          <w:rFonts w:ascii="HG丸ｺﾞｼｯｸM-PRO" w:eastAsia="HG丸ｺﾞｼｯｸM-PRO" w:hAnsi="HG丸ｺﾞｼｯｸM-PRO" w:hint="eastAsia"/>
          <w:sz w:val="20"/>
          <w:szCs w:val="20"/>
        </w:rPr>
        <w:t xml:space="preserve">　※</w:t>
      </w:r>
      <w:r w:rsidR="00FB3979" w:rsidRPr="0030736B">
        <w:rPr>
          <w:rFonts w:ascii="HG丸ｺﾞｼｯｸM-PRO" w:eastAsia="HG丸ｺﾞｼｯｸM-PRO" w:hAnsi="HG丸ｺﾞｼｯｸM-PRO" w:hint="eastAsia"/>
          <w:sz w:val="20"/>
          <w:szCs w:val="20"/>
        </w:rPr>
        <w:t>結果が陰性であっても、症状が治まるまで（解熱等）個室が望ましい</w:t>
      </w:r>
    </w:p>
    <w:p w:rsidR="00FB3979" w:rsidRPr="0030736B" w:rsidRDefault="00FB3979">
      <w:pPr>
        <w:rPr>
          <w:rFonts w:ascii="HG丸ｺﾞｼｯｸM-PRO" w:eastAsia="HG丸ｺﾞｼｯｸM-PRO" w:hAnsi="HG丸ｺﾞｼｯｸM-PRO"/>
          <w:sz w:val="20"/>
          <w:szCs w:val="20"/>
        </w:rPr>
      </w:pPr>
    </w:p>
    <w:p w:rsidR="00956DDC" w:rsidRPr="0030736B" w:rsidRDefault="00956DDC">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ゾーニング</w:t>
      </w:r>
      <w:r w:rsidR="00DA2968" w:rsidRPr="0030736B">
        <w:rPr>
          <w:rFonts w:ascii="HG丸ｺﾞｼｯｸM-PRO" w:eastAsia="HG丸ｺﾞｼｯｸM-PRO" w:hAnsi="HG丸ｺﾞｼｯｸM-PRO" w:hint="eastAsia"/>
          <w:sz w:val="20"/>
          <w:szCs w:val="20"/>
        </w:rPr>
        <w:t>の実施</w:t>
      </w:r>
    </w:p>
    <w:p w:rsidR="000F34F9" w:rsidRPr="0030736B" w:rsidRDefault="00373400" w:rsidP="00373400">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0F34F9" w:rsidRPr="0030736B">
        <w:rPr>
          <w:rFonts w:ascii="HG丸ｺﾞｼｯｸM-PRO" w:eastAsia="HG丸ｺﾞｼｯｸM-PRO" w:hAnsi="HG丸ｺﾞｼｯｸM-PRO" w:hint="eastAsia"/>
          <w:sz w:val="20"/>
          <w:szCs w:val="20"/>
        </w:rPr>
        <w:t>レッドゾーン（汚染区域）</w:t>
      </w:r>
    </w:p>
    <w:p w:rsidR="000F34F9" w:rsidRPr="0030736B" w:rsidRDefault="000F34F9" w:rsidP="00373400">
      <w:pPr>
        <w:ind w:leftChars="100" w:left="219" w:firstLineChars="100" w:firstLine="179"/>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感染症患者または疑い患者の居室区域。必要な個人防護具が装着されていなければ区域内への立ち入りは禁止。使用した個人防護具</w:t>
      </w:r>
      <w:r w:rsidRPr="0030736B">
        <w:rPr>
          <w:rFonts w:ascii="HG丸ｺﾞｼｯｸM-PRO" w:eastAsia="HG丸ｺﾞｼｯｸM-PRO" w:hAnsi="HG丸ｺﾞｼｯｸM-PRO"/>
          <w:sz w:val="20"/>
          <w:szCs w:val="20"/>
        </w:rPr>
        <w:t>(以下PPE)は原則この区域で適切に外して、手指衛生を実施しなければ区域外に出てはならない。</w:t>
      </w:r>
    </w:p>
    <w:p w:rsidR="000F34F9" w:rsidRPr="0030736B" w:rsidRDefault="00373400" w:rsidP="00373400">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0F34F9" w:rsidRPr="0030736B">
        <w:rPr>
          <w:rFonts w:ascii="HG丸ｺﾞｼｯｸM-PRO" w:eastAsia="HG丸ｺﾞｼｯｸM-PRO" w:hAnsi="HG丸ｺﾞｼｯｸM-PRO" w:hint="eastAsia"/>
          <w:sz w:val="20"/>
          <w:szCs w:val="20"/>
        </w:rPr>
        <w:t>イエローゾーン（準汚染区域）</w:t>
      </w:r>
    </w:p>
    <w:p w:rsidR="000F34F9" w:rsidRPr="0030736B" w:rsidRDefault="000F34F9" w:rsidP="00373400">
      <w:pPr>
        <w:ind w:leftChars="100" w:left="219" w:firstLineChars="100" w:firstLine="179"/>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物品や食事の受渡しを等を行う区域。レッドゾーンから出される物品等は外装部の消毒が適切に出来ていればイエローゾーンに入れることは可能。スタッフは、レッドゾーンにて</w:t>
      </w:r>
      <w:r w:rsidRPr="0030736B">
        <w:rPr>
          <w:rFonts w:ascii="HG丸ｺﾞｼｯｸM-PRO" w:eastAsia="HG丸ｺﾞｼｯｸM-PRO" w:hAnsi="HG丸ｺﾞｼｯｸM-PRO"/>
          <w:sz w:val="20"/>
          <w:szCs w:val="20"/>
        </w:rPr>
        <w:t>PPEを外し適切に手指衛生まで実施すればレッドゾーンから立ち入り可能。グリーンゾーンからイエローゾーンへの立ち入りは必要時のみ最小限とする。イエローゾーンからグリーンゾーンへ出る際は、適切に手指衛生を実施しなければならない。</w:t>
      </w:r>
    </w:p>
    <w:p w:rsidR="000F34F9" w:rsidRPr="0030736B" w:rsidRDefault="00373400" w:rsidP="00373400">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0F34F9" w:rsidRPr="0030736B">
        <w:rPr>
          <w:rFonts w:ascii="HG丸ｺﾞｼｯｸM-PRO" w:eastAsia="HG丸ｺﾞｼｯｸM-PRO" w:hAnsi="HG丸ｺﾞｼｯｸM-PRO" w:hint="eastAsia"/>
          <w:sz w:val="20"/>
          <w:szCs w:val="20"/>
        </w:rPr>
        <w:t>グリーンゾーン（清潔区域）</w:t>
      </w:r>
    </w:p>
    <w:p w:rsidR="000F34F9" w:rsidRPr="0030736B" w:rsidRDefault="000F34F9" w:rsidP="00373400">
      <w:pPr>
        <w:ind w:leftChars="100" w:left="219" w:firstLineChars="100" w:firstLine="179"/>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感染対策上安全な区域。グリーンゾーンへレッドゾーンで使用した</w:t>
      </w:r>
      <w:r w:rsidRPr="0030736B">
        <w:rPr>
          <w:rFonts w:ascii="HG丸ｺﾞｼｯｸM-PRO" w:eastAsia="HG丸ｺﾞｼｯｸM-PRO" w:hAnsi="HG丸ｺﾞｼｯｸM-PRO"/>
          <w:sz w:val="20"/>
          <w:szCs w:val="20"/>
        </w:rPr>
        <w:t>PPE等の持込みは禁止。レッド・イエローゾーンからグリーンゾーンへ入る際は、適切な手指衛生を行っていなければ立ち入ることは出来ない。レッドゾーンへ立ち入る際は、このゾーンでPPEを着用し、イエローゾーンを通ってレッドゾーンへ入る。</w:t>
      </w:r>
    </w:p>
    <w:p w:rsidR="00946857" w:rsidRPr="0030736B" w:rsidRDefault="00946857" w:rsidP="00946857">
      <w:pPr>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30736B">
        <w:rPr>
          <w:rFonts w:ascii="HG丸ｺﾞｼｯｸM-PRO" w:eastAsia="HG丸ｺﾞｼｯｸM-PRO" w:hAnsi="HG丸ｺﾞｼｯｸM-PRO" w:hint="eastAsia"/>
          <w:sz w:val="20"/>
          <w:szCs w:val="20"/>
        </w:rPr>
        <w:t>各ゾーンの境界に、</w:t>
      </w:r>
      <w:r w:rsidRPr="0030736B">
        <w:rPr>
          <w:rFonts w:ascii="HG丸ｺﾞｼｯｸM-PRO" w:eastAsia="HG丸ｺﾞｼｯｸM-PRO" w:hAnsi="HG丸ｺﾞｼｯｸM-PRO" w:hint="eastAsia"/>
          <w:sz w:val="20"/>
          <w:szCs w:val="20"/>
        </w:rPr>
        <w:t>衝立を置く、床にテープを貼るなどして一目でわかるよう区分する。</w:t>
      </w:r>
    </w:p>
    <w:p w:rsidR="00DA2968" w:rsidRPr="0030736B" w:rsidRDefault="00DA2968" w:rsidP="004E3CCF">
      <w:pPr>
        <w:ind w:left="179" w:hangingChars="100" w:hanging="179"/>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・介護者の活動がしやすい動線</w:t>
      </w:r>
      <w:r w:rsidR="00946857" w:rsidRPr="0030736B">
        <w:rPr>
          <w:rFonts w:ascii="HG丸ｺﾞｼｯｸM-PRO" w:eastAsia="HG丸ｺﾞｼｯｸM-PRO" w:hAnsi="HG丸ｺﾞｼｯｸM-PRO" w:hint="eastAsia"/>
          <w:sz w:val="20"/>
          <w:szCs w:val="20"/>
        </w:rPr>
        <w:t>に加え</w:t>
      </w:r>
      <w:r w:rsidRPr="0030736B">
        <w:rPr>
          <w:rFonts w:ascii="HG丸ｺﾞｼｯｸM-PRO" w:eastAsia="HG丸ｺﾞｼｯｸM-PRO" w:hAnsi="HG丸ｺﾞｼｯｸM-PRO" w:hint="eastAsia"/>
          <w:sz w:val="20"/>
          <w:szCs w:val="20"/>
        </w:rPr>
        <w:t>、ＰＰＥの着脱場所、使用前後の器材、リネン、ごみ、食事等のルートが決してグリーンとレッドで交差しないようにする。</w:t>
      </w:r>
    </w:p>
    <w:p w:rsidR="00B43F3F" w:rsidRPr="0030736B" w:rsidRDefault="00B43F3F" w:rsidP="00B43F3F">
      <w:pPr>
        <w:ind w:left="104" w:hangingChars="58" w:hanging="104"/>
        <w:rPr>
          <w:rFonts w:ascii="HG丸ｺﾞｼｯｸM-PRO" w:eastAsia="HG丸ｺﾞｼｯｸM-PRO" w:hAnsi="HG丸ｺﾞｼｯｸM-PRO"/>
          <w:sz w:val="20"/>
          <w:szCs w:val="20"/>
        </w:rPr>
      </w:pPr>
      <w:r w:rsidRPr="0030736B">
        <w:rPr>
          <w:rFonts w:ascii="HG丸ｺﾞｼｯｸM-PRO" w:eastAsia="HG丸ｺﾞｼｯｸM-PRO" w:hAnsi="HG丸ｺﾞｼｯｸM-PRO" w:hint="eastAsia"/>
          <w:sz w:val="20"/>
          <w:szCs w:val="20"/>
        </w:rPr>
        <w:t>・</w:t>
      </w:r>
      <w:r w:rsidR="004E3CCF" w:rsidRPr="0030736B">
        <w:rPr>
          <w:rFonts w:ascii="HG丸ｺﾞｼｯｸM-PRO" w:eastAsia="HG丸ｺﾞｼｯｸM-PRO" w:hAnsi="HG丸ｺﾞｼｯｸM-PRO" w:hint="eastAsia"/>
          <w:sz w:val="20"/>
          <w:szCs w:val="20"/>
        </w:rPr>
        <w:t>足で開閉できる蓋付き</w:t>
      </w:r>
      <w:r w:rsidRPr="0030736B">
        <w:rPr>
          <w:rFonts w:ascii="HG丸ｺﾞｼｯｸM-PRO" w:eastAsia="HG丸ｺﾞｼｯｸM-PRO" w:hAnsi="HG丸ｺﾞｼｯｸM-PRO" w:hint="eastAsia"/>
          <w:sz w:val="20"/>
          <w:szCs w:val="20"/>
        </w:rPr>
        <w:t>ゴミ箱</w:t>
      </w:r>
      <w:r w:rsidR="004E3CCF" w:rsidRPr="0030736B">
        <w:rPr>
          <w:rFonts w:ascii="HG丸ｺﾞｼｯｸM-PRO" w:eastAsia="HG丸ｺﾞｼｯｸM-PRO" w:hAnsi="HG丸ｺﾞｼｯｸM-PRO" w:hint="eastAsia"/>
          <w:sz w:val="20"/>
          <w:szCs w:val="20"/>
        </w:rPr>
        <w:t>、</w:t>
      </w:r>
      <w:r w:rsidRPr="0030736B">
        <w:rPr>
          <w:rFonts w:ascii="HG丸ｺﾞｼｯｸM-PRO" w:eastAsia="HG丸ｺﾞｼｯｸM-PRO" w:hAnsi="HG丸ｺﾞｼｯｸM-PRO" w:hint="eastAsia"/>
          <w:sz w:val="20"/>
          <w:szCs w:val="20"/>
        </w:rPr>
        <w:t>消毒液、机、鏡</w:t>
      </w:r>
      <w:r w:rsidR="004E3CCF" w:rsidRPr="0030736B">
        <w:rPr>
          <w:rFonts w:ascii="HG丸ｺﾞｼｯｸM-PRO" w:eastAsia="HG丸ｺﾞｼｯｸM-PRO" w:hAnsi="HG丸ｺﾞｼｯｸM-PRO" w:hint="eastAsia"/>
          <w:sz w:val="20"/>
          <w:szCs w:val="20"/>
        </w:rPr>
        <w:t>をイエローゾーンに用意する。</w:t>
      </w:r>
    </w:p>
    <w:p w:rsidR="00946857" w:rsidRPr="000F34F9" w:rsidRDefault="00946857">
      <w:pPr>
        <w:rPr>
          <w:sz w:val="22"/>
        </w:rPr>
      </w:pPr>
    </w:p>
    <w:p w:rsidR="00DA2968" w:rsidRPr="000F34F9" w:rsidRDefault="00DA2968">
      <w:pPr>
        <w:rPr>
          <w:sz w:val="22"/>
        </w:rPr>
      </w:pPr>
      <w:r w:rsidRPr="000F34F9">
        <w:rPr>
          <w:noProof/>
          <w:sz w:val="22"/>
        </w:rPr>
        <w:drawing>
          <wp:inline distT="0" distB="0" distL="0" distR="0" wp14:anchorId="5EA05B6D">
            <wp:extent cx="5996940" cy="290340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9462" cy="2909470"/>
                    </a:xfrm>
                    <a:prstGeom prst="rect">
                      <a:avLst/>
                    </a:prstGeom>
                    <a:noFill/>
                    <a:ln>
                      <a:noFill/>
                    </a:ln>
                  </pic:spPr>
                </pic:pic>
              </a:graphicData>
            </a:graphic>
          </wp:inline>
        </w:drawing>
      </w:r>
    </w:p>
    <w:p w:rsidR="00DA2968" w:rsidRPr="000F34F9" w:rsidRDefault="00DA2968">
      <w:pPr>
        <w:rPr>
          <w:sz w:val="22"/>
        </w:rPr>
      </w:pPr>
    </w:p>
    <w:p w:rsidR="00FB3979" w:rsidRPr="004E3CCF" w:rsidRDefault="00FB3979">
      <w:pPr>
        <w:rPr>
          <w:rFonts w:ascii="HGPｺﾞｼｯｸE" w:eastAsia="HGPｺﾞｼｯｸE" w:hAnsi="HGPｺﾞｼｯｸE"/>
          <w:b/>
          <w:sz w:val="22"/>
        </w:rPr>
      </w:pPr>
      <w:r w:rsidRPr="004E3CCF">
        <w:rPr>
          <w:rFonts w:ascii="HGPｺﾞｼｯｸE" w:eastAsia="HGPｺﾞｼｯｸE" w:hAnsi="HGPｺﾞｼｯｸE" w:hint="eastAsia"/>
          <w:b/>
          <w:sz w:val="22"/>
        </w:rPr>
        <w:t>これらは、陽性が判明するまで施設判断で行うこととなるゾーニングの一例です。陽性</w:t>
      </w:r>
      <w:r w:rsidR="00946857" w:rsidRPr="004E3CCF">
        <w:rPr>
          <w:rFonts w:ascii="HGPｺﾞｼｯｸE" w:eastAsia="HGPｺﾞｼｯｸE" w:hAnsi="HGPｺﾞｼｯｸE" w:hint="eastAsia"/>
          <w:b/>
          <w:sz w:val="22"/>
        </w:rPr>
        <w:t>判定後</w:t>
      </w:r>
      <w:r w:rsidRPr="004E3CCF">
        <w:rPr>
          <w:rFonts w:ascii="HGPｺﾞｼｯｸE" w:eastAsia="HGPｺﾞｼｯｸE" w:hAnsi="HGPｺﾞｼｯｸE" w:hint="eastAsia"/>
          <w:b/>
          <w:sz w:val="22"/>
        </w:rPr>
        <w:t>の対応については、管轄保健所の指示に従ってください。</w:t>
      </w:r>
    </w:p>
    <w:p w:rsidR="00956DDC" w:rsidRPr="000F34F9" w:rsidRDefault="00956DDC">
      <w:pPr>
        <w:rPr>
          <w:sz w:val="22"/>
        </w:rPr>
      </w:pPr>
    </w:p>
    <w:p w:rsidR="000F34F9" w:rsidRDefault="000F34F9">
      <w:pPr>
        <w:rPr>
          <w:sz w:val="22"/>
        </w:rPr>
      </w:pPr>
      <w:r w:rsidRPr="000F34F9">
        <w:rPr>
          <w:noProof/>
          <w:sz w:val="22"/>
        </w:rPr>
        <w:lastRenderedPageBreak/>
        <w:drawing>
          <wp:anchor distT="0" distB="0" distL="114300" distR="114300" simplePos="0" relativeHeight="251661312" behindDoc="0" locked="0" layoutInCell="1" allowOverlap="1" wp14:anchorId="3B74238B" wp14:editId="7239CEBE">
            <wp:simplePos x="0" y="0"/>
            <wp:positionH relativeFrom="column">
              <wp:posOffset>15974695</wp:posOffset>
            </wp:positionH>
            <wp:positionV relativeFrom="paragraph">
              <wp:posOffset>481965</wp:posOffset>
            </wp:positionV>
            <wp:extent cx="1823085" cy="2468880"/>
            <wp:effectExtent l="0" t="0" r="5715" b="762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
                    <a:stretch>
                      <a:fillRect/>
                    </a:stretch>
                  </pic:blipFill>
                  <pic:spPr>
                    <a:xfrm>
                      <a:off x="0" y="0"/>
                      <a:ext cx="1823085" cy="2468880"/>
                    </a:xfrm>
                    <a:prstGeom prst="rect">
                      <a:avLst/>
                    </a:prstGeom>
                  </pic:spPr>
                </pic:pic>
              </a:graphicData>
            </a:graphic>
            <wp14:sizeRelH relativeFrom="margin">
              <wp14:pctWidth>0</wp14:pctWidth>
            </wp14:sizeRelH>
            <wp14:sizeRelV relativeFrom="margin">
              <wp14:pctHeight>0</wp14:pctHeight>
            </wp14:sizeRelV>
          </wp:anchor>
        </w:drawing>
      </w:r>
      <w:r w:rsidRPr="000F34F9">
        <w:rPr>
          <w:noProof/>
          <w:sz w:val="22"/>
        </w:rPr>
        <mc:AlternateContent>
          <mc:Choice Requires="wps">
            <w:drawing>
              <wp:anchor distT="0" distB="0" distL="114300" distR="114300" simplePos="0" relativeHeight="251662336" behindDoc="0" locked="0" layoutInCell="1" allowOverlap="1" wp14:anchorId="7AB6990D" wp14:editId="2EBD4BEE">
                <wp:simplePos x="0" y="0"/>
                <wp:positionH relativeFrom="column">
                  <wp:posOffset>11455400</wp:posOffset>
                </wp:positionH>
                <wp:positionV relativeFrom="paragraph">
                  <wp:posOffset>8869680</wp:posOffset>
                </wp:positionV>
                <wp:extent cx="3399790" cy="434340"/>
                <wp:effectExtent l="0" t="228600" r="10160" b="22860"/>
                <wp:wrapNone/>
                <wp:docPr id="7" name="角丸四角形吹き出し 6"/>
                <wp:cNvGraphicFramePr/>
                <a:graphic xmlns:a="http://schemas.openxmlformats.org/drawingml/2006/main">
                  <a:graphicData uri="http://schemas.microsoft.com/office/word/2010/wordprocessingShape">
                    <wps:wsp>
                      <wps:cNvSpPr/>
                      <wps:spPr bwMode="auto">
                        <a:xfrm>
                          <a:off x="0" y="0"/>
                          <a:ext cx="3399790" cy="434340"/>
                        </a:xfrm>
                        <a:prstGeom prst="wedgeRoundRectCallout">
                          <a:avLst>
                            <a:gd name="adj1" fmla="val -26906"/>
                            <a:gd name="adj2" fmla="val -98991"/>
                            <a:gd name="adj3" fmla="val 16667"/>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0F34F9" w:rsidRDefault="000F34F9" w:rsidP="000F34F9">
                            <w:pPr>
                              <w:pStyle w:val="Web"/>
                              <w:spacing w:before="0" w:beforeAutospacing="0" w:after="0" w:afterAutospacing="0"/>
                              <w:textAlignment w:val="baseline"/>
                            </w:pPr>
                            <w:r>
                              <w:rPr>
                                <w:rFonts w:ascii="HG丸ｺﾞｼｯｸM-PRO" w:eastAsia="HG丸ｺﾞｼｯｸM-PRO" w:hAnsi="HG丸ｺﾞｼｯｸM-PRO" w:cstheme="minorBidi" w:hint="eastAsia"/>
                                <w:color w:val="000000" w:themeColor="text1"/>
                                <w:kern w:val="24"/>
                                <w:sz w:val="56"/>
                                <w:szCs w:val="56"/>
                              </w:rPr>
                              <w:t>PPE脱衣時は、危険！！</w:t>
                            </w:r>
                          </w:p>
                          <w:p w:rsidR="000F34F9" w:rsidRDefault="000F34F9" w:rsidP="000F34F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写真や図で分かりやすく疲れていても安全に脱衣できる工夫も大事。</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B699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6" type="#_x0000_t62" style="position:absolute;left:0;text-align:left;margin-left:902pt;margin-top:698.4pt;width:267.7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" adj="4988,-10582" fillcolor="white [3201]" strokecolor="black [3200]" strokeweight="1pt">
                <v:textbox>
                  <w:txbxContent>
                    <w:p w:rsidR="000F34F9" w:rsidRDefault="000F34F9" w:rsidP="000F34F9">
                      <w:pPr>
                        <w:pStyle w:val="Web"/>
                        <w:spacing w:before="0" w:beforeAutospacing="0" w:after="0" w:afterAutospacing="0"/>
                        <w:textAlignment w:val="baseline"/>
                      </w:pPr>
                      <w:r>
                        <w:rPr>
                          <w:rFonts w:ascii="HG丸ｺﾞｼｯｸM-PRO" w:eastAsia="HG丸ｺﾞｼｯｸM-PRO" w:hAnsi="HG丸ｺﾞｼｯｸM-PRO" w:cstheme="minorBidi" w:hint="eastAsia"/>
                          <w:color w:val="000000" w:themeColor="text1"/>
                          <w:kern w:val="24"/>
                          <w:sz w:val="56"/>
                          <w:szCs w:val="56"/>
                        </w:rPr>
                        <w:t>PPE脱衣時は、危険！！</w:t>
                      </w:r>
                    </w:p>
                    <w:p w:rsidR="000F34F9" w:rsidRDefault="000F34F9" w:rsidP="000F34F9">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写真や図で分かりやすく疲れていても安全に脱衣できる工夫も大事。</w:t>
                      </w:r>
                    </w:p>
                  </w:txbxContent>
                </v:textbox>
              </v:shape>
            </w:pict>
          </mc:Fallback>
        </mc:AlternateContent>
      </w:r>
      <w:r>
        <w:rPr>
          <w:noProof/>
          <w:sz w:val="22"/>
        </w:rPr>
        <w:drawing>
          <wp:inline distT="0" distB="0" distL="0" distR="0" wp14:anchorId="00E0992B">
            <wp:extent cx="2522220" cy="1804192"/>
            <wp:effectExtent l="0" t="0" r="0" b="571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8887" cy="1823268"/>
                    </a:xfrm>
                    <a:prstGeom prst="rect">
                      <a:avLst/>
                    </a:prstGeom>
                    <a:noFill/>
                    <a:ln>
                      <a:noFill/>
                    </a:ln>
                  </pic:spPr>
                </pic:pic>
              </a:graphicData>
            </a:graphic>
          </wp:inline>
        </w:drawing>
      </w:r>
      <w:r w:rsidRPr="000F34F9">
        <w:rPr>
          <w:noProof/>
          <w:sz w:val="22"/>
        </w:rPr>
        <w:drawing>
          <wp:inline distT="0" distB="0" distL="0" distR="0" wp14:anchorId="61CD76D7" wp14:editId="2AFC902D">
            <wp:extent cx="3079648" cy="1763358"/>
            <wp:effectExtent l="0" t="0" r="6985" b="8890"/>
            <wp:docPr id="9" name="コンテンツ プレースホルダー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8"/>
                    <pic:cNvPicPr>
                      <a:picLocks noGrp="1" noChangeAspect="1"/>
                    </pic:cNvPicPr>
                  </pic:nvPicPr>
                  <pic:blipFill>
                    <a:blip r:embed="rId7"/>
                    <a:stretch>
                      <a:fillRect/>
                    </a:stretch>
                  </pic:blipFill>
                  <pic:spPr>
                    <a:xfrm>
                      <a:off x="0" y="0"/>
                      <a:ext cx="3116450" cy="1784430"/>
                    </a:xfrm>
                    <a:prstGeom prst="rect">
                      <a:avLst/>
                    </a:prstGeom>
                  </pic:spPr>
                </pic:pic>
              </a:graphicData>
            </a:graphic>
          </wp:inline>
        </w:drawing>
      </w:r>
    </w:p>
    <w:p w:rsidR="000F34F9" w:rsidRDefault="000F34F9">
      <w:pPr>
        <w:rPr>
          <w:sz w:val="22"/>
        </w:rPr>
      </w:pPr>
    </w:p>
    <w:p w:rsidR="003B181A" w:rsidRDefault="00AB5039">
      <w:pPr>
        <w:rPr>
          <w:sz w:val="22"/>
        </w:rPr>
      </w:pPr>
      <w:r w:rsidRPr="003B181A">
        <w:rPr>
          <w:noProof/>
          <w:sz w:val="22"/>
        </w:rPr>
        <mc:AlternateContent>
          <mc:Choice Requires="wps">
            <w:drawing>
              <wp:anchor distT="0" distB="0" distL="114300" distR="114300" simplePos="0" relativeHeight="251673600" behindDoc="0" locked="0" layoutInCell="1" allowOverlap="1" wp14:anchorId="6C3523B8" wp14:editId="42F0CFDF">
                <wp:simplePos x="0" y="0"/>
                <wp:positionH relativeFrom="margin">
                  <wp:posOffset>2434590</wp:posOffset>
                </wp:positionH>
                <wp:positionV relativeFrom="paragraph">
                  <wp:posOffset>1538605</wp:posOffset>
                </wp:positionV>
                <wp:extent cx="2987040" cy="781050"/>
                <wp:effectExtent l="704850" t="0" r="22860" b="19050"/>
                <wp:wrapNone/>
                <wp:docPr id="19" name="角丸四角形吹き出し 6"/>
                <wp:cNvGraphicFramePr/>
                <a:graphic xmlns:a="http://schemas.openxmlformats.org/drawingml/2006/main">
                  <a:graphicData uri="http://schemas.microsoft.com/office/word/2010/wordprocessingShape">
                    <wps:wsp>
                      <wps:cNvSpPr/>
                      <wps:spPr bwMode="auto">
                        <a:xfrm>
                          <a:off x="0" y="0"/>
                          <a:ext cx="2987040" cy="781050"/>
                        </a:xfrm>
                        <a:prstGeom prst="wedgeRoundRectCallout">
                          <a:avLst>
                            <a:gd name="adj1" fmla="val -71853"/>
                            <a:gd name="adj2" fmla="val -45635"/>
                            <a:gd name="adj3" fmla="val 16667"/>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3B181A" w:rsidRPr="00901782" w:rsidRDefault="003B181A" w:rsidP="003B181A">
                            <w:pPr>
                              <w:pStyle w:val="Web"/>
                              <w:spacing w:before="0" w:beforeAutospacing="0" w:after="0" w:afterAutospacing="0"/>
                              <w:textAlignment w:val="baseline"/>
                              <w:rPr>
                                <w:rFonts w:ascii="HGPｺﾞｼｯｸE" w:eastAsia="HGPｺﾞｼｯｸE" w:hAnsi="HGPｺﾞｼｯｸE"/>
                                <w:sz w:val="6"/>
                                <w:szCs w:val="6"/>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PPE</w:t>
                            </w: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脱衣時は、危険！！</w:t>
                            </w:r>
                          </w:p>
                          <w:p w:rsidR="00B43F3F" w:rsidRPr="00901782" w:rsidRDefault="003B181A" w:rsidP="003B181A">
                            <w:pPr>
                              <w:pStyle w:val="Web"/>
                              <w:spacing w:before="0" w:beforeAutospacing="0" w:after="0" w:afterAutospacing="0"/>
                              <w:rPr>
                                <w:rFonts w:ascii="HGPｺﾞｼｯｸE" w:eastAsia="HGPｺﾞｼｯｸE" w:hAnsi="HGPｺﾞｼｯｸE" w:cstheme="minorBidi"/>
                                <w:color w:val="000000" w:themeColor="text1"/>
                                <w:kern w:val="24"/>
                                <w:sz w:val="21"/>
                                <w:szCs w:val="21"/>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写真や図で分かりやすく疲れていても安全に脱衣</w:t>
                            </w:r>
                          </w:p>
                          <w:p w:rsidR="003B181A" w:rsidRPr="00901782" w:rsidRDefault="003B181A" w:rsidP="003B181A">
                            <w:pPr>
                              <w:pStyle w:val="Web"/>
                              <w:spacing w:before="0" w:beforeAutospacing="0" w:after="0" w:afterAutospacing="0"/>
                              <w:rPr>
                                <w:rFonts w:ascii="HGPｺﾞｼｯｸE" w:eastAsia="HGPｺﾞｼｯｸE" w:hAnsi="HGPｺﾞｼｯｸE"/>
                                <w:sz w:val="6"/>
                                <w:szCs w:val="6"/>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できる工夫も大事。</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523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191.7pt;margin-top:121.15pt;width:235.2pt;height: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" adj="-4720,943" fillcolor="white [3201]" strokecolor="black [3200]" strokeweight="1pt">
                <v:textbox>
                  <w:txbxContent>
                    <w:p w:rsidR="003B181A" w:rsidRPr="00901782" w:rsidRDefault="003B181A" w:rsidP="003B181A">
                      <w:pPr>
                        <w:pStyle w:val="Web"/>
                        <w:spacing w:before="0" w:beforeAutospacing="0" w:after="0" w:afterAutospacing="0"/>
                        <w:textAlignment w:val="baseline"/>
                        <w:rPr>
                          <w:rFonts w:ascii="HGPｺﾞｼｯｸE" w:eastAsia="HGPｺﾞｼｯｸE" w:hAnsi="HGPｺﾞｼｯｸE"/>
                          <w:sz w:val="6"/>
                          <w:szCs w:val="6"/>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PPE</w:t>
                      </w: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脱衣時は、危険！！</w:t>
                      </w:r>
                    </w:p>
                    <w:p w:rsidR="00B43F3F" w:rsidRPr="00901782" w:rsidRDefault="003B181A" w:rsidP="003B181A">
                      <w:pPr>
                        <w:pStyle w:val="Web"/>
                        <w:spacing w:before="0" w:beforeAutospacing="0" w:after="0" w:afterAutospacing="0"/>
                        <w:rPr>
                          <w:rFonts w:ascii="HGPｺﾞｼｯｸE" w:eastAsia="HGPｺﾞｼｯｸE" w:hAnsi="HGPｺﾞｼｯｸE" w:cstheme="minorBidi"/>
                          <w:color w:val="000000" w:themeColor="text1"/>
                          <w:kern w:val="24"/>
                          <w:sz w:val="21"/>
                          <w:szCs w:val="21"/>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写真や図で分かりやすく疲れていても安全に脱衣</w:t>
                      </w:r>
                    </w:p>
                    <w:p w:rsidR="003B181A" w:rsidRPr="00901782" w:rsidRDefault="003B181A" w:rsidP="003B181A">
                      <w:pPr>
                        <w:pStyle w:val="Web"/>
                        <w:spacing w:before="0" w:beforeAutospacing="0" w:after="0" w:afterAutospacing="0"/>
                        <w:rPr>
                          <w:rFonts w:ascii="HGPｺﾞｼｯｸE" w:eastAsia="HGPｺﾞｼｯｸE" w:hAnsi="HGPｺﾞｼｯｸE"/>
                          <w:sz w:val="6"/>
                          <w:szCs w:val="6"/>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できる工夫も大事。</w:t>
                      </w:r>
                    </w:p>
                  </w:txbxContent>
                </v:textbox>
                <w10:wrap anchorx="margin"/>
              </v:shape>
            </w:pict>
          </mc:Fallback>
        </mc:AlternateContent>
      </w:r>
      <w:r w:rsidRPr="003B181A">
        <w:rPr>
          <w:noProof/>
          <w:sz w:val="22"/>
        </w:rPr>
        <w:drawing>
          <wp:anchor distT="0" distB="0" distL="114300" distR="114300" simplePos="0" relativeHeight="251665408" behindDoc="0" locked="0" layoutInCell="1" allowOverlap="1" wp14:anchorId="58AC9D20" wp14:editId="6FA27A83">
            <wp:simplePos x="0" y="0"/>
            <wp:positionH relativeFrom="margin">
              <wp:posOffset>4462780</wp:posOffset>
            </wp:positionH>
            <wp:positionV relativeFrom="paragraph">
              <wp:posOffset>97155</wp:posOffset>
            </wp:positionV>
            <wp:extent cx="1447744" cy="959485"/>
            <wp:effectExtent l="0" t="0" r="635"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a:stretch>
                      <a:fillRect/>
                    </a:stretch>
                  </pic:blipFill>
                  <pic:spPr>
                    <a:xfrm>
                      <a:off x="0" y="0"/>
                      <a:ext cx="1447744" cy="959485"/>
                    </a:xfrm>
                    <a:prstGeom prst="rect">
                      <a:avLst/>
                    </a:prstGeom>
                  </pic:spPr>
                </pic:pic>
              </a:graphicData>
            </a:graphic>
            <wp14:sizeRelH relativeFrom="margin">
              <wp14:pctWidth>0</wp14:pctWidth>
            </wp14:sizeRelH>
            <wp14:sizeRelV relativeFrom="margin">
              <wp14:pctHeight>0</wp14:pctHeight>
            </wp14:sizeRelV>
          </wp:anchor>
        </w:drawing>
      </w:r>
      <w:r w:rsidRPr="003B181A">
        <w:rPr>
          <w:noProof/>
          <w:sz w:val="22"/>
        </w:rPr>
        <w:drawing>
          <wp:anchor distT="0" distB="0" distL="114300" distR="114300" simplePos="0" relativeHeight="251664384" behindDoc="0" locked="0" layoutInCell="1" allowOverlap="1" wp14:anchorId="55CD404B" wp14:editId="3E2868EB">
            <wp:simplePos x="0" y="0"/>
            <wp:positionH relativeFrom="margin">
              <wp:posOffset>1817370</wp:posOffset>
            </wp:positionH>
            <wp:positionV relativeFrom="paragraph">
              <wp:posOffset>90805</wp:posOffset>
            </wp:positionV>
            <wp:extent cx="2471284" cy="1402025"/>
            <wp:effectExtent l="0" t="0" r="5715" b="825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stretch>
                      <a:fillRect/>
                    </a:stretch>
                  </pic:blipFill>
                  <pic:spPr>
                    <a:xfrm>
                      <a:off x="0" y="0"/>
                      <a:ext cx="2471284" cy="1402025"/>
                    </a:xfrm>
                    <a:prstGeom prst="rect">
                      <a:avLst/>
                    </a:prstGeom>
                  </pic:spPr>
                </pic:pic>
              </a:graphicData>
            </a:graphic>
            <wp14:sizeRelH relativeFrom="margin">
              <wp14:pctWidth>0</wp14:pctWidth>
            </wp14:sizeRelH>
            <wp14:sizeRelV relativeFrom="margin">
              <wp14:pctHeight>0</wp14:pctHeight>
            </wp14:sizeRelV>
          </wp:anchor>
        </w:drawing>
      </w:r>
      <w:r w:rsidR="003B181A" w:rsidRPr="003B181A">
        <w:rPr>
          <w:noProof/>
          <w:sz w:val="22"/>
        </w:rPr>
        <w:drawing>
          <wp:inline distT="0" distB="0" distL="0" distR="0" wp14:anchorId="02604BA5" wp14:editId="4342A8AC">
            <wp:extent cx="1592580" cy="2156838"/>
            <wp:effectExtent l="0" t="0" r="7620"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
                    <a:stretch>
                      <a:fillRect/>
                    </a:stretch>
                  </pic:blipFill>
                  <pic:spPr>
                    <a:xfrm>
                      <a:off x="0" y="0"/>
                      <a:ext cx="1616684" cy="2189482"/>
                    </a:xfrm>
                    <a:prstGeom prst="rect">
                      <a:avLst/>
                    </a:prstGeom>
                  </pic:spPr>
                </pic:pic>
              </a:graphicData>
            </a:graphic>
          </wp:inline>
        </w:drawing>
      </w:r>
    </w:p>
    <w:p w:rsidR="00B43F3F" w:rsidRDefault="00B43F3F">
      <w:pPr>
        <w:rPr>
          <w:sz w:val="22"/>
        </w:rPr>
      </w:pPr>
    </w:p>
    <w:p w:rsidR="00B43F3F" w:rsidRDefault="00373400">
      <w:pPr>
        <w:rPr>
          <w:sz w:val="22"/>
        </w:rPr>
      </w:pPr>
      <w:r>
        <w:rPr>
          <w:noProof/>
          <w:sz w:val="22"/>
        </w:rPr>
        <w:drawing>
          <wp:inline distT="0" distB="0" distL="0" distR="0" wp14:anchorId="218B94C8" wp14:editId="02D7803F">
            <wp:extent cx="2667000" cy="1999334"/>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664" cy="2015575"/>
                    </a:xfrm>
                    <a:prstGeom prst="rect">
                      <a:avLst/>
                    </a:prstGeom>
                    <a:noFill/>
                    <a:ln>
                      <a:noFill/>
                    </a:ln>
                  </pic:spPr>
                </pic:pic>
              </a:graphicData>
            </a:graphic>
          </wp:inline>
        </w:drawing>
      </w:r>
      <w:r w:rsidR="00AB5039">
        <w:rPr>
          <w:rFonts w:hint="eastAsia"/>
          <w:sz w:val="22"/>
        </w:rPr>
        <w:t xml:space="preserve">　</w:t>
      </w:r>
      <w:r w:rsidRPr="003B181A">
        <w:rPr>
          <w:noProof/>
          <w:sz w:val="22"/>
        </w:rPr>
        <w:drawing>
          <wp:inline distT="0" distB="0" distL="0" distR="0" wp14:anchorId="46285328" wp14:editId="140B006C">
            <wp:extent cx="1805424" cy="2003136"/>
            <wp:effectExtent l="0" t="0" r="4445"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stretch>
                      <a:fillRect/>
                    </a:stretch>
                  </pic:blipFill>
                  <pic:spPr>
                    <a:xfrm>
                      <a:off x="0" y="0"/>
                      <a:ext cx="1838241" cy="2039547"/>
                    </a:xfrm>
                    <a:prstGeom prst="rect">
                      <a:avLst/>
                    </a:prstGeom>
                  </pic:spPr>
                </pic:pic>
              </a:graphicData>
            </a:graphic>
          </wp:inline>
        </w:drawing>
      </w:r>
    </w:p>
    <w:p w:rsidR="00B43F3F" w:rsidRDefault="00AB5039">
      <w:pPr>
        <w:rPr>
          <w:sz w:val="22"/>
        </w:rPr>
      </w:pPr>
      <w:r w:rsidRPr="003B181A">
        <w:rPr>
          <w:noProof/>
          <w:sz w:val="22"/>
        </w:rPr>
        <mc:AlternateContent>
          <mc:Choice Requires="wps">
            <w:drawing>
              <wp:anchor distT="0" distB="0" distL="114300" distR="114300" simplePos="0" relativeHeight="251671552" behindDoc="0" locked="0" layoutInCell="1" allowOverlap="1" wp14:anchorId="4BA4D753" wp14:editId="44378130">
                <wp:simplePos x="0" y="0"/>
                <wp:positionH relativeFrom="page">
                  <wp:posOffset>3832860</wp:posOffset>
                </wp:positionH>
                <wp:positionV relativeFrom="paragraph">
                  <wp:posOffset>95885</wp:posOffset>
                </wp:positionV>
                <wp:extent cx="3139440" cy="613410"/>
                <wp:effectExtent l="0" t="209550" r="22860" b="15240"/>
                <wp:wrapNone/>
                <wp:docPr id="8" name="テキスト プレースホルダー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613410"/>
                        </a:xfrm>
                        <a:prstGeom prst="wedgeRoundRectCallout">
                          <a:avLst>
                            <a:gd name="adj1" fmla="val -27424"/>
                            <a:gd name="adj2" fmla="val -83951"/>
                            <a:gd name="adj3" fmla="val 16667"/>
                          </a:avLst>
                        </a:prstGeom>
                        <a:ln w="12700" cap="flat" cmpd="sng" algn="ctr">
                          <a:solidFill>
                            <a:schemeClr val="dk1"/>
                          </a:solidFill>
                          <a:prstDash val="solid"/>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373400" w:rsidRDefault="003B181A" w:rsidP="003B181A">
                            <w:pPr>
                              <w:pStyle w:val="Web"/>
                              <w:spacing w:before="0" w:beforeAutospacing="0" w:after="0" w:afterAutospacing="0"/>
                              <w:rPr>
                                <w:rFonts w:ascii="HGPｺﾞｼｯｸE" w:eastAsia="HGPｺﾞｼｯｸE" w:hAnsi="HGPｺﾞｼｯｸE" w:cstheme="minorBidi"/>
                                <w:color w:val="000000" w:themeColor="text1"/>
                                <w:sz w:val="21"/>
                                <w:szCs w:val="21"/>
                              </w:rPr>
                            </w:pPr>
                            <w:r w:rsidRPr="00B43F3F">
                              <w:rPr>
                                <w:rFonts w:ascii="HGPｺﾞｼｯｸE" w:eastAsia="HGPｺﾞｼｯｸE" w:hAnsi="HGPｺﾞｼｯｸE" w:cstheme="minorBidi" w:hint="eastAsia"/>
                                <w:color w:val="000000" w:themeColor="text1"/>
                                <w:sz w:val="21"/>
                                <w:szCs w:val="21"/>
                              </w:rPr>
                              <w:t>ゾーニングの色に合わせ床や物品にもカラーリング。</w:t>
                            </w:r>
                          </w:p>
                          <w:p w:rsidR="003B181A" w:rsidRPr="00B43F3F" w:rsidRDefault="003B181A" w:rsidP="003B181A">
                            <w:pPr>
                              <w:pStyle w:val="Web"/>
                              <w:spacing w:before="0" w:beforeAutospacing="0" w:after="0" w:afterAutospacing="0"/>
                              <w:rPr>
                                <w:rFonts w:ascii="HGPｺﾞｼｯｸE" w:eastAsia="HGPｺﾞｼｯｸE" w:hAnsi="HGPｺﾞｼｯｸE"/>
                                <w:sz w:val="10"/>
                                <w:szCs w:val="10"/>
                              </w:rPr>
                            </w:pPr>
                            <w:r w:rsidRPr="00B43F3F">
                              <w:rPr>
                                <w:rFonts w:ascii="HGPｺﾞｼｯｸE" w:eastAsia="HGPｺﾞｼｯｸE" w:hAnsi="HGPｺﾞｼｯｸE" w:cstheme="minorBidi" w:hint="eastAsia"/>
                                <w:color w:val="000000" w:themeColor="text1"/>
                                <w:sz w:val="21"/>
                                <w:szCs w:val="21"/>
                              </w:rPr>
                              <w:t>一目でわかる工夫で交差を予防。</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753" id="テキスト プレースホルダー 6" o:spid="_x0000_s1028" type="#_x0000_t62" style="position:absolute;left:0;text-align:left;margin-left:301.8pt;margin-top:7.55pt;width:247.2pt;height:48.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" adj="4876,-7333" fillcolor="white [3201]" strokecolor="black [3200]" strokeweight="1pt">
                <v:path arrowok="t"/>
                <v:textbox>
                  <w:txbxContent>
                    <w:p w:rsidR="00373400" w:rsidRDefault="003B181A" w:rsidP="003B181A">
                      <w:pPr>
                        <w:pStyle w:val="Web"/>
                        <w:spacing w:before="0" w:beforeAutospacing="0" w:after="0" w:afterAutospacing="0"/>
                        <w:rPr>
                          <w:rFonts w:ascii="HGPｺﾞｼｯｸE" w:eastAsia="HGPｺﾞｼｯｸE" w:hAnsi="HGPｺﾞｼｯｸE" w:cstheme="minorBidi"/>
                          <w:color w:val="000000" w:themeColor="text1"/>
                          <w:sz w:val="21"/>
                          <w:szCs w:val="21"/>
                        </w:rPr>
                      </w:pPr>
                      <w:r w:rsidRPr="00B43F3F">
                        <w:rPr>
                          <w:rFonts w:ascii="HGPｺﾞｼｯｸE" w:eastAsia="HGPｺﾞｼｯｸE" w:hAnsi="HGPｺﾞｼｯｸE" w:cstheme="minorBidi" w:hint="eastAsia"/>
                          <w:color w:val="000000" w:themeColor="text1"/>
                          <w:sz w:val="21"/>
                          <w:szCs w:val="21"/>
                        </w:rPr>
                        <w:t>ゾーニングの色に合わせ床や物品にもカラーリング。</w:t>
                      </w:r>
                    </w:p>
                    <w:p w:rsidR="003B181A" w:rsidRPr="00B43F3F" w:rsidRDefault="003B181A" w:rsidP="003B181A">
                      <w:pPr>
                        <w:pStyle w:val="Web"/>
                        <w:spacing w:before="0" w:beforeAutospacing="0" w:after="0" w:afterAutospacing="0"/>
                        <w:rPr>
                          <w:rFonts w:ascii="HGPｺﾞｼｯｸE" w:eastAsia="HGPｺﾞｼｯｸE" w:hAnsi="HGPｺﾞｼｯｸE"/>
                          <w:sz w:val="10"/>
                          <w:szCs w:val="10"/>
                        </w:rPr>
                      </w:pPr>
                      <w:r w:rsidRPr="00B43F3F">
                        <w:rPr>
                          <w:rFonts w:ascii="HGPｺﾞｼｯｸE" w:eastAsia="HGPｺﾞｼｯｸE" w:hAnsi="HGPｺﾞｼｯｸE" w:cstheme="minorBidi" w:hint="eastAsia"/>
                          <w:color w:val="000000" w:themeColor="text1"/>
                          <w:sz w:val="21"/>
                          <w:szCs w:val="21"/>
                        </w:rPr>
                        <w:t>一目でわかる工夫で交差を予防。</w:t>
                      </w:r>
                    </w:p>
                  </w:txbxContent>
                </v:textbox>
                <w10:wrap anchorx="page"/>
              </v:shape>
            </w:pict>
          </mc:Fallback>
        </mc:AlternateContent>
      </w:r>
      <w:r w:rsidRPr="003B181A">
        <w:rPr>
          <w:noProof/>
          <w:sz w:val="22"/>
        </w:rPr>
        <mc:AlternateContent>
          <mc:Choice Requires="wps">
            <w:drawing>
              <wp:anchor distT="0" distB="0" distL="114300" distR="114300" simplePos="0" relativeHeight="251669504" behindDoc="0" locked="0" layoutInCell="1" allowOverlap="1" wp14:anchorId="21F2A001" wp14:editId="5CEB289E">
                <wp:simplePos x="0" y="0"/>
                <wp:positionH relativeFrom="margin">
                  <wp:posOffset>19050</wp:posOffset>
                </wp:positionH>
                <wp:positionV relativeFrom="paragraph">
                  <wp:posOffset>73025</wp:posOffset>
                </wp:positionV>
                <wp:extent cx="2796540" cy="636270"/>
                <wp:effectExtent l="0" t="209550" r="22860" b="11430"/>
                <wp:wrapNone/>
                <wp:docPr id="18" name="テキスト プレースホルダー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796540" cy="636270"/>
                        </a:xfrm>
                        <a:prstGeom prst="wedgeRoundRectCallout">
                          <a:avLst>
                            <a:gd name="adj1" fmla="val -11607"/>
                            <a:gd name="adj2" fmla="val -80019"/>
                            <a:gd name="adj3" fmla="val 16667"/>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373400" w:rsidRDefault="003B181A" w:rsidP="003B181A">
                            <w:pPr>
                              <w:pStyle w:val="Web"/>
                              <w:spacing w:before="0" w:beforeAutospacing="0" w:after="0" w:afterAutospacing="0"/>
                              <w:textAlignment w:val="baseline"/>
                              <w:rPr>
                                <w:rFonts w:ascii="HGPｺﾞｼｯｸE" w:eastAsia="HGPｺﾞｼｯｸE" w:hAnsi="HGPｺﾞｼｯｸE" w:cstheme="minorBidi"/>
                                <w:color w:val="000000" w:themeColor="text1"/>
                                <w:kern w:val="24"/>
                                <w:sz w:val="21"/>
                                <w:szCs w:val="21"/>
                              </w:rPr>
                            </w:pPr>
                            <w:r w:rsidRPr="00B43F3F">
                              <w:rPr>
                                <w:rFonts w:ascii="HGPｺﾞｼｯｸE" w:eastAsia="HGPｺﾞｼｯｸE" w:hAnsi="HGPｺﾞｼｯｸE" w:cstheme="minorBidi" w:hint="eastAsia"/>
                                <w:color w:val="000000" w:themeColor="text1"/>
                                <w:kern w:val="24"/>
                                <w:sz w:val="21"/>
                                <w:szCs w:val="21"/>
                              </w:rPr>
                              <w:t>鏡の設置や行動指示をわかりやすく示す</w:t>
                            </w:r>
                          </w:p>
                          <w:p w:rsidR="003B181A" w:rsidRPr="00B43F3F" w:rsidRDefault="003B181A" w:rsidP="003B181A">
                            <w:pPr>
                              <w:pStyle w:val="Web"/>
                              <w:spacing w:before="0" w:beforeAutospacing="0" w:after="0" w:afterAutospacing="0"/>
                              <w:textAlignment w:val="baseline"/>
                              <w:rPr>
                                <w:rFonts w:ascii="HGPｺﾞｼｯｸE" w:eastAsia="HGPｺﾞｼｯｸE" w:hAnsi="HGPｺﾞｼｯｸE"/>
                                <w:sz w:val="6"/>
                                <w:szCs w:val="6"/>
                              </w:rPr>
                            </w:pPr>
                            <w:r w:rsidRPr="00B43F3F">
                              <w:rPr>
                                <w:rFonts w:ascii="HGPｺﾞｼｯｸE" w:eastAsia="HGPｺﾞｼｯｸE" w:hAnsi="HGPｺﾞｼｯｸE" w:cstheme="minorBidi" w:hint="eastAsia"/>
                                <w:color w:val="000000" w:themeColor="text1"/>
                                <w:kern w:val="24"/>
                                <w:sz w:val="21"/>
                                <w:szCs w:val="21"/>
                              </w:rPr>
                              <w:t>ことも大事。</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F2A001" id="_x0000_s1029" type="#_x0000_t62" style="position:absolute;left:0;text-align:left;margin-left:1.5pt;margin-top:5.75pt;width:220.2pt;height:5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" adj="8293,-6484" fillcolor="white [3201]" strokecolor="black [3200]" strokeweight="1pt">
                <v:path arrowok="t"/>
                <o:lock v:ext="edit" grouping="t"/>
                <v:textbox>
                  <w:txbxContent>
                    <w:p w:rsidR="00373400" w:rsidRDefault="003B181A" w:rsidP="003B181A">
                      <w:pPr>
                        <w:pStyle w:val="Web"/>
                        <w:spacing w:before="0" w:beforeAutospacing="0" w:after="0" w:afterAutospacing="0"/>
                        <w:textAlignment w:val="baseline"/>
                        <w:rPr>
                          <w:rFonts w:ascii="HGPｺﾞｼｯｸE" w:eastAsia="HGPｺﾞｼｯｸE" w:hAnsi="HGPｺﾞｼｯｸE" w:cstheme="minorBidi"/>
                          <w:color w:val="000000" w:themeColor="text1"/>
                          <w:kern w:val="24"/>
                          <w:sz w:val="21"/>
                          <w:szCs w:val="21"/>
                        </w:rPr>
                      </w:pPr>
                      <w:r w:rsidRPr="00B43F3F">
                        <w:rPr>
                          <w:rFonts w:ascii="HGPｺﾞｼｯｸE" w:eastAsia="HGPｺﾞｼｯｸE" w:hAnsi="HGPｺﾞｼｯｸE" w:cstheme="minorBidi" w:hint="eastAsia"/>
                          <w:color w:val="000000" w:themeColor="text1"/>
                          <w:kern w:val="24"/>
                          <w:sz w:val="21"/>
                          <w:szCs w:val="21"/>
                        </w:rPr>
                        <w:t>鏡の設置や行動指示を</w:t>
                      </w:r>
                      <w:r w:rsidRPr="00B43F3F">
                        <w:rPr>
                          <w:rFonts w:ascii="HGPｺﾞｼｯｸE" w:eastAsia="HGPｺﾞｼｯｸE" w:hAnsi="HGPｺﾞｼｯｸE" w:cstheme="minorBidi" w:hint="eastAsia"/>
                          <w:color w:val="000000" w:themeColor="text1"/>
                          <w:kern w:val="24"/>
                          <w:sz w:val="21"/>
                          <w:szCs w:val="21"/>
                        </w:rPr>
                        <w:t>わかりやすく示す</w:t>
                      </w:r>
                    </w:p>
                    <w:p w:rsidR="003B181A" w:rsidRPr="00B43F3F" w:rsidRDefault="003B181A" w:rsidP="003B181A">
                      <w:pPr>
                        <w:pStyle w:val="Web"/>
                        <w:spacing w:before="0" w:beforeAutospacing="0" w:after="0" w:afterAutospacing="0"/>
                        <w:textAlignment w:val="baseline"/>
                        <w:rPr>
                          <w:rFonts w:ascii="HGPｺﾞｼｯｸE" w:eastAsia="HGPｺﾞｼｯｸE" w:hAnsi="HGPｺﾞｼｯｸE"/>
                          <w:sz w:val="6"/>
                          <w:szCs w:val="6"/>
                        </w:rPr>
                      </w:pPr>
                      <w:r w:rsidRPr="00B43F3F">
                        <w:rPr>
                          <w:rFonts w:ascii="HGPｺﾞｼｯｸE" w:eastAsia="HGPｺﾞｼｯｸE" w:hAnsi="HGPｺﾞｼｯｸE" w:cstheme="minorBidi" w:hint="eastAsia"/>
                          <w:color w:val="000000" w:themeColor="text1"/>
                          <w:kern w:val="24"/>
                          <w:sz w:val="21"/>
                          <w:szCs w:val="21"/>
                        </w:rPr>
                        <w:t>ことも大事。</w:t>
                      </w:r>
                    </w:p>
                  </w:txbxContent>
                </v:textbox>
                <w10:wrap anchorx="margin"/>
              </v:shape>
            </w:pict>
          </mc:Fallback>
        </mc:AlternateContent>
      </w:r>
    </w:p>
    <w:p w:rsidR="00B43F3F" w:rsidRDefault="00B43F3F">
      <w:pPr>
        <w:rPr>
          <w:sz w:val="22"/>
        </w:rPr>
      </w:pPr>
    </w:p>
    <w:p w:rsidR="00B43F3F" w:rsidRDefault="00B43F3F">
      <w:pPr>
        <w:rPr>
          <w:sz w:val="22"/>
        </w:rPr>
      </w:pPr>
    </w:p>
    <w:p w:rsidR="003B181A" w:rsidRDefault="003B181A">
      <w:pPr>
        <w:rPr>
          <w:sz w:val="22"/>
        </w:rPr>
      </w:pPr>
    </w:p>
    <w:p w:rsidR="00956DDC" w:rsidRPr="000F34F9" w:rsidRDefault="00AB5039">
      <w:pPr>
        <w:rPr>
          <w:sz w:val="22"/>
        </w:rPr>
      </w:pPr>
      <w:r w:rsidRPr="003B181A">
        <w:rPr>
          <w:noProof/>
          <w:sz w:val="22"/>
        </w:rPr>
        <mc:AlternateContent>
          <mc:Choice Requires="wps">
            <w:drawing>
              <wp:anchor distT="0" distB="0" distL="114300" distR="114300" simplePos="0" relativeHeight="251677696" behindDoc="0" locked="0" layoutInCell="1" allowOverlap="1" wp14:anchorId="34857C8B" wp14:editId="774F6152">
                <wp:simplePos x="0" y="0"/>
                <wp:positionH relativeFrom="margin">
                  <wp:align>right</wp:align>
                </wp:positionH>
                <wp:positionV relativeFrom="paragraph">
                  <wp:posOffset>793115</wp:posOffset>
                </wp:positionV>
                <wp:extent cx="2499360" cy="1264920"/>
                <wp:effectExtent l="704850" t="0" r="15240" b="11430"/>
                <wp:wrapNone/>
                <wp:docPr id="21" name="テキスト プレースホルダー 6"/>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bwMode="auto">
                        <a:xfrm>
                          <a:off x="0" y="0"/>
                          <a:ext cx="2499360" cy="1264920"/>
                        </a:xfrm>
                        <a:prstGeom prst="wedgeRoundRectCallout">
                          <a:avLst>
                            <a:gd name="adj1" fmla="val -76400"/>
                            <a:gd name="adj2" fmla="val -20336"/>
                            <a:gd name="adj3" fmla="val 16667"/>
                          </a:avLst>
                        </a:prstGeom>
                        <a:ln w="12700" cap="flat" cmpd="sng" algn="ctr">
                          <a:solidFill>
                            <a:schemeClr val="dk1"/>
                          </a:solidFill>
                          <a:prstDash val="solid"/>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レッドゾーンからグリーンゾーンへの連絡用ミニホワイトボード。</w:t>
                            </w:r>
                          </w:p>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PPE着用で</w:t>
                            </w: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ＰＨＳ</w:t>
                            </w: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やナースコールが</w:t>
                            </w:r>
                          </w:p>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うまく使えない時もあり、ちょっとした確認の際に便利。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7C8B" id="_x0000_s1030" type="#_x0000_t62" style="position:absolute;left:0;text-align:left;margin-left:145.6pt;margin-top:62.45pt;width:196.8pt;height:99.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" adj="-5702,6407" fillcolor="white [3201]" strokecolor="black [3200]" strokeweight="1pt">
                <v:path arrowok="t"/>
                <o:lock v:ext="edit" grouping="t"/>
                <v:textbox>
                  <w:txbxContent>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レッドゾーンからグリーンゾーンへの連絡用ミニホワイトボード。</w:t>
                      </w:r>
                    </w:p>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PPE着用で</w:t>
                      </w:r>
                      <w:r w:rsidRPr="00901782">
                        <w:rPr>
                          <w:rFonts w:ascii="HGPｺﾞｼｯｸE" w:eastAsia="HGPｺﾞｼｯｸE" w:hAnsi="HGPｺﾞｼｯｸE" w:cstheme="minorBidi" w:hint="eastAsia"/>
                          <w:color w:val="000000" w:themeColor="text1"/>
                          <w:kern w:val="24"/>
                          <w:sz w:val="21"/>
                          <w:szCs w:val="21"/>
                          <w14:textOutline w14:w="12700" w14:cap="rnd" w14:cmpd="sng" w14:algn="ctr">
                            <w14:noFill/>
                            <w14:prstDash w14:val="solid"/>
                            <w14:bevel/>
                          </w14:textOutline>
                        </w:rPr>
                        <w:t>ＰＨＳ</w:t>
                      </w: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やナースコールが</w:t>
                      </w:r>
                    </w:p>
                    <w:p w:rsidR="003B181A" w:rsidRPr="00901782" w:rsidRDefault="003B181A" w:rsidP="003B181A">
                      <w:pPr>
                        <w:pStyle w:val="Web"/>
                        <w:spacing w:before="0" w:beforeAutospacing="0" w:after="0" w:afterAutospacing="0" w:line="216" w:lineRule="auto"/>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うまく使えない時もあり、ちょっとした確認の際に便利。</w:t>
                      </w:r>
                    </w:p>
                  </w:txbxContent>
                </v:textbox>
                <w10:wrap anchorx="margin"/>
              </v:shape>
            </w:pict>
          </mc:Fallback>
        </mc:AlternateContent>
      </w:r>
      <w:r w:rsidRPr="003B181A">
        <w:rPr>
          <w:noProof/>
          <w:sz w:val="22"/>
        </w:rPr>
        <mc:AlternateContent>
          <mc:Choice Requires="wps">
            <w:drawing>
              <wp:anchor distT="0" distB="0" distL="114300" distR="114300" simplePos="0" relativeHeight="251675648" behindDoc="0" locked="0" layoutInCell="1" allowOverlap="1" wp14:anchorId="758E2BDE" wp14:editId="03C0E472">
                <wp:simplePos x="0" y="0"/>
                <wp:positionH relativeFrom="column">
                  <wp:posOffset>3630930</wp:posOffset>
                </wp:positionH>
                <wp:positionV relativeFrom="paragraph">
                  <wp:posOffset>73025</wp:posOffset>
                </wp:positionV>
                <wp:extent cx="2255520" cy="582930"/>
                <wp:effectExtent l="2057400" t="19050" r="11430" b="26670"/>
                <wp:wrapNone/>
                <wp:docPr id="20" name="テキスト プレースホルダー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5520" cy="582930"/>
                        </a:xfrm>
                        <a:prstGeom prst="wedgeRoundRectCallout">
                          <a:avLst>
                            <a:gd name="adj1" fmla="val -139254"/>
                            <a:gd name="adj2" fmla="val -51422"/>
                            <a:gd name="adj3" fmla="val 16667"/>
                          </a:avLst>
                        </a:prstGeom>
                        <a:ln w="12700" cap="flat" cmpd="sng" algn="ctr">
                          <a:solidFill>
                            <a:schemeClr val="dk1"/>
                          </a:solidFill>
                          <a:prstDash val="solid"/>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3B181A" w:rsidRPr="00901782" w:rsidRDefault="003B181A" w:rsidP="003B181A">
                            <w:pPr>
                              <w:pStyle w:val="Web"/>
                              <w:spacing w:before="0" w:beforeAutospacing="0" w:after="0" w:afterAutospacing="0"/>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レッドゾーンから持ち出す際の取扱い方を掲示。わかりやすく図で説明。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2BDE" id="_x0000_s1031" type="#_x0000_t62" style="position:absolute;left:0;text-align:left;margin-left:285.9pt;margin-top:5.75pt;width:177.6pt;height:4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" adj="-19279,-307" fillcolor="white [3201]" strokecolor="black [3200]" strokeweight="1pt">
                <v:path arrowok="t"/>
                <v:textbox>
                  <w:txbxContent>
                    <w:p w:rsidR="003B181A" w:rsidRPr="00901782" w:rsidRDefault="003B181A" w:rsidP="003B181A">
                      <w:pPr>
                        <w:pStyle w:val="Web"/>
                        <w:spacing w:before="0" w:beforeAutospacing="0" w:after="0" w:afterAutospacing="0"/>
                        <w:rPr>
                          <w:rFonts w:ascii="HGPｺﾞｼｯｸE" w:eastAsia="HGPｺﾞｼｯｸE" w:hAnsi="HGPｺﾞｼｯｸE"/>
                          <w:sz w:val="10"/>
                          <w:szCs w:val="10"/>
                          <w14:textOutline w14:w="12700" w14:cap="rnd" w14:cmpd="sng" w14:algn="ctr">
                            <w14:noFill/>
                            <w14:prstDash w14:val="solid"/>
                            <w14:bevel/>
                          </w14:textOutline>
                        </w:rPr>
                      </w:pPr>
                      <w:r w:rsidRPr="00901782">
                        <w:rPr>
                          <w:rFonts w:ascii="HGPｺﾞｼｯｸE" w:eastAsia="HGPｺﾞｼｯｸE" w:hAnsi="HGPｺﾞｼｯｸE" w:cstheme="minorBidi" w:hint="eastAsia"/>
                          <w:color w:val="000000" w:themeColor="text1"/>
                          <w:sz w:val="21"/>
                          <w:szCs w:val="21"/>
                          <w14:textOutline w14:w="12700" w14:cap="rnd" w14:cmpd="sng" w14:algn="ctr">
                            <w14:noFill/>
                            <w14:prstDash w14:val="solid"/>
                            <w14:bevel/>
                          </w14:textOutline>
                        </w:rPr>
                        <w:t>レッドゾーンから持ち出す際の取扱い方を掲示。わかりやすく図で説明。</w:t>
                      </w:r>
                    </w:p>
                  </w:txbxContent>
                </v:textbox>
              </v:shape>
            </w:pict>
          </mc:Fallback>
        </mc:AlternateContent>
      </w:r>
      <w:r w:rsidR="003B181A" w:rsidRPr="003B181A">
        <w:rPr>
          <w:noProof/>
          <w:sz w:val="22"/>
        </w:rPr>
        <w:drawing>
          <wp:inline distT="0" distB="0" distL="0" distR="0" wp14:anchorId="15778AB8" wp14:editId="05491E8D">
            <wp:extent cx="1456591" cy="2029980"/>
            <wp:effectExtent l="0" t="0" r="0" b="88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stretch>
                      <a:fillRect/>
                    </a:stretch>
                  </pic:blipFill>
                  <pic:spPr>
                    <a:xfrm>
                      <a:off x="0" y="0"/>
                      <a:ext cx="1479030" cy="2061253"/>
                    </a:xfrm>
                    <a:prstGeom prst="rect">
                      <a:avLst/>
                    </a:prstGeom>
                  </pic:spPr>
                </pic:pic>
              </a:graphicData>
            </a:graphic>
          </wp:inline>
        </w:drawing>
      </w:r>
      <w:r>
        <w:rPr>
          <w:rFonts w:hint="eastAsia"/>
          <w:sz w:val="22"/>
        </w:rPr>
        <w:t xml:space="preserve">　</w:t>
      </w:r>
      <w:r w:rsidR="003B181A" w:rsidRPr="003B181A">
        <w:rPr>
          <w:noProof/>
          <w:sz w:val="22"/>
        </w:rPr>
        <w:drawing>
          <wp:inline distT="0" distB="0" distL="0" distR="0" wp14:anchorId="6ED62626" wp14:editId="2D342F6A">
            <wp:extent cx="1478280" cy="2030403"/>
            <wp:effectExtent l="0" t="0" r="7620" b="8255"/>
            <wp:docPr id="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1497115" cy="2056273"/>
                    </a:xfrm>
                    <a:prstGeom prst="rect">
                      <a:avLst/>
                    </a:prstGeom>
                  </pic:spPr>
                </pic:pic>
              </a:graphicData>
            </a:graphic>
          </wp:inline>
        </w:drawing>
      </w:r>
      <w:bookmarkStart w:id="0" w:name="_GoBack"/>
      <w:bookmarkEnd w:id="0"/>
    </w:p>
    <w:sectPr w:rsidR="00956DDC" w:rsidRPr="000F34F9" w:rsidSect="00373400">
      <w:pgSz w:w="11906" w:h="16838" w:code="9"/>
      <w:pgMar w:top="851" w:right="1134" w:bottom="851" w:left="1134" w:header="851" w:footer="851" w:gutter="0"/>
      <w:cols w:space="425"/>
      <w:docGrid w:type="linesAndChars" w:linePitch="329" w:charSpace="-42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19"/>
  <w:drawingGridVerticalSpacing w:val="32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979"/>
    <w:rsid w:val="00034193"/>
    <w:rsid w:val="000F34F9"/>
    <w:rsid w:val="00122667"/>
    <w:rsid w:val="0030736B"/>
    <w:rsid w:val="00373400"/>
    <w:rsid w:val="003B181A"/>
    <w:rsid w:val="0043078A"/>
    <w:rsid w:val="004E3CCF"/>
    <w:rsid w:val="00521C7E"/>
    <w:rsid w:val="006B5247"/>
    <w:rsid w:val="0074632F"/>
    <w:rsid w:val="008D4C8C"/>
    <w:rsid w:val="00901782"/>
    <w:rsid w:val="00946857"/>
    <w:rsid w:val="00956DDC"/>
    <w:rsid w:val="00AB5039"/>
    <w:rsid w:val="00B43F3F"/>
    <w:rsid w:val="00DA2968"/>
    <w:rsid w:val="00F37E93"/>
    <w:rsid w:val="00FB3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3DA329F-5107-4877-8DAB-08DCE8F1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F34F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Pages>
  <Words>147</Words>
  <Characters>843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大阪府</cp:lastModifiedBy>
  <cp:revision>6</cp:revision>
  <dcterms:created xsi:type="dcterms:W3CDTF">2021-01-15T12:34:00Z</dcterms:created>
  <dcterms:modified xsi:type="dcterms:W3CDTF">2021-01-18T01:18:00Z</dcterms:modified>
</cp:coreProperties>
</file>