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F8" w:rsidRPr="008D1BDA" w:rsidRDefault="00D24E79" w:rsidP="00115EE1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794CF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D256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6C027D"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50FAC"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463B87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32214A"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463B87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32214A"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7020A">
        <w:rPr>
          <w:rFonts w:asciiTheme="minorEastAsia" w:hAnsiTheme="minorEastAsia" w:hint="eastAsia"/>
          <w:color w:val="000000" w:themeColor="text1"/>
          <w:sz w:val="24"/>
          <w:szCs w:val="24"/>
        </w:rPr>
        <w:t>24</w:t>
      </w:r>
      <w:r w:rsidR="006B2A2F"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E54081" w:rsidRPr="008D1BDA" w:rsidRDefault="00E54081" w:rsidP="00115EE1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32F8" w:rsidRPr="008D1BDA" w:rsidRDefault="00463B87" w:rsidP="000721CA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人事評価結果の給与反映の</w:t>
      </w:r>
      <w:r w:rsidR="00C932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見直し</w:t>
      </w:r>
      <w:r w:rsidR="006769E0" w:rsidRPr="008D1BD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について</w:t>
      </w:r>
      <w:r w:rsidR="003332C2" w:rsidRPr="008D1BD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（提案）</w:t>
      </w:r>
    </w:p>
    <w:p w:rsidR="00A44196" w:rsidRPr="00463B87" w:rsidRDefault="00A44196" w:rsidP="000721CA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432F8" w:rsidRDefault="003332C2" w:rsidP="002D251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D1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提案</w:t>
      </w:r>
      <w:r w:rsidR="007432F8" w:rsidRPr="008D1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理由</w:t>
      </w:r>
    </w:p>
    <w:p w:rsidR="00FA7C38" w:rsidRDefault="00156F55" w:rsidP="00FA7C38">
      <w:pPr>
        <w:spacing w:line="340" w:lineRule="exact"/>
        <w:ind w:left="283" w:hangingChars="118" w:hanging="283"/>
        <w:jc w:val="distribute"/>
        <w:rPr>
          <w:rFonts w:asciiTheme="minorEastAsia" w:hAnsiTheme="minorEastAsia"/>
          <w:color w:val="000000" w:themeColor="text1"/>
          <w:sz w:val="24"/>
          <w:szCs w:val="24"/>
        </w:rPr>
      </w:pPr>
      <w:r w:rsidRPr="00014E36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221871" w:rsidRPr="00014E36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221871"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>人事評価結果の給与反映については、学校及び警察を除く知事部局等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において、大阪府職員基本条例</w:t>
      </w:r>
      <w:r w:rsidR="00221871"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>に基づき、平成25年度から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相対評価を導入し</w:t>
      </w:r>
      <w:r w:rsidR="00221871"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その後、</w:t>
      </w:r>
    </w:p>
    <w:p w:rsidR="00156F55" w:rsidRPr="00FA7C38" w:rsidRDefault="00221871" w:rsidP="00FA7C38">
      <w:pPr>
        <w:spacing w:line="340" w:lineRule="exact"/>
        <w:ind w:leftChars="67" w:left="141" w:firstLineChars="58" w:firstLine="139"/>
        <w:rPr>
          <w:rFonts w:asciiTheme="minorEastAsia" w:hAnsiTheme="minorEastAsia"/>
          <w:sz w:val="24"/>
          <w:szCs w:val="24"/>
        </w:rPr>
      </w:pPr>
      <w:r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>平成27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>から昇給及び勤勉手当の反映方法を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一部</w:t>
      </w:r>
      <w:r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>改正し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、実施し</w:t>
      </w:r>
      <w:r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>てい</w:t>
      </w:r>
      <w:r w:rsidRPr="00FA7C38">
        <w:rPr>
          <w:rFonts w:asciiTheme="minorEastAsia" w:hAnsiTheme="minorEastAsia" w:hint="eastAsia"/>
          <w:sz w:val="24"/>
          <w:szCs w:val="24"/>
        </w:rPr>
        <w:t>る</w:t>
      </w:r>
      <w:r w:rsidR="00CE710C" w:rsidRPr="00FA7C38">
        <w:rPr>
          <w:rFonts w:asciiTheme="minorEastAsia" w:hAnsiTheme="minorEastAsia" w:hint="eastAsia"/>
          <w:sz w:val="24"/>
          <w:szCs w:val="24"/>
        </w:rPr>
        <w:t>。</w:t>
      </w:r>
    </w:p>
    <w:p w:rsidR="00156F55" w:rsidRPr="00BD5A33" w:rsidRDefault="00156F55" w:rsidP="00FA7C38">
      <w:pPr>
        <w:spacing w:line="360" w:lineRule="exact"/>
        <w:ind w:left="283" w:hangingChars="118" w:hanging="283"/>
        <w:rPr>
          <w:rFonts w:asciiTheme="minorEastAsia" w:hAnsiTheme="minorEastAsia"/>
          <w:color w:val="000000" w:themeColor="text1"/>
          <w:sz w:val="24"/>
          <w:szCs w:val="24"/>
        </w:rPr>
      </w:pPr>
      <w:r w:rsidRPr="00014E36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014E36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0E2164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令和２年度以降の人事評価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結果</w:t>
      </w:r>
      <w:r w:rsidR="000E2164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の給与反映について、</w:t>
      </w:r>
      <w:r w:rsidR="00463B87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職員アンケート</w:t>
      </w:r>
      <w:r w:rsidR="000E2164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DE5EDA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検証結果</w:t>
      </w:r>
      <w:r w:rsidR="00014E36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や</w:t>
      </w:r>
      <w:r w:rsidR="00DE5EDA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人事委員会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DE5EDA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意見</w:t>
      </w:r>
      <w:r w:rsidR="003932FA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DE5EDA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を踏まえ、</w:t>
      </w:r>
      <w:r w:rsidR="00C842EC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制度の目的である職員の資質、能力及び執務意欲の向上を</w:t>
      </w:r>
      <w:r w:rsidR="00BD5A33">
        <w:rPr>
          <w:rFonts w:asciiTheme="minorEastAsia" w:hAnsiTheme="minorEastAsia" w:hint="eastAsia"/>
          <w:color w:val="000000" w:themeColor="text1"/>
          <w:sz w:val="24"/>
          <w:szCs w:val="24"/>
        </w:rPr>
        <w:t>より一層</w:t>
      </w:r>
      <w:r w:rsidR="00C842EC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図る制度とするため、</w:t>
      </w:r>
      <w:r w:rsidR="00DE5EDA" w:rsidRPr="00BD5A33">
        <w:rPr>
          <w:rFonts w:asciiTheme="minorEastAsia" w:hAnsiTheme="minorEastAsia" w:hint="eastAsia"/>
          <w:color w:val="000000" w:themeColor="text1"/>
          <w:sz w:val="24"/>
          <w:szCs w:val="24"/>
        </w:rPr>
        <w:t>次のとおり見直すこととする。</w:t>
      </w:r>
    </w:p>
    <w:p w:rsidR="008D1BDA" w:rsidRPr="00014E36" w:rsidRDefault="00156F55" w:rsidP="00CB5CFC">
      <w:pPr>
        <w:spacing w:line="360" w:lineRule="exact"/>
        <w:rPr>
          <w:rFonts w:asciiTheme="minorEastAsia" w:hAnsiTheme="minorEastAsia"/>
          <w:strike/>
          <w:color w:val="FF0000"/>
          <w:sz w:val="24"/>
          <w:szCs w:val="24"/>
        </w:rPr>
      </w:pPr>
      <w:r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B5CFC" w:rsidRPr="00014E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3332C2" w:rsidRPr="008D1BDA" w:rsidRDefault="003332C2" w:rsidP="002D251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D1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改正内容</w:t>
      </w:r>
    </w:p>
    <w:p w:rsidR="00CB16B5" w:rsidRPr="008D1BDA" w:rsidRDefault="00BD5A33" w:rsidP="002D2517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（１）</w:t>
      </w:r>
      <w:r w:rsidR="00882E84"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昇給</w:t>
      </w:r>
    </w:p>
    <w:p w:rsidR="003C37E3" w:rsidRDefault="00BD5A33" w:rsidP="00BD5A33">
      <w:pPr>
        <w:spacing w:line="360" w:lineRule="exact"/>
        <w:ind w:leftChars="100" w:left="707" w:hangingChars="207" w:hanging="49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①　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第一区分のうち二次評価結果「Ｓ」の基本の昇給号給数を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年間に限定して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号給とし、第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一区分及び第二区分のうち二次評価結果「Ａ」の基本の昇給号給数を１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年間に限定して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号給とする。</w:t>
      </w:r>
    </w:p>
    <w:p w:rsidR="00B81091" w:rsidRDefault="00B81091" w:rsidP="00BD5A33">
      <w:pPr>
        <w:spacing w:line="360" w:lineRule="exact"/>
        <w:ind w:leftChars="100" w:left="707" w:hangingChars="207" w:hanging="49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また、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当該評価結果の昇給反映から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年が経過した時点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（次期昇給日）に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おいて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、当該評価結果による基本の昇給号給数が</w:t>
      </w:r>
      <w:r w:rsidR="00996494">
        <w:rPr>
          <w:rFonts w:asciiTheme="minorEastAsia" w:hAnsiTheme="minorEastAsia" w:hint="eastAsia"/>
          <w:color w:val="000000" w:themeColor="text1"/>
          <w:sz w:val="24"/>
          <w:szCs w:val="24"/>
        </w:rPr>
        <w:t>それぞれ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号給であったものとして、昇給号給数を</w:t>
      </w:r>
      <w:r w:rsidR="00574A12">
        <w:rPr>
          <w:rFonts w:asciiTheme="minorEastAsia" w:hAnsiTheme="minorEastAsia" w:hint="eastAsia"/>
          <w:color w:val="000000" w:themeColor="text1"/>
          <w:sz w:val="24"/>
          <w:szCs w:val="24"/>
        </w:rPr>
        <w:t>調整し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適用する。</w:t>
      </w:r>
    </w:p>
    <w:p w:rsidR="00B81091" w:rsidRDefault="00BD5A33" w:rsidP="00191F6F">
      <w:pPr>
        <w:spacing w:line="360" w:lineRule="exact"/>
        <w:ind w:leftChars="100" w:left="69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②　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区分の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基本の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昇給号給数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号給とする取扱い及び第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五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区分のうち二次評価結果「Ｂ」の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基本の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昇給号給数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号給とする取扱いについては、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191F6F">
        <w:rPr>
          <w:rFonts w:asciiTheme="minorEastAsia" w:hAnsiTheme="minorEastAsia" w:hint="eastAsia"/>
          <w:color w:val="000000" w:themeColor="text1"/>
          <w:sz w:val="24"/>
          <w:szCs w:val="24"/>
        </w:rPr>
        <w:t>年間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に限定すること</w:t>
      </w:r>
      <w:r w:rsidR="00B81091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</w:p>
    <w:p w:rsidR="00191F6F" w:rsidRDefault="00B81091" w:rsidP="00FA7C38">
      <w:pPr>
        <w:spacing w:line="360" w:lineRule="exact"/>
        <w:ind w:leftChars="337" w:left="708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また、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当該評価結果の昇給反映から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年が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経過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した時点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（次期昇給日）に</w:t>
      </w:r>
      <w:r w:rsidR="00AF1474">
        <w:rPr>
          <w:rFonts w:asciiTheme="minorEastAsia" w:hAnsiTheme="minorEastAsia" w:hint="eastAsia"/>
          <w:color w:val="000000" w:themeColor="text1"/>
          <w:sz w:val="24"/>
          <w:szCs w:val="24"/>
        </w:rPr>
        <w:t>おいて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、当該評価結果による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基本の昇給号給数が</w:t>
      </w:r>
      <w:r w:rsidR="00E13681">
        <w:rPr>
          <w:rFonts w:asciiTheme="minorEastAsia" w:hAnsiTheme="minorEastAsia" w:hint="eastAsia"/>
          <w:color w:val="000000" w:themeColor="text1"/>
          <w:sz w:val="24"/>
          <w:szCs w:val="24"/>
        </w:rPr>
        <w:t>それぞれ</w:t>
      </w:r>
      <w:r w:rsidR="00FA7C38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号給であったものとして、昇給号給数を</w:t>
      </w:r>
      <w:r w:rsidR="00574A12">
        <w:rPr>
          <w:rFonts w:asciiTheme="minorEastAsia" w:hAnsiTheme="minorEastAsia" w:hint="eastAsia"/>
          <w:color w:val="000000" w:themeColor="text1"/>
          <w:sz w:val="24"/>
          <w:szCs w:val="24"/>
        </w:rPr>
        <w:t>調整し</w:t>
      </w:r>
      <w:r w:rsidR="005028C5">
        <w:rPr>
          <w:rFonts w:asciiTheme="minorEastAsia" w:hAnsiTheme="minorEastAsia" w:hint="eastAsia"/>
          <w:color w:val="000000" w:themeColor="text1"/>
          <w:sz w:val="24"/>
          <w:szCs w:val="24"/>
        </w:rPr>
        <w:t>適用する。</w:t>
      </w:r>
    </w:p>
    <w:p w:rsidR="00B81091" w:rsidRPr="00FA7C38" w:rsidRDefault="00B81091" w:rsidP="00B81091">
      <w:pPr>
        <w:spacing w:line="360" w:lineRule="exact"/>
        <w:ind w:leftChars="300" w:left="63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81091" w:rsidRPr="00B81091" w:rsidRDefault="004535B0" w:rsidP="006D038F">
      <w:pPr>
        <w:spacing w:line="34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≪参考≫</w:t>
      </w:r>
      <w:r w:rsidR="00B81091" w:rsidRPr="00B81091">
        <w:rPr>
          <w:rFonts w:asciiTheme="minorEastAsia" w:hAnsiTheme="minorEastAsia" w:hint="eastAsia"/>
          <w:sz w:val="22"/>
        </w:rPr>
        <w:t>昇給号給数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559"/>
        <w:gridCol w:w="1418"/>
        <w:gridCol w:w="850"/>
      </w:tblGrid>
      <w:tr w:rsidR="006D038F" w:rsidRPr="00B81091" w:rsidTr="006D038F">
        <w:trPr>
          <w:trHeight w:val="263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D038F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人事（</w:t>
            </w: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相対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6D038F" w:rsidRPr="00B81091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評価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二次評価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基本の</w:t>
            </w: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昇給号給数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:rsidR="006D038F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6D038F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6D038F" w:rsidRPr="00B81091" w:rsidTr="006D038F">
        <w:trPr>
          <w:trHeight w:val="26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D038F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6D038F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038F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見直し案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6D038F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038F" w:rsidRPr="00B81091" w:rsidTr="006D038F">
        <w:trPr>
          <w:trHeight w:val="262"/>
        </w:trPr>
        <w:tc>
          <w:tcPr>
            <w:tcW w:w="1418" w:type="dxa"/>
            <w:vMerge/>
            <w:shd w:val="clear" w:color="auto" w:fill="DBE5F1" w:themeFill="accent1" w:themeFillTint="33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6D038F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1年間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1年後の調整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6D038F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038F" w:rsidRPr="00B81091" w:rsidTr="006D038F"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第一区分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38F" w:rsidRPr="00FA7C38" w:rsidRDefault="006D038F" w:rsidP="004535B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FA7C38">
              <w:rPr>
                <w:rFonts w:asciiTheme="minorEastAsia" w:hAnsiTheme="minorEastAsia" w:hint="eastAsia"/>
                <w:b/>
                <w:szCs w:val="21"/>
                <w:u w:val="single"/>
              </w:rPr>
              <w:t>６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①</w:t>
            </w:r>
          </w:p>
        </w:tc>
      </w:tr>
      <w:tr w:rsidR="006D038F" w:rsidRPr="00B81091" w:rsidTr="006D038F"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636C60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38F" w:rsidRPr="00636C60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FA7C38">
              <w:rPr>
                <w:rFonts w:asciiTheme="minorEastAsia" w:hAnsiTheme="minorEastAsia" w:hint="eastAsia"/>
                <w:b/>
                <w:szCs w:val="21"/>
                <w:u w:val="single"/>
              </w:rPr>
              <w:t>５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038F" w:rsidRPr="00B81091" w:rsidTr="006D038F"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第二区分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636C60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38F" w:rsidRPr="00636C60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FA7C38">
              <w:rPr>
                <w:rFonts w:asciiTheme="minorEastAsia" w:hAnsiTheme="minorEastAsia" w:hint="eastAsia"/>
                <w:b/>
                <w:szCs w:val="21"/>
                <w:u w:val="single"/>
              </w:rPr>
              <w:t>５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038F" w:rsidRPr="00B81091" w:rsidTr="006D038F"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636C60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38F" w:rsidRPr="00636C60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  <w:highlight w:val="darkGray"/>
              </w:rPr>
            </w:pPr>
          </w:p>
        </w:tc>
      </w:tr>
      <w:tr w:rsidR="006D038F" w:rsidRPr="00B81091" w:rsidTr="006D038F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第三区分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636C60" w:rsidRDefault="00390D41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38F" w:rsidRPr="00636C60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  <w:highlight w:val="darkGray"/>
              </w:rPr>
            </w:pPr>
          </w:p>
        </w:tc>
      </w:tr>
      <w:tr w:rsidR="006D038F" w:rsidRPr="00B81091" w:rsidTr="006D038F">
        <w:trPr>
          <w:trHeight w:val="35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第四区分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636C60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38F" w:rsidRPr="00636C60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FA7C38">
              <w:rPr>
                <w:rFonts w:asciiTheme="minorEastAsia" w:hAnsiTheme="minorEastAsia" w:hint="eastAsia"/>
                <w:b/>
                <w:szCs w:val="21"/>
                <w:u w:val="single"/>
              </w:rPr>
              <w:t>４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D038F" w:rsidRPr="00FA7C38" w:rsidRDefault="006D038F" w:rsidP="006D038F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6D038F" w:rsidRPr="00B81091" w:rsidTr="006D038F"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D038F" w:rsidRPr="00B81091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第五区分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636C60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038F" w:rsidRPr="00636C60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FA7C38">
              <w:rPr>
                <w:rFonts w:asciiTheme="minorEastAsia" w:hAnsiTheme="minorEastAsia" w:hint="eastAsia"/>
                <w:b/>
                <w:szCs w:val="21"/>
                <w:u w:val="single"/>
              </w:rPr>
              <w:t>４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038F" w:rsidRPr="00FA7C38" w:rsidRDefault="006D038F" w:rsidP="00996494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6D038F" w:rsidRPr="00B81091" w:rsidTr="006D038F">
        <w:tc>
          <w:tcPr>
            <w:tcW w:w="1418" w:type="dxa"/>
            <w:vMerge/>
            <w:vAlign w:val="center"/>
          </w:tcPr>
          <w:p w:rsidR="006D038F" w:rsidRPr="00B81091" w:rsidRDefault="006D038F" w:rsidP="004535B0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8F" w:rsidRPr="00636C60" w:rsidRDefault="006D038F" w:rsidP="004535B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1276" w:type="dxa"/>
            <w:vAlign w:val="center"/>
          </w:tcPr>
          <w:p w:rsidR="006D038F" w:rsidRPr="00636C60" w:rsidRDefault="006D038F" w:rsidP="004535B0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559" w:type="dxa"/>
            <w:vAlign w:val="center"/>
          </w:tcPr>
          <w:p w:rsidR="006D038F" w:rsidRPr="00FA7C38" w:rsidRDefault="006D038F" w:rsidP="004535B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18" w:type="dxa"/>
            <w:vAlign w:val="center"/>
          </w:tcPr>
          <w:p w:rsidR="006D038F" w:rsidRPr="00FA7C38" w:rsidRDefault="006D038F" w:rsidP="004535B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D038F" w:rsidRPr="00FA7C38" w:rsidRDefault="006D038F" w:rsidP="004535B0">
            <w:pPr>
              <w:spacing w:line="260" w:lineRule="exact"/>
              <w:jc w:val="center"/>
              <w:rPr>
                <w:rFonts w:asciiTheme="minorEastAsia" w:hAnsiTheme="minorEastAsia"/>
                <w:szCs w:val="21"/>
                <w:highlight w:val="darkGray"/>
              </w:rPr>
            </w:pPr>
          </w:p>
        </w:tc>
      </w:tr>
      <w:tr w:rsidR="006D038F" w:rsidRPr="00B81091" w:rsidTr="006D038F">
        <w:tc>
          <w:tcPr>
            <w:tcW w:w="1418" w:type="dxa"/>
            <w:vMerge/>
            <w:vAlign w:val="center"/>
          </w:tcPr>
          <w:p w:rsidR="006D038F" w:rsidRPr="00B81091" w:rsidRDefault="006D038F" w:rsidP="009B6B5C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8F" w:rsidRPr="00FA7C38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Ｄ</w:t>
            </w:r>
          </w:p>
        </w:tc>
        <w:tc>
          <w:tcPr>
            <w:tcW w:w="1276" w:type="dxa"/>
          </w:tcPr>
          <w:p w:rsidR="006D038F" w:rsidRPr="00FA7C38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559" w:type="dxa"/>
            <w:vAlign w:val="center"/>
          </w:tcPr>
          <w:p w:rsidR="006D038F" w:rsidRPr="00FA7C38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418" w:type="dxa"/>
            <w:vAlign w:val="center"/>
          </w:tcPr>
          <w:p w:rsidR="006D038F" w:rsidRPr="00FA7C38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7C38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D038F" w:rsidRPr="00FA7C38" w:rsidRDefault="006D038F" w:rsidP="009B6B5C">
            <w:pPr>
              <w:spacing w:line="260" w:lineRule="exact"/>
              <w:jc w:val="center"/>
              <w:rPr>
                <w:rFonts w:asciiTheme="minorEastAsia" w:hAnsiTheme="minorEastAsia"/>
                <w:szCs w:val="21"/>
                <w:highlight w:val="darkGray"/>
              </w:rPr>
            </w:pPr>
          </w:p>
        </w:tc>
      </w:tr>
    </w:tbl>
    <w:p w:rsidR="00B81091" w:rsidRPr="00B81091" w:rsidRDefault="00B81091" w:rsidP="00B81091">
      <w:pPr>
        <w:spacing w:line="26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81091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996494" w:rsidRPr="00B81091" w:rsidRDefault="00996494" w:rsidP="00B81091">
      <w:pPr>
        <w:spacing w:line="360" w:lineRule="exact"/>
        <w:ind w:leftChars="300" w:left="63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82E84" w:rsidRPr="008D1BDA" w:rsidRDefault="00BD5A33" w:rsidP="00CB16B5">
      <w:pPr>
        <w:spacing w:line="360" w:lineRule="exact"/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（２）</w:t>
      </w:r>
      <w:r w:rsidR="00DE5EDA">
        <w:rPr>
          <w:rFonts w:asciiTheme="minorEastAsia" w:hAnsiTheme="minorEastAsia" w:hint="eastAsia"/>
          <w:color w:val="000000" w:themeColor="text1"/>
          <w:sz w:val="24"/>
          <w:szCs w:val="24"/>
        </w:rPr>
        <w:t>勤勉手当</w:t>
      </w:r>
    </w:p>
    <w:p w:rsidR="00A55D47" w:rsidRDefault="00A55D47" w:rsidP="00A55D47">
      <w:pPr>
        <w:spacing w:line="360" w:lineRule="exact"/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①　再任用職員を除く職員の</w:t>
      </w:r>
      <w:r w:rsidR="00BD5A33">
        <w:rPr>
          <w:rFonts w:asciiTheme="minorEastAsia" w:hAnsiTheme="minorEastAsia" w:hint="eastAsia"/>
          <w:color w:val="000000" w:themeColor="text1"/>
          <w:sz w:val="24"/>
          <w:szCs w:val="24"/>
        </w:rPr>
        <w:t>第四区分及び第五区分の成績率について、現行の成績率から百分の</w:t>
      </w:r>
      <w:r w:rsidR="00D06C53">
        <w:rPr>
          <w:rFonts w:asciiTheme="minorEastAsia" w:hAnsiTheme="minorEastAsia" w:hint="eastAsia"/>
          <w:color w:val="000000" w:themeColor="text1"/>
          <w:sz w:val="24"/>
          <w:szCs w:val="24"/>
        </w:rPr>
        <w:t>五を減じた成績率とする。</w:t>
      </w:r>
    </w:p>
    <w:p w:rsidR="00A55D47" w:rsidRPr="00A55D47" w:rsidRDefault="00A55D47" w:rsidP="00A55D47">
      <w:pPr>
        <w:spacing w:line="360" w:lineRule="exact"/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②　再任用職員の第四区分及び第五区分の成績率について、現行の成績率から百分の</w:t>
      </w:r>
      <w:r w:rsidR="004A1ED8"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4A1ED8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Pr="00A55D47">
        <w:rPr>
          <w:rFonts w:asciiTheme="minorEastAsia" w:hAnsiTheme="minorEastAsia" w:hint="eastAsia"/>
          <w:color w:val="000000" w:themeColor="text1"/>
          <w:sz w:val="24"/>
          <w:szCs w:val="24"/>
        </w:rPr>
        <w:t>を減じた成績率とする。</w:t>
      </w:r>
    </w:p>
    <w:p w:rsidR="00D06C53" w:rsidRPr="004A1ED8" w:rsidRDefault="00D06C53" w:rsidP="00882E84">
      <w:pPr>
        <w:spacing w:line="360" w:lineRule="exact"/>
        <w:ind w:leftChars="228" w:left="479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A1ED8" w:rsidRDefault="004535B0" w:rsidP="003B5A07">
      <w:pPr>
        <w:spacing w:line="34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≪参考≫勤勉手当成績率</w:t>
      </w:r>
    </w:p>
    <w:p w:rsidR="004535B0" w:rsidRPr="00B81091" w:rsidRDefault="003B5A07" w:rsidP="003B5A07">
      <w:pPr>
        <w:spacing w:line="34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4A1ED8">
        <w:rPr>
          <w:rFonts w:asciiTheme="minorEastAsia" w:hAnsiTheme="minorEastAsia" w:hint="eastAsia"/>
          <w:sz w:val="22"/>
        </w:rPr>
        <w:t>再任用職員を除く職員（</w:t>
      </w:r>
      <w:r w:rsidR="00A55D47">
        <w:rPr>
          <w:rFonts w:asciiTheme="minorEastAsia" w:hAnsiTheme="minorEastAsia" w:hint="eastAsia"/>
          <w:sz w:val="22"/>
        </w:rPr>
        <w:t>特定管理職員以外の職員）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251"/>
        <w:gridCol w:w="1134"/>
        <w:gridCol w:w="1984"/>
        <w:gridCol w:w="1985"/>
      </w:tblGrid>
      <w:tr w:rsidR="004535B0" w:rsidRPr="00B81091" w:rsidTr="003B5A07">
        <w:trPr>
          <w:trHeight w:val="263"/>
        </w:trPr>
        <w:tc>
          <w:tcPr>
            <w:tcW w:w="225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535B0" w:rsidRDefault="004535B0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人事（</w:t>
            </w: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相対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4535B0" w:rsidRPr="00B81091" w:rsidRDefault="004535B0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評価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35B0" w:rsidRPr="00B81091" w:rsidRDefault="004535B0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二次評価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35B0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勤勉手当の成績率</w:t>
            </w:r>
          </w:p>
        </w:tc>
      </w:tr>
      <w:tr w:rsidR="00A55D47" w:rsidRPr="00B81091" w:rsidTr="003B5A07">
        <w:trPr>
          <w:trHeight w:val="262"/>
        </w:trPr>
        <w:tc>
          <w:tcPr>
            <w:tcW w:w="2251" w:type="dxa"/>
            <w:vMerge/>
            <w:shd w:val="clear" w:color="auto" w:fill="DBE5F1" w:themeFill="accent1" w:themeFillTint="33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現行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見直し案</w:t>
            </w:r>
          </w:p>
        </w:tc>
      </w:tr>
      <w:tr w:rsidR="00A55D47" w:rsidRPr="00B81091" w:rsidTr="003B5A07">
        <w:tc>
          <w:tcPr>
            <w:tcW w:w="2251" w:type="dxa"/>
            <w:vMerge w:val="restart"/>
            <w:tcBorders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第一区分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E27C03" w:rsidRPr="003B5A07" w:rsidRDefault="00E27C03" w:rsidP="00E27C03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5A07">
              <w:rPr>
                <w:rFonts w:asciiTheme="minorEastAsia" w:hAnsiTheme="minorEastAsia" w:hint="eastAsia"/>
                <w:sz w:val="22"/>
              </w:rPr>
              <w:t>2X+93.5/100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55D47" w:rsidRPr="003B5A07" w:rsidRDefault="00E27C03" w:rsidP="00A55D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5A07">
              <w:rPr>
                <w:rFonts w:asciiTheme="minorEastAsia" w:hAnsiTheme="minorEastAsia" w:hint="eastAsia"/>
                <w:sz w:val="22"/>
              </w:rPr>
              <w:t>2X+93.5/100</w:t>
            </w:r>
          </w:p>
        </w:tc>
      </w:tr>
      <w:tr w:rsidR="00A55D47" w:rsidRPr="00B81091" w:rsidTr="003B5A07">
        <w:tc>
          <w:tcPr>
            <w:tcW w:w="2251" w:type="dxa"/>
            <w:vMerge/>
            <w:tcBorders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55D47" w:rsidRPr="00E27C03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55D47" w:rsidRPr="00E27C03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5D47" w:rsidRPr="00B81091" w:rsidTr="003B5A07">
        <w:tc>
          <w:tcPr>
            <w:tcW w:w="2251" w:type="dxa"/>
            <w:vMerge w:val="restart"/>
            <w:tcBorders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第二区分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47" w:rsidRPr="00636C60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Ａ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A55D47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7C03">
              <w:rPr>
                <w:rFonts w:asciiTheme="minorEastAsia" w:hAnsiTheme="minorEastAsia"/>
                <w:sz w:val="22"/>
              </w:rPr>
              <w:t>X+93.5/100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55D47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7C03">
              <w:rPr>
                <w:rFonts w:asciiTheme="minorEastAsia" w:hAnsiTheme="minorEastAsia"/>
                <w:sz w:val="22"/>
              </w:rPr>
              <w:t>X+93.5/100</w:t>
            </w:r>
          </w:p>
        </w:tc>
      </w:tr>
      <w:tr w:rsidR="00A55D47" w:rsidRPr="00B81091" w:rsidTr="003B5A07">
        <w:tc>
          <w:tcPr>
            <w:tcW w:w="2251" w:type="dxa"/>
            <w:vMerge/>
            <w:tcBorders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47" w:rsidRPr="00636C60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55D47" w:rsidRPr="00B81091" w:rsidRDefault="00A55D47" w:rsidP="00A55D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55D47" w:rsidRPr="00B81091" w:rsidRDefault="00A55D47" w:rsidP="00A55D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55D47" w:rsidRPr="00B81091" w:rsidTr="003B5A07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第三区分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47" w:rsidRPr="00636C60" w:rsidRDefault="00390D41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55D47" w:rsidRPr="00B81091" w:rsidRDefault="00E27C03" w:rsidP="00A55D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93.5/100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55D47" w:rsidRPr="00B81091" w:rsidRDefault="00E27C03" w:rsidP="00A55D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93.5/100</w:t>
            </w:r>
          </w:p>
        </w:tc>
      </w:tr>
      <w:tr w:rsidR="00A55D47" w:rsidRPr="00B81091" w:rsidTr="003B5A07">
        <w:trPr>
          <w:trHeight w:val="279"/>
        </w:trPr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第四区分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47" w:rsidRPr="00636C60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55D47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92.3/100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55D47" w:rsidRPr="000A24C2" w:rsidRDefault="003B5A07" w:rsidP="009B6B5C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>87.</w:t>
            </w:r>
            <w:r>
              <w:rPr>
                <w:rFonts w:asciiTheme="minorEastAsia" w:hAnsiTheme="minorEastAsia"/>
                <w:b/>
                <w:sz w:val="22"/>
                <w:u w:val="single"/>
              </w:rPr>
              <w:t>3</w:t>
            </w:r>
            <w:r w:rsidR="00E27C03" w:rsidRPr="000A24C2">
              <w:rPr>
                <w:rFonts w:asciiTheme="minorEastAsia" w:hAnsiTheme="minorEastAsia" w:hint="eastAsia"/>
                <w:b/>
                <w:sz w:val="22"/>
                <w:u w:val="single"/>
              </w:rPr>
              <w:t>/100</w:t>
            </w:r>
          </w:p>
        </w:tc>
      </w:tr>
      <w:tr w:rsidR="00A55D47" w:rsidRPr="00B81091" w:rsidTr="00FA7C38">
        <w:trPr>
          <w:trHeight w:val="275"/>
        </w:trPr>
        <w:tc>
          <w:tcPr>
            <w:tcW w:w="2251" w:type="dxa"/>
            <w:vMerge w:val="restart"/>
            <w:tcBorders>
              <w:right w:val="single" w:sz="4" w:space="0" w:color="auto"/>
            </w:tcBorders>
            <w:vAlign w:val="center"/>
          </w:tcPr>
          <w:p w:rsidR="00A55D47" w:rsidRPr="00B81091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第五区分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47" w:rsidRPr="00636C60" w:rsidRDefault="00A55D47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55D47" w:rsidRPr="00E27C03" w:rsidRDefault="00E27C03" w:rsidP="00A55D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91.0/100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55D47" w:rsidRPr="000A24C2" w:rsidRDefault="00E27C03" w:rsidP="00A55D47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0A24C2">
              <w:rPr>
                <w:rFonts w:asciiTheme="minorEastAsia" w:hAnsiTheme="minorEastAsia" w:hint="eastAsia"/>
                <w:b/>
                <w:sz w:val="22"/>
                <w:u w:val="single"/>
              </w:rPr>
              <w:t>86</w:t>
            </w:r>
            <w:r w:rsidRPr="000A24C2">
              <w:rPr>
                <w:rFonts w:asciiTheme="minorEastAsia" w:hAnsiTheme="minorEastAsia"/>
                <w:b/>
                <w:sz w:val="22"/>
                <w:u w:val="single"/>
              </w:rPr>
              <w:t>.0</w:t>
            </w:r>
            <w:r w:rsidRPr="000A24C2">
              <w:rPr>
                <w:rFonts w:asciiTheme="minorEastAsia" w:hAnsiTheme="minorEastAsia" w:hint="eastAsia"/>
                <w:b/>
                <w:sz w:val="22"/>
                <w:u w:val="single"/>
              </w:rPr>
              <w:t>/100</w:t>
            </w:r>
          </w:p>
        </w:tc>
      </w:tr>
      <w:tr w:rsidR="00A55D47" w:rsidRPr="00B81091" w:rsidTr="00FA7C38">
        <w:trPr>
          <w:trHeight w:val="293"/>
        </w:trPr>
        <w:tc>
          <w:tcPr>
            <w:tcW w:w="2251" w:type="dxa"/>
            <w:vMerge/>
            <w:vAlign w:val="center"/>
          </w:tcPr>
          <w:p w:rsidR="00A55D47" w:rsidRPr="00B81091" w:rsidRDefault="00A55D47" w:rsidP="009B6B5C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D47" w:rsidRPr="00636C60" w:rsidRDefault="003B5A07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Ｃ</w:t>
            </w:r>
          </w:p>
        </w:tc>
        <w:tc>
          <w:tcPr>
            <w:tcW w:w="1984" w:type="dxa"/>
            <w:vAlign w:val="center"/>
          </w:tcPr>
          <w:p w:rsidR="00A55D47" w:rsidRPr="003B5A07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5A07">
              <w:rPr>
                <w:rFonts w:asciiTheme="minorEastAsia" w:hAnsiTheme="minorEastAsia" w:hint="eastAsia"/>
                <w:sz w:val="22"/>
              </w:rPr>
              <w:t>87.3/100</w:t>
            </w:r>
          </w:p>
        </w:tc>
        <w:tc>
          <w:tcPr>
            <w:tcW w:w="1985" w:type="dxa"/>
            <w:vAlign w:val="center"/>
          </w:tcPr>
          <w:p w:rsidR="00A55D47" w:rsidRPr="003B5A07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3B5A07">
              <w:rPr>
                <w:rFonts w:asciiTheme="minorEastAsia" w:hAnsiTheme="minorEastAsia" w:hint="eastAsia"/>
                <w:b/>
                <w:sz w:val="22"/>
                <w:u w:val="single"/>
              </w:rPr>
              <w:t>82.3/100</w:t>
            </w:r>
          </w:p>
        </w:tc>
      </w:tr>
      <w:tr w:rsidR="00A55D47" w:rsidRPr="00B81091" w:rsidTr="003B5A07">
        <w:trPr>
          <w:trHeight w:val="291"/>
        </w:trPr>
        <w:tc>
          <w:tcPr>
            <w:tcW w:w="2251" w:type="dxa"/>
            <w:vMerge/>
            <w:vAlign w:val="center"/>
          </w:tcPr>
          <w:p w:rsidR="00A55D47" w:rsidRPr="00B81091" w:rsidRDefault="00A55D47" w:rsidP="009B6B5C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D47" w:rsidRPr="00B81091" w:rsidRDefault="003B5A0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Ｄ</w:t>
            </w:r>
          </w:p>
        </w:tc>
        <w:tc>
          <w:tcPr>
            <w:tcW w:w="1984" w:type="dxa"/>
            <w:vAlign w:val="center"/>
          </w:tcPr>
          <w:p w:rsidR="00A55D47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83.5/100</w:t>
            </w:r>
          </w:p>
        </w:tc>
        <w:tc>
          <w:tcPr>
            <w:tcW w:w="1985" w:type="dxa"/>
            <w:vAlign w:val="center"/>
          </w:tcPr>
          <w:p w:rsidR="00A55D47" w:rsidRPr="000A24C2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0A24C2">
              <w:rPr>
                <w:rFonts w:asciiTheme="minorEastAsia" w:hAnsiTheme="minorEastAsia" w:hint="eastAsia"/>
                <w:b/>
                <w:sz w:val="22"/>
                <w:u w:val="single"/>
              </w:rPr>
              <w:t>78.5/100</w:t>
            </w:r>
          </w:p>
        </w:tc>
      </w:tr>
    </w:tbl>
    <w:p w:rsidR="00E27C03" w:rsidRPr="00B81091" w:rsidRDefault="00E27C03" w:rsidP="004535B0">
      <w:pPr>
        <w:spacing w:line="26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</w:p>
    <w:p w:rsidR="004A1ED8" w:rsidRPr="00B81091" w:rsidRDefault="003B5A07" w:rsidP="003B5A07">
      <w:pPr>
        <w:spacing w:line="34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4A1ED8">
        <w:rPr>
          <w:rFonts w:asciiTheme="minorEastAsia" w:hAnsiTheme="minorEastAsia" w:hint="eastAsia"/>
          <w:sz w:val="22"/>
        </w:rPr>
        <w:t>再任用職員（特定管理職員以外の職員）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251"/>
        <w:gridCol w:w="1134"/>
        <w:gridCol w:w="1984"/>
        <w:gridCol w:w="1985"/>
      </w:tblGrid>
      <w:tr w:rsidR="004A1ED8" w:rsidRPr="00B81091" w:rsidTr="003B5A07">
        <w:trPr>
          <w:trHeight w:val="263"/>
        </w:trPr>
        <w:tc>
          <w:tcPr>
            <w:tcW w:w="225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1ED8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人事（</w:t>
            </w: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相対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評価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二次評価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勤勉手当の成績率</w:t>
            </w:r>
          </w:p>
        </w:tc>
      </w:tr>
      <w:tr w:rsidR="004A1ED8" w:rsidRPr="00B81091" w:rsidTr="003B5A07">
        <w:trPr>
          <w:trHeight w:val="262"/>
        </w:trPr>
        <w:tc>
          <w:tcPr>
            <w:tcW w:w="2251" w:type="dxa"/>
            <w:vMerge/>
            <w:shd w:val="clear" w:color="auto" w:fill="DBE5F1" w:themeFill="accent1" w:themeFillTint="33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現行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見直し案</w:t>
            </w:r>
          </w:p>
        </w:tc>
      </w:tr>
      <w:tr w:rsidR="004A1ED8" w:rsidRPr="00B81091" w:rsidTr="003B5A07">
        <w:tc>
          <w:tcPr>
            <w:tcW w:w="2251" w:type="dxa"/>
            <w:vMerge w:val="restart"/>
            <w:tcBorders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第一区分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4A1ED8" w:rsidRPr="003B5A07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5A07">
              <w:rPr>
                <w:rFonts w:asciiTheme="minorEastAsia" w:hAnsiTheme="minorEastAsia" w:hint="eastAsia"/>
                <w:sz w:val="22"/>
              </w:rPr>
              <w:t>2W+</w:t>
            </w:r>
            <w:r w:rsidRPr="003B5A07">
              <w:rPr>
                <w:rFonts w:asciiTheme="minorEastAsia" w:hAnsiTheme="minorEastAsia"/>
                <w:sz w:val="22"/>
              </w:rPr>
              <w:t>44.3/100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A1ED8" w:rsidRPr="003B5A07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5A07">
              <w:rPr>
                <w:rFonts w:asciiTheme="minorEastAsia" w:hAnsiTheme="minorEastAsia"/>
                <w:sz w:val="22"/>
              </w:rPr>
              <w:t>2W+44.3/100</w:t>
            </w:r>
          </w:p>
        </w:tc>
      </w:tr>
      <w:tr w:rsidR="004A1ED8" w:rsidRPr="00B81091" w:rsidTr="003B5A07">
        <w:tc>
          <w:tcPr>
            <w:tcW w:w="2251" w:type="dxa"/>
            <w:vMerge/>
            <w:tcBorders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A1ED8" w:rsidRPr="00E27C03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A1ED8" w:rsidRPr="00E27C03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A1ED8" w:rsidRPr="00B81091" w:rsidTr="003B5A07">
        <w:tc>
          <w:tcPr>
            <w:tcW w:w="2251" w:type="dxa"/>
            <w:vMerge w:val="restart"/>
            <w:tcBorders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第二区分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4A1ED8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7C03">
              <w:rPr>
                <w:rFonts w:asciiTheme="minorEastAsia" w:hAnsiTheme="minorEastAsia"/>
                <w:sz w:val="22"/>
              </w:rPr>
              <w:t>W+44.3/100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A1ED8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27C03">
              <w:rPr>
                <w:rFonts w:asciiTheme="minorEastAsia" w:hAnsiTheme="minorEastAsia"/>
                <w:sz w:val="22"/>
              </w:rPr>
              <w:t>W+44.3/100</w:t>
            </w:r>
          </w:p>
        </w:tc>
      </w:tr>
      <w:tr w:rsidR="004A1ED8" w:rsidRPr="00B81091" w:rsidTr="003B5A07">
        <w:tc>
          <w:tcPr>
            <w:tcW w:w="2251" w:type="dxa"/>
            <w:vMerge/>
            <w:tcBorders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D8" w:rsidRPr="00636C60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1ED8" w:rsidRPr="00B81091" w:rsidTr="008F167E">
        <w:trPr>
          <w:trHeight w:val="303"/>
        </w:trPr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第三区分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D8" w:rsidRPr="00636C60" w:rsidRDefault="00390D41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A1ED8" w:rsidRPr="00B81091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4.3/100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A1ED8" w:rsidRPr="00B81091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</w:t>
            </w:r>
            <w:r w:rsidRPr="00E27C03">
              <w:rPr>
                <w:rFonts w:asciiTheme="minorEastAsia" w:hAnsiTheme="minorEastAsia"/>
                <w:sz w:val="22"/>
              </w:rPr>
              <w:t>4.3/100</w:t>
            </w:r>
          </w:p>
        </w:tc>
      </w:tr>
      <w:tr w:rsidR="004A1ED8" w:rsidRPr="00B81091" w:rsidTr="008F167E">
        <w:trPr>
          <w:trHeight w:val="303"/>
        </w:trPr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第四区分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D8" w:rsidRPr="00636C60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6C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A1ED8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43.7/100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A1ED8" w:rsidRPr="000A24C2" w:rsidRDefault="000A24C2" w:rsidP="009B6B5C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0A24C2">
              <w:rPr>
                <w:rFonts w:asciiTheme="minorEastAsia" w:hAnsiTheme="minorEastAsia" w:hint="eastAsia"/>
                <w:b/>
                <w:sz w:val="22"/>
                <w:u w:val="single"/>
              </w:rPr>
              <w:t>42.3/100</w:t>
            </w:r>
          </w:p>
        </w:tc>
      </w:tr>
      <w:tr w:rsidR="004A1ED8" w:rsidRPr="00B81091" w:rsidTr="008F167E">
        <w:trPr>
          <w:trHeight w:val="303"/>
        </w:trPr>
        <w:tc>
          <w:tcPr>
            <w:tcW w:w="2251" w:type="dxa"/>
            <w:vMerge w:val="restart"/>
            <w:tcBorders>
              <w:right w:val="single" w:sz="4" w:space="0" w:color="auto"/>
            </w:tcBorders>
            <w:vAlign w:val="center"/>
          </w:tcPr>
          <w:p w:rsidR="004A1ED8" w:rsidRPr="00B81091" w:rsidRDefault="004A1ED8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1091">
              <w:rPr>
                <w:rFonts w:asciiTheme="minorEastAsia" w:hAnsiTheme="minorEastAsia" w:hint="eastAsia"/>
                <w:sz w:val="20"/>
                <w:szCs w:val="20"/>
              </w:rPr>
              <w:t>第五区分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ED8" w:rsidRPr="00B81091" w:rsidRDefault="003B5A0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A1ED8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43.1/100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A1ED8" w:rsidRPr="000A24C2" w:rsidRDefault="000A24C2" w:rsidP="009B6B5C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0A24C2">
              <w:rPr>
                <w:rFonts w:asciiTheme="minorEastAsia" w:hAnsiTheme="minorEastAsia" w:hint="eastAsia"/>
                <w:b/>
                <w:sz w:val="22"/>
                <w:u w:val="single"/>
              </w:rPr>
              <w:t>41.7/100</w:t>
            </w:r>
          </w:p>
        </w:tc>
      </w:tr>
      <w:tr w:rsidR="004A1ED8" w:rsidRPr="00B81091" w:rsidTr="008F167E">
        <w:trPr>
          <w:trHeight w:val="303"/>
        </w:trPr>
        <w:tc>
          <w:tcPr>
            <w:tcW w:w="2251" w:type="dxa"/>
            <w:vMerge/>
            <w:vAlign w:val="center"/>
          </w:tcPr>
          <w:p w:rsidR="004A1ED8" w:rsidRPr="00B81091" w:rsidRDefault="004A1ED8" w:rsidP="009B6B5C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ED8" w:rsidRPr="00B81091" w:rsidRDefault="003B5A0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</w:p>
        </w:tc>
        <w:tc>
          <w:tcPr>
            <w:tcW w:w="1984" w:type="dxa"/>
            <w:vAlign w:val="center"/>
          </w:tcPr>
          <w:p w:rsidR="004A1ED8" w:rsidRPr="003B5A07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5A07">
              <w:rPr>
                <w:rFonts w:asciiTheme="minorEastAsia" w:hAnsiTheme="minorEastAsia" w:hint="eastAsia"/>
                <w:sz w:val="22"/>
              </w:rPr>
              <w:t>42.3/100</w:t>
            </w:r>
          </w:p>
        </w:tc>
        <w:tc>
          <w:tcPr>
            <w:tcW w:w="1985" w:type="dxa"/>
            <w:vAlign w:val="center"/>
          </w:tcPr>
          <w:p w:rsidR="004A1ED8" w:rsidRPr="003B5A07" w:rsidRDefault="000A24C2" w:rsidP="009B6B5C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3B5A07">
              <w:rPr>
                <w:rFonts w:asciiTheme="minorEastAsia" w:hAnsiTheme="minorEastAsia" w:hint="eastAsia"/>
                <w:b/>
                <w:sz w:val="22"/>
                <w:u w:val="single"/>
              </w:rPr>
              <w:t>40.9/100</w:t>
            </w:r>
          </w:p>
        </w:tc>
      </w:tr>
      <w:tr w:rsidR="004A1ED8" w:rsidRPr="00B81091" w:rsidTr="008F167E">
        <w:trPr>
          <w:trHeight w:val="303"/>
        </w:trPr>
        <w:tc>
          <w:tcPr>
            <w:tcW w:w="2251" w:type="dxa"/>
            <w:vMerge/>
            <w:vAlign w:val="center"/>
          </w:tcPr>
          <w:p w:rsidR="004A1ED8" w:rsidRPr="00B81091" w:rsidRDefault="004A1ED8" w:rsidP="009B6B5C">
            <w:pPr>
              <w:spacing w:line="2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ED8" w:rsidRPr="00B81091" w:rsidRDefault="003B5A07" w:rsidP="009B6B5C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Ｄ</w:t>
            </w:r>
          </w:p>
        </w:tc>
        <w:tc>
          <w:tcPr>
            <w:tcW w:w="1984" w:type="dxa"/>
            <w:vAlign w:val="center"/>
          </w:tcPr>
          <w:p w:rsidR="004A1ED8" w:rsidRPr="00E27C03" w:rsidRDefault="00E27C03" w:rsidP="009B6B5C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41.5/100</w:t>
            </w:r>
          </w:p>
        </w:tc>
        <w:tc>
          <w:tcPr>
            <w:tcW w:w="1985" w:type="dxa"/>
            <w:vAlign w:val="center"/>
          </w:tcPr>
          <w:p w:rsidR="004A1ED8" w:rsidRPr="000A24C2" w:rsidRDefault="000A24C2" w:rsidP="009B6B5C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0A24C2">
              <w:rPr>
                <w:rFonts w:asciiTheme="minorEastAsia" w:hAnsiTheme="minorEastAsia" w:hint="eastAsia"/>
                <w:b/>
                <w:sz w:val="22"/>
                <w:u w:val="single"/>
              </w:rPr>
              <w:t>40.1/100</w:t>
            </w:r>
          </w:p>
        </w:tc>
      </w:tr>
    </w:tbl>
    <w:p w:rsidR="004A1ED8" w:rsidRPr="00B81091" w:rsidRDefault="004A1ED8" w:rsidP="004A1ED8">
      <w:pPr>
        <w:spacing w:line="26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81091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0F3C0D" w:rsidRPr="00E27C03" w:rsidRDefault="003B5A07" w:rsidP="000F3C0D">
      <w:pPr>
        <w:spacing w:line="360" w:lineRule="exact"/>
        <w:ind w:leftChars="228" w:left="479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E27C03" w:rsidRPr="00E27C03">
        <w:rPr>
          <w:rFonts w:asciiTheme="minorEastAsia" w:hAnsiTheme="minorEastAsia" w:hint="eastAsia"/>
          <w:color w:val="000000" w:themeColor="text1"/>
          <w:szCs w:val="21"/>
        </w:rPr>
        <w:t>※</w:t>
      </w:r>
      <w:r>
        <w:rPr>
          <w:rFonts w:asciiTheme="minorEastAsia" w:hAnsiTheme="minorEastAsia" w:hint="eastAsia"/>
          <w:color w:val="000000" w:themeColor="text1"/>
          <w:szCs w:val="21"/>
        </w:rPr>
        <w:t>成績率は、</w:t>
      </w:r>
      <w:r w:rsidR="00E27C03">
        <w:rPr>
          <w:rFonts w:asciiTheme="minorEastAsia" w:hAnsiTheme="minorEastAsia" w:hint="eastAsia"/>
          <w:color w:val="000000" w:themeColor="text1"/>
          <w:szCs w:val="21"/>
        </w:rPr>
        <w:t>令和2年1月時点の勤勉手当の支給月数の場合</w:t>
      </w:r>
    </w:p>
    <w:p w:rsidR="008D1BDA" w:rsidRDefault="008D1BDA" w:rsidP="000F3C0D">
      <w:pPr>
        <w:spacing w:line="360" w:lineRule="exact"/>
        <w:ind w:leftChars="228" w:left="479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7C03" w:rsidRPr="008D1BDA" w:rsidRDefault="00E27C03" w:rsidP="000F3C0D">
      <w:pPr>
        <w:spacing w:line="360" w:lineRule="exact"/>
        <w:ind w:leftChars="228" w:left="479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21CA" w:rsidRPr="008D1BDA" w:rsidRDefault="003332C2" w:rsidP="003332C2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D1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DE71F0" w:rsidRPr="008D1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721CA" w:rsidRPr="008D1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実施時期</w:t>
      </w:r>
    </w:p>
    <w:p w:rsidR="006B2A2F" w:rsidRDefault="005B06CC" w:rsidP="000A24C2">
      <w:pPr>
        <w:spacing w:line="36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02177B"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E5EDA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DE71F0" w:rsidRPr="008D1BDA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DE71F0" w:rsidRPr="008D1BDA">
        <w:rPr>
          <w:rFonts w:asciiTheme="minorEastAsia" w:hAnsiTheme="minorEastAsia"/>
          <w:color w:val="000000" w:themeColor="text1"/>
          <w:sz w:val="24"/>
          <w:szCs w:val="24"/>
        </w:rPr>
        <w:t xml:space="preserve">日 </w:t>
      </w:r>
      <w:r w:rsidR="00DE5EDA">
        <w:rPr>
          <w:rFonts w:asciiTheme="minorEastAsia" w:hAnsiTheme="minorEastAsia" w:hint="eastAsia"/>
          <w:color w:val="000000" w:themeColor="text1"/>
          <w:sz w:val="24"/>
          <w:szCs w:val="24"/>
        </w:rPr>
        <w:t>（令和２年度</w:t>
      </w:r>
      <w:r w:rsidR="000A24C2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DE5EDA">
        <w:rPr>
          <w:rFonts w:asciiTheme="minorEastAsia" w:hAnsiTheme="minorEastAsia" w:hint="eastAsia"/>
          <w:color w:val="000000" w:themeColor="text1"/>
          <w:sz w:val="24"/>
          <w:szCs w:val="24"/>
        </w:rPr>
        <w:t>人事評価</w:t>
      </w:r>
      <w:r w:rsidR="003B5A07">
        <w:rPr>
          <w:rFonts w:asciiTheme="minorEastAsia" w:hAnsiTheme="minorEastAsia" w:hint="eastAsia"/>
          <w:color w:val="000000" w:themeColor="text1"/>
          <w:sz w:val="24"/>
          <w:szCs w:val="24"/>
        </w:rPr>
        <w:t>結果の給与反映</w:t>
      </w:r>
      <w:r w:rsidR="000A24C2">
        <w:rPr>
          <w:rFonts w:asciiTheme="minorEastAsia" w:hAnsiTheme="minorEastAsia" w:hint="eastAsia"/>
          <w:color w:val="000000" w:themeColor="text1"/>
          <w:sz w:val="24"/>
          <w:szCs w:val="24"/>
        </w:rPr>
        <w:t>から適用※</w:t>
      </w:r>
      <w:r w:rsidR="00DE5ED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0A24C2" w:rsidRDefault="000A24C2" w:rsidP="000A24C2">
      <w:pPr>
        <w:spacing w:line="36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※令和３年度以降の昇給及び勤勉手当へ反映</w:t>
      </w:r>
    </w:p>
    <w:p w:rsidR="008D1BDA" w:rsidRPr="000A24C2" w:rsidRDefault="008D1BDA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B2A2F" w:rsidRPr="008D1BDA" w:rsidRDefault="003332C2" w:rsidP="006B2A2F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D1B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　協議期限</w:t>
      </w:r>
    </w:p>
    <w:p w:rsidR="003E5CFE" w:rsidRDefault="006B2A2F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3E5CFE"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3E5CFE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4535B0">
        <w:rPr>
          <w:rFonts w:asciiTheme="minorEastAsia" w:hAnsiTheme="minorEastAsia" w:hint="eastAsia"/>
          <w:color w:val="000000" w:themeColor="text1"/>
          <w:sz w:val="24"/>
          <w:szCs w:val="24"/>
        </w:rPr>
        <w:t>１７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6B2A2F" w:rsidRPr="003E5CFE" w:rsidRDefault="006B2A2F" w:rsidP="00606EF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6B2A2F" w:rsidRPr="003E5CFE" w:rsidSect="006D038F">
      <w:pgSz w:w="11906" w:h="16838" w:code="9"/>
      <w:pgMar w:top="1276" w:right="1418" w:bottom="993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33" w:rsidRDefault="00626133" w:rsidP="00DC5462">
      <w:r>
        <w:separator/>
      </w:r>
    </w:p>
  </w:endnote>
  <w:endnote w:type="continuationSeparator" w:id="0">
    <w:p w:rsidR="00626133" w:rsidRDefault="00626133" w:rsidP="00D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33" w:rsidRDefault="00626133" w:rsidP="00DC5462">
      <w:r>
        <w:separator/>
      </w:r>
    </w:p>
  </w:footnote>
  <w:footnote w:type="continuationSeparator" w:id="0">
    <w:p w:rsidR="00626133" w:rsidRDefault="00626133" w:rsidP="00D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AB"/>
    <w:multiLevelType w:val="hybridMultilevel"/>
    <w:tmpl w:val="313EA8F2"/>
    <w:lvl w:ilvl="0" w:tplc="3DAC7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217C5"/>
    <w:multiLevelType w:val="hybridMultilevel"/>
    <w:tmpl w:val="0F129E38"/>
    <w:lvl w:ilvl="0" w:tplc="6024AA40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1F6A73"/>
    <w:multiLevelType w:val="hybridMultilevel"/>
    <w:tmpl w:val="52063174"/>
    <w:lvl w:ilvl="0" w:tplc="4AF4CF96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8"/>
    <w:rsid w:val="00014E36"/>
    <w:rsid w:val="00020AE3"/>
    <w:rsid w:val="0002177B"/>
    <w:rsid w:val="00033F26"/>
    <w:rsid w:val="00035180"/>
    <w:rsid w:val="00060C54"/>
    <w:rsid w:val="00061B40"/>
    <w:rsid w:val="000721CA"/>
    <w:rsid w:val="00080A29"/>
    <w:rsid w:val="00085346"/>
    <w:rsid w:val="000A24C2"/>
    <w:rsid w:val="000C09DC"/>
    <w:rsid w:val="000E2164"/>
    <w:rsid w:val="000F1C5C"/>
    <w:rsid w:val="000F3C0D"/>
    <w:rsid w:val="00115EE1"/>
    <w:rsid w:val="00156F55"/>
    <w:rsid w:val="0017020A"/>
    <w:rsid w:val="0018368F"/>
    <w:rsid w:val="00191F6F"/>
    <w:rsid w:val="001B0D8D"/>
    <w:rsid w:val="001D299A"/>
    <w:rsid w:val="00221871"/>
    <w:rsid w:val="00232547"/>
    <w:rsid w:val="002326E6"/>
    <w:rsid w:val="00235B6C"/>
    <w:rsid w:val="0024476F"/>
    <w:rsid w:val="0025293E"/>
    <w:rsid w:val="00266479"/>
    <w:rsid w:val="002706A9"/>
    <w:rsid w:val="002733A3"/>
    <w:rsid w:val="00273D90"/>
    <w:rsid w:val="002A2A4E"/>
    <w:rsid w:val="002C43B9"/>
    <w:rsid w:val="002D2517"/>
    <w:rsid w:val="002D3326"/>
    <w:rsid w:val="002E126C"/>
    <w:rsid w:val="002E7528"/>
    <w:rsid w:val="003011EC"/>
    <w:rsid w:val="00311C96"/>
    <w:rsid w:val="003172DC"/>
    <w:rsid w:val="0032214A"/>
    <w:rsid w:val="003332C2"/>
    <w:rsid w:val="00350EF5"/>
    <w:rsid w:val="00366F31"/>
    <w:rsid w:val="00387752"/>
    <w:rsid w:val="00390D41"/>
    <w:rsid w:val="003932FA"/>
    <w:rsid w:val="003955D7"/>
    <w:rsid w:val="003A074A"/>
    <w:rsid w:val="003A33D0"/>
    <w:rsid w:val="003B5A07"/>
    <w:rsid w:val="003C07B8"/>
    <w:rsid w:val="003C37E3"/>
    <w:rsid w:val="003E5CFE"/>
    <w:rsid w:val="003F5980"/>
    <w:rsid w:val="003F6E08"/>
    <w:rsid w:val="004047F8"/>
    <w:rsid w:val="00415993"/>
    <w:rsid w:val="00444354"/>
    <w:rsid w:val="00445115"/>
    <w:rsid w:val="004535B0"/>
    <w:rsid w:val="004553F0"/>
    <w:rsid w:val="004605C7"/>
    <w:rsid w:val="004615FF"/>
    <w:rsid w:val="00463B87"/>
    <w:rsid w:val="004804D6"/>
    <w:rsid w:val="00497153"/>
    <w:rsid w:val="004A1ED8"/>
    <w:rsid w:val="004B1188"/>
    <w:rsid w:val="004B6734"/>
    <w:rsid w:val="005028C5"/>
    <w:rsid w:val="00510B3F"/>
    <w:rsid w:val="00570AFC"/>
    <w:rsid w:val="0057303D"/>
    <w:rsid w:val="00574A12"/>
    <w:rsid w:val="00585B41"/>
    <w:rsid w:val="005B06CC"/>
    <w:rsid w:val="005C3B04"/>
    <w:rsid w:val="005E752B"/>
    <w:rsid w:val="006034EA"/>
    <w:rsid w:val="00606EF1"/>
    <w:rsid w:val="006149F0"/>
    <w:rsid w:val="00620C61"/>
    <w:rsid w:val="00626133"/>
    <w:rsid w:val="00636C60"/>
    <w:rsid w:val="006466A5"/>
    <w:rsid w:val="006573BD"/>
    <w:rsid w:val="00660C23"/>
    <w:rsid w:val="006643E9"/>
    <w:rsid w:val="006769E0"/>
    <w:rsid w:val="006B2A2F"/>
    <w:rsid w:val="006B56AE"/>
    <w:rsid w:val="006C027D"/>
    <w:rsid w:val="006D038F"/>
    <w:rsid w:val="006D2BE2"/>
    <w:rsid w:val="006F39B8"/>
    <w:rsid w:val="00710E22"/>
    <w:rsid w:val="00715FD0"/>
    <w:rsid w:val="007412A0"/>
    <w:rsid w:val="007432F8"/>
    <w:rsid w:val="0077733E"/>
    <w:rsid w:val="0078697E"/>
    <w:rsid w:val="00787D72"/>
    <w:rsid w:val="00794CF5"/>
    <w:rsid w:val="007A7C6B"/>
    <w:rsid w:val="007C569A"/>
    <w:rsid w:val="007E78E7"/>
    <w:rsid w:val="00800F4B"/>
    <w:rsid w:val="0082233B"/>
    <w:rsid w:val="00836E19"/>
    <w:rsid w:val="00847A05"/>
    <w:rsid w:val="00850FAC"/>
    <w:rsid w:val="00871744"/>
    <w:rsid w:val="00882E84"/>
    <w:rsid w:val="00892B03"/>
    <w:rsid w:val="008C5A32"/>
    <w:rsid w:val="008D1BDA"/>
    <w:rsid w:val="008E2311"/>
    <w:rsid w:val="008F167E"/>
    <w:rsid w:val="009413CF"/>
    <w:rsid w:val="009575D5"/>
    <w:rsid w:val="0098506F"/>
    <w:rsid w:val="00996494"/>
    <w:rsid w:val="009F0914"/>
    <w:rsid w:val="00A072BA"/>
    <w:rsid w:val="00A22252"/>
    <w:rsid w:val="00A44196"/>
    <w:rsid w:val="00A530BB"/>
    <w:rsid w:val="00A55D47"/>
    <w:rsid w:val="00A62336"/>
    <w:rsid w:val="00A71A3C"/>
    <w:rsid w:val="00AE2931"/>
    <w:rsid w:val="00AF1474"/>
    <w:rsid w:val="00B35652"/>
    <w:rsid w:val="00B42FB4"/>
    <w:rsid w:val="00B5208D"/>
    <w:rsid w:val="00B72355"/>
    <w:rsid w:val="00B75A63"/>
    <w:rsid w:val="00B81091"/>
    <w:rsid w:val="00B81577"/>
    <w:rsid w:val="00B94E43"/>
    <w:rsid w:val="00BD0880"/>
    <w:rsid w:val="00BD1BEB"/>
    <w:rsid w:val="00BD5A33"/>
    <w:rsid w:val="00BE6BC7"/>
    <w:rsid w:val="00BF4FAE"/>
    <w:rsid w:val="00C76A9F"/>
    <w:rsid w:val="00C842EC"/>
    <w:rsid w:val="00C850C9"/>
    <w:rsid w:val="00C9324F"/>
    <w:rsid w:val="00CA56A1"/>
    <w:rsid w:val="00CB16B5"/>
    <w:rsid w:val="00CB5CFC"/>
    <w:rsid w:val="00CD2B40"/>
    <w:rsid w:val="00CD30A9"/>
    <w:rsid w:val="00CE710C"/>
    <w:rsid w:val="00D06C53"/>
    <w:rsid w:val="00D17D31"/>
    <w:rsid w:val="00D24E79"/>
    <w:rsid w:val="00D2563B"/>
    <w:rsid w:val="00D43700"/>
    <w:rsid w:val="00D4433B"/>
    <w:rsid w:val="00D44CA6"/>
    <w:rsid w:val="00D54041"/>
    <w:rsid w:val="00D551F1"/>
    <w:rsid w:val="00D72EEB"/>
    <w:rsid w:val="00D8638F"/>
    <w:rsid w:val="00D877C4"/>
    <w:rsid w:val="00D92400"/>
    <w:rsid w:val="00DA0955"/>
    <w:rsid w:val="00DA14A5"/>
    <w:rsid w:val="00DA4142"/>
    <w:rsid w:val="00DB34EE"/>
    <w:rsid w:val="00DC5462"/>
    <w:rsid w:val="00DC7EF3"/>
    <w:rsid w:val="00DE5EDA"/>
    <w:rsid w:val="00DE71F0"/>
    <w:rsid w:val="00E13681"/>
    <w:rsid w:val="00E27C03"/>
    <w:rsid w:val="00E4308C"/>
    <w:rsid w:val="00E54081"/>
    <w:rsid w:val="00E63B0C"/>
    <w:rsid w:val="00EC32F0"/>
    <w:rsid w:val="00EE2B29"/>
    <w:rsid w:val="00EF0014"/>
    <w:rsid w:val="00F0112E"/>
    <w:rsid w:val="00F45F3B"/>
    <w:rsid w:val="00F56DB8"/>
    <w:rsid w:val="00F63BD4"/>
    <w:rsid w:val="00F73790"/>
    <w:rsid w:val="00F8039B"/>
    <w:rsid w:val="00F80E31"/>
    <w:rsid w:val="00F942F0"/>
    <w:rsid w:val="00FA7C38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2AEEBC-E52C-4150-9BF2-4B0139D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462"/>
  </w:style>
  <w:style w:type="paragraph" w:styleId="a6">
    <w:name w:val="footer"/>
    <w:basedOn w:val="a"/>
    <w:link w:val="a7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462"/>
  </w:style>
  <w:style w:type="paragraph" w:styleId="a8">
    <w:name w:val="Balloon Text"/>
    <w:basedOn w:val="a"/>
    <w:link w:val="a9"/>
    <w:uiPriority w:val="99"/>
    <w:semiHidden/>
    <w:unhideWhenUsed/>
    <w:rsid w:val="0079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752B"/>
  </w:style>
  <w:style w:type="character" w:customStyle="1" w:styleId="ab">
    <w:name w:val="日付 (文字)"/>
    <w:basedOn w:val="a0"/>
    <w:link w:val="aa"/>
    <w:uiPriority w:val="99"/>
    <w:semiHidden/>
    <w:rsid w:val="005E752B"/>
  </w:style>
  <w:style w:type="table" w:styleId="ac">
    <w:name w:val="Table Grid"/>
    <w:basedOn w:val="a1"/>
    <w:uiPriority w:val="59"/>
    <w:rsid w:val="00B8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E467-98B9-4893-9854-D9E65E8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上野　文誠</cp:lastModifiedBy>
  <cp:revision>2</cp:revision>
  <cp:lastPrinted>2020-01-20T07:55:00Z</cp:lastPrinted>
  <dcterms:created xsi:type="dcterms:W3CDTF">2020-01-22T05:45:00Z</dcterms:created>
  <dcterms:modified xsi:type="dcterms:W3CDTF">2020-01-22T05:45:00Z</dcterms:modified>
</cp:coreProperties>
</file>