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9954B7">
        <w:rPr>
          <w:rFonts w:ascii="Meiryo UI" w:eastAsia="Meiryo UI" w:hAnsi="Meiryo UI" w:hint="eastAsia"/>
          <w:sz w:val="44"/>
          <w:szCs w:val="40"/>
        </w:rPr>
        <w:t>河南町</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18" cy="1542554"/>
                <wp:effectExtent l="0" t="0" r="15240" b="19685"/>
                <wp:wrapNone/>
                <wp:docPr id="8" name="グループ化 8" descr="2016年度の老朽管率は、15.5%であり、2026年度には24.58%になる見込みです。&#10;2016年度の管路更新率は0.９4%であり、2026年度には0.84%になる見込みです。&#10;2016年度の基幹管路の耐震適合率は89.9%であり、2026年度には100%となる見込みです。&#10;浄水場については該当施設はありません。" title="熊取町計画"/>
                <wp:cNvGraphicFramePr/>
                <a:graphic xmlns:a="http://schemas.openxmlformats.org/drawingml/2006/main">
                  <a:graphicData uri="http://schemas.microsoft.com/office/word/2010/wordprocessingGroup">
                    <wpg:wgp>
                      <wpg:cNvGrpSpPr/>
                      <wpg:grpSpPr>
                        <a:xfrm>
                          <a:off x="0" y="0"/>
                          <a:ext cx="6214618" cy="1542554"/>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AC6CA8"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25.7</w:t>
                                    </w:r>
                                  </w:p>
                                </w:tc>
                                <w:tc>
                                  <w:tcPr>
                                    <w:tcW w:w="1094" w:type="dxa"/>
                                    <w:tcBorders>
                                      <w:right w:val="nil"/>
                                    </w:tcBorders>
                                    <w:shd w:val="clear" w:color="auto" w:fill="auto"/>
                                    <w:vAlign w:val="center"/>
                                  </w:tcPr>
                                  <w:p w:rsidR="004A79F1" w:rsidRPr="001E0FAD" w:rsidRDefault="00546319" w:rsidP="002E0D9A">
                                    <w:pPr>
                                      <w:tabs>
                                        <w:tab w:val="left" w:pos="896"/>
                                      </w:tabs>
                                      <w:spacing w:line="280" w:lineRule="exact"/>
                                      <w:ind w:rightChars="-64" w:right="-134" w:firstLineChars="39" w:firstLine="94"/>
                                      <w:jc w:val="center"/>
                                      <w:rPr>
                                        <w:rFonts w:ascii="Meiryo UI" w:eastAsia="Meiryo UI" w:hAnsi="Meiryo UI"/>
                                        <w:b/>
                                        <w:sz w:val="24"/>
                                      </w:rPr>
                                    </w:pPr>
                                    <w:r>
                                      <w:rPr>
                                        <w:rFonts w:ascii="Meiryo UI" w:eastAsia="Meiryo UI" w:hAnsi="Meiryo UI" w:hint="eastAsia"/>
                                        <w:b/>
                                        <w:sz w:val="24"/>
                                      </w:rPr>
                                      <w:t>策定中</w:t>
                                    </w: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p>
                                </w:tc>
                                <w:tc>
                                  <w:tcPr>
                                    <w:tcW w:w="588" w:type="dxa"/>
                                    <w:shd w:val="clear" w:color="auto" w:fill="auto"/>
                                    <w:vAlign w:val="center"/>
                                  </w:tcPr>
                                  <w:p w:rsidR="004A79F1" w:rsidRPr="00546319" w:rsidRDefault="00546319" w:rsidP="00035487">
                                    <w:pPr>
                                      <w:spacing w:line="300" w:lineRule="exact"/>
                                      <w:jc w:val="center"/>
                                      <w:rPr>
                                        <w:rFonts w:ascii="Meiryo UI" w:eastAsia="Meiryo UI" w:hAnsi="Meiryo UI"/>
                                        <w:b/>
                                        <w:sz w:val="24"/>
                                        <w:szCs w:val="18"/>
                                      </w:rPr>
                                    </w:pPr>
                                    <w:r w:rsidRPr="00546319">
                                      <w:rPr>
                                        <w:rFonts w:ascii="Meiryo UI" w:eastAsia="Meiryo UI" w:hAnsi="Meiryo UI" w:cs="Segoe UI Symbol"/>
                                        <w:b/>
                                        <w:sz w:val="24"/>
                                        <w:szCs w:val="18"/>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AC6CA8"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w:t>
                                    </w:r>
                                    <w:r>
                                      <w:rPr>
                                        <w:rFonts w:ascii="Meiryo UI" w:eastAsia="Meiryo UI" w:hAnsi="Meiryo UI"/>
                                        <w:b/>
                                        <w:sz w:val="24"/>
                                      </w:rPr>
                                      <w:t>88</w:t>
                                    </w:r>
                                  </w:p>
                                </w:tc>
                                <w:tc>
                                  <w:tcPr>
                                    <w:tcW w:w="1094" w:type="dxa"/>
                                    <w:tcBorders>
                                      <w:right w:val="nil"/>
                                    </w:tcBorders>
                                    <w:shd w:val="clear" w:color="auto" w:fill="auto"/>
                                    <w:vAlign w:val="center"/>
                                  </w:tcPr>
                                  <w:p w:rsidR="004A79F1" w:rsidRPr="001E0FAD" w:rsidRDefault="00AC6CA8" w:rsidP="00AC6CA8">
                                    <w:pPr>
                                      <w:tabs>
                                        <w:tab w:val="left" w:pos="916"/>
                                      </w:tabs>
                                      <w:spacing w:line="280" w:lineRule="exact"/>
                                      <w:ind w:firstLineChars="39" w:firstLine="94"/>
                                      <w:jc w:val="right"/>
                                      <w:rPr>
                                        <w:rFonts w:ascii="Meiryo UI" w:eastAsia="Meiryo UI" w:hAnsi="Meiryo UI"/>
                                        <w:b/>
                                        <w:sz w:val="24"/>
                                      </w:rPr>
                                    </w:pPr>
                                    <w:r>
                                      <w:rPr>
                                        <w:rFonts w:ascii="Meiryo UI" w:eastAsia="Meiryo UI" w:hAnsi="Meiryo UI" w:hint="eastAsia"/>
                                        <w:b/>
                                        <w:sz w:val="24"/>
                                      </w:rPr>
                                      <w:t>策定中</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546319"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AC6CA8"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39.5</w:t>
                                    </w:r>
                                  </w:p>
                                </w:tc>
                                <w:tc>
                                  <w:tcPr>
                                    <w:tcW w:w="1094" w:type="dxa"/>
                                    <w:tcBorders>
                                      <w:right w:val="nil"/>
                                    </w:tcBorders>
                                    <w:shd w:val="clear" w:color="auto" w:fill="auto"/>
                                    <w:vAlign w:val="center"/>
                                  </w:tcPr>
                                  <w:p w:rsidR="004A79F1" w:rsidRPr="001E0FAD" w:rsidRDefault="00AC6CA8" w:rsidP="00AC6CA8">
                                    <w:pPr>
                                      <w:tabs>
                                        <w:tab w:val="left" w:pos="916"/>
                                      </w:tabs>
                                      <w:spacing w:line="280" w:lineRule="exact"/>
                                      <w:ind w:rightChars="-64" w:right="-134" w:firstLineChars="39" w:firstLine="94"/>
                                      <w:jc w:val="center"/>
                                      <w:rPr>
                                        <w:rFonts w:ascii="Meiryo UI" w:eastAsia="Meiryo UI" w:hAnsi="Meiryo UI"/>
                                        <w:b/>
                                        <w:sz w:val="24"/>
                                      </w:rPr>
                                    </w:pPr>
                                    <w:r>
                                      <w:rPr>
                                        <w:rFonts w:ascii="Meiryo UI" w:eastAsia="Meiryo UI" w:hAnsi="Meiryo UI" w:hint="eastAsia"/>
                                        <w:b/>
                                        <w:sz w:val="24"/>
                                      </w:rPr>
                                      <w:t>策定中</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546319"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6D44A2"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354495">
                                      <w:rPr>
                                        <w:rFonts w:ascii="Meiryo UI" w:eastAsia="Meiryo UI" w:hAnsi="Meiryo UI" w:hint="eastAsia"/>
                                        <w:sz w:val="22"/>
                                        <w:szCs w:val="18"/>
                                      </w:rPr>
                                      <w:t>.</w:t>
                                    </w:r>
                                    <w:r w:rsidR="00354495">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546319" w:rsidRPr="00073FFB" w:rsidTr="00546319">
                                <w:tc>
                                  <w:tcPr>
                                    <w:tcW w:w="2405" w:type="dxa"/>
                                    <w:shd w:val="clear" w:color="auto" w:fill="BDD6EE" w:themeFill="accent1" w:themeFillTint="66"/>
                                    <w:vAlign w:val="center"/>
                                  </w:tcPr>
                                  <w:p w:rsidR="00546319" w:rsidRPr="001E0FAD" w:rsidRDefault="00546319"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546319" w:rsidRPr="001E0FAD" w:rsidRDefault="00AC6CA8"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100</w:t>
                                    </w:r>
                                  </w:p>
                                </w:tc>
                                <w:tc>
                                  <w:tcPr>
                                    <w:tcW w:w="1094" w:type="dxa"/>
                                    <w:tcBorders>
                                      <w:right w:val="dashSmallGap" w:sz="4" w:space="0" w:color="808080" w:themeColor="background1" w:themeShade="80"/>
                                    </w:tcBorders>
                                    <w:shd w:val="clear" w:color="auto" w:fill="auto"/>
                                    <w:vAlign w:val="center"/>
                                  </w:tcPr>
                                  <w:p w:rsidR="00546319" w:rsidRPr="001E0FAD" w:rsidRDefault="00AC6CA8"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100</w:t>
                                    </w:r>
                                  </w:p>
                                </w:tc>
                                <w:tc>
                                  <w:tcPr>
                                    <w:tcW w:w="1796" w:type="dxa"/>
                                    <w:tcBorders>
                                      <w:left w:val="dashSmallGap" w:sz="4" w:space="0" w:color="808080" w:themeColor="background1" w:themeShade="80"/>
                                    </w:tcBorders>
                                    <w:shd w:val="clear" w:color="auto" w:fill="auto"/>
                                    <w:vAlign w:val="center"/>
                                  </w:tcPr>
                                  <w:p w:rsidR="00546319" w:rsidRPr="001E0FAD" w:rsidRDefault="00AC6CA8"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（達成済み</w:t>
                                    </w:r>
                                    <w:r>
                                      <w:rPr>
                                        <w:rFonts w:ascii="Meiryo UI" w:eastAsia="Meiryo UI" w:hAnsi="Meiryo UI"/>
                                        <w:b/>
                                        <w:sz w:val="24"/>
                                      </w:rPr>
                                      <w:t>）</w:t>
                                    </w:r>
                                  </w:p>
                                </w:tc>
                                <w:tc>
                                  <w:tcPr>
                                    <w:tcW w:w="588" w:type="dxa"/>
                                    <w:shd w:val="clear" w:color="auto" w:fill="auto"/>
                                    <w:vAlign w:val="center"/>
                                  </w:tcPr>
                                  <w:p w:rsidR="00546319" w:rsidRPr="00AC6CA8" w:rsidRDefault="00AC6CA8" w:rsidP="00035487">
                                    <w:pPr>
                                      <w:spacing w:line="300" w:lineRule="exact"/>
                                      <w:jc w:val="center"/>
                                      <w:rPr>
                                        <w:rFonts w:ascii="Meiryo UI" w:eastAsia="Meiryo UI" w:hAnsi="Meiryo UI"/>
                                        <w:b/>
                                        <w:sz w:val="24"/>
                                        <w:szCs w:val="18"/>
                                      </w:rPr>
                                    </w:pPr>
                                    <w:r w:rsidRPr="00AC6CA8">
                                      <w:rPr>
                                        <w:rFonts w:ascii="Segoe UI Symbol" w:eastAsia="Meiryo UI" w:hAnsi="Segoe UI Symbol" w:cs="Segoe UI Symbol"/>
                                        <w:b/>
                                        <w:sz w:val="24"/>
                                      </w:rPr>
                                      <w:t>☺</w:t>
                                    </w:r>
                                  </w:p>
                                </w:tc>
                                <w:tc>
                                  <w:tcPr>
                                    <w:tcW w:w="1108" w:type="dxa"/>
                                    <w:shd w:val="clear" w:color="auto" w:fill="auto"/>
                                    <w:vAlign w:val="center"/>
                                  </w:tcPr>
                                  <w:p w:rsidR="00546319" w:rsidRPr="00FF07D3" w:rsidRDefault="00546319"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546319" w:rsidRPr="00FF07D3" w:rsidRDefault="00546319"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2026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9954B7"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河南町</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熊取町計画 - 説明: 2016年度の老朽管率は、15.5%であり、2026年度には24.58%になる見込みです。&#10;2016年度の管路更新率は0.９4%であり、2026年度には0.84%になる見込みです。&#10;2016年度の基幹管路の耐震適合率は89.9%であり、2026年度には100%となる見込みです。&#10;浄水場については該当施設はありません。" style="position:absolute;left:0;text-align:left;margin-left:.3pt;margin-top:38.3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">
                <v:roundrect id="角丸四角形 9" o:spid="_x0000_s1027" style="position:absolute;left:-4716;top:-26573;width:53222;height:11342;visibility:visible;mso-wrap-style:square;v-text-anchor:middle" arcsize="16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ljcQA&#10;AADaAAAADwAAAGRycy9kb3ducmV2LnhtbESPQWvCQBSE7wX/w/IEb3WjiNQ0q1QhUIiFNnrI8ZF9&#10;TUKzb0N2q4m/visIPQ4z8w2T7AbTigv1rrGsYDGPQBCXVjdcKTif0ucXEM4ja2wtk4KRHOy2k6cE&#10;Y22v/EWX3FciQNjFqKD2vouldGVNBt3cdsTB+7a9QR9kX0nd4zXATSuXUbSWBhsOCzV2dKip/Ml/&#10;jYJi3+QZjZvjxzGNDotbtuL0s1BqNh3eXkF4Gvx/+NF+1wo2cL8Sb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pY3EAAAA2gAAAA8AAAAAAAAAAAAAAAAAmAIAAGRycy9k&#10;b3ducmV2LnhtbFBLBQYAAAAABAAEAPUAAACJAw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AC6CA8"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25.7</w:t>
                              </w:r>
                            </w:p>
                          </w:tc>
                          <w:tc>
                            <w:tcPr>
                              <w:tcW w:w="1094" w:type="dxa"/>
                              <w:tcBorders>
                                <w:right w:val="nil"/>
                              </w:tcBorders>
                              <w:shd w:val="clear" w:color="auto" w:fill="auto"/>
                              <w:vAlign w:val="center"/>
                            </w:tcPr>
                            <w:p w:rsidR="004A79F1" w:rsidRPr="001E0FAD" w:rsidRDefault="00546319" w:rsidP="002E0D9A">
                              <w:pPr>
                                <w:tabs>
                                  <w:tab w:val="left" w:pos="896"/>
                                </w:tabs>
                                <w:spacing w:line="280" w:lineRule="exact"/>
                                <w:ind w:rightChars="-64" w:right="-134" w:firstLineChars="39" w:firstLine="94"/>
                                <w:jc w:val="center"/>
                                <w:rPr>
                                  <w:rFonts w:ascii="Meiryo UI" w:eastAsia="Meiryo UI" w:hAnsi="Meiryo UI"/>
                                  <w:b/>
                                  <w:sz w:val="24"/>
                                </w:rPr>
                              </w:pPr>
                              <w:r>
                                <w:rPr>
                                  <w:rFonts w:ascii="Meiryo UI" w:eastAsia="Meiryo UI" w:hAnsi="Meiryo UI" w:hint="eastAsia"/>
                                  <w:b/>
                                  <w:sz w:val="24"/>
                                </w:rPr>
                                <w:t>策定中</w:t>
                              </w: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p>
                          </w:tc>
                          <w:tc>
                            <w:tcPr>
                              <w:tcW w:w="588" w:type="dxa"/>
                              <w:shd w:val="clear" w:color="auto" w:fill="auto"/>
                              <w:vAlign w:val="center"/>
                            </w:tcPr>
                            <w:p w:rsidR="004A79F1" w:rsidRPr="00546319" w:rsidRDefault="00546319" w:rsidP="00035487">
                              <w:pPr>
                                <w:spacing w:line="300" w:lineRule="exact"/>
                                <w:jc w:val="center"/>
                                <w:rPr>
                                  <w:rFonts w:ascii="Meiryo UI" w:eastAsia="Meiryo UI" w:hAnsi="Meiryo UI"/>
                                  <w:b/>
                                  <w:sz w:val="24"/>
                                  <w:szCs w:val="18"/>
                                </w:rPr>
                              </w:pPr>
                              <w:r w:rsidRPr="00546319">
                                <w:rPr>
                                  <w:rFonts w:ascii="Meiryo UI" w:eastAsia="Meiryo UI" w:hAnsi="Meiryo UI" w:cs="Segoe UI Symbol"/>
                                  <w:b/>
                                  <w:sz w:val="24"/>
                                  <w:szCs w:val="18"/>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AC6CA8"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w:t>
                              </w:r>
                              <w:r>
                                <w:rPr>
                                  <w:rFonts w:ascii="Meiryo UI" w:eastAsia="Meiryo UI" w:hAnsi="Meiryo UI"/>
                                  <w:b/>
                                  <w:sz w:val="24"/>
                                </w:rPr>
                                <w:t>88</w:t>
                              </w:r>
                            </w:p>
                          </w:tc>
                          <w:tc>
                            <w:tcPr>
                              <w:tcW w:w="1094" w:type="dxa"/>
                              <w:tcBorders>
                                <w:right w:val="nil"/>
                              </w:tcBorders>
                              <w:shd w:val="clear" w:color="auto" w:fill="auto"/>
                              <w:vAlign w:val="center"/>
                            </w:tcPr>
                            <w:p w:rsidR="004A79F1" w:rsidRPr="001E0FAD" w:rsidRDefault="00AC6CA8" w:rsidP="00AC6CA8">
                              <w:pPr>
                                <w:tabs>
                                  <w:tab w:val="left" w:pos="916"/>
                                </w:tabs>
                                <w:spacing w:line="280" w:lineRule="exact"/>
                                <w:ind w:firstLineChars="39" w:firstLine="94"/>
                                <w:jc w:val="right"/>
                                <w:rPr>
                                  <w:rFonts w:ascii="Meiryo UI" w:eastAsia="Meiryo UI" w:hAnsi="Meiryo UI"/>
                                  <w:b/>
                                  <w:sz w:val="24"/>
                                </w:rPr>
                              </w:pPr>
                              <w:r>
                                <w:rPr>
                                  <w:rFonts w:ascii="Meiryo UI" w:eastAsia="Meiryo UI" w:hAnsi="Meiryo UI" w:hint="eastAsia"/>
                                  <w:b/>
                                  <w:sz w:val="24"/>
                                </w:rPr>
                                <w:t>策定中</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546319"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AC6CA8"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39.5</w:t>
                              </w:r>
                            </w:p>
                          </w:tc>
                          <w:tc>
                            <w:tcPr>
                              <w:tcW w:w="1094" w:type="dxa"/>
                              <w:tcBorders>
                                <w:right w:val="nil"/>
                              </w:tcBorders>
                              <w:shd w:val="clear" w:color="auto" w:fill="auto"/>
                              <w:vAlign w:val="center"/>
                            </w:tcPr>
                            <w:p w:rsidR="004A79F1" w:rsidRPr="001E0FAD" w:rsidRDefault="00AC6CA8" w:rsidP="00AC6CA8">
                              <w:pPr>
                                <w:tabs>
                                  <w:tab w:val="left" w:pos="916"/>
                                </w:tabs>
                                <w:spacing w:line="280" w:lineRule="exact"/>
                                <w:ind w:rightChars="-64" w:right="-134" w:firstLineChars="39" w:firstLine="94"/>
                                <w:jc w:val="center"/>
                                <w:rPr>
                                  <w:rFonts w:ascii="Meiryo UI" w:eastAsia="Meiryo UI" w:hAnsi="Meiryo UI"/>
                                  <w:b/>
                                  <w:sz w:val="24"/>
                                </w:rPr>
                              </w:pPr>
                              <w:r>
                                <w:rPr>
                                  <w:rFonts w:ascii="Meiryo UI" w:eastAsia="Meiryo UI" w:hAnsi="Meiryo UI" w:hint="eastAsia"/>
                                  <w:b/>
                                  <w:sz w:val="24"/>
                                </w:rPr>
                                <w:t>策定中</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546319"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6D44A2"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354495">
                                <w:rPr>
                                  <w:rFonts w:ascii="Meiryo UI" w:eastAsia="Meiryo UI" w:hAnsi="Meiryo UI" w:hint="eastAsia"/>
                                  <w:sz w:val="22"/>
                                  <w:szCs w:val="18"/>
                                </w:rPr>
                                <w:t>.</w:t>
                              </w:r>
                              <w:r w:rsidR="00354495">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546319" w:rsidRPr="00073FFB" w:rsidTr="00546319">
                          <w:tc>
                            <w:tcPr>
                              <w:tcW w:w="2405" w:type="dxa"/>
                              <w:shd w:val="clear" w:color="auto" w:fill="BDD6EE" w:themeFill="accent1" w:themeFillTint="66"/>
                              <w:vAlign w:val="center"/>
                            </w:tcPr>
                            <w:p w:rsidR="00546319" w:rsidRPr="001E0FAD" w:rsidRDefault="00546319"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546319" w:rsidRPr="001E0FAD" w:rsidRDefault="00AC6CA8"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100</w:t>
                              </w:r>
                            </w:p>
                          </w:tc>
                          <w:tc>
                            <w:tcPr>
                              <w:tcW w:w="1094" w:type="dxa"/>
                              <w:tcBorders>
                                <w:right w:val="dashSmallGap" w:sz="4" w:space="0" w:color="808080" w:themeColor="background1" w:themeShade="80"/>
                              </w:tcBorders>
                              <w:shd w:val="clear" w:color="auto" w:fill="auto"/>
                              <w:vAlign w:val="center"/>
                            </w:tcPr>
                            <w:p w:rsidR="00546319" w:rsidRPr="001E0FAD" w:rsidRDefault="00AC6CA8"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100</w:t>
                              </w:r>
                            </w:p>
                          </w:tc>
                          <w:tc>
                            <w:tcPr>
                              <w:tcW w:w="1796" w:type="dxa"/>
                              <w:tcBorders>
                                <w:left w:val="dashSmallGap" w:sz="4" w:space="0" w:color="808080" w:themeColor="background1" w:themeShade="80"/>
                              </w:tcBorders>
                              <w:shd w:val="clear" w:color="auto" w:fill="auto"/>
                              <w:vAlign w:val="center"/>
                            </w:tcPr>
                            <w:p w:rsidR="00546319" w:rsidRPr="001E0FAD" w:rsidRDefault="00AC6CA8"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（達成済み</w:t>
                              </w:r>
                              <w:r>
                                <w:rPr>
                                  <w:rFonts w:ascii="Meiryo UI" w:eastAsia="Meiryo UI" w:hAnsi="Meiryo UI"/>
                                  <w:b/>
                                  <w:sz w:val="24"/>
                                </w:rPr>
                                <w:t>）</w:t>
                              </w:r>
                            </w:p>
                          </w:tc>
                          <w:tc>
                            <w:tcPr>
                              <w:tcW w:w="588" w:type="dxa"/>
                              <w:shd w:val="clear" w:color="auto" w:fill="auto"/>
                              <w:vAlign w:val="center"/>
                            </w:tcPr>
                            <w:p w:rsidR="00546319" w:rsidRPr="00AC6CA8" w:rsidRDefault="00AC6CA8" w:rsidP="00035487">
                              <w:pPr>
                                <w:spacing w:line="300" w:lineRule="exact"/>
                                <w:jc w:val="center"/>
                                <w:rPr>
                                  <w:rFonts w:ascii="Meiryo UI" w:eastAsia="Meiryo UI" w:hAnsi="Meiryo UI"/>
                                  <w:b/>
                                  <w:sz w:val="24"/>
                                  <w:szCs w:val="18"/>
                                </w:rPr>
                              </w:pPr>
                              <w:r w:rsidRPr="00AC6CA8">
                                <w:rPr>
                                  <w:rFonts w:ascii="Segoe UI Symbol" w:eastAsia="Meiryo UI" w:hAnsi="Segoe UI Symbol" w:cs="Segoe UI Symbol"/>
                                  <w:b/>
                                  <w:sz w:val="24"/>
                                </w:rPr>
                                <w:t>☺</w:t>
                              </w:r>
                            </w:p>
                          </w:tc>
                          <w:tc>
                            <w:tcPr>
                              <w:tcW w:w="1108" w:type="dxa"/>
                              <w:shd w:val="clear" w:color="auto" w:fill="auto"/>
                              <w:vAlign w:val="center"/>
                            </w:tcPr>
                            <w:p w:rsidR="00546319" w:rsidRPr="00FF07D3" w:rsidRDefault="00546319"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546319" w:rsidRPr="00FF07D3" w:rsidRDefault="00546319"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201;height:2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axsYA&#10;AADbAAAADwAAAGRycy9kb3ducmV2LnhtbESPQUvDQBCF70L/wzIFL6XdVKXWtNuilYogPdj4A4bs&#10;NAndnQ3ZNYn/3jkI3mZ4b977ZrsfvVM9dbEJbGC5yEARl8E2XBn4Ko7zNaiYkC26wGTghyLsd5Ob&#10;LeY2DPxJ/TlVSkI45migTqnNtY5lTR7jIrTEol1C5zHJ2lXadjhIuHf6LstW2mPD0lBjS4eayuv5&#10;2xtwxXA8pKJ1H7P7x9lL/2TfHl5PxtxOx+cNqERj+jf/Xb9bwRd6+UUG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SaxsYAAADbAAAADwAAAAAAAAAAAAAAAACYAgAAZHJz&#10;L2Rvd25yZXYueG1sUEsFBgAAAAAEAAQA9QAAAIsDAAAAAA==&#10;" fillcolor="window" strokecolor="#41719c" strokeweight="1pt">
                  <v:stroke joinstyle="miter"/>
                  <v:textbox inset="1mm,0,1mm,0">
                    <w:txbxContent>
                      <w:p w:rsidR="00DF5AFE" w:rsidRPr="00645BA0" w:rsidRDefault="009954B7"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河南町</w:t>
                        </w:r>
                        <w:r w:rsidR="00DF5AFE" w:rsidRPr="00645BA0">
                          <w:rPr>
                            <w:rFonts w:ascii="Meiryo UI" w:eastAsia="Meiryo UI" w:hAnsi="Meiryo UI" w:hint="eastAsia"/>
                            <w:b/>
                            <w:sz w:val="28"/>
                          </w:rPr>
                          <w:t>計画</w:t>
                        </w:r>
                      </w:p>
                    </w:txbxContent>
                  </v:textbox>
                </v:roundrect>
              </v:group>
            </w:pict>
          </mc:Fallback>
        </mc:AlternateContent>
      </w:r>
      <w:r w:rsidR="00170FD3">
        <w:rPr>
          <w:rFonts w:ascii="Meiryo UI" w:eastAsia="Meiryo UI" w:hAnsi="Meiryo UI" w:hint="eastAsia"/>
          <w:b/>
          <w:sz w:val="32"/>
        </w:rPr>
        <w:t>町</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bookmarkStart w:id="0" w:name="_GoBack"/>
      <w:bookmarkEnd w:id="0"/>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2D6C02"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14:anchorId="786F6485" wp14:editId="647043CA">
                <wp:simplePos x="0" y="0"/>
                <wp:positionH relativeFrom="column">
                  <wp:posOffset>2321560</wp:posOffset>
                </wp:positionH>
                <wp:positionV relativeFrom="paragraph">
                  <wp:posOffset>645795</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5" o:spid="_x0000_s1026" type="#_x0000_t32" style="position:absolute;left:0;text-align:left;margin-left:182.8pt;margin-top:50.85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" strokecolor="red" strokeweight="2.25pt">
                <v:stroke endarrow="block" joinstyle="miter"/>
              </v:shape>
            </w:pict>
          </mc:Fallback>
        </mc:AlternateContent>
      </w:r>
      <w:r>
        <w:rPr>
          <w:rFonts w:ascii="Meiryo UI" w:eastAsia="Meiryo UI" w:hAnsi="Meiryo UI"/>
          <w:noProof/>
          <w:sz w:val="40"/>
        </w:rPr>
        <mc:AlternateContent>
          <mc:Choice Requires="wps">
            <w:drawing>
              <wp:anchor distT="0" distB="0" distL="114300" distR="114300" simplePos="0" relativeHeight="251670528" behindDoc="0" locked="0" layoutInCell="1" allowOverlap="1" wp14:anchorId="3C779164" wp14:editId="521173F5">
                <wp:simplePos x="0" y="0"/>
                <wp:positionH relativeFrom="column">
                  <wp:posOffset>2341245</wp:posOffset>
                </wp:positionH>
                <wp:positionV relativeFrom="paragraph">
                  <wp:posOffset>219710</wp:posOffset>
                </wp:positionV>
                <wp:extent cx="2159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59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184.35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" strokecolor="red" strokeweight="2.25pt">
                <v:stroke endarrow="block" joinstyle="miter"/>
              </v:shape>
            </w:pict>
          </mc:Fallback>
        </mc:AlternateContent>
      </w:r>
      <w:r>
        <w:rPr>
          <w:rFonts w:ascii="Meiryo UI" w:eastAsia="Meiryo UI" w:hAnsi="Meiryo UI"/>
          <w:noProof/>
          <w:sz w:val="40"/>
        </w:rPr>
        <mc:AlternateContent>
          <mc:Choice Requires="wps">
            <w:drawing>
              <wp:anchor distT="0" distB="0" distL="114300" distR="114300" simplePos="0" relativeHeight="251671552" behindDoc="0" locked="0" layoutInCell="1" allowOverlap="1" wp14:anchorId="49F44C38" wp14:editId="3C1CEB31">
                <wp:simplePos x="0" y="0"/>
                <wp:positionH relativeFrom="column">
                  <wp:posOffset>2320925</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4" o:spid="_x0000_s1026" type="#_x0000_t32" style="position:absolute;left:0;text-align:left;margin-left:182.7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" strokecolor="red" strokeweight="2.25pt">
                <v:stroke endarrow="block" joinstyle="miter"/>
              </v:shape>
            </w:pict>
          </mc:Fallback>
        </mc:AlternateContent>
      </w:r>
    </w:p>
    <w:p w:rsidR="000F4B45" w:rsidRPr="000F4B45" w:rsidRDefault="00AC6CA8"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707392" behindDoc="0" locked="0" layoutInCell="1" allowOverlap="1" wp14:anchorId="7C62875C" wp14:editId="6AEFCFC0">
                <wp:simplePos x="0" y="0"/>
                <wp:positionH relativeFrom="column">
                  <wp:posOffset>2337435</wp:posOffset>
                </wp:positionH>
                <wp:positionV relativeFrom="paragraph">
                  <wp:posOffset>252095</wp:posOffset>
                </wp:positionV>
                <wp:extent cx="228600"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 o:spid="_x0000_s1026" type="#_x0000_t32" style="position:absolute;left:0;text-align:left;margin-left:184.05pt;margin-top:19.85pt;width:18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D91D5C"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3536" behindDoc="0" locked="0" layoutInCell="1" allowOverlap="1" wp14:anchorId="174352ED" wp14:editId="0CD1162F">
            <wp:simplePos x="0" y="0"/>
            <wp:positionH relativeFrom="column">
              <wp:posOffset>4371975</wp:posOffset>
            </wp:positionH>
            <wp:positionV relativeFrom="paragraph">
              <wp:posOffset>762000</wp:posOffset>
            </wp:positionV>
            <wp:extent cx="1247775" cy="25717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9440" behindDoc="0" locked="0" layoutInCell="1" allowOverlap="1" wp14:anchorId="15C0047A" wp14:editId="02787C17">
                <wp:simplePos x="0" y="0"/>
                <wp:positionH relativeFrom="margin">
                  <wp:posOffset>0</wp:posOffset>
                </wp:positionH>
                <wp:positionV relativeFrom="paragraph">
                  <wp:posOffset>723265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D91D5C" w:rsidRDefault="00D91D5C" w:rsidP="00D91D5C">
                              <w:pPr>
                                <w:spacing w:line="400" w:lineRule="exact"/>
                                <w:jc w:val="center"/>
                                <w:rPr>
                                  <w:rFonts w:ascii="Meiryo UI" w:eastAsia="Meiryo UI" w:hAnsi="Meiryo UI"/>
                                  <w:b/>
                                </w:rPr>
                              </w:pPr>
                            </w:p>
                            <w:p w:rsidR="00D91D5C" w:rsidRPr="002E0141" w:rsidRDefault="00D91D5C" w:rsidP="00D91D5C">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2,883</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5,497</w:t>
                              </w:r>
                              <w:r w:rsidRPr="00A97AF4">
                                <w:rPr>
                                  <w:rFonts w:ascii="Meiryo UI" w:eastAsia="Meiryo UI" w:hAnsi="Meiryo UI" w:hint="eastAsia"/>
                                  <w:b/>
                                  <w:sz w:val="40"/>
                                </w:rPr>
                                <w:t>円</w:t>
                              </w:r>
                            </w:p>
                            <w:p w:rsidR="00D91D5C" w:rsidRPr="00CC6F97" w:rsidRDefault="00D91D5C" w:rsidP="00D91D5C">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w:t>
                              </w:r>
                              <w:r>
                                <w:rPr>
                                  <w:rFonts w:ascii="Meiryo UI" w:eastAsia="Meiryo UI" w:hAnsi="Meiryo UI"/>
                                  <w:b/>
                                  <w:sz w:val="28"/>
                                </w:rPr>
                                <w:t>9</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D91D5C" w:rsidRPr="00A97AF4" w:rsidRDefault="00D91D5C" w:rsidP="00D91D5C"/>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D91D5C" w:rsidRDefault="00D91D5C" w:rsidP="00D91D5C">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D91D5C" w:rsidRDefault="00D91D5C" w:rsidP="00D91D5C">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D91D5C" w:rsidRPr="00645BA0" w:rsidRDefault="00D91D5C" w:rsidP="00D91D5C">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（河南町）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C0047A" id="グループ化 4" o:spid="_x0000_s1031" style="position:absolute;left:0;text-align:left;margin-left:0;margin-top:56.95pt;width:488.5pt;height:67.5pt;z-index:251709440;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D91D5C" w:rsidRDefault="00D91D5C" w:rsidP="00D91D5C">
                        <w:pPr>
                          <w:spacing w:line="400" w:lineRule="exact"/>
                          <w:jc w:val="center"/>
                          <w:rPr>
                            <w:rFonts w:ascii="Meiryo UI" w:eastAsia="Meiryo UI" w:hAnsi="Meiryo UI"/>
                            <w:b/>
                          </w:rPr>
                        </w:pPr>
                      </w:p>
                      <w:p w:rsidR="00D91D5C" w:rsidRPr="002E0141" w:rsidRDefault="00D91D5C" w:rsidP="00D91D5C">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2,883</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5,497</w:t>
                        </w:r>
                        <w:r w:rsidRPr="00A97AF4">
                          <w:rPr>
                            <w:rFonts w:ascii="Meiryo UI" w:eastAsia="Meiryo UI" w:hAnsi="Meiryo UI" w:hint="eastAsia"/>
                            <w:b/>
                            <w:sz w:val="40"/>
                          </w:rPr>
                          <w:t>円</w:t>
                        </w:r>
                      </w:p>
                      <w:p w:rsidR="00D91D5C" w:rsidRPr="00CC6F97" w:rsidRDefault="00D91D5C" w:rsidP="00D91D5C">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w:t>
                        </w:r>
                        <w:r>
                          <w:rPr>
                            <w:rFonts w:ascii="Meiryo UI" w:eastAsia="Meiryo UI" w:hAnsi="Meiryo UI"/>
                            <w:b/>
                            <w:sz w:val="28"/>
                          </w:rPr>
                          <w:t>9</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D91D5C" w:rsidRPr="00A97AF4" w:rsidRDefault="00D91D5C" w:rsidP="00D91D5C"/>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D91D5C" w:rsidRDefault="00D91D5C" w:rsidP="00D91D5C">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D91D5C" w:rsidRDefault="00D91D5C" w:rsidP="00D91D5C">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D91D5C" w:rsidRPr="00645BA0" w:rsidRDefault="00D91D5C" w:rsidP="00D91D5C">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（河南町）</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D91D5C"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11488" behindDoc="0" locked="0" layoutInCell="1" allowOverlap="1" wp14:anchorId="42F4DD5F" wp14:editId="46DD4BF2">
                <wp:simplePos x="0" y="0"/>
                <wp:positionH relativeFrom="column">
                  <wp:posOffset>3095625</wp:posOffset>
                </wp:positionH>
                <wp:positionV relativeFrom="paragraph">
                  <wp:posOffset>114300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7BCA36" id="_x0000_t32" coordsize="21600,21600" o:spt="32" o:oned="t" path="m,l21600,21600e" filled="f">
                <v:path arrowok="t" fillok="f" o:connecttype="none"/>
                <o:lock v:ext="edit" shapetype="t"/>
              </v:shapetype>
              <v:shape id="直線矢印コネクタ 17" o:spid="_x0000_s1026" type="#_x0000_t32" style="position:absolute;left:0;text-align:left;margin-left:243.75pt;margin-top:9pt;width:53.25pt;height:13.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D91D5C" w:rsidRDefault="00B73E0D" w:rsidP="00D91D5C">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D91D5C">
        <w:rPr>
          <w:rFonts w:ascii="Meiryo UI" w:eastAsia="Meiryo UI" w:hAnsi="Meiryo UI" w:hint="eastAsia"/>
          <w:b/>
          <w:color w:val="000000" w:themeColor="text1"/>
          <w:sz w:val="24"/>
          <w:u w:val="single"/>
        </w:rPr>
        <w:t>あくまで将来の料金イメージです</w:t>
      </w:r>
      <w:r w:rsidR="009F2955" w:rsidRPr="00D91D5C">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w:t>
      </w:r>
      <w:r w:rsidR="00170FD3">
        <w:rPr>
          <w:rFonts w:ascii="Meiryo UI" w:eastAsia="Meiryo UI" w:hAnsi="Meiryo UI" w:hint="eastAsia"/>
          <w:color w:val="000000" w:themeColor="text1"/>
          <w:sz w:val="28"/>
          <w:bdr w:val="single" w:sz="4" w:space="0" w:color="auto"/>
        </w:rPr>
        <w:t>町</w:t>
      </w:r>
      <w:r w:rsidR="008C4642" w:rsidRPr="002B468D">
        <w:rPr>
          <w:rFonts w:ascii="Meiryo UI" w:eastAsia="Meiryo UI" w:hAnsi="Meiryo UI" w:hint="eastAsia"/>
          <w:color w:val="000000" w:themeColor="text1"/>
          <w:sz w:val="28"/>
          <w:bdr w:val="single" w:sz="4" w:space="0" w:color="auto"/>
        </w:rPr>
        <w:t>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D354AF">
        <w:rPr>
          <w:rFonts w:ascii="Meiryo UI" w:eastAsia="Meiryo UI" w:hAnsi="Meiryo UI" w:hint="eastAsia"/>
          <w:color w:val="000000" w:themeColor="text1"/>
          <w:sz w:val="24"/>
        </w:rPr>
        <w:t>なし</w:t>
      </w:r>
    </w:p>
    <w:p w:rsidR="00801BCB" w:rsidRPr="00801BCB" w:rsidRDefault="00170FD3"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町</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9824EF"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r w:rsidRPr="00ED1395">
        <w:rPr>
          <w:rFonts w:ascii="Meiryo UI" w:eastAsia="Meiryo UI" w:hAnsi="Meiryo UI" w:hint="eastAsia"/>
          <w:color w:val="000000" w:themeColor="text1"/>
          <w:sz w:val="24"/>
        </w:rPr>
        <w:t>ただし、</w:t>
      </w:r>
      <w:r w:rsidRPr="009824EF">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w:t>
      </w:r>
      <w:r w:rsidR="00170FD3">
        <w:rPr>
          <w:rFonts w:ascii="Meiryo UI" w:eastAsia="Meiryo UI" w:hAnsi="Meiryo UI" w:hint="eastAsia"/>
          <w:color w:val="FF0000"/>
          <w:szCs w:val="24"/>
        </w:rPr>
        <w:t>町</w:t>
      </w:r>
      <w:r w:rsidRPr="00801BCB">
        <w:rPr>
          <w:rFonts w:ascii="Meiryo UI" w:eastAsia="Meiryo UI" w:hAnsi="Meiryo UI" w:hint="eastAsia"/>
          <w:color w:val="FF0000"/>
          <w:szCs w:val="24"/>
        </w:rPr>
        <w:t>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383EE3">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370627">
        <w:rPr>
          <w:rFonts w:ascii="Meiryo UI" w:eastAsia="Meiryo UI" w:hAnsi="Meiryo UI" w:hint="eastAsia"/>
          <w:color w:val="FF0000"/>
          <w:szCs w:val="24"/>
          <w:u w:val="single"/>
        </w:rPr>
        <w:t>166.7</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E828BF" w:rsidRPr="00E828BF">
        <w:rPr>
          <w:rFonts w:ascii="Meiryo UI" w:eastAsia="Meiryo UI" w:hAnsi="Meiryo UI" w:hint="eastAsia"/>
          <w:color w:val="FF0000"/>
          <w:szCs w:val="24"/>
          <w:u w:val="single"/>
        </w:rPr>
        <w:t>減価償却費</w:t>
      </w:r>
      <w:r w:rsidRPr="00801BCB">
        <w:rPr>
          <w:rFonts w:ascii="Meiryo UI" w:eastAsia="Meiryo UI" w:hAnsi="Meiryo UI" w:hint="eastAsia"/>
          <w:color w:val="FF0000"/>
          <w:szCs w:val="24"/>
          <w:u w:val="single"/>
        </w:rPr>
        <w:t>増加を見込んでいます。</w:t>
      </w:r>
      <w:r w:rsidRPr="006E5D8E">
        <w:rPr>
          <w:rFonts w:ascii="Meiryo UI" w:eastAsia="Meiryo UI" w:hAnsi="Meiryo UI" w:hint="eastAsia"/>
          <w:szCs w:val="24"/>
        </w:rPr>
        <w:t>（市町村実績の管路更新率が1.67%以上の場合は、その更新率とします。）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追加減価償却費/年は、次のとおり算出し、年数経過とともに積み上げています。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9824EF" w:rsidRPr="00801BCB" w:rsidRDefault="009824EF" w:rsidP="009824EF">
      <w:pPr>
        <w:pStyle w:val="a7"/>
        <w:spacing w:line="280" w:lineRule="exact"/>
        <w:ind w:leftChars="0" w:left="851"/>
        <w:rPr>
          <w:rFonts w:ascii="Meiryo UI" w:eastAsia="Meiryo UI" w:hAnsi="Meiryo UI"/>
          <w:color w:val="FF0000"/>
          <w:szCs w:val="24"/>
          <w:u w:val="single"/>
        </w:rPr>
      </w:pPr>
    </w:p>
    <w:p w:rsidR="009824EF" w:rsidRPr="00277333" w:rsidRDefault="008C4642" w:rsidP="009824EF">
      <w:pPr>
        <w:pStyle w:val="a7"/>
        <w:numPr>
          <w:ilvl w:val="1"/>
          <w:numId w:val="8"/>
        </w:numPr>
        <w:spacing w:line="280" w:lineRule="exact"/>
        <w:ind w:leftChars="0"/>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9824EF">
        <w:rPr>
          <w:rFonts w:ascii="Meiryo UI" w:eastAsia="Meiryo UI" w:hAnsi="Meiryo UI" w:hint="eastAsia"/>
          <w:color w:val="FF0000"/>
          <w:szCs w:val="24"/>
          <w:u w:val="single"/>
        </w:rPr>
        <w:t>（実際は、今後の更新費用等を考慮して水道料金を設定する必要があります）</w:t>
      </w:r>
    </w:p>
    <w:p w:rsidR="005F2D8D" w:rsidRPr="00801BCB" w:rsidRDefault="005F2D8D" w:rsidP="009824EF">
      <w:pPr>
        <w:pStyle w:val="a7"/>
        <w:spacing w:line="280" w:lineRule="exact"/>
        <w:ind w:leftChars="0" w:left="780"/>
        <w:rPr>
          <w:rFonts w:ascii="Meiryo UI" w:eastAsia="Meiryo UI" w:hAnsi="Meiryo UI"/>
          <w:color w:val="FF0000"/>
          <w:szCs w:val="24"/>
          <w:u w:val="single"/>
        </w:rPr>
      </w:pPr>
    </w:p>
    <w:sectPr w:rsidR="005F2D8D" w:rsidRPr="00801BCB" w:rsidSect="00FF4392">
      <w:headerReference w:type="first" r:id="rId10"/>
      <w:footerReference w:type="first" r:id="rId11"/>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8B" w:rsidRDefault="0006468B" w:rsidP="005F2D8D">
      <w:r>
        <w:separator/>
      </w:r>
    </w:p>
  </w:endnote>
  <w:endnote w:type="continuationSeparator" w:id="0">
    <w:p w:rsidR="0006468B" w:rsidRDefault="0006468B"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8B" w:rsidRDefault="0006468B" w:rsidP="005F2D8D">
      <w:r>
        <w:separator/>
      </w:r>
    </w:p>
  </w:footnote>
  <w:footnote w:type="continuationSeparator" w:id="0">
    <w:p w:rsidR="0006468B" w:rsidRDefault="0006468B" w:rsidP="005F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5F"/>
    <w:rsid w:val="00035487"/>
    <w:rsid w:val="0004145F"/>
    <w:rsid w:val="0006468B"/>
    <w:rsid w:val="00073FFB"/>
    <w:rsid w:val="000A4456"/>
    <w:rsid w:val="000D748D"/>
    <w:rsid w:val="000D78C0"/>
    <w:rsid w:val="000E1D38"/>
    <w:rsid w:val="000F4B45"/>
    <w:rsid w:val="00114200"/>
    <w:rsid w:val="00121A1E"/>
    <w:rsid w:val="00124F0E"/>
    <w:rsid w:val="0012699C"/>
    <w:rsid w:val="00136664"/>
    <w:rsid w:val="0016541A"/>
    <w:rsid w:val="00170FD3"/>
    <w:rsid w:val="001719A5"/>
    <w:rsid w:val="001A544D"/>
    <w:rsid w:val="001A6A8F"/>
    <w:rsid w:val="001B2AFD"/>
    <w:rsid w:val="001B71B5"/>
    <w:rsid w:val="001C151D"/>
    <w:rsid w:val="001E0FAD"/>
    <w:rsid w:val="002019A4"/>
    <w:rsid w:val="00234F81"/>
    <w:rsid w:val="00244C89"/>
    <w:rsid w:val="0026011E"/>
    <w:rsid w:val="002977CD"/>
    <w:rsid w:val="002B468D"/>
    <w:rsid w:val="002C6B35"/>
    <w:rsid w:val="002D6C02"/>
    <w:rsid w:val="002E0141"/>
    <w:rsid w:val="002E0D9A"/>
    <w:rsid w:val="003458A9"/>
    <w:rsid w:val="00347A91"/>
    <w:rsid w:val="0035008A"/>
    <w:rsid w:val="0035099B"/>
    <w:rsid w:val="00354495"/>
    <w:rsid w:val="00356941"/>
    <w:rsid w:val="00370627"/>
    <w:rsid w:val="0037611E"/>
    <w:rsid w:val="00383EE3"/>
    <w:rsid w:val="00384580"/>
    <w:rsid w:val="003E0425"/>
    <w:rsid w:val="003E349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46319"/>
    <w:rsid w:val="005749C7"/>
    <w:rsid w:val="005946C8"/>
    <w:rsid w:val="005B5282"/>
    <w:rsid w:val="005B5319"/>
    <w:rsid w:val="005B5937"/>
    <w:rsid w:val="005F2D8D"/>
    <w:rsid w:val="005F6414"/>
    <w:rsid w:val="00601D60"/>
    <w:rsid w:val="006104E0"/>
    <w:rsid w:val="006238DB"/>
    <w:rsid w:val="0063127E"/>
    <w:rsid w:val="006372FE"/>
    <w:rsid w:val="00641141"/>
    <w:rsid w:val="00645BA0"/>
    <w:rsid w:val="006A5288"/>
    <w:rsid w:val="006B4F93"/>
    <w:rsid w:val="006C16A1"/>
    <w:rsid w:val="006C646E"/>
    <w:rsid w:val="006D2675"/>
    <w:rsid w:val="006D44A2"/>
    <w:rsid w:val="006D4918"/>
    <w:rsid w:val="006E5D8E"/>
    <w:rsid w:val="00733D6E"/>
    <w:rsid w:val="007567C8"/>
    <w:rsid w:val="007B0C8E"/>
    <w:rsid w:val="007B7473"/>
    <w:rsid w:val="007C1BC1"/>
    <w:rsid w:val="007F2803"/>
    <w:rsid w:val="00801BCB"/>
    <w:rsid w:val="00804A6B"/>
    <w:rsid w:val="00815249"/>
    <w:rsid w:val="00823AB2"/>
    <w:rsid w:val="0089638B"/>
    <w:rsid w:val="008C4642"/>
    <w:rsid w:val="008D3546"/>
    <w:rsid w:val="008E2BC5"/>
    <w:rsid w:val="008E6968"/>
    <w:rsid w:val="008F18E1"/>
    <w:rsid w:val="00901D5A"/>
    <w:rsid w:val="00913A78"/>
    <w:rsid w:val="009507C4"/>
    <w:rsid w:val="00965C7F"/>
    <w:rsid w:val="009745F7"/>
    <w:rsid w:val="009824EF"/>
    <w:rsid w:val="00986FD7"/>
    <w:rsid w:val="009954B7"/>
    <w:rsid w:val="009A655F"/>
    <w:rsid w:val="009A78C7"/>
    <w:rsid w:val="009D18AD"/>
    <w:rsid w:val="009E2768"/>
    <w:rsid w:val="009F2955"/>
    <w:rsid w:val="009F5A93"/>
    <w:rsid w:val="00A05B53"/>
    <w:rsid w:val="00A1308D"/>
    <w:rsid w:val="00A1548B"/>
    <w:rsid w:val="00A23BB0"/>
    <w:rsid w:val="00A44A96"/>
    <w:rsid w:val="00A450F0"/>
    <w:rsid w:val="00A97AF4"/>
    <w:rsid w:val="00AC456E"/>
    <w:rsid w:val="00AC517E"/>
    <w:rsid w:val="00AC6CA8"/>
    <w:rsid w:val="00AD7F27"/>
    <w:rsid w:val="00AE42AD"/>
    <w:rsid w:val="00B416E6"/>
    <w:rsid w:val="00B7091C"/>
    <w:rsid w:val="00B73E0D"/>
    <w:rsid w:val="00B763A1"/>
    <w:rsid w:val="00B91DD3"/>
    <w:rsid w:val="00BA5637"/>
    <w:rsid w:val="00BA7B76"/>
    <w:rsid w:val="00BB3AFF"/>
    <w:rsid w:val="00BB5502"/>
    <w:rsid w:val="00BE0C32"/>
    <w:rsid w:val="00BE6FD5"/>
    <w:rsid w:val="00C00384"/>
    <w:rsid w:val="00C063C9"/>
    <w:rsid w:val="00C07032"/>
    <w:rsid w:val="00C112F7"/>
    <w:rsid w:val="00C14F45"/>
    <w:rsid w:val="00C47050"/>
    <w:rsid w:val="00C71270"/>
    <w:rsid w:val="00C819DF"/>
    <w:rsid w:val="00C83DCC"/>
    <w:rsid w:val="00C85D7D"/>
    <w:rsid w:val="00CC6F97"/>
    <w:rsid w:val="00D339A6"/>
    <w:rsid w:val="00D354AF"/>
    <w:rsid w:val="00D4677B"/>
    <w:rsid w:val="00D5426E"/>
    <w:rsid w:val="00D70209"/>
    <w:rsid w:val="00D76CD2"/>
    <w:rsid w:val="00D77AD7"/>
    <w:rsid w:val="00D91D5C"/>
    <w:rsid w:val="00DA3DDE"/>
    <w:rsid w:val="00DC1066"/>
    <w:rsid w:val="00DD73B4"/>
    <w:rsid w:val="00DE5AD3"/>
    <w:rsid w:val="00DF238C"/>
    <w:rsid w:val="00DF5AFE"/>
    <w:rsid w:val="00E06DEC"/>
    <w:rsid w:val="00E13576"/>
    <w:rsid w:val="00E22340"/>
    <w:rsid w:val="00E23CB8"/>
    <w:rsid w:val="00E34A9D"/>
    <w:rsid w:val="00E4324C"/>
    <w:rsid w:val="00E828BF"/>
    <w:rsid w:val="00EA6190"/>
    <w:rsid w:val="00EB64EE"/>
    <w:rsid w:val="00EC0509"/>
    <w:rsid w:val="00EC4A50"/>
    <w:rsid w:val="00ED1395"/>
    <w:rsid w:val="00EF23DB"/>
    <w:rsid w:val="00F13102"/>
    <w:rsid w:val="00F22B41"/>
    <w:rsid w:val="00F47427"/>
    <w:rsid w:val="00F8391A"/>
    <w:rsid w:val="00FB2BA9"/>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E69E-1AC2-40E8-B256-8EB1A667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環境衛生　水道・生活排水（水道）</cp:lastModifiedBy>
  <cp:revision>27</cp:revision>
  <cp:lastPrinted>2019-01-23T05:42:00Z</cp:lastPrinted>
  <dcterms:created xsi:type="dcterms:W3CDTF">2019-01-04T09:32:00Z</dcterms:created>
  <dcterms:modified xsi:type="dcterms:W3CDTF">2019-03-29T07:03:00Z</dcterms:modified>
</cp:coreProperties>
</file>