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2D41" w:rsidRDefault="0034581F">
      <w:r w:rsidRPr="0092408B">
        <w:rPr>
          <w:rFonts w:asciiTheme="majorEastAsia" w:eastAsiaTheme="majorEastAsia" w:hAnsiTheme="majorEastAsia"/>
          <w:noProof/>
          <w:sz w:val="24"/>
          <w:szCs w:val="24"/>
        </w:rPr>
        <mc:AlternateContent>
          <mc:Choice Requires="wps">
            <w:drawing>
              <wp:anchor distT="0" distB="0" distL="114300" distR="114300" simplePos="0" relativeHeight="251977728" behindDoc="0" locked="0" layoutInCell="1" allowOverlap="1" wp14:anchorId="77AC8638" wp14:editId="30A60C37">
                <wp:simplePos x="0" y="0"/>
                <wp:positionH relativeFrom="column">
                  <wp:posOffset>7860665</wp:posOffset>
                </wp:positionH>
                <wp:positionV relativeFrom="paragraph">
                  <wp:posOffset>-889635</wp:posOffset>
                </wp:positionV>
                <wp:extent cx="1333500" cy="508000"/>
                <wp:effectExtent l="0" t="0" r="19050" b="2540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508000"/>
                        </a:xfrm>
                        <a:prstGeom prst="rect">
                          <a:avLst/>
                        </a:prstGeom>
                        <a:solidFill>
                          <a:srgbClr val="FFFFFF"/>
                        </a:solidFill>
                        <a:ln w="9525">
                          <a:solidFill>
                            <a:srgbClr val="000000"/>
                          </a:solidFill>
                          <a:miter lim="800000"/>
                          <a:headEnd/>
                          <a:tailEnd/>
                        </a:ln>
                      </wps:spPr>
                      <wps:txbx>
                        <w:txbxContent>
                          <w:p w:rsidR="0034581F" w:rsidRPr="0034581F" w:rsidRDefault="0034581F" w:rsidP="0034581F">
                            <w:pPr>
                              <w:jc w:val="center"/>
                              <w:rPr>
                                <w:rFonts w:asciiTheme="majorEastAsia" w:eastAsiaTheme="majorEastAsia" w:hAnsiTheme="majorEastAsia"/>
                                <w:sz w:val="32"/>
                              </w:rPr>
                            </w:pPr>
                            <w:r>
                              <w:rPr>
                                <w:rFonts w:asciiTheme="majorEastAsia" w:eastAsiaTheme="majorEastAsia" w:hAnsiTheme="majorEastAsia" w:hint="eastAsia"/>
                                <w:sz w:val="32"/>
                              </w:rPr>
                              <w:t>参考資料３</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618.95pt;margin-top:-70.05pt;width:105pt;height:40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">
                <v:textbox>
                  <w:txbxContent>
                    <w:p w:rsidR="0034581F" w:rsidRPr="0034581F" w:rsidRDefault="0034581F" w:rsidP="0034581F">
                      <w:pPr>
                        <w:jc w:val="center"/>
                        <w:rPr>
                          <w:rFonts w:asciiTheme="majorEastAsia" w:eastAsiaTheme="majorEastAsia" w:hAnsiTheme="majorEastAsia"/>
                          <w:sz w:val="32"/>
                        </w:rPr>
                      </w:pPr>
                      <w:r>
                        <w:rPr>
                          <w:rFonts w:asciiTheme="majorEastAsia" w:eastAsiaTheme="majorEastAsia" w:hAnsiTheme="majorEastAsia" w:hint="eastAsia"/>
                          <w:sz w:val="32"/>
                        </w:rPr>
                        <w:t>参考資料３</w:t>
                      </w:r>
                    </w:p>
                  </w:txbxContent>
                </v:textbox>
              </v:shape>
            </w:pict>
          </mc:Fallback>
        </mc:AlternateContent>
      </w:r>
      <w:r w:rsidR="00152D41">
        <w:rPr>
          <w:rFonts w:hint="eastAsia"/>
          <w:noProof/>
        </w:rPr>
        <mc:AlternateContent>
          <mc:Choice Requires="wps">
            <w:drawing>
              <wp:anchor distT="0" distB="0" distL="114300" distR="114300" simplePos="0" relativeHeight="251638784" behindDoc="0" locked="0" layoutInCell="1" allowOverlap="1" wp14:anchorId="12675C21" wp14:editId="224622AA">
                <wp:simplePos x="0" y="0"/>
                <wp:positionH relativeFrom="column">
                  <wp:posOffset>-1089660</wp:posOffset>
                </wp:positionH>
                <wp:positionV relativeFrom="paragraph">
                  <wp:posOffset>-1083945</wp:posOffset>
                </wp:positionV>
                <wp:extent cx="10715625" cy="495300"/>
                <wp:effectExtent l="0" t="0" r="9525" b="0"/>
                <wp:wrapNone/>
                <wp:docPr id="2" name="正方形/長方形 2"/>
                <wp:cNvGraphicFramePr/>
                <a:graphic xmlns:a="http://schemas.openxmlformats.org/drawingml/2006/main">
                  <a:graphicData uri="http://schemas.microsoft.com/office/word/2010/wordprocessingShape">
                    <wps:wsp>
                      <wps:cNvSpPr/>
                      <wps:spPr>
                        <a:xfrm>
                          <a:off x="0" y="0"/>
                          <a:ext cx="10715625" cy="495300"/>
                        </a:xfrm>
                        <a:prstGeom prst="rect">
                          <a:avLst/>
                        </a:prstGeom>
                        <a:solidFill>
                          <a:srgbClr val="4F81BD"/>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 o:spid="_x0000_s1026" style="position:absolute;left:0;text-align:left;margin-left:-85.8pt;margin-top:-85.35pt;width:843.75pt;height:39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" fillcolor="#4f81bd" stroked="f" strokeweight="2pt"/>
            </w:pict>
          </mc:Fallback>
        </mc:AlternateContent>
      </w:r>
    </w:p>
    <w:p w:rsidR="00152D41" w:rsidRDefault="00152D41"/>
    <w:p w:rsidR="00152D41" w:rsidRDefault="00152D41"/>
    <w:p w:rsidR="00152D41" w:rsidRDefault="00152D41"/>
    <w:p w:rsidR="00152D41" w:rsidRDefault="00152D41"/>
    <w:p w:rsidR="00152D41" w:rsidRDefault="00152D41"/>
    <w:p w:rsidR="00152D41" w:rsidRDefault="00152D41" w:rsidP="00152D41">
      <w:pPr>
        <w:jc w:val="center"/>
      </w:pPr>
      <w:r w:rsidRPr="00152D41">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t>大阪府の観光客受入環境整備の推進に関する</w:t>
      </w:r>
      <w:r w:rsidRPr="00152D41">
        <w:rPr>
          <w:rFonts w:ascii="HGP創英角ｺﾞｼｯｸUB" w:eastAsia="HGP創英角ｺﾞｼｯｸUB" w:hAnsi="HGP創英角ｺﾞｼｯｸUB" w:cstheme="majorBidi" w:hint="eastAsia"/>
          <w:caps/>
          <w:color w:val="002060"/>
          <w:spacing w:val="-20"/>
          <w:kern w:val="24"/>
          <w:position w:val="1"/>
          <w:sz w:val="60"/>
          <w:szCs w:val="60"/>
          <w14:shadow w14:blurRad="50800" w14:dist="38100" w14:dir="2700000" w14:sx="100000" w14:sy="100000" w14:kx="0" w14:ky="0" w14:algn="tl">
            <w14:srgbClr w14:val="000000">
              <w14:alpha w14:val="60000"/>
            </w14:srgbClr>
          </w14:shadow>
        </w:rPr>
        <w:br/>
        <w:t xml:space="preserve">調査検討 最終報告 </w:t>
      </w:r>
    </w:p>
    <w:p w:rsidR="00152D41" w:rsidRDefault="00152D41"/>
    <w:p w:rsidR="00152D41" w:rsidRDefault="00152D41">
      <w:r>
        <w:rPr>
          <w:rFonts w:hint="eastAsia"/>
          <w:noProof/>
        </w:rPr>
        <mc:AlternateContent>
          <mc:Choice Requires="wps">
            <w:drawing>
              <wp:anchor distT="0" distB="0" distL="114300" distR="114300" simplePos="0" relativeHeight="251640832" behindDoc="0" locked="0" layoutInCell="1" allowOverlap="1" wp14:anchorId="7D4623CF" wp14:editId="06D8B9B5">
                <wp:simplePos x="0" y="0"/>
                <wp:positionH relativeFrom="column">
                  <wp:posOffset>-137160</wp:posOffset>
                </wp:positionH>
                <wp:positionV relativeFrom="paragraph">
                  <wp:posOffset>53340</wp:posOffset>
                </wp:positionV>
                <wp:extent cx="9153525" cy="28575"/>
                <wp:effectExtent l="38100" t="38100" r="66675" b="85725"/>
                <wp:wrapNone/>
                <wp:docPr id="3" name="直線コネクタ 3"/>
                <wp:cNvGraphicFramePr/>
                <a:graphic xmlns:a="http://schemas.openxmlformats.org/drawingml/2006/main">
                  <a:graphicData uri="http://schemas.microsoft.com/office/word/2010/wordprocessingShape">
                    <wps:wsp>
                      <wps:cNvCnPr/>
                      <wps:spPr>
                        <a:xfrm>
                          <a:off x="0" y="0"/>
                          <a:ext cx="9153525" cy="28575"/>
                        </a:xfrm>
                        <a:prstGeom prst="line">
                          <a:avLst/>
                        </a:prstGeom>
                        <a:noFill/>
                        <a:ln w="25400" cap="flat" cmpd="sng" algn="ctr">
                          <a:solidFill>
                            <a:srgbClr val="1F497D"/>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anchor>
            </w:drawing>
          </mc:Choice>
          <mc:Fallback>
            <w:pict>
              <v:line id="直線コネクタ 3" o:spid="_x0000_s1026" style="position:absolute;left:0;text-align:lef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8pt,4.2pt" to="709.95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" strokecolor="#1f497d" strokeweight="2pt">
                <v:shadow on="t" color="black" opacity="24903f" origin=",.5" offset="0,.55556mm"/>
              </v:line>
            </w:pict>
          </mc:Fallback>
        </mc:AlternateContent>
      </w:r>
    </w:p>
    <w:p w:rsidR="00152D41" w:rsidRDefault="00152D41" w:rsidP="00152D41">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p>
    <w:p w:rsidR="00152D41" w:rsidRDefault="00152D41" w:rsidP="00152D41">
      <w:pPr>
        <w:pStyle w:val="Web"/>
        <w:spacing w:before="0" w:beforeAutospacing="0" w:after="0" w:afterAutospacing="0"/>
        <w:jc w:val="center"/>
        <w:rPr>
          <w:rFonts w:ascii="HGP創英角ｺﾞｼｯｸUB" w:eastAsia="HGP創英角ｺﾞｼｯｸUB" w:hAnsi="HGP創英角ｺﾞｼｯｸUB" w:cstheme="minorBidi"/>
          <w:color w:val="000000" w:themeColor="text1"/>
          <w:kern w:val="24"/>
          <w:sz w:val="36"/>
          <w:szCs w:val="36"/>
        </w:rPr>
      </w:pPr>
    </w:p>
    <w:p w:rsidR="00152D41" w:rsidRDefault="00152D41" w:rsidP="00152D41">
      <w:pPr>
        <w:pStyle w:val="Web"/>
        <w:spacing w:before="0" w:beforeAutospacing="0" w:after="0" w:afterAutospacing="0"/>
        <w:jc w:val="center"/>
      </w:pPr>
      <w:r>
        <w:rPr>
          <w:rFonts w:ascii="HGP創英角ｺﾞｼｯｸUB" w:eastAsia="HGP創英角ｺﾞｼｯｸUB" w:hAnsi="HGP創英角ｺﾞｼｯｸUB" w:cstheme="minorBidi" w:hint="eastAsia"/>
          <w:color w:val="000000" w:themeColor="text1"/>
          <w:kern w:val="24"/>
          <w:sz w:val="36"/>
          <w:szCs w:val="36"/>
        </w:rPr>
        <w:t>平成２７年１２月</w:t>
      </w:r>
    </w:p>
    <w:p w:rsidR="00152D41" w:rsidRDefault="00152D41" w:rsidP="00152D41">
      <w:pPr>
        <w:pStyle w:val="Web"/>
        <w:spacing w:before="0" w:beforeAutospacing="0" w:after="0" w:afterAutospacing="0"/>
        <w:jc w:val="center"/>
      </w:pPr>
      <w:r>
        <w:rPr>
          <w:rFonts w:ascii="HGP創英角ｺﾞｼｯｸUB" w:eastAsia="HGP創英角ｺﾞｼｯｸUB" w:hAnsi="HGP創英角ｺﾞｼｯｸUB" w:cstheme="minorBidi" w:hint="eastAsia"/>
          <w:color w:val="000000" w:themeColor="text1"/>
          <w:kern w:val="24"/>
          <w:sz w:val="36"/>
          <w:szCs w:val="36"/>
        </w:rPr>
        <w:t>大阪府観光客受入環境整備の推進に関する調査検討会議</w:t>
      </w:r>
    </w:p>
    <w:p w:rsidR="00152D41" w:rsidRDefault="00152D41"/>
    <w:p w:rsidR="00152D41" w:rsidRPr="00272854" w:rsidRDefault="00152D41" w:rsidP="00486332">
      <w:pPr>
        <w:jc w:val="left"/>
        <w:rPr>
          <w:sz w:val="24"/>
          <w:szCs w:val="24"/>
        </w:rPr>
      </w:pPr>
      <w:r w:rsidRPr="00272854">
        <w:rPr>
          <w:noProof/>
          <w:sz w:val="24"/>
          <w:szCs w:val="24"/>
        </w:rPr>
        <w:lastRenderedPageBreak/>
        <mc:AlternateContent>
          <mc:Choice Requires="wps">
            <w:drawing>
              <wp:anchor distT="0" distB="0" distL="114300" distR="114300" simplePos="0" relativeHeight="251642880" behindDoc="0" locked="0" layoutInCell="1" allowOverlap="1" wp14:anchorId="0408B36D" wp14:editId="5CD80595">
                <wp:simplePos x="0" y="0"/>
                <wp:positionH relativeFrom="column">
                  <wp:posOffset>-1022985</wp:posOffset>
                </wp:positionH>
                <wp:positionV relativeFrom="paragraph">
                  <wp:posOffset>-207010</wp:posOffset>
                </wp:positionV>
                <wp:extent cx="10658475" cy="107950"/>
                <wp:effectExtent l="57150" t="19050" r="66675" b="82550"/>
                <wp:wrapNone/>
                <wp:docPr id="4" name="正方形/長方形 3"/>
                <wp:cNvGraphicFramePr/>
                <a:graphic xmlns:a="http://schemas.openxmlformats.org/drawingml/2006/main">
                  <a:graphicData uri="http://schemas.microsoft.com/office/word/2010/wordprocessingShape">
                    <wps:wsp>
                      <wps:cNvSpPr/>
                      <wps:spPr>
                        <a:xfrm>
                          <a:off x="0" y="0"/>
                          <a:ext cx="10658475" cy="107950"/>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bodyPr rtlCol="0" anchor="ctr"/>
                    </wps:wsp>
                  </a:graphicData>
                </a:graphic>
                <wp14:sizeRelH relativeFrom="margin">
                  <wp14:pctWidth>0</wp14:pctWidth>
                </wp14:sizeRelH>
              </wp:anchor>
            </w:drawing>
          </mc:Choice>
          <mc:Fallback>
            <w:pict>
              <v:rect id="正方形/長方形 3" o:spid="_x0000_s1026" style="position:absolute;left:0;text-align:left;margin-left:-80.55pt;margin-top:-16.3pt;width:839.25pt;height:8.5pt;z-index:25164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" fillcolor="#2c5d98" stroked="f">
                <v:fill color2="#3a7ccb" rotate="t" angle="180" colors="0 #2c5d98;52429f #3c7bc7;1 #3a7ccb" focus="100%" type="gradient">
                  <o:fill v:ext="view" type="gradientUnscaled"/>
                </v:fill>
                <v:shadow on="t" color="black" opacity="22937f" origin=",.5" offset="0,.63889mm"/>
              </v:rect>
            </w:pict>
          </mc:Fallback>
        </mc:AlternateContent>
      </w:r>
      <w:r w:rsidRPr="00272854">
        <w:rPr>
          <w:noProof/>
          <w:sz w:val="24"/>
          <w:szCs w:val="24"/>
        </w:rPr>
        <mc:AlternateContent>
          <mc:Choice Requires="wps">
            <w:drawing>
              <wp:anchor distT="0" distB="0" distL="114300" distR="114300" simplePos="0" relativeHeight="251644928" behindDoc="0" locked="0" layoutInCell="1" allowOverlap="1" wp14:anchorId="665B0CAE" wp14:editId="4E024A19">
                <wp:simplePos x="0" y="0"/>
                <wp:positionH relativeFrom="column">
                  <wp:posOffset>-768985</wp:posOffset>
                </wp:positionH>
                <wp:positionV relativeFrom="paragraph">
                  <wp:posOffset>-591185</wp:posOffset>
                </wp:positionV>
                <wp:extent cx="3312160" cy="431800"/>
                <wp:effectExtent l="0" t="0" r="0" b="0"/>
                <wp:wrapNone/>
                <wp:docPr id="6"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3312160" cy="431800"/>
                        </a:xfrm>
                        <a:prstGeom prst="rect">
                          <a:avLst/>
                        </a:prstGeom>
                      </wps:spPr>
                      <wps:txbx>
                        <w:txbxContent>
                          <w:p w:rsidR="000C0F99" w:rsidRDefault="000C0F99" w:rsidP="00152D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40"/>
                                <w:szCs w:val="40"/>
                              </w:rPr>
                              <w:t>目　　　次</w:t>
                            </w:r>
                          </w:p>
                        </w:txbxContent>
                      </wps:txbx>
                      <wps:bodyPr vert="horz" lIns="91440" tIns="45720" rIns="91440" bIns="45720" rtlCol="0" anchor="ctr">
                        <a:normAutofit/>
                      </wps:bodyPr>
                    </wps:wsp>
                  </a:graphicData>
                </a:graphic>
              </wp:anchor>
            </w:drawing>
          </mc:Choice>
          <mc:Fallback>
            <w:pict>
              <v:rect id="タイトル 1" o:spid="_x0000_s1026" style="position:absolute;margin-left:-60.55pt;margin-top:-46.55pt;width:260.8pt;height:34pt;z-index:2516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" filled="f" stroked="f">
                <v:path arrowok="t"/>
                <o:lock v:ext="edit" grouping="t"/>
                <v:textbox>
                  <w:txbxContent>
                    <w:p w:rsidR="000C0F99" w:rsidRDefault="000C0F99" w:rsidP="00152D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40"/>
                          <w:szCs w:val="40"/>
                        </w:rPr>
                        <w:t>目　　　次</w:t>
                      </w:r>
                    </w:p>
                  </w:txbxContent>
                </v:textbox>
              </v:rect>
            </w:pict>
          </mc:Fallback>
        </mc:AlternateContent>
      </w:r>
      <w:r w:rsidRPr="00486332">
        <w:rPr>
          <w:rFonts w:ascii="HG丸ｺﾞｼｯｸM-PRO" w:eastAsia="HG丸ｺﾞｼｯｸM-PRO" w:hAnsi="HG丸ｺﾞｼｯｸM-PRO" w:cs="Meiryo UI" w:hint="eastAsia"/>
          <w:b/>
          <w:bCs/>
          <w:color w:val="000000" w:themeColor="text1"/>
          <w:kern w:val="0"/>
          <w:sz w:val="24"/>
          <w:szCs w:val="24"/>
        </w:rPr>
        <w:t xml:space="preserve">１　はじめに　</w:t>
      </w:r>
      <w:r w:rsidRPr="00486332">
        <w:rPr>
          <w:rFonts w:ascii="HG丸ｺﾞｼｯｸM-PRO" w:eastAsia="HG丸ｺﾞｼｯｸM-PRO" w:hAnsi="HG丸ｺﾞｼｯｸM-PRO" w:cs="Meiryo UI" w:hint="eastAsia"/>
          <w:color w:val="000000" w:themeColor="text1"/>
          <w:kern w:val="0"/>
          <w:sz w:val="24"/>
          <w:szCs w:val="24"/>
        </w:rPr>
        <w:t>・・・・・・・・・・・・・・・・・ ・・・・・・・・・・・・・・</w:t>
      </w:r>
      <w:r w:rsidR="00486332">
        <w:rPr>
          <w:rFonts w:ascii="HG丸ｺﾞｼｯｸM-PRO" w:eastAsia="HG丸ｺﾞｼｯｸM-PRO" w:hAnsi="HG丸ｺﾞｼｯｸM-PRO" w:cs="Meiryo UI" w:hint="eastAsia"/>
          <w:color w:val="000000" w:themeColor="text1"/>
          <w:kern w:val="0"/>
          <w:sz w:val="24"/>
          <w:szCs w:val="24"/>
        </w:rPr>
        <w:t>・・・・・・・・・・</w:t>
      </w:r>
      <w:r w:rsidR="008A1CC1">
        <w:rPr>
          <w:rFonts w:ascii="HG丸ｺﾞｼｯｸM-PRO" w:eastAsia="HG丸ｺﾞｼｯｸM-PRO" w:hAnsi="HG丸ｺﾞｼｯｸM-PRO" w:cs="Meiryo UI" w:hint="eastAsia"/>
          <w:color w:val="000000" w:themeColor="text1"/>
          <w:kern w:val="0"/>
          <w:sz w:val="24"/>
          <w:szCs w:val="24"/>
        </w:rPr>
        <w:t xml:space="preserve">・　</w:t>
      </w:r>
      <w:r w:rsidRPr="00486332">
        <w:rPr>
          <w:rFonts w:ascii="HG丸ｺﾞｼｯｸM-PRO" w:eastAsia="HG丸ｺﾞｼｯｸM-PRO" w:hAnsi="HG丸ｺﾞｼｯｸM-PRO" w:cs="Meiryo UI" w:hint="eastAsia"/>
          <w:color w:val="000000" w:themeColor="text1"/>
          <w:kern w:val="0"/>
          <w:sz w:val="24"/>
          <w:szCs w:val="24"/>
        </w:rPr>
        <w:t>１ページ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２　大阪の観光の現状</w:t>
      </w:r>
    </w:p>
    <w:p w:rsidR="00152D41" w:rsidRPr="00486332" w:rsidRDefault="00152D41" w:rsidP="00486332">
      <w:pPr>
        <w:pStyle w:val="Web"/>
        <w:spacing w:before="0" w:beforeAutospacing="0" w:after="0" w:afterAutospacing="0" w:line="280" w:lineRule="exact"/>
        <w:rPr>
          <w:sz w:val="21"/>
          <w:szCs w:val="21"/>
        </w:rPr>
      </w:pPr>
      <w:r w:rsidRPr="008A1CC1">
        <w:rPr>
          <w:rFonts w:ascii="HG丸ｺﾞｼｯｸM-PRO" w:eastAsia="HG丸ｺﾞｼｯｸM-PRO" w:hAnsi="HG丸ｺﾞｼｯｸM-PRO" w:cs="Meiryo UI" w:hint="eastAsia"/>
          <w:color w:val="000000" w:themeColor="text1"/>
          <w:spacing w:val="3"/>
          <w:sz w:val="21"/>
          <w:szCs w:val="21"/>
          <w:fitText w:val="13020" w:id="1018322177"/>
        </w:rPr>
        <w:t>（</w:t>
      </w:r>
      <w:r w:rsidRPr="008A1CC1">
        <w:rPr>
          <w:rFonts w:ascii="HG丸ｺﾞｼｯｸM-PRO" w:eastAsia="HG丸ｺﾞｼｯｸM-PRO" w:hAnsi="HG丸ｺﾞｼｯｸM-PRO" w:cs="Meiryo UI" w:hint="eastAsia"/>
          <w:color w:val="000000" w:themeColor="text1"/>
          <w:sz w:val="21"/>
          <w:szCs w:val="21"/>
          <w:fitText w:val="13020" w:id="1018322177"/>
        </w:rPr>
        <w:t>１） 急増する観光客の状況   ・・・・・・・・・・・・・・・・・・・・・・・・</w:t>
      </w:r>
      <w:r w:rsidR="00486332" w:rsidRPr="008A1CC1">
        <w:rPr>
          <w:rFonts w:ascii="HG丸ｺﾞｼｯｸM-PRO" w:eastAsia="HG丸ｺﾞｼｯｸM-PRO" w:hAnsi="HG丸ｺﾞｼｯｸM-PRO" w:cs="Meiryo UI" w:hint="eastAsia"/>
          <w:color w:val="000000" w:themeColor="text1"/>
          <w:sz w:val="21"/>
          <w:szCs w:val="21"/>
          <w:fitText w:val="13020" w:id="1018322177"/>
        </w:rPr>
        <w:t>・・・・・・・・・・・・・・・・・</w:t>
      </w:r>
      <w:r w:rsidR="008A1CC1" w:rsidRPr="008A1CC1">
        <w:rPr>
          <w:rFonts w:ascii="HG丸ｺﾞｼｯｸM-PRO" w:eastAsia="HG丸ｺﾞｼｯｸM-PRO" w:hAnsi="HG丸ｺﾞｼｯｸM-PRO" w:cs="Meiryo UI" w:hint="eastAsia"/>
          <w:color w:val="000000" w:themeColor="text1"/>
          <w:sz w:val="21"/>
          <w:szCs w:val="21"/>
          <w:fitText w:val="13020" w:id="1018322177"/>
        </w:rPr>
        <w:t xml:space="preserve">・　</w:t>
      </w:r>
      <w:r w:rsidRPr="008A1CC1">
        <w:rPr>
          <w:rFonts w:ascii="HG丸ｺﾞｼｯｸM-PRO" w:eastAsia="HG丸ｺﾞｼｯｸM-PRO" w:hAnsi="HG丸ｺﾞｼｯｸM-PRO" w:cs="Meiryo UI" w:hint="eastAsia"/>
          <w:color w:val="000000" w:themeColor="text1"/>
          <w:sz w:val="21"/>
          <w:szCs w:val="21"/>
          <w:fitText w:val="13020" w:id="1018322177"/>
        </w:rPr>
        <w:t>２ページ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３　大阪の観光振興にかかる現状と課題</w:t>
      </w:r>
    </w:p>
    <w:p w:rsidR="00152D41" w:rsidRPr="008A1CC1" w:rsidRDefault="00152D41" w:rsidP="00486332">
      <w:pPr>
        <w:pStyle w:val="Web"/>
        <w:spacing w:before="0" w:beforeAutospacing="0" w:after="0" w:afterAutospacing="0" w:line="280" w:lineRule="exact"/>
        <w:rPr>
          <w:rFonts w:ascii="HG丸ｺﾞｼｯｸM-PRO" w:eastAsia="HG丸ｺﾞｼｯｸM-PRO" w:hAnsi="HG丸ｺﾞｼｯｸM-PRO" w:cs="Meiryo UI"/>
          <w:color w:val="000000" w:themeColor="text1"/>
          <w:sz w:val="21"/>
          <w:szCs w:val="21"/>
        </w:rPr>
      </w:pPr>
      <w:r w:rsidRPr="008A1CC1">
        <w:rPr>
          <w:rFonts w:ascii="HG丸ｺﾞｼｯｸM-PRO" w:eastAsia="HG丸ｺﾞｼｯｸM-PRO" w:hAnsi="HG丸ｺﾞｼｯｸM-PRO" w:cs="Meiryo UI" w:hint="eastAsia"/>
          <w:color w:val="000000" w:themeColor="text1"/>
          <w:spacing w:val="5"/>
          <w:w w:val="92"/>
          <w:sz w:val="21"/>
          <w:szCs w:val="21"/>
          <w:fitText w:val="11133" w:id="1018323200"/>
        </w:rPr>
        <w:t>（１）　観光客からの意見等に基づく課題の抽出　・・・・・・・・・・・・・・・・・・</w:t>
      </w:r>
      <w:r w:rsidR="00486332" w:rsidRPr="008A1CC1">
        <w:rPr>
          <w:rFonts w:ascii="HG丸ｺﾞｼｯｸM-PRO" w:eastAsia="HG丸ｺﾞｼｯｸM-PRO" w:hAnsi="HG丸ｺﾞｼｯｸM-PRO" w:cs="Meiryo UI" w:hint="eastAsia"/>
          <w:color w:val="000000" w:themeColor="text1"/>
          <w:spacing w:val="5"/>
          <w:w w:val="92"/>
          <w:sz w:val="21"/>
          <w:szCs w:val="21"/>
          <w:fitText w:val="11133" w:id="1018323200"/>
        </w:rPr>
        <w:t>・・・・・・・・・・・・</w:t>
      </w:r>
      <w:r w:rsidR="008A1CC1" w:rsidRPr="008A1CC1">
        <w:rPr>
          <w:rFonts w:ascii="HG丸ｺﾞｼｯｸM-PRO" w:eastAsia="HG丸ｺﾞｼｯｸM-PRO" w:hAnsi="HG丸ｺﾞｼｯｸM-PRO" w:cs="Meiryo UI" w:hint="eastAsia"/>
          <w:color w:val="000000" w:themeColor="text1"/>
          <w:spacing w:val="5"/>
          <w:w w:val="92"/>
          <w:sz w:val="21"/>
          <w:szCs w:val="21"/>
          <w:fitText w:val="11133" w:id="1018323200"/>
        </w:rPr>
        <w:t>・</w:t>
      </w:r>
      <w:r w:rsidR="008A1CC1" w:rsidRPr="008A1CC1">
        <w:rPr>
          <w:rFonts w:ascii="HG丸ｺﾞｼｯｸM-PRO" w:eastAsia="HG丸ｺﾞｼｯｸM-PRO" w:hAnsi="HG丸ｺﾞｼｯｸM-PRO" w:cs="Meiryo UI" w:hint="eastAsia"/>
          <w:color w:val="000000" w:themeColor="text1"/>
          <w:spacing w:val="17"/>
          <w:w w:val="92"/>
          <w:sz w:val="21"/>
          <w:szCs w:val="21"/>
          <w:fitText w:val="11133" w:id="1018323200"/>
        </w:rPr>
        <w:t>・</w:t>
      </w:r>
      <w:r w:rsidR="00486332" w:rsidRPr="008A1CC1">
        <w:rPr>
          <w:rFonts w:ascii="HG丸ｺﾞｼｯｸM-PRO" w:eastAsia="HG丸ｺﾞｼｯｸM-PRO" w:hAnsi="HG丸ｺﾞｼｯｸM-PRO" w:cs="Meiryo UI" w:hint="eastAsia"/>
          <w:color w:val="000000" w:themeColor="text1"/>
          <w:spacing w:val="10"/>
          <w:w w:val="92"/>
          <w:sz w:val="21"/>
          <w:szCs w:val="21"/>
          <w:fitText w:val="1886" w:id="1018323201"/>
        </w:rPr>
        <w:t>・・・・</w:t>
      </w:r>
      <w:r w:rsidRPr="008A1CC1">
        <w:rPr>
          <w:rFonts w:ascii="HG丸ｺﾞｼｯｸM-PRO" w:eastAsia="HG丸ｺﾞｼｯｸM-PRO" w:hAnsi="HG丸ｺﾞｼｯｸM-PRO" w:cs="Meiryo UI" w:hint="eastAsia"/>
          <w:color w:val="000000" w:themeColor="text1"/>
          <w:spacing w:val="10"/>
          <w:w w:val="92"/>
          <w:sz w:val="21"/>
          <w:szCs w:val="21"/>
          <w:fitText w:val="1886" w:id="1018323201"/>
        </w:rPr>
        <w:t xml:space="preserve">　５ペー</w:t>
      </w:r>
      <w:r w:rsidRPr="008A1CC1">
        <w:rPr>
          <w:rFonts w:ascii="HG丸ｺﾞｼｯｸM-PRO" w:eastAsia="HG丸ｺﾞｼｯｸM-PRO" w:hAnsi="HG丸ｺﾞｼｯｸM-PRO" w:cs="Meiryo UI" w:hint="eastAsia"/>
          <w:color w:val="000000" w:themeColor="text1"/>
          <w:w w:val="92"/>
          <w:sz w:val="21"/>
          <w:szCs w:val="21"/>
          <w:fitText w:val="1886" w:id="1018323201"/>
        </w:rPr>
        <w:t>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４　大阪の観光振興にかかる施策の方向性</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大阪の観光振興施策の方向性　・・・・・・・・・・・・・・・・・・・・・・・</w:t>
      </w:r>
      <w:r w:rsidR="008A1CC1">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８ページ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 xml:space="preserve">（２）　大阪の観光振興にかかる施策の２つの柱  </w:t>
      </w:r>
      <w:r w:rsidR="00486332">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 xml:space="preserve">・・・・・・・・・・・・・・・・・・・・・・・・・・・・・・・・・　</w:t>
      </w:r>
      <w:r>
        <w:rPr>
          <w:rFonts w:ascii="HG丸ｺﾞｼｯｸM-PRO" w:eastAsia="HG丸ｺﾞｼｯｸM-PRO" w:hAnsi="HG丸ｺﾞｼｯｸM-PRO" w:cs="Meiryo UI" w:hint="eastAsia"/>
          <w:color w:val="000000" w:themeColor="text1"/>
          <w:kern w:val="24"/>
          <w:sz w:val="21"/>
          <w:szCs w:val="21"/>
        </w:rPr>
        <w:t>９ページ</w:t>
      </w:r>
    </w:p>
    <w:p w:rsidR="00152D41" w:rsidRDefault="00152D41" w:rsidP="00152D41">
      <w:pPr>
        <w:pStyle w:val="Web"/>
        <w:spacing w:before="60" w:beforeAutospacing="0" w:after="0" w:afterAutospacing="0" w:line="280" w:lineRule="exact"/>
        <w:jc w:val="distribute"/>
      </w:pPr>
      <w:r>
        <w:rPr>
          <w:rFonts w:ascii="HG丸ｺﾞｼｯｸM-PRO" w:eastAsia="HG丸ｺﾞｼｯｸM-PRO" w:hAnsi="HG丸ｺﾞｼｯｸM-PRO" w:cs="Meiryo UI" w:hint="eastAsia"/>
          <w:b/>
          <w:bCs/>
          <w:color w:val="000000" w:themeColor="text1"/>
          <w:kern w:val="24"/>
        </w:rPr>
        <w:t>５　大阪の観光振興にかかる対応策及び役割分担</w:t>
      </w:r>
      <w:r>
        <w:rPr>
          <w:rFonts w:ascii="HG丸ｺﾞｼｯｸM-PRO" w:eastAsia="HG丸ｺﾞｼｯｸM-PRO" w:hAnsi="HG丸ｺﾞｼｯｸM-PRO" w:cs="Meiryo UI" w:hint="eastAsia"/>
          <w:color w:val="000000"/>
          <w:kern w:val="24"/>
          <w:sz w:val="28"/>
          <w:szCs w:val="28"/>
        </w:rPr>
        <w:t xml:space="preserve">　</w:t>
      </w:r>
      <w:r>
        <w:rPr>
          <w:rFonts w:ascii="HG丸ｺﾞｼｯｸM-PRO" w:eastAsia="HG丸ｺﾞｼｯｸM-PRO" w:hAnsi="HG丸ｺﾞｼｯｸM-PRO" w:cs="Meiryo UI" w:hint="eastAsia"/>
          <w:color w:val="000000"/>
          <w:kern w:val="24"/>
        </w:rPr>
        <w:t>・・・・・・・・・</w:t>
      </w:r>
      <w:r w:rsidR="008A1CC1">
        <w:rPr>
          <w:rFonts w:ascii="HG丸ｺﾞｼｯｸM-PRO" w:eastAsia="HG丸ｺﾞｼｯｸM-PRO" w:hAnsi="HG丸ｺﾞｼｯｸM-PRO" w:cs="Meiryo UI" w:hint="eastAsia"/>
          <w:color w:val="000000"/>
          <w:kern w:val="24"/>
        </w:rPr>
        <w:t>・・・・・・・・・・・</w:t>
      </w:r>
      <w:r>
        <w:rPr>
          <w:rFonts w:ascii="HG丸ｺﾞｼｯｸM-PRO" w:eastAsia="HG丸ｺﾞｼｯｸM-PRO" w:hAnsi="HG丸ｺﾞｼｯｸM-PRO" w:cs="Meiryo UI" w:hint="eastAsia"/>
          <w:color w:val="000000"/>
          <w:kern w:val="24"/>
        </w:rPr>
        <w:t>・・・・・・・</w:t>
      </w:r>
      <w:r w:rsidR="008A1CC1">
        <w:rPr>
          <w:rFonts w:ascii="HG丸ｺﾞｼｯｸM-PRO" w:eastAsia="HG丸ｺﾞｼｯｸM-PRO" w:hAnsi="HG丸ｺﾞｼｯｸM-PRO" w:cs="Meiryo UI" w:hint="eastAsia"/>
          <w:color w:val="000000"/>
          <w:kern w:val="24"/>
          <w:sz w:val="21"/>
          <w:szCs w:val="21"/>
        </w:rPr>
        <w:t>10</w:t>
      </w:r>
      <w:r>
        <w:rPr>
          <w:rFonts w:ascii="HG丸ｺﾞｼｯｸM-PRO" w:eastAsia="HG丸ｺﾞｼｯｸM-PRO" w:hAnsi="HG丸ｺﾞｼｯｸM-PRO" w:cs="Meiryo UI" w:hint="eastAsia"/>
          <w:color w:val="000000"/>
          <w:kern w:val="24"/>
          <w:sz w:val="21"/>
          <w:szCs w:val="21"/>
        </w:rPr>
        <w:t>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６　大阪の観光振興にかかる事業例・事業規模イメージ</w:t>
      </w:r>
    </w:p>
    <w:p w:rsidR="00152D41" w:rsidRPr="00486332" w:rsidRDefault="00152D41" w:rsidP="008A1CC1">
      <w:pPr>
        <w:pStyle w:val="Web"/>
        <w:spacing w:before="0" w:beforeAutospacing="0" w:after="0" w:afterAutospacing="0" w:line="280" w:lineRule="exact"/>
        <w:jc w:val="distribute"/>
        <w:rPr>
          <w:sz w:val="21"/>
          <w:szCs w:val="21"/>
        </w:rPr>
      </w:pPr>
      <w:r w:rsidRPr="00486332">
        <w:rPr>
          <w:rFonts w:ascii="HG丸ｺﾞｼｯｸM-PRO" w:eastAsia="HG丸ｺﾞｼｯｸM-PRO" w:hAnsi="HG丸ｺﾞｼｯｸM-PRO" w:cs="Meiryo UI" w:hint="eastAsia"/>
          <w:color w:val="000000" w:themeColor="text1"/>
          <w:sz w:val="21"/>
          <w:szCs w:val="21"/>
        </w:rPr>
        <w:t>（１）　観光</w:t>
      </w:r>
      <w:r w:rsidR="00486332" w:rsidRPr="00486332">
        <w:rPr>
          <w:rFonts w:ascii="HG丸ｺﾞｼｯｸM-PRO" w:eastAsia="HG丸ｺﾞｼｯｸM-PRO" w:hAnsi="HG丸ｺﾞｼｯｸM-PRO" w:cs="Meiryo UI" w:hint="eastAsia"/>
          <w:color w:val="000000" w:themeColor="text1"/>
          <w:sz w:val="21"/>
          <w:szCs w:val="21"/>
        </w:rPr>
        <w:t>客と地域住民相互の目線に立った受入環境整備の推進　・・・・・・・</w:t>
      </w:r>
      <w:r w:rsidR="008A1CC1">
        <w:rPr>
          <w:rFonts w:ascii="HG丸ｺﾞｼｯｸM-PRO" w:eastAsia="HG丸ｺﾞｼｯｸM-PRO" w:hAnsi="HG丸ｺﾞｼｯｸM-PRO" w:cs="Meiryo UI" w:hint="eastAsia"/>
          <w:color w:val="000000" w:themeColor="text1"/>
          <w:sz w:val="21"/>
          <w:szCs w:val="21"/>
        </w:rPr>
        <w:t>・・・・・・・・</w:t>
      </w:r>
      <w:r w:rsidR="00486332">
        <w:rPr>
          <w:rFonts w:ascii="HG丸ｺﾞｼｯｸM-PRO" w:eastAsia="HG丸ｺﾞｼｯｸM-PRO" w:hAnsi="HG丸ｺﾞｼｯｸM-PRO" w:cs="Meiryo UI" w:hint="eastAsia"/>
          <w:color w:val="000000" w:themeColor="text1"/>
          <w:sz w:val="21"/>
          <w:szCs w:val="21"/>
        </w:rPr>
        <w:t>・・・・・</w:t>
      </w:r>
      <w:r w:rsidR="00486332" w:rsidRPr="00486332">
        <w:rPr>
          <w:rFonts w:ascii="HG丸ｺﾞｼｯｸM-PRO" w:eastAsia="HG丸ｺﾞｼｯｸM-PRO" w:hAnsi="HG丸ｺﾞｼｯｸM-PRO" w:cs="Meiryo UI" w:hint="eastAsia"/>
          <w:color w:val="000000" w:themeColor="text1"/>
          <w:sz w:val="21"/>
          <w:szCs w:val="21"/>
        </w:rPr>
        <w:t>・</w:t>
      </w:r>
      <w:r w:rsidR="00486332">
        <w:rPr>
          <w:rFonts w:ascii="HG丸ｺﾞｼｯｸM-PRO" w:eastAsia="HG丸ｺﾞｼｯｸM-PRO" w:hAnsi="HG丸ｺﾞｼｯｸM-PRO" w:cs="Meiryo UI" w:hint="eastAsia"/>
          <w:color w:val="000000" w:themeColor="text1"/>
          <w:sz w:val="21"/>
          <w:szCs w:val="21"/>
        </w:rPr>
        <w:t xml:space="preserve">・　</w:t>
      </w:r>
      <w:r w:rsidR="008A1CC1">
        <w:rPr>
          <w:rFonts w:ascii="HG丸ｺﾞｼｯｸM-PRO" w:eastAsia="HG丸ｺﾞｼｯｸM-PRO" w:hAnsi="HG丸ｺﾞｼｯｸM-PRO" w:cs="Meiryo UI" w:hint="eastAsia"/>
          <w:color w:val="000000" w:themeColor="text1"/>
          <w:sz w:val="21"/>
          <w:szCs w:val="21"/>
        </w:rPr>
        <w:t>14</w:t>
      </w:r>
      <w:r w:rsidR="00486332">
        <w:rPr>
          <w:rFonts w:ascii="HG丸ｺﾞｼｯｸM-PRO" w:eastAsia="HG丸ｺﾞｼｯｸM-PRO" w:hAnsi="HG丸ｺﾞｼｯｸM-PRO" w:cs="Meiryo UI" w:hint="eastAsia"/>
          <w:color w:val="000000" w:themeColor="text1"/>
          <w:sz w:val="21"/>
          <w:szCs w:val="21"/>
        </w:rPr>
        <w:t>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国内外から集客できる観光資源づくり及びプロモーションの推進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16ページ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具体的施策の検討にあたっての観点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18ページ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　その他の視点  ・・・・・・・・・・・・・・・・・・・・・・・・・</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18ページ</w:t>
      </w:r>
    </w:p>
    <w:p w:rsidR="00152D41" w:rsidRDefault="00152D41" w:rsidP="00152D41">
      <w:pPr>
        <w:pStyle w:val="Web"/>
        <w:spacing w:before="60" w:beforeAutospacing="0" w:after="0" w:afterAutospacing="0" w:line="280" w:lineRule="exact"/>
      </w:pPr>
      <w:r>
        <w:rPr>
          <w:rFonts w:ascii="HG丸ｺﾞｼｯｸM-PRO" w:eastAsia="HG丸ｺﾞｼｯｸM-PRO" w:hAnsi="HG丸ｺﾞｼｯｸM-PRO" w:cs="Meiryo UI" w:hint="eastAsia"/>
          <w:b/>
          <w:bCs/>
          <w:color w:val="000000" w:themeColor="text1"/>
          <w:kern w:val="24"/>
        </w:rPr>
        <w:t>７　事業の実施に必要な財源確保のあり方</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大阪府の財</w:t>
      </w:r>
      <w:r w:rsidR="00486332">
        <w:rPr>
          <w:rFonts w:ascii="HG丸ｺﾞｼｯｸM-PRO" w:eastAsia="HG丸ｺﾞｼｯｸM-PRO" w:hAnsi="HG丸ｺﾞｼｯｸM-PRO" w:cs="Meiryo UI" w:hint="eastAsia"/>
          <w:color w:val="000000" w:themeColor="text1"/>
          <w:kern w:val="24"/>
          <w:sz w:val="21"/>
          <w:szCs w:val="21"/>
        </w:rPr>
        <w:t xml:space="preserve">政状況　・・・・・・・・・・・・・・・・・・・・・・・・・・・・・・・・・・・・・・・・・・・・　</w:t>
      </w:r>
      <w:r>
        <w:rPr>
          <w:rFonts w:ascii="HG丸ｺﾞｼｯｸM-PRO" w:eastAsia="HG丸ｺﾞｼｯｸM-PRO" w:hAnsi="HG丸ｺﾞｼｯｸM-PRO" w:cs="Meiryo UI" w:hint="eastAsia"/>
          <w:color w:val="000000" w:themeColor="text1"/>
          <w:kern w:val="24"/>
          <w:sz w:val="21"/>
          <w:szCs w:val="21"/>
        </w:rPr>
        <w:t>19ページ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国内の財源確保の事例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20ページ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海外のホテル税等の事例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21ページ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　財源確保のあり方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22ページ</w:t>
      </w:r>
    </w:p>
    <w:p w:rsidR="00152D41" w:rsidRDefault="00152D41" w:rsidP="00152D41">
      <w:pPr>
        <w:pStyle w:val="Web"/>
        <w:spacing w:before="60" w:beforeAutospacing="0" w:after="0" w:afterAutospacing="0" w:line="280" w:lineRule="exact"/>
        <w:jc w:val="distribute"/>
      </w:pPr>
      <w:r>
        <w:rPr>
          <w:rFonts w:ascii="HG丸ｺﾞｼｯｸM-PRO" w:eastAsia="HG丸ｺﾞｼｯｸM-PRO" w:hAnsi="HG丸ｺﾞｼｯｸM-PRO" w:cs="Meiryo UI" w:hint="eastAsia"/>
          <w:b/>
          <w:bCs/>
          <w:color w:val="000000" w:themeColor="text1"/>
          <w:kern w:val="24"/>
        </w:rPr>
        <w:t xml:space="preserve">８　まとめ　</w:t>
      </w:r>
      <w:r>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27ページ</w:t>
      </w:r>
    </w:p>
    <w:p w:rsidR="00152D41" w:rsidRDefault="00152D41" w:rsidP="00152D41">
      <w:pPr>
        <w:pStyle w:val="Web"/>
        <w:spacing w:before="0" w:beforeAutospacing="0" w:after="60" w:afterAutospacing="0" w:line="280" w:lineRule="exact"/>
        <w:rPr>
          <w:rFonts w:ascii="HG丸ｺﾞｼｯｸM-PRO" w:eastAsia="HG丸ｺﾞｼｯｸM-PRO" w:hAnsi="HG丸ｺﾞｼｯｸM-PRO" w:cs="Meiryo UI"/>
          <w:b/>
          <w:bCs/>
          <w:color w:val="000000" w:themeColor="text1"/>
          <w:kern w:val="24"/>
        </w:rPr>
      </w:pPr>
    </w:p>
    <w:p w:rsidR="00152D41" w:rsidRDefault="00152D41" w:rsidP="00152D41">
      <w:pPr>
        <w:pStyle w:val="Web"/>
        <w:spacing w:before="0" w:beforeAutospacing="0" w:after="60" w:afterAutospacing="0" w:line="280" w:lineRule="exact"/>
      </w:pPr>
      <w:r>
        <w:rPr>
          <w:rFonts w:ascii="HG丸ｺﾞｼｯｸM-PRO" w:eastAsia="HG丸ｺﾞｼｯｸM-PRO" w:hAnsi="HG丸ｺﾞｼｯｸM-PRO" w:cs="Meiryo UI" w:hint="eastAsia"/>
          <w:b/>
          <w:bCs/>
          <w:color w:val="000000" w:themeColor="text1"/>
          <w:kern w:val="24"/>
        </w:rPr>
        <w:t>【参考】検討会議について</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（１）　委員名簿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28ページ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（２）　関係条例等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28ページ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（３）　開催実績　・・・・・・・・・・・・・・・・・・・・・・・・・・・・・・・</w:t>
      </w:r>
      <w:r w:rsidR="00486332">
        <w:rPr>
          <w:rFonts w:ascii="HG丸ｺﾞｼｯｸM-PRO" w:eastAsia="HG丸ｺﾞｼｯｸM-PRO" w:hAnsi="HG丸ｺﾞｼｯｸM-PRO" w:cs="Meiryo UI" w:hint="eastAsia"/>
          <w:color w:val="000000" w:themeColor="text1"/>
          <w:kern w:val="24"/>
          <w:sz w:val="21"/>
          <w:szCs w:val="21"/>
        </w:rPr>
        <w:t>・・・・・・・・・・・・・・・・・</w:t>
      </w:r>
      <w:r>
        <w:rPr>
          <w:rFonts w:ascii="HG丸ｺﾞｼｯｸM-PRO" w:eastAsia="HG丸ｺﾞｼｯｸM-PRO" w:hAnsi="HG丸ｺﾞｼｯｸM-PRO" w:cs="Meiryo UI" w:hint="eastAsia"/>
          <w:color w:val="000000" w:themeColor="text1"/>
          <w:kern w:val="24"/>
          <w:sz w:val="21"/>
          <w:szCs w:val="21"/>
        </w:rPr>
        <w:t xml:space="preserve">　29ページ</w:t>
      </w:r>
    </w:p>
    <w:p w:rsidR="00152D41" w:rsidRDefault="00152D41" w:rsidP="008A1CC1">
      <w:pPr>
        <w:pStyle w:val="Web"/>
        <w:spacing w:before="0" w:beforeAutospacing="0" w:after="0" w:afterAutospacing="0" w:line="280" w:lineRule="exact"/>
        <w:jc w:val="distribute"/>
      </w:pPr>
      <w:r>
        <w:rPr>
          <w:rFonts w:ascii="HG丸ｺﾞｼｯｸM-PRO" w:eastAsia="HG丸ｺﾞｼｯｸM-PRO" w:hAnsi="HG丸ｺﾞｼｯｸM-PRO" w:cs="Meiryo UI" w:hint="eastAsia"/>
          <w:color w:val="000000" w:themeColor="text1"/>
          <w:kern w:val="24"/>
          <w:sz w:val="21"/>
          <w:szCs w:val="21"/>
        </w:rPr>
        <w:t>（４）</w:t>
      </w:r>
      <w:r w:rsidR="008A1CC1">
        <w:rPr>
          <w:rFonts w:ascii="HG丸ｺﾞｼｯｸM-PRO" w:eastAsia="HG丸ｺﾞｼｯｸM-PRO" w:hAnsi="HG丸ｺﾞｼｯｸM-PRO" w:cs="Meiryo UI" w:hint="eastAsia"/>
          <w:color w:val="000000" w:themeColor="text1"/>
          <w:kern w:val="24"/>
          <w:sz w:val="21"/>
          <w:szCs w:val="21"/>
        </w:rPr>
        <w:t xml:space="preserve">　パブリックコメントの実施結果　</w:t>
      </w:r>
      <w:r>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w:t>
      </w:r>
      <w:r w:rsidR="00486332">
        <w:rPr>
          <w:rFonts w:ascii="HG丸ｺﾞｼｯｸM-PRO" w:eastAsia="HG丸ｺﾞｼｯｸM-PRO" w:hAnsi="HG丸ｺﾞｼｯｸM-PRO" w:cs="Meiryo UI" w:hint="eastAsia"/>
          <w:color w:val="000000" w:themeColor="text1"/>
          <w:kern w:val="24"/>
          <w:sz w:val="21"/>
          <w:szCs w:val="21"/>
        </w:rPr>
        <w:t>・・・・・・・・・・・・・・・・</w:t>
      </w:r>
      <w:r w:rsidR="008A1CC1">
        <w:rPr>
          <w:rFonts w:ascii="HG丸ｺﾞｼｯｸM-PRO" w:eastAsia="HG丸ｺﾞｼｯｸM-PRO" w:hAnsi="HG丸ｺﾞｼｯｸM-PRO" w:cs="Meiryo UI" w:hint="eastAsia"/>
          <w:color w:val="000000" w:themeColor="text1"/>
          <w:kern w:val="24"/>
          <w:sz w:val="21"/>
          <w:szCs w:val="21"/>
        </w:rPr>
        <w:t xml:space="preserve">  30</w:t>
      </w:r>
      <w:r>
        <w:rPr>
          <w:rFonts w:ascii="HG丸ｺﾞｼｯｸM-PRO" w:eastAsia="HG丸ｺﾞｼｯｸM-PRO" w:hAnsi="HG丸ｺﾞｼｯｸM-PRO" w:cs="Meiryo UI" w:hint="eastAsia"/>
          <w:color w:val="000000" w:themeColor="text1"/>
          <w:kern w:val="24"/>
          <w:sz w:val="21"/>
          <w:szCs w:val="21"/>
        </w:rPr>
        <w:t>ページ</w:t>
      </w:r>
    </w:p>
    <w:p w:rsidR="00152D41" w:rsidRDefault="00152D41">
      <w:pPr>
        <w:widowControl/>
        <w:jc w:val="left"/>
      </w:pPr>
      <w:r>
        <w:br w:type="page"/>
      </w:r>
    </w:p>
    <w:p w:rsidR="00272854" w:rsidRPr="008A1CC1" w:rsidRDefault="00272854">
      <w:pPr>
        <w:widowControl/>
        <w:jc w:val="left"/>
        <w:sectPr w:rsidR="00272854" w:rsidRPr="008A1CC1" w:rsidSect="008C35B0">
          <w:footerReference w:type="default" r:id="rId9"/>
          <w:footerReference w:type="first" r:id="rId10"/>
          <w:pgSz w:w="16838" w:h="11906" w:orient="landscape"/>
          <w:pgMar w:top="1701" w:right="1985" w:bottom="1701" w:left="1701" w:header="851" w:footer="992" w:gutter="0"/>
          <w:cols w:space="425"/>
          <w:titlePg/>
          <w:docGrid w:type="lines" w:linePitch="360"/>
        </w:sectPr>
      </w:pPr>
    </w:p>
    <w:p w:rsidR="00272854" w:rsidRPr="00272854" w:rsidRDefault="00272854" w:rsidP="00272854">
      <w:pPr>
        <w:widowControl/>
        <w:spacing w:line="320" w:lineRule="exact"/>
        <w:ind w:left="1166"/>
        <w:rPr>
          <w:rFonts w:ascii="ＭＳ Ｐゴシック" w:eastAsia="ＭＳ Ｐゴシック" w:hAnsi="ＭＳ Ｐゴシック" w:cs="ＭＳ Ｐゴシック"/>
          <w:kern w:val="0"/>
          <w:sz w:val="28"/>
          <w:szCs w:val="24"/>
        </w:rPr>
      </w:pPr>
      <w:r w:rsidRPr="00272854">
        <w:rPr>
          <w:noProof/>
        </w:rPr>
        <w:lastRenderedPageBreak/>
        <mc:AlternateContent>
          <mc:Choice Requires="wps">
            <w:drawing>
              <wp:anchor distT="0" distB="0" distL="114300" distR="114300" simplePos="0" relativeHeight="251649024" behindDoc="0" locked="0" layoutInCell="1" allowOverlap="1" wp14:anchorId="2258105C" wp14:editId="277856DD">
                <wp:simplePos x="0" y="0"/>
                <wp:positionH relativeFrom="column">
                  <wp:posOffset>-667385</wp:posOffset>
                </wp:positionH>
                <wp:positionV relativeFrom="paragraph">
                  <wp:posOffset>-527685</wp:posOffset>
                </wp:positionV>
                <wp:extent cx="7343775" cy="395605"/>
                <wp:effectExtent l="0" t="0" r="0" b="4445"/>
                <wp:wrapNone/>
                <wp:docPr id="10" name="タイトル 1" title="１はじめに"/>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272854">
                            <w:pPr>
                              <w:pStyle w:val="Web"/>
                              <w:spacing w:before="0" w:beforeAutospacing="0" w:after="0" w:afterAutospacing="0" w:line="360" w:lineRule="exact"/>
                            </w:pPr>
                            <w:r w:rsidRPr="001B281B">
                              <w:rPr>
                                <w:rFonts w:ascii="HG丸ｺﾞｼｯｸM-PRO" w:eastAsia="HG丸ｺﾞｼｯｸM-PRO" w:hAnsi="HG丸ｺﾞｼｯｸM-PRO" w:cs="Meiryo UI" w:hint="eastAsia"/>
                                <w:b/>
                                <w:bCs/>
                                <w:color w:val="000000" w:themeColor="text1"/>
                                <w:kern w:val="24"/>
                                <w:sz w:val="36"/>
                                <w:szCs w:val="36"/>
                              </w:rPr>
                              <w:t xml:space="preserve">１　</w:t>
                            </w:r>
                            <w:r w:rsidRPr="001B281B">
                              <w:rPr>
                                <w:rFonts w:ascii="HG丸ｺﾞｼｯｸM-PRO" w:eastAsia="HG丸ｺﾞｼｯｸM-PRO" w:hAnsi="HG丸ｺﾞｼｯｸM-PRO" w:cs="Meiryo UI" w:hint="eastAsia"/>
                                <w:b/>
                                <w:bCs/>
                                <w:color w:val="000000" w:themeColor="text1"/>
                                <w:kern w:val="24"/>
                                <w:sz w:val="36"/>
                                <w:szCs w:val="36"/>
                              </w:rPr>
                              <w:t>はじめに</w:t>
                            </w:r>
                          </w:p>
                        </w:txbxContent>
                      </wps:txbx>
                      <wps:bodyPr vert="horz" lIns="91440" tIns="45720" rIns="91440" bIns="45720" rtlCol="0" anchor="ctr">
                        <a:normAutofit/>
                      </wps:bodyPr>
                    </wps:wsp>
                  </a:graphicData>
                </a:graphic>
              </wp:anchor>
            </w:drawing>
          </mc:Choice>
          <mc:Fallback>
            <w:pict>
              <v:rect id="_x0000_s1027" alt="タイトル: １はじめに" style="position:absolute;left:0;text-align:left;margin-left:-52.55pt;margin-top:-41.55pt;width:578.25pt;height:31.15pt;z-index:251649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" filled="f" stroked="f">
                <v:path arrowok="t"/>
                <o:lock v:ext="edit" grouping="t"/>
                <v:textbox>
                  <w:txbxContent>
                    <w:p w:rsidR="000C0F99" w:rsidRDefault="000C0F99" w:rsidP="00272854">
                      <w:pPr>
                        <w:pStyle w:val="Web"/>
                        <w:spacing w:before="0" w:beforeAutospacing="0" w:after="0" w:afterAutospacing="0" w:line="360" w:lineRule="exact"/>
                      </w:pPr>
                      <w:r w:rsidRPr="001B281B">
                        <w:rPr>
                          <w:rFonts w:ascii="HG丸ｺﾞｼｯｸM-PRO" w:eastAsia="HG丸ｺﾞｼｯｸM-PRO" w:hAnsi="HG丸ｺﾞｼｯｸM-PRO" w:cs="Meiryo UI" w:hint="eastAsia"/>
                          <w:b/>
                          <w:bCs/>
                          <w:color w:val="000000" w:themeColor="text1"/>
                          <w:kern w:val="24"/>
                          <w:sz w:val="36"/>
                          <w:szCs w:val="36"/>
                        </w:rPr>
                        <w:t>１　はじめに</w:t>
                      </w:r>
                    </w:p>
                  </w:txbxContent>
                </v:textbox>
              </v:rect>
            </w:pict>
          </mc:Fallback>
        </mc:AlternateContent>
      </w:r>
      <w:r>
        <w:rPr>
          <w:noProof/>
        </w:rPr>
        <mc:AlternateContent>
          <mc:Choice Requires="wps">
            <w:drawing>
              <wp:anchor distT="0" distB="0" distL="114300" distR="114300" simplePos="0" relativeHeight="251646976" behindDoc="0" locked="0" layoutInCell="1" allowOverlap="1" wp14:anchorId="4EDBAE27" wp14:editId="5CB4E23C">
                <wp:simplePos x="0" y="0"/>
                <wp:positionH relativeFrom="column">
                  <wp:posOffset>-965835</wp:posOffset>
                </wp:positionH>
                <wp:positionV relativeFrom="paragraph">
                  <wp:posOffset>-13335</wp:posOffset>
                </wp:positionV>
                <wp:extent cx="10525125" cy="0"/>
                <wp:effectExtent l="57150" t="38100" r="47625" b="95250"/>
                <wp:wrapNone/>
                <wp:docPr id="9" name="直線コネクタ 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 o:spid="_x0000_s1026" style="position:absolute;left:0;text-align:lef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05pt,-1.05pt" to="752.7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" strokecolor="#4f81bd" strokeweight="3pt">
                <v:shadow on="t" color="black" opacity="22937f" origin=",.5" offset="0,.63889mm"/>
              </v:line>
            </w:pict>
          </mc:Fallback>
        </mc:AlternateContent>
      </w:r>
    </w:p>
    <w:p w:rsidR="00272854" w:rsidRPr="00272854" w:rsidRDefault="00272854" w:rsidP="00272854">
      <w:pPr>
        <w:widowControl/>
        <w:numPr>
          <w:ilvl w:val="0"/>
          <w:numId w:val="1"/>
        </w:numPr>
        <w:tabs>
          <w:tab w:val="clear" w:pos="720"/>
          <w:tab w:val="num" w:pos="0"/>
        </w:tabs>
        <w:spacing w:line="320" w:lineRule="exact"/>
        <w:ind w:left="426" w:hanging="426"/>
        <w:rPr>
          <w:rFonts w:ascii="ＭＳ Ｐゴシック" w:eastAsia="ＭＳ Ｐゴシック" w:hAnsi="ＭＳ Ｐゴシック" w:cs="ＭＳ Ｐゴシック"/>
          <w:kern w:val="0"/>
          <w:sz w:val="28"/>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近年の円安傾向、ＬＣＣをはじめとする航空便の増便、査証免除、要件緩和などに加え、日本の歴史、伝統文化に対する評価の高まりや、日本での食事や買い物など旅行目的の多様化、また、安全・安心といった治安面における信頼感などから、昨年の訪日外客数は、過去最高の1,341万人を記録しました。本年に入っても、日本政府観光局（ＪＮＴＯ）が発表した１月から９月の訪日外客数は、1,449万人（推計値）となっており、累計で過去最高を更新するとともに、観光庁長官の記者会見では、２０１５年（平成２７年）の年間予想が「1,900万人台に達する見込み」と報じられるなど、その勢いは増すばかりです。</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大阪においても、昨年は約376万人もの外国人旅行者が来阪し、本年に入ってからは、１月から９月の来阪外客数は、約525万人（推計値）となり、２０２０年に年間650万人とした目標値を達成する見通しとなっています。 </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また、観光庁によると、２０１４年（平成26年）の訪日外国人の旅行消費額は、前年比約4割増の2兆278億円と過去最高となっています。また、２０１５年（平成27年）１月から９月期の訪日外国人の旅行消費額は、前年同期比７７．０％増の2兆5,967億円で、２０１４年（平成26年）の年間値を既に超えています。</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今後も、２０１９年のラグビーワールドカップ、２０２０年の東京オリンピック・パラリンピック、２０２１年のワールドマスターズゲームズなど、様々な国際的イベントを控え、ますます、来阪観光客は増加するものと予想されている状況のなか、こうした急増する観光客に対する受入環境整備などの対応は喫緊の課題であるとの認識のもと、本年５月に「大阪府観光客受入環境整備の推進に関する調査検討会議」が設置されました。</w:t>
      </w:r>
    </w:p>
    <w:p w:rsidR="00272854" w:rsidRPr="00272854" w:rsidRDefault="00272854" w:rsidP="00272854">
      <w:pPr>
        <w:widowControl/>
        <w:numPr>
          <w:ilvl w:val="0"/>
          <w:numId w:val="1"/>
        </w:numPr>
        <w:spacing w:line="320" w:lineRule="exact"/>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hint="eastAsia"/>
          <w:color w:val="000000" w:themeColor="text1"/>
          <w:kern w:val="24"/>
          <w:sz w:val="24"/>
          <w:szCs w:val="24"/>
        </w:rPr>
        <w:t xml:space="preserve">　</w:t>
      </w:r>
      <w:r w:rsidRPr="00272854">
        <w:rPr>
          <w:rFonts w:ascii="HG丸ｺﾞｼｯｸM-PRO" w:eastAsia="HG丸ｺﾞｼｯｸM-PRO" w:hAnsi="HG丸ｺﾞｼｯｸM-PRO" w:hint="eastAsia"/>
          <w:color w:val="000000" w:themeColor="text1"/>
          <w:kern w:val="24"/>
          <w:sz w:val="24"/>
          <w:szCs w:val="24"/>
        </w:rPr>
        <w:t>本検討会議では、これまで７回にわたり会議を開催し、大阪の観光の現状を踏まえた上で、受入環境の整備に関する課題分析や、観光振興にかかる対応策などについて議論を行いました。さらに、こうした議論をもとに、施策イメージや事業規模のシミュレーション、事業の実施に必要な財源確保のあり方などについて議論を重ね、今般最終報告のとりまとめを行いました。</w:t>
      </w:r>
    </w:p>
    <w:p w:rsidR="00272854" w:rsidRDefault="00272854" w:rsidP="00272854">
      <w:pPr>
        <w:widowControl/>
        <w:spacing w:before="120" w:line="340" w:lineRule="exact"/>
        <w:ind w:left="426"/>
        <w:jc w:val="left"/>
        <w:rPr>
          <w:rFonts w:ascii="HG丸ｺﾞｼｯｸM-PRO" w:eastAsia="HG丸ｺﾞｼｯｸM-PRO" w:hAnsi="HG丸ｺﾞｼｯｸM-PRO"/>
          <w:color w:val="000000" w:themeColor="text1"/>
          <w:kern w:val="24"/>
          <w:sz w:val="24"/>
          <w:szCs w:val="24"/>
        </w:rPr>
      </w:pPr>
    </w:p>
    <w:p w:rsidR="00272854" w:rsidRPr="00272854" w:rsidRDefault="00272854" w:rsidP="00272854">
      <w:pPr>
        <w:widowControl/>
        <w:spacing w:before="120" w:line="340" w:lineRule="exact"/>
        <w:jc w:val="left"/>
        <w:rPr>
          <w:rFonts w:ascii="ＭＳ Ｐゴシック" w:eastAsia="ＭＳ Ｐゴシック" w:hAnsi="ＭＳ Ｐゴシック" w:cs="ＭＳ Ｐゴシック"/>
          <w:kern w:val="0"/>
          <w:sz w:val="24"/>
          <w:szCs w:val="24"/>
        </w:rPr>
      </w:pPr>
      <w:r w:rsidRPr="00272854">
        <w:rPr>
          <w:rFonts w:ascii="HG丸ｺﾞｼｯｸM-PRO" w:eastAsia="HG丸ｺﾞｼｯｸM-PRO" w:hAnsi="HG丸ｺﾞｼｯｸM-PRO" w:hint="eastAsia"/>
          <w:color w:val="000000" w:themeColor="text1"/>
          <w:kern w:val="24"/>
          <w:sz w:val="24"/>
          <w:szCs w:val="24"/>
        </w:rPr>
        <w:t xml:space="preserve">　平成２７年１２月</w:t>
      </w:r>
    </w:p>
    <w:p w:rsidR="00272854" w:rsidRDefault="00272854" w:rsidP="00272854">
      <w:pPr>
        <w:widowControl/>
        <w:spacing w:line="340" w:lineRule="exact"/>
        <w:jc w:val="right"/>
        <w:rPr>
          <w:rFonts w:ascii="HG丸ｺﾞｼｯｸM-PRO" w:eastAsia="HG丸ｺﾞｼｯｸM-PRO" w:hAnsi="HG丸ｺﾞｼｯｸM-PRO"/>
          <w:color w:val="000000" w:themeColor="text1"/>
          <w:kern w:val="24"/>
          <w:sz w:val="24"/>
          <w:szCs w:val="24"/>
        </w:rPr>
      </w:pPr>
      <w:r w:rsidRPr="00272854">
        <w:rPr>
          <w:rFonts w:ascii="HG丸ｺﾞｼｯｸM-PRO" w:eastAsia="HG丸ｺﾞｼｯｸM-PRO" w:hAnsi="HG丸ｺﾞｼｯｸM-PRO" w:hint="eastAsia"/>
          <w:color w:val="000000" w:themeColor="text1"/>
          <w:kern w:val="24"/>
          <w:sz w:val="24"/>
          <w:szCs w:val="24"/>
        </w:rPr>
        <w:t>大阪府観光客受入環境整備の推進に関する調査検討会議</w:t>
      </w:r>
    </w:p>
    <w:p w:rsidR="00272854" w:rsidRPr="00272854" w:rsidRDefault="00272854" w:rsidP="00272854">
      <w:pPr>
        <w:widowControl/>
        <w:spacing w:line="340" w:lineRule="exact"/>
        <w:jc w:val="right"/>
        <w:rPr>
          <w:rFonts w:ascii="ＭＳ Ｐゴシック" w:eastAsia="ＭＳ Ｐゴシック" w:hAnsi="ＭＳ Ｐゴシック" w:cs="ＭＳ Ｐゴシック"/>
          <w:kern w:val="0"/>
          <w:sz w:val="24"/>
          <w:szCs w:val="24"/>
        </w:rPr>
      </w:pPr>
      <w:r w:rsidRPr="00272854">
        <w:rPr>
          <w:rFonts w:ascii="HG丸ｺﾞｼｯｸM-PRO" w:eastAsia="HG丸ｺﾞｼｯｸM-PRO" w:hAnsi="HG丸ｺﾞｼｯｸM-PRO" w:hint="eastAsia"/>
          <w:color w:val="000000" w:themeColor="text1"/>
          <w:kern w:val="24"/>
          <w:sz w:val="24"/>
          <w:szCs w:val="24"/>
        </w:rPr>
        <w:t xml:space="preserve">　　　　　　　　　　　　　　　　　　　　　　　会長　福島　伸一</w:t>
      </w:r>
    </w:p>
    <w:p w:rsidR="00152D41" w:rsidRPr="00272854" w:rsidRDefault="00152D41">
      <w:pPr>
        <w:widowControl/>
        <w:jc w:val="left"/>
      </w:pPr>
    </w:p>
    <w:p w:rsidR="00656A09" w:rsidRDefault="00656A09" w:rsidP="00656A09">
      <w:pPr>
        <w:pStyle w:val="Web"/>
        <w:spacing w:before="0" w:beforeAutospacing="0" w:after="0" w:afterAutospacing="0"/>
      </w:pPr>
      <w:r>
        <w:rPr>
          <w:noProof/>
        </w:rPr>
        <w:lastRenderedPageBreak/>
        <mc:AlternateContent>
          <mc:Choice Requires="wps">
            <w:drawing>
              <wp:anchor distT="0" distB="0" distL="114300" distR="114300" simplePos="0" relativeHeight="251651072" behindDoc="0" locked="0" layoutInCell="1" allowOverlap="1" wp14:anchorId="2C0707CC" wp14:editId="24C2E185">
                <wp:simplePos x="0" y="0"/>
                <wp:positionH relativeFrom="column">
                  <wp:posOffset>-1064260</wp:posOffset>
                </wp:positionH>
                <wp:positionV relativeFrom="paragraph">
                  <wp:posOffset>-13970</wp:posOffset>
                </wp:positionV>
                <wp:extent cx="10525125" cy="0"/>
                <wp:effectExtent l="57150" t="38100" r="47625" b="95250"/>
                <wp:wrapNone/>
                <wp:docPr id="24" name="直線コネクタ 2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24" o:spid="_x0000_s1026" style="position:absolute;left:0;text-align:lef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8pt,-1.1pt" to="744.9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Gh8GgIAAP8D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" strokecolor="#4f81bd" strokeweight="3pt">
                <v:shadow on="t" color="black" opacity="22937f" origin=",.5" offset="0,.63889mm"/>
              </v:line>
            </w:pict>
          </mc:Fallback>
        </mc:AlternateContent>
      </w:r>
      <w:r w:rsidRPr="00656A09">
        <w:rPr>
          <w:noProof/>
        </w:rPr>
        <mc:AlternateContent>
          <mc:Choice Requires="wps">
            <w:drawing>
              <wp:anchor distT="0" distB="0" distL="114300" distR="114300" simplePos="0" relativeHeight="251653120" behindDoc="0" locked="0" layoutInCell="1" allowOverlap="1" wp14:anchorId="3C34460B" wp14:editId="3C6FE73E">
                <wp:simplePos x="0" y="0"/>
                <wp:positionH relativeFrom="column">
                  <wp:posOffset>-489585</wp:posOffset>
                </wp:positionH>
                <wp:positionV relativeFrom="paragraph">
                  <wp:posOffset>-561340</wp:posOffset>
                </wp:positionV>
                <wp:extent cx="7343775" cy="395605"/>
                <wp:effectExtent l="0" t="0" r="0" b="3810"/>
                <wp:wrapNone/>
                <wp:docPr id="1" name="タイトル 1" title="２大阪の観光の現状（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6A09">
                            <w:pPr>
                              <w:pStyle w:val="Web"/>
                              <w:spacing w:before="0" w:beforeAutospacing="0" w:after="0" w:afterAutospacing="0"/>
                            </w:pPr>
                            <w:r w:rsidRPr="0068377B">
                              <w:rPr>
                                <w:rFonts w:ascii="HG丸ｺﾞｼｯｸM-PRO" w:eastAsia="HG丸ｺﾞｼｯｸM-PRO" w:hAnsi="HG丸ｺﾞｼｯｸM-PRO" w:cs="Meiryo UI" w:hint="eastAsia"/>
                                <w:b/>
                                <w:bCs/>
                                <w:color w:val="000000" w:themeColor="text1"/>
                                <w:kern w:val="24"/>
                                <w:sz w:val="36"/>
                                <w:szCs w:val="36"/>
                              </w:rPr>
                              <w:t xml:space="preserve">２　</w:t>
                            </w:r>
                            <w:r w:rsidRPr="0068377B">
                              <w:rPr>
                                <w:rFonts w:ascii="HG丸ｺﾞｼｯｸM-PRO" w:eastAsia="HG丸ｺﾞｼｯｸM-PRO" w:hAnsi="HG丸ｺﾞｼｯｸM-PRO" w:cs="Meiryo UI" w:hint="eastAsia"/>
                                <w:b/>
                                <w:bCs/>
                                <w:color w:val="000000" w:themeColor="text1"/>
                                <w:kern w:val="24"/>
                                <w:sz w:val="36"/>
                                <w:szCs w:val="36"/>
                              </w:rPr>
                              <w:t>大阪の観光の現状　①</w:t>
                            </w:r>
                          </w:p>
                        </w:txbxContent>
                      </wps:txbx>
                      <wps:bodyPr vert="horz" lIns="91440" tIns="45720" rIns="91440" bIns="45720" rtlCol="0" anchor="t" anchorCtr="0">
                        <a:spAutoFit/>
                      </wps:bodyPr>
                    </wps:wsp>
                  </a:graphicData>
                </a:graphic>
              </wp:anchor>
            </w:drawing>
          </mc:Choice>
          <mc:Fallback>
            <w:pict>
              <v:rect id="_x0000_s1028" alt="タイトル: ２大阪の観光の現状（１）" style="position:absolute;margin-left:-38.55pt;margin-top:-44.2pt;width:578.25pt;height:31.1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" filled="f" stroked="f">
                <v:path arrowok="t"/>
                <o:lock v:ext="edit" grouping="t"/>
                <v:textbox style="mso-fit-shape-to-text:t">
                  <w:txbxContent>
                    <w:p w:rsidR="000C0F99" w:rsidRDefault="000C0F99" w:rsidP="00656A09">
                      <w:pPr>
                        <w:pStyle w:val="Web"/>
                        <w:spacing w:before="0" w:beforeAutospacing="0" w:after="0" w:afterAutospacing="0"/>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①</w:t>
                      </w:r>
                    </w:p>
                  </w:txbxContent>
                </v:textbox>
              </v:rect>
            </w:pict>
          </mc:Fallback>
        </mc:AlternateContent>
      </w:r>
      <w:r>
        <w:rPr>
          <w:rFonts w:ascii="HG丸ｺﾞｼｯｸM-PRO" w:eastAsia="HG丸ｺﾞｼｯｸM-PRO" w:hAnsi="HG丸ｺﾞｼｯｸM-PRO" w:cstheme="minorBidi" w:hint="eastAsia"/>
          <w:b/>
          <w:bCs/>
          <w:color w:val="000000"/>
          <w:kern w:val="24"/>
          <w:sz w:val="28"/>
          <w:szCs w:val="28"/>
          <w:u w:val="single"/>
        </w:rPr>
        <w:t>（１）急増する観光客の状況</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近年、大阪における観光客、特に外国人観光客が急増しています。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訪日外客数の推移をみると、全国では2014年（平成26年）は約1,341万人を超え、2003年（平成15年）のビジットジャパン事業開始以来、過去最高となっています。さらに、2015年（平成27年）1-9月期においては、これまで過去最高だった2014年を上回り、1,449万人に達し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大阪においても、外客数は、全国と同じように2003年（平成15年）以来、過去最高となっており、2014年（平成26年）は約376万人となっています。2015年（平成27年）においては、1-9月期で約525万人となっており、外客数増加の勢いは増し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また、前年との伸び率を比較すると、大阪は全国よりも格段に高く、2014年（平成26年）は前年比43.0％の伸びとなっており、さらに2015年（平成27年）1-9月期においては、前年同期と比べ、約96％の伸びとなっています。</w:t>
      </w:r>
    </w:p>
    <w:p w:rsidR="00656A09" w:rsidRPr="00656A09" w:rsidRDefault="00656A09"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sidRPr="00656A09">
        <w:rPr>
          <w:rFonts w:ascii="HG丸ｺﾞｼｯｸM-PRO" w:eastAsia="HG丸ｺﾞｼｯｸM-PRO" w:hAnsi="HG丸ｺﾞｼｯｸM-PRO" w:hint="eastAsia"/>
          <w:color w:val="000000"/>
          <w:kern w:val="24"/>
          <w:sz w:val="22"/>
        </w:rPr>
        <w:t>関西の玄関口である関西国際空港においても、LCCの就航便の増加などにより、外国人入国者数が年々増加しており、2014年（平成26年）は、317万人となっており、前年の2013年（平成25年）と比べ、約37％も増加しており、さらに、2015年（平成27年）1-9月期では、前年同期と比べ、約61％の増加となっています。</w:t>
      </w:r>
    </w:p>
    <w:p w:rsidR="00656A09" w:rsidRPr="00656A09" w:rsidRDefault="00071457" w:rsidP="00656A09">
      <w:pPr>
        <w:widowControl/>
        <w:numPr>
          <w:ilvl w:val="0"/>
          <w:numId w:val="2"/>
        </w:numPr>
        <w:spacing w:line="240" w:lineRule="exact"/>
        <w:ind w:left="425" w:hanging="425"/>
        <w:jc w:val="left"/>
        <w:rPr>
          <w:rFonts w:ascii="ＭＳ Ｐゴシック" w:eastAsia="ＭＳ Ｐゴシック" w:hAnsi="ＭＳ Ｐゴシック" w:cs="ＭＳ Ｐゴシック"/>
          <w:kern w:val="0"/>
          <w:sz w:val="22"/>
          <w:szCs w:val="24"/>
        </w:rPr>
      </w:pPr>
      <w:r>
        <w:rPr>
          <w:noProof/>
        </w:rPr>
        <mc:AlternateContent>
          <mc:Choice Requires="wps">
            <w:drawing>
              <wp:anchor distT="0" distB="0" distL="114300" distR="114300" simplePos="0" relativeHeight="251681792" behindDoc="0" locked="0" layoutInCell="1" allowOverlap="1" wp14:anchorId="40A29462" wp14:editId="382349FF">
                <wp:simplePos x="0" y="0"/>
                <wp:positionH relativeFrom="column">
                  <wp:posOffset>8635365</wp:posOffset>
                </wp:positionH>
                <wp:positionV relativeFrom="paragraph">
                  <wp:posOffset>215265</wp:posOffset>
                </wp:positionV>
                <wp:extent cx="647700" cy="450850"/>
                <wp:effectExtent l="0" t="0" r="19050" b="158750"/>
                <wp:wrapNone/>
                <wp:docPr id="25" name="角丸四角形吹き出し 24" descr="&#10;" title="前年同期比約61％増"/>
                <wp:cNvGraphicFramePr/>
                <a:graphic xmlns:a="http://schemas.openxmlformats.org/drawingml/2006/main">
                  <a:graphicData uri="http://schemas.microsoft.com/office/word/2010/wordprocessingShape">
                    <wps:wsp>
                      <wps:cNvSpPr/>
                      <wps:spPr>
                        <a:xfrm>
                          <a:off x="0" y="0"/>
                          <a:ext cx="647700" cy="450850"/>
                        </a:xfrm>
                        <a:prstGeom prst="wedgeRoundRectCallout">
                          <a:avLst>
                            <a:gd name="adj1" fmla="val -39729"/>
                            <a:gd name="adj2" fmla="val 76922"/>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前年同期比</w:t>
                            </w:r>
                          </w:p>
                          <w:p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約61％増</w:t>
                            </w:r>
                          </w:p>
                        </w:txbxContent>
                      </wps:txbx>
                      <wps:bodyPr wrap="square" lIns="0" tIns="36000" rIns="0" bIns="36000" rtlCol="0" anchor="ctr">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4" o:spid="_x0000_s1029" type="#_x0000_t62" alt="タイトル: 前年同期比約61％増 - 説明: &#10;" style="position:absolute;left:0;text-align:left;margin-left:679.95pt;margin-top:16.95pt;width:51pt;height:3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" adj="2219,27415" fillcolor="white [3201]" strokecolor="red" strokeweight="1.25pt">
                <v:stroke dashstyle="1 1"/>
                <v:textbox inset="0,1mm,0,1mm">
                  <w:txbxContent>
                    <w:p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前年同期比</w:t>
                      </w:r>
                    </w:p>
                    <w:p w:rsidR="000C0F99" w:rsidRPr="00C77F54" w:rsidRDefault="000C0F99" w:rsidP="00071457">
                      <w:pPr>
                        <w:pStyle w:val="Web"/>
                        <w:spacing w:before="0" w:beforeAutospacing="0" w:after="0" w:afterAutospacing="0" w:line="220" w:lineRule="exact"/>
                        <w:jc w:val="center"/>
                        <w:rPr>
                          <w:sz w:val="22"/>
                        </w:rPr>
                      </w:pPr>
                      <w:r w:rsidRPr="00C77F54">
                        <w:rPr>
                          <w:rFonts w:ascii="Meiryo UI" w:eastAsia="Meiryo UI" w:hAnsi="Meiryo UI" w:cs="Meiryo UI" w:hint="eastAsia"/>
                          <w:b/>
                          <w:bCs/>
                          <w:color w:val="000000"/>
                          <w:kern w:val="24"/>
                          <w:sz w:val="16"/>
                          <w:szCs w:val="18"/>
                        </w:rPr>
                        <w:t>約61％増</w:t>
                      </w:r>
                    </w:p>
                  </w:txbxContent>
                </v:textbox>
              </v:shape>
            </w:pict>
          </mc:Fallback>
        </mc:AlternateContent>
      </w:r>
      <w:r w:rsidR="00C77F54" w:rsidRPr="00656A09">
        <w:rPr>
          <w:rFonts w:ascii="HG丸ｺﾞｼｯｸM-PRO" w:eastAsia="HG丸ｺﾞｼｯｸM-PRO" w:hAnsi="HG丸ｺﾞｼｯｸM-PRO"/>
          <w:noProof/>
          <w:sz w:val="22"/>
        </w:rPr>
        <mc:AlternateContent>
          <mc:Choice Requires="wps">
            <w:drawing>
              <wp:anchor distT="0" distB="0" distL="114300" distR="114300" simplePos="0" relativeHeight="251680768" behindDoc="0" locked="0" layoutInCell="1" allowOverlap="1" wp14:anchorId="1DE49FCA" wp14:editId="66D2D0D6">
                <wp:simplePos x="0" y="0"/>
                <wp:positionH relativeFrom="column">
                  <wp:posOffset>5485765</wp:posOffset>
                </wp:positionH>
                <wp:positionV relativeFrom="paragraph">
                  <wp:posOffset>219710</wp:posOffset>
                </wp:positionV>
                <wp:extent cx="3067050" cy="374015"/>
                <wp:effectExtent l="0" t="0" r="0" b="6985"/>
                <wp:wrapNone/>
                <wp:docPr id="38" name="テキスト ボックス 23" title="関西国際空港外国人入国者数の推移"/>
                <wp:cNvGraphicFramePr/>
                <a:graphic xmlns:a="http://schemas.openxmlformats.org/drawingml/2006/main">
                  <a:graphicData uri="http://schemas.microsoft.com/office/word/2010/wordprocessingShape">
                    <wps:wsp>
                      <wps:cNvSpPr txBox="1"/>
                      <wps:spPr>
                        <a:xfrm>
                          <a:off x="0" y="0"/>
                          <a:ext cx="3067050" cy="374015"/>
                        </a:xfrm>
                        <a:prstGeom prst="rect">
                          <a:avLst/>
                        </a:prstGeom>
                        <a:solidFill>
                          <a:srgbClr val="002060"/>
                        </a:solidFill>
                      </wps:spPr>
                      <wps:txbx>
                        <w:txbxContent>
                          <w:p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関西国際空港外国人入国者数の推移</w:t>
                            </w:r>
                          </w:p>
                        </w:txbxContent>
                      </wps:txbx>
                      <wps:bodyPr wrap="square" rtlCol="0" anchor="ctr"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23" o:spid="_x0000_s1030" type="#_x0000_t202" alt="タイトル: 関西国際空港外国人入国者数の推移" style="position:absolute;left:0;text-align:left;margin-left:431.95pt;margin-top:17.3pt;width:241.5pt;height:29.4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" fillcolor="#002060" stroked="f">
                <v:textbox>
                  <w:txbxContent>
                    <w:p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関西国際空港外国人入国者数の推移</w:t>
                      </w:r>
                    </w:p>
                  </w:txbxContent>
                </v:textbox>
              </v:shape>
            </w:pict>
          </mc:Fallback>
        </mc:AlternateContent>
      </w:r>
      <w:r w:rsidR="00656A09" w:rsidRPr="00656A09">
        <w:rPr>
          <w:rFonts w:ascii="HG丸ｺﾞｼｯｸM-PRO" w:eastAsia="HG丸ｺﾞｼｯｸM-PRO" w:hAnsi="HG丸ｺﾞｼｯｸM-PRO" w:hint="eastAsia"/>
          <w:color w:val="000000"/>
          <w:kern w:val="24"/>
          <w:sz w:val="22"/>
        </w:rPr>
        <w:t>来阪外客者の買い物消費単価の平均額においても、2013年度38,665円から2014年度51,989円と増加しており、大阪の経済にも大きな波及効果をもたらしています。</w:t>
      </w:r>
    </w:p>
    <w:p w:rsidR="00152D41" w:rsidRPr="00656A09" w:rsidRDefault="00C77F54">
      <w:r>
        <w:rPr>
          <w:noProof/>
        </w:rPr>
        <mc:AlternateContent>
          <mc:Choice Requires="wps">
            <w:drawing>
              <wp:anchor distT="0" distB="0" distL="114300" distR="114300" simplePos="0" relativeHeight="251673600" behindDoc="0" locked="0" layoutInCell="1" allowOverlap="1" wp14:anchorId="00F1DEAB" wp14:editId="59F7FE8A">
                <wp:simplePos x="0" y="0"/>
                <wp:positionH relativeFrom="column">
                  <wp:posOffset>3783965</wp:posOffset>
                </wp:positionH>
                <wp:positionV relativeFrom="paragraph">
                  <wp:posOffset>50165</wp:posOffset>
                </wp:positionV>
                <wp:extent cx="789305" cy="469900"/>
                <wp:effectExtent l="0" t="0" r="10795" b="139700"/>
                <wp:wrapNone/>
                <wp:docPr id="17" name="角丸四角形吹き出し 16" descr="&#10;" title="前年同期比約49％増"/>
                <wp:cNvGraphicFramePr/>
                <a:graphic xmlns:a="http://schemas.openxmlformats.org/drawingml/2006/main">
                  <a:graphicData uri="http://schemas.microsoft.com/office/word/2010/wordprocessingShape">
                    <wps:wsp>
                      <wps:cNvSpPr/>
                      <wps:spPr>
                        <a:xfrm>
                          <a:off x="0" y="0"/>
                          <a:ext cx="789305" cy="469900"/>
                        </a:xfrm>
                        <a:prstGeom prst="wedgeRoundRectCallout">
                          <a:avLst>
                            <a:gd name="adj1" fmla="val -39139"/>
                            <a:gd name="adj2" fmla="val 73334"/>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約49％増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16" o:spid="_x0000_s1031" type="#_x0000_t62" alt="タイトル: 前年同期比約49％増 - 説明: &#10;" style="position:absolute;left:0;text-align:left;margin-left:297.95pt;margin-top:3.95pt;width:62.15pt;height:3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" adj="2346,26640" fillcolor="white [3201]" strokecolor="red" strokeweight="1.25pt">
                <v:stroke dashstyle="1 1"/>
                <v:textbox inset="0,0,0,0">
                  <w:txbxContent>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約49％増</w:t>
                      </w:r>
                    </w:p>
                  </w:txbxContent>
                </v:textbox>
              </v:shape>
            </w:pict>
          </mc:Fallback>
        </mc:AlternateContent>
      </w:r>
      <w:r w:rsidRPr="00656A09">
        <w:rPr>
          <w:noProof/>
        </w:rPr>
        <mc:AlternateContent>
          <mc:Choice Requires="wps">
            <w:drawing>
              <wp:anchor distT="0" distB="0" distL="114300" distR="114300" simplePos="0" relativeHeight="251667456" behindDoc="0" locked="0" layoutInCell="1" allowOverlap="1" wp14:anchorId="19ECEBB9" wp14:editId="311BD340">
                <wp:simplePos x="0" y="0"/>
                <wp:positionH relativeFrom="column">
                  <wp:posOffset>678180</wp:posOffset>
                </wp:positionH>
                <wp:positionV relativeFrom="paragraph">
                  <wp:posOffset>52070</wp:posOffset>
                </wp:positionV>
                <wp:extent cx="2231390" cy="314325"/>
                <wp:effectExtent l="0" t="0" r="0" b="9525"/>
                <wp:wrapNone/>
                <wp:docPr id="34" name="テキスト ボックス 18" title="訪日・来阪外客者数の推移"/>
                <wp:cNvGraphicFramePr/>
                <a:graphic xmlns:a="http://schemas.openxmlformats.org/drawingml/2006/main">
                  <a:graphicData uri="http://schemas.microsoft.com/office/word/2010/wordprocessingShape">
                    <wps:wsp>
                      <wps:cNvSpPr txBox="1"/>
                      <wps:spPr>
                        <a:xfrm>
                          <a:off x="0" y="0"/>
                          <a:ext cx="2231390" cy="314325"/>
                        </a:xfrm>
                        <a:prstGeom prst="rect">
                          <a:avLst/>
                        </a:prstGeom>
                        <a:solidFill>
                          <a:srgbClr val="002060"/>
                        </a:solidFill>
                      </wps:spPr>
                      <wps:txbx>
                        <w:txbxContent>
                          <w:p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訪日・来阪外客者数の推移</w:t>
                            </w:r>
                          </w:p>
                        </w:txbxContent>
                      </wps:txbx>
                      <wps:bodyPr wrap="square" rtlCol="0">
                        <a:noAutofit/>
                      </wps:bodyPr>
                    </wps:wsp>
                  </a:graphicData>
                </a:graphic>
                <wp14:sizeRelV relativeFrom="margin">
                  <wp14:pctHeight>0</wp14:pctHeight>
                </wp14:sizeRelV>
              </wp:anchor>
            </w:drawing>
          </mc:Choice>
          <mc:Fallback>
            <w:pict>
              <v:shape id="テキスト ボックス 18" o:spid="_x0000_s1032" type="#_x0000_t202" alt="タイトル: 訪日・来阪外客者数の推移" style="position:absolute;left:0;text-align:left;margin-left:53.4pt;margin-top:4.1pt;width:175.7pt;height:24.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" fillcolor="#002060" stroked="f">
                <v:textbox>
                  <w:txbxContent>
                    <w:p w:rsidR="000C0F99" w:rsidRDefault="000C0F99" w:rsidP="00656A09">
                      <w:pPr>
                        <w:pStyle w:val="Web"/>
                        <w:spacing w:before="0" w:beforeAutospacing="0" w:after="0" w:afterAutospacing="0" w:line="280" w:lineRule="exact"/>
                      </w:pPr>
                      <w:r>
                        <w:rPr>
                          <w:rFonts w:ascii="Meiryo UI" w:eastAsia="Meiryo UI" w:hAnsi="Meiryo UI" w:cs="Meiryo UI" w:hint="eastAsia"/>
                          <w:b/>
                          <w:bCs/>
                          <w:color w:val="FFFFFF" w:themeColor="background1"/>
                          <w:kern w:val="24"/>
                          <w:sz w:val="28"/>
                          <w:szCs w:val="28"/>
                        </w:rPr>
                        <w:t>訪日・来阪外客者数の推移</w:t>
                      </w:r>
                    </w:p>
                  </w:txbxContent>
                </v:textbox>
              </v:shape>
            </w:pict>
          </mc:Fallback>
        </mc:AlternateContent>
      </w:r>
      <w:r>
        <w:rPr>
          <w:noProof/>
        </w:rPr>
        <w:drawing>
          <wp:anchor distT="0" distB="0" distL="114300" distR="114300" simplePos="0" relativeHeight="251672576" behindDoc="0" locked="0" layoutInCell="1" allowOverlap="1" wp14:anchorId="13841D30" wp14:editId="4E60733C">
            <wp:simplePos x="0" y="0"/>
            <wp:positionH relativeFrom="column">
              <wp:posOffset>-197485</wp:posOffset>
            </wp:positionH>
            <wp:positionV relativeFrom="paragraph">
              <wp:posOffset>1484630</wp:posOffset>
            </wp:positionV>
            <wp:extent cx="2195830" cy="101600"/>
            <wp:effectExtent l="0" t="635" r="0" b="0"/>
            <wp:wrapNone/>
            <wp:docPr id="2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195830" cy="101600"/>
                    </a:xfrm>
                    <a:prstGeom prst="rect">
                      <a:avLst/>
                    </a:prstGeom>
                  </pic:spPr>
                </pic:pic>
              </a:graphicData>
            </a:graphic>
          </wp:anchor>
        </w:drawing>
      </w:r>
      <w:r>
        <w:rPr>
          <w:noProof/>
        </w:rPr>
        <mc:AlternateContent>
          <mc:Choice Requires="wps">
            <w:drawing>
              <wp:anchor distT="0" distB="0" distL="114300" distR="114300" simplePos="0" relativeHeight="251668480" behindDoc="0" locked="0" layoutInCell="1" allowOverlap="1" wp14:anchorId="6531927F" wp14:editId="39CDF9D7">
                <wp:simplePos x="0" y="0"/>
                <wp:positionH relativeFrom="column">
                  <wp:posOffset>-254000</wp:posOffset>
                </wp:positionH>
                <wp:positionV relativeFrom="paragraph">
                  <wp:posOffset>3056890</wp:posOffset>
                </wp:positionV>
                <wp:extent cx="4752340" cy="438150"/>
                <wp:effectExtent l="0" t="0" r="0" b="0"/>
                <wp:wrapNone/>
                <wp:docPr id="13" name="テキスト ボックス 3" title="出典　JNTO（日本政府観光局）及び観光庁資料により作成"/>
                <wp:cNvGraphicFramePr/>
                <a:graphic xmlns:a="http://schemas.openxmlformats.org/drawingml/2006/main">
                  <a:graphicData uri="http://schemas.microsoft.com/office/word/2010/wordprocessingShape">
                    <wps:wsp>
                      <wps:cNvSpPr txBox="1"/>
                      <wps:spPr>
                        <a:xfrm>
                          <a:off x="0" y="0"/>
                          <a:ext cx="4752340" cy="438150"/>
                        </a:xfrm>
                        <a:prstGeom prst="rect">
                          <a:avLst/>
                        </a:prstGeom>
                        <a:noFill/>
                      </wps:spPr>
                      <wps:txbx>
                        <w:txbxContent>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出典：</w:t>
                            </w:r>
                            <w:r>
                              <w:rPr>
                                <w:rFonts w:eastAsiaTheme="minorEastAsia" w:cs="Meiryo UI" w:hint="eastAsia"/>
                                <w:color w:val="000000"/>
                                <w:kern w:val="24"/>
                                <w:sz w:val="18"/>
                                <w:szCs w:val="18"/>
                              </w:rPr>
                              <w:t>JNTO</w:t>
                            </w:r>
                            <w:r>
                              <w:rPr>
                                <w:rFonts w:eastAsiaTheme="minorEastAsia" w:hAnsi="ＭＳ 明朝" w:cs="Meiryo UI" w:hint="eastAsia"/>
                                <w:color w:val="000000"/>
                                <w:kern w:val="24"/>
                                <w:sz w:val="18"/>
                                <w:szCs w:val="18"/>
                              </w:rPr>
                              <w:t>（日本政府観光局）及び観光庁資料により作成</w:t>
                            </w:r>
                          </w:p>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hAnsi="ＭＳ 明朝" w:cs="Meiryo UI" w:hint="eastAsia"/>
                                <w:color w:val="000000"/>
                                <w:kern w:val="24"/>
                                <w:sz w:val="18"/>
                                <w:szCs w:val="18"/>
                              </w:rPr>
                              <w:t>来阪外客数：訪日外客数に訪問率を乗じて算出</w:t>
                            </w:r>
                          </w:p>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cs="Meiryo UI" w:hint="eastAsia"/>
                                <w:color w:val="000000"/>
                                <w:kern w:val="24"/>
                                <w:sz w:val="18"/>
                                <w:szCs w:val="18"/>
                              </w:rPr>
                              <w:t>2015</w:t>
                            </w:r>
                            <w:r>
                              <w:rPr>
                                <w:rFonts w:eastAsiaTheme="minorEastAsia" w:hAnsi="ＭＳ 明朝" w:cs="Meiryo UI" w:hint="eastAsia"/>
                                <w:color w:val="000000"/>
                                <w:kern w:val="24"/>
                                <w:sz w:val="18"/>
                                <w:szCs w:val="18"/>
                              </w:rPr>
                              <w:t>年</w:t>
                            </w:r>
                            <w:r>
                              <w:rPr>
                                <w:rFonts w:eastAsiaTheme="minorEastAsia" w:cs="Meiryo UI" w:hint="eastAsia"/>
                                <w:color w:val="000000"/>
                                <w:kern w:val="24"/>
                                <w:sz w:val="18"/>
                                <w:szCs w:val="18"/>
                              </w:rPr>
                              <w:t>1-9</w:t>
                            </w:r>
                            <w:r>
                              <w:rPr>
                                <w:rFonts w:eastAsiaTheme="minorEastAsia" w:hAnsi="ＭＳ 明朝" w:cs="Meiryo UI" w:hint="eastAsia"/>
                                <w:color w:val="000000"/>
                                <w:kern w:val="24"/>
                                <w:sz w:val="18"/>
                                <w:szCs w:val="18"/>
                              </w:rPr>
                              <w:t>月期の数値は推計値</w:t>
                            </w:r>
                          </w:p>
                        </w:txbxContent>
                      </wps:txbx>
                      <wps:bodyPr wrap="square" rIns="0" rtlCol="0">
                        <a:spAutoFit/>
                      </wps:bodyPr>
                    </wps:wsp>
                  </a:graphicData>
                </a:graphic>
              </wp:anchor>
            </w:drawing>
          </mc:Choice>
          <mc:Fallback>
            <w:pict>
              <v:shape id="テキスト ボックス 3" o:spid="_x0000_s1033" type="#_x0000_t202" alt="タイトル: 出典　JNTO（日本政府観光局）及び観光庁資料により作成" style="position:absolute;left:0;text-align:left;margin-left:-20pt;margin-top:240.7pt;width:374.2pt;height:3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" filled="f" stroked="f">
                <v:textbox style="mso-fit-shape-to-text:t" inset=",,0">
                  <w:txbxContent>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出典：</w:t>
                      </w:r>
                      <w:r>
                        <w:rPr>
                          <w:rFonts w:eastAsiaTheme="minorEastAsia" w:cs="Meiryo UI" w:hint="eastAsia"/>
                          <w:color w:val="000000"/>
                          <w:kern w:val="24"/>
                          <w:sz w:val="18"/>
                          <w:szCs w:val="18"/>
                        </w:rPr>
                        <w:t>JNTO</w:t>
                      </w:r>
                      <w:r>
                        <w:rPr>
                          <w:rFonts w:eastAsiaTheme="minorEastAsia" w:hAnsi="ＭＳ 明朝" w:cs="Meiryo UI" w:hint="eastAsia"/>
                          <w:color w:val="000000"/>
                          <w:kern w:val="24"/>
                          <w:sz w:val="18"/>
                          <w:szCs w:val="18"/>
                        </w:rPr>
                        <w:t>（日本政府観光局）及び観光庁資料により作成</w:t>
                      </w:r>
                    </w:p>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hAnsi="ＭＳ 明朝" w:cs="Meiryo UI" w:hint="eastAsia"/>
                          <w:color w:val="000000"/>
                          <w:kern w:val="24"/>
                          <w:sz w:val="18"/>
                          <w:szCs w:val="18"/>
                        </w:rPr>
                        <w:t>来阪外客数：訪日外客数に訪問率を乗じて算出</w:t>
                      </w:r>
                    </w:p>
                    <w:p w:rsidR="000C0F99" w:rsidRDefault="000C0F99" w:rsidP="00656A09">
                      <w:pPr>
                        <w:pStyle w:val="Web"/>
                        <w:spacing w:before="0" w:beforeAutospacing="0" w:after="0" w:afterAutospacing="0" w:line="180" w:lineRule="exact"/>
                      </w:pPr>
                      <w:r>
                        <w:rPr>
                          <w:rFonts w:eastAsiaTheme="minorEastAsia" w:hAnsi="ＭＳ 明朝" w:cs="Meiryo UI" w:hint="eastAsia"/>
                          <w:color w:val="000000"/>
                          <w:kern w:val="24"/>
                          <w:sz w:val="18"/>
                          <w:szCs w:val="18"/>
                        </w:rPr>
                        <w:t xml:space="preserve">　</w:t>
                      </w:r>
                      <w:r>
                        <w:rPr>
                          <w:rFonts w:eastAsiaTheme="minorEastAsia" w:hAnsi="ＭＳ 明朝" w:cs="Meiryo UI" w:hint="eastAsia"/>
                          <w:color w:val="000000"/>
                          <w:kern w:val="24"/>
                          <w:sz w:val="18"/>
                          <w:szCs w:val="18"/>
                        </w:rPr>
                        <w:t xml:space="preserve"> </w:t>
                      </w:r>
                      <w:r>
                        <w:rPr>
                          <w:rFonts w:eastAsiaTheme="minorEastAsia" w:cs="Meiryo UI" w:hint="eastAsia"/>
                          <w:color w:val="000000"/>
                          <w:kern w:val="24"/>
                          <w:sz w:val="18"/>
                          <w:szCs w:val="18"/>
                        </w:rPr>
                        <w:t>※</w:t>
                      </w:r>
                      <w:r>
                        <w:rPr>
                          <w:rFonts w:eastAsiaTheme="minorEastAsia" w:cs="Meiryo UI" w:hint="eastAsia"/>
                          <w:color w:val="000000"/>
                          <w:kern w:val="24"/>
                          <w:sz w:val="18"/>
                          <w:szCs w:val="18"/>
                        </w:rPr>
                        <w:t>2015</w:t>
                      </w:r>
                      <w:r>
                        <w:rPr>
                          <w:rFonts w:eastAsiaTheme="minorEastAsia" w:hAnsi="ＭＳ 明朝" w:cs="Meiryo UI" w:hint="eastAsia"/>
                          <w:color w:val="000000"/>
                          <w:kern w:val="24"/>
                          <w:sz w:val="18"/>
                          <w:szCs w:val="18"/>
                        </w:rPr>
                        <w:t>年</w:t>
                      </w:r>
                      <w:r>
                        <w:rPr>
                          <w:rFonts w:eastAsiaTheme="minorEastAsia" w:cs="Meiryo UI" w:hint="eastAsia"/>
                          <w:color w:val="000000"/>
                          <w:kern w:val="24"/>
                          <w:sz w:val="18"/>
                          <w:szCs w:val="18"/>
                        </w:rPr>
                        <w:t>1-9</w:t>
                      </w:r>
                      <w:r>
                        <w:rPr>
                          <w:rFonts w:eastAsiaTheme="minorEastAsia" w:hAnsi="ＭＳ 明朝" w:cs="Meiryo UI" w:hint="eastAsia"/>
                          <w:color w:val="000000"/>
                          <w:kern w:val="24"/>
                          <w:sz w:val="18"/>
                          <w:szCs w:val="18"/>
                        </w:rPr>
                        <w:t>月期の数値は推計値</w:t>
                      </w:r>
                    </w:p>
                  </w:txbxContent>
                </v:textbox>
              </v:shape>
            </w:pict>
          </mc:Fallback>
        </mc:AlternateContent>
      </w:r>
    </w:p>
    <w:p w:rsidR="00152D41" w:rsidRDefault="00C77F54">
      <w:r>
        <w:rPr>
          <w:noProof/>
        </w:rPr>
        <mc:AlternateContent>
          <mc:Choice Requires="wps">
            <w:drawing>
              <wp:anchor distT="0" distB="0" distL="114300" distR="114300" simplePos="0" relativeHeight="251682816" behindDoc="0" locked="0" layoutInCell="1" allowOverlap="1" wp14:anchorId="2DF66F91" wp14:editId="6222EBEF">
                <wp:simplePos x="0" y="0"/>
                <wp:positionH relativeFrom="column">
                  <wp:posOffset>7225665</wp:posOffset>
                </wp:positionH>
                <wp:positionV relativeFrom="paragraph">
                  <wp:posOffset>177165</wp:posOffset>
                </wp:positionV>
                <wp:extent cx="859155" cy="406400"/>
                <wp:effectExtent l="19050" t="19050" r="36195" b="107950"/>
                <wp:wrapNone/>
                <wp:docPr id="23" name="円形吹き出し 22" title="前年比36.6％増"/>
                <wp:cNvGraphicFramePr/>
                <a:graphic xmlns:a="http://schemas.openxmlformats.org/drawingml/2006/main">
                  <a:graphicData uri="http://schemas.microsoft.com/office/word/2010/wordprocessingShape">
                    <wps:wsp>
                      <wps:cNvSpPr/>
                      <wps:spPr>
                        <a:xfrm>
                          <a:off x="0" y="0"/>
                          <a:ext cx="859155" cy="406400"/>
                        </a:xfrm>
                        <a:prstGeom prst="wedgeEllipseCallout">
                          <a:avLst>
                            <a:gd name="adj1" fmla="val 39199"/>
                            <a:gd name="adj2" fmla="val 73152"/>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0C0F99" w:rsidRPr="00C77F54" w:rsidRDefault="000C0F99" w:rsidP="00C77F54">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前年比36.6</w:t>
                            </w:r>
                            <w:r w:rsidRPr="00C77F54">
                              <w:rPr>
                                <w:rFonts w:ascii="Meiryo UI" w:eastAsia="Meiryo UI" w:hAnsi="Meiryo UI" w:cs="Meiryo UI" w:hint="eastAsia"/>
                                <w:b/>
                                <w:bCs/>
                                <w:color w:val="000000"/>
                                <w:kern w:val="24"/>
                                <w:sz w:val="16"/>
                                <w:szCs w:val="18"/>
                              </w:rPr>
                              <w:t>％増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22" o:spid="_x0000_s1034" type="#_x0000_t63" alt="タイトル: 前年比36.6％増" style="position:absolute;left:0;text-align:left;margin-left:568.95pt;margin-top:13.95pt;width:67.65pt;height:3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" adj="19267,26601" fillcolor="white [3201]" strokecolor="red" strokeweight="1.5pt">
                <v:textbox inset="0,0,0,0">
                  <w:txbxContent>
                    <w:p w:rsidR="000C0F99" w:rsidRPr="00C77F54" w:rsidRDefault="000C0F99" w:rsidP="00C77F54">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前年比36.6％増</w:t>
                      </w:r>
                    </w:p>
                  </w:txbxContent>
                </v:textbox>
              </v:shape>
            </w:pict>
          </mc:Fallback>
        </mc:AlternateContent>
      </w:r>
      <w:r>
        <w:rPr>
          <w:noProof/>
        </w:rPr>
        <w:drawing>
          <wp:anchor distT="0" distB="0" distL="114300" distR="114300" simplePos="0" relativeHeight="251679744" behindDoc="0" locked="0" layoutInCell="1" allowOverlap="1" wp14:anchorId="70C21CFE" wp14:editId="61DF2F10">
            <wp:simplePos x="0" y="0"/>
            <wp:positionH relativeFrom="column">
              <wp:posOffset>5063490</wp:posOffset>
            </wp:positionH>
            <wp:positionV relativeFrom="paragraph">
              <wp:posOffset>55880</wp:posOffset>
            </wp:positionV>
            <wp:extent cx="3888105" cy="2623820"/>
            <wp:effectExtent l="0" t="0" r="17145" b="24130"/>
            <wp:wrapNone/>
            <wp:docPr id="22" name="グラフ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9504" behindDoc="0" locked="0" layoutInCell="1" allowOverlap="1" wp14:anchorId="4A1D5D24" wp14:editId="638B103B">
                <wp:simplePos x="0" y="0"/>
                <wp:positionH relativeFrom="column">
                  <wp:posOffset>2869565</wp:posOffset>
                </wp:positionH>
                <wp:positionV relativeFrom="paragraph">
                  <wp:posOffset>50165</wp:posOffset>
                </wp:positionV>
                <wp:extent cx="719455" cy="349250"/>
                <wp:effectExtent l="19050" t="19050" r="23495" b="146050"/>
                <wp:wrapNone/>
                <wp:docPr id="14" name="円形吹き出し 13" title="前年比29.4％増"/>
                <wp:cNvGraphicFramePr/>
                <a:graphic xmlns:a="http://schemas.openxmlformats.org/drawingml/2006/main">
                  <a:graphicData uri="http://schemas.microsoft.com/office/word/2010/wordprocessingShape">
                    <wps:wsp>
                      <wps:cNvSpPr/>
                      <wps:spPr>
                        <a:xfrm>
                          <a:off x="0" y="0"/>
                          <a:ext cx="719455" cy="349250"/>
                        </a:xfrm>
                        <a:prstGeom prst="wedgeEllipseCallout">
                          <a:avLst>
                            <a:gd name="adj1" fmla="val -18973"/>
                            <a:gd name="adj2" fmla="val 84774"/>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前年比29.4</w:t>
                            </w:r>
                            <w:r w:rsidRPr="00C77F54">
                              <w:rPr>
                                <w:rFonts w:ascii="Meiryo UI" w:eastAsia="Meiryo UI" w:hAnsi="Meiryo UI" w:cs="Meiryo UI" w:hint="eastAsia"/>
                                <w:b/>
                                <w:bCs/>
                                <w:color w:val="000000"/>
                                <w:kern w:val="24"/>
                                <w:sz w:val="16"/>
                                <w:szCs w:val="18"/>
                              </w:rPr>
                              <w:t>％増</w:t>
                            </w:r>
                          </w:p>
                        </w:txbxContent>
                      </wps:txbx>
                      <wps:bodyPr lIns="0" tIns="0" rIns="0" bIns="0" rtlCol="0" anchor="ctr">
                        <a:noAutofit/>
                      </wps:bodyPr>
                    </wps:wsp>
                  </a:graphicData>
                </a:graphic>
                <wp14:sizeRelV relativeFrom="margin">
                  <wp14:pctHeight>0</wp14:pctHeight>
                </wp14:sizeRelV>
              </wp:anchor>
            </w:drawing>
          </mc:Choice>
          <mc:Fallback>
            <w:pict>
              <v:shape id="円形吹き出し 13" o:spid="_x0000_s1035" type="#_x0000_t63" alt="タイトル: 前年比29.4％増" style="position:absolute;left:0;text-align:left;margin-left:225.95pt;margin-top:3.95pt;width:56.65pt;height:27.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" adj="6702,29111" fillcolor="white [3201]" strokecolor="red" strokeweight="1.5pt">
                <v:textbox inset="0,0,0,0">
                  <w:txbxContent>
                    <w:p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前年比29.4％増</w:t>
                      </w:r>
                    </w:p>
                  </w:txbxContent>
                </v:textbox>
              </v:shape>
            </w:pict>
          </mc:Fallback>
        </mc:AlternateContent>
      </w:r>
      <w:r>
        <w:rPr>
          <w:noProof/>
        </w:rPr>
        <w:drawing>
          <wp:anchor distT="0" distB="0" distL="114300" distR="114300" simplePos="0" relativeHeight="251666432" behindDoc="0" locked="0" layoutInCell="1" allowOverlap="1" wp14:anchorId="68FAA5B0" wp14:editId="72B32D3F">
            <wp:simplePos x="0" y="0"/>
            <wp:positionH relativeFrom="column">
              <wp:posOffset>-267335</wp:posOffset>
            </wp:positionH>
            <wp:positionV relativeFrom="paragraph">
              <wp:posOffset>123190</wp:posOffset>
            </wp:positionV>
            <wp:extent cx="4616450" cy="2663825"/>
            <wp:effectExtent l="0" t="0" r="12700" b="22225"/>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rsidR="00152D41" w:rsidRDefault="00152D41"/>
    <w:p w:rsidR="00C77F54" w:rsidRDefault="00C77F54"/>
    <w:p w:rsidR="00C77F54" w:rsidRDefault="00C77F54">
      <w:r>
        <w:rPr>
          <w:noProof/>
        </w:rPr>
        <mc:AlternateContent>
          <mc:Choice Requires="wps">
            <w:drawing>
              <wp:anchor distT="0" distB="0" distL="114300" distR="114300" simplePos="0" relativeHeight="251674624" behindDoc="0" locked="0" layoutInCell="1" allowOverlap="1" wp14:anchorId="5EDBC1B2" wp14:editId="2FA2B497">
                <wp:simplePos x="0" y="0"/>
                <wp:positionH relativeFrom="column">
                  <wp:posOffset>3961765</wp:posOffset>
                </wp:positionH>
                <wp:positionV relativeFrom="paragraph">
                  <wp:posOffset>139065</wp:posOffset>
                </wp:positionV>
                <wp:extent cx="736600" cy="412750"/>
                <wp:effectExtent l="0" t="0" r="25400" b="196850"/>
                <wp:wrapNone/>
                <wp:docPr id="18" name="角丸四角形吹き出し 17" descr="&#10;" title="前年同期比約96％増"/>
                <wp:cNvGraphicFramePr/>
                <a:graphic xmlns:a="http://schemas.openxmlformats.org/drawingml/2006/main">
                  <a:graphicData uri="http://schemas.microsoft.com/office/word/2010/wordprocessingShape">
                    <wps:wsp>
                      <wps:cNvSpPr/>
                      <wps:spPr>
                        <a:xfrm>
                          <a:off x="0" y="0"/>
                          <a:ext cx="736600" cy="412750"/>
                        </a:xfrm>
                        <a:prstGeom prst="wedgeRoundRectCallout">
                          <a:avLst>
                            <a:gd name="adj1" fmla="val -31825"/>
                            <a:gd name="adj2" fmla="val 87191"/>
                            <a:gd name="adj3" fmla="val 16667"/>
                          </a:avLst>
                        </a:prstGeom>
                        <a:ln w="15875">
                          <a:solidFill>
                            <a:srgbClr val="FF0000"/>
                          </a:solidFill>
                          <a:prstDash val="sysDot"/>
                        </a:ln>
                      </wps:spPr>
                      <wps:style>
                        <a:lnRef idx="2">
                          <a:schemeClr val="accent1"/>
                        </a:lnRef>
                        <a:fillRef idx="1">
                          <a:schemeClr val="lt1"/>
                        </a:fillRef>
                        <a:effectRef idx="0">
                          <a:schemeClr val="accent1"/>
                        </a:effectRef>
                        <a:fontRef idx="minor">
                          <a:schemeClr val="dk1"/>
                        </a:fontRef>
                      </wps:style>
                      <wps:txbx>
                        <w:txbxContent>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0C0F99" w:rsidRDefault="000C0F99" w:rsidP="00656A09">
                            <w:pPr>
                              <w:pStyle w:val="Web"/>
                              <w:spacing w:before="0" w:beforeAutospacing="0" w:after="0" w:afterAutospacing="0"/>
                              <w:jc w:val="center"/>
                            </w:pPr>
                            <w:r>
                              <w:rPr>
                                <w:rFonts w:ascii="Meiryo UI" w:eastAsia="Meiryo UI" w:hAnsi="Meiryo UI" w:cs="Meiryo UI" w:hint="eastAsia"/>
                                <w:b/>
                                <w:bCs/>
                                <w:color w:val="000000"/>
                                <w:kern w:val="24"/>
                                <w:sz w:val="18"/>
                                <w:szCs w:val="18"/>
                              </w:rPr>
                              <w:t>約96％増</w:t>
                            </w:r>
                          </w:p>
                        </w:txbxContent>
                      </wps:txbx>
                      <wps:bodyPr wrap="square" lIns="0" tIns="0" rIns="0" bIns="0"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17" o:spid="_x0000_s1036" type="#_x0000_t62" alt="タイトル: 前年同期比約96％増 - 説明: &#10;" style="position:absolute;left:0;text-align:left;margin-left:311.95pt;margin-top:10.95pt;width:58pt;height: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" adj="3926,29633" fillcolor="white [3201]" strokecolor="red" strokeweight="1.25pt">
                <v:stroke dashstyle="1 1"/>
                <v:textbox inset="0,0,0,0">
                  <w:txbxContent>
                    <w:p w:rsidR="000C0F99" w:rsidRDefault="000C0F99" w:rsidP="00C77F54">
                      <w:pPr>
                        <w:pStyle w:val="Web"/>
                        <w:spacing w:before="0" w:beforeAutospacing="0" w:after="0" w:afterAutospacing="0" w:line="240" w:lineRule="exact"/>
                        <w:jc w:val="center"/>
                      </w:pPr>
                      <w:r>
                        <w:rPr>
                          <w:rFonts w:ascii="Meiryo UI" w:eastAsia="Meiryo UI" w:hAnsi="Meiryo UI" w:cs="Meiryo UI" w:hint="eastAsia"/>
                          <w:b/>
                          <w:bCs/>
                          <w:color w:val="000000"/>
                          <w:kern w:val="24"/>
                          <w:sz w:val="18"/>
                          <w:szCs w:val="18"/>
                        </w:rPr>
                        <w:t>前年同期比</w:t>
                      </w:r>
                    </w:p>
                    <w:p w:rsidR="000C0F99" w:rsidRDefault="000C0F99" w:rsidP="00656A09">
                      <w:pPr>
                        <w:pStyle w:val="Web"/>
                        <w:spacing w:before="0" w:beforeAutospacing="0" w:after="0" w:afterAutospacing="0"/>
                        <w:jc w:val="center"/>
                      </w:pPr>
                      <w:r>
                        <w:rPr>
                          <w:rFonts w:ascii="Meiryo UI" w:eastAsia="Meiryo UI" w:hAnsi="Meiryo UI" w:cs="Meiryo UI" w:hint="eastAsia"/>
                          <w:b/>
                          <w:bCs/>
                          <w:color w:val="000000"/>
                          <w:kern w:val="24"/>
                          <w:sz w:val="18"/>
                          <w:szCs w:val="18"/>
                        </w:rPr>
                        <w:t>約96％増</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FF6C00D" wp14:editId="0832793C">
                <wp:simplePos x="0" y="0"/>
                <wp:positionH relativeFrom="column">
                  <wp:posOffset>177165</wp:posOffset>
                </wp:positionH>
                <wp:positionV relativeFrom="paragraph">
                  <wp:posOffset>113665</wp:posOffset>
                </wp:positionV>
                <wp:extent cx="584200" cy="522605"/>
                <wp:effectExtent l="0" t="0" r="25400" b="201295"/>
                <wp:wrapNone/>
                <wp:docPr id="16" name="角丸四角形吹き出し 2" descr="&#10;" title="ビジットジャパン事業開始"/>
                <wp:cNvGraphicFramePr/>
                <a:graphic xmlns:a="http://schemas.openxmlformats.org/drawingml/2006/main">
                  <a:graphicData uri="http://schemas.microsoft.com/office/word/2010/wordprocessingShape">
                    <wps:wsp>
                      <wps:cNvSpPr/>
                      <wps:spPr>
                        <a:xfrm>
                          <a:off x="0" y="0"/>
                          <a:ext cx="584200" cy="522605"/>
                        </a:xfrm>
                        <a:prstGeom prst="wedgeRoundRectCallout">
                          <a:avLst>
                            <a:gd name="adj1" fmla="val 17197"/>
                            <a:gd name="adj2" fmla="val 86424"/>
                            <a:gd name="adj3" fmla="val 16667"/>
                          </a:avLst>
                        </a:prstGeom>
                        <a:ln w="19050">
                          <a:prstDash val="sysDash"/>
                        </a:ln>
                      </wps:spPr>
                      <wps:style>
                        <a:lnRef idx="2">
                          <a:schemeClr val="accent1"/>
                        </a:lnRef>
                        <a:fillRef idx="1">
                          <a:schemeClr val="lt1"/>
                        </a:fillRef>
                        <a:effectRef idx="0">
                          <a:schemeClr val="accent1"/>
                        </a:effectRef>
                        <a:fontRef idx="minor">
                          <a:schemeClr val="dk1"/>
                        </a:fontRef>
                      </wps:style>
                      <wps:txbx>
                        <w:txbxContent>
                          <w:p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ビジット</w:t>
                            </w:r>
                          </w:p>
                          <w:p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ジャパン</w:t>
                            </w:r>
                          </w:p>
                          <w:p w:rsidR="000C0F99" w:rsidRPr="00C77F54" w:rsidRDefault="000C0F99" w:rsidP="00656A09">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事業開始</w:t>
                            </w:r>
                          </w:p>
                        </w:txbxContent>
                      </wps:txbx>
                      <wps:bodyPr wrap="square" lIns="36000" tIns="0" rIns="36000" bIns="0" rtlCol="0" anchor="ctr">
                        <a:noAutofit/>
                      </wps:bodyPr>
                    </wps:wsp>
                  </a:graphicData>
                </a:graphic>
                <wp14:sizeRelH relativeFrom="margin">
                  <wp14:pctWidth>0</wp14:pctWidth>
                </wp14:sizeRelH>
                <wp14:sizeRelV relativeFrom="margin">
                  <wp14:pctHeight>0</wp14:pctHeight>
                </wp14:sizeRelV>
              </wp:anchor>
            </w:drawing>
          </mc:Choice>
          <mc:Fallback>
            <w:pict>
              <v:shape id="角丸四角形吹き出し 2" o:spid="_x0000_s1037" type="#_x0000_t62" alt="タイトル: ビジットジャパン事業開始 - 説明: &#10;" style="position:absolute;left:0;text-align:left;margin-left:13.95pt;margin-top:8.95pt;width:46pt;height:41.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" adj="14515,29468" fillcolor="white [3201]" strokecolor="#4f81bd [3204]" strokeweight="1.5pt">
                <v:stroke dashstyle="3 1"/>
                <v:textbox inset="1mm,0,1mm,0">
                  <w:txbxContent>
                    <w:p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ビジット</w:t>
                      </w:r>
                    </w:p>
                    <w:p w:rsidR="000C0F99" w:rsidRDefault="000C0F99" w:rsidP="00656A09">
                      <w:pPr>
                        <w:pStyle w:val="Web"/>
                        <w:spacing w:before="0" w:beforeAutospacing="0" w:after="0" w:afterAutospacing="0" w:line="180" w:lineRule="exact"/>
                        <w:jc w:val="center"/>
                        <w:rPr>
                          <w:rFonts w:ascii="Meiryo UI" w:eastAsia="Meiryo UI" w:hAnsi="Meiryo UI" w:cs="Meiryo UI"/>
                          <w:b/>
                          <w:bCs/>
                          <w:color w:val="000000"/>
                          <w:kern w:val="24"/>
                          <w:sz w:val="16"/>
                          <w:szCs w:val="18"/>
                        </w:rPr>
                      </w:pPr>
                      <w:r w:rsidRPr="00C77F54">
                        <w:rPr>
                          <w:rFonts w:ascii="Meiryo UI" w:eastAsia="Meiryo UI" w:hAnsi="Meiryo UI" w:cs="Meiryo UI" w:hint="eastAsia"/>
                          <w:b/>
                          <w:bCs/>
                          <w:color w:val="000000"/>
                          <w:kern w:val="24"/>
                          <w:sz w:val="16"/>
                          <w:szCs w:val="18"/>
                        </w:rPr>
                        <w:t>ジャパン</w:t>
                      </w:r>
                    </w:p>
                    <w:p w:rsidR="000C0F99" w:rsidRPr="00C77F54" w:rsidRDefault="000C0F99" w:rsidP="00656A09">
                      <w:pPr>
                        <w:pStyle w:val="Web"/>
                        <w:spacing w:before="0" w:beforeAutospacing="0" w:after="0" w:afterAutospacing="0" w:line="180" w:lineRule="exact"/>
                        <w:jc w:val="center"/>
                        <w:rPr>
                          <w:sz w:val="22"/>
                        </w:rPr>
                      </w:pPr>
                      <w:r w:rsidRPr="00C77F54">
                        <w:rPr>
                          <w:rFonts w:ascii="Meiryo UI" w:eastAsia="Meiryo UI" w:hAnsi="Meiryo UI" w:cs="Meiryo UI" w:hint="eastAsia"/>
                          <w:b/>
                          <w:bCs/>
                          <w:color w:val="000000"/>
                          <w:kern w:val="24"/>
                          <w:sz w:val="16"/>
                          <w:szCs w:val="18"/>
                        </w:rPr>
                        <w:t>事業開始</w:t>
                      </w:r>
                    </w:p>
                  </w:txbxContent>
                </v:textbox>
              </v:shape>
            </w:pict>
          </mc:Fallback>
        </mc:AlternateContent>
      </w:r>
    </w:p>
    <w:p w:rsidR="00C77F54" w:rsidRDefault="00C77F54">
      <w:r>
        <w:rPr>
          <w:noProof/>
        </w:rPr>
        <mc:AlternateContent>
          <mc:Choice Requires="wps">
            <w:drawing>
              <wp:anchor distT="0" distB="0" distL="114300" distR="114300" simplePos="0" relativeHeight="251670528" behindDoc="0" locked="0" layoutInCell="1" allowOverlap="1" wp14:anchorId="1361A35A" wp14:editId="23C48226">
                <wp:simplePos x="0" y="0"/>
                <wp:positionH relativeFrom="column">
                  <wp:posOffset>2907665</wp:posOffset>
                </wp:positionH>
                <wp:positionV relativeFrom="paragraph">
                  <wp:posOffset>113665</wp:posOffset>
                </wp:positionV>
                <wp:extent cx="719455" cy="419100"/>
                <wp:effectExtent l="0" t="0" r="23495" b="114300"/>
                <wp:wrapNone/>
                <wp:docPr id="15" name="円形吹き出し 14" title="前年比43.0％増"/>
                <wp:cNvGraphicFramePr/>
                <a:graphic xmlns:a="http://schemas.openxmlformats.org/drawingml/2006/main">
                  <a:graphicData uri="http://schemas.microsoft.com/office/word/2010/wordprocessingShape">
                    <wps:wsp>
                      <wps:cNvSpPr/>
                      <wps:spPr>
                        <a:xfrm>
                          <a:off x="0" y="0"/>
                          <a:ext cx="719455" cy="419100"/>
                        </a:xfrm>
                        <a:prstGeom prst="wedgeEllipseCallout">
                          <a:avLst>
                            <a:gd name="adj1" fmla="val 16518"/>
                            <a:gd name="adj2" fmla="val 68669"/>
                          </a:avLst>
                        </a:prstGeom>
                        <a:ln w="19050">
                          <a:solidFill>
                            <a:srgbClr val="FF0000"/>
                          </a:solidFill>
                        </a:ln>
                      </wps:spPr>
                      <wps:style>
                        <a:lnRef idx="2">
                          <a:schemeClr val="accent6"/>
                        </a:lnRef>
                        <a:fillRef idx="1">
                          <a:schemeClr val="lt1"/>
                        </a:fillRef>
                        <a:effectRef idx="0">
                          <a:schemeClr val="accent6"/>
                        </a:effectRef>
                        <a:fontRef idx="minor">
                          <a:schemeClr val="dk1"/>
                        </a:fontRef>
                      </wps:style>
                      <wps:txbx>
                        <w:txbxContent>
                          <w:p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前年比43.0％増</w:t>
                            </w:r>
                          </w:p>
                        </w:txbxContent>
                      </wps:txbx>
                      <wps:bodyPr wrap="square" lIns="0" tIns="0" rIns="0" bIns="0" rtlCol="0" anchor="ctr">
                        <a:noAutofit/>
                      </wps:bodyPr>
                    </wps:wsp>
                  </a:graphicData>
                </a:graphic>
                <wp14:sizeRelV relativeFrom="margin">
                  <wp14:pctHeight>0</wp14:pctHeight>
                </wp14:sizeRelV>
              </wp:anchor>
            </w:drawing>
          </mc:Choice>
          <mc:Fallback>
            <w:pict>
              <v:shape id="円形吹き出し 14" o:spid="_x0000_s1038" type="#_x0000_t63" alt="タイトル: 前年比43.0％増" style="position:absolute;left:0;text-align:left;margin-left:228.95pt;margin-top:8.95pt;width:56.65pt;height:33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" adj="14368,25633" fillcolor="white [3201]" strokecolor="red" strokeweight="1.5pt">
                <v:textbox inset="0,0,0,0">
                  <w:txbxContent>
                    <w:p w:rsidR="000C0F99" w:rsidRPr="00C77F54" w:rsidRDefault="000C0F99" w:rsidP="00656A09">
                      <w:pPr>
                        <w:pStyle w:val="Web"/>
                        <w:spacing w:before="0" w:beforeAutospacing="0" w:after="0" w:afterAutospacing="0" w:line="200" w:lineRule="exact"/>
                        <w:jc w:val="center"/>
                        <w:rPr>
                          <w:sz w:val="22"/>
                        </w:rPr>
                      </w:pPr>
                      <w:r w:rsidRPr="00C77F54">
                        <w:rPr>
                          <w:rFonts w:ascii="Meiryo UI" w:eastAsia="Meiryo UI" w:hAnsi="Meiryo UI" w:cs="Meiryo UI" w:hint="eastAsia"/>
                          <w:b/>
                          <w:bCs/>
                          <w:color w:val="000000"/>
                          <w:kern w:val="24"/>
                          <w:sz w:val="16"/>
                          <w:szCs w:val="18"/>
                        </w:rPr>
                        <w:t>前年比43.0％増</w:t>
                      </w:r>
                    </w:p>
                  </w:txbxContent>
                </v:textbox>
              </v:shape>
            </w:pict>
          </mc:Fallback>
        </mc:AlternateContent>
      </w:r>
    </w:p>
    <w:p w:rsidR="00C77F54" w:rsidRDefault="00C77F54"/>
    <w:p w:rsidR="00C77F54" w:rsidRDefault="00C77F54">
      <w:r>
        <w:rPr>
          <w:noProof/>
        </w:rPr>
        <mc:AlternateContent>
          <mc:Choice Requires="wps">
            <w:drawing>
              <wp:anchor distT="0" distB="0" distL="114300" distR="114300" simplePos="0" relativeHeight="251676672" behindDoc="0" locked="0" layoutInCell="1" allowOverlap="1" wp14:anchorId="1C0FC0E8" wp14:editId="23683E21">
                <wp:simplePos x="0" y="0"/>
                <wp:positionH relativeFrom="column">
                  <wp:posOffset>0</wp:posOffset>
                </wp:positionH>
                <wp:positionV relativeFrom="paragraph">
                  <wp:posOffset>2796099</wp:posOffset>
                </wp:positionV>
                <wp:extent cx="1872208" cy="230832"/>
                <wp:effectExtent l="0" t="0" r="0" b="0"/>
                <wp:wrapNone/>
                <wp:docPr id="21" name="テキスト ボックス 11"/>
                <wp:cNvGraphicFramePr/>
                <a:graphic xmlns:a="http://schemas.openxmlformats.org/drawingml/2006/main">
                  <a:graphicData uri="http://schemas.microsoft.com/office/word/2010/wordprocessingShape">
                    <wps:wsp>
                      <wps:cNvSpPr txBox="1"/>
                      <wps:spPr>
                        <a:xfrm>
                          <a:off x="0" y="0"/>
                          <a:ext cx="1872208" cy="230832"/>
                        </a:xfrm>
                        <a:prstGeom prst="rect">
                          <a:avLst/>
                        </a:prstGeom>
                        <a:noFill/>
                      </wps:spPr>
                      <wps:txbx>
                        <w:txbxContent>
                          <w:p w:rsidR="000C0F99" w:rsidRDefault="000C0F99" w:rsidP="00C77F54">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w:t>
                            </w:r>
                            <w:r>
                              <w:rPr>
                                <w:rFonts w:asciiTheme="minorHAnsi" w:eastAsiaTheme="minorEastAsia" w:hAnsi="ＭＳ 明朝" w:cstheme="minorBidi" w:hint="eastAsia"/>
                                <w:color w:val="000000"/>
                                <w:kern w:val="24"/>
                                <w:sz w:val="18"/>
                                <w:szCs w:val="18"/>
                              </w:rPr>
                              <w:t>株）」</w:t>
                            </w:r>
                          </w:p>
                        </w:txbxContent>
                      </wps:txbx>
                      <wps:bodyPr wrap="square" rtlCol="0">
                        <a:spAutoFit/>
                      </wps:bodyPr>
                    </wps:wsp>
                  </a:graphicData>
                </a:graphic>
              </wp:anchor>
            </w:drawing>
          </mc:Choice>
          <mc:Fallback>
            <w:pict>
              <v:shape id="テキスト ボックス 11" o:spid="_x0000_s1039" type="#_x0000_t202" style="position:absolute;left:0;text-align:left;margin-left:0;margin-top:220.15pt;width:147.4pt;height:18.2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" filled="f" stroked="f">
                <v:textbox style="mso-fit-shape-to-text:t">
                  <w:txbxContent>
                    <w:p w:rsidR="000C0F99" w:rsidRDefault="000C0F99" w:rsidP="00C77F54">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出典：「新関西国際空港（株）」</w:t>
                      </w:r>
                    </w:p>
                  </w:txbxContent>
                </v:textbox>
              </v:shape>
            </w:pict>
          </mc:Fallback>
        </mc:AlternateContent>
      </w:r>
    </w:p>
    <w:p w:rsidR="00C77F54" w:rsidRDefault="00C77F54"/>
    <w:p w:rsidR="00C77F54" w:rsidRDefault="00C77F54"/>
    <w:p w:rsidR="00C77F54" w:rsidRDefault="00C77F54"/>
    <w:p w:rsidR="00C77F54" w:rsidRDefault="00071457">
      <w:r>
        <w:rPr>
          <w:noProof/>
        </w:rPr>
        <mc:AlternateContent>
          <mc:Choice Requires="wps">
            <w:drawing>
              <wp:anchor distT="0" distB="0" distL="114300" distR="114300" simplePos="0" relativeHeight="251684864" behindDoc="0" locked="0" layoutInCell="1" allowOverlap="1" wp14:anchorId="77E5FBFF" wp14:editId="4D01647D">
                <wp:simplePos x="0" y="0"/>
                <wp:positionH relativeFrom="column">
                  <wp:posOffset>5155565</wp:posOffset>
                </wp:positionH>
                <wp:positionV relativeFrom="paragraph">
                  <wp:posOffset>418465</wp:posOffset>
                </wp:positionV>
                <wp:extent cx="1871980" cy="230505"/>
                <wp:effectExtent l="0" t="0" r="0" b="0"/>
                <wp:wrapNone/>
                <wp:docPr id="26" name="テキスト ボックス 11" title="出典　「新関西国際空港（株）」"/>
                <wp:cNvGraphicFramePr/>
                <a:graphic xmlns:a="http://schemas.openxmlformats.org/drawingml/2006/main">
                  <a:graphicData uri="http://schemas.microsoft.com/office/word/2010/wordprocessingShape">
                    <wps:wsp>
                      <wps:cNvSpPr txBox="1"/>
                      <wps:spPr>
                        <a:xfrm>
                          <a:off x="0" y="0"/>
                          <a:ext cx="1871980" cy="230505"/>
                        </a:xfrm>
                        <a:prstGeom prst="rect">
                          <a:avLst/>
                        </a:prstGeom>
                        <a:noFill/>
                      </wps:spPr>
                      <wps:txbx>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w:t>
                            </w:r>
                            <w:r>
                              <w:rPr>
                                <w:rFonts w:asciiTheme="minorHAnsi" w:eastAsiaTheme="minorEastAsia" w:hAnsi="ＭＳ 明朝" w:cstheme="minorBidi" w:hint="eastAsia"/>
                                <w:color w:val="000000"/>
                                <w:kern w:val="24"/>
                                <w:sz w:val="18"/>
                                <w:szCs w:val="18"/>
                              </w:rPr>
                              <w:t>株）」</w:t>
                            </w:r>
                          </w:p>
                        </w:txbxContent>
                      </wps:txbx>
                      <wps:bodyPr wrap="square" rtlCol="0">
                        <a:spAutoFit/>
                      </wps:bodyPr>
                    </wps:wsp>
                  </a:graphicData>
                </a:graphic>
              </wp:anchor>
            </w:drawing>
          </mc:Choice>
          <mc:Fallback>
            <w:pict>
              <v:shape id="_x0000_s1040" type="#_x0000_t202" alt="タイトル: 出典　「新関西国際空港（株）」" style="position:absolute;left:0;text-align:left;margin-left:405.95pt;margin-top:32.95pt;width:147.4pt;height:18.1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" filled="f" stroked="f">
                <v:textbox style="mso-fit-shape-to-text:t">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出典：「新関西国際空港（株）」</w:t>
                      </w:r>
                    </w:p>
                  </w:txbxContent>
                </v:textbox>
              </v:shape>
            </w:pict>
          </mc:Fallback>
        </mc:AlternateContent>
      </w:r>
    </w:p>
    <w:p w:rsidR="00C77F54" w:rsidRDefault="00071457">
      <w:r w:rsidRPr="00071457">
        <w:rPr>
          <w:noProof/>
        </w:rPr>
        <w:lastRenderedPageBreak/>
        <mc:AlternateContent>
          <mc:Choice Requires="wps">
            <w:drawing>
              <wp:anchor distT="0" distB="0" distL="114300" distR="114300" simplePos="0" relativeHeight="251691008" behindDoc="0" locked="0" layoutInCell="1" allowOverlap="1" wp14:anchorId="13CDB49B" wp14:editId="5596547B">
                <wp:simplePos x="0" y="0"/>
                <wp:positionH relativeFrom="column">
                  <wp:posOffset>-788035</wp:posOffset>
                </wp:positionH>
                <wp:positionV relativeFrom="paragraph">
                  <wp:posOffset>177165</wp:posOffset>
                </wp:positionV>
                <wp:extent cx="4737100" cy="2938780"/>
                <wp:effectExtent l="0" t="0" r="0" b="0"/>
                <wp:wrapNone/>
                <wp:docPr id="27" name="正方形/長方形 12" descr="大阪における外国人旅行者の訪問率も東京都に次いで2番目（2014年：27.9％）となっており、全体の約3割の外国人旅行者が大阪を訪問しています。&#10;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10;2014年（平成26年）における外国人延べ宿泊者数の国籍（出身地）別構成比では、①中国、②台湾、③韓国、④香港、⑤タイといったアジア地域が上位を占め、この5カ国で外国人宿泊者数全体の7割程度を占めています。&#10;" title="来阪外客数について"/>
                <wp:cNvGraphicFramePr/>
                <a:graphic xmlns:a="http://schemas.openxmlformats.org/drawingml/2006/main">
                  <a:graphicData uri="http://schemas.microsoft.com/office/word/2010/wordprocessingShape">
                    <wps:wsp>
                      <wps:cNvSpPr/>
                      <wps:spPr>
                        <a:xfrm>
                          <a:off x="0" y="0"/>
                          <a:ext cx="4737100" cy="2938780"/>
                        </a:xfrm>
                        <a:prstGeom prst="rect">
                          <a:avLst/>
                        </a:prstGeom>
                      </wps:spPr>
                      <wps:txbx>
                        <w:txbxContent>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大阪における外国人旅行者の訪問率も東京都に次いで2</w:t>
                            </w:r>
                            <w:r>
                              <w:rPr>
                                <w:rFonts w:ascii="HG丸ｺﾞｼｯｸM-PRO" w:eastAsia="HG丸ｺﾞｼｯｸM-PRO" w:hAnsi="HG丸ｺﾞｼｯｸM-PRO" w:cstheme="minorBidi" w:hint="eastAsia"/>
                                <w:color w:val="000000"/>
                                <w:kern w:val="24"/>
                                <w:sz w:val="22"/>
                                <w:szCs w:val="22"/>
                              </w:rPr>
                              <w:t>番目（2014年：27.9％）となっており、全体の約3割の外国人旅行者が大阪を訪問しています。</w:t>
                            </w:r>
                          </w:p>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w:t>
                            </w:r>
                          </w:p>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2014年（平成26年）における外国人延べ宿泊者数の国籍（出身地）別構成比では、①中国、②台湾、③韓国、④香港、⑤タイといったアジア地域が上位を占め、この5カ国で外国人宿泊者数全体の7割程度を占めています。</w:t>
                            </w:r>
                          </w:p>
                        </w:txbxContent>
                      </wps:txbx>
                      <wps:bodyPr wrap="square">
                        <a:spAutoFit/>
                      </wps:bodyPr>
                    </wps:wsp>
                  </a:graphicData>
                </a:graphic>
                <wp14:sizeRelH relativeFrom="margin">
                  <wp14:pctWidth>0</wp14:pctWidth>
                </wp14:sizeRelH>
              </wp:anchor>
            </w:drawing>
          </mc:Choice>
          <mc:Fallback>
            <w:pict>
              <v:rect id="正方形/長方形 12" o:spid="_x0000_s1041" alt="タイトル: 来阪外客数について - 説明: 大阪における外国人旅行者の訪問率も東京都に次いで2番目（2014年：27.9％）となっており、全体の約3割の外国人旅行者が大阪を訪問しています。&#10;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10;2014年（平成26年）における外国人延べ宿泊者数の国籍（出身地）別構成比では、①中国、②台湾、③韓国、④香港、⑤タイといったアジア地域が上位を占め、この5カ国で外国人宿泊者数全体の7割程度を占めています。&#10;" style="position:absolute;left:0;text-align:left;margin-left:-62.05pt;margin-top:13.95pt;width:373pt;height:231.4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" filled="f" stroked="f">
                <v:textbox style="mso-fit-shape-to-text:t">
                  <w:txbxContent>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大阪における外国人旅行者の訪問率も東京都に次いで2番目（2014年：27.9％）となっており、全体の約3割の外国人旅行者が大阪を訪問しています。</w:t>
                      </w:r>
                    </w:p>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また、外国人延べ宿泊者数についても、大阪は急増しており、ここ最近では2ヵ年連続で前年比40％以上の伸びを記録し、2014年（平成26年）は、620万人を超えました。さらに、2015年（平成27年）1-9月期では約689万人と前年同期比50％以上の伸びとなっており、既に前年実績を超えています。</w:t>
                      </w:r>
                    </w:p>
                    <w:p w:rsidR="000C0F99" w:rsidRDefault="000C0F99" w:rsidP="00071457">
                      <w:pPr>
                        <w:pStyle w:val="a9"/>
                        <w:numPr>
                          <w:ilvl w:val="0"/>
                          <w:numId w:val="3"/>
                        </w:numPr>
                        <w:spacing w:line="300" w:lineRule="exact"/>
                        <w:ind w:leftChars="0"/>
                        <w:jc w:val="both"/>
                        <w:rPr>
                          <w:sz w:val="22"/>
                        </w:rPr>
                      </w:pPr>
                      <w:r>
                        <w:rPr>
                          <w:rFonts w:ascii="HG丸ｺﾞｼｯｸM-PRO" w:eastAsia="HG丸ｺﾞｼｯｸM-PRO" w:hAnsi="HG丸ｺﾞｼｯｸM-PRO" w:cstheme="minorBidi" w:hint="eastAsia"/>
                          <w:color w:val="000000"/>
                          <w:kern w:val="24"/>
                          <w:sz w:val="22"/>
                          <w:szCs w:val="22"/>
                        </w:rPr>
                        <w:t>2014年（平成26年）における外国人延べ宿泊者数の国籍（出身地）別構成比では、①中国、②台湾、③韓国、④香港、⑤タイといったアジア地域が上位を占め、この5カ国で外国人宿泊者数全体の7割程度を占めています。</w:t>
                      </w:r>
                    </w:p>
                  </w:txbxContent>
                </v:textbox>
              </v:rect>
            </w:pict>
          </mc:Fallback>
        </mc:AlternateContent>
      </w:r>
      <w:r>
        <w:rPr>
          <w:noProof/>
        </w:rPr>
        <mc:AlternateContent>
          <mc:Choice Requires="wps">
            <w:drawing>
              <wp:anchor distT="0" distB="0" distL="114300" distR="114300" simplePos="0" relativeHeight="251696128" behindDoc="0" locked="0" layoutInCell="1" allowOverlap="1" wp14:anchorId="4C8DCA21" wp14:editId="76902AFA">
                <wp:simplePos x="0" y="0"/>
                <wp:positionH relativeFrom="column">
                  <wp:posOffset>5142865</wp:posOffset>
                </wp:positionH>
                <wp:positionV relativeFrom="paragraph">
                  <wp:posOffset>113665</wp:posOffset>
                </wp:positionV>
                <wp:extent cx="3671570" cy="381000"/>
                <wp:effectExtent l="0" t="0" r="5080" b="0"/>
                <wp:wrapNone/>
                <wp:docPr id="28" name="テキスト ボックス 14" title="主要都道府県別　外国人旅行者訪問率の推移"/>
                <wp:cNvGraphicFramePr/>
                <a:graphic xmlns:a="http://schemas.openxmlformats.org/drawingml/2006/main">
                  <a:graphicData uri="http://schemas.microsoft.com/office/word/2010/wordprocessingShape">
                    <wps:wsp>
                      <wps:cNvSpPr txBox="1"/>
                      <wps:spPr>
                        <a:xfrm>
                          <a:off x="0" y="0"/>
                          <a:ext cx="3671570" cy="381000"/>
                        </a:xfrm>
                        <a:prstGeom prst="rect">
                          <a:avLst/>
                        </a:prstGeom>
                        <a:solidFill>
                          <a:srgbClr val="002060"/>
                        </a:solidFill>
                      </wps:spPr>
                      <wps:txbx>
                        <w:txbxContent>
                          <w:p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 xml:space="preserve">主要都道府県別　</w:t>
                            </w:r>
                            <w:r>
                              <w:rPr>
                                <w:rFonts w:ascii="Meiryo UI" w:eastAsia="Meiryo UI" w:hAnsi="Meiryo UI" w:cs="Meiryo UI" w:hint="eastAsia"/>
                                <w:b/>
                                <w:bCs/>
                                <w:color w:val="FFFFFF"/>
                                <w:kern w:val="24"/>
                                <w:sz w:val="28"/>
                                <w:szCs w:val="28"/>
                              </w:rPr>
                              <w:t>外国人旅行者訪問率の推移</w:t>
                            </w:r>
                          </w:p>
                        </w:txbxContent>
                      </wps:txbx>
                      <wps:bodyPr wrap="square" lIns="0" tIns="0" rIns="0" bIns="0" rtlCol="0">
                        <a:noAutofit/>
                      </wps:bodyPr>
                    </wps:wsp>
                  </a:graphicData>
                </a:graphic>
                <wp14:sizeRelV relativeFrom="margin">
                  <wp14:pctHeight>0</wp14:pctHeight>
                </wp14:sizeRelV>
              </wp:anchor>
            </w:drawing>
          </mc:Choice>
          <mc:Fallback>
            <w:pict>
              <v:shape id="テキスト ボックス 14" o:spid="_x0000_s1042" type="#_x0000_t202" alt="タイトル: 主要都道府県別　外国人旅行者訪問率の推移" style="position:absolute;left:0;text-align:left;margin-left:404.95pt;margin-top:8.95pt;width:289.1pt;height:30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" fillcolor="#002060" stroked="f">
                <v:textbox inset="0,0,0,0">
                  <w:txbxContent>
                    <w:p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外国人旅行者訪問率の推移</w:t>
                      </w:r>
                    </w:p>
                  </w:txbxContent>
                </v:textbox>
              </v:shape>
            </w:pict>
          </mc:Fallback>
        </mc:AlternateContent>
      </w:r>
      <w:r w:rsidRPr="00071457">
        <w:rPr>
          <w:noProof/>
        </w:rPr>
        <mc:AlternateContent>
          <mc:Choice Requires="wps">
            <w:drawing>
              <wp:anchor distT="0" distB="0" distL="114300" distR="114300" simplePos="0" relativeHeight="251688960" behindDoc="0" locked="0" layoutInCell="1" allowOverlap="1" wp14:anchorId="6915924C" wp14:editId="7B9A499E">
                <wp:simplePos x="0" y="0"/>
                <wp:positionH relativeFrom="column">
                  <wp:posOffset>-594360</wp:posOffset>
                </wp:positionH>
                <wp:positionV relativeFrom="paragraph">
                  <wp:posOffset>-321945</wp:posOffset>
                </wp:positionV>
                <wp:extent cx="7343775" cy="395605"/>
                <wp:effectExtent l="0" t="0" r="0" b="4445"/>
                <wp:wrapNone/>
                <wp:docPr id="40" name="タイトル 1" title="２大阪の観光の現状（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071457">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 xml:space="preserve">２　</w:t>
                            </w:r>
                            <w:r w:rsidRPr="0068377B">
                              <w:rPr>
                                <w:rFonts w:ascii="HG丸ｺﾞｼｯｸM-PRO" w:eastAsia="HG丸ｺﾞｼｯｸM-PRO" w:hAnsi="HG丸ｺﾞｼｯｸM-PRO" w:cs="Meiryo UI" w:hint="eastAsia"/>
                                <w:b/>
                                <w:bCs/>
                                <w:color w:val="000000" w:themeColor="text1"/>
                                <w:kern w:val="24"/>
                                <w:sz w:val="36"/>
                                <w:szCs w:val="36"/>
                              </w:rPr>
                              <w:t>大阪の観光の現状　②</w:t>
                            </w:r>
                          </w:p>
                        </w:txbxContent>
                      </wps:txbx>
                      <wps:bodyPr vert="horz" lIns="91440" tIns="45720" rIns="91440" bIns="45720" rtlCol="0" anchor="ctr">
                        <a:normAutofit/>
                      </wps:bodyPr>
                    </wps:wsp>
                  </a:graphicData>
                </a:graphic>
              </wp:anchor>
            </w:drawing>
          </mc:Choice>
          <mc:Fallback>
            <w:pict>
              <v:rect id="_x0000_s1043" alt="タイトル: ２大阪の観光の現状（２）" style="position:absolute;left:0;text-align:left;margin-left:-46.8pt;margin-top:-25.35pt;width:578.25pt;height:31.1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" filled="f" stroked="f">
                <v:path arrowok="t"/>
                <o:lock v:ext="edit" grouping="t"/>
                <v:textbox>
                  <w:txbxContent>
                    <w:p w:rsidR="000C0F99" w:rsidRDefault="000C0F99" w:rsidP="00071457">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②</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690734B2" wp14:editId="547D8C12">
                <wp:simplePos x="0" y="0"/>
                <wp:positionH relativeFrom="column">
                  <wp:posOffset>-975360</wp:posOffset>
                </wp:positionH>
                <wp:positionV relativeFrom="paragraph">
                  <wp:posOffset>78740</wp:posOffset>
                </wp:positionV>
                <wp:extent cx="10525125" cy="0"/>
                <wp:effectExtent l="57150" t="38100" r="47625" b="95250"/>
                <wp:wrapNone/>
                <wp:docPr id="41" name="直線コネクタ 4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41" o:spid="_x0000_s1026" style="position:absolute;left:0;text-align:lef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8pt,6.2pt" to="751.9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pGQIAAP8D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" strokecolor="#4f81bd" strokeweight="3pt">
                <v:shadow on="t" color="black" opacity="22937f" origin=",.5" offset="0,.63889mm"/>
              </v:line>
            </w:pict>
          </mc:Fallback>
        </mc:AlternateContent>
      </w:r>
    </w:p>
    <w:p w:rsidR="00C77F54" w:rsidRDefault="00071457">
      <w:r>
        <w:rPr>
          <w:noProof/>
        </w:rPr>
        <w:drawing>
          <wp:anchor distT="0" distB="0" distL="114300" distR="114300" simplePos="0" relativeHeight="251695104" behindDoc="0" locked="0" layoutInCell="1" allowOverlap="1" wp14:anchorId="6F736E98" wp14:editId="3A66B82D">
            <wp:simplePos x="0" y="0"/>
            <wp:positionH relativeFrom="column">
              <wp:posOffset>4291965</wp:posOffset>
            </wp:positionH>
            <wp:positionV relativeFrom="paragraph">
              <wp:posOffset>113665</wp:posOffset>
            </wp:positionV>
            <wp:extent cx="5039995" cy="2663825"/>
            <wp:effectExtent l="0" t="0" r="27305" b="22225"/>
            <wp:wrapNone/>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C77F54" w:rsidRDefault="00C77F54"/>
    <w:p w:rsidR="00C77F54" w:rsidRDefault="00C77F54"/>
    <w:p w:rsidR="00C77F54" w:rsidRDefault="00C77F54"/>
    <w:p w:rsidR="00C77F54" w:rsidRDefault="00C77F54"/>
    <w:p w:rsidR="00C77F54" w:rsidRDefault="00C77F54"/>
    <w:p w:rsidR="00C77F54" w:rsidRDefault="00C77F54"/>
    <w:p w:rsidR="00C77F54" w:rsidRDefault="00C77F54"/>
    <w:p w:rsidR="00152D41" w:rsidRDefault="00152D41"/>
    <w:p w:rsidR="00152D41" w:rsidRDefault="00152D41"/>
    <w:p w:rsidR="00152D41" w:rsidRDefault="00071457">
      <w:r>
        <w:rPr>
          <w:noProof/>
        </w:rPr>
        <mc:AlternateContent>
          <mc:Choice Requires="wps">
            <w:drawing>
              <wp:anchor distT="0" distB="0" distL="114300" distR="114300" simplePos="0" relativeHeight="251699200" behindDoc="0" locked="0" layoutInCell="1" allowOverlap="1" wp14:anchorId="6DA8C2AB" wp14:editId="7E410245">
                <wp:simplePos x="0" y="0"/>
                <wp:positionH relativeFrom="column">
                  <wp:posOffset>-200660</wp:posOffset>
                </wp:positionH>
                <wp:positionV relativeFrom="paragraph">
                  <wp:posOffset>100965</wp:posOffset>
                </wp:positionV>
                <wp:extent cx="3671570" cy="307340"/>
                <wp:effectExtent l="0" t="0" r="5080" b="0"/>
                <wp:wrapNone/>
                <wp:docPr id="8" name="テキスト ボックス 7" title="主要都道府県別　外国人延べ宿泊者数の推移"/>
                <wp:cNvGraphicFramePr/>
                <a:graphic xmlns:a="http://schemas.openxmlformats.org/drawingml/2006/main">
                  <a:graphicData uri="http://schemas.microsoft.com/office/word/2010/wordprocessingShape">
                    <wps:wsp>
                      <wps:cNvSpPr txBox="1"/>
                      <wps:spPr>
                        <a:xfrm>
                          <a:off x="0" y="0"/>
                          <a:ext cx="3671570" cy="307340"/>
                        </a:xfrm>
                        <a:prstGeom prst="rect">
                          <a:avLst/>
                        </a:prstGeom>
                        <a:solidFill>
                          <a:srgbClr val="002060"/>
                        </a:solidFill>
                      </wps:spPr>
                      <wps:txbx>
                        <w:txbxContent>
                          <w:p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 xml:space="preserve">主要都道府県別　</w:t>
                            </w:r>
                            <w:r>
                              <w:rPr>
                                <w:rFonts w:ascii="Meiryo UI" w:eastAsia="Meiryo UI" w:hAnsi="Meiryo UI" w:cs="Meiryo UI" w:hint="eastAsia"/>
                                <w:b/>
                                <w:bCs/>
                                <w:color w:val="FFFFFF"/>
                                <w:kern w:val="24"/>
                                <w:sz w:val="28"/>
                                <w:szCs w:val="28"/>
                              </w:rPr>
                              <w:t>外国人延べ宿泊者数の推移</w:t>
                            </w:r>
                          </w:p>
                        </w:txbxContent>
                      </wps:txbx>
                      <wps:bodyPr wrap="square" lIns="0" tIns="0" rIns="0" bIns="0" rtlCol="0">
                        <a:spAutoFit/>
                      </wps:bodyPr>
                    </wps:wsp>
                  </a:graphicData>
                </a:graphic>
              </wp:anchor>
            </w:drawing>
          </mc:Choice>
          <mc:Fallback>
            <w:pict>
              <v:shape id="テキスト ボックス 7" o:spid="_x0000_s1044" type="#_x0000_t202" alt="タイトル: 主要都道府県別　外国人延べ宿泊者数の推移" style="position:absolute;left:0;text-align:left;margin-left:-15.8pt;margin-top:7.95pt;width:289.1pt;height:24.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" fillcolor="#002060" stroked="f">
                <v:textbox style="mso-fit-shape-to-text:t" inset="0,0,0,0">
                  <w:txbxContent>
                    <w:p w:rsidR="000C0F99" w:rsidRDefault="000C0F99" w:rsidP="00071457">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外国人延べ宿泊者数の推移</w:t>
                      </w:r>
                    </w:p>
                  </w:txbxContent>
                </v:textbox>
              </v:shape>
            </w:pict>
          </mc:Fallback>
        </mc:AlternateContent>
      </w:r>
    </w:p>
    <w:p w:rsidR="00152D41" w:rsidRDefault="00152D41"/>
    <w:p w:rsidR="00152D41" w:rsidRDefault="00071457">
      <w:r>
        <w:rPr>
          <w:noProof/>
        </w:rPr>
        <w:drawing>
          <wp:anchor distT="0" distB="0" distL="114300" distR="114300" simplePos="0" relativeHeight="251698176" behindDoc="0" locked="0" layoutInCell="1" allowOverlap="1" wp14:anchorId="4B939F64" wp14:editId="795693FE">
            <wp:simplePos x="0" y="0"/>
            <wp:positionH relativeFrom="column">
              <wp:posOffset>-704215</wp:posOffset>
            </wp:positionH>
            <wp:positionV relativeFrom="paragraph">
              <wp:posOffset>163830</wp:posOffset>
            </wp:positionV>
            <wp:extent cx="5108575" cy="2443480"/>
            <wp:effectExtent l="0" t="0" r="0" b="0"/>
            <wp:wrapNone/>
            <wp:docPr id="36" name="table" descr="2015年1月から9月期6,891,720人（前年同期比１５４．３％）" title="外国人延べ宿泊者数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5"/>
                    <a:stretch>
                      <a:fillRect/>
                    </a:stretch>
                  </pic:blipFill>
                  <pic:spPr>
                    <a:xfrm>
                      <a:off x="0" y="0"/>
                      <a:ext cx="5108575" cy="2443480"/>
                    </a:xfrm>
                    <a:prstGeom prst="rect">
                      <a:avLst/>
                    </a:prstGeom>
                  </pic:spPr>
                </pic:pic>
              </a:graphicData>
            </a:graphic>
          </wp:anchor>
        </w:drawing>
      </w:r>
      <w:r>
        <w:rPr>
          <w:noProof/>
        </w:rPr>
        <mc:AlternateContent>
          <mc:Choice Requires="wps">
            <w:drawing>
              <wp:anchor distT="0" distB="0" distL="114300" distR="114300" simplePos="0" relativeHeight="251694080" behindDoc="0" locked="0" layoutInCell="1" allowOverlap="1" wp14:anchorId="68A9EFAF" wp14:editId="5A5CECEE">
                <wp:simplePos x="0" y="0"/>
                <wp:positionH relativeFrom="column">
                  <wp:posOffset>6962775</wp:posOffset>
                </wp:positionH>
                <wp:positionV relativeFrom="paragraph">
                  <wp:posOffset>40005</wp:posOffset>
                </wp:positionV>
                <wp:extent cx="2592070" cy="230505"/>
                <wp:effectExtent l="0" t="0" r="0" b="0"/>
                <wp:wrapNone/>
                <wp:docPr id="29" name="テキスト ボックス 15" title="出典　観光庁「訪日外国人消費動向調査」"/>
                <wp:cNvGraphicFramePr/>
                <a:graphic xmlns:a="http://schemas.openxmlformats.org/drawingml/2006/main">
                  <a:graphicData uri="http://schemas.microsoft.com/office/word/2010/wordprocessingShape">
                    <wps:wsp>
                      <wps:cNvSpPr txBox="1"/>
                      <wps:spPr>
                        <a:xfrm>
                          <a:off x="0" y="0"/>
                          <a:ext cx="2592070" cy="230505"/>
                        </a:xfrm>
                        <a:prstGeom prst="rect">
                          <a:avLst/>
                        </a:prstGeom>
                        <a:noFill/>
                      </wps:spPr>
                      <wps:txbx>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出典：観光庁「訪日外国人消費動向調査」</w:t>
                            </w:r>
                          </w:p>
                        </w:txbxContent>
                      </wps:txbx>
                      <wps:bodyPr wrap="square" rtlCol="0">
                        <a:spAutoFit/>
                      </wps:bodyPr>
                    </wps:wsp>
                  </a:graphicData>
                </a:graphic>
              </wp:anchor>
            </w:drawing>
          </mc:Choice>
          <mc:Fallback>
            <w:pict>
              <v:shape id="テキスト ボックス 15" o:spid="_x0000_s1045" type="#_x0000_t202" alt="タイトル: 出典　観光庁「訪日外国人消費動向調査」" style="position:absolute;left:0;text-align:left;margin-left:548.25pt;margin-top:3.15pt;width:204.1pt;height:18.1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" filled="f" stroked="f">
                <v:textbox style="mso-fit-shape-to-text:t">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出典：観光庁「訪日外国人消費動向調査」</w:t>
                      </w:r>
                    </w:p>
                  </w:txbxContent>
                </v:textbox>
              </v:shape>
            </w:pict>
          </mc:Fallback>
        </mc:AlternateContent>
      </w:r>
    </w:p>
    <w:p w:rsidR="00152D41" w:rsidRDefault="00071457">
      <w:r>
        <w:rPr>
          <w:noProof/>
        </w:rPr>
        <mc:AlternateContent>
          <mc:Choice Requires="wps">
            <w:drawing>
              <wp:anchor distT="0" distB="0" distL="114300" distR="114300" simplePos="0" relativeHeight="251705344" behindDoc="0" locked="0" layoutInCell="1" allowOverlap="1" wp14:anchorId="3F9C1385" wp14:editId="61A5A749">
                <wp:simplePos x="0" y="0"/>
                <wp:positionH relativeFrom="column">
                  <wp:posOffset>5609590</wp:posOffset>
                </wp:positionH>
                <wp:positionV relativeFrom="paragraph">
                  <wp:posOffset>128905</wp:posOffset>
                </wp:positionV>
                <wp:extent cx="2771775" cy="431800"/>
                <wp:effectExtent l="0" t="0" r="9525" b="0"/>
                <wp:wrapNone/>
                <wp:docPr id="31" name="テキスト ボックス 9" descr="&#10;" title="大阪における　国籍（出身地）別外国人延べ宿泊者数構成比（2014年）"/>
                <wp:cNvGraphicFramePr/>
                <a:graphic xmlns:a="http://schemas.openxmlformats.org/drawingml/2006/main">
                  <a:graphicData uri="http://schemas.microsoft.com/office/word/2010/wordprocessingShape">
                    <wps:wsp>
                      <wps:cNvSpPr txBox="1"/>
                      <wps:spPr>
                        <a:xfrm>
                          <a:off x="0" y="0"/>
                          <a:ext cx="2771775" cy="431800"/>
                        </a:xfrm>
                        <a:prstGeom prst="rect">
                          <a:avLst/>
                        </a:prstGeom>
                        <a:solidFill>
                          <a:srgbClr val="002060"/>
                        </a:solidFill>
                      </wps:spPr>
                      <wps:txbx>
                        <w:txbxContent>
                          <w:p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大阪における　国籍（出身地）別</w:t>
                            </w:r>
                          </w:p>
                          <w:p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外国人延べ宿泊者数構成比（2014年）</w:t>
                            </w:r>
                          </w:p>
                        </w:txbxContent>
                      </wps:txbx>
                      <wps:bodyPr wrap="square" lIns="0" tIns="0" rIns="0" bIns="0" rtlCol="0">
                        <a:spAutoFit/>
                      </wps:bodyPr>
                    </wps:wsp>
                  </a:graphicData>
                </a:graphic>
              </wp:anchor>
            </w:drawing>
          </mc:Choice>
          <mc:Fallback>
            <w:pict>
              <v:shape id="テキスト ボックス 9" o:spid="_x0000_s1046" type="#_x0000_t202" alt="タイトル: 大阪における　国籍（出身地）別外国人延べ宿泊者数構成比（2014年） - 説明: &#10;" style="position:absolute;left:0;text-align:left;margin-left:441.7pt;margin-top:10.15pt;width:218.25pt;height:34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" fillcolor="#002060" stroked="f">
                <v:textbox style="mso-fit-shape-to-text:t" inset="0,0,0,0">
                  <w:txbxContent>
                    <w:p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大阪における　国籍（出身地）別</w:t>
                      </w:r>
                    </w:p>
                    <w:p w:rsidR="000C0F99" w:rsidRDefault="000C0F99" w:rsidP="00071457">
                      <w:pPr>
                        <w:pStyle w:val="Web"/>
                        <w:spacing w:before="0" w:beforeAutospacing="0" w:after="0" w:afterAutospacing="0" w:line="300" w:lineRule="exact"/>
                        <w:jc w:val="center"/>
                      </w:pPr>
                      <w:r>
                        <w:rPr>
                          <w:rFonts w:ascii="Meiryo UI" w:eastAsia="Meiryo UI" w:hAnsi="Meiryo UI" w:cs="Meiryo UI" w:hint="eastAsia"/>
                          <w:b/>
                          <w:bCs/>
                          <w:color w:val="FFFFFF"/>
                          <w:kern w:val="24"/>
                        </w:rPr>
                        <w:t>外国人延べ宿泊者数構成比（2014年）</w:t>
                      </w:r>
                    </w:p>
                  </w:txbxContent>
                </v:textbox>
              </v:shape>
            </w:pict>
          </mc:Fallback>
        </mc:AlternateContent>
      </w:r>
    </w:p>
    <w:p w:rsidR="00152D41" w:rsidRDefault="00152D41"/>
    <w:p w:rsidR="00152D41" w:rsidRDefault="00071457">
      <w:r>
        <w:rPr>
          <w:noProof/>
        </w:rPr>
        <w:drawing>
          <wp:anchor distT="0" distB="0" distL="114300" distR="114300" simplePos="0" relativeHeight="251704320" behindDoc="0" locked="0" layoutInCell="1" allowOverlap="1" wp14:anchorId="7B1742E0" wp14:editId="466D9073">
            <wp:simplePos x="0" y="0"/>
            <wp:positionH relativeFrom="column">
              <wp:posOffset>5511165</wp:posOffset>
            </wp:positionH>
            <wp:positionV relativeFrom="paragraph">
              <wp:posOffset>-635</wp:posOffset>
            </wp:positionV>
            <wp:extent cx="3019425" cy="2077720"/>
            <wp:effectExtent l="0" t="0" r="9525" b="17780"/>
            <wp:wrapNone/>
            <wp:docPr id="37" name="グラフ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rsidR="00152D41" w:rsidRDefault="00152D41"/>
    <w:p w:rsidR="00071457" w:rsidRDefault="00071457"/>
    <w:p w:rsidR="00071457" w:rsidRDefault="00071457">
      <w:r>
        <w:rPr>
          <w:noProof/>
        </w:rPr>
        <mc:AlternateContent>
          <mc:Choice Requires="wps">
            <w:drawing>
              <wp:anchor distT="0" distB="0" distL="114300" distR="114300" simplePos="0" relativeHeight="251701248" behindDoc="0" locked="0" layoutInCell="1" allowOverlap="1" wp14:anchorId="15C45B21" wp14:editId="28E8ACE6">
                <wp:simplePos x="0" y="0"/>
                <wp:positionH relativeFrom="column">
                  <wp:posOffset>4013835</wp:posOffset>
                </wp:positionH>
                <wp:positionV relativeFrom="paragraph">
                  <wp:posOffset>6350</wp:posOffset>
                </wp:positionV>
                <wp:extent cx="1846580" cy="410210"/>
                <wp:effectExtent l="51435" t="43815" r="52705" b="71755"/>
                <wp:wrapNone/>
                <wp:docPr id="32" name="二等辺三角形 5"/>
                <wp:cNvGraphicFramePr/>
                <a:graphic xmlns:a="http://schemas.openxmlformats.org/drawingml/2006/main">
                  <a:graphicData uri="http://schemas.microsoft.com/office/word/2010/wordprocessingShape">
                    <wps:wsp>
                      <wps:cNvSpPr/>
                      <wps:spPr>
                        <a:xfrm rot="16200000" flipV="1">
                          <a:off x="0" y="0"/>
                          <a:ext cx="1846580" cy="410210"/>
                        </a:xfrm>
                        <a:prstGeom prst="triangle">
                          <a:avLst/>
                        </a:prstGeom>
                        <a:gradFill>
                          <a:gsLst>
                            <a:gs pos="0">
                              <a:schemeClr val="tx2">
                                <a:lumMod val="60000"/>
                                <a:lumOff val="40000"/>
                              </a:schemeClr>
                            </a:gs>
                            <a:gs pos="86000">
                              <a:schemeClr val="accent1">
                                <a:tint val="37000"/>
                                <a:satMod val="300000"/>
                              </a:schemeClr>
                            </a:gs>
                            <a:gs pos="100000">
                              <a:schemeClr val="tx2">
                                <a:lumMod val="20000"/>
                                <a:lumOff val="80000"/>
                              </a:schemeClr>
                            </a:gs>
                          </a:gsLst>
                        </a:gradFill>
                        <a:ln>
                          <a:noFill/>
                        </a:ln>
                      </wps:spPr>
                      <wps:style>
                        <a:lnRef idx="1">
                          <a:schemeClr val="accent1"/>
                        </a:lnRef>
                        <a:fillRef idx="2">
                          <a:schemeClr val="accent1"/>
                        </a:fillRef>
                        <a:effectRef idx="1">
                          <a:schemeClr val="accent1"/>
                        </a:effectRef>
                        <a:fontRef idx="minor">
                          <a:schemeClr val="dk1"/>
                        </a:fontRef>
                      </wps:style>
                      <wps:bodyPr rtlCol="0" anchor="ct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 o:spid="_x0000_s1026" type="#_x0000_t5" style="position:absolute;left:0;text-align:left;margin-left:316.05pt;margin-top:.5pt;width:145.4pt;height:32.3pt;rotation:90;flip:y;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" fillcolor="#548dd4 [1951]" stroked="f">
                <v:fill color2="#c6d9f1 [671]" rotate="t" angle="180" colors="0 #558ed5;56361f #bfd5ff;1 #c6d9f1" focus="100%" type="gradient"/>
                <v:shadow on="t" color="black" opacity="24903f" origin=",.5" offset="0,.55556mm"/>
              </v:shape>
            </w:pict>
          </mc:Fallback>
        </mc:AlternateContent>
      </w:r>
    </w:p>
    <w:p w:rsidR="00071457" w:rsidRDefault="00071457"/>
    <w:p w:rsidR="00071457" w:rsidRDefault="00071457"/>
    <w:p w:rsidR="00071457" w:rsidRDefault="00DB17DB">
      <w:r>
        <w:rPr>
          <w:noProof/>
        </w:rPr>
        <mc:AlternateContent>
          <mc:Choice Requires="wps">
            <w:drawing>
              <wp:anchor distT="0" distB="0" distL="114300" distR="114300" simplePos="0" relativeHeight="251703296" behindDoc="0" locked="0" layoutInCell="1" allowOverlap="1" wp14:anchorId="3F6B25D3" wp14:editId="0C96E932">
                <wp:simplePos x="0" y="0"/>
                <wp:positionH relativeFrom="column">
                  <wp:posOffset>-813435</wp:posOffset>
                </wp:positionH>
                <wp:positionV relativeFrom="paragraph">
                  <wp:posOffset>532765</wp:posOffset>
                </wp:positionV>
                <wp:extent cx="4711700" cy="220345"/>
                <wp:effectExtent l="0" t="0" r="0" b="0"/>
                <wp:wrapNone/>
                <wp:docPr id="35" name="テキスト ボックス 17" title="主要都道府県　2014年における外国人旅行者数の訪問率が高い上位10都道府県"/>
                <wp:cNvGraphicFramePr/>
                <a:graphic xmlns:a="http://schemas.openxmlformats.org/drawingml/2006/main">
                  <a:graphicData uri="http://schemas.microsoft.com/office/word/2010/wordprocessingShape">
                    <wps:wsp>
                      <wps:cNvSpPr txBox="1"/>
                      <wps:spPr>
                        <a:xfrm>
                          <a:off x="0" y="0"/>
                          <a:ext cx="4711700" cy="220345"/>
                        </a:xfrm>
                        <a:prstGeom prst="rect">
                          <a:avLst/>
                        </a:prstGeom>
                        <a:noFill/>
                      </wps:spPr>
                      <wps:txbx>
                        <w:txbxContent>
                          <w:p w:rsidR="000C0F99" w:rsidRDefault="000C0F99" w:rsidP="00071457">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wps:txbx>
                      <wps:bodyPr wrap="square" rtlCol="0">
                        <a:spAutoFit/>
                      </wps:bodyPr>
                    </wps:wsp>
                  </a:graphicData>
                </a:graphic>
                <wp14:sizeRelH relativeFrom="margin">
                  <wp14:pctWidth>0</wp14:pctWidth>
                </wp14:sizeRelH>
              </wp:anchor>
            </w:drawing>
          </mc:Choice>
          <mc:Fallback>
            <w:pict>
              <v:shape id="テキスト ボックス 17" o:spid="_x0000_s1047" type="#_x0000_t202" alt="タイトル: 主要都道府県　2014年における外国人旅行者数の訪問率が高い上位10都道府県" style="position:absolute;left:0;text-align:left;margin-left:-64.05pt;margin-top:41.95pt;width:371pt;height:17.35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" filled="f" stroked="f">
                <v:textbox style="mso-fit-shape-to-text:t">
                  <w:txbxContent>
                    <w:p w:rsidR="000C0F99" w:rsidRDefault="000C0F99" w:rsidP="00071457">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v:textbox>
              </v:shape>
            </w:pict>
          </mc:Fallback>
        </mc:AlternateContent>
      </w:r>
      <w:r w:rsidR="00071457">
        <w:rPr>
          <w:noProof/>
        </w:rPr>
        <mc:AlternateContent>
          <mc:Choice Requires="wps">
            <w:drawing>
              <wp:anchor distT="0" distB="0" distL="114300" distR="114300" simplePos="0" relativeHeight="251702272" behindDoc="0" locked="0" layoutInCell="1" allowOverlap="1" wp14:anchorId="75313221" wp14:editId="7B5D2541">
                <wp:simplePos x="0" y="0"/>
                <wp:positionH relativeFrom="column">
                  <wp:posOffset>5346700</wp:posOffset>
                </wp:positionH>
                <wp:positionV relativeFrom="paragraph">
                  <wp:posOffset>694055</wp:posOffset>
                </wp:positionV>
                <wp:extent cx="2232025" cy="230505"/>
                <wp:effectExtent l="0" t="0" r="0" b="0"/>
                <wp:wrapNone/>
                <wp:docPr id="33" name="テキスト ボックス 16" title="出典　観光庁「宿泊旅行統計調査」"/>
                <wp:cNvGraphicFramePr/>
                <a:graphic xmlns:a="http://schemas.openxmlformats.org/drawingml/2006/main">
                  <a:graphicData uri="http://schemas.microsoft.com/office/word/2010/wordprocessingShape">
                    <wps:wsp>
                      <wps:cNvSpPr txBox="1"/>
                      <wps:spPr>
                        <a:xfrm>
                          <a:off x="0" y="0"/>
                          <a:ext cx="2232025" cy="230505"/>
                        </a:xfrm>
                        <a:prstGeom prst="rect">
                          <a:avLst/>
                        </a:prstGeom>
                        <a:noFill/>
                      </wps:spPr>
                      <wps:txbx>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wps:txbx>
                      <wps:bodyPr wrap="square" rtlCol="0">
                        <a:spAutoFit/>
                      </wps:bodyPr>
                    </wps:wsp>
                  </a:graphicData>
                </a:graphic>
              </wp:anchor>
            </w:drawing>
          </mc:Choice>
          <mc:Fallback>
            <w:pict>
              <v:shape id="テキスト ボックス 16" o:spid="_x0000_s1048" type="#_x0000_t202" alt="タイトル: 出典　観光庁「宿泊旅行統計調査」" style="position:absolute;left:0;text-align:left;margin-left:421pt;margin-top:54.65pt;width:175.75pt;height:18.1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" filled="f" stroked="f">
                <v:textbox style="mso-fit-shape-to-text:t">
                  <w:txbxContent>
                    <w:p w:rsidR="000C0F99" w:rsidRDefault="000C0F99" w:rsidP="00071457">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v:textbox>
              </v:shape>
            </w:pict>
          </mc:Fallback>
        </mc:AlternateContent>
      </w:r>
    </w:p>
    <w:p w:rsidR="00152D41" w:rsidRDefault="00DB17DB">
      <w:r w:rsidRPr="00DB17DB">
        <w:rPr>
          <w:noProof/>
        </w:rPr>
        <w:lastRenderedPageBreak/>
        <mc:AlternateContent>
          <mc:Choice Requires="wps">
            <w:drawing>
              <wp:anchor distT="0" distB="0" distL="114300" distR="114300" simplePos="0" relativeHeight="251711488" behindDoc="0" locked="0" layoutInCell="1" allowOverlap="1" wp14:anchorId="786D646E" wp14:editId="17B2B5B7">
                <wp:simplePos x="0" y="0"/>
                <wp:positionH relativeFrom="column">
                  <wp:posOffset>-800735</wp:posOffset>
                </wp:positionH>
                <wp:positionV relativeFrom="paragraph">
                  <wp:posOffset>167005</wp:posOffset>
                </wp:positionV>
                <wp:extent cx="4635500" cy="707390"/>
                <wp:effectExtent l="0" t="0" r="0" b="0"/>
                <wp:wrapNone/>
                <wp:docPr id="39" name="正方形/長方形 21" descr="日本人延べ宿泊者数については、大阪では、2013年（平成25年）は減少したものの、2014年（平成26年）は、前年比13.3％増と回復しています。&#10;観光客の急増に伴い、大阪では年々、宿泊施設の客室稼働率が上昇し続けています。2014年（平成26年）は81.0％と東京を追い抜き全国1位の高さとなっており、2015年（平成27年）１－９月期では85.0％とさらに上昇しています。&#10;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10;" title="宿泊客数について"/>
                <wp:cNvGraphicFramePr/>
                <a:graphic xmlns:a="http://schemas.openxmlformats.org/drawingml/2006/main">
                  <a:graphicData uri="http://schemas.microsoft.com/office/word/2010/wordprocessingShape">
                    <wps:wsp>
                      <wps:cNvSpPr/>
                      <wps:spPr>
                        <a:xfrm>
                          <a:off x="0" y="0"/>
                          <a:ext cx="4635500" cy="707390"/>
                        </a:xfrm>
                        <a:prstGeom prst="rect">
                          <a:avLst/>
                        </a:prstGeom>
                      </wps:spPr>
                      <wps:txbx>
                        <w:txbxContent>
                          <w:p w:rsidR="000C0F99" w:rsidRPr="00DB17DB" w:rsidRDefault="000C0F99" w:rsidP="00BC71ED">
                            <w:pPr>
                              <w:pStyle w:val="a9"/>
                              <w:numPr>
                                <w:ilvl w:val="0"/>
                                <w:numId w:val="4"/>
                              </w:numPr>
                              <w:spacing w:line="320" w:lineRule="exact"/>
                              <w:ind w:leftChars="0"/>
                              <w:jc w:val="both"/>
                              <w:rPr>
                                <w:sz w:val="22"/>
                              </w:rPr>
                            </w:pPr>
                            <w:r>
                              <w:rPr>
                                <w:rFonts w:ascii="HG丸ｺﾞｼｯｸM-PRO" w:eastAsia="HG丸ｺﾞｼｯｸM-PRO" w:hAnsi="HG丸ｺﾞｼｯｸM-PRO" w:cstheme="minorBidi" w:hint="eastAsia"/>
                                <w:color w:val="000000"/>
                                <w:kern w:val="24"/>
                                <w:sz w:val="22"/>
                                <w:szCs w:val="22"/>
                              </w:rPr>
                              <w:t>日本人延べ宿泊者数については、大阪では、2013年（平成25年）は減少したものの、2014年（平成26年）は、前年比13.3％増と回復しています。</w:t>
                            </w:r>
                          </w:p>
                          <w:p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cstheme="minorBidi" w:hint="eastAsia"/>
                                <w:color w:val="000000"/>
                                <w:kern w:val="24"/>
                                <w:sz w:val="22"/>
                                <w:szCs w:val="22"/>
                              </w:rPr>
                              <w:t>観光客の急増に伴い、大阪では年々、宿泊施設の客室稼働率が上昇し続けています。2014年（平成26年）は81.0％と東京を追い抜き全国1位の高さとなっており、2015年（平成27年）１－９月期では85.0％とさらに上昇しています。</w:t>
                            </w:r>
                          </w:p>
                          <w:p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hint="eastAsia"/>
                                <w:color w:val="000000"/>
                                <w:kern w:val="24"/>
                                <w:sz w:val="22"/>
                              </w:rPr>
                              <w:t>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w:t>
                            </w:r>
                          </w:p>
                        </w:txbxContent>
                      </wps:txbx>
                      <wps:bodyPr wrap="square">
                        <a:spAutoFit/>
                      </wps:bodyPr>
                    </wps:wsp>
                  </a:graphicData>
                </a:graphic>
                <wp14:sizeRelH relativeFrom="margin">
                  <wp14:pctWidth>0</wp14:pctWidth>
                </wp14:sizeRelH>
              </wp:anchor>
            </w:drawing>
          </mc:Choice>
          <mc:Fallback>
            <w:pict>
              <v:rect id="正方形/長方形 21" o:spid="_x0000_s1049" alt="タイトル: 宿泊客数について - 説明: 日本人延べ宿泊者数については、大阪では、2013年（平成25年）は減少したものの、2014年（平成26年）は、前年比13.3％増と回復しています。&#10;観光客の急増に伴い、大阪では年々、宿泊施設の客室稼働率が上昇し続けています。2014年（平成26年）は81.0％と東京を追い抜き全国1位の高さとなっており、2015年（平成27年）１－９月期では85.0％とさらに上昇しています。&#10;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10;" style="position:absolute;left:0;text-align:left;margin-left:-63.05pt;margin-top:13.15pt;width:365pt;height:55.7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" filled="f" stroked="f">
                <v:textbox style="mso-fit-shape-to-text:t">
                  <w:txbxContent>
                    <w:p w:rsidR="000C0F99" w:rsidRPr="00DB17DB" w:rsidRDefault="000C0F99" w:rsidP="00BC71ED">
                      <w:pPr>
                        <w:pStyle w:val="a9"/>
                        <w:numPr>
                          <w:ilvl w:val="0"/>
                          <w:numId w:val="4"/>
                        </w:numPr>
                        <w:spacing w:line="320" w:lineRule="exact"/>
                        <w:ind w:leftChars="0"/>
                        <w:jc w:val="both"/>
                        <w:rPr>
                          <w:sz w:val="22"/>
                        </w:rPr>
                      </w:pPr>
                      <w:r>
                        <w:rPr>
                          <w:rFonts w:ascii="HG丸ｺﾞｼｯｸM-PRO" w:eastAsia="HG丸ｺﾞｼｯｸM-PRO" w:hAnsi="HG丸ｺﾞｼｯｸM-PRO" w:cstheme="minorBidi" w:hint="eastAsia"/>
                          <w:color w:val="000000"/>
                          <w:kern w:val="24"/>
                          <w:sz w:val="22"/>
                          <w:szCs w:val="22"/>
                        </w:rPr>
                        <w:t>日本人延べ宿泊者数については、大阪では、2013年（平成25年）は減少したものの、2014年（平成26年）は、前年比13.3％増と回復しています。</w:t>
                      </w:r>
                    </w:p>
                    <w:p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cstheme="minorBidi" w:hint="eastAsia"/>
                          <w:color w:val="000000"/>
                          <w:kern w:val="24"/>
                          <w:sz w:val="22"/>
                          <w:szCs w:val="22"/>
                        </w:rPr>
                        <w:t>観光客の急増に伴い、大阪では年々、宿泊施設の客室稼働率が上昇し続けています。2014年（平成26年）は81.0％と東京を追い抜き全国1位の高さとなっており、2015年（平成27年）１－９月期では85.0％とさらに上昇しています。</w:t>
                      </w:r>
                    </w:p>
                    <w:p w:rsidR="000C0F99" w:rsidRPr="00DB17DB" w:rsidRDefault="000C0F99" w:rsidP="00BC71ED">
                      <w:pPr>
                        <w:pStyle w:val="a9"/>
                        <w:numPr>
                          <w:ilvl w:val="0"/>
                          <w:numId w:val="4"/>
                        </w:numPr>
                        <w:spacing w:line="320" w:lineRule="exact"/>
                        <w:ind w:leftChars="0"/>
                        <w:jc w:val="both"/>
                        <w:rPr>
                          <w:sz w:val="22"/>
                        </w:rPr>
                      </w:pPr>
                      <w:r w:rsidRPr="00DB17DB">
                        <w:rPr>
                          <w:rFonts w:ascii="HG丸ｺﾞｼｯｸM-PRO" w:eastAsia="HG丸ｺﾞｼｯｸM-PRO" w:hAnsi="HG丸ｺﾞｼｯｸM-PRO" w:hint="eastAsia"/>
                          <w:color w:val="000000"/>
                          <w:kern w:val="24"/>
                          <w:sz w:val="22"/>
                        </w:rPr>
                        <w:t>宿泊施設のタイプ別の客室稼働率をみると、リゾートホテルをはじめ、2014年以降ホテルは全てのタイプで80％を超えており、2015年（平成27年）１－９月期では90％を超えるタイプもでてきています。その一方で、旅館の稼働率は5割程度となっているなど、旅館とホテルの稼働率に差が見られます。</w:t>
                      </w:r>
                    </w:p>
                  </w:txbxContent>
                </v:textbox>
              </v:rect>
            </w:pict>
          </mc:Fallback>
        </mc:AlternateContent>
      </w:r>
      <w:r>
        <w:rPr>
          <w:noProof/>
        </w:rPr>
        <mc:AlternateContent>
          <mc:Choice Requires="wps">
            <w:drawing>
              <wp:anchor distT="0" distB="0" distL="114300" distR="114300" simplePos="0" relativeHeight="251715584" behindDoc="0" locked="0" layoutInCell="1" allowOverlap="1" wp14:anchorId="717C4D23" wp14:editId="48A837B1">
                <wp:simplePos x="0" y="0"/>
                <wp:positionH relativeFrom="column">
                  <wp:posOffset>4304665</wp:posOffset>
                </wp:positionH>
                <wp:positionV relativeFrom="paragraph">
                  <wp:posOffset>161925</wp:posOffset>
                </wp:positionV>
                <wp:extent cx="3671570" cy="307340"/>
                <wp:effectExtent l="0" t="0" r="5080" b="0"/>
                <wp:wrapNone/>
                <wp:docPr id="44" name="テキスト ボックス 19" title="主要都道府県別　日本人延べ宿泊者数の推移"/>
                <wp:cNvGraphicFramePr/>
                <a:graphic xmlns:a="http://schemas.openxmlformats.org/drawingml/2006/main">
                  <a:graphicData uri="http://schemas.microsoft.com/office/word/2010/wordprocessingShape">
                    <wps:wsp>
                      <wps:cNvSpPr txBox="1"/>
                      <wps:spPr>
                        <a:xfrm>
                          <a:off x="0" y="0"/>
                          <a:ext cx="3671570" cy="307340"/>
                        </a:xfrm>
                        <a:prstGeom prst="rect">
                          <a:avLst/>
                        </a:prstGeom>
                        <a:solidFill>
                          <a:srgbClr val="002060"/>
                        </a:solidFill>
                      </wps:spPr>
                      <wps:txbx>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 xml:space="preserve">主要都道府県別　</w:t>
                            </w:r>
                            <w:r>
                              <w:rPr>
                                <w:rFonts w:ascii="Meiryo UI" w:eastAsia="Meiryo UI" w:hAnsi="Meiryo UI" w:cs="Meiryo UI" w:hint="eastAsia"/>
                                <w:b/>
                                <w:bCs/>
                                <w:color w:val="FFFFFF"/>
                                <w:kern w:val="24"/>
                                <w:sz w:val="28"/>
                                <w:szCs w:val="28"/>
                              </w:rPr>
                              <w:t>日本人延べ宿泊者数の推移</w:t>
                            </w:r>
                          </w:p>
                        </w:txbxContent>
                      </wps:txbx>
                      <wps:bodyPr wrap="square" lIns="0" tIns="0" rIns="0" bIns="0" rtlCol="0">
                        <a:spAutoFit/>
                      </wps:bodyPr>
                    </wps:wsp>
                  </a:graphicData>
                </a:graphic>
              </wp:anchor>
            </w:drawing>
          </mc:Choice>
          <mc:Fallback>
            <w:pict>
              <v:shape id="テキスト ボックス 19" o:spid="_x0000_s1050" type="#_x0000_t202" alt="タイトル: 主要都道府県別　日本人延べ宿泊者数の推移" style="position:absolute;left:0;text-align:left;margin-left:338.95pt;margin-top:12.75pt;width:289.1pt;height:24.2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" fillcolor="#002060" stroked="f">
                <v:textbox style="mso-fit-shape-to-text:t" inset="0,0,0,0">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日本人延べ宿泊者数の推移</w:t>
                      </w:r>
                    </w:p>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08867476" wp14:editId="292E7590">
                <wp:simplePos x="0" y="0"/>
                <wp:positionH relativeFrom="column">
                  <wp:posOffset>-956310</wp:posOffset>
                </wp:positionH>
                <wp:positionV relativeFrom="paragraph">
                  <wp:posOffset>17145</wp:posOffset>
                </wp:positionV>
                <wp:extent cx="10525125" cy="0"/>
                <wp:effectExtent l="57150" t="38100" r="47625" b="95250"/>
                <wp:wrapNone/>
                <wp:docPr id="54" name="直線コネクタ 5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54" o:spid="_x0000_s1026" style="position:absolute;left:0;text-align:lef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1.35pt" to="753.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" strokecolor="#4f81bd" strokeweight="3pt">
                <v:shadow on="t" color="black" opacity="22937f" origin=",.5" offset="0,.63889mm"/>
              </v:line>
            </w:pict>
          </mc:Fallback>
        </mc:AlternateContent>
      </w:r>
    </w:p>
    <w:p w:rsidR="00152D41" w:rsidRDefault="00152D41"/>
    <w:p w:rsidR="00152D41" w:rsidRDefault="00152D41"/>
    <w:p w:rsidR="00152D41" w:rsidRDefault="00DB17DB">
      <w:r>
        <w:rPr>
          <w:noProof/>
        </w:rPr>
        <w:drawing>
          <wp:anchor distT="0" distB="0" distL="114300" distR="114300" simplePos="0" relativeHeight="251714560" behindDoc="0" locked="0" layoutInCell="1" allowOverlap="1" wp14:anchorId="05549820" wp14:editId="195CADD0">
            <wp:simplePos x="0" y="0"/>
            <wp:positionH relativeFrom="column">
              <wp:posOffset>4080510</wp:posOffset>
            </wp:positionH>
            <wp:positionV relativeFrom="paragraph">
              <wp:posOffset>-635</wp:posOffset>
            </wp:positionV>
            <wp:extent cx="4386580" cy="2428240"/>
            <wp:effectExtent l="0" t="0" r="0" b="0"/>
            <wp:wrapNone/>
            <wp:docPr id="49" name="table" descr="大阪府　2015年１月から9月期　22,169,090人　対前年比１１３．３％" title="日本人延べ宿泊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17"/>
                    <a:stretch>
                      <a:fillRect/>
                    </a:stretch>
                  </pic:blipFill>
                  <pic:spPr>
                    <a:xfrm>
                      <a:off x="0" y="0"/>
                      <a:ext cx="4386580" cy="2428240"/>
                    </a:xfrm>
                    <a:prstGeom prst="rect">
                      <a:avLst/>
                    </a:prstGeom>
                  </pic:spPr>
                </pic:pic>
              </a:graphicData>
            </a:graphic>
          </wp:anchor>
        </w:drawing>
      </w:r>
      <w:r w:rsidRPr="00DB17DB">
        <w:rPr>
          <w:noProof/>
        </w:rPr>
        <mc:AlternateContent>
          <mc:Choice Requires="wps">
            <w:drawing>
              <wp:anchor distT="0" distB="0" distL="114300" distR="114300" simplePos="0" relativeHeight="251709440" behindDoc="0" locked="0" layoutInCell="1" allowOverlap="1" wp14:anchorId="74CC6DF9" wp14:editId="61A3D1D5">
                <wp:simplePos x="0" y="0"/>
                <wp:positionH relativeFrom="column">
                  <wp:posOffset>-594360</wp:posOffset>
                </wp:positionH>
                <wp:positionV relativeFrom="paragraph">
                  <wp:posOffset>-1136650</wp:posOffset>
                </wp:positionV>
                <wp:extent cx="7343775" cy="395605"/>
                <wp:effectExtent l="0" t="0" r="0" b="4445"/>
                <wp:wrapNone/>
                <wp:docPr id="53" name="タイトル 1" title="２大阪の観光の現状（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DB17DB">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 xml:space="preserve">２　</w:t>
                            </w:r>
                            <w:r w:rsidRPr="0068377B">
                              <w:rPr>
                                <w:rFonts w:ascii="HG丸ｺﾞｼｯｸM-PRO" w:eastAsia="HG丸ｺﾞｼｯｸM-PRO" w:hAnsi="HG丸ｺﾞｼｯｸM-PRO" w:cs="Meiryo UI" w:hint="eastAsia"/>
                                <w:b/>
                                <w:bCs/>
                                <w:color w:val="000000" w:themeColor="text1"/>
                                <w:kern w:val="24"/>
                                <w:sz w:val="36"/>
                                <w:szCs w:val="36"/>
                              </w:rPr>
                              <w:t>大阪の観光の現状　③</w:t>
                            </w:r>
                          </w:p>
                        </w:txbxContent>
                      </wps:txbx>
                      <wps:bodyPr vert="horz" lIns="91440" tIns="45720" rIns="91440" bIns="45720" rtlCol="0" anchor="ctr">
                        <a:normAutofit/>
                      </wps:bodyPr>
                    </wps:wsp>
                  </a:graphicData>
                </a:graphic>
              </wp:anchor>
            </w:drawing>
          </mc:Choice>
          <mc:Fallback>
            <w:pict>
              <v:rect id="_x0000_s1051" alt="タイトル: ２大阪の観光の現状（３）" style="position:absolute;left:0;text-align:left;margin-left:-46.8pt;margin-top:-89.5pt;width:578.25pt;height:31.1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" filled="f" stroked="f">
                <v:path arrowok="t"/>
                <o:lock v:ext="edit" grouping="t"/>
                <v:textbox>
                  <w:txbxContent>
                    <w:p w:rsidR="000C0F99" w:rsidRDefault="000C0F99" w:rsidP="00DB17DB">
                      <w:pPr>
                        <w:pStyle w:val="Web"/>
                        <w:spacing w:before="0" w:beforeAutospacing="0" w:after="0" w:afterAutospacing="0" w:line="360" w:lineRule="exact"/>
                      </w:pPr>
                      <w:r w:rsidRPr="0068377B">
                        <w:rPr>
                          <w:rFonts w:ascii="HG丸ｺﾞｼｯｸM-PRO" w:eastAsia="HG丸ｺﾞｼｯｸM-PRO" w:hAnsi="HG丸ｺﾞｼｯｸM-PRO" w:cs="Meiryo UI" w:hint="eastAsia"/>
                          <w:b/>
                          <w:bCs/>
                          <w:color w:val="000000" w:themeColor="text1"/>
                          <w:kern w:val="24"/>
                          <w:sz w:val="36"/>
                          <w:szCs w:val="36"/>
                        </w:rPr>
                        <w:t>２　大阪の観光の現状　③</w:t>
                      </w:r>
                    </w:p>
                  </w:txbxContent>
                </v:textbox>
              </v:rect>
            </w:pict>
          </mc:Fallback>
        </mc:AlternateContent>
      </w:r>
    </w:p>
    <w:p w:rsidR="00152D41" w:rsidRDefault="00152D41"/>
    <w:p w:rsidR="00152D41" w:rsidRDefault="00152D41"/>
    <w:p w:rsidR="00DB17DB" w:rsidRDefault="00DB17DB"/>
    <w:p w:rsidR="00DB17DB" w:rsidRDefault="00DB17DB"/>
    <w:p w:rsidR="00DB17DB" w:rsidRDefault="00DB17DB"/>
    <w:p w:rsidR="00DB17DB" w:rsidRDefault="00DB17DB"/>
    <w:p w:rsidR="00DB17DB" w:rsidRDefault="00DB17DB"/>
    <w:p w:rsidR="00DB17DB" w:rsidRDefault="00DB17DB"/>
    <w:p w:rsidR="00DB17DB" w:rsidRDefault="00DB17DB"/>
    <w:p w:rsidR="00152D41" w:rsidRDefault="00DB17DB">
      <w:r>
        <w:rPr>
          <w:noProof/>
        </w:rPr>
        <mc:AlternateContent>
          <mc:Choice Requires="wps">
            <w:drawing>
              <wp:anchor distT="0" distB="0" distL="114300" distR="114300" simplePos="0" relativeHeight="251713536" behindDoc="0" locked="0" layoutInCell="1" allowOverlap="1" wp14:anchorId="68D11969" wp14:editId="38C8B7DF">
                <wp:simplePos x="0" y="0"/>
                <wp:positionH relativeFrom="column">
                  <wp:posOffset>4044315</wp:posOffset>
                </wp:positionH>
                <wp:positionV relativeFrom="paragraph">
                  <wp:posOffset>123825</wp:posOffset>
                </wp:positionV>
                <wp:extent cx="4470400" cy="220345"/>
                <wp:effectExtent l="0" t="0" r="0" b="0"/>
                <wp:wrapNone/>
                <wp:docPr id="43" name="テキスト ボックス 17" title="主要都道府県：2014年における外国人旅行者数の訪問率が高い上位10都道府県"/>
                <wp:cNvGraphicFramePr/>
                <a:graphic xmlns:a="http://schemas.openxmlformats.org/drawingml/2006/main">
                  <a:graphicData uri="http://schemas.microsoft.com/office/word/2010/wordprocessingShape">
                    <wps:wsp>
                      <wps:cNvSpPr txBox="1"/>
                      <wps:spPr>
                        <a:xfrm>
                          <a:off x="0" y="0"/>
                          <a:ext cx="4470400" cy="220345"/>
                        </a:xfrm>
                        <a:prstGeom prst="rect">
                          <a:avLst/>
                        </a:prstGeom>
                        <a:noFill/>
                      </wps:spPr>
                      <wps:txbx>
                        <w:txbxContent>
                          <w:p w:rsidR="000C0F99" w:rsidRDefault="000C0F99" w:rsidP="00DB17DB">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wps:txbx>
                      <wps:bodyPr wrap="square" rtlCol="0">
                        <a:spAutoFit/>
                      </wps:bodyPr>
                    </wps:wsp>
                  </a:graphicData>
                </a:graphic>
                <wp14:sizeRelH relativeFrom="margin">
                  <wp14:pctWidth>0</wp14:pctWidth>
                </wp14:sizeRelH>
              </wp:anchor>
            </w:drawing>
          </mc:Choice>
          <mc:Fallback>
            <w:pict>
              <v:shape id="_x0000_s1052" type="#_x0000_t202" alt="タイトル: 主要都道府県：2014年における外国人旅行者数の訪問率が高い上位10都道府県" style="position:absolute;left:0;text-align:left;margin-left:318.45pt;margin-top:9.75pt;width:352pt;height:17.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" filled="f" stroked="f">
                <v:textbox style="mso-fit-shape-to-text:t">
                  <w:txbxContent>
                    <w:p w:rsidR="000C0F99" w:rsidRDefault="000C0F99" w:rsidP="00DB17DB">
                      <w:pPr>
                        <w:pStyle w:val="Web"/>
                        <w:spacing w:before="0" w:beforeAutospacing="0" w:after="0" w:afterAutospacing="0" w:line="200" w:lineRule="exact"/>
                        <w:jc w:val="right"/>
                      </w:pPr>
                      <w:r>
                        <w:rPr>
                          <w:rFonts w:ascii="ＭＳ 明朝" w:eastAsia="ＭＳ 明朝" w:hAnsi="ＭＳ 明朝" w:cs="ＭＳ 明朝" w:hint="eastAsia"/>
                          <w:color w:val="000000"/>
                          <w:kern w:val="24"/>
                          <w:sz w:val="18"/>
                          <w:szCs w:val="18"/>
                        </w:rPr>
                        <w:t>※</w:t>
                      </w:r>
                      <w:r>
                        <w:rPr>
                          <w:rFonts w:asciiTheme="minorHAnsi" w:eastAsiaTheme="minorEastAsia" w:hAnsi="ＭＳ 明朝" w:cstheme="minorBidi" w:hint="eastAsia"/>
                          <w:color w:val="000000"/>
                          <w:kern w:val="24"/>
                          <w:sz w:val="18"/>
                          <w:szCs w:val="18"/>
                        </w:rPr>
                        <w:t>主要都道府県：</w:t>
                      </w:r>
                      <w:r>
                        <w:rPr>
                          <w:rFonts w:asciiTheme="minorHAnsi" w:eastAsiaTheme="minorEastAsia" w:hAnsi="Century" w:cstheme="minorBidi"/>
                          <w:color w:val="000000"/>
                          <w:kern w:val="24"/>
                          <w:sz w:val="18"/>
                          <w:szCs w:val="18"/>
                        </w:rPr>
                        <w:t>2014</w:t>
                      </w:r>
                      <w:r>
                        <w:rPr>
                          <w:rFonts w:asciiTheme="minorHAnsi" w:eastAsiaTheme="minorEastAsia" w:hAnsi="ＭＳ 明朝" w:cstheme="minorBidi" w:hint="eastAsia"/>
                          <w:color w:val="000000"/>
                          <w:kern w:val="24"/>
                          <w:sz w:val="18"/>
                          <w:szCs w:val="18"/>
                        </w:rPr>
                        <w:t>年における外国人旅行者数の訪問率が高い上位</w:t>
                      </w:r>
                      <w:r>
                        <w:rPr>
                          <w:rFonts w:asciiTheme="minorHAnsi" w:eastAsiaTheme="minorEastAsia" w:hAnsi="Century" w:cstheme="minorBidi"/>
                          <w:color w:val="000000"/>
                          <w:kern w:val="24"/>
                          <w:sz w:val="18"/>
                          <w:szCs w:val="18"/>
                        </w:rPr>
                        <w:t>10</w:t>
                      </w:r>
                      <w:r>
                        <w:rPr>
                          <w:rFonts w:asciiTheme="minorHAnsi" w:eastAsiaTheme="minorEastAsia" w:hAnsi="ＭＳ 明朝" w:cstheme="minorBidi" w:hint="eastAsia"/>
                          <w:color w:val="000000"/>
                          <w:kern w:val="24"/>
                          <w:sz w:val="18"/>
                          <w:szCs w:val="18"/>
                        </w:rPr>
                        <w:t>都道府県</w:t>
                      </w:r>
                    </w:p>
                  </w:txbxContent>
                </v:textbox>
              </v:shape>
            </w:pict>
          </mc:Fallback>
        </mc:AlternateContent>
      </w:r>
      <w:r>
        <w:rPr>
          <w:noProof/>
        </w:rPr>
        <mc:AlternateContent>
          <mc:Choice Requires="wps">
            <w:drawing>
              <wp:anchor distT="0" distB="0" distL="114300" distR="114300" simplePos="0" relativeHeight="251719680" behindDoc="0" locked="0" layoutInCell="1" allowOverlap="1" wp14:anchorId="24B29D50" wp14:editId="7349D988">
                <wp:simplePos x="0" y="0"/>
                <wp:positionH relativeFrom="column">
                  <wp:posOffset>-203835</wp:posOffset>
                </wp:positionH>
                <wp:positionV relativeFrom="paragraph">
                  <wp:posOffset>116205</wp:posOffset>
                </wp:positionV>
                <wp:extent cx="3023870" cy="307340"/>
                <wp:effectExtent l="0" t="0" r="5080" b="0"/>
                <wp:wrapNone/>
                <wp:docPr id="46" name="テキスト ボックス 31" title="主要都道府県別　客室稼働率の推移"/>
                <wp:cNvGraphicFramePr/>
                <a:graphic xmlns:a="http://schemas.openxmlformats.org/drawingml/2006/main">
                  <a:graphicData uri="http://schemas.microsoft.com/office/word/2010/wordprocessingShape">
                    <wps:wsp>
                      <wps:cNvSpPr txBox="1"/>
                      <wps:spPr>
                        <a:xfrm>
                          <a:off x="0" y="0"/>
                          <a:ext cx="3023870" cy="307340"/>
                        </a:xfrm>
                        <a:prstGeom prst="rect">
                          <a:avLst/>
                        </a:prstGeom>
                        <a:solidFill>
                          <a:srgbClr val="002060"/>
                        </a:solidFill>
                      </wps:spPr>
                      <wps:txbx>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 xml:space="preserve">主要都道府県別　</w:t>
                            </w:r>
                            <w:r>
                              <w:rPr>
                                <w:rFonts w:ascii="Meiryo UI" w:eastAsia="Meiryo UI" w:hAnsi="Meiryo UI" w:cs="Meiryo UI" w:hint="eastAsia"/>
                                <w:b/>
                                <w:bCs/>
                                <w:color w:val="FFFFFF"/>
                                <w:kern w:val="24"/>
                                <w:sz w:val="28"/>
                                <w:szCs w:val="28"/>
                              </w:rPr>
                              <w:t>客室稼働率の推移</w:t>
                            </w:r>
                          </w:p>
                        </w:txbxContent>
                      </wps:txbx>
                      <wps:bodyPr wrap="square" lIns="0" tIns="0" rIns="0" bIns="0" rtlCol="0">
                        <a:spAutoFit/>
                      </wps:bodyPr>
                    </wps:wsp>
                  </a:graphicData>
                </a:graphic>
              </wp:anchor>
            </w:drawing>
          </mc:Choice>
          <mc:Fallback>
            <w:pict>
              <v:shape id="テキスト ボックス 31" o:spid="_x0000_s1053" type="#_x0000_t202" alt="タイトル: 主要都道府県別　客室稼働率の推移" style="position:absolute;left:0;text-align:left;margin-left:-16.05pt;margin-top:9.15pt;width:238.1pt;height:24.2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" fillcolor="#002060" stroked="f">
                <v:textbox style="mso-fit-shape-to-text:t" inset="0,0,0,0">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主要都道府県別　客室稼働率の推移</w:t>
                      </w:r>
                    </w:p>
                  </w:txbxContent>
                </v:textbox>
              </v:shape>
            </w:pict>
          </mc:Fallback>
        </mc:AlternateContent>
      </w:r>
    </w:p>
    <w:p w:rsidR="00152D41" w:rsidRDefault="00152D41"/>
    <w:p w:rsidR="00152D41" w:rsidRDefault="00DB17DB">
      <w:r>
        <w:rPr>
          <w:noProof/>
        </w:rPr>
        <w:drawing>
          <wp:anchor distT="0" distB="0" distL="114300" distR="114300" simplePos="0" relativeHeight="251716608" behindDoc="0" locked="0" layoutInCell="1" allowOverlap="1" wp14:anchorId="5CB7B874" wp14:editId="0F2C1ED9">
            <wp:simplePos x="0" y="0"/>
            <wp:positionH relativeFrom="column">
              <wp:posOffset>-597535</wp:posOffset>
            </wp:positionH>
            <wp:positionV relativeFrom="paragraph">
              <wp:posOffset>167005</wp:posOffset>
            </wp:positionV>
            <wp:extent cx="3937635" cy="2338705"/>
            <wp:effectExtent l="0" t="0" r="5715" b="4445"/>
            <wp:wrapNone/>
            <wp:docPr id="50" name="table" descr="大阪府　2015年1月から9月期85.0％　前年同期比プラス５．１％" title="客室稼働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18"/>
                    <a:stretch>
                      <a:fillRect/>
                    </a:stretch>
                  </pic:blipFill>
                  <pic:spPr>
                    <a:xfrm>
                      <a:off x="0" y="0"/>
                      <a:ext cx="3937635" cy="2338705"/>
                    </a:xfrm>
                    <a:prstGeom prst="rect">
                      <a:avLst/>
                    </a:prstGeom>
                  </pic:spPr>
                </pic:pic>
              </a:graphicData>
            </a:graphic>
          </wp:anchor>
        </w:drawing>
      </w:r>
    </w:p>
    <w:p w:rsidR="00152D41" w:rsidRDefault="00DB17DB">
      <w:r>
        <w:rPr>
          <w:noProof/>
        </w:rPr>
        <mc:AlternateContent>
          <mc:Choice Requires="wps">
            <w:drawing>
              <wp:anchor distT="0" distB="0" distL="114300" distR="114300" simplePos="0" relativeHeight="251718656" behindDoc="0" locked="0" layoutInCell="1" allowOverlap="1" wp14:anchorId="1E97A912" wp14:editId="3B3DCF83">
                <wp:simplePos x="0" y="0"/>
                <wp:positionH relativeFrom="column">
                  <wp:posOffset>4584065</wp:posOffset>
                </wp:positionH>
                <wp:positionV relativeFrom="paragraph">
                  <wp:posOffset>37465</wp:posOffset>
                </wp:positionV>
                <wp:extent cx="3635375" cy="307340"/>
                <wp:effectExtent l="0" t="0" r="3175" b="0"/>
                <wp:wrapNone/>
                <wp:docPr id="45" name="テキスト ボックス 30" title="宿泊施設タイプ別客室稼働率の推移"/>
                <wp:cNvGraphicFramePr/>
                <a:graphic xmlns:a="http://schemas.openxmlformats.org/drawingml/2006/main">
                  <a:graphicData uri="http://schemas.microsoft.com/office/word/2010/wordprocessingShape">
                    <wps:wsp>
                      <wps:cNvSpPr txBox="1"/>
                      <wps:spPr>
                        <a:xfrm>
                          <a:off x="0" y="0"/>
                          <a:ext cx="3635375" cy="307340"/>
                        </a:xfrm>
                        <a:prstGeom prst="rect">
                          <a:avLst/>
                        </a:prstGeom>
                        <a:solidFill>
                          <a:srgbClr val="002060"/>
                        </a:solidFill>
                      </wps:spPr>
                      <wps:txbx>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宿泊施設タイプ別客室稼働率の推移（</w:t>
                            </w:r>
                            <w:r>
                              <w:rPr>
                                <w:rFonts w:ascii="Meiryo UI" w:eastAsia="Meiryo UI" w:hAnsi="Meiryo UI" w:cs="Meiryo UI" w:hint="eastAsia"/>
                                <w:b/>
                                <w:bCs/>
                                <w:color w:val="FFFFFF"/>
                                <w:kern w:val="24"/>
                                <w:sz w:val="28"/>
                                <w:szCs w:val="28"/>
                              </w:rPr>
                              <w:t>大阪）</w:t>
                            </w:r>
                          </w:p>
                        </w:txbxContent>
                      </wps:txbx>
                      <wps:bodyPr wrap="square" lIns="0" tIns="0" rIns="0" bIns="0" rtlCol="0">
                        <a:spAutoFit/>
                      </wps:bodyPr>
                    </wps:wsp>
                  </a:graphicData>
                </a:graphic>
              </wp:anchor>
            </w:drawing>
          </mc:Choice>
          <mc:Fallback>
            <w:pict>
              <v:shape id="テキスト ボックス 30" o:spid="_x0000_s1054" type="#_x0000_t202" alt="タイトル: 宿泊施設タイプ別客室稼働率の推移" style="position:absolute;left:0;text-align:left;margin-left:360.95pt;margin-top:2.95pt;width:286.25pt;height:24.2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" fillcolor="#002060" stroked="f">
                <v:textbox style="mso-fit-shape-to-text:t" inset="0,0,0,0">
                  <w:txbxContent>
                    <w:p w:rsidR="000C0F99" w:rsidRDefault="000C0F99" w:rsidP="00DB17DB">
                      <w:pPr>
                        <w:pStyle w:val="Web"/>
                        <w:spacing w:before="0" w:beforeAutospacing="0" w:after="0" w:afterAutospacing="0"/>
                        <w:jc w:val="center"/>
                      </w:pPr>
                      <w:r>
                        <w:rPr>
                          <w:rFonts w:ascii="Meiryo UI" w:eastAsia="Meiryo UI" w:hAnsi="Meiryo UI" w:cs="Meiryo UI" w:hint="eastAsia"/>
                          <w:b/>
                          <w:bCs/>
                          <w:color w:val="FFFFFF"/>
                          <w:kern w:val="24"/>
                          <w:sz w:val="28"/>
                          <w:szCs w:val="28"/>
                        </w:rPr>
                        <w:t>宿泊施設タイプ別客室稼働率の推移（大阪）</w:t>
                      </w:r>
                    </w:p>
                  </w:txbxContent>
                </v:textbox>
              </v:shape>
            </w:pict>
          </mc:Fallback>
        </mc:AlternateContent>
      </w:r>
    </w:p>
    <w:p w:rsidR="00DB17DB" w:rsidRDefault="00DB17DB"/>
    <w:p w:rsidR="00DB17DB" w:rsidRDefault="00DB17DB">
      <w:r>
        <w:rPr>
          <w:noProof/>
        </w:rPr>
        <mc:AlternateContent>
          <mc:Choice Requires="wps">
            <w:drawing>
              <wp:anchor distT="0" distB="0" distL="114300" distR="114300" simplePos="0" relativeHeight="251720704" behindDoc="0" locked="0" layoutInCell="1" allowOverlap="1" wp14:anchorId="0C7E1BB0" wp14:editId="5CF8E9D4">
                <wp:simplePos x="0" y="0"/>
                <wp:positionH relativeFrom="column">
                  <wp:posOffset>3533140</wp:posOffset>
                </wp:positionH>
                <wp:positionV relativeFrom="paragraph">
                  <wp:posOffset>100965</wp:posOffset>
                </wp:positionV>
                <wp:extent cx="514350" cy="647700"/>
                <wp:effectExtent l="0" t="0" r="0" b="0"/>
                <wp:wrapNone/>
                <wp:docPr id="47" name="右矢印 32"/>
                <wp:cNvGraphicFramePr/>
                <a:graphic xmlns:a="http://schemas.openxmlformats.org/drawingml/2006/main">
                  <a:graphicData uri="http://schemas.microsoft.com/office/word/2010/wordprocessingShape">
                    <wps:wsp>
                      <wps:cNvSpPr/>
                      <wps:spPr>
                        <a:xfrm>
                          <a:off x="0" y="0"/>
                          <a:ext cx="514350" cy="647700"/>
                        </a:xfrm>
                        <a:prstGeom prst="rightArrow">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 o:spid="_x0000_s1026" type="#_x0000_t13" style="position:absolute;left:0;text-align:left;margin-left:278.2pt;margin-top:7.95pt;width:40.5pt;height:51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" adj="10800" fillcolor="#4f81bd [3204]" stroked="f" strokeweight="2pt"/>
            </w:pict>
          </mc:Fallback>
        </mc:AlternateContent>
      </w:r>
      <w:r>
        <w:rPr>
          <w:noProof/>
        </w:rPr>
        <w:drawing>
          <wp:anchor distT="0" distB="0" distL="114300" distR="114300" simplePos="0" relativeHeight="251717632" behindDoc="0" locked="0" layoutInCell="1" allowOverlap="1" wp14:anchorId="2C7DE65A" wp14:editId="74FACA3B">
            <wp:simplePos x="0" y="0"/>
            <wp:positionH relativeFrom="column">
              <wp:posOffset>4304665</wp:posOffset>
            </wp:positionH>
            <wp:positionV relativeFrom="paragraph">
              <wp:posOffset>100965</wp:posOffset>
            </wp:positionV>
            <wp:extent cx="4344035" cy="1322070"/>
            <wp:effectExtent l="0" t="0" r="0" b="0"/>
            <wp:wrapNone/>
            <wp:docPr id="51" name="table" descr="2015年1月から９月期&#10;旅館５０．９％&#10;リゾートホテル９３．１％&#10;ビジネスホテル８７．８％&#10;シティホテル８７．３％" title="宿泊施設タイプ別客室稼働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19"/>
                    <a:stretch>
                      <a:fillRect/>
                    </a:stretch>
                  </pic:blipFill>
                  <pic:spPr>
                    <a:xfrm>
                      <a:off x="0" y="0"/>
                      <a:ext cx="4344035" cy="1322070"/>
                    </a:xfrm>
                    <a:prstGeom prst="rect">
                      <a:avLst/>
                    </a:prstGeom>
                  </pic:spPr>
                </pic:pic>
              </a:graphicData>
            </a:graphic>
          </wp:anchor>
        </w:drawing>
      </w:r>
    </w:p>
    <w:p w:rsidR="00DB17DB" w:rsidRDefault="00DB17DB"/>
    <w:p w:rsidR="00DB17DB" w:rsidRDefault="00DB17DB"/>
    <w:p w:rsidR="00DB17DB" w:rsidRDefault="00DB17DB"/>
    <w:p w:rsidR="00DB17DB" w:rsidRDefault="00DB17DB">
      <w:r>
        <w:rPr>
          <w:noProof/>
        </w:rPr>
        <mc:AlternateContent>
          <mc:Choice Requires="wps">
            <w:drawing>
              <wp:anchor distT="0" distB="0" distL="114300" distR="114300" simplePos="0" relativeHeight="251721728" behindDoc="0" locked="0" layoutInCell="1" allowOverlap="1" wp14:anchorId="29679D6B" wp14:editId="070EC81F">
                <wp:simplePos x="0" y="0"/>
                <wp:positionH relativeFrom="column">
                  <wp:posOffset>3656965</wp:posOffset>
                </wp:positionH>
                <wp:positionV relativeFrom="paragraph">
                  <wp:posOffset>591185</wp:posOffset>
                </wp:positionV>
                <wp:extent cx="2159635" cy="230505"/>
                <wp:effectExtent l="0" t="0" r="0" b="0"/>
                <wp:wrapNone/>
                <wp:docPr id="48" name="テキスト ボックス 33" title="出典　観光庁「宿泊旅行統計調査」"/>
                <wp:cNvGraphicFramePr/>
                <a:graphic xmlns:a="http://schemas.openxmlformats.org/drawingml/2006/main">
                  <a:graphicData uri="http://schemas.microsoft.com/office/word/2010/wordprocessingShape">
                    <wps:wsp>
                      <wps:cNvSpPr txBox="1"/>
                      <wps:spPr>
                        <a:xfrm>
                          <a:off x="0" y="0"/>
                          <a:ext cx="2159635" cy="230505"/>
                        </a:xfrm>
                        <a:prstGeom prst="rect">
                          <a:avLst/>
                        </a:prstGeom>
                        <a:noFill/>
                      </wps:spPr>
                      <wps:txbx>
                        <w:txbxContent>
                          <w:p w:rsidR="000C0F99" w:rsidRDefault="000C0F99" w:rsidP="00DB17DB">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wps:txbx>
                      <wps:bodyPr wrap="square" rtlCol="0">
                        <a:spAutoFit/>
                      </wps:bodyPr>
                    </wps:wsp>
                  </a:graphicData>
                </a:graphic>
              </wp:anchor>
            </w:drawing>
          </mc:Choice>
          <mc:Fallback>
            <w:pict>
              <v:shape id="テキスト ボックス 33" o:spid="_x0000_s1055" type="#_x0000_t202" alt="タイトル: 出典　観光庁「宿泊旅行統計調査」" style="position:absolute;left:0;text-align:left;margin-left:287.95pt;margin-top:46.55pt;width:170.05pt;height:1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" filled="f" stroked="f">
                <v:textbox style="mso-fit-shape-to-text:t">
                  <w:txbxContent>
                    <w:p w:rsidR="000C0F99" w:rsidRDefault="000C0F99" w:rsidP="00DB17DB">
                      <w:pPr>
                        <w:pStyle w:val="Web"/>
                        <w:spacing w:before="0" w:beforeAutospacing="0" w:after="0" w:afterAutospacing="0"/>
                        <w:jc w:val="right"/>
                      </w:pPr>
                      <w:r>
                        <w:rPr>
                          <w:rFonts w:asciiTheme="minorHAnsi" w:eastAsiaTheme="minorEastAsia" w:hAnsi="ＭＳ 明朝" w:cstheme="minorBidi" w:hint="eastAsia"/>
                          <w:color w:val="000000"/>
                          <w:kern w:val="24"/>
                          <w:sz w:val="18"/>
                          <w:szCs w:val="18"/>
                        </w:rPr>
                        <w:t>出典：観光庁「宿泊旅行統計調査」</w:t>
                      </w:r>
                    </w:p>
                  </w:txbxContent>
                </v:textbox>
              </v:shape>
            </w:pict>
          </mc:Fallback>
        </mc:AlternateContent>
      </w:r>
    </w:p>
    <w:p w:rsidR="00212BC9" w:rsidRPr="00212BC9" w:rsidRDefault="00265C41" w:rsidP="00265C41">
      <w:pPr>
        <w:spacing w:line="280" w:lineRule="exact"/>
        <w:ind w:leftChars="-202" w:hangingChars="202" w:hanging="424"/>
      </w:pPr>
      <w:r>
        <w:rPr>
          <w:noProof/>
        </w:rPr>
        <w:lastRenderedPageBreak/>
        <mc:AlternateContent>
          <mc:Choice Requires="wps">
            <w:drawing>
              <wp:anchor distT="0" distB="0" distL="114300" distR="114300" simplePos="0" relativeHeight="251723776" behindDoc="0" locked="0" layoutInCell="1" allowOverlap="1" wp14:anchorId="28AC55E1" wp14:editId="766760BE">
                <wp:simplePos x="0" y="0"/>
                <wp:positionH relativeFrom="column">
                  <wp:posOffset>-1032510</wp:posOffset>
                </wp:positionH>
                <wp:positionV relativeFrom="paragraph">
                  <wp:posOffset>-184150</wp:posOffset>
                </wp:positionV>
                <wp:extent cx="10525125" cy="0"/>
                <wp:effectExtent l="57150" t="38100" r="47625" b="95250"/>
                <wp:wrapNone/>
                <wp:docPr id="5" name="直線コネクタ 5"/>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5" o:spid="_x0000_s1026" style="position:absolute;left:0;text-align:lef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pt,-14.5pt" to="747.4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" strokecolor="#4f81bd" strokeweight="3pt">
                <v:shadow on="t" color="black" opacity="22937f" origin=",.5" offset="0,.63889mm"/>
              </v:line>
            </w:pict>
          </mc:Fallback>
        </mc:AlternateContent>
      </w:r>
      <w:r w:rsidRPr="00212BC9">
        <w:rPr>
          <w:noProof/>
        </w:rPr>
        <mc:AlternateContent>
          <mc:Choice Requires="wps">
            <w:drawing>
              <wp:anchor distT="0" distB="0" distL="114300" distR="114300" simplePos="0" relativeHeight="251725824" behindDoc="0" locked="0" layoutInCell="1" allowOverlap="1" wp14:anchorId="5E1E1023" wp14:editId="425DEF26">
                <wp:simplePos x="0" y="0"/>
                <wp:positionH relativeFrom="column">
                  <wp:posOffset>-711835</wp:posOffset>
                </wp:positionH>
                <wp:positionV relativeFrom="paragraph">
                  <wp:posOffset>-762635</wp:posOffset>
                </wp:positionV>
                <wp:extent cx="7343775" cy="522605"/>
                <wp:effectExtent l="0" t="0" r="0" b="10795"/>
                <wp:wrapNone/>
                <wp:docPr id="11" name="タイトル 1" title="３　大阪の観光振興にかかる現状と課題　①"/>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522605"/>
                        </a:xfrm>
                        <a:prstGeom prst="rect">
                          <a:avLst/>
                        </a:prstGeom>
                        <a:noFill/>
                        <a:ln>
                          <a:noFill/>
                        </a:ln>
                        <a:effectLst/>
                      </wps:spPr>
                      <wps:txbx>
                        <w:txbxContent>
                          <w:p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①</w:t>
                            </w:r>
                          </w:p>
                        </w:txbxContent>
                      </wps:txbx>
                      <wps:bodyPr vert="horz" lIns="91440" tIns="0" rIns="91440" bIns="0" rtlCol="0" anchor="ctr">
                        <a:noAutofit/>
                      </wps:bodyPr>
                    </wps:wsp>
                  </a:graphicData>
                </a:graphic>
                <wp14:sizeRelV relativeFrom="margin">
                  <wp14:pctHeight>0</wp14:pctHeight>
                </wp14:sizeRelV>
              </wp:anchor>
            </w:drawing>
          </mc:Choice>
          <mc:Fallback>
            <w:pict>
              <v:rect id="_x0000_s1056" alt="タイトル: ３　大阪の観光振興にかかる現状と課題　①" style="position:absolute;left:0;text-align:left;margin-left:-56.05pt;margin-top:-60.05pt;width:578.25pt;height:41.1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" filled="f" stroked="f">
                <v:path arrowok="t"/>
                <o:lock v:ext="edit" grouping="t"/>
                <v:textbox inset=",0,,0">
                  <w:txbxContent>
                    <w:p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①</w:t>
                      </w:r>
                    </w:p>
                  </w:txbxContent>
                </v:textbox>
              </v:rect>
            </w:pict>
          </mc:Fallback>
        </mc:AlternateContent>
      </w:r>
      <w:r w:rsidR="00212BC9" w:rsidRPr="00212BC9">
        <w:rPr>
          <w:rFonts w:ascii="HG丸ｺﾞｼｯｸM-PRO" w:eastAsia="HG丸ｺﾞｼｯｸM-PRO" w:hAnsi="HG丸ｺﾞｼｯｸM-PRO" w:hint="eastAsia"/>
          <w:b/>
          <w:bCs/>
          <w:color w:val="000000" w:themeColor="text1"/>
          <w:kern w:val="24"/>
          <w:sz w:val="28"/>
          <w:szCs w:val="28"/>
          <w:u w:val="single"/>
        </w:rPr>
        <w:t>（１）観光客からの意見等に基づく課題の抽出</w:t>
      </w:r>
    </w:p>
    <w:p w:rsidR="00265C41" w:rsidRDefault="00212BC9" w:rsidP="00BC71ED">
      <w:pPr>
        <w:pStyle w:val="a9"/>
        <w:numPr>
          <w:ilvl w:val="0"/>
          <w:numId w:val="5"/>
        </w:numPr>
        <w:spacing w:line="240" w:lineRule="exact"/>
        <w:ind w:leftChars="0" w:left="714" w:hanging="357"/>
        <w:jc w:val="both"/>
      </w:pPr>
      <w:r>
        <w:rPr>
          <w:rFonts w:ascii="HG丸ｺﾞｼｯｸM-PRO" w:eastAsia="HG丸ｺﾞｼｯｸM-PRO" w:hAnsi="HG丸ｺﾞｼｯｸM-PRO" w:cstheme="minorBidi" w:hint="eastAsia"/>
          <w:color w:val="000000" w:themeColor="text1"/>
          <w:kern w:val="24"/>
        </w:rPr>
        <w:t>観光客へのアンケート調査や新聞などのマスコミ報道、さらに事業関係者からの意見等に基づき、現状の観光客の受入環境整備に対する意見や要望等を下記１～６の項目別に仕分けを行い、課題の抽出を行いました。</w:t>
      </w:r>
    </w:p>
    <w:p w:rsidR="00212BC9" w:rsidRDefault="00212BC9">
      <w:r w:rsidRPr="00212BC9">
        <w:rPr>
          <w:noProof/>
        </w:rPr>
        <mc:AlternateContent>
          <mc:Choice Requires="wps">
            <w:drawing>
              <wp:anchor distT="0" distB="0" distL="114300" distR="114300" simplePos="0" relativeHeight="251727872" behindDoc="0" locked="0" layoutInCell="1" allowOverlap="1" wp14:anchorId="6F3295BC" wp14:editId="02A74885">
                <wp:simplePos x="0" y="0"/>
                <wp:positionH relativeFrom="column">
                  <wp:posOffset>-889635</wp:posOffset>
                </wp:positionH>
                <wp:positionV relativeFrom="paragraph">
                  <wp:posOffset>12065</wp:posOffset>
                </wp:positionV>
                <wp:extent cx="3383915" cy="276860"/>
                <wp:effectExtent l="0" t="0" r="6985" b="3810"/>
                <wp:wrapNone/>
                <wp:docPr id="42" name="テキスト ボックス 10" title="１　観光客受入のための基盤整備（主な意見）"/>
                <wp:cNvGraphicFramePr/>
                <a:graphic xmlns:a="http://schemas.openxmlformats.org/drawingml/2006/main">
                  <a:graphicData uri="http://schemas.microsoft.com/office/word/2010/wordprocessingShape">
                    <wps:wsp>
                      <wps:cNvSpPr txBox="1"/>
                      <wps:spPr>
                        <a:xfrm>
                          <a:off x="0" y="0"/>
                          <a:ext cx="3383915" cy="276860"/>
                        </a:xfrm>
                        <a:prstGeom prst="rect">
                          <a:avLst/>
                        </a:prstGeom>
                        <a:solidFill>
                          <a:srgbClr val="002060"/>
                        </a:solidFill>
                      </wps:spPr>
                      <wps:txbx>
                        <w:txbxContent>
                          <w:p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１　</w:t>
                            </w:r>
                            <w:r>
                              <w:rPr>
                                <w:rFonts w:ascii="HG丸ｺﾞｼｯｸM-PRO" w:eastAsia="HG丸ｺﾞｼｯｸM-PRO" w:hAnsi="HG丸ｺﾞｼｯｸM-PRO" w:cs="Meiryo UI" w:hint="eastAsia"/>
                                <w:b/>
                                <w:bCs/>
                                <w:color w:val="FFFFFF" w:themeColor="background1"/>
                                <w:kern w:val="24"/>
                              </w:rPr>
                              <w:t>観光客受入のための基盤整備（主な意見）</w:t>
                            </w:r>
                          </w:p>
                        </w:txbxContent>
                      </wps:txbx>
                      <wps:bodyPr wrap="square" rtlCol="0">
                        <a:spAutoFit/>
                      </wps:bodyPr>
                    </wps:wsp>
                  </a:graphicData>
                </a:graphic>
              </wp:anchor>
            </w:drawing>
          </mc:Choice>
          <mc:Fallback>
            <w:pict>
              <v:shape id="テキスト ボックス 10" o:spid="_x0000_s1057" type="#_x0000_t202" alt="タイトル: １　観光客受入のための基盤整備（主な意見）" style="position:absolute;left:0;text-align:left;margin-left:-70.05pt;margin-top:.95pt;width:266.45pt;height:21.8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" fillcolor="#002060" stroked="f">
                <v:textbox style="mso-fit-shape-to-text:t">
                  <w:txbxContent>
                    <w:p w:rsidR="000C0F99" w:rsidRDefault="000C0F99" w:rsidP="00212BC9">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１　観光客受入のための基盤整備（主な意見）</w:t>
                      </w:r>
                    </w:p>
                  </w:txbxContent>
                </v:textbox>
              </v:shape>
            </w:pict>
          </mc:Fallback>
        </mc:AlternateContent>
      </w:r>
    </w:p>
    <w:tbl>
      <w:tblPr>
        <w:tblpPr w:leftFromText="142" w:rightFromText="142" w:vertAnchor="text" w:horzAnchor="margin" w:tblpX="-847" w:tblpY="61"/>
        <w:tblW w:w="15737" w:type="dxa"/>
        <w:tblCellMar>
          <w:left w:w="0" w:type="dxa"/>
          <w:right w:w="0" w:type="dxa"/>
        </w:tblCellMar>
        <w:tblLook w:val="0420" w:firstRow="1" w:lastRow="0" w:firstColumn="0" w:lastColumn="0" w:noHBand="0" w:noVBand="1"/>
      </w:tblPr>
      <w:tblGrid>
        <w:gridCol w:w="3076"/>
        <w:gridCol w:w="5005"/>
        <w:gridCol w:w="7656"/>
      </w:tblGrid>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受入環境における課題</w:t>
            </w:r>
          </w:p>
        </w:tc>
        <w:tc>
          <w:tcPr>
            <w:tcW w:w="5005"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受入環境に対する観光客の意見等</w:t>
            </w:r>
          </w:p>
        </w:tc>
        <w:tc>
          <w:tcPr>
            <w:tcW w:w="765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12BC9" w:rsidRPr="00212BC9" w:rsidRDefault="00212BC9" w:rsidP="000504A3">
            <w:pPr>
              <w:widowControl/>
              <w:jc w:val="center"/>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kern w:val="24"/>
                <w:sz w:val="20"/>
                <w:szCs w:val="20"/>
              </w:rPr>
              <w:t>現状の主な取組み</w:t>
            </w:r>
          </w:p>
        </w:tc>
      </w:tr>
      <w:tr w:rsidR="000504A3" w:rsidRPr="00212BC9" w:rsidTr="00265C41">
        <w:trPr>
          <w:trHeight w:val="333"/>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交通機関における多言語対応が不十分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駅構内・周辺での多言語標記が少ない</w:t>
            </w:r>
          </w:p>
          <w:p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電車の乗換表示がわかりにくく、複雑</w:t>
            </w:r>
          </w:p>
          <w:p w:rsidR="00212BC9" w:rsidRPr="00212BC9" w:rsidRDefault="00212BC9" w:rsidP="00BC71ED">
            <w:pPr>
              <w:widowControl/>
              <w:numPr>
                <w:ilvl w:val="0"/>
                <w:numId w:val="6"/>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主要駅や商業施設、ホテルでの外国語対応が不十分</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212BC9" w:rsidRPr="00212BC9" w:rsidRDefault="00212BC9" w:rsidP="00BC71ED">
            <w:pPr>
              <w:widowControl/>
              <w:numPr>
                <w:ilvl w:val="0"/>
                <w:numId w:val="7"/>
              </w:numPr>
              <w:tabs>
                <w:tab w:val="clear" w:pos="720"/>
                <w:tab w:val="num" w:pos="198"/>
              </w:tabs>
              <w:spacing w:line="240" w:lineRule="exact"/>
              <w:ind w:hanging="663"/>
              <w:rPr>
                <w:rFonts w:ascii="Arial" w:eastAsia="ＭＳ Ｐゴシック" w:hAnsi="Arial" w:cs="Arial"/>
                <w:kern w:val="0"/>
                <w:sz w:val="36"/>
                <w:szCs w:val="36"/>
              </w:rPr>
            </w:pPr>
            <w:r w:rsidRPr="00212BC9">
              <w:rPr>
                <w:rFonts w:ascii="Meiryo UI" w:eastAsia="Meiryo UI" w:hAnsi="Meiryo UI" w:cs="Meiryo UI" w:hint="eastAsia"/>
                <w:color w:val="000000" w:themeColor="text1"/>
                <w:sz w:val="18"/>
                <w:szCs w:val="18"/>
              </w:rPr>
              <w:t>主要駅、主要電車を中心とした多言語による案内サイン・アナウンスの整備</w:t>
            </w:r>
          </w:p>
          <w:p w:rsidR="00212BC9" w:rsidRPr="00212BC9" w:rsidRDefault="00212BC9" w:rsidP="00BC71ED">
            <w:pPr>
              <w:widowControl/>
              <w:numPr>
                <w:ilvl w:val="0"/>
                <w:numId w:val="8"/>
              </w:numPr>
              <w:tabs>
                <w:tab w:val="clear" w:pos="720"/>
                <w:tab w:val="num" w:pos="57"/>
              </w:tabs>
              <w:spacing w:line="240" w:lineRule="exact"/>
              <w:ind w:left="198"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主要駅や商業施設等における外国語対応スタッフの配置</w:t>
            </w:r>
          </w:p>
        </w:tc>
      </w:tr>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観光ガイドブックやホームページ等における多言語対応が不十分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多言語対応が不十分</w:t>
            </w:r>
          </w:p>
          <w:p w:rsidR="00212BC9" w:rsidRPr="00212BC9" w:rsidRDefault="00212BC9" w:rsidP="00BC71ED">
            <w:pPr>
              <w:widowControl/>
              <w:numPr>
                <w:ilvl w:val="0"/>
                <w:numId w:val="9"/>
              </w:numPr>
              <w:tabs>
                <w:tab w:val="clear" w:pos="720"/>
                <w:tab w:val="num" w:pos="270"/>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英語等でのイベント情報が少なく、掲載時期が遅い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212BC9" w:rsidRPr="00212BC9" w:rsidRDefault="00265C41" w:rsidP="00265C41">
            <w:pPr>
              <w:widowControl/>
              <w:spacing w:line="240" w:lineRule="exact"/>
              <w:ind w:leftChars="27" w:left="57" w:right="720"/>
              <w:rPr>
                <w:rFonts w:ascii="Arial" w:eastAsia="ＭＳ Ｐゴシック" w:hAnsi="Arial" w:cs="Arial"/>
                <w:kern w:val="0"/>
                <w:sz w:val="36"/>
                <w:szCs w:val="36"/>
              </w:rPr>
            </w:pPr>
            <w:r>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大阪の観光ガイドブックを5言語で作成・配付（26年度：50万部発行）≪大阪観光局≫</w:t>
            </w:r>
          </w:p>
          <w:p w:rsidR="00212BC9" w:rsidRPr="00212BC9" w:rsidRDefault="00212BC9" w:rsidP="00BC71ED">
            <w:pPr>
              <w:widowControl/>
              <w:numPr>
                <w:ilvl w:val="0"/>
                <w:numId w:val="10"/>
              </w:numPr>
              <w:tabs>
                <w:tab w:val="clear" w:pos="720"/>
                <w:tab w:val="num" w:pos="198"/>
              </w:tabs>
              <w:spacing w:line="240" w:lineRule="exact"/>
              <w:ind w:left="198"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ホームページによる6言語での情報発信≪大阪観光局≫</w:t>
            </w:r>
          </w:p>
        </w:tc>
      </w:tr>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情報通信にかかる環境整備が不十分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1"/>
              </w:numPr>
              <w:spacing w:line="240" w:lineRule="exact"/>
              <w:ind w:leftChars="-6" w:left="127" w:hangingChars="78" w:hanging="140"/>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無料Wi-Fiの利用環境が不十分</w:t>
            </w:r>
          </w:p>
          <w:p w:rsidR="00212BC9" w:rsidRPr="00212BC9" w:rsidRDefault="00212BC9" w:rsidP="00BC71ED">
            <w:pPr>
              <w:widowControl/>
              <w:numPr>
                <w:ilvl w:val="0"/>
                <w:numId w:val="11"/>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利用手続きが面倒、利用手続きがまちまち</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12"/>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Osaka Free Wi-Fiの整備（設置拠点数：2,614箇所【H27.7月末時点】）≪大阪観光局≫</w:t>
            </w:r>
          </w:p>
          <w:p w:rsidR="00212BC9" w:rsidRPr="00212BC9" w:rsidRDefault="00212BC9" w:rsidP="00BC71ED">
            <w:pPr>
              <w:widowControl/>
              <w:numPr>
                <w:ilvl w:val="0"/>
                <w:numId w:val="12"/>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地方自治体、事業者における整備が拡大</w:t>
            </w:r>
          </w:p>
        </w:tc>
      </w:tr>
      <w:tr w:rsidR="000504A3" w:rsidRPr="00212BC9" w:rsidTr="00265C41">
        <w:trPr>
          <w:trHeight w:val="565"/>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観光案内機能が不十分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3"/>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観光案内所が少ない</w:t>
            </w:r>
          </w:p>
          <w:p w:rsidR="00212BC9" w:rsidRPr="00212BC9" w:rsidRDefault="00212BC9" w:rsidP="00BC71ED">
            <w:pPr>
              <w:widowControl/>
              <w:numPr>
                <w:ilvl w:val="0"/>
                <w:numId w:val="13"/>
              </w:numPr>
              <w:tabs>
                <w:tab w:val="clear" w:pos="720"/>
                <w:tab w:val="num" w:pos="128"/>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年齢層、ニーズに応じた案内をしてほしい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65C41" w:rsidP="00265C41">
            <w:pPr>
              <w:widowControl/>
              <w:spacing w:line="240" w:lineRule="exact"/>
              <w:ind w:right="720"/>
              <w:rPr>
                <w:rFonts w:ascii="Arial" w:eastAsia="ＭＳ Ｐゴシック" w:hAnsi="Arial" w:cs="Arial"/>
                <w:kern w:val="0"/>
                <w:sz w:val="36"/>
                <w:szCs w:val="36"/>
              </w:rPr>
            </w:pPr>
            <w:r>
              <w:rPr>
                <w:rFonts w:ascii="Meiryo UI" w:eastAsia="Meiryo UI" w:hAnsi="Meiryo UI" w:cs="Meiryo UI" w:hint="eastAsia"/>
                <w:color w:val="000000" w:themeColor="text1"/>
                <w:sz w:val="18"/>
                <w:szCs w:val="18"/>
              </w:rPr>
              <w:t>■</w:t>
            </w:r>
            <w:r w:rsidR="00212BC9" w:rsidRPr="00212BC9">
              <w:rPr>
                <w:rFonts w:ascii="Meiryo UI" w:eastAsia="Meiryo UI" w:hAnsi="Meiryo UI" w:cs="Meiryo UI" w:hint="eastAsia"/>
                <w:color w:val="000000" w:themeColor="text1"/>
                <w:sz w:val="18"/>
                <w:szCs w:val="18"/>
              </w:rPr>
              <w:t>JNTO認定外国人観光案内所（大阪府内 17箇所（全国8位【H27.3現在】））</w:t>
            </w:r>
          </w:p>
          <w:p w:rsidR="00212BC9" w:rsidRPr="00212BC9" w:rsidRDefault="00212BC9" w:rsidP="00BC71ED">
            <w:pPr>
              <w:widowControl/>
              <w:numPr>
                <w:ilvl w:val="0"/>
                <w:numId w:val="14"/>
              </w:numPr>
              <w:tabs>
                <w:tab w:val="clear" w:pos="720"/>
                <w:tab w:val="num" w:pos="175"/>
              </w:tabs>
              <w:spacing w:line="240" w:lineRule="exact"/>
              <w:ind w:leftChars="15" w:left="173" w:hangingChars="79" w:hanging="142"/>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民間による店舗併設型観光案内所の増加</w:t>
            </w:r>
          </w:p>
        </w:tc>
      </w:tr>
      <w:tr w:rsidR="000504A3" w:rsidRPr="00212BC9" w:rsidTr="00265C41">
        <w:trPr>
          <w:trHeight w:val="247"/>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外国語対応のできる人材が不足</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5"/>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通訳案内士、ボランティアガイド等が不足</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16"/>
              </w:numPr>
              <w:tabs>
                <w:tab w:val="clear" w:pos="720"/>
                <w:tab w:val="num" w:pos="175"/>
              </w:tabs>
              <w:spacing w:line="240" w:lineRule="exact"/>
              <w:ind w:hanging="686"/>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通訳案内士、特区ガイド（泉佐野市）の活用</w:t>
            </w:r>
          </w:p>
          <w:p w:rsidR="00212BC9" w:rsidRPr="00212BC9" w:rsidRDefault="00212BC9" w:rsidP="00BC71ED">
            <w:pPr>
              <w:widowControl/>
              <w:numPr>
                <w:ilvl w:val="0"/>
                <w:numId w:val="16"/>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ボランティアガイドの活用</w:t>
            </w:r>
          </w:p>
        </w:tc>
      </w:tr>
      <w:tr w:rsidR="000504A3" w:rsidRPr="00212BC9" w:rsidTr="00265C41">
        <w:trPr>
          <w:trHeight w:val="484"/>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商業施設での買い物の際の不便</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7"/>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営業終了時間が早い</w:t>
            </w:r>
          </w:p>
          <w:p w:rsidR="00212BC9" w:rsidRPr="00212BC9" w:rsidRDefault="00212BC9" w:rsidP="00BC71ED">
            <w:pPr>
              <w:widowControl/>
              <w:numPr>
                <w:ilvl w:val="0"/>
                <w:numId w:val="17"/>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多言語対応できるスタッフを配置してほしい</w:t>
            </w:r>
          </w:p>
          <w:p w:rsidR="00212BC9" w:rsidRPr="00212BC9" w:rsidRDefault="00212BC9" w:rsidP="00BC71ED">
            <w:pPr>
              <w:widowControl/>
              <w:numPr>
                <w:ilvl w:val="0"/>
                <w:numId w:val="17"/>
              </w:numPr>
              <w:tabs>
                <w:tab w:val="clear" w:pos="720"/>
                <w:tab w:val="num" w:pos="270"/>
              </w:tabs>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免税店を増やしてほしい、免税手続きをもっと簡単にしてほしい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18"/>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商業施設等における外国語対応スタッフの配置</w:t>
            </w:r>
          </w:p>
          <w:p w:rsidR="00212BC9" w:rsidRPr="00212BC9" w:rsidRDefault="00212BC9" w:rsidP="00BC71ED">
            <w:pPr>
              <w:widowControl/>
              <w:numPr>
                <w:ilvl w:val="0"/>
                <w:numId w:val="18"/>
              </w:numPr>
              <w:tabs>
                <w:tab w:val="clear" w:pos="720"/>
                <w:tab w:val="num" w:pos="175"/>
              </w:tabs>
              <w:spacing w:line="240" w:lineRule="exact"/>
              <w:ind w:left="175" w:hanging="141"/>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免税店の拡大、免税手続きの簡素化</w:t>
            </w:r>
          </w:p>
        </w:tc>
      </w:tr>
      <w:tr w:rsidR="000504A3" w:rsidRPr="00212BC9" w:rsidTr="00265C41">
        <w:trPr>
          <w:trHeight w:val="484"/>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飲食店における外国人観光客に対する対応が不十分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1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メニューなどの多言語対応が遅れている</w:t>
            </w:r>
          </w:p>
          <w:p w:rsidR="00212BC9" w:rsidRPr="00212BC9" w:rsidRDefault="00212BC9" w:rsidP="00BC71ED">
            <w:pPr>
              <w:widowControl/>
              <w:numPr>
                <w:ilvl w:val="0"/>
                <w:numId w:val="19"/>
              </w:numPr>
              <w:spacing w:line="240" w:lineRule="exact"/>
              <w:ind w:left="128" w:hanging="141"/>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来日前に事前予約できるシステムを整備してほしい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20"/>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飲食店における多言語対応等（多言語HP、食品模型、写真入りメニュー・案内板、外国語対応スタッフの配置等）</w:t>
            </w:r>
          </w:p>
          <w:p w:rsidR="00212BC9" w:rsidRPr="00212BC9" w:rsidRDefault="00212BC9" w:rsidP="00BC71ED">
            <w:pPr>
              <w:widowControl/>
              <w:numPr>
                <w:ilvl w:val="0"/>
                <w:numId w:val="20"/>
              </w:numPr>
              <w:tabs>
                <w:tab w:val="clear" w:pos="720"/>
                <w:tab w:val="num" w:pos="175"/>
              </w:tabs>
              <w:spacing w:line="240" w:lineRule="exact"/>
              <w:ind w:left="317" w:hanging="283"/>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外国人向けネット予約システムの導入（民間事業者導入済み）</w:t>
            </w:r>
          </w:p>
        </w:tc>
      </w:tr>
      <w:tr w:rsidR="000504A3" w:rsidRPr="00212BC9" w:rsidTr="00265C41">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トイレ整備が不十分</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21"/>
              </w:numPr>
              <w:tabs>
                <w:tab w:val="clear" w:pos="720"/>
                <w:tab w:val="num" w:pos="130"/>
              </w:tabs>
              <w:spacing w:line="240" w:lineRule="exact"/>
              <w:ind w:left="272" w:hanging="284"/>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公衆トイレが少ない　　　　　●トイレが狭い</w:t>
            </w:r>
          </w:p>
          <w:p w:rsidR="00212BC9" w:rsidRPr="00212BC9" w:rsidRDefault="00212BC9" w:rsidP="00BC71ED">
            <w:pPr>
              <w:widowControl/>
              <w:numPr>
                <w:ilvl w:val="0"/>
                <w:numId w:val="21"/>
              </w:numPr>
              <w:tabs>
                <w:tab w:val="clear" w:pos="720"/>
                <w:tab w:val="num" w:pos="272"/>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洋式トイレが少ない　　　　　●公園のトイレが汚い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22"/>
              </w:numPr>
              <w:tabs>
                <w:tab w:val="clear" w:pos="720"/>
                <w:tab w:val="num" w:pos="177"/>
              </w:tabs>
              <w:spacing w:line="240" w:lineRule="exact"/>
              <w:ind w:left="177" w:hanging="142"/>
              <w:jc w:val="left"/>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市営地下鉄において各駅1か所以上のトイレを順次リニューアル中</w:t>
            </w:r>
          </w:p>
          <w:p w:rsidR="00212BC9" w:rsidRPr="00212BC9" w:rsidRDefault="00212BC9" w:rsidP="000504A3">
            <w:pPr>
              <w:widowControl/>
              <w:spacing w:line="240" w:lineRule="exact"/>
              <w:jc w:val="right"/>
              <w:rPr>
                <w:rFonts w:ascii="Arial" w:eastAsia="ＭＳ Ｐゴシック" w:hAnsi="Arial" w:cs="Arial"/>
                <w:kern w:val="0"/>
                <w:sz w:val="36"/>
                <w:szCs w:val="36"/>
              </w:rPr>
            </w:pPr>
            <w:r w:rsidRPr="00212BC9">
              <w:rPr>
                <w:rFonts w:ascii="Meiryo UI" w:eastAsia="Meiryo UI" w:hAnsi="Meiryo UI" w:cs="Meiryo UI" w:hint="eastAsia"/>
                <w:color w:val="000000" w:themeColor="text1"/>
                <w:sz w:val="18"/>
                <w:szCs w:val="18"/>
              </w:rPr>
              <w:t>（Ｈ27年度末までに今里筋線を除く地下鉄112駅）</w:t>
            </w:r>
          </w:p>
        </w:tc>
      </w:tr>
      <w:tr w:rsidR="000504A3" w:rsidRPr="00212BC9" w:rsidTr="00265C41">
        <w:trPr>
          <w:trHeight w:val="229"/>
        </w:trPr>
        <w:tc>
          <w:tcPr>
            <w:tcW w:w="3076"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12BC9" w:rsidRPr="00212BC9" w:rsidRDefault="00212BC9" w:rsidP="000504A3">
            <w:pPr>
              <w:widowControl/>
              <w:spacing w:line="240" w:lineRule="exact"/>
              <w:rPr>
                <w:rFonts w:ascii="Arial" w:eastAsia="ＭＳ Ｐゴシック" w:hAnsi="Arial" w:cs="Arial"/>
                <w:kern w:val="0"/>
                <w:sz w:val="36"/>
                <w:szCs w:val="36"/>
              </w:rPr>
            </w:pPr>
            <w:r w:rsidRPr="00212BC9">
              <w:rPr>
                <w:rFonts w:ascii="Meiryo UI" w:eastAsia="Meiryo UI" w:hAnsi="Meiryo UI" w:cs="Meiryo UI" w:hint="eastAsia"/>
                <w:b/>
                <w:bCs/>
                <w:color w:val="000000" w:themeColor="text1"/>
                <w:sz w:val="18"/>
                <w:szCs w:val="18"/>
              </w:rPr>
              <w:t>両替・クレジットカードの利用が不便</w:t>
            </w:r>
          </w:p>
        </w:tc>
        <w:tc>
          <w:tcPr>
            <w:tcW w:w="5005"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12BC9" w:rsidRPr="00212BC9" w:rsidRDefault="00212BC9" w:rsidP="00BC71ED">
            <w:pPr>
              <w:widowControl/>
              <w:numPr>
                <w:ilvl w:val="0"/>
                <w:numId w:val="23"/>
              </w:numPr>
              <w:tabs>
                <w:tab w:val="clear" w:pos="720"/>
                <w:tab w:val="num" w:pos="130"/>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海外発行のクレジットカードでキャッシングできるATMが少ない</w:t>
            </w:r>
          </w:p>
          <w:p w:rsidR="00212BC9" w:rsidRPr="00212BC9" w:rsidRDefault="00212BC9" w:rsidP="00BC71ED">
            <w:pPr>
              <w:widowControl/>
              <w:numPr>
                <w:ilvl w:val="0"/>
                <w:numId w:val="23"/>
              </w:numPr>
              <w:tabs>
                <w:tab w:val="clear" w:pos="720"/>
                <w:tab w:val="num" w:pos="130"/>
              </w:tabs>
              <w:spacing w:line="240" w:lineRule="exact"/>
              <w:ind w:left="272" w:hanging="284"/>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両替所が少ない、両替所がどこにあるかの情報がほしい</w:t>
            </w:r>
          </w:p>
          <w:p w:rsidR="00212BC9" w:rsidRPr="00212BC9" w:rsidRDefault="00212BC9" w:rsidP="00BC71ED">
            <w:pPr>
              <w:widowControl/>
              <w:numPr>
                <w:ilvl w:val="0"/>
                <w:numId w:val="23"/>
              </w:numPr>
              <w:tabs>
                <w:tab w:val="clear" w:pos="720"/>
                <w:tab w:val="num" w:pos="130"/>
              </w:tabs>
              <w:spacing w:line="240" w:lineRule="exact"/>
              <w:ind w:left="130" w:hanging="142"/>
              <w:rPr>
                <w:rFonts w:ascii="Arial" w:eastAsia="ＭＳ Ｐゴシック" w:hAnsi="Arial" w:cs="Arial"/>
                <w:kern w:val="0"/>
                <w:sz w:val="18"/>
                <w:szCs w:val="36"/>
              </w:rPr>
            </w:pPr>
            <w:r w:rsidRPr="00212BC9">
              <w:rPr>
                <w:rFonts w:ascii="Meiryo UI" w:eastAsia="Meiryo UI" w:hAnsi="Meiryo UI" w:cs="Meiryo UI" w:hint="eastAsia"/>
                <w:b/>
                <w:bCs/>
                <w:color w:val="000000" w:themeColor="text1"/>
                <w:sz w:val="18"/>
                <w:szCs w:val="18"/>
              </w:rPr>
              <w:t>クレジットカードが利用できない施設が多い</w:t>
            </w:r>
          </w:p>
        </w:tc>
        <w:tc>
          <w:tcPr>
            <w:tcW w:w="765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12BC9" w:rsidRPr="00212BC9" w:rsidRDefault="00212BC9" w:rsidP="00BC71ED">
            <w:pPr>
              <w:widowControl/>
              <w:numPr>
                <w:ilvl w:val="0"/>
                <w:numId w:val="24"/>
              </w:numPr>
              <w:tabs>
                <w:tab w:val="clear" w:pos="720"/>
                <w:tab w:val="num" w:pos="177"/>
              </w:tabs>
              <w:spacing w:line="240" w:lineRule="exact"/>
              <w:ind w:left="177" w:hanging="142"/>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一部の銀行（ゆうちょ銀行、セブン銀行等）で海外発行クレジットカードでキャッシングが可能</w:t>
            </w:r>
          </w:p>
          <w:p w:rsidR="00212BC9" w:rsidRPr="00212BC9" w:rsidRDefault="00212BC9" w:rsidP="00BC71ED">
            <w:pPr>
              <w:widowControl/>
              <w:numPr>
                <w:ilvl w:val="0"/>
                <w:numId w:val="24"/>
              </w:numPr>
              <w:tabs>
                <w:tab w:val="clear" w:pos="720"/>
                <w:tab w:val="num" w:pos="177"/>
              </w:tabs>
              <w:spacing w:line="240" w:lineRule="exact"/>
              <w:ind w:left="319" w:hanging="284"/>
              <w:rPr>
                <w:rFonts w:ascii="Arial" w:eastAsia="ＭＳ Ｐゴシック" w:hAnsi="Arial" w:cs="Arial"/>
                <w:kern w:val="0"/>
                <w:sz w:val="18"/>
                <w:szCs w:val="36"/>
              </w:rPr>
            </w:pPr>
            <w:r w:rsidRPr="00212BC9">
              <w:rPr>
                <w:rFonts w:ascii="Meiryo UI" w:eastAsia="Meiryo UI" w:hAnsi="Meiryo UI" w:cs="Meiryo UI" w:hint="eastAsia"/>
                <w:color w:val="000000" w:themeColor="text1"/>
                <w:sz w:val="18"/>
                <w:szCs w:val="18"/>
              </w:rPr>
              <w:t>メガバンク３行（みずほ、三菱東京UFJ、三井住友）におけるATM設置対応のほか、経済産業省・観光庁においてサービスの拡大を検討</w:t>
            </w:r>
          </w:p>
        </w:tc>
      </w:tr>
    </w:tbl>
    <w:p w:rsidR="00212BC9" w:rsidRDefault="00921670" w:rsidP="00921670">
      <w:pPr>
        <w:spacing w:line="240" w:lineRule="exact"/>
      </w:pPr>
      <w:r w:rsidRPr="004A5E96">
        <w:rPr>
          <w:noProof/>
        </w:rPr>
        <w:lastRenderedPageBreak/>
        <mc:AlternateContent>
          <mc:Choice Requires="wps">
            <w:drawing>
              <wp:anchor distT="0" distB="0" distL="114300" distR="114300" simplePos="0" relativeHeight="251734016" behindDoc="0" locked="0" layoutInCell="1" allowOverlap="1" wp14:anchorId="30B5A140" wp14:editId="42F7F03A">
                <wp:simplePos x="0" y="0"/>
                <wp:positionH relativeFrom="column">
                  <wp:posOffset>-648335</wp:posOffset>
                </wp:positionH>
                <wp:positionV relativeFrom="paragraph">
                  <wp:posOffset>-140335</wp:posOffset>
                </wp:positionV>
                <wp:extent cx="4175760" cy="276860"/>
                <wp:effectExtent l="0" t="0" r="0" b="3810"/>
                <wp:wrapNone/>
                <wp:docPr id="56" name="テキスト ボックス 11" title="《続き》　１　観光客受入のための基盤整備（主な意見）"/>
                <wp:cNvGraphicFramePr/>
                <a:graphic xmlns:a="http://schemas.openxmlformats.org/drawingml/2006/main">
                  <a:graphicData uri="http://schemas.microsoft.com/office/word/2010/wordprocessingShape">
                    <wps:wsp>
                      <wps:cNvSpPr txBox="1"/>
                      <wps:spPr>
                        <a:xfrm>
                          <a:off x="0" y="0"/>
                          <a:ext cx="4175760" cy="276860"/>
                        </a:xfrm>
                        <a:prstGeom prst="rect">
                          <a:avLst/>
                        </a:prstGeom>
                        <a:solidFill>
                          <a:srgbClr val="002060"/>
                        </a:solidFill>
                      </wps:spPr>
                      <wps:txbx>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《続き》　</w:t>
                            </w:r>
                            <w:r>
                              <w:rPr>
                                <w:rFonts w:ascii="HG丸ｺﾞｼｯｸM-PRO" w:eastAsia="HG丸ｺﾞｼｯｸM-PRO" w:hAnsi="HG丸ｺﾞｼｯｸM-PRO" w:cs="Meiryo UI" w:hint="eastAsia"/>
                                <w:b/>
                                <w:bCs/>
                                <w:color w:val="FFFFFF" w:themeColor="background1"/>
                                <w:kern w:val="24"/>
                              </w:rPr>
                              <w:t>１　観光客受入のための基盤整備（主な意見）</w:t>
                            </w:r>
                            <w:r>
                              <w:rPr>
                                <w:rFonts w:ascii="Meiryo UI" w:eastAsia="Meiryo UI" w:hAnsi="Meiryo UI" w:cs="Meiryo UI" w:hint="eastAsia"/>
                                <w:b/>
                                <w:bCs/>
                                <w:color w:val="FFFFFF" w:themeColor="background1"/>
                                <w:kern w:val="24"/>
                              </w:rPr>
                              <w:t xml:space="preserve">　</w:t>
                            </w:r>
                          </w:p>
                        </w:txbxContent>
                      </wps:txbx>
                      <wps:bodyPr wrap="square" rtlCol="0">
                        <a:spAutoFit/>
                      </wps:bodyPr>
                    </wps:wsp>
                  </a:graphicData>
                </a:graphic>
              </wp:anchor>
            </w:drawing>
          </mc:Choice>
          <mc:Fallback>
            <w:pict>
              <v:shape id="_x0000_s1058" type="#_x0000_t202" alt="タイトル: 《続き》　１　観光客受入のための基盤整備（主な意見）" style="position:absolute;left:0;text-align:left;margin-left:-51.05pt;margin-top:-11.05pt;width:328.8pt;height:21.8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" fillcolor="#002060" stroked="f">
                <v:textbox style="mso-fit-shape-to-text:t">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《続き》　１　観光客受入のための基盤整備（主な意見）</w:t>
                      </w:r>
                      <w:r>
                        <w:rPr>
                          <w:rFonts w:ascii="Meiryo UI" w:eastAsia="Meiryo UI" w:hAnsi="Meiryo UI" w:cs="Meiryo UI" w:hint="eastAsia"/>
                          <w:b/>
                          <w:bCs/>
                          <w:color w:val="FFFFFF" w:themeColor="background1"/>
                          <w:kern w:val="24"/>
                        </w:rPr>
                        <w:t xml:space="preserve">　</w:t>
                      </w:r>
                    </w:p>
                  </w:txbxContent>
                </v:textbox>
              </v:shape>
            </w:pict>
          </mc:Fallback>
        </mc:AlternateContent>
      </w:r>
      <w:r>
        <w:rPr>
          <w:noProof/>
        </w:rPr>
        <mc:AlternateContent>
          <mc:Choice Requires="wps">
            <w:drawing>
              <wp:anchor distT="0" distB="0" distL="114300" distR="114300" simplePos="0" relativeHeight="251729920" behindDoc="0" locked="0" layoutInCell="1" allowOverlap="1" wp14:anchorId="6084CD80" wp14:editId="61CC95A5">
                <wp:simplePos x="0" y="0"/>
                <wp:positionH relativeFrom="column">
                  <wp:posOffset>-880110</wp:posOffset>
                </wp:positionH>
                <wp:positionV relativeFrom="paragraph">
                  <wp:posOffset>-218440</wp:posOffset>
                </wp:positionV>
                <wp:extent cx="10525125" cy="0"/>
                <wp:effectExtent l="57150" t="38100" r="47625" b="95250"/>
                <wp:wrapNone/>
                <wp:docPr id="52" name="直線コネクタ 5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52" o:spid="_x0000_s1026" style="position:absolute;left:0;text-align:lef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pt,-17.2pt" to="759.4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" strokecolor="#4f81bd" strokeweight="3pt">
                <v:shadow on="t" color="black" opacity="22937f" origin=",.5" offset="0,.63889mm"/>
              </v:line>
            </w:pict>
          </mc:Fallback>
        </mc:AlternateContent>
      </w:r>
      <w:r w:rsidR="00265C41" w:rsidRPr="00265C41">
        <w:rPr>
          <w:noProof/>
        </w:rPr>
        <mc:AlternateContent>
          <mc:Choice Requires="wps">
            <w:drawing>
              <wp:anchor distT="0" distB="0" distL="114300" distR="114300" simplePos="0" relativeHeight="251731968" behindDoc="0" locked="0" layoutInCell="1" allowOverlap="1" wp14:anchorId="0095B53C" wp14:editId="0A566D8E">
                <wp:simplePos x="0" y="0"/>
                <wp:positionH relativeFrom="column">
                  <wp:posOffset>-749935</wp:posOffset>
                </wp:positionH>
                <wp:positionV relativeFrom="paragraph">
                  <wp:posOffset>-608330</wp:posOffset>
                </wp:positionV>
                <wp:extent cx="7343775" cy="395605"/>
                <wp:effectExtent l="0" t="0" r="0" b="4445"/>
                <wp:wrapNone/>
                <wp:docPr id="55" name="タイトル 1" title="３　大阪の観光振興にかかる現状と課題　②"/>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265C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 xml:space="preserve">３　</w:t>
                            </w:r>
                            <w:r>
                              <w:rPr>
                                <w:rFonts w:ascii="HG丸ｺﾞｼｯｸM-PRO" w:eastAsia="HG丸ｺﾞｼｯｸM-PRO" w:hAnsi="HG丸ｺﾞｼｯｸM-PRO" w:cs="Meiryo UI" w:hint="eastAsia"/>
                                <w:b/>
                                <w:bCs/>
                                <w:color w:val="000000" w:themeColor="text1"/>
                                <w:kern w:val="24"/>
                                <w:sz w:val="36"/>
                                <w:szCs w:val="36"/>
                              </w:rPr>
                              <w:t>大阪の観光振興にかかる現状と課題　②</w:t>
                            </w:r>
                          </w:p>
                        </w:txbxContent>
                      </wps:txbx>
                      <wps:bodyPr vert="horz" lIns="91440" tIns="0" rIns="91440" bIns="0" rtlCol="0" anchor="ctr">
                        <a:normAutofit/>
                      </wps:bodyPr>
                    </wps:wsp>
                  </a:graphicData>
                </a:graphic>
              </wp:anchor>
            </w:drawing>
          </mc:Choice>
          <mc:Fallback>
            <w:pict>
              <v:rect id="_x0000_s1059" alt="タイトル: ３　大阪の観光振興にかかる現状と課題　②" style="position:absolute;left:0;text-align:left;margin-left:-59.05pt;margin-top:-47.9pt;width:578.25pt;height:31.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" filled="f" stroked="f">
                <v:path arrowok="t"/>
                <o:lock v:ext="edit" grouping="t"/>
                <v:textbox inset=",0,,0">
                  <w:txbxContent>
                    <w:p w:rsidR="000C0F99" w:rsidRDefault="000C0F99" w:rsidP="00265C41">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　②</w:t>
                      </w:r>
                    </w:p>
                  </w:txbxContent>
                </v:textbox>
              </v:rect>
            </w:pict>
          </mc:Fallback>
        </mc:AlternateContent>
      </w:r>
    </w:p>
    <w:tbl>
      <w:tblPr>
        <w:tblW w:w="15735" w:type="dxa"/>
        <w:tblInd w:w="-849" w:type="dxa"/>
        <w:tblCellMar>
          <w:left w:w="0" w:type="dxa"/>
          <w:right w:w="0" w:type="dxa"/>
        </w:tblCellMar>
        <w:tblLook w:val="0420" w:firstRow="1" w:lastRow="0" w:firstColumn="0" w:lastColumn="0" w:noHBand="0" w:noVBand="1"/>
      </w:tblPr>
      <w:tblGrid>
        <w:gridCol w:w="3120"/>
        <w:gridCol w:w="4961"/>
        <w:gridCol w:w="7654"/>
      </w:tblGrid>
      <w:tr w:rsidR="00265C41" w:rsidRPr="00265C41" w:rsidTr="00921670">
        <w:trPr>
          <w:trHeight w:val="258"/>
        </w:trPr>
        <w:tc>
          <w:tcPr>
            <w:tcW w:w="3120"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受入環境における課題</w:t>
            </w:r>
          </w:p>
        </w:tc>
        <w:tc>
          <w:tcPr>
            <w:tcW w:w="496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受入環境に対する観光客の意見等</w:t>
            </w:r>
          </w:p>
        </w:tc>
        <w:tc>
          <w:tcPr>
            <w:tcW w:w="7654"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265C41" w:rsidRPr="00265C41" w:rsidRDefault="00265C41" w:rsidP="00265C41">
            <w:pPr>
              <w:widowControl/>
              <w:spacing w:line="229" w:lineRule="atLeast"/>
              <w:jc w:val="center"/>
              <w:rPr>
                <w:rFonts w:ascii="Arial" w:eastAsia="ＭＳ Ｐゴシック" w:hAnsi="Arial" w:cs="Arial"/>
                <w:kern w:val="0"/>
                <w:sz w:val="36"/>
                <w:szCs w:val="36"/>
              </w:rPr>
            </w:pPr>
            <w:r w:rsidRPr="00265C41">
              <w:rPr>
                <w:rFonts w:ascii="Meiryo UI" w:eastAsia="Meiryo UI" w:hAnsi="Meiryo UI" w:cs="Meiryo UI" w:hint="eastAsia"/>
                <w:b/>
                <w:bCs/>
                <w:color w:val="000000" w:themeColor="text1"/>
                <w:kern w:val="24"/>
                <w:sz w:val="20"/>
                <w:szCs w:val="20"/>
              </w:rPr>
              <w:t>現状の主な取組み</w:t>
            </w:r>
          </w:p>
        </w:tc>
      </w:tr>
      <w:tr w:rsidR="00265C41" w:rsidRPr="00265C41" w:rsidTr="00265C41">
        <w:trPr>
          <w:trHeight w:val="229"/>
        </w:trPr>
        <w:tc>
          <w:tcPr>
            <w:tcW w:w="3120" w:type="dxa"/>
            <w:vMerge w:val="restart"/>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65C41" w:rsidRPr="00265C41" w:rsidRDefault="00265C41" w:rsidP="00265C41">
            <w:pPr>
              <w:widowControl/>
              <w:spacing w:line="200" w:lineRule="exact"/>
              <w:rPr>
                <w:rFonts w:ascii="Arial" w:eastAsia="ＭＳ Ｐゴシック" w:hAnsi="Arial" w:cs="Arial"/>
                <w:kern w:val="0"/>
                <w:sz w:val="36"/>
                <w:szCs w:val="36"/>
              </w:rPr>
            </w:pPr>
            <w:r w:rsidRPr="00265C41">
              <w:rPr>
                <w:rFonts w:ascii="Meiryo UI" w:eastAsia="Meiryo UI" w:hAnsi="Meiryo UI" w:cs="Times New Roman" w:hint="eastAsia"/>
                <w:b/>
                <w:bCs/>
                <w:color w:val="000000" w:themeColor="text1"/>
                <w:sz w:val="18"/>
                <w:szCs w:val="18"/>
              </w:rPr>
              <w:t>宿泊施設の不足等</w:t>
            </w:r>
          </w:p>
        </w:tc>
        <w:tc>
          <w:tcPr>
            <w:tcW w:w="4961" w:type="dxa"/>
            <w:tcBorders>
              <w:top w:val="single" w:sz="8" w:space="0" w:color="000000"/>
              <w:left w:val="single" w:sz="8" w:space="0" w:color="000000"/>
              <w:bottom w:val="nil"/>
              <w:right w:val="single" w:sz="8" w:space="0" w:color="000000"/>
            </w:tcBorders>
            <w:shd w:val="clear" w:color="auto" w:fill="auto"/>
            <w:tcMar>
              <w:top w:w="15" w:type="dxa"/>
              <w:left w:w="57" w:type="dxa"/>
              <w:bottom w:w="57" w:type="dxa"/>
              <w:right w:w="57" w:type="dxa"/>
            </w:tcMar>
            <w:hideMark/>
          </w:tcPr>
          <w:p w:rsidR="00265C41" w:rsidRPr="00265C41" w:rsidRDefault="00265C41" w:rsidP="00BC71ED">
            <w:pPr>
              <w:widowControl/>
              <w:numPr>
                <w:ilvl w:val="0"/>
                <w:numId w:val="25"/>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大型団体の受入ができる施設が不足</w:t>
            </w:r>
          </w:p>
          <w:p w:rsidR="00265C41" w:rsidRPr="00265C41" w:rsidRDefault="00265C41" w:rsidP="00BC71ED">
            <w:pPr>
              <w:widowControl/>
              <w:numPr>
                <w:ilvl w:val="0"/>
                <w:numId w:val="25"/>
              </w:numPr>
              <w:tabs>
                <w:tab w:val="clear" w:pos="720"/>
                <w:tab w:val="num" w:pos="226"/>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大阪市内の宿泊施設の予約が取りづらく、価格も上昇傾向</w:t>
            </w:r>
          </w:p>
          <w:p w:rsidR="00265C41" w:rsidRPr="00265C41" w:rsidRDefault="00265C41" w:rsidP="00BC71ED">
            <w:pPr>
              <w:widowControl/>
              <w:numPr>
                <w:ilvl w:val="0"/>
                <w:numId w:val="25"/>
              </w:numPr>
              <w:tabs>
                <w:tab w:val="clear" w:pos="720"/>
                <w:tab w:val="num" w:pos="84"/>
              </w:tabs>
              <w:spacing w:line="200" w:lineRule="exact"/>
              <w:ind w:left="226" w:hanging="283"/>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客室の質（狭さ等）、従業員の多言語対応が不十分</w:t>
            </w:r>
          </w:p>
        </w:tc>
        <w:tc>
          <w:tcPr>
            <w:tcW w:w="7654"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65C41" w:rsidRPr="00265C41" w:rsidRDefault="00265C41" w:rsidP="00BC71ED">
            <w:pPr>
              <w:widowControl/>
              <w:numPr>
                <w:ilvl w:val="0"/>
                <w:numId w:val="26"/>
              </w:numPr>
              <w:tabs>
                <w:tab w:val="clear" w:pos="720"/>
                <w:tab w:val="num" w:pos="175"/>
              </w:tabs>
              <w:spacing w:line="200" w:lineRule="exact"/>
              <w:ind w:left="175" w:hanging="141"/>
              <w:jc w:val="left"/>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事業者等において順次整備</w:t>
            </w:r>
          </w:p>
        </w:tc>
      </w:tr>
      <w:tr w:rsidR="00265C41" w:rsidRPr="00265C41" w:rsidTr="00265C41">
        <w:trPr>
          <w:trHeight w:val="478"/>
        </w:trPr>
        <w:tc>
          <w:tcPr>
            <w:tcW w:w="3120" w:type="dxa"/>
            <w:vMerge/>
            <w:tcBorders>
              <w:top w:val="single" w:sz="8" w:space="0" w:color="000000"/>
              <w:left w:val="single" w:sz="8" w:space="0" w:color="000000"/>
              <w:bottom w:val="single" w:sz="8" w:space="0" w:color="000000"/>
              <w:right w:val="single" w:sz="8" w:space="0" w:color="000000"/>
            </w:tcBorders>
            <w:vAlign w:val="center"/>
            <w:hideMark/>
          </w:tcPr>
          <w:p w:rsidR="00265C41" w:rsidRPr="00265C41" w:rsidRDefault="00265C41" w:rsidP="00265C41">
            <w:pPr>
              <w:widowControl/>
              <w:spacing w:line="200" w:lineRule="exact"/>
              <w:jc w:val="left"/>
              <w:rPr>
                <w:rFonts w:ascii="Arial" w:eastAsia="ＭＳ Ｐゴシック" w:hAnsi="Arial" w:cs="Arial"/>
                <w:kern w:val="0"/>
                <w:sz w:val="36"/>
                <w:szCs w:val="36"/>
              </w:rPr>
            </w:pPr>
          </w:p>
        </w:tc>
        <w:tc>
          <w:tcPr>
            <w:tcW w:w="4961" w:type="dxa"/>
            <w:tcBorders>
              <w:top w:val="nil"/>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65C41" w:rsidRPr="00265C41" w:rsidRDefault="00265C41" w:rsidP="00BC71ED">
            <w:pPr>
              <w:widowControl/>
              <w:numPr>
                <w:ilvl w:val="0"/>
                <w:numId w:val="27"/>
              </w:numPr>
              <w:tabs>
                <w:tab w:val="clear" w:pos="720"/>
                <w:tab w:val="num" w:pos="84"/>
              </w:tabs>
              <w:spacing w:line="200" w:lineRule="exact"/>
              <w:ind w:left="84" w:hanging="141"/>
              <w:jc w:val="left"/>
              <w:rPr>
                <w:rFonts w:ascii="Arial" w:eastAsia="ＭＳ Ｐゴシック" w:hAnsi="Arial" w:cs="Arial"/>
                <w:kern w:val="0"/>
                <w:sz w:val="18"/>
                <w:szCs w:val="36"/>
              </w:rPr>
            </w:pPr>
            <w:r w:rsidRPr="00265C41">
              <w:rPr>
                <w:rFonts w:ascii="Meiryo UI" w:eastAsia="Meiryo UI" w:hAnsi="Meiryo UI" w:hint="eastAsia"/>
                <w:b/>
                <w:bCs/>
                <w:color w:val="000000" w:themeColor="text1"/>
                <w:kern w:val="24"/>
                <w:sz w:val="18"/>
                <w:szCs w:val="18"/>
              </w:rPr>
              <w:t>街なか、宿泊施設、観光スポットへのアクセスにおけるバリアフリーの対応が不十分</w:t>
            </w:r>
          </w:p>
          <w:p w:rsidR="00265C41" w:rsidRPr="00265C41" w:rsidRDefault="00265C41" w:rsidP="00BC71ED">
            <w:pPr>
              <w:widowControl/>
              <w:numPr>
                <w:ilvl w:val="0"/>
                <w:numId w:val="27"/>
              </w:numPr>
              <w:tabs>
                <w:tab w:val="clear" w:pos="720"/>
                <w:tab w:val="num" w:pos="84"/>
              </w:tabs>
              <w:spacing w:line="200" w:lineRule="exact"/>
              <w:ind w:left="84" w:hanging="141"/>
              <w:jc w:val="left"/>
              <w:rPr>
                <w:rFonts w:ascii="Arial" w:eastAsia="ＭＳ Ｐゴシック" w:hAnsi="Arial" w:cs="Arial"/>
                <w:kern w:val="0"/>
                <w:sz w:val="18"/>
                <w:szCs w:val="36"/>
              </w:rPr>
            </w:pPr>
            <w:r w:rsidRPr="00265C41">
              <w:rPr>
                <w:rFonts w:ascii="Meiryo UI" w:eastAsia="Meiryo UI" w:hAnsi="Meiryo UI" w:hint="eastAsia"/>
                <w:b/>
                <w:bCs/>
                <w:color w:val="000000" w:themeColor="text1"/>
                <w:kern w:val="24"/>
                <w:sz w:val="18"/>
                <w:szCs w:val="18"/>
              </w:rPr>
              <w:t>バリアフリーの情報が少ない</w:t>
            </w:r>
          </w:p>
        </w:tc>
        <w:tc>
          <w:tcPr>
            <w:tcW w:w="7654" w:type="dxa"/>
            <w:vMerge/>
            <w:tcBorders>
              <w:top w:val="single" w:sz="8" w:space="0" w:color="000000"/>
              <w:left w:val="single" w:sz="8" w:space="0" w:color="000000"/>
              <w:bottom w:val="single" w:sz="8" w:space="0" w:color="000000"/>
              <w:right w:val="single" w:sz="8" w:space="0" w:color="000000"/>
            </w:tcBorders>
            <w:vAlign w:val="center"/>
            <w:hideMark/>
          </w:tcPr>
          <w:p w:rsidR="00265C41" w:rsidRPr="00265C41" w:rsidRDefault="00265C41" w:rsidP="00265C41">
            <w:pPr>
              <w:widowControl/>
              <w:spacing w:line="200" w:lineRule="exact"/>
              <w:jc w:val="left"/>
              <w:rPr>
                <w:rFonts w:ascii="Arial" w:eastAsia="ＭＳ Ｐゴシック" w:hAnsi="Arial" w:cs="Arial"/>
                <w:kern w:val="0"/>
                <w:sz w:val="18"/>
                <w:szCs w:val="36"/>
              </w:rPr>
            </w:pPr>
          </w:p>
        </w:tc>
      </w:tr>
      <w:tr w:rsidR="00265C41" w:rsidRPr="00265C41" w:rsidTr="00921670">
        <w:trPr>
          <w:trHeight w:val="315"/>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265C41" w:rsidRPr="00265C41" w:rsidRDefault="00265C41" w:rsidP="00265C41">
            <w:pPr>
              <w:widowControl/>
              <w:spacing w:line="200" w:lineRule="exact"/>
              <w:rPr>
                <w:rFonts w:ascii="Arial" w:eastAsia="ＭＳ Ｐゴシック" w:hAnsi="Arial" w:cs="Arial"/>
                <w:kern w:val="0"/>
                <w:sz w:val="36"/>
                <w:szCs w:val="36"/>
              </w:rPr>
            </w:pPr>
            <w:r w:rsidRPr="00265C41">
              <w:rPr>
                <w:rFonts w:ascii="Meiryo UI" w:eastAsia="Meiryo UI" w:hAnsi="Meiryo UI" w:cs="Times New Roman" w:hint="eastAsia"/>
                <w:b/>
                <w:bCs/>
                <w:color w:val="000000" w:themeColor="text1"/>
                <w:sz w:val="18"/>
                <w:szCs w:val="18"/>
              </w:rPr>
              <w:t>観光バス駐車場の不足等</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57" w:type="dxa"/>
              <w:bottom w:w="57" w:type="dxa"/>
              <w:right w:w="57" w:type="dxa"/>
            </w:tcMar>
            <w:hideMark/>
          </w:tcPr>
          <w:p w:rsidR="00265C41" w:rsidRPr="00265C41" w:rsidRDefault="00265C41" w:rsidP="00BC71ED">
            <w:pPr>
              <w:widowControl/>
              <w:numPr>
                <w:ilvl w:val="0"/>
                <w:numId w:val="28"/>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観光バス駐車場が不足</w:t>
            </w:r>
          </w:p>
          <w:p w:rsidR="00265C41" w:rsidRPr="00265C41" w:rsidRDefault="00265C41" w:rsidP="00BC71ED">
            <w:pPr>
              <w:widowControl/>
              <w:numPr>
                <w:ilvl w:val="0"/>
                <w:numId w:val="28"/>
              </w:numPr>
              <w:tabs>
                <w:tab w:val="clear" w:pos="720"/>
                <w:tab w:val="num" w:pos="84"/>
              </w:tabs>
              <w:spacing w:line="200" w:lineRule="exact"/>
              <w:ind w:left="84" w:hanging="141"/>
              <w:rPr>
                <w:rFonts w:ascii="Arial" w:eastAsia="ＭＳ Ｐゴシック" w:hAnsi="Arial" w:cs="Arial"/>
                <w:kern w:val="0"/>
                <w:sz w:val="18"/>
                <w:szCs w:val="36"/>
              </w:rPr>
            </w:pPr>
            <w:r w:rsidRPr="00265C41">
              <w:rPr>
                <w:rFonts w:ascii="Meiryo UI" w:eastAsia="Meiryo UI" w:hAnsi="Meiryo UI" w:cs="Times New Roman" w:hint="eastAsia"/>
                <w:b/>
                <w:bCs/>
                <w:color w:val="000000" w:themeColor="text1"/>
                <w:sz w:val="18"/>
                <w:szCs w:val="18"/>
              </w:rPr>
              <w:t>観光バスの増加に伴う交通渋滞の発生</w:t>
            </w:r>
          </w:p>
        </w:tc>
        <w:tc>
          <w:tcPr>
            <w:tcW w:w="76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265C41" w:rsidRPr="00265C41" w:rsidRDefault="00265C41" w:rsidP="00BC71ED">
            <w:pPr>
              <w:widowControl/>
              <w:numPr>
                <w:ilvl w:val="0"/>
                <w:numId w:val="29"/>
              </w:numPr>
              <w:tabs>
                <w:tab w:val="clear" w:pos="720"/>
                <w:tab w:val="num" w:pos="175"/>
              </w:tabs>
              <w:spacing w:line="200" w:lineRule="exact"/>
              <w:ind w:left="175" w:hanging="141"/>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観光バス用駐車場の整備（大阪城公園、50台）</w:t>
            </w:r>
          </w:p>
          <w:p w:rsidR="00265C41" w:rsidRPr="00265C41" w:rsidRDefault="00265C41" w:rsidP="00BC71ED">
            <w:pPr>
              <w:widowControl/>
              <w:numPr>
                <w:ilvl w:val="0"/>
                <w:numId w:val="29"/>
              </w:numPr>
              <w:tabs>
                <w:tab w:val="clear" w:pos="720"/>
                <w:tab w:val="num" w:pos="175"/>
              </w:tabs>
              <w:spacing w:line="200" w:lineRule="exact"/>
              <w:ind w:left="175" w:hanging="141"/>
              <w:rPr>
                <w:rFonts w:ascii="Arial" w:eastAsia="ＭＳ Ｐゴシック" w:hAnsi="Arial" w:cs="Arial"/>
                <w:kern w:val="0"/>
                <w:sz w:val="18"/>
                <w:szCs w:val="36"/>
              </w:rPr>
            </w:pPr>
            <w:r w:rsidRPr="00265C41">
              <w:rPr>
                <w:rFonts w:ascii="Meiryo UI" w:eastAsia="Meiryo UI" w:hAnsi="Meiryo UI" w:cs="Times New Roman" w:hint="eastAsia"/>
                <w:color w:val="000000" w:themeColor="text1"/>
                <w:sz w:val="18"/>
                <w:szCs w:val="18"/>
              </w:rPr>
              <w:t>観光バス乗降場所の設置（堺筋の日本橋周辺路上、5台）</w:t>
            </w:r>
          </w:p>
        </w:tc>
      </w:tr>
    </w:tbl>
    <w:p w:rsidR="00212BC9" w:rsidRDefault="00921670" w:rsidP="00921670">
      <w:pPr>
        <w:spacing w:line="240" w:lineRule="exact"/>
      </w:pPr>
      <w:r w:rsidRPr="004A5E96">
        <w:rPr>
          <w:noProof/>
        </w:rPr>
        <mc:AlternateContent>
          <mc:Choice Requires="wps">
            <w:drawing>
              <wp:anchor distT="0" distB="0" distL="114300" distR="114300" simplePos="0" relativeHeight="251736064" behindDoc="0" locked="0" layoutInCell="1" allowOverlap="1" wp14:anchorId="54B49000" wp14:editId="2E0527F8">
                <wp:simplePos x="0" y="0"/>
                <wp:positionH relativeFrom="column">
                  <wp:posOffset>-648335</wp:posOffset>
                </wp:positionH>
                <wp:positionV relativeFrom="paragraph">
                  <wp:posOffset>7620</wp:posOffset>
                </wp:positionV>
                <wp:extent cx="4607560" cy="276860"/>
                <wp:effectExtent l="0" t="0" r="2540" b="3810"/>
                <wp:wrapNone/>
                <wp:docPr id="57" name="テキスト ボックス 4" title="２　府域における交通アクセス等の容易化・円滑化（主な意見）"/>
                <wp:cNvGraphicFramePr/>
                <a:graphic xmlns:a="http://schemas.openxmlformats.org/drawingml/2006/main">
                  <a:graphicData uri="http://schemas.microsoft.com/office/word/2010/wordprocessingShape">
                    <wps:wsp>
                      <wps:cNvSpPr txBox="1"/>
                      <wps:spPr>
                        <a:xfrm>
                          <a:off x="0" y="0"/>
                          <a:ext cx="4607560" cy="276860"/>
                        </a:xfrm>
                        <a:prstGeom prst="rect">
                          <a:avLst/>
                        </a:prstGeom>
                        <a:solidFill>
                          <a:srgbClr val="002060"/>
                        </a:solidFill>
                      </wps:spPr>
                      <wps:txbx>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２　</w:t>
                            </w:r>
                            <w:r>
                              <w:rPr>
                                <w:rFonts w:ascii="HG丸ｺﾞｼｯｸM-PRO" w:eastAsia="HG丸ｺﾞｼｯｸM-PRO" w:hAnsi="HG丸ｺﾞｼｯｸM-PRO" w:cs="Meiryo UI" w:hint="eastAsia"/>
                                <w:b/>
                                <w:bCs/>
                                <w:color w:val="FFFFFF" w:themeColor="background1"/>
                                <w:kern w:val="24"/>
                              </w:rPr>
                              <w:t>府域における交通アクセス等の容易化・円滑化（主な意見）</w:t>
                            </w:r>
                          </w:p>
                        </w:txbxContent>
                      </wps:txbx>
                      <wps:bodyPr wrap="square" rtlCol="0">
                        <a:spAutoFit/>
                      </wps:bodyPr>
                    </wps:wsp>
                  </a:graphicData>
                </a:graphic>
              </wp:anchor>
            </w:drawing>
          </mc:Choice>
          <mc:Fallback>
            <w:pict>
              <v:shape id="テキスト ボックス 4" o:spid="_x0000_s1060" type="#_x0000_t202" alt="タイトル: ２　府域における交通アクセス等の容易化・円滑化（主な意見）" style="position:absolute;left:0;text-align:left;margin-left:-51.05pt;margin-top:.6pt;width:362.8pt;height:21.8pt;z-index:25173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" fillcolor="#002060" stroked="f">
                <v:textbox style="mso-fit-shape-to-text:t">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２　府域における交通アクセス等の容易化・円滑化（主な意見）</w:t>
                      </w:r>
                    </w:p>
                  </w:txbxContent>
                </v:textbox>
              </v:shape>
            </w:pict>
          </mc:Fallback>
        </mc:AlternateContent>
      </w:r>
    </w:p>
    <w:tbl>
      <w:tblPr>
        <w:tblpPr w:leftFromText="142" w:rightFromText="142" w:vertAnchor="text" w:horzAnchor="page" w:tblpX="833" w:tblpY="133"/>
        <w:tblW w:w="15737" w:type="dxa"/>
        <w:tblCellMar>
          <w:left w:w="0" w:type="dxa"/>
          <w:right w:w="0" w:type="dxa"/>
        </w:tblCellMar>
        <w:tblLook w:val="0420" w:firstRow="1" w:lastRow="0" w:firstColumn="0" w:lastColumn="0" w:noHBand="0" w:noVBand="1"/>
      </w:tblPr>
      <w:tblGrid>
        <w:gridCol w:w="3121"/>
        <w:gridCol w:w="4961"/>
        <w:gridCol w:w="7655"/>
      </w:tblGrid>
      <w:tr w:rsidR="004A5E96" w:rsidRPr="004A5E96" w:rsidTr="004A5E96">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受入環境における課題</w:t>
            </w:r>
          </w:p>
        </w:tc>
        <w:tc>
          <w:tcPr>
            <w:tcW w:w="496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受入環境に対する観光客の意見等</w:t>
            </w:r>
          </w:p>
        </w:tc>
        <w:tc>
          <w:tcPr>
            <w:tcW w:w="7655"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A5E96" w:rsidRPr="004A5E96" w:rsidRDefault="004A5E96" w:rsidP="004A5E96">
            <w:pPr>
              <w:widowControl/>
              <w:jc w:val="center"/>
              <w:rPr>
                <w:rFonts w:ascii="Arial" w:eastAsia="ＭＳ Ｐゴシック" w:hAnsi="Arial" w:cs="Arial"/>
                <w:kern w:val="0"/>
                <w:sz w:val="36"/>
                <w:szCs w:val="36"/>
              </w:rPr>
            </w:pPr>
            <w:r w:rsidRPr="004A5E96">
              <w:rPr>
                <w:rFonts w:ascii="Meiryo UI" w:eastAsia="Meiryo UI" w:hAnsi="Meiryo UI" w:cs="Meiryo UI" w:hint="eastAsia"/>
                <w:b/>
                <w:bCs/>
                <w:color w:val="000000" w:themeColor="text1"/>
                <w:kern w:val="24"/>
                <w:sz w:val="20"/>
                <w:szCs w:val="20"/>
              </w:rPr>
              <w:t>現状の主な取組み</w:t>
            </w:r>
          </w:p>
        </w:tc>
      </w:tr>
      <w:tr w:rsidR="004A5E96" w:rsidRPr="004A5E96" w:rsidTr="004A5E96">
        <w:trPr>
          <w:trHeight w:val="183"/>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4A5E96" w:rsidP="004A5E96">
            <w:pPr>
              <w:widowControl/>
              <w:spacing w:line="240" w:lineRule="exact"/>
              <w:rPr>
                <w:rFonts w:ascii="Arial" w:eastAsia="ＭＳ Ｐゴシック" w:hAnsi="Arial" w:cs="Arial"/>
                <w:kern w:val="0"/>
                <w:sz w:val="36"/>
                <w:szCs w:val="36"/>
              </w:rPr>
            </w:pPr>
            <w:r w:rsidRPr="004A5E96">
              <w:rPr>
                <w:rFonts w:ascii="Meiryo UI" w:eastAsia="Meiryo UI" w:hAnsi="Meiryo UI" w:cs="Times New Roman" w:hint="eastAsia"/>
                <w:b/>
                <w:bCs/>
                <w:color w:val="000000" w:themeColor="text1"/>
                <w:sz w:val="18"/>
                <w:szCs w:val="18"/>
              </w:rPr>
              <w:t>搭乗・入国手続きに時間がかかる</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57" w:type="dxa"/>
              <w:right w:w="85" w:type="dxa"/>
            </w:tcMar>
            <w:hideMark/>
          </w:tcPr>
          <w:p w:rsidR="004A5E96" w:rsidRPr="004A5E96" w:rsidRDefault="004A5E96" w:rsidP="00BC71ED">
            <w:pPr>
              <w:widowControl/>
              <w:numPr>
                <w:ilvl w:val="0"/>
                <w:numId w:val="30"/>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出入国手続きに時間がかかる</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4A5E96" w:rsidP="00BC71ED">
            <w:pPr>
              <w:widowControl/>
              <w:numPr>
                <w:ilvl w:val="0"/>
                <w:numId w:val="31"/>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国際線チェックインシステムの統一・共用化、出入国審査場自動化ゲートの増設等（関西国際空港）</w:t>
            </w:r>
          </w:p>
        </w:tc>
      </w:tr>
      <w:tr w:rsidR="004A5E96" w:rsidRPr="004A5E96" w:rsidTr="004A5E96">
        <w:trPr>
          <w:trHeight w:val="86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4A5E96" w:rsidP="004A5E96">
            <w:pPr>
              <w:widowControl/>
              <w:spacing w:line="240" w:lineRule="exact"/>
              <w:rPr>
                <w:rFonts w:ascii="Arial" w:eastAsia="ＭＳ Ｐゴシック" w:hAnsi="Arial" w:cs="Arial"/>
                <w:kern w:val="0"/>
                <w:sz w:val="36"/>
                <w:szCs w:val="36"/>
              </w:rPr>
            </w:pPr>
            <w:r w:rsidRPr="004A5E96">
              <w:rPr>
                <w:rFonts w:ascii="Meiryo UI" w:eastAsia="Meiryo UI" w:hAnsi="Meiryo UI" w:cs="Times New Roman" w:hint="eastAsia"/>
                <w:b/>
                <w:bCs/>
                <w:color w:val="000000" w:themeColor="text1"/>
                <w:sz w:val="18"/>
                <w:szCs w:val="18"/>
              </w:rPr>
              <w:t>観光スポットを巡るバス等の運行がない</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交通機関が複雑で乗り換えが難しい</w:t>
            </w:r>
          </w:p>
          <w:p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空港から主要ホテルを巡回するバスがない</w:t>
            </w:r>
          </w:p>
          <w:p w:rsidR="004A5E96" w:rsidRPr="004A5E96" w:rsidRDefault="004A5E96" w:rsidP="00BC71ED">
            <w:pPr>
              <w:widowControl/>
              <w:numPr>
                <w:ilvl w:val="0"/>
                <w:numId w:val="32"/>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大阪には東京のはとバスのような簡単・手軽に複数の観光施設を巡ることのできる定期観光バスがない</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4A5E96" w:rsidRPr="004A5E96" w:rsidRDefault="004A5E96" w:rsidP="00BC71ED">
            <w:pPr>
              <w:widowControl/>
              <w:numPr>
                <w:ilvl w:val="0"/>
                <w:numId w:val="33"/>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車中見学のみのオープンデッキバスの運行（H26.7～、大阪市内）</w:t>
            </w:r>
          </w:p>
        </w:tc>
      </w:tr>
      <w:tr w:rsidR="004A5E96" w:rsidRPr="004A5E96" w:rsidTr="004A5E96">
        <w:trPr>
          <w:trHeight w:val="361"/>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85" w:type="dxa"/>
              <w:bottom w:w="0" w:type="dxa"/>
              <w:right w:w="85" w:type="dxa"/>
            </w:tcMar>
            <w:hideMark/>
          </w:tcPr>
          <w:p w:rsidR="004A5E96" w:rsidRPr="004A5E96" w:rsidRDefault="00921670" w:rsidP="004A5E96">
            <w:pPr>
              <w:widowControl/>
              <w:spacing w:line="240" w:lineRule="exact"/>
              <w:rPr>
                <w:rFonts w:ascii="Arial" w:eastAsia="ＭＳ Ｐゴシック" w:hAnsi="Arial" w:cs="Arial"/>
                <w:kern w:val="0"/>
                <w:sz w:val="36"/>
                <w:szCs w:val="36"/>
              </w:rPr>
            </w:pPr>
            <w:r w:rsidRPr="004A5E96">
              <w:rPr>
                <w:noProof/>
              </w:rPr>
              <mc:AlternateContent>
                <mc:Choice Requires="wps">
                  <w:drawing>
                    <wp:anchor distT="0" distB="0" distL="114300" distR="114300" simplePos="0" relativeHeight="251738112" behindDoc="0" locked="0" layoutInCell="1" allowOverlap="1" wp14:anchorId="4606EA7D" wp14:editId="125E8D83">
                      <wp:simplePos x="0" y="0"/>
                      <wp:positionH relativeFrom="column">
                        <wp:posOffset>-59055</wp:posOffset>
                      </wp:positionH>
                      <wp:positionV relativeFrom="paragraph">
                        <wp:posOffset>260350</wp:posOffset>
                      </wp:positionV>
                      <wp:extent cx="3563620" cy="276860"/>
                      <wp:effectExtent l="0" t="0" r="0" b="3810"/>
                      <wp:wrapNone/>
                      <wp:docPr id="58" name="テキスト ボックス 12" title="３　文化・生活習慣に配慮した対応（主な意見）"/>
                      <wp:cNvGraphicFramePr/>
                      <a:graphic xmlns:a="http://schemas.openxmlformats.org/drawingml/2006/main">
                        <a:graphicData uri="http://schemas.microsoft.com/office/word/2010/wordprocessingShape">
                          <wps:wsp>
                            <wps:cNvSpPr txBox="1"/>
                            <wps:spPr>
                              <a:xfrm>
                                <a:off x="0" y="0"/>
                                <a:ext cx="3563620" cy="276860"/>
                              </a:xfrm>
                              <a:prstGeom prst="rect">
                                <a:avLst/>
                              </a:prstGeom>
                              <a:solidFill>
                                <a:srgbClr val="002060"/>
                              </a:solidFill>
                            </wps:spPr>
                            <wps:txbx>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３　</w:t>
                                  </w:r>
                                  <w:r>
                                    <w:rPr>
                                      <w:rFonts w:ascii="HG丸ｺﾞｼｯｸM-PRO" w:eastAsia="HG丸ｺﾞｼｯｸM-PRO" w:hAnsi="HG丸ｺﾞｼｯｸM-PRO" w:cs="Meiryo UI" w:hint="eastAsia"/>
                                      <w:b/>
                                      <w:bCs/>
                                      <w:color w:val="FFFFFF" w:themeColor="background1"/>
                                      <w:kern w:val="24"/>
                                    </w:rPr>
                                    <w:t>文化・生活習慣に配慮した対応（主な意見）</w:t>
                                  </w:r>
                                </w:p>
                              </w:txbxContent>
                            </wps:txbx>
                            <wps:bodyPr wrap="square" rtlCol="0">
                              <a:spAutoFit/>
                            </wps:bodyPr>
                          </wps:wsp>
                        </a:graphicData>
                      </a:graphic>
                    </wp:anchor>
                  </w:drawing>
                </mc:Choice>
                <mc:Fallback>
                  <w:pict>
                    <v:shape id="テキスト ボックス 12" o:spid="_x0000_s1061" type="#_x0000_t202" alt="タイトル: ３　文化・生活習慣に配慮した対応（主な意見）" style="position:absolute;left:0;text-align:left;margin-left:-4.65pt;margin-top:20.5pt;width:280.6pt;height:21.8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" fillcolor="#002060" stroked="f">
                      <v:textbox style="mso-fit-shape-to-text:t">
                        <w:txbxContent>
                          <w:p w:rsidR="000C0F99" w:rsidRDefault="000C0F99" w:rsidP="004A5E96">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３　文化・生活習慣に配慮した対応（主な意見）</w:t>
                            </w:r>
                          </w:p>
                        </w:txbxContent>
                      </v:textbox>
                    </v:shape>
                  </w:pict>
                </mc:Fallback>
              </mc:AlternateContent>
            </w:r>
            <w:r w:rsidR="004A5E96" w:rsidRPr="004A5E96">
              <w:rPr>
                <w:rFonts w:ascii="Meiryo UI" w:eastAsia="Meiryo UI" w:hAnsi="Meiryo UI" w:cs="Times New Roman" w:hint="eastAsia"/>
                <w:b/>
                <w:bCs/>
                <w:color w:val="000000" w:themeColor="text1"/>
                <w:sz w:val="18"/>
                <w:szCs w:val="18"/>
              </w:rPr>
              <w:t>交通機関の利用の際の不便</w:t>
            </w:r>
          </w:p>
        </w:tc>
        <w:tc>
          <w:tcPr>
            <w:tcW w:w="4961"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57" w:type="dxa"/>
              <w:right w:w="85" w:type="dxa"/>
            </w:tcMar>
            <w:hideMark/>
          </w:tcPr>
          <w:p w:rsidR="004A5E96" w:rsidRPr="004A5E96" w:rsidRDefault="004A5E96" w:rsidP="00BC71ED">
            <w:pPr>
              <w:widowControl/>
              <w:numPr>
                <w:ilvl w:val="0"/>
                <w:numId w:val="34"/>
              </w:numPr>
              <w:spacing w:line="240" w:lineRule="exact"/>
              <w:ind w:left="57" w:hanging="142"/>
              <w:rPr>
                <w:rFonts w:ascii="Arial" w:eastAsia="ＭＳ Ｐゴシック" w:hAnsi="Arial" w:cs="Arial"/>
                <w:kern w:val="0"/>
                <w:sz w:val="18"/>
                <w:szCs w:val="36"/>
              </w:rPr>
            </w:pPr>
            <w:r w:rsidRPr="004A5E96">
              <w:rPr>
                <w:rFonts w:ascii="Meiryo UI" w:eastAsia="Meiryo UI" w:hAnsi="Meiryo UI" w:cs="Times New Roman" w:hint="eastAsia"/>
                <w:b/>
                <w:bCs/>
                <w:color w:val="000000" w:themeColor="text1"/>
                <w:sz w:val="18"/>
                <w:szCs w:val="18"/>
              </w:rPr>
              <w:t>1枚の鉄道パスで全部の鉄道が利用できないので不便</w:t>
            </w:r>
          </w:p>
        </w:tc>
        <w:tc>
          <w:tcPr>
            <w:tcW w:w="7655" w:type="dxa"/>
            <w:tcBorders>
              <w:top w:val="single" w:sz="8" w:space="0" w:color="000000"/>
              <w:left w:val="single" w:sz="8" w:space="0" w:color="000000"/>
              <w:bottom w:val="single" w:sz="8" w:space="0" w:color="000000"/>
              <w:right w:val="single" w:sz="8" w:space="0" w:color="000000"/>
            </w:tcBorders>
            <w:shd w:val="clear" w:color="auto" w:fill="auto"/>
            <w:tcMar>
              <w:top w:w="15" w:type="dxa"/>
              <w:left w:w="85" w:type="dxa"/>
              <w:bottom w:w="0" w:type="dxa"/>
              <w:right w:w="85" w:type="dxa"/>
            </w:tcMar>
            <w:hideMark/>
          </w:tcPr>
          <w:p w:rsidR="004A5E96" w:rsidRPr="004A5E96" w:rsidRDefault="004A5E96" w:rsidP="00BC71ED">
            <w:pPr>
              <w:widowControl/>
              <w:numPr>
                <w:ilvl w:val="0"/>
                <w:numId w:val="35"/>
              </w:numPr>
              <w:tabs>
                <w:tab w:val="clear" w:pos="720"/>
                <w:tab w:val="num" w:pos="199"/>
              </w:tabs>
              <w:spacing w:line="240" w:lineRule="exact"/>
              <w:ind w:left="199" w:hanging="142"/>
              <w:rPr>
                <w:rFonts w:ascii="Arial" w:eastAsia="ＭＳ Ｐゴシック" w:hAnsi="Arial" w:cs="Arial"/>
                <w:kern w:val="0"/>
                <w:sz w:val="18"/>
                <w:szCs w:val="36"/>
              </w:rPr>
            </w:pPr>
            <w:r w:rsidRPr="004A5E96">
              <w:rPr>
                <w:rFonts w:ascii="Meiryo UI" w:eastAsia="Meiryo UI" w:hAnsi="Meiryo UI" w:cs="Times New Roman" w:hint="eastAsia"/>
                <w:color w:val="000000" w:themeColor="text1"/>
                <w:sz w:val="18"/>
                <w:szCs w:val="18"/>
              </w:rPr>
              <w:t>関西統一交通パスの創設に向け、検討中（関西経済連合会を中心に）</w:t>
            </w:r>
          </w:p>
        </w:tc>
      </w:tr>
    </w:tbl>
    <w:p w:rsidR="00212BC9" w:rsidRDefault="00212BC9"/>
    <w:tbl>
      <w:tblPr>
        <w:tblW w:w="15735" w:type="dxa"/>
        <w:tblInd w:w="-849" w:type="dxa"/>
        <w:tblCellMar>
          <w:left w:w="0" w:type="dxa"/>
          <w:right w:w="0" w:type="dxa"/>
        </w:tblCellMar>
        <w:tblLook w:val="0420" w:firstRow="1" w:lastRow="0" w:firstColumn="0" w:lastColumn="0" w:noHBand="0" w:noVBand="1"/>
      </w:tblPr>
      <w:tblGrid>
        <w:gridCol w:w="3120"/>
        <w:gridCol w:w="5386"/>
        <w:gridCol w:w="7229"/>
      </w:tblGrid>
      <w:tr w:rsidR="00921670" w:rsidRPr="00921670" w:rsidTr="00921670">
        <w:tc>
          <w:tcPr>
            <w:tcW w:w="3120"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受入環境における課題</w:t>
            </w:r>
          </w:p>
        </w:tc>
        <w:tc>
          <w:tcPr>
            <w:tcW w:w="5386"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受入環境に対する観光客の意見等</w:t>
            </w:r>
          </w:p>
        </w:tc>
        <w:tc>
          <w:tcPr>
            <w:tcW w:w="7229"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921670" w:rsidRPr="00921670" w:rsidRDefault="00921670" w:rsidP="00921670">
            <w:pPr>
              <w:widowControl/>
              <w:spacing w:line="240" w:lineRule="exact"/>
              <w:jc w:val="center"/>
              <w:rPr>
                <w:rFonts w:ascii="Arial" w:eastAsia="ＭＳ Ｐゴシック" w:hAnsi="Arial" w:cs="Arial"/>
                <w:kern w:val="0"/>
                <w:sz w:val="36"/>
                <w:szCs w:val="36"/>
              </w:rPr>
            </w:pPr>
            <w:r w:rsidRPr="00921670">
              <w:rPr>
                <w:rFonts w:ascii="Meiryo UI" w:eastAsia="Meiryo UI" w:hAnsi="Meiryo UI" w:cs="Meiryo UI" w:hint="eastAsia"/>
                <w:b/>
                <w:bCs/>
                <w:color w:val="000000" w:themeColor="text1"/>
                <w:kern w:val="24"/>
                <w:sz w:val="20"/>
                <w:szCs w:val="20"/>
              </w:rPr>
              <w:t>現状の主な取組み</w:t>
            </w:r>
          </w:p>
        </w:tc>
      </w:tr>
      <w:tr w:rsidR="00921670" w:rsidRPr="00921670" w:rsidTr="00921670">
        <w:trPr>
          <w:trHeight w:val="781"/>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921670" w:rsidRPr="00921670" w:rsidRDefault="00921670" w:rsidP="00921670">
            <w:pPr>
              <w:widowControl/>
              <w:spacing w:line="240" w:lineRule="exact"/>
              <w:rPr>
                <w:rFonts w:ascii="Arial" w:eastAsia="ＭＳ Ｐゴシック" w:hAnsi="Arial" w:cs="Arial"/>
                <w:kern w:val="0"/>
                <w:sz w:val="36"/>
                <w:szCs w:val="36"/>
              </w:rPr>
            </w:pPr>
            <w:r w:rsidRPr="00921670">
              <w:rPr>
                <w:rFonts w:ascii="Meiryo UI" w:eastAsia="Meiryo UI" w:hAnsi="Meiryo UI" w:cs="Times New Roman" w:hint="eastAsia"/>
                <w:b/>
                <w:bCs/>
                <w:color w:val="000000" w:themeColor="text1"/>
                <w:sz w:val="18"/>
                <w:szCs w:val="18"/>
              </w:rPr>
              <w:t>ムスリム旅行者等への対応が不十分</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BC71ED">
            <w:pPr>
              <w:widowControl/>
              <w:numPr>
                <w:ilvl w:val="0"/>
                <w:numId w:val="36"/>
              </w:numPr>
              <w:tabs>
                <w:tab w:val="clear" w:pos="720"/>
                <w:tab w:val="num" w:pos="0"/>
              </w:tabs>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ハラル対応等をしているレストランが少ない</w:t>
            </w:r>
          </w:p>
          <w:p w:rsidR="00921670" w:rsidRPr="00921670" w:rsidRDefault="00921670" w:rsidP="00BC71ED">
            <w:pPr>
              <w:widowControl/>
              <w:numPr>
                <w:ilvl w:val="0"/>
                <w:numId w:val="36"/>
              </w:numPr>
              <w:tabs>
                <w:tab w:val="clear" w:pos="720"/>
                <w:tab w:val="num" w:pos="33"/>
              </w:tabs>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ハラル対応のレストランがどこにあるかの情報の入手が困難</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921670">
            <w:pPr>
              <w:widowControl/>
              <w:spacing w:line="240" w:lineRule="exact"/>
              <w:ind w:right="720"/>
              <w:rPr>
                <w:rFonts w:ascii="Arial" w:eastAsia="ＭＳ Ｐゴシック" w:hAnsi="Arial" w:cs="Arial"/>
                <w:kern w:val="0"/>
                <w:sz w:val="36"/>
                <w:szCs w:val="36"/>
              </w:rPr>
            </w:pPr>
            <w:r>
              <w:rPr>
                <w:rFonts w:ascii="Meiryo UI" w:eastAsia="Meiryo UI" w:hAnsi="Meiryo UI" w:cs="Times New Roman" w:hint="eastAsia"/>
                <w:color w:val="000000" w:themeColor="text1"/>
                <w:sz w:val="18"/>
                <w:szCs w:val="18"/>
              </w:rPr>
              <w:t>■</w:t>
            </w:r>
            <w:r w:rsidRPr="00921670">
              <w:rPr>
                <w:rFonts w:ascii="Meiryo UI" w:eastAsia="Meiryo UI" w:hAnsi="Meiryo UI" w:cs="Times New Roman" w:hint="eastAsia"/>
                <w:color w:val="000000" w:themeColor="text1"/>
                <w:sz w:val="18"/>
                <w:szCs w:val="18"/>
              </w:rPr>
              <w:t>ムスリムフレンドリーマップの作成・配付（H26：2万部）≪大阪観光局≫</w:t>
            </w:r>
          </w:p>
          <w:p w:rsidR="00921670" w:rsidRPr="00921670" w:rsidRDefault="00921670" w:rsidP="00BC71ED">
            <w:pPr>
              <w:widowControl/>
              <w:numPr>
                <w:ilvl w:val="0"/>
                <w:numId w:val="37"/>
              </w:numPr>
              <w:tabs>
                <w:tab w:val="clear" w:pos="720"/>
                <w:tab w:val="num" w:pos="175"/>
              </w:tabs>
              <w:spacing w:line="240" w:lineRule="exact"/>
              <w:ind w:hanging="686"/>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祈祷室の設置（関空、大阪ステーションシティ、なんばCITY）</w:t>
            </w:r>
          </w:p>
          <w:p w:rsidR="00921670" w:rsidRPr="00921670" w:rsidRDefault="00921670" w:rsidP="00BC71ED">
            <w:pPr>
              <w:widowControl/>
              <w:numPr>
                <w:ilvl w:val="0"/>
                <w:numId w:val="37"/>
              </w:numPr>
              <w:tabs>
                <w:tab w:val="clear" w:pos="720"/>
                <w:tab w:val="num" w:pos="175"/>
              </w:tabs>
              <w:spacing w:line="240" w:lineRule="exact"/>
              <w:ind w:left="601" w:hanging="567"/>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飲食店におけるハラル対応</w:t>
            </w:r>
          </w:p>
        </w:tc>
      </w:tr>
      <w:tr w:rsidR="00921670" w:rsidRPr="00921670" w:rsidTr="00921670">
        <w:trPr>
          <w:trHeight w:val="864"/>
        </w:trPr>
        <w:tc>
          <w:tcPr>
            <w:tcW w:w="3120"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921670" w:rsidRPr="00921670" w:rsidRDefault="00921670" w:rsidP="00921670">
            <w:pPr>
              <w:widowControl/>
              <w:spacing w:line="240" w:lineRule="exact"/>
              <w:rPr>
                <w:rFonts w:ascii="Arial" w:eastAsia="ＭＳ Ｐゴシック" w:hAnsi="Arial" w:cs="Arial"/>
                <w:kern w:val="0"/>
                <w:sz w:val="36"/>
                <w:szCs w:val="36"/>
              </w:rPr>
            </w:pPr>
            <w:r w:rsidRPr="00921670">
              <w:rPr>
                <w:rFonts w:ascii="Meiryo UI" w:eastAsia="Meiryo UI" w:hAnsi="Meiryo UI" w:cs="Times New Roman" w:hint="eastAsia"/>
                <w:b/>
                <w:bCs/>
                <w:color w:val="000000" w:themeColor="text1"/>
                <w:sz w:val="18"/>
                <w:szCs w:val="18"/>
              </w:rPr>
              <w:t>文化・生活習慣の違いについての観光客及び受入側の相互理解が不足</w:t>
            </w:r>
          </w:p>
        </w:tc>
        <w:tc>
          <w:tcPr>
            <w:tcW w:w="538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BC71ED">
            <w:pPr>
              <w:widowControl/>
              <w:numPr>
                <w:ilvl w:val="0"/>
                <w:numId w:val="38"/>
              </w:numPr>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外国人旅行者に温泉での入浴マナー等を理解してもらうのが困難</w:t>
            </w:r>
          </w:p>
          <w:p w:rsidR="00921670" w:rsidRPr="00921670" w:rsidRDefault="00921670" w:rsidP="00BC71ED">
            <w:pPr>
              <w:widowControl/>
              <w:numPr>
                <w:ilvl w:val="0"/>
                <w:numId w:val="38"/>
              </w:numPr>
              <w:spacing w:line="240" w:lineRule="exact"/>
              <w:ind w:left="33" w:hanging="141"/>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日本の文化や習慣、マナー理解のため、マニュアル等を作成し、バスや空港等で配布してほしい</w:t>
            </w:r>
          </w:p>
          <w:p w:rsidR="00921670" w:rsidRPr="00921670" w:rsidRDefault="00921670" w:rsidP="00BC71ED">
            <w:pPr>
              <w:widowControl/>
              <w:numPr>
                <w:ilvl w:val="0"/>
                <w:numId w:val="38"/>
              </w:numPr>
              <w:tabs>
                <w:tab w:val="clear" w:pos="720"/>
                <w:tab w:val="num" w:pos="33"/>
              </w:tabs>
              <w:spacing w:line="240" w:lineRule="exact"/>
              <w:ind w:leftChars="-52" w:left="174" w:hanging="283"/>
              <w:rPr>
                <w:rFonts w:ascii="Arial" w:eastAsia="ＭＳ Ｐゴシック" w:hAnsi="Arial" w:cs="Arial"/>
                <w:kern w:val="0"/>
                <w:sz w:val="18"/>
                <w:szCs w:val="36"/>
              </w:rPr>
            </w:pPr>
            <w:r w:rsidRPr="00921670">
              <w:rPr>
                <w:rFonts w:ascii="Meiryo UI" w:eastAsia="Meiryo UI" w:hAnsi="Meiryo UI" w:cs="Times New Roman" w:hint="eastAsia"/>
                <w:b/>
                <w:bCs/>
                <w:color w:val="000000" w:themeColor="text1"/>
                <w:sz w:val="18"/>
                <w:szCs w:val="18"/>
              </w:rPr>
              <w:t>受入側も、海外の文化や生活習慣等の教育を充実することが必要</w:t>
            </w:r>
          </w:p>
        </w:tc>
        <w:tc>
          <w:tcPr>
            <w:tcW w:w="722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921670" w:rsidRPr="00921670" w:rsidRDefault="00921670" w:rsidP="00BC71ED">
            <w:pPr>
              <w:widowControl/>
              <w:numPr>
                <w:ilvl w:val="0"/>
                <w:numId w:val="39"/>
              </w:numPr>
              <w:tabs>
                <w:tab w:val="clear" w:pos="720"/>
                <w:tab w:val="num" w:pos="175"/>
              </w:tabs>
              <w:spacing w:line="240" w:lineRule="exact"/>
              <w:ind w:left="317" w:hanging="283"/>
              <w:jc w:val="left"/>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英語のできるスタッフの配置や、入浴マナーを解説したポスターの張り出し（温泉旅館施設）</w:t>
            </w:r>
          </w:p>
          <w:p w:rsidR="00921670" w:rsidRPr="00921670" w:rsidRDefault="00921670" w:rsidP="00BC71ED">
            <w:pPr>
              <w:widowControl/>
              <w:numPr>
                <w:ilvl w:val="0"/>
                <w:numId w:val="39"/>
              </w:numPr>
              <w:tabs>
                <w:tab w:val="clear" w:pos="720"/>
                <w:tab w:val="num" w:pos="175"/>
              </w:tabs>
              <w:spacing w:line="240" w:lineRule="exact"/>
              <w:ind w:left="175" w:hanging="141"/>
              <w:rPr>
                <w:rFonts w:ascii="Arial" w:eastAsia="ＭＳ Ｐゴシック" w:hAnsi="Arial" w:cs="Arial"/>
                <w:kern w:val="0"/>
                <w:sz w:val="18"/>
                <w:szCs w:val="36"/>
              </w:rPr>
            </w:pPr>
            <w:r w:rsidRPr="00921670">
              <w:rPr>
                <w:rFonts w:ascii="Meiryo UI" w:eastAsia="Meiryo UI" w:hAnsi="Meiryo UI" w:cs="Times New Roman" w:hint="eastAsia"/>
                <w:color w:val="000000" w:themeColor="text1"/>
                <w:sz w:val="18"/>
                <w:szCs w:val="18"/>
              </w:rPr>
              <w:t>トイレの使用方法の解説図の設置（関空等）</w:t>
            </w:r>
          </w:p>
        </w:tc>
      </w:tr>
    </w:tbl>
    <w:tbl>
      <w:tblPr>
        <w:tblpPr w:leftFromText="142" w:rightFromText="142" w:vertAnchor="text" w:horzAnchor="page" w:tblpX="997" w:tblpY="561"/>
        <w:tblW w:w="15595" w:type="dxa"/>
        <w:tblCellMar>
          <w:left w:w="0" w:type="dxa"/>
          <w:right w:w="0" w:type="dxa"/>
        </w:tblCellMar>
        <w:tblLook w:val="0420" w:firstRow="1" w:lastRow="0" w:firstColumn="0" w:lastColumn="0" w:noHBand="0" w:noVBand="1"/>
      </w:tblPr>
      <w:tblGrid>
        <w:gridCol w:w="3121"/>
        <w:gridCol w:w="5387"/>
        <w:gridCol w:w="7087"/>
      </w:tblGrid>
      <w:tr w:rsidR="004E1822" w:rsidRPr="004E1822" w:rsidTr="004E1822">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lastRenderedPageBreak/>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4E1822">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現状の主な取組み</w:t>
            </w:r>
          </w:p>
        </w:tc>
      </w:tr>
      <w:tr w:rsidR="004E1822" w:rsidRPr="004E1822" w:rsidTr="004E1822">
        <w:trPr>
          <w:trHeight w:val="42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4E1822" w:rsidRPr="004E1822" w:rsidRDefault="004E1822" w:rsidP="004E1822">
            <w:pPr>
              <w:widowControl/>
              <w:spacing w:line="20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医療機関、災害・事故等に関する情報が不足</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病院、薬局等での多言語による表記や説明が不十分</w:t>
            </w:r>
          </w:p>
          <w:p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病気になった際に受入先の情報が不足</w:t>
            </w:r>
          </w:p>
          <w:p w:rsidR="004E1822" w:rsidRPr="004E1822" w:rsidRDefault="004E1822" w:rsidP="00BC71ED">
            <w:pPr>
              <w:widowControl/>
              <w:numPr>
                <w:ilvl w:val="0"/>
                <w:numId w:val="40"/>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多言語による災害情報、対策が不足</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1"/>
              </w:numPr>
              <w:tabs>
                <w:tab w:val="clear" w:pos="720"/>
                <w:tab w:val="num" w:pos="175"/>
              </w:tabs>
              <w:spacing w:line="200" w:lineRule="exact"/>
              <w:ind w:left="175" w:hanging="175"/>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行政HPによる防災関係情報等の多言語発信</w:t>
            </w:r>
          </w:p>
          <w:p w:rsidR="004E1822" w:rsidRPr="004E1822" w:rsidRDefault="004E1822" w:rsidP="00BC71ED">
            <w:pPr>
              <w:widowControl/>
              <w:numPr>
                <w:ilvl w:val="0"/>
                <w:numId w:val="41"/>
              </w:numPr>
              <w:tabs>
                <w:tab w:val="clear" w:pos="720"/>
                <w:tab w:val="num" w:pos="175"/>
              </w:tabs>
              <w:spacing w:line="200" w:lineRule="exact"/>
              <w:ind w:left="317" w:hanging="317"/>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Osaka Free Wi-Fiによる外国語対応可能病院等の情報提供≪大阪観光局≫</w:t>
            </w:r>
          </w:p>
        </w:tc>
      </w:tr>
      <w:tr w:rsidR="004E1822" w:rsidRPr="004E1822" w:rsidTr="004E1822">
        <w:trPr>
          <w:trHeight w:val="372"/>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4E1822" w:rsidRPr="004E1822" w:rsidRDefault="004E1822" w:rsidP="004E1822">
            <w:pPr>
              <w:widowControl/>
              <w:spacing w:line="20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災害時受入施設等の対策が不十分</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2"/>
              </w:numPr>
              <w:spacing w:line="20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観光客避難誘導対策が不十分</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4E1822">
            <w:pPr>
              <w:widowControl/>
              <w:spacing w:line="200" w:lineRule="exact"/>
              <w:jc w:val="left"/>
              <w:rPr>
                <w:rFonts w:ascii="Arial" w:eastAsia="ＭＳ Ｐゴシック" w:hAnsi="Arial" w:cs="Arial"/>
                <w:kern w:val="0"/>
                <w:sz w:val="36"/>
                <w:szCs w:val="36"/>
              </w:rPr>
            </w:pPr>
          </w:p>
        </w:tc>
      </w:tr>
    </w:tbl>
    <w:p w:rsidR="00212BC9" w:rsidRPr="00921670" w:rsidRDefault="004E1822">
      <w:r w:rsidRPr="004E1822">
        <w:rPr>
          <w:noProof/>
        </w:rPr>
        <mc:AlternateContent>
          <mc:Choice Requires="wps">
            <w:drawing>
              <wp:anchor distT="0" distB="0" distL="114300" distR="114300" simplePos="0" relativeHeight="251744256" behindDoc="0" locked="0" layoutInCell="1" allowOverlap="1" wp14:anchorId="3EC6B38F" wp14:editId="67E34F9C">
                <wp:simplePos x="0" y="0"/>
                <wp:positionH relativeFrom="column">
                  <wp:posOffset>-559435</wp:posOffset>
                </wp:positionH>
                <wp:positionV relativeFrom="paragraph">
                  <wp:posOffset>27305</wp:posOffset>
                </wp:positionV>
                <wp:extent cx="2627630" cy="276860"/>
                <wp:effectExtent l="0" t="0" r="1270" b="3810"/>
                <wp:wrapNone/>
                <wp:docPr id="61" name="テキスト ボックス 10" title="４　安心・安全の確保（主な意見）"/>
                <wp:cNvGraphicFramePr/>
                <a:graphic xmlns:a="http://schemas.openxmlformats.org/drawingml/2006/main">
                  <a:graphicData uri="http://schemas.microsoft.com/office/word/2010/wordprocessingShape">
                    <wps:wsp>
                      <wps:cNvSpPr txBox="1"/>
                      <wps:spPr>
                        <a:xfrm>
                          <a:off x="0" y="0"/>
                          <a:ext cx="2627630" cy="276860"/>
                        </a:xfrm>
                        <a:prstGeom prst="rect">
                          <a:avLst/>
                        </a:prstGeom>
                        <a:solidFill>
                          <a:srgbClr val="002060"/>
                        </a:solidFill>
                      </wps:spPr>
                      <wps:txbx>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４　</w:t>
                            </w:r>
                            <w:r>
                              <w:rPr>
                                <w:rFonts w:ascii="HG丸ｺﾞｼｯｸM-PRO" w:eastAsia="HG丸ｺﾞｼｯｸM-PRO" w:hAnsi="HG丸ｺﾞｼｯｸM-PRO" w:cs="Meiryo UI" w:hint="eastAsia"/>
                                <w:b/>
                                <w:bCs/>
                                <w:color w:val="FFFFFF" w:themeColor="background1"/>
                                <w:kern w:val="24"/>
                              </w:rPr>
                              <w:t>安心・安全の確保（主な意見）</w:t>
                            </w:r>
                          </w:p>
                        </w:txbxContent>
                      </wps:txbx>
                      <wps:bodyPr wrap="square" rtlCol="0">
                        <a:spAutoFit/>
                      </wps:bodyPr>
                    </wps:wsp>
                  </a:graphicData>
                </a:graphic>
              </wp:anchor>
            </w:drawing>
          </mc:Choice>
          <mc:Fallback>
            <w:pict>
              <v:shape id="_x0000_s1062" type="#_x0000_t202" alt="タイトル: ４　安心・安全の確保（主な意見）" style="position:absolute;left:0;text-align:left;margin-left:-44.05pt;margin-top:2.15pt;width:206.9pt;height:21.8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" fillcolor="#002060" stroked="f">
                <v:textbox style="mso-fit-shape-to-text:t">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４　安心・安全の確保</w:t>
                      </w:r>
                      <w:r>
                        <w:rPr>
                          <w:rFonts w:ascii="HG丸ｺﾞｼｯｸM-PRO" w:eastAsia="HG丸ｺﾞｼｯｸM-PRO" w:hAnsi="HG丸ｺﾞｼｯｸM-PRO" w:cs="Meiryo UI" w:hint="eastAsia"/>
                          <w:b/>
                          <w:bCs/>
                          <w:color w:val="FFFFFF" w:themeColor="background1"/>
                          <w:kern w:val="24"/>
                        </w:rPr>
                        <w:t>（主な意見）</w:t>
                      </w:r>
                    </w:p>
                  </w:txbxContent>
                </v:textbox>
              </v:shape>
            </w:pict>
          </mc:Fallback>
        </mc:AlternateContent>
      </w:r>
      <w:r>
        <w:rPr>
          <w:noProof/>
        </w:rPr>
        <mc:AlternateContent>
          <mc:Choice Requires="wps">
            <w:drawing>
              <wp:anchor distT="0" distB="0" distL="114300" distR="114300" simplePos="0" relativeHeight="251740160" behindDoc="0" locked="0" layoutInCell="1" allowOverlap="1" wp14:anchorId="16720BA3" wp14:editId="30351846">
                <wp:simplePos x="0" y="0"/>
                <wp:positionH relativeFrom="column">
                  <wp:posOffset>-880110</wp:posOffset>
                </wp:positionH>
                <wp:positionV relativeFrom="paragraph">
                  <wp:posOffset>-133350</wp:posOffset>
                </wp:positionV>
                <wp:extent cx="10525125" cy="0"/>
                <wp:effectExtent l="57150" t="38100" r="47625" b="95250"/>
                <wp:wrapNone/>
                <wp:docPr id="59" name="直線コネクタ 5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59" o:spid="_x0000_s1026" style="position:absolute;left:0;text-align:lef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3pt,-10.5pt" to="759.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" strokecolor="#4f81bd" strokeweight="3pt">
                <v:shadow on="t" color="black" opacity="22937f" origin=",.5" offset="0,.63889mm"/>
              </v:line>
            </w:pict>
          </mc:Fallback>
        </mc:AlternateContent>
      </w:r>
      <w:r w:rsidRPr="004E1822">
        <w:rPr>
          <w:noProof/>
        </w:rPr>
        <mc:AlternateContent>
          <mc:Choice Requires="wps">
            <w:drawing>
              <wp:anchor distT="0" distB="0" distL="114300" distR="114300" simplePos="0" relativeHeight="251742208" behindDoc="0" locked="0" layoutInCell="1" allowOverlap="1" wp14:anchorId="7FF107C6" wp14:editId="5CC428AB">
                <wp:simplePos x="0" y="0"/>
                <wp:positionH relativeFrom="column">
                  <wp:posOffset>-813435</wp:posOffset>
                </wp:positionH>
                <wp:positionV relativeFrom="paragraph">
                  <wp:posOffset>-548640</wp:posOffset>
                </wp:positionV>
                <wp:extent cx="7343775" cy="395605"/>
                <wp:effectExtent l="0" t="0" r="0" b="4445"/>
                <wp:wrapNone/>
                <wp:docPr id="60" name="タイトル 1" title="３　大阪の観光振興にかかる現状と課題　③"/>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 xml:space="preserve">３　</w:t>
                            </w:r>
                            <w:r>
                              <w:rPr>
                                <w:rFonts w:ascii="HG丸ｺﾞｼｯｸM-PRO" w:eastAsia="HG丸ｺﾞｼｯｸM-PRO" w:hAnsi="HG丸ｺﾞｼｯｸM-PRO" w:cs="Meiryo UI" w:hint="eastAsia"/>
                                <w:b/>
                                <w:bCs/>
                                <w:color w:val="000000" w:themeColor="text1"/>
                                <w:kern w:val="24"/>
                                <w:sz w:val="36"/>
                                <w:szCs w:val="36"/>
                              </w:rPr>
                              <w:t>大阪の観光振興にかかる現状と課題　③</w:t>
                            </w:r>
                          </w:p>
                        </w:txbxContent>
                      </wps:txbx>
                      <wps:bodyPr vert="horz" lIns="91440" tIns="0" rIns="91440" bIns="0" rtlCol="0" anchor="ctr">
                        <a:normAutofit/>
                      </wps:bodyPr>
                    </wps:wsp>
                  </a:graphicData>
                </a:graphic>
              </wp:anchor>
            </w:drawing>
          </mc:Choice>
          <mc:Fallback>
            <w:pict>
              <v:rect id="_x0000_s1063" alt="タイトル: ３　大阪の観光振興にかかる現状と課題　③" style="position:absolute;left:0;text-align:left;margin-left:-64.05pt;margin-top:-43.2pt;width:578.25pt;height:31.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" filled="f" stroked="f">
                <v:path arrowok="t"/>
                <o:lock v:ext="edit" grouping="t"/>
                <v:textbox inset=",0,,0">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sz w:val="36"/>
                          <w:szCs w:val="36"/>
                        </w:rPr>
                        <w:t>３　大阪の観光振興にかかる現状と課題</w:t>
                      </w:r>
                      <w:r>
                        <w:rPr>
                          <w:rFonts w:ascii="HG丸ｺﾞｼｯｸM-PRO" w:eastAsia="HG丸ｺﾞｼｯｸM-PRO" w:hAnsi="HG丸ｺﾞｼｯｸM-PRO" w:cs="Meiryo UI" w:hint="eastAsia"/>
                          <w:b/>
                          <w:bCs/>
                          <w:color w:val="000000" w:themeColor="text1"/>
                          <w:kern w:val="24"/>
                          <w:sz w:val="36"/>
                          <w:szCs w:val="36"/>
                        </w:rPr>
                        <w:t xml:space="preserve">　③</w:t>
                      </w:r>
                    </w:p>
                  </w:txbxContent>
                </v:textbox>
              </v:rect>
            </w:pict>
          </mc:Fallback>
        </mc:AlternateContent>
      </w:r>
    </w:p>
    <w:p w:rsidR="00265C41" w:rsidRDefault="00DF62EF" w:rsidP="00DF62EF">
      <w:pPr>
        <w:spacing w:line="360" w:lineRule="auto"/>
      </w:pPr>
      <w:r w:rsidRPr="004E1822">
        <w:rPr>
          <w:noProof/>
        </w:rPr>
        <mc:AlternateContent>
          <mc:Choice Requires="wps">
            <w:drawing>
              <wp:anchor distT="0" distB="0" distL="114300" distR="114300" simplePos="0" relativeHeight="251746304" behindDoc="0" locked="0" layoutInCell="1" allowOverlap="1" wp14:anchorId="22B56692" wp14:editId="242CADC2">
                <wp:simplePos x="0" y="0"/>
                <wp:positionH relativeFrom="column">
                  <wp:posOffset>-559435</wp:posOffset>
                </wp:positionH>
                <wp:positionV relativeFrom="paragraph">
                  <wp:posOffset>1282065</wp:posOffset>
                </wp:positionV>
                <wp:extent cx="3383915" cy="276860"/>
                <wp:effectExtent l="0" t="0" r="6985" b="3810"/>
                <wp:wrapNone/>
                <wp:docPr id="62" name="テキスト ボックス 14" title="５　魅力あふれる観光資源づくり（主な意見）"/>
                <wp:cNvGraphicFramePr/>
                <a:graphic xmlns:a="http://schemas.openxmlformats.org/drawingml/2006/main">
                  <a:graphicData uri="http://schemas.microsoft.com/office/word/2010/wordprocessingShape">
                    <wps:wsp>
                      <wps:cNvSpPr txBox="1"/>
                      <wps:spPr>
                        <a:xfrm>
                          <a:off x="0" y="0"/>
                          <a:ext cx="3383915" cy="276860"/>
                        </a:xfrm>
                        <a:prstGeom prst="rect">
                          <a:avLst/>
                        </a:prstGeom>
                        <a:solidFill>
                          <a:srgbClr val="002060"/>
                        </a:solidFill>
                      </wps:spPr>
                      <wps:txbx>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５　</w:t>
                            </w:r>
                            <w:r>
                              <w:rPr>
                                <w:rFonts w:ascii="HG丸ｺﾞｼｯｸM-PRO" w:eastAsia="HG丸ｺﾞｼｯｸM-PRO" w:hAnsi="HG丸ｺﾞｼｯｸM-PRO" w:cs="Meiryo UI" w:hint="eastAsia"/>
                                <w:b/>
                                <w:bCs/>
                                <w:color w:val="FFFFFF" w:themeColor="background1"/>
                                <w:kern w:val="24"/>
                              </w:rPr>
                              <w:t>魅力あふれる観光資源づくり（主な意見）</w:t>
                            </w:r>
                          </w:p>
                        </w:txbxContent>
                      </wps:txbx>
                      <wps:bodyPr wrap="square" rtlCol="0">
                        <a:spAutoFit/>
                      </wps:bodyPr>
                    </wps:wsp>
                  </a:graphicData>
                </a:graphic>
              </wp:anchor>
            </w:drawing>
          </mc:Choice>
          <mc:Fallback>
            <w:pict>
              <v:shape id="_x0000_s1064" type="#_x0000_t202" alt="タイトル: ５　魅力あふれる観光資源づくり（主な意見）" style="position:absolute;left:0;text-align:left;margin-left:-44.05pt;margin-top:100.95pt;width:266.45pt;height:21.8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" fillcolor="#002060" stroked="f">
                <v:textbox style="mso-fit-shape-to-text:t">
                  <w:txbxContent>
                    <w:p w:rsidR="000C0F99" w:rsidRDefault="000C0F99" w:rsidP="004E1822">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５　</w:t>
                      </w:r>
                      <w:r>
                        <w:rPr>
                          <w:rFonts w:ascii="HG丸ｺﾞｼｯｸM-PRO" w:eastAsia="HG丸ｺﾞｼｯｸM-PRO" w:hAnsi="HG丸ｺﾞｼｯｸM-PRO" w:cs="Meiryo UI" w:hint="eastAsia"/>
                          <w:b/>
                          <w:bCs/>
                          <w:color w:val="FFFFFF" w:themeColor="background1"/>
                          <w:kern w:val="24"/>
                        </w:rPr>
                        <w:t>魅力あふれる観光資源づくり（主な意見）</w:t>
                      </w:r>
                    </w:p>
                  </w:txbxContent>
                </v:textbox>
              </v:shape>
            </w:pict>
          </mc:Fallback>
        </mc:AlternateContent>
      </w:r>
    </w:p>
    <w:tbl>
      <w:tblPr>
        <w:tblpPr w:leftFromText="142" w:rightFromText="142" w:vertAnchor="text" w:horzAnchor="page" w:tblpX="993" w:tblpY="15"/>
        <w:tblW w:w="15595" w:type="dxa"/>
        <w:tblCellMar>
          <w:left w:w="0" w:type="dxa"/>
          <w:right w:w="0" w:type="dxa"/>
        </w:tblCellMar>
        <w:tblLook w:val="0420" w:firstRow="1" w:lastRow="0" w:firstColumn="0" w:lastColumn="0" w:noHBand="0" w:noVBand="1"/>
      </w:tblPr>
      <w:tblGrid>
        <w:gridCol w:w="3121"/>
        <w:gridCol w:w="5387"/>
        <w:gridCol w:w="7087"/>
      </w:tblGrid>
      <w:tr w:rsidR="004E1822" w:rsidRPr="004E1822" w:rsidTr="00DF62EF">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4E1822" w:rsidRPr="004E1822" w:rsidRDefault="004E1822" w:rsidP="00DF62EF">
            <w:pPr>
              <w:widowControl/>
              <w:jc w:val="center"/>
              <w:rPr>
                <w:rFonts w:ascii="Arial" w:eastAsia="ＭＳ Ｐゴシック" w:hAnsi="Arial" w:cs="Arial"/>
                <w:kern w:val="0"/>
                <w:sz w:val="36"/>
                <w:szCs w:val="36"/>
              </w:rPr>
            </w:pPr>
            <w:r w:rsidRPr="004E1822">
              <w:rPr>
                <w:rFonts w:ascii="Meiryo UI" w:eastAsia="Meiryo UI" w:hAnsi="Meiryo UI" w:cs="Meiryo UI" w:hint="eastAsia"/>
                <w:b/>
                <w:bCs/>
                <w:color w:val="000000" w:themeColor="text1"/>
                <w:kern w:val="24"/>
                <w:sz w:val="20"/>
                <w:szCs w:val="20"/>
              </w:rPr>
              <w:t>現状の主な取組み</w:t>
            </w:r>
          </w:p>
        </w:tc>
      </w:tr>
      <w:tr w:rsidR="004E1822" w:rsidRPr="004E1822" w:rsidTr="00DF62EF">
        <w:trPr>
          <w:trHeight w:val="424"/>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hideMark/>
          </w:tcPr>
          <w:p w:rsidR="004E1822" w:rsidRPr="004E1822" w:rsidRDefault="004E1822" w:rsidP="00DF62EF">
            <w:pPr>
              <w:widowControl/>
              <w:spacing w:line="18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既存の魅力資源の整備・活用が不十分</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3"/>
              </w:numPr>
              <w:spacing w:line="180" w:lineRule="exact"/>
              <w:ind w:left="178" w:hanging="178"/>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大阪はみるものが少ない</w:t>
            </w:r>
          </w:p>
          <w:p w:rsidR="004E1822" w:rsidRPr="004E1822" w:rsidRDefault="004E1822" w:rsidP="00BC71ED">
            <w:pPr>
              <w:widowControl/>
              <w:numPr>
                <w:ilvl w:val="0"/>
                <w:numId w:val="43"/>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神社仏閣をもっとPRすべき</w:t>
            </w:r>
          </w:p>
          <w:p w:rsidR="004E1822" w:rsidRPr="004E1822" w:rsidRDefault="004E1822" w:rsidP="00BC71ED">
            <w:pPr>
              <w:widowControl/>
              <w:numPr>
                <w:ilvl w:val="0"/>
                <w:numId w:val="43"/>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日本風のまちなみの整備</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4"/>
              </w:numPr>
              <w:tabs>
                <w:tab w:val="clear" w:pos="720"/>
                <w:tab w:val="num" w:pos="317"/>
              </w:tabs>
              <w:spacing w:line="180" w:lineRule="exact"/>
              <w:ind w:leftChars="16" w:left="174" w:hangingChars="78" w:hanging="140"/>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大阪ミュージアム構想の推進（基金を活用したまちの魅力づくり支援、HP・動画等を活用した府内各地の魅力発信等）</w:t>
            </w:r>
          </w:p>
          <w:p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水の回廊を中心とした魅力・賑わいづくり（緑化推進、橋梁等ライトアップ、遊歩道整備等）</w:t>
            </w:r>
          </w:p>
          <w:p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文化施策の推進（おおさかカンヴァス推進事業等）</w:t>
            </w:r>
          </w:p>
          <w:p w:rsidR="004E1822" w:rsidRPr="004E1822" w:rsidRDefault="004E1822" w:rsidP="00BC71ED">
            <w:pPr>
              <w:widowControl/>
              <w:numPr>
                <w:ilvl w:val="0"/>
                <w:numId w:val="44"/>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百舌鳥・古市古墳群世界遺産登録に向けた取組み</w:t>
            </w:r>
          </w:p>
        </w:tc>
      </w:tr>
      <w:tr w:rsidR="004E1822" w:rsidRPr="004E1822" w:rsidTr="00DF62EF">
        <w:trPr>
          <w:trHeight w:val="731"/>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57" w:type="dxa"/>
              <w:right w:w="108" w:type="dxa"/>
            </w:tcMar>
            <w:hideMark/>
          </w:tcPr>
          <w:p w:rsidR="004E1822" w:rsidRPr="004E1822" w:rsidRDefault="004E1822" w:rsidP="00DF62EF">
            <w:pPr>
              <w:widowControl/>
              <w:spacing w:line="180" w:lineRule="exact"/>
              <w:rPr>
                <w:rFonts w:ascii="Arial" w:eastAsia="ＭＳ Ｐゴシック" w:hAnsi="Arial" w:cs="Arial"/>
                <w:kern w:val="0"/>
                <w:sz w:val="36"/>
                <w:szCs w:val="36"/>
              </w:rPr>
            </w:pPr>
            <w:r w:rsidRPr="004E1822">
              <w:rPr>
                <w:rFonts w:ascii="Meiryo UI" w:eastAsia="Meiryo UI" w:hAnsi="Meiryo UI" w:cs="Times New Roman" w:hint="eastAsia"/>
                <w:b/>
                <w:bCs/>
                <w:color w:val="000000" w:themeColor="text1"/>
                <w:sz w:val="18"/>
                <w:szCs w:val="18"/>
              </w:rPr>
              <w:t>国内外から集客できる魅力づくりをもっと推進すべき</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外国人好みの商品やサービス開発が必要</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夜のエンターテイメントが少ない</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観光周遊バスがない</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まち歩きツアーの充実</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英語でのイベント情報が少ない</w:t>
            </w:r>
          </w:p>
          <w:p w:rsidR="004E1822" w:rsidRPr="004E1822" w:rsidRDefault="004E1822" w:rsidP="00BC71ED">
            <w:pPr>
              <w:widowControl/>
              <w:numPr>
                <w:ilvl w:val="0"/>
                <w:numId w:val="45"/>
              </w:numPr>
              <w:spacing w:line="180" w:lineRule="exact"/>
              <w:ind w:left="176" w:hanging="176"/>
              <w:rPr>
                <w:rFonts w:ascii="Arial" w:eastAsia="ＭＳ Ｐゴシック" w:hAnsi="Arial" w:cs="Arial"/>
                <w:kern w:val="0"/>
                <w:sz w:val="18"/>
                <w:szCs w:val="36"/>
              </w:rPr>
            </w:pPr>
            <w:r w:rsidRPr="004E1822">
              <w:rPr>
                <w:rFonts w:ascii="Meiryo UI" w:eastAsia="Meiryo UI" w:hAnsi="Meiryo UI" w:cs="Times New Roman" w:hint="eastAsia"/>
                <w:b/>
                <w:bCs/>
                <w:color w:val="000000" w:themeColor="text1"/>
                <w:sz w:val="18"/>
                <w:szCs w:val="18"/>
              </w:rPr>
              <w:t>イベントの認知度が低い</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57" w:type="dxa"/>
              <w:right w:w="108" w:type="dxa"/>
            </w:tcMar>
            <w:hideMark/>
          </w:tcPr>
          <w:p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大阪・光の饗宴（御堂筋イルミネーション等、大阪市内中心部の光のプログラムを一体的に発信）</w:t>
            </w:r>
          </w:p>
          <w:p w:rsidR="004E1822" w:rsidRPr="004E1822" w:rsidRDefault="004E1822" w:rsidP="00BC71ED">
            <w:pPr>
              <w:widowControl/>
              <w:numPr>
                <w:ilvl w:val="0"/>
                <w:numId w:val="46"/>
              </w:numPr>
              <w:tabs>
                <w:tab w:val="clear" w:pos="720"/>
                <w:tab w:val="num" w:pos="175"/>
              </w:tabs>
              <w:spacing w:line="180" w:lineRule="exact"/>
              <w:ind w:left="317" w:hanging="284"/>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万博記念公園活性化の取組み</w:t>
            </w:r>
          </w:p>
          <w:p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スポーツイベント（大阪マラソン等）</w:t>
            </w:r>
          </w:p>
          <w:p w:rsidR="004E1822" w:rsidRPr="004E1822" w:rsidRDefault="004E1822" w:rsidP="00BC71ED">
            <w:pPr>
              <w:widowControl/>
              <w:numPr>
                <w:ilvl w:val="0"/>
                <w:numId w:val="46"/>
              </w:numPr>
              <w:tabs>
                <w:tab w:val="clear" w:pos="720"/>
                <w:tab w:val="num" w:pos="175"/>
              </w:tabs>
              <w:spacing w:line="180" w:lineRule="exact"/>
              <w:ind w:left="175" w:hanging="142"/>
              <w:rPr>
                <w:rFonts w:ascii="Arial" w:eastAsia="ＭＳ Ｐゴシック" w:hAnsi="Arial" w:cs="Arial"/>
                <w:kern w:val="0"/>
                <w:sz w:val="18"/>
                <w:szCs w:val="36"/>
              </w:rPr>
            </w:pPr>
            <w:r w:rsidRPr="004E1822">
              <w:rPr>
                <w:rFonts w:ascii="Meiryo UI" w:eastAsia="Meiryo UI" w:hAnsi="Meiryo UI" w:cs="Times New Roman" w:hint="eastAsia"/>
                <w:color w:val="000000" w:themeColor="text1"/>
                <w:sz w:val="18"/>
                <w:szCs w:val="18"/>
              </w:rPr>
              <w:t>大坂の陣400年天下一祭（大阪城公園と府内各地での歴史文化体感周遊事業、府域魅力発信事業等）</w:t>
            </w:r>
          </w:p>
        </w:tc>
      </w:tr>
    </w:tbl>
    <w:p w:rsidR="00265C41" w:rsidRDefault="00DF62EF">
      <w:r w:rsidRPr="00DF62EF">
        <w:rPr>
          <w:noProof/>
        </w:rPr>
        <mc:AlternateContent>
          <mc:Choice Requires="wps">
            <w:drawing>
              <wp:anchor distT="0" distB="0" distL="114300" distR="114300" simplePos="0" relativeHeight="251748352" behindDoc="0" locked="0" layoutInCell="1" allowOverlap="1" wp14:anchorId="37A77058" wp14:editId="2D8DA042">
                <wp:simplePos x="0" y="0"/>
                <wp:positionH relativeFrom="column">
                  <wp:posOffset>-559435</wp:posOffset>
                </wp:positionH>
                <wp:positionV relativeFrom="paragraph">
                  <wp:posOffset>1888490</wp:posOffset>
                </wp:positionV>
                <wp:extent cx="2627630" cy="276860"/>
                <wp:effectExtent l="0" t="0" r="1270" b="3810"/>
                <wp:wrapNone/>
                <wp:docPr id="63" name="テキスト ボックス 16" title="６　効果的な誘客促進（主な意見）"/>
                <wp:cNvGraphicFramePr/>
                <a:graphic xmlns:a="http://schemas.openxmlformats.org/drawingml/2006/main">
                  <a:graphicData uri="http://schemas.microsoft.com/office/word/2010/wordprocessingShape">
                    <wps:wsp>
                      <wps:cNvSpPr txBox="1"/>
                      <wps:spPr>
                        <a:xfrm>
                          <a:off x="0" y="0"/>
                          <a:ext cx="2627630" cy="276860"/>
                        </a:xfrm>
                        <a:prstGeom prst="rect">
                          <a:avLst/>
                        </a:prstGeom>
                        <a:solidFill>
                          <a:srgbClr val="002060"/>
                        </a:solidFill>
                      </wps:spPr>
                      <wps:txbx>
                        <w:txbxContent>
                          <w:p w:rsidR="000C0F99" w:rsidRDefault="000C0F99" w:rsidP="00DF62EF">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 xml:space="preserve">６　</w:t>
                            </w:r>
                            <w:r>
                              <w:rPr>
                                <w:rFonts w:ascii="HG丸ｺﾞｼｯｸM-PRO" w:eastAsia="HG丸ｺﾞｼｯｸM-PRO" w:hAnsi="HG丸ｺﾞｼｯｸM-PRO" w:cs="Meiryo UI" w:hint="eastAsia"/>
                                <w:b/>
                                <w:bCs/>
                                <w:color w:val="FFFFFF" w:themeColor="background1"/>
                                <w:kern w:val="24"/>
                              </w:rPr>
                              <w:t>効果的な誘客促進（主な意見）</w:t>
                            </w:r>
                          </w:p>
                        </w:txbxContent>
                      </wps:txbx>
                      <wps:bodyPr wrap="square" rtlCol="0">
                        <a:spAutoFit/>
                      </wps:bodyPr>
                    </wps:wsp>
                  </a:graphicData>
                </a:graphic>
              </wp:anchor>
            </w:drawing>
          </mc:Choice>
          <mc:Fallback>
            <w:pict>
              <v:shape id="_x0000_s1065" type="#_x0000_t202" alt="タイトル: ６　効果的な誘客促進（主な意見）" style="position:absolute;left:0;text-align:left;margin-left:-44.05pt;margin-top:148.7pt;width:206.9pt;height:21.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" fillcolor="#002060" stroked="f">
                <v:textbox style="mso-fit-shape-to-text:t">
                  <w:txbxContent>
                    <w:p w:rsidR="000C0F99" w:rsidRDefault="000C0F99" w:rsidP="00DF62EF">
                      <w:pPr>
                        <w:pStyle w:val="Web"/>
                        <w:spacing w:before="0" w:beforeAutospacing="0" w:after="0" w:afterAutospacing="0"/>
                      </w:pPr>
                      <w:r>
                        <w:rPr>
                          <w:rFonts w:ascii="HG丸ｺﾞｼｯｸM-PRO" w:eastAsia="HG丸ｺﾞｼｯｸM-PRO" w:hAnsi="HG丸ｺﾞｼｯｸM-PRO" w:cs="Meiryo UI" w:hint="eastAsia"/>
                          <w:b/>
                          <w:bCs/>
                          <w:color w:val="FFFFFF" w:themeColor="background1"/>
                          <w:kern w:val="24"/>
                        </w:rPr>
                        <w:t>６　効果的な誘客促進（主な意見）</w:t>
                      </w:r>
                    </w:p>
                  </w:txbxContent>
                </v:textbox>
              </v:shape>
            </w:pict>
          </mc:Fallback>
        </mc:AlternateContent>
      </w:r>
    </w:p>
    <w:p w:rsidR="00265C41" w:rsidRDefault="00265C41"/>
    <w:p w:rsidR="00265C41" w:rsidRDefault="00265C41"/>
    <w:tbl>
      <w:tblPr>
        <w:tblpPr w:leftFromText="142" w:rightFromText="142" w:vertAnchor="text" w:horzAnchor="page" w:tblpX="1037" w:tblpY="-72"/>
        <w:tblW w:w="15595" w:type="dxa"/>
        <w:tblCellMar>
          <w:left w:w="0" w:type="dxa"/>
          <w:right w:w="0" w:type="dxa"/>
        </w:tblCellMar>
        <w:tblLook w:val="0420" w:firstRow="1" w:lastRow="0" w:firstColumn="0" w:lastColumn="0" w:noHBand="0" w:noVBand="1"/>
      </w:tblPr>
      <w:tblGrid>
        <w:gridCol w:w="3121"/>
        <w:gridCol w:w="5387"/>
        <w:gridCol w:w="7087"/>
      </w:tblGrid>
      <w:tr w:rsidR="00DF62EF" w:rsidRPr="00DF62EF" w:rsidTr="00DF62EF">
        <w:tc>
          <w:tcPr>
            <w:tcW w:w="3121"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rPr>
              <w:t>受入環境における課題</w:t>
            </w:r>
          </w:p>
        </w:tc>
        <w:tc>
          <w:tcPr>
            <w:tcW w:w="53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rPr>
              <w:t>受入環境に対する観光客の意見等</w:t>
            </w:r>
          </w:p>
        </w:tc>
        <w:tc>
          <w:tcPr>
            <w:tcW w:w="7087" w:type="dxa"/>
            <w:tcBorders>
              <w:top w:val="single" w:sz="8" w:space="0" w:color="000000"/>
              <w:left w:val="single" w:sz="8" w:space="0" w:color="000000"/>
              <w:bottom w:val="single" w:sz="8" w:space="0" w:color="000000"/>
              <w:right w:val="single" w:sz="8" w:space="0" w:color="000000"/>
            </w:tcBorders>
            <w:shd w:val="clear" w:color="auto" w:fill="FAC090"/>
            <w:tcMar>
              <w:top w:w="72" w:type="dxa"/>
              <w:left w:w="144" w:type="dxa"/>
              <w:bottom w:w="72" w:type="dxa"/>
              <w:right w:w="144" w:type="dxa"/>
            </w:tcMar>
            <w:vAlign w:val="center"/>
            <w:hideMark/>
          </w:tcPr>
          <w:p w:rsidR="00DF62EF" w:rsidRPr="00DF62EF" w:rsidRDefault="00DF62EF" w:rsidP="00DF62EF">
            <w:pPr>
              <w:widowControl/>
              <w:jc w:val="center"/>
              <w:rPr>
                <w:rFonts w:ascii="Arial" w:eastAsia="ＭＳ Ｐゴシック" w:hAnsi="Arial" w:cs="Arial"/>
                <w:kern w:val="0"/>
                <w:sz w:val="36"/>
                <w:szCs w:val="36"/>
              </w:rPr>
            </w:pPr>
            <w:r w:rsidRPr="00DF62EF">
              <w:rPr>
                <w:rFonts w:ascii="Meiryo UI" w:eastAsia="Meiryo UI" w:hAnsi="Meiryo UI" w:cs="Meiryo UI" w:hint="eastAsia"/>
                <w:b/>
                <w:bCs/>
                <w:color w:val="000000" w:themeColor="text1"/>
                <w:kern w:val="24"/>
                <w:sz w:val="20"/>
                <w:szCs w:val="20"/>
              </w:rPr>
              <w:t>現状の主な取組み</w:t>
            </w:r>
          </w:p>
        </w:tc>
      </w:tr>
      <w:tr w:rsidR="00DF62EF" w:rsidRPr="00DF62EF" w:rsidTr="00DF62EF">
        <w:trPr>
          <w:trHeight w:val="726"/>
        </w:trPr>
        <w:tc>
          <w:tcPr>
            <w:tcW w:w="3121" w:type="dxa"/>
            <w:tcBorders>
              <w:top w:val="single" w:sz="8" w:space="0" w:color="000000"/>
              <w:left w:val="single" w:sz="8" w:space="0" w:color="000000"/>
              <w:bottom w:val="single" w:sz="8" w:space="0" w:color="000000"/>
              <w:right w:val="single" w:sz="8" w:space="0" w:color="000000"/>
            </w:tcBorders>
            <w:shd w:val="clear" w:color="auto" w:fill="auto"/>
            <w:tcMar>
              <w:top w:w="57" w:type="dxa"/>
              <w:left w:w="108" w:type="dxa"/>
              <w:bottom w:w="0" w:type="dxa"/>
              <w:right w:w="108" w:type="dxa"/>
            </w:tcMar>
            <w:hideMark/>
          </w:tcPr>
          <w:p w:rsidR="00DF62EF" w:rsidRPr="00DF62EF" w:rsidRDefault="00DF62EF" w:rsidP="00DF62EF">
            <w:pPr>
              <w:widowControl/>
              <w:spacing w:line="200" w:lineRule="exact"/>
              <w:rPr>
                <w:rFonts w:ascii="Arial" w:eastAsia="ＭＳ Ｐゴシック" w:hAnsi="Arial" w:cs="Arial"/>
                <w:kern w:val="0"/>
                <w:sz w:val="36"/>
                <w:szCs w:val="36"/>
              </w:rPr>
            </w:pPr>
            <w:r w:rsidRPr="00DF62EF">
              <w:rPr>
                <w:rFonts w:ascii="Meiryo UI" w:eastAsia="Meiryo UI" w:hAnsi="Meiryo UI" w:cs="Times New Roman" w:hint="eastAsia"/>
                <w:b/>
                <w:bCs/>
                <w:color w:val="000000" w:themeColor="text1"/>
                <w:sz w:val="18"/>
                <w:szCs w:val="18"/>
              </w:rPr>
              <w:t>戦略的なプロモーションをもっと推進すべき</w:t>
            </w:r>
          </w:p>
        </w:tc>
        <w:tc>
          <w:tcPr>
            <w:tcW w:w="53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62EF" w:rsidRPr="00DF62EF" w:rsidRDefault="00DF62EF" w:rsidP="00BC71ED">
            <w:pPr>
              <w:widowControl/>
              <w:numPr>
                <w:ilvl w:val="0"/>
                <w:numId w:val="47"/>
              </w:numPr>
              <w:spacing w:line="200" w:lineRule="exact"/>
              <w:ind w:left="176" w:hanging="176"/>
              <w:rPr>
                <w:rFonts w:ascii="Arial" w:eastAsia="ＭＳ Ｐゴシック" w:hAnsi="Arial" w:cs="Arial"/>
                <w:kern w:val="0"/>
                <w:sz w:val="18"/>
                <w:szCs w:val="36"/>
              </w:rPr>
            </w:pPr>
            <w:r w:rsidRPr="00DF62EF">
              <w:rPr>
                <w:rFonts w:ascii="Meiryo UI" w:eastAsia="Meiryo UI" w:hAnsi="Meiryo UI" w:cs="Times New Roman" w:hint="eastAsia"/>
                <w:b/>
                <w:bCs/>
                <w:color w:val="000000"/>
                <w:sz w:val="18"/>
                <w:szCs w:val="18"/>
              </w:rPr>
              <w:t>大阪だけでなく関西としてのプロモーションも推進すべき</w:t>
            </w:r>
          </w:p>
          <w:p w:rsidR="00DF62EF" w:rsidRPr="00DF62EF" w:rsidRDefault="00DF62EF" w:rsidP="00BC71ED">
            <w:pPr>
              <w:widowControl/>
              <w:numPr>
                <w:ilvl w:val="0"/>
                <w:numId w:val="47"/>
              </w:numPr>
              <w:spacing w:line="200" w:lineRule="exact"/>
              <w:ind w:left="176" w:hanging="176"/>
              <w:rPr>
                <w:rFonts w:ascii="Arial" w:eastAsia="ＭＳ Ｐゴシック" w:hAnsi="Arial" w:cs="Arial"/>
                <w:kern w:val="0"/>
                <w:sz w:val="18"/>
                <w:szCs w:val="36"/>
              </w:rPr>
            </w:pPr>
            <w:r w:rsidRPr="00DF62EF">
              <w:rPr>
                <w:rFonts w:ascii="Meiryo UI" w:eastAsia="Meiryo UI" w:hAnsi="Meiryo UI" w:cs="Times New Roman" w:hint="eastAsia"/>
                <w:b/>
                <w:bCs/>
                <w:color w:val="000000"/>
                <w:sz w:val="18"/>
                <w:szCs w:val="18"/>
              </w:rPr>
              <w:t>経済効果の大きいＭＩＣＥ誘致も推進するべき</w:t>
            </w:r>
          </w:p>
        </w:tc>
        <w:tc>
          <w:tcPr>
            <w:tcW w:w="708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rsidR="00DF62EF" w:rsidRPr="00DF62EF" w:rsidRDefault="00DF62EF" w:rsidP="00BC71ED">
            <w:pPr>
              <w:widowControl/>
              <w:numPr>
                <w:ilvl w:val="0"/>
                <w:numId w:val="48"/>
              </w:numPr>
              <w:tabs>
                <w:tab w:val="clear" w:pos="720"/>
                <w:tab w:val="num" w:pos="175"/>
              </w:tabs>
              <w:spacing w:line="200" w:lineRule="exact"/>
              <w:ind w:left="175" w:hanging="175"/>
              <w:rPr>
                <w:rFonts w:ascii="Arial" w:eastAsia="ＭＳ Ｐゴシック" w:hAnsi="Arial" w:cs="Arial"/>
                <w:kern w:val="0"/>
                <w:sz w:val="18"/>
                <w:szCs w:val="36"/>
              </w:rPr>
            </w:pPr>
            <w:r w:rsidRPr="00DF62EF">
              <w:rPr>
                <w:rFonts w:ascii="Meiryo UI" w:eastAsia="Meiryo UI" w:hAnsi="Meiryo UI" w:cs="Times New Roman" w:hint="eastAsia"/>
                <w:color w:val="000000"/>
                <w:sz w:val="18"/>
                <w:szCs w:val="18"/>
              </w:rPr>
              <w:t>大阪観光局による戦略的な観光集客の推進（海外トラベルミッション、MICE誘致、国内プロモーション等）</w:t>
            </w:r>
          </w:p>
        </w:tc>
      </w:tr>
    </w:tbl>
    <w:p w:rsidR="00AB1FB4" w:rsidRDefault="00AB1FB4" w:rsidP="00AB1FB4">
      <w:r>
        <w:rPr>
          <w:noProof/>
        </w:rPr>
        <w:lastRenderedPageBreak/>
        <mc:AlternateContent>
          <mc:Choice Requires="wpg">
            <w:drawing>
              <wp:anchor distT="0" distB="0" distL="114300" distR="114300" simplePos="0" relativeHeight="251774976" behindDoc="0" locked="0" layoutInCell="1" allowOverlap="1" wp14:anchorId="5A44292B" wp14:editId="03EC4B97">
                <wp:simplePos x="0" y="0"/>
                <wp:positionH relativeFrom="column">
                  <wp:posOffset>3733165</wp:posOffset>
                </wp:positionH>
                <wp:positionV relativeFrom="paragraph">
                  <wp:posOffset>75565</wp:posOffset>
                </wp:positionV>
                <wp:extent cx="5359400" cy="6184900"/>
                <wp:effectExtent l="0" t="0" r="12700" b="25400"/>
                <wp:wrapNone/>
                <wp:docPr id="88" name="グループ化 88"/>
                <wp:cNvGraphicFramePr/>
                <a:graphic xmlns:a="http://schemas.openxmlformats.org/drawingml/2006/main">
                  <a:graphicData uri="http://schemas.microsoft.com/office/word/2010/wordprocessingGroup">
                    <wpg:wgp>
                      <wpg:cNvGrpSpPr/>
                      <wpg:grpSpPr>
                        <a:xfrm>
                          <a:off x="0" y="0"/>
                          <a:ext cx="5359400" cy="6184900"/>
                          <a:chOff x="0" y="0"/>
                          <a:chExt cx="5359400" cy="6147435"/>
                        </a:xfrm>
                      </wpg:grpSpPr>
                      <wps:wsp>
                        <wps:cNvPr id="66" name="正方形/長方形 66" descr="基本的な考え方：２０２０年の東京オリンピックをはじめとした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大阪の観光振興に係る施策の柱：観光と地域住民相互の目線に立った受入環境整備の推進と魅力づくり及び戦略的なプロモーションの推進&#10;主体別の役割：大阪府（府内の統一的な取り組み方針の提示、府域の魅力資源の整備・活用、発信、市町村、民間等の取組みに対する促進・支援）&#10;" title="大阪の観光振興にかかる取組み"/>
                        <wps:cNvSpPr/>
                        <wps:spPr>
                          <a:xfrm>
                            <a:off x="0" y="0"/>
                            <a:ext cx="5346446" cy="6147435"/>
                          </a:xfrm>
                          <a:prstGeom prst="rect">
                            <a:avLst/>
                          </a:prstGeom>
                          <a:noFill/>
                          <a:ln w="6350" cap="flat" cmpd="sng" algn="ctr">
                            <a:solidFill>
                              <a:srgbClr val="4F81BD">
                                <a:shade val="50000"/>
                              </a:srgbClr>
                            </a:solidFill>
                            <a:prstDash val="solid"/>
                          </a:ln>
                          <a:effectLst/>
                        </wps:spPr>
                        <wps:txbx>
                          <w:txbxContent>
                            <w:p w:rsidR="000C0F99" w:rsidRDefault="000C0F99" w:rsidP="003800C4">
                              <w:pPr>
                                <w:spacing w:line="220" w:lineRule="exact"/>
                              </w:pPr>
                            </w:p>
                          </w:txbxContent>
                        </wps:txbx>
                        <wps:bodyPr rtlCol="0" anchor="ctr"/>
                      </wps:wsp>
                      <wps:wsp>
                        <wps:cNvPr id="67" name="タイトル 1" title="大阪の観光振興にかかる取組み"/>
                        <wps:cNvSpPr txBox="1">
                          <a:spLocks/>
                        </wps:cNvSpPr>
                        <wps:spPr>
                          <a:xfrm>
                            <a:off x="114300" y="76200"/>
                            <a:ext cx="5155535" cy="287982"/>
                          </a:xfrm>
                          <a:prstGeom prst="rect">
                            <a:avLst/>
                          </a:prstGeom>
                          <a:solidFill>
                            <a:srgbClr val="002060"/>
                          </a:solidFill>
                        </wps:spPr>
                        <wps:txbx>
                          <w:txbxContent>
                            <w:p w:rsidR="000C0F99" w:rsidRPr="00DC4C8B" w:rsidRDefault="000C0F99" w:rsidP="003800C4">
                              <w:pPr>
                                <w:pStyle w:val="Web"/>
                                <w:spacing w:before="0" w:beforeAutospacing="0" w:after="0" w:afterAutospacing="0" w:line="260" w:lineRule="exact"/>
                                <w:jc w:val="center"/>
                                <w:rPr>
                                  <w:szCs w:val="20"/>
                                </w:rPr>
                              </w:pPr>
                              <w:r w:rsidRPr="00DC4C8B">
                                <w:rPr>
                                  <w:rFonts w:ascii="Meiryo UI" w:eastAsia="Meiryo UI" w:hAnsi="Meiryo UI" w:cs="Meiryo UI" w:hint="eastAsia"/>
                                  <w:b/>
                                  <w:bCs/>
                                  <w:color w:val="FFFFFF" w:themeColor="background1"/>
                                  <w:kern w:val="24"/>
                                  <w:szCs w:val="20"/>
                                </w:rPr>
                                <w:t>大阪の観光振興にかかる取組み</w:t>
                              </w:r>
                            </w:p>
                          </w:txbxContent>
                        </wps:txbx>
                        <wps:bodyPr vert="horz" lIns="124916" tIns="62458" rIns="124916" bIns="62458" rtlCol="0" anchor="ctr">
                          <a:noAutofit/>
                        </wps:bodyPr>
                      </wps:wsp>
                      <wps:wsp>
                        <wps:cNvPr id="68" name="テキスト ボックス 5" title="主体別の役割"/>
                        <wps:cNvSpPr txBox="1"/>
                        <wps:spPr>
                          <a:xfrm>
                            <a:off x="1663700" y="2781300"/>
                            <a:ext cx="2132420" cy="273293"/>
                          </a:xfrm>
                          <a:prstGeom prst="rect">
                            <a:avLst/>
                          </a:prstGeom>
                          <a:solidFill>
                            <a:sysClr val="window" lastClr="FFFFFF"/>
                          </a:solidFill>
                          <a:ln w="25400" cap="flat" cmpd="sng" algn="ctr">
                            <a:solidFill>
                              <a:srgbClr val="4F81BD"/>
                            </a:solidFill>
                            <a:prstDash val="solid"/>
                          </a:ln>
                          <a:effectLst/>
                        </wps:spPr>
                        <wps:txbx>
                          <w:txbxContent>
                            <w:p w:rsidR="000C0F99" w:rsidRDefault="000C0F99" w:rsidP="003800C4">
                              <w:pPr>
                                <w:pStyle w:val="Web"/>
                                <w:spacing w:before="0" w:beforeAutospacing="0" w:after="0" w:afterAutospacing="0" w:line="240" w:lineRule="exact"/>
                                <w:jc w:val="distribute"/>
                              </w:pPr>
                              <w:r>
                                <w:rPr>
                                  <w:rFonts w:ascii="Meiryo UI" w:eastAsia="Meiryo UI" w:hAnsi="Meiryo UI" w:cs="Meiryo UI" w:hint="eastAsia"/>
                                  <w:b/>
                                  <w:bCs/>
                                  <w:color w:val="000000" w:themeColor="dark1"/>
                                  <w:kern w:val="24"/>
                                </w:rPr>
                                <w:t>主体別の役割</w:t>
                              </w:r>
                            </w:p>
                          </w:txbxContent>
                        </wps:txbx>
                        <wps:bodyPr wrap="square" lIns="124916" tIns="36000" rIns="124916" bIns="36000" rtlCol="0">
                          <a:noAutofit/>
                        </wps:bodyPr>
                      </wps:wsp>
                      <wps:wsp>
                        <wps:cNvPr id="69" name="二等辺三角形 69"/>
                        <wps:cNvSpPr/>
                        <wps:spPr>
                          <a:xfrm flipV="1">
                            <a:off x="1295400" y="1104900"/>
                            <a:ext cx="2750707" cy="179989"/>
                          </a:xfrm>
                          <a:prstGeom prst="triangle">
                            <a:avLst/>
                          </a:prstGeom>
                          <a:solidFill>
                            <a:srgbClr val="4F81BD"/>
                          </a:solidFill>
                          <a:ln w="25400" cap="flat" cmpd="sng" algn="ctr">
                            <a:noFill/>
                            <a:prstDash val="solid"/>
                          </a:ln>
                          <a:effectLst/>
                        </wps:spPr>
                        <wps:txbx>
                          <w:txbxContent>
                            <w:p w:rsidR="000C0F99" w:rsidRDefault="000C0F99" w:rsidP="003800C4"/>
                          </w:txbxContent>
                        </wps:txbx>
                        <wps:bodyPr lIns="124916" tIns="62458" rIns="124916" bIns="62458" rtlCol="0" anchor="ctr"/>
                      </wps:wsp>
                      <wps:wsp>
                        <wps:cNvPr id="70" name="テキスト ボックス 7" descr="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 title="基本的な考え方"/>
                        <wps:cNvSpPr txBox="1"/>
                        <wps:spPr>
                          <a:xfrm>
                            <a:off x="114300" y="381000"/>
                            <a:ext cx="5155414" cy="675208"/>
                          </a:xfrm>
                          <a:prstGeom prst="rect">
                            <a:avLst/>
                          </a:prstGeom>
                          <a:solidFill>
                            <a:sysClr val="window" lastClr="FFFFFF"/>
                          </a:solidFill>
                          <a:ln w="19050" cap="flat" cmpd="sng" algn="ctr">
                            <a:solidFill>
                              <a:srgbClr val="4F81BD"/>
                            </a:solidFill>
                            <a:prstDash val="sysDot"/>
                          </a:ln>
                          <a:effectLst/>
                        </wps:spPr>
                        <wps:txbx>
                          <w:txbxContent>
                            <w:p w:rsidR="000C0F99" w:rsidRDefault="000C0F99" w:rsidP="003800C4">
                              <w:pPr>
                                <w:pStyle w:val="Web"/>
                                <w:spacing w:before="0" w:beforeAutospacing="0" w:after="0" w:afterAutospacing="0" w:line="200" w:lineRule="exact"/>
                              </w:pPr>
                              <w:r>
                                <w:rPr>
                                  <w:rFonts w:ascii="Meiryo UI" w:eastAsia="Meiryo UI" w:hAnsi="Meiryo UI" w:cs="Meiryo UI" w:hint="eastAsia"/>
                                  <w:b/>
                                  <w:bCs/>
                                  <w:color w:val="000000" w:themeColor="dark1"/>
                                  <w:kern w:val="24"/>
                                  <w:sz w:val="18"/>
                                  <w:szCs w:val="18"/>
                                </w:rPr>
                                <w:t>◆基本的な考え方◆</w:t>
                              </w:r>
                            </w:p>
                            <w:p w:rsidR="000C0F99" w:rsidRDefault="000C0F99" w:rsidP="00BC71ED">
                              <w:pPr>
                                <w:pStyle w:val="a9"/>
                                <w:numPr>
                                  <w:ilvl w:val="0"/>
                                  <w:numId w:val="49"/>
                                </w:numPr>
                                <w:tabs>
                                  <w:tab w:val="clear" w:pos="720"/>
                                  <w:tab w:val="num" w:pos="284"/>
                                </w:tabs>
                                <w:spacing w:line="180" w:lineRule="exact"/>
                                <w:ind w:leftChars="0" w:left="284" w:hanging="142"/>
                                <w:rPr>
                                  <w:sz w:val="18"/>
                                </w:rPr>
                              </w:pPr>
                              <w:r>
                                <w:rPr>
                                  <w:rFonts w:ascii="Meiryo UI" w:eastAsia="Meiryo UI" w:hAnsi="Meiryo UI" w:cs="Meiryo UI" w:hint="eastAsia"/>
                                  <w:b/>
                                  <w:bCs/>
                                  <w:color w:val="000000" w:themeColor="dark1"/>
                                  <w:kern w:val="24"/>
                                  <w:sz w:val="18"/>
                                  <w:szCs w:val="18"/>
                                </w:rPr>
                                <w:t>2019</w:t>
                              </w:r>
                              <w:r>
                                <w:rPr>
                                  <w:rFonts w:ascii="Meiryo UI" w:eastAsia="Meiryo UI" w:hAnsi="Meiryo UI" w:cs="Meiryo UI" w:hint="eastAsia"/>
                                  <w:b/>
                                  <w:bCs/>
                                  <w:color w:val="000000" w:themeColor="dark1"/>
                                  <w:kern w:val="24"/>
                                  <w:sz w:val="18"/>
                                  <w:szCs w:val="18"/>
                                </w:rPr>
                                <w:t>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w:t>
                              </w:r>
                            </w:p>
                          </w:txbxContent>
                        </wps:txbx>
                        <wps:bodyPr wrap="square" lIns="72000" tIns="36000" rIns="36000" bIns="36000" rtlCol="0">
                          <a:noAutofit/>
                        </wps:bodyPr>
                      </wps:wsp>
                      <wps:wsp>
                        <wps:cNvPr id="71" name="二等辺三角形 71"/>
                        <wps:cNvSpPr/>
                        <wps:spPr>
                          <a:xfrm flipV="1">
                            <a:off x="1193800" y="2578100"/>
                            <a:ext cx="3096189" cy="179989"/>
                          </a:xfrm>
                          <a:prstGeom prst="triangle">
                            <a:avLst/>
                          </a:prstGeom>
                          <a:solidFill>
                            <a:srgbClr val="4F81BD"/>
                          </a:solidFill>
                          <a:ln w="25400" cap="flat" cmpd="sng" algn="ctr">
                            <a:noFill/>
                            <a:prstDash val="solid"/>
                          </a:ln>
                          <a:effectLst/>
                        </wps:spPr>
                        <wps:txbx>
                          <w:txbxContent>
                            <w:p w:rsidR="000C0F99" w:rsidRDefault="000C0F99" w:rsidP="003800C4"/>
                          </w:txbxContent>
                        </wps:txbx>
                        <wps:bodyPr lIns="124916" tIns="62458" rIns="124916" bIns="62458" rtlCol="0" anchor="ctr"/>
                      </wps:wsp>
                      <wps:wsp>
                        <wps:cNvPr id="72" name="正方形/長方形 72"/>
                        <wps:cNvSpPr/>
                        <wps:spPr>
                          <a:xfrm>
                            <a:off x="165100" y="1422400"/>
                            <a:ext cx="5113992" cy="1115931"/>
                          </a:xfrm>
                          <a:prstGeom prst="rect">
                            <a:avLst/>
                          </a:prstGeom>
                          <a:solidFill>
                            <a:sysClr val="window" lastClr="FFFFFF"/>
                          </a:solidFill>
                          <a:ln w="38100" cap="flat" cmpd="sng" algn="ctr">
                            <a:solidFill>
                              <a:srgbClr val="4F81BD"/>
                            </a:solidFill>
                            <a:prstDash val="solid"/>
                          </a:ln>
                          <a:effectLst/>
                        </wps:spPr>
                        <wps:txbx>
                          <w:txbxContent>
                            <w:p w:rsidR="000C0F99" w:rsidRDefault="000C0F99" w:rsidP="003800C4"/>
                          </w:txbxContent>
                        </wps:txbx>
                        <wps:bodyPr lIns="124916" tIns="62458" rIns="124916" bIns="62458" spcCol="0" rtlCol="0" anchor="ctr"/>
                      </wps:wsp>
                      <wps:wsp>
                        <wps:cNvPr id="73" name="テキスト ボックス 11" title="大阪の観光振興に係る施策の柱"/>
                        <wps:cNvSpPr txBox="1"/>
                        <wps:spPr>
                          <a:xfrm>
                            <a:off x="1346200" y="1320800"/>
                            <a:ext cx="2672966" cy="286822"/>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rPr>
                                <w:t>大阪の観光振興に係る施策の柱</w:t>
                              </w:r>
                            </w:p>
                          </w:txbxContent>
                        </wps:txbx>
                        <wps:bodyPr wrap="square" lIns="124916" tIns="62458" rIns="124916" bIns="62458" rtlCol="0">
                          <a:noAutofit/>
                        </wps:bodyPr>
                      </wps:wsp>
                      <wps:wsp>
                        <wps:cNvPr id="74" name="角丸四角形 74" descr="魅力溢れる観光資源づくり、並びに効果的な誘客促進のための施策&#10;" title="魅力づくり及び戦略的なプロモーションの推進"/>
                        <wps:cNvSpPr/>
                        <wps:spPr>
                          <a:xfrm>
                            <a:off x="2870200" y="1638300"/>
                            <a:ext cx="2337631" cy="809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2857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魅力づくり及び戦略的な</w:t>
                              </w:r>
                            </w:p>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 xml:space="preserve">プロモーションの推進 </w:t>
                              </w:r>
                            </w:p>
                            <w:p w:rsidR="000C0F99" w:rsidRPr="00A76E23" w:rsidRDefault="000C0F99" w:rsidP="003800C4">
                              <w:pPr>
                                <w:pStyle w:val="Web"/>
                                <w:spacing w:before="60" w:beforeAutospacing="0" w:after="0" w:afterAutospacing="0" w:line="180" w:lineRule="exact"/>
                                <w:jc w:val="center"/>
                                <w:rPr>
                                  <w:rFonts w:ascii="Meiryo UI" w:eastAsia="Meiryo UI" w:hAnsi="Meiryo UI" w:cs="Meiryo UI"/>
                                  <w:b/>
                                  <w:bCs/>
                                  <w:color w:val="000000" w:themeColor="dark1"/>
                                  <w:kern w:val="24"/>
                                  <w:sz w:val="18"/>
                                  <w:szCs w:val="18"/>
                                </w:rPr>
                              </w:pPr>
                              <w:r w:rsidRPr="00A76E23">
                                <w:rPr>
                                  <w:rFonts w:ascii="Meiryo UI" w:eastAsia="Meiryo UI" w:hAnsi="Meiryo UI" w:cs="Meiryo UI" w:hint="eastAsia"/>
                                  <w:b/>
                                  <w:bCs/>
                                  <w:color w:val="000000" w:themeColor="dark1"/>
                                  <w:kern w:val="24"/>
                                  <w:sz w:val="18"/>
                                  <w:szCs w:val="18"/>
                                </w:rPr>
                                <w:t>～魅力溢れる観光資源づくり、並びに</w:t>
                              </w:r>
                            </w:p>
                            <w:p w:rsidR="000C0F99" w:rsidRPr="00A76E23" w:rsidRDefault="000C0F99" w:rsidP="003800C4">
                              <w:pPr>
                                <w:pStyle w:val="Web"/>
                                <w:spacing w:before="60" w:beforeAutospacing="0" w:after="0" w:afterAutospacing="0" w:line="180" w:lineRule="exact"/>
                                <w:jc w:val="center"/>
                              </w:pPr>
                              <w:r w:rsidRPr="00A76E23">
                                <w:rPr>
                                  <w:rFonts w:ascii="Meiryo UI" w:eastAsia="Meiryo UI" w:hAnsi="Meiryo UI" w:cs="Meiryo UI" w:hint="eastAsia"/>
                                  <w:b/>
                                  <w:bCs/>
                                  <w:color w:val="000000" w:themeColor="dark1"/>
                                  <w:kern w:val="24"/>
                                  <w:sz w:val="18"/>
                                  <w:szCs w:val="18"/>
                                </w:rPr>
                                <w:t>効果的な誘客促進のための施策～</w:t>
                              </w:r>
                            </w:p>
                          </w:txbxContent>
                        </wps:txbx>
                        <wps:bodyPr wrap="square" lIns="36000" rIns="36000" rtlCol="0" anchor="ctr">
                          <a:noAutofit/>
                        </wps:bodyPr>
                      </wps:wsp>
                      <wps:wsp>
                        <wps:cNvPr id="75" name="角丸四角形 75" descr="観光地における利便性・快適性並びに地域住民との調和など、相互の満足度向上のための施策&#10;" title="観光客と地域住民相互の目線に立った受入環境整備の推進"/>
                        <wps:cNvSpPr/>
                        <wps:spPr>
                          <a:xfrm>
                            <a:off x="228600" y="1638300"/>
                            <a:ext cx="2558998" cy="809625"/>
                          </a:xfrm>
                          <a:prstGeom prst="roundRect">
                            <a:avLst/>
                          </a:prstGeom>
                          <a:gradFill rotWithShape="1">
                            <a:gsLst>
                              <a:gs pos="0">
                                <a:srgbClr val="4F81BD">
                                  <a:tint val="50000"/>
                                  <a:satMod val="300000"/>
                                </a:srgbClr>
                              </a:gs>
                              <a:gs pos="35000">
                                <a:srgbClr val="4F81BD">
                                  <a:tint val="37000"/>
                                  <a:satMod val="300000"/>
                                </a:srgbClr>
                              </a:gs>
                              <a:gs pos="100000">
                                <a:srgbClr val="4F81BD">
                                  <a:tint val="15000"/>
                                  <a:satMod val="350000"/>
                                </a:srgbClr>
                              </a:gs>
                            </a:gsLst>
                            <a:lin ang="16200000" scaled="1"/>
                          </a:gradFill>
                          <a:ln w="28575" cap="flat" cmpd="sng" algn="ctr">
                            <a:solidFill>
                              <a:srgbClr val="4F81BD">
                                <a:shade val="95000"/>
                                <a:satMod val="105000"/>
                              </a:srgbClr>
                            </a:solidFill>
                            <a:prstDash val="solid"/>
                          </a:ln>
                          <a:effectLst>
                            <a:outerShdw blurRad="40000" dist="20000" dir="5400000" rotWithShape="0">
                              <a:srgbClr val="000000">
                                <a:alpha val="38000"/>
                              </a:srgbClr>
                            </a:outerShdw>
                          </a:effectLst>
                        </wps:spPr>
                        <wps:txbx>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観光客と地域住民相互の目線に</w:t>
                              </w:r>
                            </w:p>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立った受入環境整備の推進</w:t>
                              </w:r>
                            </w:p>
                            <w:p w:rsidR="000C0F99" w:rsidRPr="00A76E23" w:rsidRDefault="000C0F99" w:rsidP="003800C4">
                              <w:pPr>
                                <w:pStyle w:val="Web"/>
                                <w:spacing w:before="60" w:beforeAutospacing="0" w:after="0" w:afterAutospacing="0" w:line="200" w:lineRule="exact"/>
                                <w:rPr>
                                  <w:sz w:val="18"/>
                                  <w:szCs w:val="18"/>
                                </w:rPr>
                              </w:pPr>
                              <w:r w:rsidRPr="00A76E23">
                                <w:rPr>
                                  <w:rFonts w:ascii="Meiryo UI" w:eastAsia="Meiryo UI" w:hAnsi="Meiryo UI" w:cs="Meiryo UI" w:hint="eastAsia"/>
                                  <w:b/>
                                  <w:bCs/>
                                  <w:color w:val="000000" w:themeColor="dark1"/>
                                  <w:kern w:val="24"/>
                                  <w:sz w:val="18"/>
                                  <w:szCs w:val="18"/>
                                </w:rPr>
                                <w:t>～観光地における利便性・快適性並びに地域住民との調和など、相互の満足度向上のための施策～</w:t>
                              </w:r>
                            </w:p>
                          </w:txbxContent>
                        </wps:txbx>
                        <wps:bodyPr wrap="square" lIns="36000" tIns="36000" rIns="36000" bIns="0" rtlCol="0" anchor="t" anchorCtr="0">
                          <a:noAutofit/>
                        </wps:bodyPr>
                      </wps:wsp>
                      <wps:wsp>
                        <wps:cNvPr id="76" name="左右矢印 76"/>
                        <wps:cNvSpPr/>
                        <wps:spPr>
                          <a:xfrm rot="7840518">
                            <a:off x="1301750" y="4654550"/>
                            <a:ext cx="611962" cy="420514"/>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rsidR="000C0F99" w:rsidRDefault="000C0F99" w:rsidP="003800C4"/>
                          </w:txbxContent>
                        </wps:txbx>
                        <wps:bodyPr rtlCol="0" anchor="ctr"/>
                      </wps:wsp>
                      <wps:wsp>
                        <wps:cNvPr id="77" name="左右矢印 77"/>
                        <wps:cNvSpPr/>
                        <wps:spPr>
                          <a:xfrm rot="2663637">
                            <a:off x="3505200" y="4673600"/>
                            <a:ext cx="658621" cy="395975"/>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rsidR="000C0F99" w:rsidRDefault="000C0F99" w:rsidP="003800C4"/>
                          </w:txbxContent>
                        </wps:txbx>
                        <wps:bodyPr rtlCol="0" anchor="ctr"/>
                      </wps:wsp>
                      <wps:wsp>
                        <wps:cNvPr id="78" name="テキスト ボックス 17" title="施策の方向性の提示"/>
                        <wps:cNvSpPr txBox="1"/>
                        <wps:spPr>
                          <a:xfrm>
                            <a:off x="304800" y="4775200"/>
                            <a:ext cx="987339" cy="323145"/>
                          </a:xfrm>
                          <a:prstGeom prst="rect">
                            <a:avLst/>
                          </a:prstGeom>
                          <a:noFill/>
                        </wps:spPr>
                        <wps:txbx>
                          <w:txbxContent>
                            <w:p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施策の方向性の</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提示</w:t>
                              </w:r>
                            </w:p>
                          </w:txbxContent>
                        </wps:txbx>
                        <wps:bodyPr wrap="square" rtlCol="0">
                          <a:noAutofit/>
                        </wps:bodyPr>
                      </wps:wsp>
                      <wps:wsp>
                        <wps:cNvPr id="79" name="テキスト ボックス 18" title="規制緩和・支援等"/>
                        <wps:cNvSpPr txBox="1"/>
                        <wps:spPr>
                          <a:xfrm>
                            <a:off x="2895600" y="4775200"/>
                            <a:ext cx="774848" cy="323145"/>
                          </a:xfrm>
                          <a:prstGeom prst="rect">
                            <a:avLst/>
                          </a:prstGeom>
                          <a:noFill/>
                        </wps:spPr>
                        <wps:txbx>
                          <w:txbxContent>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規制緩和・</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支援等</w:t>
                              </w:r>
                            </w:p>
                          </w:txbxContent>
                        </wps:txbx>
                        <wps:bodyPr wrap="square" rtlCol="0">
                          <a:noAutofit/>
                        </wps:bodyPr>
                      </wps:wsp>
                      <wps:wsp>
                        <wps:cNvPr id="80" name="テキスト ボックス 19" title="誘客促進等の施策の実施"/>
                        <wps:cNvSpPr txBox="1"/>
                        <wps:spPr>
                          <a:xfrm>
                            <a:off x="1803400" y="4775200"/>
                            <a:ext cx="929920" cy="323145"/>
                          </a:xfrm>
                          <a:prstGeom prst="rect">
                            <a:avLst/>
                          </a:prstGeom>
                          <a:noFill/>
                        </wps:spPr>
                        <wps:txbx>
                          <w:txbxContent>
                            <w:p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誘客促進等の</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施策の実施</w:t>
                              </w:r>
                            </w:p>
                          </w:txbxContent>
                        </wps:txbx>
                        <wps:bodyPr wrap="square" rtlCol="0">
                          <a:noAutofit/>
                        </wps:bodyPr>
                      </wps:wsp>
                      <wps:wsp>
                        <wps:cNvPr id="81" name="テキスト ボックス 20" title="連携"/>
                        <wps:cNvSpPr txBox="1"/>
                        <wps:spPr>
                          <a:xfrm>
                            <a:off x="3911600" y="4610100"/>
                            <a:ext cx="610251" cy="320020"/>
                          </a:xfrm>
                          <a:prstGeom prst="rect">
                            <a:avLst/>
                          </a:prstGeom>
                          <a:noFill/>
                        </wps:spPr>
                        <wps:txbx>
                          <w:txbxContent>
                            <w:p w:rsidR="000C0F99" w:rsidRDefault="000C0F99" w:rsidP="003800C4">
                              <w:pPr>
                                <w:pStyle w:val="Web"/>
                                <w:spacing w:before="0" w:beforeAutospacing="0" w:after="0" w:afterAutospacing="0"/>
                              </w:pPr>
                              <w:r>
                                <w:rPr>
                                  <w:rFonts w:ascii="Meiryo UI" w:eastAsia="Meiryo UI" w:hAnsi="Meiryo UI" w:cs="Meiryo UI" w:hint="eastAsia"/>
                                  <w:b/>
                                  <w:bCs/>
                                  <w:color w:val="000000" w:themeColor="text1"/>
                                  <w:kern w:val="24"/>
                                  <w:sz w:val="16"/>
                                  <w:szCs w:val="16"/>
                                </w:rPr>
                                <w:t>連携</w:t>
                              </w:r>
                            </w:p>
                          </w:txbxContent>
                        </wps:txbx>
                        <wps:bodyPr wrap="square" rtlCol="0">
                          <a:noAutofit/>
                        </wps:bodyPr>
                      </wps:wsp>
                      <wps:wsp>
                        <wps:cNvPr id="82" name="左右矢印 82"/>
                        <wps:cNvSpPr/>
                        <wps:spPr>
                          <a:xfrm rot="10800000">
                            <a:off x="2425700" y="5321300"/>
                            <a:ext cx="658197" cy="359410"/>
                          </a:xfrm>
                          <a:prstGeom prst="leftRightArrow">
                            <a:avLst>
                              <a:gd name="adj1" fmla="val 50000"/>
                              <a:gd name="adj2" fmla="val 41079"/>
                            </a:avLst>
                          </a:prstGeom>
                          <a:solidFill>
                            <a:srgbClr val="4F81BD"/>
                          </a:solidFill>
                          <a:ln w="25400" cap="flat" cmpd="sng" algn="ctr">
                            <a:solidFill>
                              <a:srgbClr val="4F81BD">
                                <a:shade val="50000"/>
                              </a:srgbClr>
                            </a:solidFill>
                            <a:prstDash val="solid"/>
                          </a:ln>
                          <a:effectLst/>
                        </wps:spPr>
                        <wps:txbx>
                          <w:txbxContent>
                            <w:p w:rsidR="000C0F99" w:rsidRDefault="000C0F99" w:rsidP="003800C4"/>
                          </w:txbxContent>
                        </wps:txbx>
                        <wps:bodyPr rtlCol="0" anchor="ctr"/>
                      </wps:wsp>
                      <wps:wsp>
                        <wps:cNvPr id="83" name="テキスト ボックス 22" title="連携"/>
                        <wps:cNvSpPr txBox="1"/>
                        <wps:spPr>
                          <a:xfrm>
                            <a:off x="2514600" y="5778500"/>
                            <a:ext cx="503645" cy="320020"/>
                          </a:xfrm>
                          <a:prstGeom prst="rect">
                            <a:avLst/>
                          </a:prstGeom>
                          <a:noFill/>
                        </wps:spPr>
                        <wps:txbx>
                          <w:txbxContent>
                            <w:p w:rsidR="000C0F99" w:rsidRDefault="000C0F99" w:rsidP="003800C4">
                              <w:pPr>
                                <w:pStyle w:val="Web"/>
                                <w:spacing w:before="0" w:beforeAutospacing="0" w:after="0" w:afterAutospacing="0"/>
                                <w:jc w:val="center"/>
                              </w:pPr>
                              <w:r>
                                <w:rPr>
                                  <w:rFonts w:ascii="Meiryo UI" w:eastAsia="Meiryo UI" w:hAnsi="Meiryo UI" w:cs="Meiryo UI" w:hint="eastAsia"/>
                                  <w:b/>
                                  <w:bCs/>
                                  <w:color w:val="000000" w:themeColor="text1"/>
                                  <w:kern w:val="24"/>
                                  <w:sz w:val="16"/>
                                  <w:szCs w:val="16"/>
                                </w:rPr>
                                <w:t>連携</w:t>
                              </w:r>
                            </w:p>
                          </w:txbxContent>
                        </wps:txbx>
                        <wps:bodyPr wrap="square" rtlCol="0">
                          <a:noAutofit/>
                        </wps:bodyPr>
                      </wps:wsp>
                      <pic:pic xmlns:pic="http://schemas.openxmlformats.org/drawingml/2006/picture">
                        <pic:nvPicPr>
                          <pic:cNvPr id="84" name="table" descr="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title="国、大阪府、市町村の役割分担"/>
                          <pic:cNvPicPr>
                            <a:picLocks noChangeAspect="1"/>
                          </pic:cNvPicPr>
                        </pic:nvPicPr>
                        <pic:blipFill>
                          <a:blip r:embed="rId20"/>
                          <a:stretch>
                            <a:fillRect/>
                          </a:stretch>
                        </pic:blipFill>
                        <pic:spPr>
                          <a:xfrm>
                            <a:off x="228600" y="3060700"/>
                            <a:ext cx="5130800" cy="1397000"/>
                          </a:xfrm>
                          <a:prstGeom prst="rect">
                            <a:avLst/>
                          </a:prstGeom>
                        </pic:spPr>
                      </pic:pic>
                      <pic:pic xmlns:pic="http://schemas.openxmlformats.org/drawingml/2006/picture">
                        <pic:nvPicPr>
                          <pic:cNvPr id="85" name="table" descr="観光客の多様なニーズに対応した、満足度向上に資する施設整備、各種サービスの実施・拡充、魅力づくりの推進" title="事業者の役割"/>
                          <pic:cNvPicPr>
                            <a:picLocks noChangeAspect="1"/>
                          </pic:cNvPicPr>
                        </pic:nvPicPr>
                        <pic:blipFill>
                          <a:blip r:embed="rId21"/>
                          <a:stretch>
                            <a:fillRect/>
                          </a:stretch>
                        </pic:blipFill>
                        <pic:spPr>
                          <a:xfrm>
                            <a:off x="3289300" y="5156200"/>
                            <a:ext cx="1816100" cy="901700"/>
                          </a:xfrm>
                          <a:prstGeom prst="rect">
                            <a:avLst/>
                          </a:prstGeom>
                        </pic:spPr>
                      </pic:pic>
                      <pic:pic xmlns:pic="http://schemas.openxmlformats.org/drawingml/2006/picture">
                        <pic:nvPicPr>
                          <pic:cNvPr id="87" name="table" descr="大阪府全体にかかる観光施策の実施（インバウンドを中心としたプロモーションの実施、大阪への誘客を目的とした魅力発信・PR、MICEの誘致促進等）" title="大阪観光客の役割"/>
                          <pic:cNvPicPr>
                            <a:picLocks noChangeAspect="1"/>
                          </pic:cNvPicPr>
                        </pic:nvPicPr>
                        <pic:blipFill>
                          <a:blip r:embed="rId22"/>
                          <a:stretch>
                            <a:fillRect/>
                          </a:stretch>
                        </pic:blipFill>
                        <pic:spPr>
                          <a:xfrm>
                            <a:off x="152400" y="5156200"/>
                            <a:ext cx="1981200" cy="850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88" o:spid="_x0000_s1066" style="position:absolute;left:0;text-align:left;margin-left:293.95pt;margin-top:5.95pt;width:422pt;height:487pt;z-index:251774976;mso-width-relative:margin;mso-height-relative:margin" coordsize="53594,61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">
                <v:rect id="正方形/長方形 66" o:spid="_x0000_s1067" alt="基本的な考え方：２０２０年の東京オリンピックをはじめとした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大阪の観光振興に係る施策の柱：観光と地域住民相互の目線に立った受入環境整備の推進と魅力づくり及び戦略的なプロモーションの推進&#10;主体別の役割：大阪府（府内の統一的な取り組み方針の提示、府域の魅力資源の整備・活用、発信、市町村、民間等の取組みに対する促進・支援）&#10;" style="position:absolute;width:53464;height:61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6gcMA&#10;AADbAAAADwAAAGRycy9kb3ducmV2LnhtbESPQWvCQBSE74L/YXlCb7pRMEiajVRRLBQq1ZLzI/ua&#10;Dc2+Ddk1pv++Wyh4HGbmGybfjrYVA/W+caxguUhAEFdON1wr+Lwe5xsQPiBrbB2Tgh/ysC2mkxwz&#10;7e78QcMl1CJC2GeowITQZVL6ypBFv3AdcfS+XG8xRNnXUvd4j3DbylWSpNJiw3HBYEd7Q9X35WYV&#10;nNdvw7U2abncl+94OLtdOZ52Sj3NxpdnEIHG8Aj/t1+1gjSFvy/xB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6gcMAAADbAAAADwAAAAAAAAAAAAAAAACYAgAAZHJzL2Rv&#10;d25yZXYueG1sUEsFBgAAAAAEAAQA9QAAAIgDAAAAAA==&#10;" filled="f" strokecolor="#385d8a" strokeweight=".5pt">
                  <v:textbox>
                    <w:txbxContent>
                      <w:p w:rsidR="000C0F99" w:rsidRDefault="000C0F99" w:rsidP="003800C4">
                        <w:pPr>
                          <w:spacing w:line="220" w:lineRule="exact"/>
                        </w:pPr>
                      </w:p>
                    </w:txbxContent>
                  </v:textbox>
                </v:rect>
                <v:shape id="_x0000_s1068" type="#_x0000_t202" style="position:absolute;left:1143;top:762;width:51555;height:28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Y8IA&#10;AADbAAAADwAAAGRycy9kb3ducmV2LnhtbESPQWsCMRSE74L/ITyhN826B1dWo5SKoFIPVX/AY/O6&#10;uzR5WZKoW3+9KQg9DjPzDbNc99aIG/nQOlYwnWQgiCunW64VXM7b8RxEiMgajWNS8EsB1qvhYIml&#10;dnf+otsp1iJBOJSooImxK6UMVUMWw8R1xMn7dt5iTNLXUnu8J7g1Ms+ymbTYclposKOPhqqf09Uq&#10;oNwVuTeF5+Pe5PPs84GHzUOpt1H/vgARqY//4Vd7pxXMCvj7kn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4ZjwgAAANsAAAAPAAAAAAAAAAAAAAAAAJgCAABkcnMvZG93&#10;bnJldi54bWxQSwUGAAAAAAQABAD1AAAAhwMAAAAA&#10;" fillcolor="#002060" stroked="f">
                  <v:path arrowok="t"/>
                  <v:textbox inset="3.46989mm,1.73494mm,3.46989mm,1.73494mm">
                    <w:txbxContent>
                      <w:p w:rsidR="000C0F99" w:rsidRPr="00DC4C8B" w:rsidRDefault="000C0F99" w:rsidP="003800C4">
                        <w:pPr>
                          <w:pStyle w:val="Web"/>
                          <w:spacing w:before="0" w:beforeAutospacing="0" w:after="0" w:afterAutospacing="0" w:line="260" w:lineRule="exact"/>
                          <w:jc w:val="center"/>
                          <w:rPr>
                            <w:szCs w:val="20"/>
                          </w:rPr>
                        </w:pPr>
                        <w:r w:rsidRPr="00DC4C8B">
                          <w:rPr>
                            <w:rFonts w:ascii="Meiryo UI" w:eastAsia="Meiryo UI" w:hAnsi="Meiryo UI" w:cs="Meiryo UI" w:hint="eastAsia"/>
                            <w:b/>
                            <w:bCs/>
                            <w:color w:val="FFFFFF" w:themeColor="background1"/>
                            <w:kern w:val="24"/>
                            <w:szCs w:val="20"/>
                          </w:rPr>
                          <w:t>大阪の観光振興にかかる取組み</w:t>
                        </w:r>
                      </w:p>
                    </w:txbxContent>
                  </v:textbox>
                </v:shape>
                <v:shape id="テキスト ボックス 5" o:spid="_x0000_s1069" type="#_x0000_t202" style="position:absolute;left:16637;top:27813;width:21324;height:2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9hQMAA&#10;AADbAAAADwAAAGRycy9kb3ducmV2LnhtbERPTYvCMBC9C/6HMII3TbeKLNUoy8qCB0G2LnodmrGt&#10;NpOSxFr/vTkIe3y879WmN43oyPnasoKPaQKCuLC65lLB3/Fn8gnCB2SNjWVS8CQPm/VwsMJM2wf/&#10;UpeHUsQQ9hkqqEJoMyl9UZFBP7UtceQu1hkMEbpSaoePGG4amSbJQhqsOTZU2NJ3RcUtvxsF2z49&#10;u+193h3aa77nU5q7WXgqNR71X0sQgfrwL367d1rBIo6NX+IPkO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J9hQMAAAADbAAAADwAAAAAAAAAAAAAAAACYAgAAZHJzL2Rvd25y&#10;ZXYueG1sUEsFBgAAAAAEAAQA9QAAAIUDAAAAAA==&#10;" fillcolor="window" strokecolor="#4f81bd" strokeweight="2pt">
                  <v:textbox inset="3.46989mm,1mm,3.46989mm,1mm">
                    <w:txbxContent>
                      <w:p w:rsidR="000C0F99" w:rsidRDefault="000C0F99" w:rsidP="003800C4">
                        <w:pPr>
                          <w:pStyle w:val="Web"/>
                          <w:spacing w:before="0" w:beforeAutospacing="0" w:after="0" w:afterAutospacing="0" w:line="240" w:lineRule="exact"/>
                          <w:jc w:val="distribute"/>
                        </w:pPr>
                        <w:r>
                          <w:rPr>
                            <w:rFonts w:ascii="Meiryo UI" w:eastAsia="Meiryo UI" w:hAnsi="Meiryo UI" w:cs="Meiryo UI" w:hint="eastAsia"/>
                            <w:b/>
                            <w:bCs/>
                            <w:color w:val="000000" w:themeColor="dark1"/>
                            <w:kern w:val="24"/>
                          </w:rPr>
                          <w:t>主体別の役割</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69" o:spid="_x0000_s1070" type="#_x0000_t5" style="position:absolute;left:12954;top:11049;width:27507;height:179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vpMYA&#10;AADbAAAADwAAAGRycy9kb3ducmV2LnhtbESPQWvCQBSE74X+h+UVequbFCo1uopWLZ4qRtEeH9nX&#10;bNrs25BdNfbXdwuCx2FmvmFGk87W4kStrxwrSHsJCOLC6YpLBbvt8ukVhA/IGmvHpOBCHibj+7sR&#10;ZtqdeUOnPJQiQthnqMCE0GRS+sKQRd9zDXH0vlxrMUTZllK3eI5wW8vnJOlLixXHBYMNvRkqfvKj&#10;VZB8Dswsne+n6ftsm78U6+/Fx+FXqceHbjoEEagLt/C1vdIK+gP4/xJ/gB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vpMYAAADbAAAADwAAAAAAAAAAAAAAAACYAgAAZHJz&#10;L2Rvd25yZXYueG1sUEsFBgAAAAAEAAQA9QAAAIsDAAAAAA==&#10;" fillcolor="#4f81bd" stroked="f" strokeweight="2pt">
                  <v:textbox inset="3.46989mm,1.73494mm,3.46989mm,1.73494mm">
                    <w:txbxContent>
                      <w:p w:rsidR="000C0F99" w:rsidRDefault="000C0F99" w:rsidP="003800C4"/>
                    </w:txbxContent>
                  </v:textbox>
                </v:shape>
                <v:shape id="_x0000_s1071" type="#_x0000_t202" alt="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10;" style="position:absolute;left:1143;top:3810;width:51554;height:6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pab8A&#10;AADbAAAADwAAAGRycy9kb3ducmV2LnhtbERPS2vCQBC+F/wPyxS81U0L1pK6EbVUvBql52l28sDs&#10;bMhOk/jv3UPB48f3Xm8m16qB+tB4NvC6SEARF942XBm4nL9fPkAFQbbYeiYDNwqwyWZPa0ytH/lE&#10;Qy6ViiEcUjRQi3Sp1qGoyWFY+I44cqXvHUqEfaVtj2MMd61+S5J37bDh2FBjR/uaimv+5wwcfr6G&#10;4fJrb53onejyuF+Oq9yY+fO0/QQlNMlD/O8+WgOruD5+iT9AZ3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CylpvwAAANsAAAAPAAAAAAAAAAAAAAAAAJgCAABkcnMvZG93bnJl&#10;di54bWxQSwUGAAAAAAQABAD1AAAAhAMAAAAA&#10;" fillcolor="window" strokecolor="#4f81bd" strokeweight="1.5pt">
                  <v:stroke dashstyle="1 1"/>
                  <v:textbox inset="2mm,1mm,1mm,1mm">
                    <w:txbxContent>
                      <w:p w:rsidR="000C0F99" w:rsidRDefault="000C0F99" w:rsidP="003800C4">
                        <w:pPr>
                          <w:pStyle w:val="Web"/>
                          <w:spacing w:before="0" w:beforeAutospacing="0" w:after="0" w:afterAutospacing="0" w:line="200" w:lineRule="exact"/>
                        </w:pPr>
                        <w:r>
                          <w:rPr>
                            <w:rFonts w:ascii="Meiryo UI" w:eastAsia="Meiryo UI" w:hAnsi="Meiryo UI" w:cs="Meiryo UI" w:hint="eastAsia"/>
                            <w:b/>
                            <w:bCs/>
                            <w:color w:val="000000" w:themeColor="dark1"/>
                            <w:kern w:val="24"/>
                            <w:sz w:val="18"/>
                            <w:szCs w:val="18"/>
                          </w:rPr>
                          <w:t>◆基本的な考え方◆</w:t>
                        </w:r>
                      </w:p>
                      <w:p w:rsidR="000C0F99" w:rsidRDefault="000C0F99" w:rsidP="00BC71ED">
                        <w:pPr>
                          <w:pStyle w:val="a9"/>
                          <w:numPr>
                            <w:ilvl w:val="0"/>
                            <w:numId w:val="49"/>
                          </w:numPr>
                          <w:tabs>
                            <w:tab w:val="clear" w:pos="720"/>
                            <w:tab w:val="num" w:pos="284"/>
                          </w:tabs>
                          <w:spacing w:line="180" w:lineRule="exact"/>
                          <w:ind w:leftChars="0" w:left="284" w:hanging="142"/>
                          <w:rPr>
                            <w:sz w:val="18"/>
                          </w:rPr>
                        </w:pPr>
                        <w:r>
                          <w:rPr>
                            <w:rFonts w:ascii="Meiryo UI" w:eastAsia="Meiryo UI" w:hAnsi="Meiryo UI" w:cs="Meiryo UI" w:hint="eastAsia"/>
                            <w:b/>
                            <w:bCs/>
                            <w:color w:val="000000" w:themeColor="dark1"/>
                            <w:kern w:val="24"/>
                            <w:sz w:val="18"/>
                            <w:szCs w:val="18"/>
                          </w:rPr>
                          <w:t>2019年のラグビーワールドカップ、2020年東京オリンピック、パラリンピック、2021年ワールドマスターズゲームズなど、様々な国際的イベントを控え、大阪への観光客を増加させていくために、誘客を促進する魅力発信等を行うとともに、観光客が快適に滞在するための受入環境整備に関する施策を講じることで、観光客が何度でも訪れたくなる都市をめざす。</w:t>
                        </w:r>
                      </w:p>
                    </w:txbxContent>
                  </v:textbox>
                </v:shape>
                <v:shape id="二等辺三角形 71" o:spid="_x0000_s1072" type="#_x0000_t5" style="position:absolute;left:11938;top:25781;width:30961;height:1799;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B1f8YA&#10;AADbAAAADwAAAGRycy9kb3ducmV2LnhtbESPQU/CQBSE7yT+h80j8QbbmohSWAioGE4YC1GOL91H&#10;t9p923RXqPx6lsTE42RmvslM552txZFaXzlWkA4TEMSF0xWXCnbb1eARhA/IGmvHpOCXPMxnN70p&#10;Ztqd+J2OeShFhLDPUIEJocmk9IUhi37oGuLoHVxrMUTZllK3eIpwW8u7JBlJixXHBYMNPRkqvvMf&#10;qyDZj80yff5YpK/LbX5fvH29bD7PSt32u8UERKAu/If/2mut4CGF65f4A+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B1f8YAAADbAAAADwAAAAAAAAAAAAAAAACYAgAAZHJz&#10;L2Rvd25yZXYueG1sUEsFBgAAAAAEAAQA9QAAAIsDAAAAAA==&#10;" fillcolor="#4f81bd" stroked="f" strokeweight="2pt">
                  <v:textbox inset="3.46989mm,1.73494mm,3.46989mm,1.73494mm">
                    <w:txbxContent>
                      <w:p w:rsidR="000C0F99" w:rsidRDefault="000C0F99" w:rsidP="003800C4"/>
                    </w:txbxContent>
                  </v:textbox>
                </v:shape>
                <v:rect id="正方形/長方形 72" o:spid="_x0000_s1073" style="position:absolute;left:1651;top:14224;width:51139;height:11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1RcMA&#10;AADbAAAADwAAAGRycy9kb3ducmV2LnhtbESPQWvCQBSE74X+h+UVems2Cmk1uooIYi+CjfH+yD6T&#10;aPZtzK4m/vtuoeBxmJlvmPlyMI24U+dqywpGUQyCuLC65lJBfth8TEA4j6yxsUwKHuRguXh9mWOq&#10;bc8/dM98KQKEXYoKKu/bVEpXVGTQRbYlDt7JdgZ9kF0pdYd9gJtGjuP4UxqsOSxU2NK6ouKS3YwC&#10;zBOO99trfvO7aXI22eqY7Hul3t+G1QyEp8E/w//tb63gawx/X8IP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S1RcMAAADbAAAADwAAAAAAAAAAAAAAAACYAgAAZHJzL2Rv&#10;d25yZXYueG1sUEsFBgAAAAAEAAQA9QAAAIgDAAAAAA==&#10;" fillcolor="window" strokecolor="#4f81bd" strokeweight="3pt">
                  <v:textbox inset="3.46989mm,1.73494mm,3.46989mm,1.73494mm">
                    <w:txbxContent>
                      <w:p w:rsidR="000C0F99" w:rsidRDefault="000C0F99" w:rsidP="003800C4"/>
                    </w:txbxContent>
                  </v:textbox>
                </v:rect>
                <v:shape id="_x0000_s1074" type="#_x0000_t202" style="position:absolute;left:13462;top:13208;width:26729;height:2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HpzsUA&#10;AADbAAAADwAAAGRycy9kb3ducmV2LnhtbESPT2sCMRTE74V+h/AKXopma6l/VqOIIJXeVoW2t8fm&#10;dbN28xI2Uddv3xQEj8PM/IaZLzvbiDO1oXas4GWQgSAuna65UnDYb/oTECEia2wck4IrBVguHh/m&#10;mGt34YLOu1iJBOGQowITo8+lDKUhi2HgPHHyflxrMSbZVlK3eElw28hhlo2kxZrTgkFPa0Pl7+5k&#10;FURv6PmrGL43H29F+JxOvqfro1eq99StZiAidfEevrW3WsH4Ff6/p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enOxQAAANsAAAAPAAAAAAAAAAAAAAAAAJgCAABkcnMv&#10;ZG93bnJldi54bWxQSwUGAAAAAAQABAD1AAAAigMAAAAA&#10;" fillcolor="#2c5d98" stroked="f">
                  <v:fill color2="#3a7ccb" rotate="t" angle="180" colors="0 #2c5d98;52429f #3c7bc7;1 #3a7ccb" focus="100%" type="gradient">
                    <o:fill v:ext="view" type="gradientUnscaled"/>
                  </v:fill>
                  <v:shadow on="t" color="black" opacity="22937f" origin=",.5" offset="0,.63889mm"/>
                  <v:textbox inset="3.46989mm,1.73494mm,3.46989mm,1.73494mm">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rPr>
                          <w:t>大阪の観光振興に係る施策の柱</w:t>
                        </w:r>
                      </w:p>
                    </w:txbxContent>
                  </v:textbox>
                </v:shape>
                <v:roundrect id="角丸四角形 74" o:spid="_x0000_s1075" alt="魅力溢れる観光資源づくり、並びに効果的な誘客促進のための施策&#10;" style="position:absolute;left:28702;top:16383;width:23376;height:8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NFHcYA&#10;AADbAAAADwAAAGRycy9kb3ducmV2LnhtbESP3WrCQBSE74W+w3IE73Rj62/qKqlQCAhKtfT6NHtM&#10;0mbPhuxWo0/vCkIvh5n5hlmsWlOJEzWutKxgOIhAEGdWl5wr+Dy892cgnEfWWFkmBRdysFo+dRYY&#10;a3vmDzrtfS4ChF2MCgrv61hKlxVk0A1sTRy8o20M+iCbXOoGzwFuKvkcRRNpsOSwUGBN64Ky3/2f&#10;UfA1fdvMk2j+Mxunu+/jy/aaZOlBqV63TV5BeGr9f/jRTrWC6Qju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sNFHcYAAADbAAAADwAAAAAAAAAAAAAAAACYAgAAZHJz&#10;L2Rvd25yZXYueG1sUEsFBgAAAAAEAAQA9QAAAIsDAAAAAA==&#10;" fillcolor="#a3c4ff" strokecolor="#4a7ebb" strokeweight="2.25pt">
                  <v:fill color2="#e5eeff" rotate="t" angle="180" colors="0 #a3c4ff;22938f #bfd5ff;1 #e5eeff" focus="100%" type="gradient"/>
                  <v:shadow on="t" color="black" opacity="24903f" origin=",.5" offset="0,.55556mm"/>
                  <v:textbox inset="1mm,,1mm">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魅力づくり及び戦略的な</w:t>
                        </w:r>
                      </w:p>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 xml:space="preserve">プロモーションの推進 </w:t>
                        </w:r>
                      </w:p>
                      <w:p w:rsidR="000C0F99" w:rsidRPr="00A76E23" w:rsidRDefault="000C0F99" w:rsidP="003800C4">
                        <w:pPr>
                          <w:pStyle w:val="Web"/>
                          <w:spacing w:before="60" w:beforeAutospacing="0" w:after="0" w:afterAutospacing="0" w:line="180" w:lineRule="exact"/>
                          <w:jc w:val="center"/>
                          <w:rPr>
                            <w:rFonts w:ascii="Meiryo UI" w:eastAsia="Meiryo UI" w:hAnsi="Meiryo UI" w:cs="Meiryo UI"/>
                            <w:b/>
                            <w:bCs/>
                            <w:color w:val="000000" w:themeColor="dark1"/>
                            <w:kern w:val="24"/>
                            <w:sz w:val="18"/>
                            <w:szCs w:val="18"/>
                          </w:rPr>
                        </w:pPr>
                        <w:r w:rsidRPr="00A76E23">
                          <w:rPr>
                            <w:rFonts w:ascii="Meiryo UI" w:eastAsia="Meiryo UI" w:hAnsi="Meiryo UI" w:cs="Meiryo UI" w:hint="eastAsia"/>
                            <w:b/>
                            <w:bCs/>
                            <w:color w:val="000000" w:themeColor="dark1"/>
                            <w:kern w:val="24"/>
                            <w:sz w:val="18"/>
                            <w:szCs w:val="18"/>
                          </w:rPr>
                          <w:t>～魅力溢れる観光資源づくり、並びに</w:t>
                        </w:r>
                      </w:p>
                      <w:p w:rsidR="000C0F99" w:rsidRPr="00A76E23" w:rsidRDefault="000C0F99" w:rsidP="003800C4">
                        <w:pPr>
                          <w:pStyle w:val="Web"/>
                          <w:spacing w:before="60" w:beforeAutospacing="0" w:after="0" w:afterAutospacing="0" w:line="180" w:lineRule="exact"/>
                          <w:jc w:val="center"/>
                        </w:pPr>
                        <w:r w:rsidRPr="00A76E23">
                          <w:rPr>
                            <w:rFonts w:ascii="Meiryo UI" w:eastAsia="Meiryo UI" w:hAnsi="Meiryo UI" w:cs="Meiryo UI" w:hint="eastAsia"/>
                            <w:b/>
                            <w:bCs/>
                            <w:color w:val="000000" w:themeColor="dark1"/>
                            <w:kern w:val="24"/>
                            <w:sz w:val="18"/>
                            <w:szCs w:val="18"/>
                          </w:rPr>
                          <w:t>効果的な誘客促進のための施策～</w:t>
                        </w:r>
                      </w:p>
                    </w:txbxContent>
                  </v:textbox>
                </v:roundrect>
                <v:roundrect id="角丸四角形 75" o:spid="_x0000_s1076" alt="観光地における利便性・快適性並びに地域住民との調和など、相互の満足度向上のための施策&#10;" style="position:absolute;left:2286;top:16383;width:25589;height:809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fdSsYA&#10;AADbAAAADwAAAGRycy9kb3ducmV2LnhtbESPQWvCQBSE74L/YXkFL6KbilWJbkJbaLEihaY9eHxm&#10;X5Ng9m3IbjT+e7dQ8DjMzDfMJu1NLc7UusqygsdpBII4t7riQsHP99tkBcJ5ZI21ZVJwJQdpMhxs&#10;MNb2wl90znwhAoRdjApK75tYSpeXZNBNbUMcvF/bGvRBtoXULV4C3NRyFkULabDisFBiQ68l5aes&#10;MwrefTdfXee8OKLZHT7GXfeyP3wqNXron9cgPPX+Hv5vb7WC5RP8fQ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fdSsYAAADbAAAADwAAAAAAAAAAAAAAAACYAgAAZHJz&#10;L2Rvd25yZXYueG1sUEsFBgAAAAAEAAQA9QAAAIsDAAAAAA==&#10;" fillcolor="#a3c4ff" strokecolor="#4a7ebb" strokeweight="2.25pt">
                  <v:fill color2="#e5eeff" rotate="t" angle="180" colors="0 #a3c4ff;22938f #bfd5ff;1 #e5eeff" focus="100%" type="gradient"/>
                  <v:shadow on="t" color="black" opacity="24903f" origin=",.5" offset="0,.55556mm"/>
                  <v:textbox inset="1mm,1mm,1mm,0">
                    <w:txbxContent>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観光客と地域住民相互の目線に</w:t>
                        </w:r>
                      </w:p>
                      <w:p w:rsidR="000C0F99" w:rsidRDefault="000C0F99" w:rsidP="003800C4">
                        <w:pPr>
                          <w:pStyle w:val="Web"/>
                          <w:spacing w:before="0" w:beforeAutospacing="0" w:after="0" w:afterAutospacing="0" w:line="240" w:lineRule="exact"/>
                          <w:jc w:val="center"/>
                        </w:pPr>
                        <w:r>
                          <w:rPr>
                            <w:rFonts w:ascii="Meiryo UI" w:eastAsia="Meiryo UI" w:hAnsi="Meiryo UI" w:cs="Meiryo UI" w:hint="eastAsia"/>
                            <w:b/>
                            <w:bCs/>
                            <w:color w:val="000000" w:themeColor="dark1"/>
                            <w:kern w:val="24"/>
                            <w:sz w:val="21"/>
                            <w:szCs w:val="21"/>
                          </w:rPr>
                          <w:t>立った受入環境整備の推進</w:t>
                        </w:r>
                      </w:p>
                      <w:p w:rsidR="000C0F99" w:rsidRPr="00A76E23" w:rsidRDefault="000C0F99" w:rsidP="003800C4">
                        <w:pPr>
                          <w:pStyle w:val="Web"/>
                          <w:spacing w:before="60" w:beforeAutospacing="0" w:after="0" w:afterAutospacing="0" w:line="200" w:lineRule="exact"/>
                          <w:rPr>
                            <w:sz w:val="18"/>
                            <w:szCs w:val="18"/>
                          </w:rPr>
                        </w:pPr>
                        <w:r w:rsidRPr="00A76E23">
                          <w:rPr>
                            <w:rFonts w:ascii="Meiryo UI" w:eastAsia="Meiryo UI" w:hAnsi="Meiryo UI" w:cs="Meiryo UI" w:hint="eastAsia"/>
                            <w:b/>
                            <w:bCs/>
                            <w:color w:val="000000" w:themeColor="dark1"/>
                            <w:kern w:val="24"/>
                            <w:sz w:val="18"/>
                            <w:szCs w:val="18"/>
                          </w:rPr>
                          <w:t>～観光地における利便性・快適性並びに地域住民との調和など、相互の満足度向上のための施策～</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76" o:spid="_x0000_s1077" type="#_x0000_t69" style="position:absolute;left:13017;top:46545;width:6119;height:4205;rotation:856393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hlsUA&#10;AADbAAAADwAAAGRycy9kb3ducmV2LnhtbESPzWrDMBCE74G+g9hCL6GWnYNr3CihFAcCgUJ+HmCx&#10;NrZba2Uk2XHz9FWh0OMwM98w6+1sejGR851lBVmSgiCure64UXA5754LED4ga+wtk4Jv8rDdPCzW&#10;WGp74yNNp9CICGFfooI2hKGU0tctGfSJHYijd7XOYIjSNVI7vEW46eUqTXNpsOO40OJA7y3VX6fR&#10;KBjq1MnPe3WtsvzAxXjMPlbLXqmnx/ntFUSgOfyH/9p7reAlh9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faGWxQAAANsAAAAPAAAAAAAAAAAAAAAAAJgCAABkcnMv&#10;ZG93bnJldi54bWxQSwUGAAAAAAQABAD1AAAAigMAAAAA&#10;" adj="6097" fillcolor="#4f81bd" strokecolor="#385d8a" strokeweight="2pt">
                  <v:textbox>
                    <w:txbxContent>
                      <w:p w:rsidR="000C0F99" w:rsidRDefault="000C0F99" w:rsidP="003800C4"/>
                    </w:txbxContent>
                  </v:textbox>
                </v:shape>
                <v:shape id="左右矢印 77" o:spid="_x0000_s1078" type="#_x0000_t69" style="position:absolute;left:35052;top:46736;width:6586;height:3959;rotation:290940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8hfcQA&#10;AADbAAAADwAAAGRycy9kb3ducmV2LnhtbESPQWvCQBSE70L/w/IKvYhurGAkukoRpF5NxPb4zL4m&#10;abNv0+xq4r93BcHjMDPfMMt1b2pxodZVlhVMxhEI4tzqigsFh2w7moNwHlljbZkUXMnBevUyWGKi&#10;bcd7uqS+EAHCLkEFpfdNIqXLSzLoxrYhDt6PbQ36INtC6ha7ADe1fI+imTRYcVgosaFNSflfejYK&#10;dvvURV+/x6zLNsPz6TCd/H9/bpV6e+0/FiA89f4ZfrR3WkEcw/1L+AF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vIX3EAAAA2wAAAA8AAAAAAAAAAAAAAAAAmAIAAGRycy9k&#10;b3ducmV2LnhtbFBLBQYAAAAABAAEAPUAAACJAwAAAAA=&#10;" adj="5335" fillcolor="#4f81bd" strokecolor="#385d8a" strokeweight="2pt">
                  <v:textbox>
                    <w:txbxContent>
                      <w:p w:rsidR="000C0F99" w:rsidRDefault="000C0F99" w:rsidP="003800C4"/>
                    </w:txbxContent>
                  </v:textbox>
                </v:shape>
                <v:shape id="_x0000_s1079" type="#_x0000_t202" style="position:absolute;left:3048;top:47752;width:9873;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施策の方向性の</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提示</w:t>
                        </w:r>
                      </w:p>
                    </w:txbxContent>
                  </v:textbox>
                </v:shape>
                <v:shape id="_x0000_s1080" type="#_x0000_t202" style="position:absolute;left:28956;top:47752;width:7748;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規制緩和・</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支援等</w:t>
                        </w:r>
                      </w:p>
                    </w:txbxContent>
                  </v:textbox>
                </v:shape>
                <v:shape id="_x0000_s1081" type="#_x0000_t202" style="position:absolute;left:18034;top:47752;width:9299;height:3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0C0F99" w:rsidRDefault="000C0F99" w:rsidP="003800C4">
                        <w:pPr>
                          <w:pStyle w:val="Web"/>
                          <w:spacing w:before="0" w:beforeAutospacing="0" w:after="0" w:afterAutospacing="0" w:line="180" w:lineRule="exact"/>
                          <w:jc w:val="center"/>
                          <w:rPr>
                            <w:rFonts w:ascii="Meiryo UI" w:eastAsia="Meiryo UI" w:hAnsi="Meiryo UI" w:cs="Meiryo UI"/>
                            <w:b/>
                            <w:bCs/>
                            <w:color w:val="000000" w:themeColor="text1"/>
                            <w:kern w:val="24"/>
                            <w:sz w:val="16"/>
                            <w:szCs w:val="16"/>
                          </w:rPr>
                        </w:pPr>
                        <w:r>
                          <w:rPr>
                            <w:rFonts w:ascii="Meiryo UI" w:eastAsia="Meiryo UI" w:hAnsi="Meiryo UI" w:cs="Meiryo UI" w:hint="eastAsia"/>
                            <w:b/>
                            <w:bCs/>
                            <w:color w:val="000000" w:themeColor="text1"/>
                            <w:kern w:val="24"/>
                            <w:sz w:val="16"/>
                            <w:szCs w:val="16"/>
                          </w:rPr>
                          <w:t>誘客促進等の</w:t>
                        </w:r>
                      </w:p>
                      <w:p w:rsidR="000C0F99" w:rsidRDefault="000C0F99" w:rsidP="003800C4">
                        <w:pPr>
                          <w:pStyle w:val="Web"/>
                          <w:spacing w:before="0" w:beforeAutospacing="0" w:after="0" w:afterAutospacing="0" w:line="180" w:lineRule="exact"/>
                          <w:jc w:val="center"/>
                        </w:pPr>
                        <w:r>
                          <w:rPr>
                            <w:rFonts w:ascii="Meiryo UI" w:eastAsia="Meiryo UI" w:hAnsi="Meiryo UI" w:cs="Meiryo UI" w:hint="eastAsia"/>
                            <w:b/>
                            <w:bCs/>
                            <w:color w:val="000000" w:themeColor="text1"/>
                            <w:kern w:val="24"/>
                            <w:sz w:val="16"/>
                            <w:szCs w:val="16"/>
                          </w:rPr>
                          <w:t>施策の実施</w:t>
                        </w:r>
                      </w:p>
                    </w:txbxContent>
                  </v:textbox>
                </v:shape>
                <v:shape id="テキスト ボックス 20" o:spid="_x0000_s1082" type="#_x0000_t202" style="position:absolute;left:39116;top:46101;width:6102;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0C0F99" w:rsidRDefault="000C0F99" w:rsidP="003800C4">
                        <w:pPr>
                          <w:pStyle w:val="Web"/>
                          <w:spacing w:before="0" w:beforeAutospacing="0" w:after="0" w:afterAutospacing="0"/>
                        </w:pPr>
                        <w:r>
                          <w:rPr>
                            <w:rFonts w:ascii="Meiryo UI" w:eastAsia="Meiryo UI" w:hAnsi="Meiryo UI" w:cs="Meiryo UI" w:hint="eastAsia"/>
                            <w:b/>
                            <w:bCs/>
                            <w:color w:val="000000" w:themeColor="text1"/>
                            <w:kern w:val="24"/>
                            <w:sz w:val="16"/>
                            <w:szCs w:val="16"/>
                          </w:rPr>
                          <w:t>連携</w:t>
                        </w:r>
                      </w:p>
                    </w:txbxContent>
                  </v:textbox>
                </v:shape>
                <v:shape id="左右矢印 82" o:spid="_x0000_s1083" type="#_x0000_t69" style="position:absolute;left:24257;top:53213;width:6581;height:359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jvMEA&#10;AADbAAAADwAAAGRycy9kb3ducmV2LnhtbESPQYvCMBSE74L/ITzBm6Z6EKlGWUTBm1oVPT6at213&#10;m5fSxFr99UYQPA4z8w0zX7amFA3VrrCsYDSMQBCnVhecKTgdN4MpCOeRNZaWScGDHCwX3c4cY23v&#10;fKAm8ZkIEHYxKsi9r2IpXZqTQTe0FXHwfm1t0AdZZ1LXeA9wU8pxFE2kwYLDQo4VrXJK/5ObURBl&#10;Z3Pa3vRov26uzyv+JZcdrpTq99qfGQhPrf+GP+2tVjAdw/tL+AF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ro7zBAAAA2wAAAA8AAAAAAAAAAAAAAAAAmAIAAGRycy9kb3du&#10;cmV2LnhtbFBLBQYAAAAABAAEAPUAAACGAwAAAAA=&#10;" adj="4845" fillcolor="#4f81bd" strokecolor="#385d8a" strokeweight="2pt">
                  <v:textbox>
                    <w:txbxContent>
                      <w:p w:rsidR="000C0F99" w:rsidRDefault="000C0F99" w:rsidP="003800C4"/>
                    </w:txbxContent>
                  </v:textbox>
                </v:shape>
                <v:shape id="テキスト ボックス 22" o:spid="_x0000_s1084" type="#_x0000_t202" style="position:absolute;left:25146;top:57785;width:5036;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0C0F99" w:rsidRDefault="000C0F99" w:rsidP="003800C4">
                        <w:pPr>
                          <w:pStyle w:val="Web"/>
                          <w:spacing w:before="0" w:beforeAutospacing="0" w:after="0" w:afterAutospacing="0"/>
                          <w:jc w:val="center"/>
                        </w:pPr>
                        <w:r>
                          <w:rPr>
                            <w:rFonts w:ascii="Meiryo UI" w:eastAsia="Meiryo UI" w:hAnsi="Meiryo UI" w:cs="Meiryo UI" w:hint="eastAsia"/>
                            <w:b/>
                            <w:bCs/>
                            <w:color w:val="000000" w:themeColor="text1"/>
                            <w:kern w:val="24"/>
                            <w:sz w:val="16"/>
                            <w:szCs w:val="16"/>
                          </w:rPr>
                          <w:t>連携</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table" o:spid="_x0000_s1085" type="#_x0000_t75" alt="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style="position:absolute;left:2286;top:30607;width:51308;height:13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c9YzFAAAA2wAAAA8AAABkcnMvZG93bnJldi54bWxEj0FrwkAUhO+C/2F5Qi+iG0urIXUjUizU&#10;QwW1l94e2dckJPs27m5N+u+7BcHjMDPfMOvNYFpxJedrywoW8wQEcWF1zaWCz/PbLAXhA7LG1jIp&#10;+CUPm3w8WmOmbc9Hup5CKSKEfYYKqhC6TEpfVGTQz21HHL1v6wyGKF0ptcM+wk0rH5NkKQ3WHBcq&#10;7Oi1oqI5/RgFdjU0/ZI+truLm+4PtNsXz+mXUg+TYfsCItAQ7uFb+10rSJ/g/0v8ATL/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inPWMxQAAANsAAAAPAAAAAAAAAAAAAAAA&#10;AJ8CAABkcnMvZG93bnJldi54bWxQSwUGAAAAAAQABAD3AAAAkQMAAAAA&#10;">
                  <v:imagedata r:id="rId23" o:title="国：ガイドライン等、全国の統一的な取組み方位の提示。各主体の取組みに対する促進・支援（法律等の整備・規制緩和、補助等）&#10;大阪府：府内の統一的な取り組み方針の提示。府域の魅力資源の整備・活用、発信（水の回廊の景観整備、基金を活用した地域の魅力づくり支援等）。市町村、民間等の取組みに対する促進・支援（条例等の整備・規制緩和、補助等）&#10;市町村：地域の特色を活かし、地域の実情に応じた魅力づくり等の取り組みの実施。地域団体の活動支援、地域住民の地域に対する愛着や誇りの醸成"/>
                  <v:path arrowok="t"/>
                </v:shape>
                <v:shape id="table" o:spid="_x0000_s1086" type="#_x0000_t75" alt="観光客の多様なニーズに対応した、満足度向上に資する施設整備、各種サービスの実施・拡充、魅力づくりの推進" style="position:absolute;left:32893;top:51562;width:18161;height:90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uDonEAAAA2wAAAA8AAABkcnMvZG93bnJldi54bWxEj91qAjEUhO8LfYdwCt7VrEJlWc2KVixK&#10;6UWtD3DcnP3B5GS7iev69qZQ8HKYmW+YxXKwRvTU+caxgsk4AUFcON1wpeD4s31NQfiArNE4JgU3&#10;8rDMn58WmGl35W/qD6ESEcI+QwV1CG0mpS9qsujHriWOXuk6iyHKrpK6w2uEWyOnSTKTFhuOCzW2&#10;9F5TcT5crIJ+n3ysvqbmRJ+N3GzMbzqsS6/U6GVYzUEEGsIj/N/eaQXpG/x9iT9A5n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huDonEAAAA2wAAAA8AAAAAAAAAAAAAAAAA&#10;nwIAAGRycy9kb3ducmV2LnhtbFBLBQYAAAAABAAEAPcAAACQAwAAAAA=&#10;">
                  <v:imagedata r:id="rId24" o:title="観光客の多様なニーズに対応した、満足度向上に資する施設整備、各種サービスの実施・拡充、魅力づくりの推進"/>
                  <v:path arrowok="t"/>
                </v:shape>
                <v:shape id="table" o:spid="_x0000_s1087" type="#_x0000_t75" alt="大阪府全体にかかる観光施策の実施（インバウンドを中心としたプロモーションの実施、大阪への誘客を目的とした魅力発信・PR、MICEの誘致促進等）" style="position:absolute;left:1524;top:51562;width:19812;height:85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MCTjEAAAA2wAAAA8AAABkcnMvZG93bnJldi54bWxEj0FrwkAUhO+F/oflFbzVjUXUpq5SAhF7&#10;ENSW0uMj+5qEZt8L2TXGf98VBI/DzHzDLNeDa1RPna+FDUzGCSjiQmzNpYGvz/x5AcoHZIuNMBm4&#10;kIf16vFhiamVMx+oP4ZSRQj7FA1UIbSp1r6oyKEfS0scvV/pHIYou1LbDs8R7hr9kiQz7bDmuFBh&#10;S1lFxd/x5AzMWF439nuX1YV8hEm/l598NzVm9DS8v4EKNIR7+NbeWgOLOVy/xB+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MCTjEAAAA2wAAAA8AAAAAAAAAAAAAAAAA&#10;nwIAAGRycy9kb3ducmV2LnhtbFBLBQYAAAAABAAEAPcAAACQAwAAAAA=&#10;">
                  <v:imagedata r:id="rId25" o:title="大阪府全体にかかる観光施策の実施（インバウンドを中心としたプロモーションの実施、大阪への誘客を目的とした魅力発信・PR、MICEの誘致促進等）"/>
                  <v:path arrowok="t"/>
                </v:shape>
              </v:group>
            </w:pict>
          </mc:Fallback>
        </mc:AlternateContent>
      </w:r>
      <w:r>
        <w:rPr>
          <w:noProof/>
        </w:rPr>
        <mc:AlternateContent>
          <mc:Choice Requires="wps">
            <w:drawing>
              <wp:anchor distT="0" distB="0" distL="114300" distR="114300" simplePos="0" relativeHeight="251750400" behindDoc="0" locked="0" layoutInCell="1" allowOverlap="1" wp14:anchorId="6A80B33A" wp14:editId="6668B712">
                <wp:simplePos x="0" y="0"/>
                <wp:positionH relativeFrom="column">
                  <wp:posOffset>-727710</wp:posOffset>
                </wp:positionH>
                <wp:positionV relativeFrom="paragraph">
                  <wp:posOffset>-106045</wp:posOffset>
                </wp:positionV>
                <wp:extent cx="10525125" cy="0"/>
                <wp:effectExtent l="57150" t="38100" r="47625" b="95250"/>
                <wp:wrapNone/>
                <wp:docPr id="64" name="直線コネクタ 6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64"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3pt,-8.35pt" to="771.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" strokecolor="#4f81bd" strokeweight="3pt">
                <v:shadow on="t" color="black" opacity="22937f" origin=",.5" offset="0,.63889mm"/>
              </v:line>
            </w:pict>
          </mc:Fallback>
        </mc:AlternateContent>
      </w:r>
      <w:r w:rsidR="00DF62EF">
        <w:rPr>
          <w:noProof/>
        </w:rPr>
        <mc:AlternateContent>
          <mc:Choice Requires="wps">
            <w:drawing>
              <wp:anchor distT="0" distB="0" distL="114300" distR="114300" simplePos="0" relativeHeight="251752448" behindDoc="0" locked="0" layoutInCell="1" allowOverlap="1" wp14:anchorId="05FAE1D9" wp14:editId="04B6E504">
                <wp:simplePos x="0" y="0"/>
                <wp:positionH relativeFrom="column">
                  <wp:posOffset>-565785</wp:posOffset>
                </wp:positionH>
                <wp:positionV relativeFrom="paragraph">
                  <wp:posOffset>-454660</wp:posOffset>
                </wp:positionV>
                <wp:extent cx="7343775" cy="395605"/>
                <wp:effectExtent l="0" t="0" r="0" b="4445"/>
                <wp:wrapNone/>
                <wp:docPr id="86" name="タイトル 1" title="４大阪の観光振興にかかる施策の方向性（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DF62EF">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４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大阪の観光振興にかかる施策の方向性　①</w:t>
                            </w:r>
                          </w:p>
                        </w:txbxContent>
                      </wps:txbx>
                      <wps:bodyPr vert="horz" lIns="91440" tIns="45720" rIns="91440" bIns="45720" rtlCol="0" anchor="ctr">
                        <a:normAutofit/>
                      </wps:bodyPr>
                    </wps:wsp>
                  </a:graphicData>
                </a:graphic>
              </wp:anchor>
            </w:drawing>
          </mc:Choice>
          <mc:Fallback>
            <w:pict>
              <v:rect id="_x0000_s1088" alt="タイトル: ４大阪の観光振興にかかる施策の方向性（１）" style="position:absolute;left:0;text-align:left;margin-left:-44.55pt;margin-top:-35.8pt;width:578.25pt;height:31.1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" filled="f" stroked="f">
                <v:path arrowok="t"/>
                <o:lock v:ext="edit" grouping="t"/>
                <v:textbox>
                  <w:txbxContent>
                    <w:p w:rsidR="000C0F99" w:rsidRDefault="000C0F99" w:rsidP="00DF62EF">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①</w:t>
                      </w:r>
                    </w:p>
                  </w:txbxContent>
                </v:textbox>
              </v:rect>
            </w:pict>
          </mc:Fallback>
        </mc:AlternateContent>
      </w:r>
      <w:r>
        <w:rPr>
          <w:rFonts w:ascii="HG丸ｺﾞｼｯｸM-PRO" w:eastAsia="HG丸ｺﾞｼｯｸM-PRO" w:hAnsi="HG丸ｺﾞｼｯｸM-PRO" w:hint="eastAsia"/>
          <w:b/>
          <w:bCs/>
          <w:color w:val="000000" w:themeColor="text1"/>
          <w:kern w:val="24"/>
          <w:sz w:val="28"/>
          <w:szCs w:val="28"/>
          <w:u w:val="single"/>
        </w:rPr>
        <w:t>（１）大阪の観光振興施策の方向性</w:t>
      </w:r>
    </w:p>
    <w:p w:rsidR="00265C41" w:rsidRPr="00AB1FB4" w:rsidRDefault="00AB1FB4">
      <w:r w:rsidRPr="00AB1FB4">
        <w:rPr>
          <w:noProof/>
        </w:rPr>
        <mc:AlternateContent>
          <mc:Choice Requires="wps">
            <w:drawing>
              <wp:anchor distT="0" distB="0" distL="114300" distR="114300" simplePos="0" relativeHeight="251777024" behindDoc="0" locked="0" layoutInCell="1" allowOverlap="1" wp14:anchorId="012130D6" wp14:editId="715B342B">
                <wp:simplePos x="0" y="0"/>
                <wp:positionH relativeFrom="column">
                  <wp:posOffset>-368935</wp:posOffset>
                </wp:positionH>
                <wp:positionV relativeFrom="paragraph">
                  <wp:posOffset>58420</wp:posOffset>
                </wp:positionV>
                <wp:extent cx="3959860" cy="5581015"/>
                <wp:effectExtent l="0" t="0" r="0" b="0"/>
                <wp:wrapNone/>
                <wp:docPr id="90" name="正方形/長方形 25" descr="訪日・来阪外客数が過去最高を記録するなど、観光客が増加の一途をたどっている状況に加え、今後、2020年東京オリンピック・パラリンピックなど、国際的なイベントの開催を控え、観光客の受入環境を含めた観光振興の取組みは、喫緊の課題となっています。&#10;課題に対して、迅速かつ的確に対応するためには、大阪の観光振興にかかる取組みについて、まず、施策の方向性を定めることが必要です。&#10;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10;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10;また、施策の推進にあたっては、行政、民間、中間組織（大阪観光局）といった各主体における役割分担の整理が必要です。&#10;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10;" title="大阪の観光振興施策の方向性"/>
                <wp:cNvGraphicFramePr/>
                <a:graphic xmlns:a="http://schemas.openxmlformats.org/drawingml/2006/main">
                  <a:graphicData uri="http://schemas.microsoft.com/office/word/2010/wordprocessingShape">
                    <wps:wsp>
                      <wps:cNvSpPr/>
                      <wps:spPr>
                        <a:xfrm>
                          <a:off x="0" y="0"/>
                          <a:ext cx="3959860" cy="5581015"/>
                        </a:xfrm>
                        <a:prstGeom prst="rect">
                          <a:avLst/>
                        </a:prstGeom>
                      </wps:spPr>
                      <wps:txbx>
                        <w:txbxContent>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訪日・来阪外客数が過去最高を記録するなど、観光客が増加の一途をたどっている状況に加え、今後、2020</w:t>
                            </w:r>
                            <w:r>
                              <w:rPr>
                                <w:rFonts w:ascii="HG丸ｺﾞｼｯｸM-PRO" w:eastAsia="HG丸ｺﾞｼｯｸM-PRO" w:hAnsi="HG丸ｺﾞｼｯｸM-PRO" w:cstheme="minorBidi" w:hint="eastAsia"/>
                                <w:color w:val="000000" w:themeColor="text1"/>
                                <w:kern w:val="24"/>
                                <w:sz w:val="22"/>
                                <w:szCs w:val="22"/>
                              </w:rPr>
                              <w:t>年東京オリンピック・パラリンピックなど、国際的なイベントの開催を控え、観光客の受入環境を含めた観光振興の取組みは、喫緊の課題となっています。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課題に対して、迅速かつ的確に対応するためには、大阪の観光振興にかかる取組みについて、まず、施策の方向性を定めることが必要です。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また、施策の推進にあたっては、行政、民間、中間組織（大阪観光局）といった各主体における役割分担の整理が必要です。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w:t>
                            </w:r>
                          </w:p>
                        </w:txbxContent>
                      </wps:txbx>
                      <wps:bodyPr wrap="square">
                        <a:spAutoFit/>
                      </wps:bodyPr>
                    </wps:wsp>
                  </a:graphicData>
                </a:graphic>
              </wp:anchor>
            </w:drawing>
          </mc:Choice>
          <mc:Fallback>
            <w:pict>
              <v:rect id="正方形/長方形 25" o:spid="_x0000_s1089" alt="タイトル: 大阪の観光振興施策の方向性 - 説明: 訪日・来阪外客数が過去最高を記録するなど、観光客が増加の一途をたどっている状況に加え、今後、2020年東京オリンピック・パラリンピックなど、国際的なイベントの開催を控え、観光客の受入環境を含めた観光振興の取組みは、喫緊の課題となっています。&#10;課題に対して、迅速かつ的確に対応するためには、大阪の観光振興にかかる取組みについて、まず、施策の方向性を定めることが必要です。&#10;施策の方向性としては、「受入」と「誘客」の両面からの取組みを進めていくことが必要であり、そのための大阪の観光振興に係る施策の柱として、観光客と地域住民相互の目線に立った受入環境整備の推進と魅力づくり及び戦略的なプロモーションの推進の2本柱としました。&#10;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10;また、施策の推進にあたっては、行政、民間、中間組織（大阪観光局）といった各主体における役割分担の整理が必要です。&#10;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10;" style="position:absolute;left:0;text-align:left;margin-left:-29.05pt;margin-top:4.6pt;width:311.8pt;height:439.45pt;z-index:25177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" filled="f" stroked="f">
                <v:textbox style="mso-fit-shape-to-text:t">
                  <w:txbxContent>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訪日・来阪外客数が過去最高を記録するなど、観光客が増加の一途をたどっている状況に加え、今後、</w:t>
                      </w:r>
                      <w:r>
                        <w:rPr>
                          <w:rFonts w:ascii="HG丸ｺﾞｼｯｸM-PRO" w:eastAsia="HG丸ｺﾞｼｯｸM-PRO" w:hAnsi="HG丸ｺﾞｼｯｸM-PRO" w:cstheme="minorBidi" w:hint="eastAsia"/>
                          <w:color w:val="000000" w:themeColor="text1"/>
                          <w:kern w:val="24"/>
                          <w:sz w:val="22"/>
                          <w:szCs w:val="22"/>
                        </w:rPr>
                        <w:t>2020</w:t>
                      </w:r>
                      <w:r>
                        <w:rPr>
                          <w:rFonts w:ascii="HG丸ｺﾞｼｯｸM-PRO" w:eastAsia="HG丸ｺﾞｼｯｸM-PRO" w:hAnsi="HG丸ｺﾞｼｯｸM-PRO" w:cstheme="minorBidi" w:hint="eastAsia"/>
                          <w:color w:val="000000" w:themeColor="text1"/>
                          <w:kern w:val="24"/>
                          <w:sz w:val="22"/>
                          <w:szCs w:val="22"/>
                        </w:rPr>
                        <w:t>年東京オリンピック・パラリンピックなど、国際的なイベントの開催を控え、観光客の受入環境を含めた観光振興の取組みは、喫緊の課題となっています。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課題に対して、迅速かつ的確に対応するためには、大阪の観光振興にかかる取組みについて、まず、施策の方向性を定めることが必要です。</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施策の方向性として</w:t>
                      </w:r>
                      <w:r>
                        <w:rPr>
                          <w:rFonts w:ascii="HG丸ｺﾞｼｯｸM-PRO" w:eastAsia="HG丸ｺﾞｼｯｸM-PRO" w:hAnsi="HG丸ｺﾞｼｯｸM-PRO" w:cstheme="minorBidi" w:hint="eastAsia"/>
                          <w:color w:val="000000" w:themeColor="text1"/>
                          <w:kern w:val="24"/>
                          <w:sz w:val="22"/>
                          <w:szCs w:val="22"/>
                        </w:rPr>
                        <w:t>は、「受入」と「誘客」の両面からの取組みを進めていくことが必要</w:t>
                      </w:r>
                      <w:r>
                        <w:rPr>
                          <w:rFonts w:ascii="HG丸ｺﾞｼｯｸM-PRO" w:eastAsia="HG丸ｺﾞｼｯｸM-PRO" w:hAnsi="HG丸ｺﾞｼｯｸM-PRO" w:cstheme="minorBidi" w:hint="eastAsia"/>
                          <w:color w:val="000000" w:themeColor="text1"/>
                          <w:kern w:val="24"/>
                          <w:sz w:val="22"/>
                          <w:szCs w:val="22"/>
                        </w:rPr>
                        <w:t>であり、そのための大阪の観光振興に係る施策の柱として、観光客と地域住民相互の目線に立った受入環境整備の推進と魅力づくり及び戦略的なプロモーションの推進の</w:t>
                      </w:r>
                      <w:r>
                        <w:rPr>
                          <w:rFonts w:ascii="HG丸ｺﾞｼｯｸM-PRO" w:eastAsia="HG丸ｺﾞｼｯｸM-PRO" w:hAnsi="HG丸ｺﾞｼｯｸM-PRO" w:cstheme="minorBidi" w:hint="eastAsia"/>
                          <w:color w:val="000000" w:themeColor="text1"/>
                          <w:kern w:val="24"/>
                          <w:sz w:val="22"/>
                          <w:szCs w:val="22"/>
                        </w:rPr>
                        <w:t>2</w:t>
                      </w:r>
                      <w:r>
                        <w:rPr>
                          <w:rFonts w:ascii="HG丸ｺﾞｼｯｸM-PRO" w:eastAsia="HG丸ｺﾞｼｯｸM-PRO" w:hAnsi="HG丸ｺﾞｼｯｸM-PRO" w:cstheme="minorBidi" w:hint="eastAsia"/>
                          <w:color w:val="000000" w:themeColor="text1"/>
                          <w:kern w:val="24"/>
                          <w:sz w:val="22"/>
                          <w:szCs w:val="22"/>
                        </w:rPr>
                        <w:t>本柱としました。</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ず一つ目の柱として、「受入」の面からは、観光地における利便性・快適性並びに地域住民との調和など、相互の満足度向上のための施策が必要とし、二つ目の柱として、「誘客」の面からは、魅力溢れる観光資源づくり、並びに効果的な誘客促進のための施策が必要としました。</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また、施策の推進にあたっては、行政、民間、中間組織（大阪観光局）といった各主体における役割分担の整理が必要で</w:t>
                      </w:r>
                      <w:r>
                        <w:rPr>
                          <w:rFonts w:ascii="HG丸ｺﾞｼｯｸM-PRO" w:eastAsia="HG丸ｺﾞｼｯｸM-PRO" w:hAnsi="HG丸ｺﾞｼｯｸM-PRO" w:cstheme="minorBidi" w:hint="eastAsia"/>
                          <w:color w:val="000000" w:themeColor="text1"/>
                          <w:kern w:val="24"/>
                          <w:sz w:val="22"/>
                          <w:szCs w:val="22"/>
                        </w:rPr>
                        <w:t>す</w:t>
                      </w:r>
                      <w:r>
                        <w:rPr>
                          <w:rFonts w:ascii="HG丸ｺﾞｼｯｸM-PRO" w:eastAsia="HG丸ｺﾞｼｯｸM-PRO" w:hAnsi="HG丸ｺﾞｼｯｸM-PRO" w:cstheme="minorBidi" w:hint="eastAsia"/>
                          <w:color w:val="000000" w:themeColor="text1"/>
                          <w:kern w:val="24"/>
                          <w:sz w:val="22"/>
                          <w:szCs w:val="22"/>
                        </w:rPr>
                        <w:t>。</w:t>
                      </w:r>
                    </w:p>
                    <w:p w:rsidR="000C0F99" w:rsidRDefault="000C0F99" w:rsidP="00BC71ED">
                      <w:pPr>
                        <w:pStyle w:val="a9"/>
                        <w:numPr>
                          <w:ilvl w:val="0"/>
                          <w:numId w:val="50"/>
                        </w:numPr>
                        <w:spacing w:line="280" w:lineRule="exact"/>
                        <w:ind w:leftChars="0"/>
                        <w:jc w:val="both"/>
                        <w:rPr>
                          <w:sz w:val="22"/>
                        </w:rPr>
                      </w:pPr>
                      <w:r>
                        <w:rPr>
                          <w:rFonts w:ascii="HG丸ｺﾞｼｯｸM-PRO" w:eastAsia="HG丸ｺﾞｼｯｸM-PRO" w:hAnsi="HG丸ｺﾞｼｯｸM-PRO" w:cstheme="minorBidi" w:hint="eastAsia"/>
                          <w:color w:val="000000" w:themeColor="text1"/>
                          <w:kern w:val="24"/>
                          <w:sz w:val="22"/>
                          <w:szCs w:val="22"/>
                        </w:rPr>
                        <w:t>大阪府の役割としては、国のガイドライン等を受け、府内の統一的な取組み方針の提示や、市町村や民間の取組みに対する支援といった役割に加え、府域全体の魅力資源の発信など、広域行政としての役割を果たしていくべきです。</w:t>
                      </w:r>
                    </w:p>
                  </w:txbxContent>
                </v:textbox>
              </v:rect>
            </w:pict>
          </mc:Fallback>
        </mc:AlternateContent>
      </w:r>
    </w:p>
    <w:p w:rsidR="00265C41" w:rsidRPr="00DF62EF" w:rsidRDefault="00265C41"/>
    <w:p w:rsidR="00265C41" w:rsidRDefault="00265C41"/>
    <w:p w:rsidR="00265C41" w:rsidRDefault="00265C41"/>
    <w:p w:rsidR="00265C41" w:rsidRDefault="00265C41"/>
    <w:p w:rsidR="00265C41" w:rsidRPr="004E1822" w:rsidRDefault="00265C41"/>
    <w:p w:rsidR="00265C41" w:rsidRDefault="00265C41"/>
    <w:p w:rsidR="00265C41" w:rsidRDefault="00265C41"/>
    <w:p w:rsidR="00265C41" w:rsidRDefault="00265C41"/>
    <w:p w:rsidR="00265C41" w:rsidRDefault="00265C41"/>
    <w:p w:rsidR="00265C41" w:rsidRDefault="00265C41"/>
    <w:p w:rsidR="00265C41" w:rsidRDefault="00265C41"/>
    <w:p w:rsidR="00265C41" w:rsidRDefault="00265C41"/>
    <w:p w:rsidR="00265C41" w:rsidRDefault="00265C41"/>
    <w:p w:rsidR="00212BC9" w:rsidRDefault="00212BC9"/>
    <w:p w:rsidR="00212BC9" w:rsidRDefault="00212BC9"/>
    <w:p w:rsidR="00212BC9" w:rsidRDefault="00212BC9"/>
    <w:p w:rsidR="00212BC9" w:rsidRDefault="00212BC9"/>
    <w:p w:rsidR="00212BC9" w:rsidRDefault="00212BC9"/>
    <w:p w:rsidR="00212BC9" w:rsidRDefault="00212BC9"/>
    <w:p w:rsidR="00212BC9" w:rsidRDefault="00212BC9"/>
    <w:p w:rsidR="00AB1FB4" w:rsidRDefault="00AB1FB4" w:rsidP="00AB1FB4">
      <w:r w:rsidRPr="00AB1FB4">
        <w:rPr>
          <w:noProof/>
        </w:rPr>
        <w:lastRenderedPageBreak/>
        <mc:AlternateContent>
          <mc:Choice Requires="wps">
            <w:drawing>
              <wp:anchor distT="0" distB="0" distL="114300" distR="114300" simplePos="0" relativeHeight="251781120" behindDoc="0" locked="0" layoutInCell="1" allowOverlap="1" wp14:anchorId="3FE9F558" wp14:editId="0D7601D2">
                <wp:simplePos x="0" y="0"/>
                <wp:positionH relativeFrom="column">
                  <wp:posOffset>-683260</wp:posOffset>
                </wp:positionH>
                <wp:positionV relativeFrom="paragraph">
                  <wp:posOffset>-436880</wp:posOffset>
                </wp:positionV>
                <wp:extent cx="7343775" cy="395605"/>
                <wp:effectExtent l="0" t="0" r="0" b="4445"/>
                <wp:wrapNone/>
                <wp:docPr id="190" name="タイトル 1" title="４大阪の観光振興にかかる施策の方向性（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AB1FB4">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４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大阪の観光振興にかかる施策の方向性　②</w:t>
                            </w:r>
                          </w:p>
                        </w:txbxContent>
                      </wps:txbx>
                      <wps:bodyPr vert="horz" lIns="91440" tIns="45720" rIns="91440" bIns="45720" rtlCol="0" anchor="ctr">
                        <a:normAutofit/>
                      </wps:bodyPr>
                    </wps:wsp>
                  </a:graphicData>
                </a:graphic>
              </wp:anchor>
            </w:drawing>
          </mc:Choice>
          <mc:Fallback>
            <w:pict>
              <v:rect id="_x0000_s1090" alt="タイトル: ４大阪の観光振興にかかる施策の方向性（２）" style="position:absolute;left:0;text-align:left;margin-left:-53.8pt;margin-top:-34.4pt;width:578.25pt;height:31.15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" filled="f" stroked="f">
                <v:path arrowok="t"/>
                <o:lock v:ext="edit" grouping="t"/>
                <v:textbox>
                  <w:txbxContent>
                    <w:p w:rsidR="000C0F99" w:rsidRDefault="000C0F99" w:rsidP="00AB1FB4">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４　大阪の観光振興にかかる施策の方向性　②</w:t>
                      </w:r>
                    </w:p>
                  </w:txbxContent>
                </v:textbox>
              </v:rect>
            </w:pict>
          </mc:Fallback>
        </mc:AlternateContent>
      </w:r>
      <w:r>
        <w:rPr>
          <w:noProof/>
        </w:rPr>
        <mc:AlternateContent>
          <mc:Choice Requires="wps">
            <w:drawing>
              <wp:anchor distT="0" distB="0" distL="114300" distR="114300" simplePos="0" relativeHeight="251779072" behindDoc="0" locked="0" layoutInCell="1" allowOverlap="1" wp14:anchorId="1A3957E3" wp14:editId="24ED5531">
                <wp:simplePos x="0" y="0"/>
                <wp:positionH relativeFrom="column">
                  <wp:posOffset>-981710</wp:posOffset>
                </wp:positionH>
                <wp:positionV relativeFrom="paragraph">
                  <wp:posOffset>-29845</wp:posOffset>
                </wp:positionV>
                <wp:extent cx="10525125" cy="0"/>
                <wp:effectExtent l="57150" t="38100" r="47625" b="95250"/>
                <wp:wrapNone/>
                <wp:docPr id="91" name="直線コネクタ 9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1" o:spid="_x0000_s1026" style="position:absolute;left:0;text-align:lef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2.35pt" to="751.4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lKS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" strokecolor="#4f81bd" strokeweight="3pt">
                <v:shadow on="t" color="black" opacity="22937f" origin=",.5" offset="0,.63889mm"/>
              </v:line>
            </w:pict>
          </mc:Fallback>
        </mc:AlternateContent>
      </w:r>
      <w:r>
        <w:rPr>
          <w:rFonts w:ascii="HG丸ｺﾞｼｯｸM-PRO" w:eastAsia="HG丸ｺﾞｼｯｸM-PRO" w:hAnsi="HG丸ｺﾞｼｯｸM-PRO" w:hint="eastAsia"/>
          <w:b/>
          <w:bCs/>
          <w:color w:val="000000" w:themeColor="text1"/>
          <w:kern w:val="24"/>
          <w:sz w:val="28"/>
          <w:szCs w:val="28"/>
          <w:u w:val="single"/>
        </w:rPr>
        <w:t>（２）大阪の観光振興にかかる施策の２つの柱</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 xml:space="preserve">現状、大阪における観光客は増加し続けていますが、大阪が今後も観光都市として、安定的に観光客を呼び込んでいくためには、世界の都市間競争に打ち勝っていく必要があります。そのためには、下記の２つを施策の柱として、観光振興を推進していくことが必要です。 </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１つは、観光客が大阪で安心かつ快適に楽しく滞在していただくことで、リピーターが増えていくといった好循環を生み出していくことが必要であり、そのためには先に抽出した課題に対応した観光客受入のための環境整備を推進していくことが必要です。</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２つ目は、地域住民自らが地域の歴史や文化を再認識するとともに、行政、府民、民間が一体となって、大阪の魅力を高め、磨いていくといった魅力づくりや、観光客のニーズ等を踏まえ、大阪の魅力を積極的に発信するなどの効果的なプロモーションの取組みが重要です。</w:t>
      </w:r>
    </w:p>
    <w:p w:rsidR="00AB1FB4" w:rsidRPr="00AB1FB4" w:rsidRDefault="00AB1FB4" w:rsidP="00BC71ED">
      <w:pPr>
        <w:widowControl/>
        <w:numPr>
          <w:ilvl w:val="0"/>
          <w:numId w:val="51"/>
        </w:numPr>
        <w:spacing w:line="240" w:lineRule="exact"/>
        <w:ind w:left="284" w:hanging="284"/>
        <w:rPr>
          <w:rFonts w:ascii="ＭＳ Ｐゴシック" w:eastAsia="ＭＳ Ｐゴシック" w:hAnsi="ＭＳ Ｐゴシック" w:cs="ＭＳ Ｐゴシック"/>
          <w:kern w:val="0"/>
          <w:szCs w:val="24"/>
        </w:rPr>
      </w:pPr>
      <w:r w:rsidRPr="00AB1FB4">
        <w:rPr>
          <w:rFonts w:ascii="HG丸ｺﾞｼｯｸM-PRO" w:eastAsia="HG丸ｺﾞｼｯｸM-PRO" w:hAnsi="HG丸ｺﾞｼｯｸM-PRO" w:hint="eastAsia"/>
          <w:color w:val="000000" w:themeColor="text1"/>
          <w:kern w:val="24"/>
          <w:szCs w:val="21"/>
        </w:rPr>
        <w:t>この２つを柱に観光振興を推進していくことで、大阪への観光客の安定的な誘客に結び付き、観光が大阪の成長産業としていくことが必要です。</w:t>
      </w:r>
    </w:p>
    <w:p w:rsidR="00212BC9" w:rsidRPr="00AB1FB4" w:rsidRDefault="00AB1FB4" w:rsidP="00AB1FB4">
      <w:pPr>
        <w:spacing w:line="240" w:lineRule="exact"/>
      </w:pPr>
      <w:r w:rsidRPr="00AB1FB4">
        <w:rPr>
          <w:noProof/>
        </w:rPr>
        <mc:AlternateContent>
          <mc:Choice Requires="wpg">
            <w:drawing>
              <wp:anchor distT="0" distB="0" distL="114300" distR="114300" simplePos="0" relativeHeight="251783168" behindDoc="0" locked="0" layoutInCell="1" allowOverlap="1" wp14:anchorId="439E9C5D" wp14:editId="36E164D7">
                <wp:simplePos x="0" y="0"/>
                <wp:positionH relativeFrom="column">
                  <wp:posOffset>-210185</wp:posOffset>
                </wp:positionH>
                <wp:positionV relativeFrom="paragraph">
                  <wp:posOffset>21590</wp:posOffset>
                </wp:positionV>
                <wp:extent cx="8855710" cy="3883660"/>
                <wp:effectExtent l="0" t="0" r="21590" b="21590"/>
                <wp:wrapNone/>
                <wp:docPr id="216" name="グループ化 216"/>
                <wp:cNvGraphicFramePr/>
                <a:graphic xmlns:a="http://schemas.openxmlformats.org/drawingml/2006/main">
                  <a:graphicData uri="http://schemas.microsoft.com/office/word/2010/wordprocessingGroup">
                    <wpg:wgp>
                      <wpg:cNvGrpSpPr/>
                      <wpg:grpSpPr>
                        <a:xfrm>
                          <a:off x="0" y="0"/>
                          <a:ext cx="8855710" cy="3883660"/>
                          <a:chOff x="0" y="0"/>
                          <a:chExt cx="8855710" cy="3883692"/>
                        </a:xfrm>
                      </wpg:grpSpPr>
                      <wps:wsp>
                        <wps:cNvPr id="200" name="正方形/長方形 200" descr="【観光客と地域住民相互の目線に立った受入環境整備の推進】&#10;観光客受入のための基盤整備&#10;府域における交通アクセス等の容易化・円滑化&#10;文化・生活習慣に配慮した対応&#10;安心・安全の確保&#10;【魅力づくり及び戦略的なプロモーションの推進】&#10;魅力あふれる観光資源づくり&#10;効果的な誘客促進" title="大阪の観光振興に係る施策の柱"/>
                        <wps:cNvSpPr/>
                        <wps:spPr>
                          <a:xfrm>
                            <a:off x="0" y="209550"/>
                            <a:ext cx="8855710" cy="3674142"/>
                          </a:xfrm>
                          <a:prstGeom prst="rect">
                            <a:avLst/>
                          </a:prstGeom>
                          <a:noFill/>
                          <a:ln w="25400" cap="flat" cmpd="sng" algn="ctr">
                            <a:solidFill>
                              <a:srgbClr val="002060"/>
                            </a:solidFill>
                            <a:prstDash val="solid"/>
                          </a:ln>
                          <a:effectLst/>
                        </wps:spPr>
                        <wps:txbx>
                          <w:txbxContent>
                            <w:p w:rsidR="000C0F99" w:rsidRDefault="000C0F99" w:rsidP="00AB1FB4"/>
                          </w:txbxContent>
                        </wps:txbx>
                        <wps:bodyPr rtlCol="0" anchor="ctr"/>
                      </wps:wsp>
                      <wpg:grpSp>
                        <wpg:cNvPr id="193" name="グループ化 193"/>
                        <wpg:cNvGrpSpPr/>
                        <wpg:grpSpPr>
                          <a:xfrm>
                            <a:off x="4600575" y="361950"/>
                            <a:ext cx="4032250" cy="3389630"/>
                            <a:chOff x="4604172" y="319316"/>
                            <a:chExt cx="4032541" cy="3604140"/>
                          </a:xfrm>
                        </wpg:grpSpPr>
                        <wps:wsp>
                          <wps:cNvPr id="194" name="角丸四角形 194"/>
                          <wps:cNvSpPr/>
                          <wps:spPr>
                            <a:xfrm>
                              <a:off x="4604172" y="603516"/>
                              <a:ext cx="4032000" cy="3319940"/>
                            </a:xfrm>
                            <a:prstGeom prst="roundRect">
                              <a:avLst>
                                <a:gd name="adj" fmla="val 9201"/>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2857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C0F99" w:rsidRDefault="000C0F99" w:rsidP="00AB1FB4"/>
                            </w:txbxContent>
                          </wps:txbx>
                          <wps:bodyPr rtlCol="0" anchor="ctr"/>
                        </wps:wsp>
                        <wps:wsp>
                          <wps:cNvPr id="195" name="テキスト ボックス 24"/>
                          <wps:cNvSpPr txBox="1"/>
                          <wps:spPr>
                            <a:xfrm>
                              <a:off x="4874065" y="990712"/>
                              <a:ext cx="3564013" cy="30497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魅力溢れる観光資源づくり</w:t>
                                </w:r>
                              </w:p>
                            </w:txbxContent>
                          </wps:txbx>
                          <wps:bodyPr wrap="square" lIns="124916" tIns="62458" rIns="124916" bIns="62458" rtlCol="0">
                            <a:spAutoFit/>
                          </wps:bodyPr>
                        </wps:wsp>
                        <wps:wsp>
                          <wps:cNvPr id="196" name="テキスト ボックス 25"/>
                          <wps:cNvSpPr txBox="1"/>
                          <wps:spPr>
                            <a:xfrm>
                              <a:off x="4892049" y="2193330"/>
                              <a:ext cx="3563378" cy="304974"/>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効果的な誘客促進</w:t>
                                </w:r>
                              </w:p>
                            </w:txbxContent>
                          </wps:txbx>
                          <wps:bodyPr wrap="square" lIns="124916" tIns="62458" rIns="124916" bIns="62458" rtlCol="0">
                            <a:spAutoFit/>
                          </wps:bodyPr>
                        </wps:wsp>
                        <wps:wsp>
                          <wps:cNvPr id="197" name="テキスト ボックス 26"/>
                          <wps:cNvSpPr txBox="1"/>
                          <wps:spPr>
                            <a:xfrm>
                              <a:off x="4882346" y="2496796"/>
                              <a:ext cx="3538041" cy="1280488"/>
                            </a:xfrm>
                            <a:prstGeom prst="rect">
                              <a:avLst/>
                            </a:prstGeom>
                            <a:noFill/>
                          </wps:spPr>
                          <wps:txbx>
                            <w:txbxContent>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観光振興に繋がる団体、プロフェッショナルの育成</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国内外から人を呼び込むためのプロモーションの推進</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積極的な大阪の魅力の情報発信</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観光マーケティング・リサーチの強化</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MICE誘致の推進</w:t>
                                </w:r>
                              </w:p>
                            </w:txbxContent>
                          </wps:txbx>
                          <wps:bodyPr wrap="square" lIns="124916" tIns="62458" rIns="0" bIns="62458" rtlCol="0">
                            <a:spAutoFit/>
                          </wps:bodyPr>
                        </wps:wsp>
                        <wps:wsp>
                          <wps:cNvPr id="198" name="テキスト ボックス 27"/>
                          <wps:cNvSpPr txBox="1"/>
                          <wps:spPr>
                            <a:xfrm>
                              <a:off x="4901187" y="1281421"/>
                              <a:ext cx="3735526" cy="821415"/>
                            </a:xfrm>
                            <a:prstGeom prst="rect">
                              <a:avLst/>
                            </a:prstGeom>
                            <a:noFill/>
                          </wps:spPr>
                          <wps:txbx>
                            <w:txbxContent>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既存の魅力資源の整備・活用</w:t>
                                </w:r>
                              </w:p>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国内外から集客できる魅力づくりの推進</w:t>
                                </w:r>
                              </w:p>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民間による観光集客施設の新設・魅力拡大</w:t>
                                </w:r>
                              </w:p>
                            </w:txbxContent>
                          </wps:txbx>
                          <wps:bodyPr wrap="square" lIns="124916" tIns="62458" rIns="0" bIns="62458" rtlCol="0">
                            <a:spAutoFit/>
                          </wps:bodyPr>
                        </wps:wsp>
                        <wps:wsp>
                          <wps:cNvPr id="199" name="角丸四角形 199"/>
                          <wps:cNvSpPr/>
                          <wps:spPr>
                            <a:xfrm>
                              <a:off x="5036202" y="319316"/>
                              <a:ext cx="3240000" cy="518147"/>
                            </a:xfrm>
                            <a:prstGeom prst="roundRect">
                              <a:avLst/>
                            </a:prstGeom>
                            <a:solidFill>
                              <a:sysClr val="window" lastClr="FFFFFF"/>
                            </a:solidFill>
                            <a:ln w="28575" cap="flat" cmpd="sng" algn="ctr">
                              <a:solidFill>
                                <a:srgbClr val="F79646"/>
                              </a:solidFill>
                              <a:prstDash val="solid"/>
                            </a:ln>
                            <a:effectLst/>
                          </wps:spPr>
                          <wps:txbx>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魅力づくり及び戦略的なプロモーション</w:t>
                                </w:r>
                              </w:p>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 xml:space="preserve">の推進 </w:t>
                                </w:r>
                              </w:p>
                            </w:txbxContent>
                          </wps:txbx>
                          <wps:bodyPr rtlCol="0" anchor="t" anchorCtr="0"/>
                        </wps:wsp>
                      </wpg:grpSp>
                      <wps:wsp>
                        <wps:cNvPr id="201" name="タイトル 1"/>
                        <wps:cNvSpPr txBox="1">
                          <a:spLocks/>
                        </wps:cNvSpPr>
                        <wps:spPr>
                          <a:xfrm>
                            <a:off x="2047875" y="0"/>
                            <a:ext cx="4790440" cy="304165"/>
                          </a:xfrm>
                          <a:prstGeom prst="rect">
                            <a:avLst/>
                          </a:prstGeom>
                          <a:solidFill>
                            <a:srgbClr val="002060"/>
                          </a:solidFill>
                        </wps:spPr>
                        <wps:txbx>
                          <w:txbxContent>
                            <w:p w:rsidR="000C0F99" w:rsidRDefault="000C0F99" w:rsidP="00AB1FB4">
                              <w:pPr>
                                <w:pStyle w:val="Web"/>
                                <w:spacing w:before="0" w:beforeAutospacing="0" w:after="0" w:afterAutospacing="0" w:line="280" w:lineRule="exact"/>
                                <w:jc w:val="center"/>
                              </w:pPr>
                              <w:r>
                                <w:rPr>
                                  <w:rFonts w:ascii="Meiryo UI" w:eastAsia="Meiryo UI" w:hAnsi="Meiryo UI" w:cs="Meiryo UI" w:hint="eastAsia"/>
                                  <w:b/>
                                  <w:bCs/>
                                  <w:color w:val="FFFFFF" w:themeColor="background1"/>
                                  <w:kern w:val="24"/>
                                  <w:sz w:val="28"/>
                                  <w:szCs w:val="28"/>
                                </w:rPr>
                                <w:t>大阪の観光振興にかかる施策の柱</w:t>
                              </w:r>
                            </w:p>
                          </w:txbxContent>
                        </wps:txbx>
                        <wps:bodyPr vert="horz" lIns="124916" tIns="62458" rIns="124916" bIns="62458" rtlCol="0" anchor="ctr">
                          <a:noAutofit/>
                        </wps:bodyPr>
                      </wps:wsp>
                      <wpg:grpSp>
                        <wpg:cNvPr id="202" name="グループ化 202"/>
                        <wpg:cNvGrpSpPr/>
                        <wpg:grpSpPr>
                          <a:xfrm>
                            <a:off x="247650" y="361950"/>
                            <a:ext cx="4103866" cy="3385434"/>
                            <a:chOff x="245715" y="324000"/>
                            <a:chExt cx="4104000" cy="3599456"/>
                          </a:xfrm>
                        </wpg:grpSpPr>
                        <wpg:grpSp>
                          <wpg:cNvPr id="203" name="グループ化 203"/>
                          <wpg:cNvGrpSpPr/>
                          <wpg:grpSpPr>
                            <a:xfrm>
                              <a:off x="245715" y="324000"/>
                              <a:ext cx="4104000" cy="3599456"/>
                              <a:chOff x="245715" y="324000"/>
                              <a:chExt cx="4104000" cy="3599456"/>
                            </a:xfrm>
                          </wpg:grpSpPr>
                          <wps:wsp>
                            <wps:cNvPr id="204" name="角丸四角形 204"/>
                            <wps:cNvSpPr/>
                            <wps:spPr>
                              <a:xfrm>
                                <a:off x="245715" y="585607"/>
                                <a:ext cx="4104000" cy="3337849"/>
                              </a:xfrm>
                              <a:prstGeom prst="roundRect">
                                <a:avLst>
                                  <a:gd name="adj" fmla="val 9201"/>
                                </a:avLst>
                              </a:prstGeom>
                              <a:gradFill rotWithShape="1">
                                <a:gsLst>
                                  <a:gs pos="0">
                                    <a:srgbClr val="F79646">
                                      <a:tint val="50000"/>
                                      <a:satMod val="300000"/>
                                    </a:srgbClr>
                                  </a:gs>
                                  <a:gs pos="35000">
                                    <a:srgbClr val="F79646">
                                      <a:tint val="37000"/>
                                      <a:satMod val="300000"/>
                                    </a:srgbClr>
                                  </a:gs>
                                  <a:gs pos="100000">
                                    <a:srgbClr val="F79646">
                                      <a:tint val="15000"/>
                                      <a:satMod val="350000"/>
                                    </a:srgbClr>
                                  </a:gs>
                                </a:gsLst>
                                <a:lin ang="16200000" scaled="1"/>
                              </a:gradFill>
                              <a:ln w="28575" cap="flat" cmpd="sng" algn="ctr">
                                <a:solidFill>
                                  <a:srgbClr val="F79646">
                                    <a:shade val="95000"/>
                                    <a:satMod val="105000"/>
                                  </a:srgbClr>
                                </a:solidFill>
                                <a:prstDash val="solid"/>
                              </a:ln>
                              <a:effectLst>
                                <a:outerShdw blurRad="40000" dist="20000" dir="5400000" rotWithShape="0">
                                  <a:srgbClr val="000000">
                                    <a:alpha val="38000"/>
                                  </a:srgbClr>
                                </a:outerShdw>
                              </a:effectLst>
                            </wps:spPr>
                            <wps:txbx>
                              <w:txbxContent>
                                <w:p w:rsidR="000C0F99" w:rsidRDefault="000C0F99" w:rsidP="00AB1FB4">
                                  <w:pPr>
                                    <w:spacing w:line="240" w:lineRule="exact"/>
                                  </w:pPr>
                                </w:p>
                              </w:txbxContent>
                            </wps:txbx>
                            <wps:bodyPr rtlCol="0" anchor="ctr"/>
                          </wps:wsp>
                          <wps:wsp>
                            <wps:cNvPr id="205" name="テキスト ボックス 30"/>
                            <wps:cNvSpPr txBox="1"/>
                            <wps:spPr>
                              <a:xfrm>
                                <a:off x="490458" y="2010892"/>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府域における交通アクセス等の容易化・円滑化</w:t>
                                  </w:r>
                                </w:p>
                              </w:txbxContent>
                            </wps:txbx>
                            <wps:bodyPr wrap="square" lIns="124916" tIns="62458" rIns="124916" bIns="62458" rtlCol="0">
                              <a:spAutoFit/>
                            </wps:bodyPr>
                          </wps:wsp>
                          <wps:wsp>
                            <wps:cNvPr id="206" name="テキスト ボックス 31"/>
                            <wps:cNvSpPr txBox="1"/>
                            <wps:spPr>
                              <a:xfrm>
                                <a:off x="419386" y="2293153"/>
                                <a:ext cx="1914409" cy="267842"/>
                              </a:xfrm>
                              <a:prstGeom prst="rect">
                                <a:avLst/>
                              </a:prstGeom>
                              <a:noFill/>
                            </wps:spPr>
                            <wps:txbx>
                              <w:txbxContent>
                                <w:p w:rsidR="000C0F99" w:rsidRPr="0005339A" w:rsidRDefault="000C0F99" w:rsidP="00BC71ED">
                                  <w:pPr>
                                    <w:pStyle w:val="a9"/>
                                    <w:numPr>
                                      <w:ilvl w:val="0"/>
                                      <w:numId w:val="53"/>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搭乗・入国手続きの時間短縮　</w:t>
                                  </w:r>
                                </w:p>
                              </w:txbxContent>
                            </wps:txbx>
                            <wps:bodyPr wrap="square" lIns="0" tIns="62458" rIns="0" bIns="62458" rtlCol="0">
                              <a:spAutoFit/>
                            </wps:bodyPr>
                          </wps:wsp>
                          <wps:wsp>
                            <wps:cNvPr id="207" name="テキスト ボックス 32"/>
                            <wps:cNvSpPr txBox="1"/>
                            <wps:spPr>
                              <a:xfrm>
                                <a:off x="490458" y="907258"/>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観光客受入のための基盤整備</w:t>
                                  </w:r>
                                </w:p>
                              </w:txbxContent>
                            </wps:txbx>
                            <wps:bodyPr wrap="square" lIns="124916" tIns="62458" rIns="124916" bIns="62458" rtlCol="0">
                              <a:spAutoFit/>
                            </wps:bodyPr>
                          </wps:wsp>
                          <wps:wsp>
                            <wps:cNvPr id="208" name="テキスト ボックス 33"/>
                            <wps:cNvSpPr txBox="1"/>
                            <wps:spPr>
                              <a:xfrm>
                                <a:off x="490458" y="2583691"/>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文化・生活習慣に配慮した対応</w:t>
                                  </w:r>
                                </w:p>
                              </w:txbxContent>
                            </wps:txbx>
                            <wps:bodyPr wrap="square" lIns="124916" tIns="62458" rIns="124916" bIns="62458" rtlCol="0">
                              <a:spAutoFit/>
                            </wps:bodyPr>
                          </wps:wsp>
                          <wps:wsp>
                            <wps:cNvPr id="209" name="テキスト ボックス 34"/>
                            <wps:cNvSpPr txBox="1"/>
                            <wps:spPr>
                              <a:xfrm>
                                <a:off x="425699" y="2838563"/>
                                <a:ext cx="3599754" cy="375865"/>
                              </a:xfrm>
                              <a:prstGeom prst="rect">
                                <a:avLst/>
                              </a:prstGeom>
                              <a:noFill/>
                            </wps:spPr>
                            <wps:txbx>
                              <w:txbxContent>
                                <w:p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ムスリム旅行者をはじめとした対応の促進</w:t>
                                  </w:r>
                                </w:p>
                                <w:p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文化・生活習慣の違いについての観光客・受入側の相互の理解促進</w:t>
                                  </w:r>
                                </w:p>
                              </w:txbxContent>
                            </wps:txbx>
                            <wps:bodyPr wrap="square" lIns="0" tIns="62458" rIns="0" bIns="62458" rtlCol="0">
                              <a:spAutoFit/>
                            </wps:bodyPr>
                          </wps:wsp>
                          <wps:wsp>
                            <wps:cNvPr id="210" name="テキスト ボックス 35"/>
                            <wps:cNvSpPr txBox="1"/>
                            <wps:spPr>
                              <a:xfrm>
                                <a:off x="389701" y="1169139"/>
                                <a:ext cx="2087313" cy="807957"/>
                              </a:xfrm>
                              <a:prstGeom prst="rect">
                                <a:avLst/>
                              </a:prstGeom>
                              <a:noFill/>
                            </wps:spPr>
                            <wps:txbx>
                              <w:txbxContent>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多言語対応の強化</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観光客が手軽に、欲しい情報を入手できる情報通信にかかる環境整備</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観光案内機能の充実</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設備等の国際標準サービスの提供</w:t>
                                  </w:r>
                                </w:p>
                              </w:txbxContent>
                            </wps:txbx>
                            <wps:bodyPr wrap="square" lIns="0" tIns="62458" rIns="0" bIns="62458" rtlCol="0">
                              <a:spAutoFit/>
                            </wps:bodyPr>
                          </wps:wsp>
                          <wps:wsp>
                            <wps:cNvPr id="211" name="角丸四角形 211"/>
                            <wps:cNvSpPr/>
                            <wps:spPr>
                              <a:xfrm>
                                <a:off x="680361" y="324000"/>
                                <a:ext cx="3240000" cy="495607"/>
                              </a:xfrm>
                              <a:prstGeom prst="roundRect">
                                <a:avLst/>
                              </a:prstGeom>
                              <a:solidFill>
                                <a:sysClr val="window" lastClr="FFFFFF"/>
                              </a:solidFill>
                              <a:ln w="28575" cap="flat" cmpd="sng" algn="ctr">
                                <a:solidFill>
                                  <a:srgbClr val="F79646"/>
                                </a:solidFill>
                                <a:prstDash val="solid"/>
                              </a:ln>
                              <a:effectLst/>
                            </wps:spPr>
                            <wps:txbx>
                              <w:txbxContent>
                                <w:p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観光客と地域住民相互の目線に立った</w:t>
                                  </w:r>
                                </w:p>
                                <w:p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受入環境整備の推進</w:t>
                                  </w:r>
                                </w:p>
                              </w:txbxContent>
                            </wps:txbx>
                            <wps:bodyPr rtlCol="0" anchor="ctr"/>
                          </wps:wsp>
                          <wps:wsp>
                            <wps:cNvPr id="212" name="テキスト ボックス 37"/>
                            <wps:cNvSpPr txBox="1"/>
                            <wps:spPr>
                              <a:xfrm>
                                <a:off x="498123" y="3231728"/>
                                <a:ext cx="3563896" cy="291455"/>
                              </a:xfrm>
                              <a:prstGeom prst="rect">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安心・安全の確保</w:t>
                                  </w:r>
                                </w:p>
                              </w:txbxContent>
                            </wps:txbx>
                            <wps:bodyPr wrap="square" lIns="124916" tIns="62458" rIns="124916" bIns="62458" rtlCol="0">
                              <a:spAutoFit/>
                            </wps:bodyPr>
                          </wps:wsp>
                          <wps:wsp>
                            <wps:cNvPr id="213" name="テキスト ボックス 38"/>
                            <wps:cNvSpPr txBox="1"/>
                            <wps:spPr>
                              <a:xfrm>
                                <a:off x="434614" y="3471365"/>
                                <a:ext cx="3240226" cy="402849"/>
                              </a:xfrm>
                              <a:prstGeom prst="rect">
                                <a:avLst/>
                              </a:prstGeom>
                              <a:noFill/>
                            </wps:spPr>
                            <wps:txbx>
                              <w:txbxContent>
                                <w:p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医療機関、災害・事故等に関する情報の発信</w:t>
                                  </w:r>
                                </w:p>
                                <w:p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災害発生時の避難誘導対応 等</w:t>
                                  </w:r>
                                </w:p>
                              </w:txbxContent>
                            </wps:txbx>
                            <wps:bodyPr wrap="square" lIns="0" tIns="62458" rIns="0" bIns="62458" rtlCol="0">
                              <a:spAutoFit/>
                            </wps:bodyPr>
                          </wps:wsp>
                          <wps:wsp>
                            <wps:cNvPr id="214" name="テキスト ボックス 41"/>
                            <wps:cNvSpPr txBox="1"/>
                            <wps:spPr>
                              <a:xfrm>
                                <a:off x="2318750" y="1171835"/>
                                <a:ext cx="2015801" cy="807957"/>
                              </a:xfrm>
                              <a:prstGeom prst="rect">
                                <a:avLst/>
                              </a:prstGeom>
                              <a:noFill/>
                            </wps:spPr>
                            <wps:txbx>
                              <w:txbxContent>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 xml:space="preserve">宿泊施設の整備　</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ホスピタリティの向上・人材の育成</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両替、決済環境の改善</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観光バス等の駐車場の整備</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観光施設等のバリアフリー化</w:t>
                                  </w:r>
                                </w:p>
                              </w:txbxContent>
                            </wps:txbx>
                            <wps:bodyPr wrap="square" lIns="72000" tIns="62458" rIns="0" bIns="62458" rtlCol="0">
                              <a:spAutoFit/>
                            </wps:bodyPr>
                          </wps:wsp>
                        </wpg:grpSp>
                        <wps:wsp>
                          <wps:cNvPr id="215" name="テキスト ボックス 42"/>
                          <wps:cNvSpPr txBox="1"/>
                          <wps:spPr>
                            <a:xfrm>
                              <a:off x="2309147" y="2293153"/>
                              <a:ext cx="1940444" cy="267842"/>
                            </a:xfrm>
                            <a:prstGeom prst="rect">
                              <a:avLst/>
                            </a:prstGeom>
                            <a:noFill/>
                          </wps:spPr>
                          <wps:txbx>
                            <w:txbxContent>
                              <w:p w:rsidR="000C0F99" w:rsidRPr="0005339A" w:rsidRDefault="000C0F99" w:rsidP="00BC71ED">
                                <w:pPr>
                                  <w:pStyle w:val="a9"/>
                                  <w:numPr>
                                    <w:ilvl w:val="0"/>
                                    <w:numId w:val="5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観光スポットをめぐるバスの運行　</w:t>
                                </w:r>
                              </w:p>
                            </w:txbxContent>
                          </wps:txbx>
                          <wps:bodyPr wrap="square" lIns="72000" tIns="62458" rIns="0" bIns="62458" rtlCol="0">
                            <a:spAutoFit/>
                          </wps:bodyPr>
                        </wps:wsp>
                      </wpg:grpSp>
                    </wpg:wgp>
                  </a:graphicData>
                </a:graphic>
              </wp:anchor>
            </w:drawing>
          </mc:Choice>
          <mc:Fallback>
            <w:pict>
              <v:group id="グループ化 216" o:spid="_x0000_s1091" style="position:absolute;left:0;text-align:left;margin-left:-16.55pt;margin-top:1.7pt;width:697.3pt;height:305.8pt;z-index:251783168" coordsize="88557,38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">
                <v:rect id="正方形/長方形 200" o:spid="_x0000_s1092" alt="【観光客と地域住民相互の目線に立った受入環境整備の推進】&#10;観光客受入のための基盤整備&#10;府域における交通アクセス等の容易化・円滑化&#10;文化・生活習慣に配慮した対応&#10;安心・安全の確保&#10;【魅力づくり及び戦略的なプロモーションの推進】&#10;魅力あふれる観光資源づくり&#10;効果的な誘客促進" style="position:absolute;top:2095;width:88557;height:367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BjtMQA&#10;AADcAAAADwAAAGRycy9kb3ducmV2LnhtbESPQWvCQBSE74L/YXlCb2ZjD62krkFtC96KWmiPz+wz&#10;2Zh9G7Jbk/bXdwXB4zAz3zCLfLCNuFDnjWMFsyQFQVw4bbhU8Hl4n85B+ICssXFMCn7JQ74cjxaY&#10;adfzji77UIoIYZ+hgiqENpPSFxVZ9IlriaN3cp3FEGVXSt1hH+G2kY9p+iQtGo4LFba0qag473+s&#10;guf131vR+GO/ff0+fNQbY75qMko9TIbVC4hAQ7iHb+2tVhCJcD0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wY7TEAAAA3AAAAA8AAAAAAAAAAAAAAAAAmAIAAGRycy9k&#10;b3ducmV2LnhtbFBLBQYAAAAABAAEAPUAAACJAwAAAAA=&#10;" filled="f" strokecolor="#002060" strokeweight="2pt">
                  <v:textbox>
                    <w:txbxContent>
                      <w:p w:rsidR="000C0F99" w:rsidRDefault="000C0F99" w:rsidP="00AB1FB4"/>
                    </w:txbxContent>
                  </v:textbox>
                </v:rect>
                <v:group id="グループ化 193" o:spid="_x0000_s1093" style="position:absolute;left:46005;top:3619;width:40323;height:33896" coordorigin="46041,3193" coordsize="40325,360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roundrect id="角丸四角形 194" o:spid="_x0000_s1094" style="position:absolute;left:46041;top:6035;width:40320;height:33199;visibility:visible;mso-wrap-style:square;v-text-anchor:middle" arcsize="60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XAqcMA&#10;AADcAAAADwAAAGRycy9kb3ducmV2LnhtbERPzYrCMBC+L/gOYQQvsqYrKmvXKCKselBB3QcYmrGt&#10;bSaliVp9eiMIe5uP73cms8aU4kq1yy0r+OpFIIgTq3NOFfwdfz+/QTiPrLG0TAru5GA2bX1MMNb2&#10;xnu6HnwqQgi7GBVk3lexlC7JyKDr2Yo4cCdbG/QB1qnUNd5CuCllP4pG0mDOoSHDihYZJcXhYhSc&#10;N8fCPIourpYP2p0G6/GwXGyV6rSb+Q8IT43/F7/dax3mjwfweiZ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XAqcMAAADcAAAADwAAAAAAAAAAAAAAAACYAgAAZHJzL2Rv&#10;d25yZXYueG1sUEsFBgAAAAAEAAQA9QAAAIgDAAAAAA==&#10;" fillcolor="#ffbe86" strokecolor="#f69240" strokeweight="2.25pt">
                    <v:fill color2="#ffebdb" rotate="t" angle="180" colors="0 #ffbe86;22938f #ffd0aa;1 #ffebdb" focus="100%" type="gradient"/>
                    <v:shadow on="t" color="black" opacity="24903f" origin=",.5" offset="0,.55556mm"/>
                    <v:textbox>
                      <w:txbxContent>
                        <w:p w:rsidR="000C0F99" w:rsidRDefault="000C0F99" w:rsidP="00AB1FB4"/>
                      </w:txbxContent>
                    </v:textbox>
                  </v:roundrect>
                  <v:shape id="テキスト ボックス 24" o:spid="_x0000_s1095" type="#_x0000_t202" style="position:absolute;left:48740;top:9907;width:35640;height:3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1KOcIA&#10;AADcAAAADwAAAGRycy9kb3ducmV2LnhtbERPS4vCMBC+C/sfwix401RlRatp0YKy4MnHLh6HZrYt&#10;20xKE7X+eyMI3ubje84y7UwtrtS6yrKC0TACQZxbXXGh4HTcDGYgnEfWWFsmBXdykCYfvSXG2t54&#10;T9eDL0QIYRejgtL7JpbS5SUZdEPbEAfuz7YGfYBtIXWLtxBuajmOoqk0WHFoKLGhrKT8/3AxCtbV&#10;XY4m2blZ7eY/W8ouW19PfpXqf3arBQhPnX+LX+5vHebPv+D5TLhAJg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Uo5wgAAANwAAAAPAAAAAAAAAAAAAAAAAJgCAABkcnMvZG93&#10;bnJldi54bWxQSwUGAAAAAAQABAD1AAAAhwM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魅力溢れる観光資源づくり</w:t>
                          </w:r>
                        </w:p>
                      </w:txbxContent>
                    </v:textbox>
                  </v:shape>
                  <v:shape id="テキスト ボックス 25" o:spid="_x0000_s1096" type="#_x0000_t202" style="position:absolute;left:48920;top:21933;width:35634;height:3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UTr8A&#10;AADcAAAADwAAAGRycy9kb3ducmV2LnhtbERPy6rCMBDdC/5DGMGdpiqIVqNoQRHuyicuh2Zsi82k&#10;NFHr35sLgrs5nOfMl40pxZNqV1hWMOhHIIhTqwvOFJyOm94EhPPIGkvLpOBNDpaLdmuOsbYv3tPz&#10;4DMRQtjFqCD3voqldGlOBl3fVsSBu9naoA+wzqSu8RXCTSmHUTSWBgsODTlWlOSU3g8Po2BdvOVg&#10;lFyr1d/0vKXksfXl6KJUt9OsZiA8Nf4n/rp3OsyfjuH/mXCBXH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D9ROvwAAANwAAAAPAAAAAAAAAAAAAAAAAJgCAABkcnMvZG93bnJl&#10;di54bWxQSwUGAAAAAAQABAD1AAAAhAM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FFFFFF" w:themeColor="light1"/>
                              <w:kern w:val="24"/>
                              <w:sz w:val="22"/>
                              <w:szCs w:val="22"/>
                            </w:rPr>
                            <w:t>効果的な誘客促進</w:t>
                          </w:r>
                        </w:p>
                      </w:txbxContent>
                    </v:textbox>
                  </v:shape>
                  <v:shape id="テキスト ボックス 26" o:spid="_x0000_s1097" type="#_x0000_t202" style="position:absolute;left:48823;top:24967;width:35380;height:1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wocIA&#10;AADcAAAADwAAAGRycy9kb3ducmV2LnhtbERPS4vCMBC+L+x/CCN4EU1X8FWNIoLoohdf97EZ22Iz&#10;KU2sdX/9ZkHY23x8z5ktGlOImiqXW1bw1YtAECdW55wqOJ/W3TEI55E1FpZJwYscLOafHzOMtX3y&#10;geqjT0UIYRejgsz7MpbSJRkZdD1bEgfuZiuDPsAqlbrCZwg3hexH0VAazDk0ZFjSKqPkfnwYBWb4&#10;05ms98vBdXca9OvvHV8Su1Gq3WqWUxCeGv8vfru3OsyfjODvmXCB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aLChwgAAANwAAAAPAAAAAAAAAAAAAAAAAJgCAABkcnMvZG93&#10;bnJldi54bWxQSwUGAAAAAAQABAD1AAAAhwMAAAAA&#10;" filled="f" stroked="f">
                    <v:textbox style="mso-fit-shape-to-text:t" inset="3.46989mm,1.73494mm,0,1.73494mm">
                      <w:txbxContent>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観光振興に繋がる団体、プロフェッショナルの育成</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国内外から人を呼び込むためのプロモーションの推進</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積極的な大阪の魅力の情報発信</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観光マーケティング・リサーチの強化</w:t>
                          </w:r>
                        </w:p>
                        <w:p w:rsidR="000C0F99" w:rsidRDefault="000C0F99" w:rsidP="00BC71ED">
                          <w:pPr>
                            <w:pStyle w:val="a9"/>
                            <w:numPr>
                              <w:ilvl w:val="0"/>
                              <w:numId w:val="58"/>
                            </w:numPr>
                            <w:spacing w:line="340" w:lineRule="exact"/>
                            <w:ind w:leftChars="0"/>
                            <w:rPr>
                              <w:sz w:val="21"/>
                            </w:rPr>
                          </w:pPr>
                          <w:r>
                            <w:rPr>
                              <w:rFonts w:ascii="Meiryo UI" w:eastAsia="Meiryo UI" w:hAnsi="Meiryo UI" w:cs="Meiryo UI" w:hint="eastAsia"/>
                              <w:b/>
                              <w:bCs/>
                              <w:color w:val="000000" w:themeColor="text1"/>
                              <w:kern w:val="24"/>
                              <w:sz w:val="21"/>
                              <w:szCs w:val="21"/>
                            </w:rPr>
                            <w:t>MICE誘致の推進</w:t>
                          </w:r>
                        </w:p>
                      </w:txbxContent>
                    </v:textbox>
                  </v:shape>
                  <v:shape id="テキスト ボックス 27" o:spid="_x0000_s1098" type="#_x0000_t202" style="position:absolute;left:49011;top:12814;width:37356;height:8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k08UA&#10;AADcAAAADwAAAGRycy9kb3ducmV2LnhtbESPT2vCQBDF70K/wzIFL0U3FRRNXUUKomIv/ruP2WkS&#10;mp0N2W2MfvrOoeBthvfmvd/Ml52rVEtNKD0beB8moIgzb0vODZxP68EUVIjIFivPZOBOAZaLl94c&#10;U+tvfKD2GHMlIRxSNFDEWKdah6wgh2Hoa2LRvn3jMMra5No2eJNwV+lRkky0w5KlocCaPgvKfo6/&#10;zoCbPN5m66/V+Lo/jUftbs+XzG+M6b92qw9Qkbr4NP9fb63gz4RWnpEJ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9yTTxQAAANwAAAAPAAAAAAAAAAAAAAAAAJgCAABkcnMv&#10;ZG93bnJldi54bWxQSwUGAAAAAAQABAD1AAAAigMAAAAA&#10;" filled="f" stroked="f">
                    <v:textbox style="mso-fit-shape-to-text:t" inset="3.46989mm,1.73494mm,0,1.73494mm">
                      <w:txbxContent>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既存の魅力資源の整備・活用</w:t>
                          </w:r>
                        </w:p>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国内外から集客できる魅力づくりの推進</w:t>
                          </w:r>
                        </w:p>
                        <w:p w:rsidR="000C0F99" w:rsidRDefault="000C0F99" w:rsidP="00BC71ED">
                          <w:pPr>
                            <w:pStyle w:val="a9"/>
                            <w:numPr>
                              <w:ilvl w:val="0"/>
                              <w:numId w:val="59"/>
                            </w:numPr>
                            <w:spacing w:line="340" w:lineRule="exact"/>
                            <w:ind w:leftChars="0"/>
                            <w:rPr>
                              <w:sz w:val="21"/>
                            </w:rPr>
                          </w:pPr>
                          <w:r>
                            <w:rPr>
                              <w:rFonts w:ascii="Meiryo UI" w:eastAsia="Meiryo UI" w:hAnsi="Meiryo UI" w:cs="Meiryo UI" w:hint="eastAsia"/>
                              <w:b/>
                              <w:bCs/>
                              <w:color w:val="000000" w:themeColor="text1"/>
                              <w:kern w:val="24"/>
                              <w:sz w:val="21"/>
                              <w:szCs w:val="21"/>
                            </w:rPr>
                            <w:t>民間による観光集客施設の新設・魅力拡大</w:t>
                          </w:r>
                        </w:p>
                      </w:txbxContent>
                    </v:textbox>
                  </v:shape>
                  <v:roundrect id="角丸四角形 199" o:spid="_x0000_s1099" style="position:absolute;left:50362;top:3193;width:32400;height:518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6cIA&#10;AADcAAAADwAAAGRycy9kb3ducmV2LnhtbERPTYvCMBC9C/sfwix403RXlLUaZV0UBD1oFfY6NGNb&#10;bCahiVr/vREEb/N4nzOdt6YWV2p8ZVnBVz8BQZxbXXGh4HhY9X5A+ICssbZMCu7kYT776Ewx1fbG&#10;e7pmoRAxhH2KCsoQXCqlz0sy6PvWEUfuZBuDIcKmkLrBWww3tfxOkpE0WHFsKNHRX0n5ObsYBYPD&#10;YrHZ5af/5eW4zdywcBuqhkp1P9vfCYhAbXiLX+61jvPHY3g+Ey+Q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7lTpwgAAANwAAAAPAAAAAAAAAAAAAAAAAJgCAABkcnMvZG93&#10;bnJldi54bWxQSwUGAAAAAAQABAD1AAAAhwMAAAAA&#10;" fillcolor="window" strokecolor="#f79646" strokeweight="2.25pt">
                    <v:textbox>
                      <w:txbxContent>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魅力づくり及び戦略的なプロモーション</w:t>
                          </w:r>
                        </w:p>
                        <w:p w:rsidR="000C0F99" w:rsidRDefault="000C0F99" w:rsidP="00AB1FB4">
                          <w:pPr>
                            <w:pStyle w:val="Web"/>
                            <w:spacing w:before="0" w:beforeAutospacing="0" w:after="0" w:afterAutospacing="0" w:line="240" w:lineRule="exact"/>
                            <w:jc w:val="center"/>
                          </w:pPr>
                          <w:r>
                            <w:rPr>
                              <w:rFonts w:ascii="Meiryo UI" w:eastAsia="Meiryo UI" w:hAnsi="Meiryo UI" w:cs="Meiryo UI" w:hint="eastAsia"/>
                              <w:b/>
                              <w:bCs/>
                              <w:color w:val="000000"/>
                              <w:kern w:val="24"/>
                            </w:rPr>
                            <w:t xml:space="preserve">の推進 </w:t>
                          </w:r>
                        </w:p>
                      </w:txbxContent>
                    </v:textbox>
                  </v:roundrect>
                </v:group>
                <v:shape id="_x0000_s1100" type="#_x0000_t202" style="position:absolute;left:20478;width:47905;height:30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ysMA&#10;AADcAAAADwAAAGRycy9kb3ducmV2LnhtbESPQWsCMRSE74X+h/AKvdXEHKqsRhFLoRV7qPoDHpvn&#10;7mLysiSpbv31Rij0OMzMN8x8OXgnzhRTF9jAeKRAENfBdtwYOOzfX6YgUka26AKTgV9KsFw8Psyx&#10;suHC33Te5UYUCKcKDbQ595WUqW7JYxqFnrh4xxA95iJjI23ES4F7J7VSr9Jjx2WhxZ7WLdWn3Y83&#10;QDpMdHSTyF+fTk/V9oqbt6sxz0/DagYi05D/w3/tD2tAqzHcz5Qj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fysMAAADcAAAADwAAAAAAAAAAAAAAAACYAgAAZHJzL2Rv&#10;d25yZXYueG1sUEsFBgAAAAAEAAQA9QAAAIgDAAAAAA==&#10;" fillcolor="#002060" stroked="f">
                  <v:path arrowok="t"/>
                  <v:textbox inset="3.46989mm,1.73494mm,3.46989mm,1.73494mm">
                    <w:txbxContent>
                      <w:p w:rsidR="000C0F99" w:rsidRDefault="000C0F99" w:rsidP="00AB1FB4">
                        <w:pPr>
                          <w:pStyle w:val="Web"/>
                          <w:spacing w:before="0" w:beforeAutospacing="0" w:after="0" w:afterAutospacing="0" w:line="280" w:lineRule="exact"/>
                          <w:jc w:val="center"/>
                        </w:pPr>
                        <w:r>
                          <w:rPr>
                            <w:rFonts w:ascii="Meiryo UI" w:eastAsia="Meiryo UI" w:hAnsi="Meiryo UI" w:cs="Meiryo UI" w:hint="eastAsia"/>
                            <w:b/>
                            <w:bCs/>
                            <w:color w:val="FFFFFF" w:themeColor="background1"/>
                            <w:kern w:val="24"/>
                            <w:sz w:val="28"/>
                            <w:szCs w:val="28"/>
                          </w:rPr>
                          <w:t>大阪の観光振興にかかる施策の柱</w:t>
                        </w:r>
                      </w:p>
                    </w:txbxContent>
                  </v:textbox>
                </v:shape>
                <v:group id="グループ化 202" o:spid="_x0000_s1101" style="position:absolute;left:2476;top:3619;width:41039;height:33854" coordorigin="2457,3240" coordsize="41040,3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group id="グループ化 203" o:spid="_x0000_s1102" style="position:absolute;left:2457;top:3240;width:41040;height:35994" coordorigin="2457,3240" coordsize="41040,35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roundrect id="角丸四角形 204" o:spid="_x0000_s1103" style="position:absolute;left:2457;top:5856;width:41040;height:33378;visibility:visible;mso-wrap-style:square;v-text-anchor:middle" arcsize="6029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o0UscA&#10;AADcAAAADwAAAGRycy9kb3ducmV2LnhtbESP3WrCQBSE7wt9h+UUvCm6MVjR1DVIQOtFW/DnAQ7Z&#10;Y5ImezZk15j69N1CoZfDzHzDrNLBNKKnzlWWFUwnEQji3OqKCwXn03a8AOE8ssbGMin4Jgfp+vFh&#10;hYm2Nz5Qf/SFCBB2CSoovW8TKV1ekkE3sS1x8C62M+iD7AqpO7wFuGlkHEVzabDisFBiS1lJeX28&#10;GgVf76fa3OtnfNvd6fMy2y9fmuxDqdHTsHkF4Wnw/+G/9l4riKMZ/J4JR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aNFLHAAAA3AAAAA8AAAAAAAAAAAAAAAAAmAIAAGRy&#10;cy9kb3ducmV2LnhtbFBLBQYAAAAABAAEAPUAAACMAwAAAAA=&#10;" fillcolor="#ffbe86" strokecolor="#f69240" strokeweight="2.25pt">
                      <v:fill color2="#ffebdb" rotate="t" angle="180" colors="0 #ffbe86;22938f #ffd0aa;1 #ffebdb" focus="100%" type="gradient"/>
                      <v:shadow on="t" color="black" opacity="24903f" origin=",.5" offset="0,.55556mm"/>
                      <v:textbox>
                        <w:txbxContent>
                          <w:p w:rsidR="000C0F99" w:rsidRDefault="000C0F99" w:rsidP="00AB1FB4">
                            <w:pPr>
                              <w:spacing w:line="240" w:lineRule="exact"/>
                            </w:pPr>
                          </w:p>
                        </w:txbxContent>
                      </v:textbox>
                    </v:roundrect>
                    <v:shape id="_x0000_s1104" type="#_x0000_t202" style="position:absolute;left:4904;top:20108;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wsIA&#10;AADcAAAADwAAAGRycy9kb3ducmV2LnhtbESPzarCMBSE9xd8h3AEd9dURdFqFC0owl35i8tDc2yL&#10;zUlpota3vxEEl8PMfMPMFo0pxYNqV1hW0OtGIIhTqwvOFBwP698xCOeRNZaWScGLHCzmrZ8Zxto+&#10;eUePvc9EgLCLUUHufRVL6dKcDLqurYiDd7W1QR9knUld4zPATSn7UTSSBgsOCzlWlOSU3vZ3o2BV&#10;vGRvkFyq5d/ktKHkvvHl4KxUp90spyA8Nf4b/rS3WkE/GsL7TDg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8r7CwgAAANwAAAAPAAAAAAAAAAAAAAAAAJgCAABkcnMvZG93&#10;bnJldi54bWxQSwUGAAAAAAQABAD1AAAAhwM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府域における交通アクセス等の容易化・円滑化</w:t>
                            </w:r>
                          </w:p>
                        </w:txbxContent>
                      </v:textbox>
                    </v:shape>
                    <v:shape id="_x0000_s1105" type="#_x0000_t202" style="position:absolute;left:4193;top:22931;width:19144;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NecYA&#10;AADcAAAADwAAAGRycy9kb3ducmV2LnhtbESPQU8CMRSE7yb8h+aRcJMuHNCsFCJGIwkKih48vmyf&#10;uwvb182+AuXfUxMTjpOZ+SYznUfXqCN1Uns2MBpmoIgLb2suDXx/vdzeg5KAbLHxTAbOJDCf9W6m&#10;mFt/4k86bkOpEoQlRwNVCG2utRQVOZShb4mT9+s7hyHJrtS2w1OCu0aPs2yiHdacFips6amiYr89&#10;OANR4nJ397ZZrN7lVWh98M8fP96YQT8+PoAKFMM1/N9eWgPjbAJ/Z9IR0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eNecYAAADcAAAADwAAAAAAAAAAAAAAAACYAgAAZHJz&#10;L2Rvd25yZXYueG1sUEsFBgAAAAAEAAQA9QAAAIsDAAAAAA==&#10;" filled="f" stroked="f">
                      <v:textbox style="mso-fit-shape-to-text:t" inset="0,1.73494mm,0,1.73494mm">
                        <w:txbxContent>
                          <w:p w:rsidR="000C0F99" w:rsidRPr="0005339A" w:rsidRDefault="000C0F99" w:rsidP="00BC71ED">
                            <w:pPr>
                              <w:pStyle w:val="a9"/>
                              <w:numPr>
                                <w:ilvl w:val="0"/>
                                <w:numId w:val="53"/>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搭乗・入国手続きの時間短縮　</w:t>
                            </w:r>
                          </w:p>
                        </w:txbxContent>
                      </v:textbox>
                    </v:shape>
                    <v:shape id="テキスト ボックス 32" o:spid="_x0000_s1106" type="#_x0000_t202" style="position:absolute;left:4904;top:9072;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yFLsMA&#10;AADcAAAADwAAAGRycy9kb3ducmV2LnhtbESPS6vCMBSE9xf8D+EI7q6pCj6qUbSgCHflE5eH5tgW&#10;m5PSRK3//kYQXA4z8w0zWzSmFA+qXWFZQa8bgSBOrS44U3A8rH/HIJxH1lhaJgUvcrCYt35mGGv7&#10;5B099j4TAcIuRgW591UspUtzMui6tiIO3tXWBn2QdSZ1jc8AN6XsR9FQGiw4LORYUZJTetvfjYJV&#10;8ZK9QXKpln+T04aS+8aXg7NSnXaznILw1Phv+NPeagX9aATvM+EI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GyFLsMAAADcAAAADwAAAAAAAAAAAAAAAACYAgAAZHJzL2Rv&#10;d25yZXYueG1sUEsFBgAAAAAEAAQA9QAAAIgDA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観光客受入のための基盤整備</w:t>
                            </w:r>
                          </w:p>
                        </w:txbxContent>
                      </v:textbox>
                    </v:shape>
                    <v:shape id="_x0000_s1107" type="#_x0000_t202" style="position:absolute;left:4904;top:25836;width:35639;height:29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XL0A&#10;AADcAAAADwAAAGRycy9kb3ducmV2LnhtbERPSwrCMBDdC94hjOBOUxVEq1G0oAiu/OJyaMa22ExK&#10;E7Xe3iwEl4/3ny8bU4oX1a6wrGDQj0AQp1YXnCk4nza9CQjnkTWWlknBhxwsF+3WHGNt33yg19Fn&#10;IoSwi1FB7n0VS+nSnAy6vq2IA3e3tUEfYJ1JXeM7hJtSDqNoLA0WHBpyrCjJKX0cn0bBuvjIwSi5&#10;Vav99LKl5Ln15eiqVLfTrGYgPDX+L/65d1rBMAprw5lw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MRXL0AAADcAAAADwAAAAAAAAAAAAAAAACYAgAAZHJzL2Rvd25yZXYu&#10;eG1sUEsFBgAAAAAEAAQA9QAAAIIDA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文化・生活習慣に配慮した対応</w:t>
                            </w:r>
                          </w:p>
                        </w:txbxContent>
                      </v:textbox>
                    </v:shape>
                    <v:shape id="テキスト ボックス 34" o:spid="_x0000_s1108" type="#_x0000_t202" style="position:absolute;left:4256;top:28385;width:35998;height:3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gZC8YA&#10;AADcAAAADwAAAGRycy9kb3ducmV2LnhtbESPzU4CQRCE7yS+w6RJuMEsHFBXBqIEAoniD3Lg2Nlp&#10;d1d3ejbbA4xv75iYeKxU1Vep2SK6Rp2pk9qzgfEoA0VceFtzaeDwvh7egJKAbLHxTAa+SWAxv+rN&#10;MLf+wm903odSJQhLjgaqENpcaykqcigj3xIn78N3DkOSXalth5cEd42eZNlUO6w5LVTY0rKi4mt/&#10;cgaixO3n9dPLw+NONkLPJ796PXpjBv14fwcqUAz/4b/21hqYZLfweyYdAT3/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gZC8YAAADcAAAADwAAAAAAAAAAAAAAAACYAgAAZHJz&#10;L2Rvd25yZXYueG1sUEsFBgAAAAAEAAQA9QAAAIsDAAAAAA==&#10;" filled="f" stroked="f">
                      <v:textbox style="mso-fit-shape-to-text:t" inset="0,1.73494mm,0,1.73494mm">
                        <w:txbxContent>
                          <w:p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ムスリム旅行者をはじめとした対応の促進</w:t>
                            </w:r>
                          </w:p>
                          <w:p w:rsidR="000C0F99" w:rsidRPr="0005339A" w:rsidRDefault="000C0F99" w:rsidP="00BC71ED">
                            <w:pPr>
                              <w:pStyle w:val="a9"/>
                              <w:numPr>
                                <w:ilvl w:val="0"/>
                                <w:numId w:val="54"/>
                              </w:numPr>
                              <w:spacing w:line="180" w:lineRule="exact"/>
                              <w:ind w:leftChars="0"/>
                              <w:rPr>
                                <w:sz w:val="16"/>
                              </w:rPr>
                            </w:pPr>
                            <w:r w:rsidRPr="0005339A">
                              <w:rPr>
                                <w:rFonts w:ascii="Meiryo UI" w:eastAsia="Meiryo UI" w:hAnsi="Meiryo UI" w:cs="Meiryo UI" w:hint="eastAsia"/>
                                <w:b/>
                                <w:bCs/>
                                <w:color w:val="000000" w:themeColor="text1"/>
                                <w:kern w:val="24"/>
                                <w:sz w:val="16"/>
                                <w:szCs w:val="18"/>
                              </w:rPr>
                              <w:t>文化・生活習慣の違いについての観光客・受入側の相互の理解促進</w:t>
                            </w:r>
                          </w:p>
                        </w:txbxContent>
                      </v:textbox>
                    </v:shape>
                    <v:shape id="テキスト ボックス 35" o:spid="_x0000_s1109" type="#_x0000_t202" style="position:absolute;left:3897;top:11691;width:20873;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mS8MA&#10;AADcAAAADwAAAGRycy9kb3ducmV2LnhtbERPS08CMRC+m/AfmiHhJl04oFkoRI1GEhXlceA42Q67&#10;C9vpZqdA/ff2YMLxy/eeLaJr1IU6qT0bGA0zUMSFtzWXBnbbt/tHUBKQLTaeycAvCSzmvbsZ5tZf&#10;eU2XTShVCmHJ0UAVQptrLUVFDmXoW+LEHXznMCTYldp2eE3hrtHjLJtohzWnhgpbeqmoOG3OzkCU&#10;uDw+fH4/f3zJu9Dq7F9/9t6YQT8+TUEFiuEm/ncvrYHxKM1PZ9IR0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smS8MAAADcAAAADwAAAAAAAAAAAAAAAACYAgAAZHJzL2Rv&#10;d25yZXYueG1sUEsFBgAAAAAEAAQA9QAAAIgDAAAAAA==&#10;" filled="f" stroked="f">
                      <v:textbox style="mso-fit-shape-to-text:t" inset="0,1.73494mm,0,1.73494mm">
                        <w:txbxContent>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多言語対応の強化</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観光客が手軽に、欲しい情報を入手できる情報通信にかかる環境整備</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観光案内機能の充実</w:t>
                            </w:r>
                          </w:p>
                          <w:p w:rsidR="000C0F99" w:rsidRPr="0005339A" w:rsidRDefault="000C0F99" w:rsidP="00BC71ED">
                            <w:pPr>
                              <w:pStyle w:val="a9"/>
                              <w:numPr>
                                <w:ilvl w:val="0"/>
                                <w:numId w:val="55"/>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設備等の国際標準サービスの提供</w:t>
                            </w:r>
                          </w:p>
                        </w:txbxContent>
                      </v:textbox>
                    </v:shape>
                    <v:roundrect id="角丸四角形 211" o:spid="_x0000_s1110" style="position:absolute;left:6803;top:3240;width:32400;height:4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CqE8QA&#10;AADcAAAADwAAAGRycy9kb3ducmV2LnhtbESPS2vDMBCE74H+B7GF3BLZPjSNGyWYQogvgTQPel2s&#10;rW1qrVxL9ePfR4FCj8PMfMNsdqNpRE+dqy0riJcRCOLC6ppLBdfLfvEKwnlkjY1lUjCRg932abbB&#10;VNuBP6g/+1IECLsUFVTet6mUrqjIoFvaljh4X7Yz6IPsSqk7HALcNDKJohdpsOawUGFL7xUV3+df&#10;EyifPzkyr+ppfUvaAx4zm11OSs2fx+wNhKfR/4f/2rlWkMQxPM6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qhPEAAAA3AAAAA8AAAAAAAAAAAAAAAAAmAIAAGRycy9k&#10;b3ducmV2LnhtbFBLBQYAAAAABAAEAPUAAACJAwAAAAA=&#10;" fillcolor="window" strokecolor="#f79646" strokeweight="2.25pt">
                      <v:textbox>
                        <w:txbxContent>
                          <w:p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観光客と地域住民相互の目線に立った</w:t>
                            </w:r>
                          </w:p>
                          <w:p w:rsidR="000C0F99" w:rsidRPr="00170B02" w:rsidRDefault="000C0F99" w:rsidP="00AB1FB4">
                            <w:pPr>
                              <w:pStyle w:val="Web"/>
                              <w:spacing w:before="0" w:beforeAutospacing="0" w:after="0" w:afterAutospacing="0" w:line="240" w:lineRule="exact"/>
                              <w:jc w:val="center"/>
                            </w:pPr>
                            <w:r w:rsidRPr="00170B02">
                              <w:rPr>
                                <w:rFonts w:ascii="Meiryo UI" w:eastAsia="Meiryo UI" w:hAnsi="Meiryo UI" w:cs="Meiryo UI" w:hint="eastAsia"/>
                                <w:b/>
                                <w:bCs/>
                                <w:color w:val="000000" w:themeColor="dark1"/>
                                <w:kern w:val="24"/>
                              </w:rPr>
                              <w:t>受入環境整備の推進</w:t>
                            </w:r>
                          </w:p>
                        </w:txbxContent>
                      </v:textbox>
                    </v:roundrect>
                    <v:shape id="テキスト ボックス 37" o:spid="_x0000_s1111" type="#_x0000_t202" style="position:absolute;left:4981;top:32317;width:35639;height:2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wa8UA&#10;AADcAAAADwAAAGRycy9kb3ducmV2LnhtbESPzWrDMBCE74G+g9hCb7FsB0LqRAmpoabQU5O25LhY&#10;W9vUWhlL8c/bV4FCjsPMfMPsDpNpxUC9aywrSKIYBHFpdcOVgs/z63IDwnlkja1lUjCTg8P+YbHD&#10;TNuRP2g4+UoECLsMFdTed5mUrqzJoItsRxy8H9sb9EH2ldQ9jgFuWpnG8VoabDgs1NhRXlP5e7oa&#10;BS/NLJNVfumO789fBeXXwrerb6WeHqfjFoSnyd/D/+03rSBNUridCUdA7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rBrxQAAANwAAAAPAAAAAAAAAAAAAAAAAJgCAABkcnMv&#10;ZG93bnJldi54bWxQSwUGAAAAAAQABAD1AAAAigMAAAAA&#10;" fillcolor="#2c5d98" stroked="f">
                      <v:fill color2="#3a7ccb" rotate="t" angle="180" colors="0 #2c5d98;52429f #3c7bc7;1 #3a7ccb" focus="100%" type="gradient">
                        <o:fill v:ext="view" type="gradientUnscaled"/>
                      </v:fill>
                      <v:shadow on="t" color="black" opacity="22937f" origin=",.5" offset="0,.63889mm"/>
                      <v:textbox style="mso-fit-shape-to-text:t" inset="3.46989mm,1.73494mm,3.46989mm,1.73494mm">
                        <w:txbxContent>
                          <w:p w:rsidR="000C0F99" w:rsidRDefault="000C0F99" w:rsidP="00AB1FB4">
                            <w:pPr>
                              <w:pStyle w:val="Web"/>
                              <w:spacing w:before="0" w:beforeAutospacing="0" w:after="0" w:afterAutospacing="0" w:line="220" w:lineRule="exact"/>
                              <w:jc w:val="center"/>
                            </w:pPr>
                            <w:r>
                              <w:rPr>
                                <w:rFonts w:ascii="Meiryo UI" w:eastAsia="Meiryo UI" w:hAnsi="Meiryo UI" w:cs="Meiryo UI" w:hint="eastAsia"/>
                                <w:b/>
                                <w:bCs/>
                                <w:color w:val="FFFFFF" w:themeColor="light1"/>
                                <w:kern w:val="24"/>
                                <w:sz w:val="22"/>
                                <w:szCs w:val="22"/>
                              </w:rPr>
                              <w:t>安心・安全の確保</w:t>
                            </w:r>
                          </w:p>
                        </w:txbxContent>
                      </v:textbox>
                    </v:shape>
                    <v:shape id="テキスト ボックス 38" o:spid="_x0000_s1112" type="#_x0000_t202" style="position:absolute;left:4346;top:34713;width:32402;height:4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4PMYA&#10;AADcAAAADwAAAGRycy9kb3ducmV2LnhtbESPzWoCQRCE74G8w9CCtzirASMbR9GQoBDzZ3LIsdnp&#10;7G7c6Vm2R528vSMEPBZV9RU1nUfXqAN1Uns2MBxkoIgLb2suDXx9Pt1MQElAtth4JgN/JDCfXV9N&#10;Mbf+yB902IZSJQhLjgaqENpcaykqcigD3xIn78d3DkOSXalth8cEd40eZdlYO6w5LVTY0kNFxW67&#10;dwaixPXv3eZt+fwiK6HXvX98//bG9HtxcQ8qUAyX8H97bQ2MhrdwPpOOgJ6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4PMYAAADcAAAADwAAAAAAAAAAAAAAAACYAgAAZHJz&#10;L2Rvd25yZXYueG1sUEsFBgAAAAAEAAQA9QAAAIsDAAAAAA==&#10;" filled="f" stroked="f">
                      <v:textbox style="mso-fit-shape-to-text:t" inset="0,1.73494mm,0,1.73494mm">
                        <w:txbxContent>
                          <w:p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医療機関、災害・事故等に関する情報の発信</w:t>
                            </w:r>
                          </w:p>
                          <w:p w:rsidR="000C0F99" w:rsidRDefault="000C0F99" w:rsidP="00BC71ED">
                            <w:pPr>
                              <w:pStyle w:val="a9"/>
                              <w:numPr>
                                <w:ilvl w:val="0"/>
                                <w:numId w:val="56"/>
                              </w:numPr>
                              <w:spacing w:line="200" w:lineRule="exact"/>
                              <w:ind w:leftChars="0"/>
                              <w:rPr>
                                <w:sz w:val="18"/>
                              </w:rPr>
                            </w:pPr>
                            <w:r>
                              <w:rPr>
                                <w:rFonts w:ascii="Meiryo UI" w:eastAsia="Meiryo UI" w:hAnsi="Meiryo UI" w:cs="Meiryo UI" w:hint="eastAsia"/>
                                <w:b/>
                                <w:bCs/>
                                <w:color w:val="000000" w:themeColor="text1"/>
                                <w:kern w:val="24"/>
                                <w:sz w:val="18"/>
                                <w:szCs w:val="18"/>
                              </w:rPr>
                              <w:t>災害発生時の避難誘導対応 等</w:t>
                            </w:r>
                          </w:p>
                        </w:txbxContent>
                      </v:textbox>
                    </v:shape>
                    <v:shape id="テキスト ボックス 41" o:spid="_x0000_s1113" type="#_x0000_t202" style="position:absolute;left:23187;top:11718;width:20158;height:8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e1FsMA&#10;AADcAAAADwAAAGRycy9kb3ducmV2LnhtbESP0WrCQBRE3wv+w3KFvtVNQpEaXSVEgr5q8wGX7DUJ&#10;Zu+G3VWjX98tFPo4zMwZZrObzCDu5HxvWUG6SEAQN1b33Cqov6uPLxA+IGscLJOCJ3nYbWdvG8y1&#10;ffCJ7ufQighhn6OCLoQxl9I3HRn0CzsSR+9incEQpWuldviIcDPILEmW0mDPcaHDkcqOmuv5ZhQU&#10;Gst+X1eX1fJ1rFxST+3zcFLqfT4VaxCBpvAf/msftYIs/YT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e1FsMAAADcAAAADwAAAAAAAAAAAAAAAACYAgAAZHJzL2Rv&#10;d25yZXYueG1sUEsFBgAAAAAEAAQA9QAAAIgDAAAAAA==&#10;" filled="f" stroked="f">
                      <v:textbox style="mso-fit-shape-to-text:t" inset="2mm,1.73494mm,0,1.73494mm">
                        <w:txbxContent>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 xml:space="preserve">宿泊施設の整備　</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ホスピタリティの向上・人材の育成</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両替、決済環境の改善</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観光バス等の駐車場の整備</w:t>
                            </w:r>
                          </w:p>
                          <w:p w:rsidR="000C0F99" w:rsidRPr="0005339A" w:rsidRDefault="000C0F99" w:rsidP="00BC71ED">
                            <w:pPr>
                              <w:pStyle w:val="a9"/>
                              <w:numPr>
                                <w:ilvl w:val="0"/>
                                <w:numId w:val="57"/>
                              </w:numPr>
                              <w:spacing w:line="200" w:lineRule="exact"/>
                              <w:ind w:leftChars="0" w:left="714" w:hanging="357"/>
                              <w:rPr>
                                <w:sz w:val="16"/>
                              </w:rPr>
                            </w:pPr>
                            <w:r w:rsidRPr="0005339A">
                              <w:rPr>
                                <w:rFonts w:ascii="Meiryo UI" w:eastAsia="Meiryo UI" w:hAnsi="Meiryo UI" w:cs="Meiryo UI" w:hint="eastAsia"/>
                                <w:b/>
                                <w:bCs/>
                                <w:color w:val="000000" w:themeColor="text1"/>
                                <w:kern w:val="24"/>
                                <w:sz w:val="16"/>
                                <w:szCs w:val="18"/>
                              </w:rPr>
                              <w:t>観光施設等のバリアフリー化</w:t>
                            </w:r>
                          </w:p>
                        </w:txbxContent>
                      </v:textbox>
                    </v:shape>
                  </v:group>
                  <v:shape id="テキスト ボックス 42" o:spid="_x0000_s1114" type="#_x0000_t202" style="position:absolute;left:23091;top:22931;width:19404;height:26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sQjcMA&#10;AADcAAAADwAAAGRycy9kb3ducmV2LnhtbESP0WrCQBRE3wv+w3KFvtVNApUaXSVEgr5q8wGX7DUJ&#10;Zu+G3VWjX98tFPo4zMwZZrObzCDu5HxvWUG6SEAQN1b33Cqov6uPLxA+IGscLJOCJ3nYbWdvG8y1&#10;ffCJ7ufQighhn6OCLoQxl9I3HRn0CzsSR+9incEQpWuldviIcDPILEmW0mDPcaHDkcqOmuv5ZhQU&#10;Gst+X1eX1fJ1rFxST+3zcFLqfT4VaxCBpvAf/msftYIs/YTfM/EI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sQjcMAAADcAAAADwAAAAAAAAAAAAAAAACYAgAAZHJzL2Rv&#10;d25yZXYueG1sUEsFBgAAAAAEAAQA9QAAAIgDAAAAAA==&#10;" filled="f" stroked="f">
                    <v:textbox style="mso-fit-shape-to-text:t" inset="2mm,1.73494mm,0,1.73494mm">
                      <w:txbxContent>
                        <w:p w:rsidR="000C0F99" w:rsidRPr="0005339A" w:rsidRDefault="000C0F99" w:rsidP="00BC71ED">
                          <w:pPr>
                            <w:pStyle w:val="a9"/>
                            <w:numPr>
                              <w:ilvl w:val="0"/>
                              <w:numId w:val="52"/>
                            </w:numPr>
                            <w:spacing w:line="200" w:lineRule="exact"/>
                            <w:ind w:leftChars="0"/>
                            <w:rPr>
                              <w:sz w:val="16"/>
                            </w:rPr>
                          </w:pPr>
                          <w:r w:rsidRPr="0005339A">
                            <w:rPr>
                              <w:rFonts w:ascii="Meiryo UI" w:eastAsia="Meiryo UI" w:hAnsi="Meiryo UI" w:cs="Meiryo UI" w:hint="eastAsia"/>
                              <w:b/>
                              <w:bCs/>
                              <w:color w:val="000000" w:themeColor="text1"/>
                              <w:kern w:val="24"/>
                              <w:sz w:val="16"/>
                              <w:szCs w:val="18"/>
                            </w:rPr>
                            <w:t xml:space="preserve">観光スポットをめぐるバスの運行　</w:t>
                          </w:r>
                        </w:p>
                      </w:txbxContent>
                    </v:textbox>
                  </v:shape>
                </v:group>
              </v:group>
            </w:pict>
          </mc:Fallback>
        </mc:AlternateContent>
      </w:r>
    </w:p>
    <w:p w:rsidR="00212BC9" w:rsidRDefault="00212BC9" w:rsidP="00AB1FB4">
      <w:pPr>
        <w:spacing w:line="240" w:lineRule="exact"/>
      </w:pPr>
    </w:p>
    <w:p w:rsidR="00212BC9" w:rsidRDefault="00212BC9"/>
    <w:p w:rsidR="00212BC9" w:rsidRDefault="00212BC9"/>
    <w:p w:rsidR="00212BC9" w:rsidRDefault="00212BC9"/>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AB1FB4" w:rsidRDefault="00AB1FB4"/>
    <w:p w:rsidR="0010673C" w:rsidRPr="00DA15CA" w:rsidRDefault="0010673C" w:rsidP="00BC71ED">
      <w:pPr>
        <w:pStyle w:val="a9"/>
        <w:numPr>
          <w:ilvl w:val="0"/>
          <w:numId w:val="75"/>
        </w:numPr>
        <w:spacing w:line="240" w:lineRule="exact"/>
        <w:ind w:leftChars="0" w:left="284" w:hanging="284"/>
        <w:rPr>
          <w:rFonts w:asciiTheme="minorHAnsi" w:eastAsiaTheme="minorEastAsia" w:hAnsiTheme="minorHAnsi" w:cstheme="minorBidi"/>
          <w:kern w:val="2"/>
          <w:szCs w:val="22"/>
        </w:rPr>
      </w:pPr>
      <w:r w:rsidRPr="00DA15CA">
        <w:rPr>
          <w:noProof/>
          <w:sz w:val="21"/>
        </w:rPr>
        <w:lastRenderedPageBreak/>
        <mc:AlternateContent>
          <mc:Choice Requires="wps">
            <w:drawing>
              <wp:anchor distT="0" distB="0" distL="114300" distR="114300" simplePos="0" relativeHeight="251785216" behindDoc="0" locked="0" layoutInCell="1" allowOverlap="1" wp14:anchorId="198EF43E" wp14:editId="1C3CABAB">
                <wp:simplePos x="0" y="0"/>
                <wp:positionH relativeFrom="column">
                  <wp:posOffset>-969010</wp:posOffset>
                </wp:positionH>
                <wp:positionV relativeFrom="paragraph">
                  <wp:posOffset>-67945</wp:posOffset>
                </wp:positionV>
                <wp:extent cx="10525125" cy="0"/>
                <wp:effectExtent l="57150" t="38100" r="47625" b="95250"/>
                <wp:wrapNone/>
                <wp:docPr id="93" name="直線コネクタ 9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3"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5.35pt" to="752.4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ltr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" strokecolor="#4f81bd" strokeweight="3pt">
                <v:shadow on="t" color="black" opacity="22937f" origin=",.5" offset="0,.63889mm"/>
              </v:line>
            </w:pict>
          </mc:Fallback>
        </mc:AlternateContent>
      </w:r>
      <w:r w:rsidRPr="00DA15CA">
        <w:rPr>
          <w:noProof/>
          <w:sz w:val="21"/>
        </w:rPr>
        <mc:AlternateContent>
          <mc:Choice Requires="wps">
            <w:drawing>
              <wp:anchor distT="0" distB="0" distL="114300" distR="114300" simplePos="0" relativeHeight="251787264" behindDoc="0" locked="0" layoutInCell="1" allowOverlap="1" wp14:anchorId="2A0F174D" wp14:editId="1FFDA5F0">
                <wp:simplePos x="0" y="0"/>
                <wp:positionH relativeFrom="column">
                  <wp:posOffset>-762635</wp:posOffset>
                </wp:positionH>
                <wp:positionV relativeFrom="paragraph">
                  <wp:posOffset>-414020</wp:posOffset>
                </wp:positionV>
                <wp:extent cx="7343775" cy="395605"/>
                <wp:effectExtent l="0" t="0" r="0" b="4445"/>
                <wp:wrapNone/>
                <wp:docPr id="217" name="タイトル 1" title="５大阪の観光振興にかかる対応策及び役割分担（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10673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５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大阪の観光振興にかかる対応策及び役割分担　①</w:t>
                            </w:r>
                          </w:p>
                        </w:txbxContent>
                      </wps:txbx>
                      <wps:bodyPr vert="horz" lIns="91440" tIns="45720" rIns="91440" bIns="45720" rtlCol="0" anchor="ctr">
                        <a:normAutofit/>
                      </wps:bodyPr>
                    </wps:wsp>
                  </a:graphicData>
                </a:graphic>
              </wp:anchor>
            </w:drawing>
          </mc:Choice>
          <mc:Fallback>
            <w:pict>
              <v:rect id="_x0000_s1115" alt="タイトル: ５大阪の観光振興にかかる対応策及び役割分担（１）" style="position:absolute;left:0;text-align:left;margin-left:-60.05pt;margin-top:-32.6pt;width:578.25pt;height:31.1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" filled="f" stroked="f">
                <v:path arrowok="t"/>
                <o:lock v:ext="edit" grouping="t"/>
                <v:textbox>
                  <w:txbxContent>
                    <w:p w:rsidR="000C0F99" w:rsidRDefault="000C0F99" w:rsidP="0010673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①</w:t>
                      </w:r>
                    </w:p>
                  </w:txbxContent>
                </v:textbox>
              </v:rect>
            </w:pict>
          </mc:Fallback>
        </mc:AlternateContent>
      </w:r>
      <w:r w:rsidRPr="00DA15CA">
        <w:rPr>
          <w:rFonts w:ascii="HG丸ｺﾞｼｯｸM-PRO" w:eastAsia="HG丸ｺﾞｼｯｸM-PRO" w:hAnsi="HG丸ｺﾞｼｯｸM-PRO" w:hint="eastAsia"/>
          <w:color w:val="000000" w:themeColor="text1"/>
          <w:kern w:val="24"/>
          <w:sz w:val="21"/>
          <w:szCs w:val="21"/>
        </w:rPr>
        <w:t>第３章の大阪の観光振興にかかる現状と課題の中から、官民の役割分担や主体別役割等を踏まえ、大阪府が主体的に取組んではどうかと考えられる課題を抽出し、その課題に対応するための受入環境整備の内容、それを実現するための具体的な対応策、及び想定される実施主体を整理しました。</w:t>
      </w:r>
    </w:p>
    <w:p w:rsidR="0010673C" w:rsidRPr="0010673C" w:rsidRDefault="0010673C" w:rsidP="00BC71ED">
      <w:pPr>
        <w:widowControl/>
        <w:numPr>
          <w:ilvl w:val="0"/>
          <w:numId w:val="60"/>
        </w:numPr>
        <w:spacing w:line="240" w:lineRule="exact"/>
        <w:ind w:left="284" w:hanging="284"/>
        <w:jc w:val="left"/>
        <w:rPr>
          <w:rFonts w:ascii="ＭＳ Ｐゴシック" w:eastAsia="ＭＳ Ｐゴシック" w:hAnsi="ＭＳ Ｐゴシック" w:cs="ＭＳ Ｐゴシック"/>
          <w:kern w:val="0"/>
          <w:szCs w:val="24"/>
        </w:rPr>
      </w:pPr>
      <w:r w:rsidRPr="0010673C">
        <w:rPr>
          <w:rFonts w:ascii="HG丸ｺﾞｼｯｸM-PRO" w:eastAsia="HG丸ｺﾞｼｯｸM-PRO" w:hAnsi="HG丸ｺﾞｼｯｸM-PRO" w:hint="eastAsia"/>
          <w:color w:val="000000" w:themeColor="text1"/>
          <w:kern w:val="24"/>
          <w:szCs w:val="21"/>
        </w:rPr>
        <w:t>大阪府の役割として、課題の改善、解消に向けた対応策について、他の都道府県の取組み事例を参考にしながら事業例を示し、◆印は事務的な経費で対応が可能と考えられる事業、◇印は新規、拡大、拡充のための事業費として新たに財源措置が必要と考えられる事業として分類しました。</w:t>
      </w:r>
    </w:p>
    <w:p w:rsidR="00AB1FB4" w:rsidRPr="0010673C" w:rsidRDefault="0010673C">
      <w:r w:rsidRPr="0010673C">
        <w:rPr>
          <w:noProof/>
        </w:rPr>
        <mc:AlternateContent>
          <mc:Choice Requires="wps">
            <w:drawing>
              <wp:anchor distT="0" distB="0" distL="114300" distR="114300" simplePos="0" relativeHeight="251789312" behindDoc="0" locked="0" layoutInCell="1" allowOverlap="1" wp14:anchorId="52516340" wp14:editId="175980AB">
                <wp:simplePos x="0" y="0"/>
                <wp:positionH relativeFrom="column">
                  <wp:posOffset>-280035</wp:posOffset>
                </wp:positionH>
                <wp:positionV relativeFrom="paragraph">
                  <wp:posOffset>24765</wp:posOffset>
                </wp:positionV>
                <wp:extent cx="2411730" cy="317500"/>
                <wp:effectExtent l="0" t="0" r="26670" b="25400"/>
                <wp:wrapNone/>
                <wp:docPr id="219" name="テキスト ボックス 15" title="１　観光客受入のための基盤整備"/>
                <wp:cNvGraphicFramePr/>
                <a:graphic xmlns:a="http://schemas.openxmlformats.org/drawingml/2006/main">
                  <a:graphicData uri="http://schemas.microsoft.com/office/word/2010/wordprocessingShape">
                    <wps:wsp>
                      <wps:cNvSpPr txBox="1"/>
                      <wps:spPr>
                        <a:xfrm>
                          <a:off x="0" y="0"/>
                          <a:ext cx="2411730" cy="317500"/>
                        </a:xfrm>
                        <a:prstGeom prst="rect">
                          <a:avLst/>
                        </a:prstGeom>
                        <a:solidFill>
                          <a:sysClr val="windowText" lastClr="000000"/>
                        </a:solidFill>
                        <a:ln w="6350">
                          <a:solidFill>
                            <a:prstClr val="black"/>
                          </a:solidFill>
                        </a:ln>
                        <a:effectLst/>
                      </wps:spPr>
                      <wps:txbx>
                        <w:txbxContent>
                          <w:p w:rsidR="000C0F99" w:rsidRDefault="000C0F99" w:rsidP="0010673C">
                            <w:pPr>
                              <w:pStyle w:val="Web"/>
                              <w:spacing w:before="0" w:beforeAutospacing="0" w:after="0" w:afterAutospacing="0" w:line="240" w:lineRule="exact"/>
                              <w:jc w:val="both"/>
                            </w:pPr>
                            <w:r w:rsidRPr="007848A4">
                              <w:rPr>
                                <w:rFonts w:asciiTheme="minorHAnsi" w:eastAsia="HGP創英角ｺﾞｼｯｸUB" w:hAnsi="HGP創英角ｺﾞｼｯｸUB" w:cs="Times New Roman" w:hint="eastAsia"/>
                                <w:color w:val="FFFFFF"/>
                                <w:kern w:val="2"/>
                              </w:rPr>
                              <w:t xml:space="preserve">１　</w:t>
                            </w:r>
                            <w:r w:rsidRPr="007848A4">
                              <w:rPr>
                                <w:rFonts w:asciiTheme="minorHAnsi" w:eastAsia="HGP創英角ｺﾞｼｯｸUB" w:hAnsi="HGP創英角ｺﾞｼｯｸUB" w:cs="Times New Roman" w:hint="eastAsia"/>
                                <w:color w:val="FFFFFF"/>
                                <w:kern w:val="2"/>
                              </w:rPr>
                              <w:t>観光客受入のための基盤整備</w:t>
                            </w:r>
                          </w:p>
                        </w:txbxContent>
                      </wps:txbx>
                      <wps:bodyPr rot="0" spcFirstLastPara="0" vert="horz" wrap="square" lIns="0" tIns="3600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_x0000_s1116" type="#_x0000_t202" alt="タイトル: １　観光客受入のための基盤整備" style="position:absolute;left:0;text-align:left;margin-left:-22.05pt;margin-top:1.95pt;width:189.9pt;height:25pt;z-index:251789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" fillcolor="windowText" strokeweight=".5pt">
                <v:textbox inset="0,1mm,0,0">
                  <w:txbxContent>
                    <w:p w:rsidR="000C0F99" w:rsidRDefault="000C0F99" w:rsidP="0010673C">
                      <w:pPr>
                        <w:pStyle w:val="Web"/>
                        <w:spacing w:before="0" w:beforeAutospacing="0" w:after="0" w:afterAutospacing="0" w:line="240" w:lineRule="exact"/>
                        <w:jc w:val="both"/>
                      </w:pPr>
                      <w:r w:rsidRPr="007848A4">
                        <w:rPr>
                          <w:rFonts w:asciiTheme="minorHAnsi" w:eastAsia="HGP創英角ｺﾞｼｯｸUB" w:hAnsi="HGP創英角ｺﾞｼｯｸUB" w:cs="Times New Roman" w:hint="eastAsia"/>
                          <w:color w:val="FFFFFF"/>
                          <w:kern w:val="2"/>
                        </w:rPr>
                        <w:t>１　観光客受入のための基盤整備</w:t>
                      </w:r>
                    </w:p>
                  </w:txbxContent>
                </v:textbox>
              </v:shape>
            </w:pict>
          </mc:Fallback>
        </mc:AlternateContent>
      </w:r>
    </w:p>
    <w:p w:rsidR="00AB1FB4" w:rsidRDefault="00AB1FB4"/>
    <w:p w:rsidR="00AB1FB4" w:rsidRDefault="0010673C" w:rsidP="00BC71ED">
      <w:pPr>
        <w:pStyle w:val="a9"/>
        <w:numPr>
          <w:ilvl w:val="0"/>
          <w:numId w:val="61"/>
        </w:numPr>
        <w:spacing w:line="240" w:lineRule="exact"/>
        <w:ind w:leftChars="0"/>
      </w:pPr>
      <w:r w:rsidRPr="0010673C">
        <w:rPr>
          <w:rFonts w:ascii="HG丸ｺﾞｼｯｸM-PRO" w:eastAsia="HG丸ｺﾞｼｯｸM-PRO" w:hAnsi="HG丸ｺﾞｼｯｸM-PRO" w:cs="Meiryo UI" w:hint="eastAsia"/>
          <w:color w:val="000000" w:themeColor="text1"/>
          <w:kern w:val="24"/>
          <w:szCs w:val="21"/>
        </w:rPr>
        <w:t>来阪観光客からのニーズや要望等が非常に多く、観光都市としての魅力向上の観点からも、幅広い取組みが望まれることから、今後は他の地方自治体の例も参考にしながら、大阪独自のオリジナリティ溢れる施策も含め、これら受入のための基盤整備に積極的に取組む必要があります。</w:t>
      </w:r>
    </w:p>
    <w:tbl>
      <w:tblPr>
        <w:tblW w:w="14771" w:type="dxa"/>
        <w:tblInd w:w="-662" w:type="dxa"/>
        <w:tblCellMar>
          <w:left w:w="0" w:type="dxa"/>
          <w:right w:w="0" w:type="dxa"/>
        </w:tblCellMar>
        <w:tblLook w:val="04A0" w:firstRow="1" w:lastRow="0" w:firstColumn="1" w:lastColumn="0" w:noHBand="0" w:noVBand="1"/>
      </w:tblPr>
      <w:tblGrid>
        <w:gridCol w:w="2103"/>
        <w:gridCol w:w="2163"/>
        <w:gridCol w:w="561"/>
        <w:gridCol w:w="3552"/>
        <w:gridCol w:w="1701"/>
        <w:gridCol w:w="176"/>
        <w:gridCol w:w="4515"/>
      </w:tblGrid>
      <w:tr w:rsidR="0010673C" w:rsidRPr="0010673C" w:rsidTr="00DA15CA">
        <w:trPr>
          <w:trHeight w:val="484"/>
        </w:trPr>
        <w:tc>
          <w:tcPr>
            <w:tcW w:w="2103" w:type="dxa"/>
            <w:tcBorders>
              <w:top w:val="single" w:sz="8" w:space="0" w:color="000000"/>
              <w:left w:val="single" w:sz="8" w:space="0" w:color="000000"/>
              <w:bottom w:val="single" w:sz="8" w:space="0" w:color="000000"/>
              <w:right w:val="single" w:sz="8" w:space="0" w:color="000000"/>
            </w:tcBorders>
            <w:shd w:val="clear" w:color="auto" w:fill="FAC090"/>
            <w:tcMar>
              <w:top w:w="15" w:type="dxa"/>
              <w:left w:w="15" w:type="dxa"/>
              <w:bottom w:w="0" w:type="dxa"/>
              <w:right w:w="15"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 受入環境整備の課題</w:t>
            </w:r>
          </w:p>
        </w:tc>
        <w:tc>
          <w:tcPr>
            <w:tcW w:w="2163"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受入環境整備の内容</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実施主体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jc w:val="left"/>
              <w:rPr>
                <w:rFonts w:ascii="Arial" w:eastAsia="ＭＳ Ｐゴシック" w:hAnsi="Arial" w:cs="Arial"/>
                <w:kern w:val="0"/>
                <w:sz w:val="36"/>
                <w:szCs w:val="36"/>
              </w:rPr>
            </w:pPr>
          </w:p>
        </w:tc>
        <w:tc>
          <w:tcPr>
            <w:tcW w:w="4515" w:type="dxa"/>
            <w:tcBorders>
              <w:top w:val="single" w:sz="24" w:space="0" w:color="000000"/>
              <w:left w:val="single" w:sz="24" w:space="0" w:color="000000"/>
              <w:bottom w:val="single" w:sz="8" w:space="0" w:color="000000"/>
              <w:right w:val="single" w:sz="24" w:space="0" w:color="000000"/>
            </w:tcBorders>
            <w:shd w:val="clear" w:color="auto" w:fill="FAC090"/>
            <w:tcMar>
              <w:top w:w="15" w:type="dxa"/>
              <w:left w:w="78" w:type="dxa"/>
              <w:bottom w:w="0" w:type="dxa"/>
              <w:right w:w="78" w:type="dxa"/>
            </w:tcMar>
            <w:vAlign w:val="center"/>
            <w:hideMark/>
          </w:tcPr>
          <w:p w:rsidR="0010673C" w:rsidRPr="0010673C" w:rsidRDefault="0010673C" w:rsidP="0010673C">
            <w:pPr>
              <w:widowControl/>
              <w:spacing w:line="200" w:lineRule="exact"/>
              <w:jc w:val="center"/>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大阪府の役割</w:t>
            </w:r>
          </w:p>
        </w:tc>
      </w:tr>
      <w:tr w:rsidR="0010673C" w:rsidRPr="0010673C" w:rsidTr="00DA15CA">
        <w:trPr>
          <w:trHeight w:val="747"/>
        </w:trPr>
        <w:tc>
          <w:tcPr>
            <w:tcW w:w="2103"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案内表示や情報発信等における多言語対応が不十分 </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多言語対応の強化</w:t>
            </w:r>
          </w:p>
          <w:p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・交通機関における案内サイン・アナウンスの充実</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2"/>
                <w:szCs w:val="36"/>
              </w:rPr>
            </w:pPr>
            <w:r w:rsidRPr="0010673C">
              <w:rPr>
                <w:rFonts w:ascii="Arial" w:eastAsia="ＭＳ Ｐゴシック" w:hAnsi="Arial" w:cs="Arial"/>
                <w:noProof/>
                <w:kern w:val="0"/>
                <w:sz w:val="36"/>
                <w:szCs w:val="36"/>
              </w:rPr>
              <mc:AlternateContent>
                <mc:Choice Requires="wps">
                  <w:drawing>
                    <wp:anchor distT="0" distB="0" distL="114300" distR="114300" simplePos="0" relativeHeight="251791360" behindDoc="0" locked="0" layoutInCell="1" allowOverlap="1" wp14:anchorId="51A8B7F1" wp14:editId="50A58100">
                      <wp:simplePos x="0" y="0"/>
                      <wp:positionH relativeFrom="column">
                        <wp:posOffset>-31750</wp:posOffset>
                      </wp:positionH>
                      <wp:positionV relativeFrom="paragraph">
                        <wp:posOffset>677545</wp:posOffset>
                      </wp:positionV>
                      <wp:extent cx="275590" cy="1076325"/>
                      <wp:effectExtent l="57150" t="38100" r="67310" b="123825"/>
                      <wp:wrapNone/>
                      <wp:docPr id="94" name="右矢印 7"/>
                      <wp:cNvGraphicFramePr/>
                      <a:graphic xmlns:a="http://schemas.openxmlformats.org/drawingml/2006/main">
                        <a:graphicData uri="http://schemas.microsoft.com/office/word/2010/wordprocessingShape">
                          <wps:wsp>
                            <wps:cNvSpPr/>
                            <wps:spPr>
                              <a:xfrm>
                                <a:off x="0" y="0"/>
                                <a:ext cx="275590"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7" o:spid="_x0000_s1026" type="#_x0000_t13" style="position:absolute;left:0;text-align:left;margin-left:-2.5pt;margin-top:53.35pt;width:21.7pt;height:84.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2"/>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多言語案内表示のガイドラインの策定</w:t>
            </w:r>
          </w:p>
          <w:p w:rsidR="0010673C" w:rsidRPr="0010673C" w:rsidRDefault="0010673C" w:rsidP="00BC71ED">
            <w:pPr>
              <w:widowControl/>
              <w:numPr>
                <w:ilvl w:val="0"/>
                <w:numId w:val="62"/>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駅等における多言語案内サイン・アナウンスの整備・充実</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2"/>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行政、民間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2"/>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3"/>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多言語案内表示に係るガイドラインの策定</w:t>
            </w:r>
          </w:p>
          <w:p w:rsidR="0010673C" w:rsidRPr="0010673C" w:rsidRDefault="0010673C" w:rsidP="00BC71ED">
            <w:pPr>
              <w:widowControl/>
              <w:numPr>
                <w:ilvl w:val="0"/>
                <w:numId w:val="64"/>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rPr>
              <w:t>事業者への働きかけ等</w:t>
            </w:r>
          </w:p>
        </w:tc>
      </w:tr>
      <w:tr w:rsidR="0010673C" w:rsidRPr="0010673C" w:rsidTr="00DA15C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・観光ガイドブックの作成・配布</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5"/>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多言語対応の促進</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5"/>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行政、大阪観光局、民間等、ガイドブックの作成主体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6"/>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多言語ガイドブックの拡充・強化</w:t>
            </w:r>
          </w:p>
        </w:tc>
      </w:tr>
      <w:tr w:rsidR="0010673C" w:rsidRPr="0010673C" w:rsidTr="00DA15CA">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ind w:left="130" w:hanging="130"/>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・ホームページ等での情報発信</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7"/>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多言語対応の促進</w:t>
            </w:r>
          </w:p>
          <w:p w:rsidR="0010673C" w:rsidRPr="0010673C" w:rsidRDefault="0010673C" w:rsidP="00BC71ED">
            <w:pPr>
              <w:widowControl/>
              <w:numPr>
                <w:ilvl w:val="0"/>
                <w:numId w:val="67"/>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掲載情報の充実</w:t>
            </w:r>
          </w:p>
          <w:p w:rsidR="0010673C" w:rsidRPr="0010673C" w:rsidRDefault="0010673C" w:rsidP="00BC71ED">
            <w:pPr>
              <w:widowControl/>
              <w:numPr>
                <w:ilvl w:val="0"/>
                <w:numId w:val="67"/>
              </w:numPr>
              <w:tabs>
                <w:tab w:val="clear" w:pos="720"/>
                <w:tab w:val="num" w:pos="178"/>
              </w:tabs>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わかりやすい、ターゲット、ニーズに応じた発信の工夫</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7"/>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行政、大阪観光局、民間等、ＨＰの運営主体</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68"/>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rPr>
              <w:t>ＨＰでの多言語対応の方針策定</w:t>
            </w:r>
          </w:p>
          <w:p w:rsidR="0010673C" w:rsidRPr="0010673C" w:rsidRDefault="0010673C" w:rsidP="00BC71ED">
            <w:pPr>
              <w:widowControl/>
              <w:numPr>
                <w:ilvl w:val="0"/>
                <w:numId w:val="69"/>
              </w:numPr>
              <w:spacing w:line="200" w:lineRule="exact"/>
              <w:ind w:left="232" w:hangingChars="129" w:hanging="232"/>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多言語による掲載情報の拡充</w:t>
            </w:r>
          </w:p>
          <w:p w:rsidR="0010673C" w:rsidRPr="0010673C" w:rsidRDefault="0010673C" w:rsidP="00BC71ED">
            <w:pPr>
              <w:widowControl/>
              <w:numPr>
                <w:ilvl w:val="0"/>
                <w:numId w:val="69"/>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発信方法の新たな取組み</w:t>
            </w:r>
          </w:p>
        </w:tc>
      </w:tr>
      <w:tr w:rsidR="0010673C" w:rsidRPr="0010673C" w:rsidTr="00DA15CA">
        <w:tc>
          <w:tcPr>
            <w:tcW w:w="210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情報通信にかかる環境整備が不十分</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観光客が気軽に欲しい情報通信にかかる環境整備</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0"/>
              </w:numPr>
              <w:tabs>
                <w:tab w:val="clear" w:pos="720"/>
                <w:tab w:val="num" w:pos="178"/>
              </w:tabs>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無料Wi-Fiの利用環境整備の拡大</w:t>
            </w:r>
          </w:p>
          <w:p w:rsidR="0010673C" w:rsidRPr="0010673C" w:rsidRDefault="0010673C" w:rsidP="00BC71ED">
            <w:pPr>
              <w:widowControl/>
              <w:numPr>
                <w:ilvl w:val="0"/>
                <w:numId w:val="70"/>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利用手続きの簡素化・一元化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0"/>
              </w:numPr>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1"/>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無料Wi-Fiの利用環境整備の拡充・強化に向けた支援</w:t>
            </w:r>
          </w:p>
          <w:p w:rsidR="0010673C" w:rsidRPr="0010673C" w:rsidRDefault="0010673C" w:rsidP="00BC71ED">
            <w:pPr>
              <w:widowControl/>
              <w:numPr>
                <w:ilvl w:val="0"/>
                <w:numId w:val="72"/>
              </w:numPr>
              <w:spacing w:line="200" w:lineRule="exact"/>
              <w:ind w:left="233" w:hanging="233"/>
              <w:rPr>
                <w:rFonts w:ascii="Arial" w:eastAsia="ＭＳ Ｐゴシック" w:hAnsi="Arial" w:cs="Arial"/>
                <w:kern w:val="0"/>
                <w:sz w:val="22"/>
                <w:szCs w:val="36"/>
              </w:rPr>
            </w:pPr>
            <w:r w:rsidRPr="0010673C">
              <w:rPr>
                <w:rFonts w:ascii="Meiryo UI" w:eastAsia="Meiryo UI" w:hAnsi="Meiryo UI" w:cs="Meiryo UI" w:hint="eastAsia"/>
                <w:color w:val="000000" w:themeColor="text1"/>
                <w:sz w:val="18"/>
                <w:szCs w:val="18"/>
              </w:rPr>
              <w:t>利用手続きの簡素化や一元化に向けた検討</w:t>
            </w:r>
          </w:p>
        </w:tc>
      </w:tr>
      <w:tr w:rsidR="0010673C" w:rsidRPr="0010673C" w:rsidTr="00DA15CA">
        <w:trPr>
          <w:trHeight w:val="1147"/>
        </w:trPr>
        <w:tc>
          <w:tcPr>
            <w:tcW w:w="210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b/>
                <w:bCs/>
                <w:color w:val="000000" w:themeColor="text1"/>
                <w:sz w:val="18"/>
                <w:szCs w:val="18"/>
              </w:rPr>
              <w:t>観光案内機能が不十分</w:t>
            </w:r>
          </w:p>
        </w:tc>
        <w:tc>
          <w:tcPr>
            <w:tcW w:w="2163"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10673C">
            <w:pPr>
              <w:widowControl/>
              <w:spacing w:before="48" w:line="200" w:lineRule="exact"/>
              <w:rPr>
                <w:rFonts w:ascii="Arial" w:eastAsia="ＭＳ Ｐゴシック" w:hAnsi="Arial" w:cs="Arial"/>
                <w:kern w:val="0"/>
                <w:sz w:val="36"/>
                <w:szCs w:val="36"/>
              </w:rPr>
            </w:pPr>
            <w:r w:rsidRPr="0010673C">
              <w:rPr>
                <w:rFonts w:ascii="Meiryo UI" w:eastAsia="Meiryo UI" w:hAnsi="Meiryo UI" w:cs="Meiryo UI" w:hint="eastAsia"/>
                <w:color w:val="000000" w:themeColor="text1"/>
                <w:sz w:val="18"/>
                <w:szCs w:val="18"/>
              </w:rPr>
              <w:t>観光案内機能の充実</w:t>
            </w:r>
          </w:p>
        </w:tc>
        <w:tc>
          <w:tcPr>
            <w:tcW w:w="561" w:type="dxa"/>
            <w:tcBorders>
              <w:top w:val="nil"/>
              <w:left w:val="single" w:sz="8" w:space="0" w:color="000000"/>
              <w:bottom w:val="nil"/>
              <w:right w:val="single" w:sz="8"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355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観光案内所の新設や機能の強化（多言語対応、他地域の案内所との連携等）</w:t>
            </w:r>
          </w:p>
          <w:p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観光案内板の整備</w:t>
            </w:r>
          </w:p>
          <w:p w:rsidR="0010673C" w:rsidRPr="0010673C" w:rsidRDefault="0010673C" w:rsidP="00BC71ED">
            <w:pPr>
              <w:widowControl/>
              <w:numPr>
                <w:ilvl w:val="0"/>
                <w:numId w:val="73"/>
              </w:numPr>
              <w:spacing w:line="200" w:lineRule="exact"/>
              <w:ind w:left="178" w:hanging="178"/>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観光ボランティアガイドの育成、活動の場の拡大</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3"/>
              </w:numPr>
              <w:tabs>
                <w:tab w:val="clear" w:pos="720"/>
                <w:tab w:val="num" w:pos="675"/>
              </w:tabs>
              <w:spacing w:line="200" w:lineRule="exact"/>
              <w:ind w:left="108" w:hanging="142"/>
              <w:rPr>
                <w:rFonts w:ascii="Arial" w:eastAsia="ＭＳ Ｐゴシック" w:hAnsi="Arial" w:cs="Arial"/>
                <w:kern w:val="0"/>
                <w:sz w:val="18"/>
                <w:szCs w:val="36"/>
              </w:rPr>
            </w:pPr>
            <w:r w:rsidRPr="0010673C">
              <w:rPr>
                <w:rFonts w:ascii="Meiryo UI" w:eastAsia="Meiryo UI" w:hAnsi="Meiryo UI" w:cs="Meiryo UI" w:hint="eastAsia"/>
                <w:color w:val="000000" w:themeColor="text1"/>
                <w:sz w:val="18"/>
                <w:szCs w:val="18"/>
              </w:rPr>
              <w:t>行政、大阪観光局、民間等</w:t>
            </w:r>
          </w:p>
        </w:tc>
        <w:tc>
          <w:tcPr>
            <w:tcW w:w="176" w:type="dxa"/>
            <w:tcBorders>
              <w:top w:val="nil"/>
              <w:left w:val="single" w:sz="8" w:space="0" w:color="000000"/>
              <w:bottom w:val="nil"/>
              <w:right w:val="single" w:sz="24" w:space="0" w:color="000000"/>
            </w:tcBorders>
            <w:shd w:val="clear" w:color="auto" w:fill="auto"/>
            <w:tcMar>
              <w:top w:w="15" w:type="dxa"/>
              <w:left w:w="78" w:type="dxa"/>
              <w:bottom w:w="0" w:type="dxa"/>
              <w:right w:w="78" w:type="dxa"/>
            </w:tcMar>
            <w:hideMark/>
          </w:tcPr>
          <w:p w:rsidR="0010673C" w:rsidRPr="0010673C" w:rsidRDefault="0010673C" w:rsidP="0010673C">
            <w:pPr>
              <w:widowControl/>
              <w:spacing w:line="200" w:lineRule="exact"/>
              <w:jc w:val="left"/>
              <w:rPr>
                <w:rFonts w:ascii="Arial" w:eastAsia="ＭＳ Ｐゴシック" w:hAnsi="Arial" w:cs="Arial"/>
                <w:kern w:val="0"/>
                <w:sz w:val="36"/>
                <w:szCs w:val="36"/>
              </w:rPr>
            </w:pPr>
          </w:p>
        </w:tc>
        <w:tc>
          <w:tcPr>
            <w:tcW w:w="4515"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観光案内所の拡充・機能強化支援</w:t>
            </w:r>
          </w:p>
          <w:p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観光案内板の新規整備支援</w:t>
            </w:r>
          </w:p>
          <w:p w:rsidR="0010673C" w:rsidRPr="0010673C" w:rsidRDefault="0010673C" w:rsidP="00BC71ED">
            <w:pPr>
              <w:widowControl/>
              <w:numPr>
                <w:ilvl w:val="0"/>
                <w:numId w:val="74"/>
              </w:numPr>
              <w:spacing w:line="200" w:lineRule="exact"/>
              <w:ind w:left="233" w:hanging="233"/>
              <w:rPr>
                <w:rFonts w:ascii="Arial" w:eastAsia="ＭＳ Ｐゴシック" w:hAnsi="Arial" w:cs="Arial"/>
                <w:kern w:val="0"/>
                <w:sz w:val="19"/>
                <w:szCs w:val="36"/>
              </w:rPr>
            </w:pPr>
            <w:r w:rsidRPr="0010673C">
              <w:rPr>
                <w:rFonts w:ascii="Meiryo UI" w:eastAsia="Meiryo UI" w:hAnsi="Meiryo UI" w:cs="Meiryo UI" w:hint="eastAsia"/>
                <w:color w:val="000000" w:themeColor="text1"/>
                <w:sz w:val="18"/>
                <w:szCs w:val="18"/>
              </w:rPr>
              <w:t>観光・通訳ボランティアガイドのスキルアップ・活動支援</w:t>
            </w:r>
          </w:p>
        </w:tc>
      </w:tr>
    </w:tbl>
    <w:p w:rsidR="00AB1FB4" w:rsidRPr="0010673C" w:rsidRDefault="004C5DF5">
      <w:r>
        <w:rPr>
          <w:noProof/>
        </w:rPr>
        <w:lastRenderedPageBreak/>
        <mc:AlternateContent>
          <mc:Choice Requires="wps">
            <w:drawing>
              <wp:anchor distT="0" distB="0" distL="114300" distR="114300" simplePos="0" relativeHeight="251799552" behindDoc="0" locked="0" layoutInCell="1" allowOverlap="1" wp14:anchorId="51387CAC" wp14:editId="7F13B3AA">
                <wp:simplePos x="0" y="0"/>
                <wp:positionH relativeFrom="column">
                  <wp:posOffset>-559435</wp:posOffset>
                </wp:positionH>
                <wp:positionV relativeFrom="paragraph">
                  <wp:posOffset>3529965</wp:posOffset>
                </wp:positionV>
                <wp:extent cx="3419475" cy="251460"/>
                <wp:effectExtent l="0" t="0" r="28575" b="15240"/>
                <wp:wrapNone/>
                <wp:docPr id="97" name="テキスト ボックス 17"/>
                <wp:cNvGraphicFramePr/>
                <a:graphic xmlns:a="http://schemas.openxmlformats.org/drawingml/2006/main">
                  <a:graphicData uri="http://schemas.microsoft.com/office/word/2010/wordprocessingShape">
                    <wps:wsp>
                      <wps:cNvSpPr txBox="1"/>
                      <wps:spPr>
                        <a:xfrm>
                          <a:off x="0" y="0"/>
                          <a:ext cx="3419475" cy="251460"/>
                        </a:xfrm>
                        <a:prstGeom prst="rect">
                          <a:avLst/>
                        </a:prstGeom>
                        <a:solidFill>
                          <a:sysClr val="windowText" lastClr="000000"/>
                        </a:solidFill>
                        <a:ln w="6350">
                          <a:solidFill>
                            <a:prstClr val="black"/>
                          </a:solidFill>
                        </a:ln>
                        <a:effectLst/>
                      </wps:spPr>
                      <wps:txbx>
                        <w:txbxContent>
                          <w:p w:rsidR="000C0F99" w:rsidRDefault="000C0F99" w:rsidP="004C5DF5">
                            <w:pPr>
                              <w:pStyle w:val="Web"/>
                              <w:spacing w:before="0" w:beforeAutospacing="0" w:after="0" w:afterAutospacing="0" w:line="440" w:lineRule="exact"/>
                              <w:jc w:val="both"/>
                            </w:pPr>
                            <w:r>
                              <w:rPr>
                                <w:rFonts w:ascii="Century" w:eastAsia="HGP創英角ｺﾞｼｯｸUB" w:hAnsi="HGP創英角ｺﾞｼｯｸUB" w:cs="Times New Roman" w:hint="eastAsia"/>
                                <w:color w:val="FFFFFF"/>
                                <w:kern w:val="2"/>
                              </w:rPr>
                              <w:t xml:space="preserve">２　</w:t>
                            </w:r>
                            <w:r>
                              <w:rPr>
                                <w:rFonts w:ascii="Century" w:eastAsia="HGP創英角ｺﾞｼｯｸUB" w:hAnsi="HGP創英角ｺﾞｼｯｸUB" w:cs="Times New Roman" w:hint="eastAsia"/>
                                <w:color w:val="FFFFFF"/>
                                <w:kern w:val="2"/>
                              </w:rPr>
                              <w:t>府域における交通アクセス等の容易化・円滑化</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17" type="#_x0000_t202" style="position:absolute;left:0;text-align:left;margin-left:-44.05pt;margin-top:277.95pt;width:269.25pt;height:19.8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" fillcolor="windowText" strokeweight=".5pt">
                <v:textbox inset=",0,,0">
                  <w:txbxContent>
                    <w:p w:rsidR="000C0F99" w:rsidRDefault="000C0F99" w:rsidP="004C5DF5">
                      <w:pPr>
                        <w:pStyle w:val="Web"/>
                        <w:spacing w:before="0" w:beforeAutospacing="0" w:after="0" w:afterAutospacing="0" w:line="440" w:lineRule="exact"/>
                        <w:jc w:val="both"/>
                      </w:pPr>
                      <w:r>
                        <w:rPr>
                          <w:rFonts w:ascii="Century" w:eastAsia="HGP創英角ｺﾞｼｯｸUB" w:hAnsi="HGP創英角ｺﾞｼｯｸUB" w:cs="Times New Roman" w:hint="eastAsia"/>
                          <w:color w:val="FFFFFF"/>
                          <w:kern w:val="2"/>
                        </w:rPr>
                        <w:t>２　府域における交通アクセス等の容易化・円滑化</w:t>
                      </w:r>
                    </w:p>
                  </w:txbxContent>
                </v:textbox>
              </v:shape>
            </w:pict>
          </mc:Fallback>
        </mc:AlternateContent>
      </w:r>
      <w:r w:rsidR="00DA15CA" w:rsidRPr="00DA15CA">
        <w:rPr>
          <w:noProof/>
        </w:rPr>
        <mc:AlternateContent>
          <mc:Choice Requires="wps">
            <w:drawing>
              <wp:anchor distT="0" distB="0" distL="114300" distR="114300" simplePos="0" relativeHeight="251795456" behindDoc="0" locked="0" layoutInCell="1" allowOverlap="1" wp14:anchorId="31E07127" wp14:editId="0A61AA55">
                <wp:simplePos x="0" y="0"/>
                <wp:positionH relativeFrom="column">
                  <wp:posOffset>-560070</wp:posOffset>
                </wp:positionH>
                <wp:positionV relativeFrom="paragraph">
                  <wp:posOffset>-445135</wp:posOffset>
                </wp:positionV>
                <wp:extent cx="7343775" cy="395605"/>
                <wp:effectExtent l="0" t="0" r="0" b="4445"/>
                <wp:wrapNone/>
                <wp:docPr id="222" name="タイトル 1" title="５大阪の観光振興にかかる対応策及び役割分担（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DA15CA">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５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大阪の観光振興にかかる対応策及び役割分担　②</w:t>
                            </w:r>
                          </w:p>
                        </w:txbxContent>
                      </wps:txbx>
                      <wps:bodyPr vert="horz" lIns="91440" tIns="45720" rIns="91440" bIns="45720" rtlCol="0" anchor="ctr">
                        <a:normAutofit/>
                      </wps:bodyPr>
                    </wps:wsp>
                  </a:graphicData>
                </a:graphic>
              </wp:anchor>
            </w:drawing>
          </mc:Choice>
          <mc:Fallback>
            <w:pict>
              <v:rect id="_x0000_s1118" alt="タイトル: ５大阪の観光振興にかかる対応策及び役割分担（２）" style="position:absolute;left:0;text-align:left;margin-left:-44.1pt;margin-top:-35.05pt;width:578.25pt;height:31.15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" filled="f" stroked="f">
                <v:path arrowok="t"/>
                <o:lock v:ext="edit" grouping="t"/>
                <v:textbox>
                  <w:txbxContent>
                    <w:p w:rsidR="000C0F99" w:rsidRDefault="000C0F99" w:rsidP="00DA15CA">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②</w:t>
                      </w:r>
                    </w:p>
                  </w:txbxContent>
                </v:textbox>
              </v:rect>
            </w:pict>
          </mc:Fallback>
        </mc:AlternateContent>
      </w:r>
      <w:r w:rsidR="00DA15CA" w:rsidRPr="00DA15CA">
        <w:rPr>
          <w:noProof/>
        </w:rPr>
        <mc:AlternateContent>
          <mc:Choice Requires="wps">
            <w:drawing>
              <wp:anchor distT="0" distB="0" distL="114300" distR="114300" simplePos="0" relativeHeight="251793408" behindDoc="0" locked="0" layoutInCell="1" allowOverlap="1" wp14:anchorId="5FD02517" wp14:editId="4F2BD59F">
                <wp:simplePos x="0" y="0"/>
                <wp:positionH relativeFrom="column">
                  <wp:posOffset>-842010</wp:posOffset>
                </wp:positionH>
                <wp:positionV relativeFrom="paragraph">
                  <wp:posOffset>-17145</wp:posOffset>
                </wp:positionV>
                <wp:extent cx="10525125" cy="0"/>
                <wp:effectExtent l="57150" t="38100" r="47625" b="95250"/>
                <wp:wrapNone/>
                <wp:docPr id="95" name="直線コネクタ 95"/>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5" o:spid="_x0000_s1026" style="position:absolute;left:0;text-align:lef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1.35pt" to="762.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" strokecolor="#4f81bd" strokeweight="3pt">
                <v:shadow on="t" color="black" opacity="22937f" origin=",.5" offset="0,.63889mm"/>
              </v:line>
            </w:pict>
          </mc:Fallback>
        </mc:AlternateContent>
      </w:r>
    </w:p>
    <w:tbl>
      <w:tblPr>
        <w:tblpPr w:leftFromText="142" w:rightFromText="142" w:vertAnchor="text" w:horzAnchor="margin" w:tblpXSpec="center" w:tblpY="-199"/>
        <w:tblW w:w="14846" w:type="dxa"/>
        <w:tblLayout w:type="fixed"/>
        <w:tblCellMar>
          <w:left w:w="0" w:type="dxa"/>
          <w:right w:w="0" w:type="dxa"/>
        </w:tblCellMar>
        <w:tblLook w:val="04A0" w:firstRow="1" w:lastRow="0" w:firstColumn="1" w:lastColumn="0" w:noHBand="0" w:noVBand="1"/>
      </w:tblPr>
      <w:tblGrid>
        <w:gridCol w:w="2126"/>
        <w:gridCol w:w="2127"/>
        <w:gridCol w:w="708"/>
        <w:gridCol w:w="3402"/>
        <w:gridCol w:w="1701"/>
        <w:gridCol w:w="246"/>
        <w:gridCol w:w="4536"/>
      </w:tblGrid>
      <w:tr w:rsidR="00E26FD2" w:rsidRPr="00DA15CA" w:rsidTr="00E26FD2">
        <w:trPr>
          <w:trHeight w:val="411"/>
        </w:trPr>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受入環境整備の課題</w:t>
            </w:r>
          </w:p>
        </w:tc>
        <w:tc>
          <w:tcPr>
            <w:tcW w:w="2127"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受入環境整備の内容</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実施主体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jc w:val="left"/>
              <w:rPr>
                <w:rFonts w:ascii="Arial" w:eastAsia="ＭＳ Ｐゴシック" w:hAnsi="Arial" w:cs="Arial"/>
                <w:kern w:val="0"/>
                <w:sz w:val="36"/>
                <w:szCs w:val="36"/>
              </w:rPr>
            </w:pPr>
          </w:p>
        </w:tc>
        <w:tc>
          <w:tcPr>
            <w:tcW w:w="4536" w:type="dxa"/>
            <w:tcBorders>
              <w:top w:val="single" w:sz="24" w:space="0" w:color="000000"/>
              <w:left w:val="single" w:sz="24" w:space="0" w:color="000000"/>
              <w:bottom w:val="single" w:sz="8" w:space="0" w:color="000000"/>
              <w:right w:val="single" w:sz="24" w:space="0" w:color="000000"/>
            </w:tcBorders>
            <w:shd w:val="clear" w:color="auto" w:fill="FAC090"/>
            <w:tcMar>
              <w:top w:w="15" w:type="dxa"/>
              <w:left w:w="78" w:type="dxa"/>
              <w:bottom w:w="0" w:type="dxa"/>
              <w:right w:w="78" w:type="dxa"/>
            </w:tcMar>
            <w:vAlign w:val="center"/>
            <w:hideMark/>
          </w:tcPr>
          <w:p w:rsidR="00DA15CA" w:rsidRPr="00DA15CA" w:rsidRDefault="00DA15CA" w:rsidP="004C5DF5">
            <w:pPr>
              <w:widowControl/>
              <w:spacing w:line="200" w:lineRule="exact"/>
              <w:jc w:val="center"/>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大阪府の役割</w:t>
            </w:r>
          </w:p>
        </w:tc>
      </w:tr>
      <w:tr w:rsidR="00E26FD2" w:rsidRPr="00DA15CA" w:rsidTr="00E26FD2">
        <w:trPr>
          <w:trHeight w:val="872"/>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外国語対応のできる人材が不足</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おもてなしの向上・人材育成</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主要駅等における多言語対応のできる人材の配置・人材育成</w:t>
            </w:r>
          </w:p>
          <w:p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観光・通訳ボランティアガイドの育成、活用</w:t>
            </w:r>
          </w:p>
          <w:p w:rsidR="00DA15CA" w:rsidRPr="00DA15CA" w:rsidRDefault="00DA15CA" w:rsidP="00BC71ED">
            <w:pPr>
              <w:widowControl/>
              <w:numPr>
                <w:ilvl w:val="0"/>
                <w:numId w:val="76"/>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ＩＣＴの活用</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6"/>
              </w:numPr>
              <w:spacing w:line="180" w:lineRule="exact"/>
              <w:ind w:left="171" w:hanging="218"/>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7"/>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観光・通訳ボランティアガイドのスキルアップ・活動強化支援</w:t>
            </w:r>
          </w:p>
          <w:p w:rsidR="00DA15CA" w:rsidRPr="00DA15CA" w:rsidRDefault="00DA15CA" w:rsidP="00BC71ED">
            <w:pPr>
              <w:widowControl/>
              <w:numPr>
                <w:ilvl w:val="0"/>
                <w:numId w:val="77"/>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ＩＣＴを活用したおもてなし対応支援</w:t>
            </w:r>
          </w:p>
          <w:p w:rsidR="00DA15CA" w:rsidRPr="00DA15CA" w:rsidRDefault="00DA15CA" w:rsidP="004C5DF5">
            <w:pPr>
              <w:widowControl/>
              <w:spacing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 </w:t>
            </w:r>
          </w:p>
        </w:tc>
      </w:tr>
      <w:tr w:rsidR="00E26FD2" w:rsidRPr="00DA15CA" w:rsidTr="00E26FD2">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飲食店における外国人観光客に対する対応が不十分</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飲食店における利便性の向上</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4C5DF5" w:rsidP="004C5DF5">
            <w:pPr>
              <w:widowControl/>
              <w:spacing w:line="180" w:lineRule="exact"/>
              <w:jc w:val="left"/>
              <w:rPr>
                <w:rFonts w:ascii="Arial" w:eastAsia="ＭＳ Ｐゴシック" w:hAnsi="Arial" w:cs="Arial"/>
                <w:kern w:val="0"/>
                <w:sz w:val="36"/>
                <w:szCs w:val="36"/>
              </w:rPr>
            </w:pPr>
            <w:r w:rsidRPr="004C5DF5">
              <w:rPr>
                <w:rFonts w:ascii="Arial" w:eastAsia="ＭＳ Ｐゴシック" w:hAnsi="Arial" w:cs="Arial"/>
                <w:noProof/>
                <w:kern w:val="0"/>
                <w:sz w:val="36"/>
                <w:szCs w:val="36"/>
              </w:rPr>
              <mc:AlternateContent>
                <mc:Choice Requires="wps">
                  <w:drawing>
                    <wp:anchor distT="0" distB="0" distL="114300" distR="114300" simplePos="0" relativeHeight="251797504" behindDoc="0" locked="0" layoutInCell="1" allowOverlap="1" wp14:anchorId="66298AEF" wp14:editId="62C3E8C2">
                      <wp:simplePos x="0" y="0"/>
                      <wp:positionH relativeFrom="column">
                        <wp:posOffset>-58420</wp:posOffset>
                      </wp:positionH>
                      <wp:positionV relativeFrom="paragraph">
                        <wp:posOffset>44450</wp:posOffset>
                      </wp:positionV>
                      <wp:extent cx="287655" cy="1076325"/>
                      <wp:effectExtent l="57150" t="38100" r="74295" b="104775"/>
                      <wp:wrapNone/>
                      <wp:docPr id="96"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右矢印 5" o:spid="_x0000_s1026" type="#_x0000_t13" style="position:absolute;left:0;text-align:left;margin-left:-4.6pt;margin-top:3.5pt;width:22.65pt;height:84.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8"/>
              </w:numPr>
              <w:spacing w:line="180" w:lineRule="exact"/>
              <w:ind w:left="167" w:hangingChars="93" w:hanging="167"/>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飲食店における多言語対応の拡充</w:t>
            </w:r>
          </w:p>
          <w:p w:rsidR="00DA15CA" w:rsidRPr="00DA15CA" w:rsidRDefault="00DA15CA" w:rsidP="004C5DF5">
            <w:pPr>
              <w:widowControl/>
              <w:spacing w:before="48" w:line="180" w:lineRule="exact"/>
              <w:ind w:left="418"/>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 </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79"/>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0"/>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飲食店における多言語対応への支援</w:t>
            </w:r>
          </w:p>
          <w:p w:rsidR="00DA15CA" w:rsidRPr="00DA15CA" w:rsidRDefault="00DA15CA" w:rsidP="00BC71ED">
            <w:pPr>
              <w:widowControl/>
              <w:numPr>
                <w:ilvl w:val="0"/>
                <w:numId w:val="81"/>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業界団体への働きかけ等</w:t>
            </w:r>
          </w:p>
        </w:tc>
      </w:tr>
      <w:tr w:rsidR="00E26FD2" w:rsidRPr="00DA15CA" w:rsidTr="00E26FD2">
        <w:trPr>
          <w:trHeight w:val="400"/>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トイレ整備が不十分</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トイレの整備</w:t>
            </w:r>
          </w:p>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（ユニバーサルデザイン化）</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観光地等のトイレ美化</w:t>
            </w:r>
          </w:p>
          <w:p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国際標準のトイレ整備（ユニバーサルデザイン化）</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2"/>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3"/>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観光地トイレの美化支援等</w:t>
            </w:r>
          </w:p>
        </w:tc>
      </w:tr>
      <w:tr w:rsidR="00E26FD2" w:rsidRPr="00DA15CA" w:rsidTr="00E26FD2">
        <w:trPr>
          <w:trHeight w:val="1007"/>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宿泊施設の不足等</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宿泊施設の整備</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宿泊施設の受入能力拡充</w:t>
            </w:r>
          </w:p>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旅館等での観光客の受入促進</w:t>
            </w:r>
          </w:p>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多言語スタッフの配置</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4"/>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5"/>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宿泊施設の受入拡充のための支援</w:t>
            </w:r>
          </w:p>
          <w:p w:rsidR="00DA15CA" w:rsidRPr="00DA15CA" w:rsidRDefault="00DA15CA" w:rsidP="00BC71ED">
            <w:pPr>
              <w:widowControl/>
              <w:numPr>
                <w:ilvl w:val="0"/>
                <w:numId w:val="86"/>
              </w:numPr>
              <w:spacing w:line="180" w:lineRule="exact"/>
              <w:ind w:left="312" w:hanging="284"/>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旅館関係団体等への外国人観光客受入協力の働きかけ</w:t>
            </w:r>
          </w:p>
        </w:tc>
      </w:tr>
      <w:tr w:rsidR="00E26FD2" w:rsidRPr="00DA15CA" w:rsidTr="00E26FD2">
        <w:trPr>
          <w:trHeight w:val="287"/>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b/>
                <w:bCs/>
                <w:color w:val="000000" w:themeColor="text1"/>
                <w:sz w:val="18"/>
                <w:szCs w:val="18"/>
              </w:rPr>
              <w:t>駐車場の不足等</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before="48" w:line="180" w:lineRule="exact"/>
              <w:rPr>
                <w:rFonts w:ascii="Arial" w:eastAsia="ＭＳ Ｐゴシック" w:hAnsi="Arial" w:cs="Arial"/>
                <w:kern w:val="0"/>
                <w:sz w:val="36"/>
                <w:szCs w:val="36"/>
              </w:rPr>
            </w:pPr>
            <w:r w:rsidRPr="00DA15CA">
              <w:rPr>
                <w:rFonts w:ascii="Meiryo UI" w:eastAsia="Meiryo UI" w:hAnsi="Meiryo UI" w:cs="Meiryo UI" w:hint="eastAsia"/>
                <w:color w:val="000000" w:themeColor="text1"/>
                <w:sz w:val="18"/>
                <w:szCs w:val="18"/>
              </w:rPr>
              <w:t>駐車場の確保等</w:t>
            </w:r>
          </w:p>
        </w:tc>
        <w:tc>
          <w:tcPr>
            <w:tcW w:w="708" w:type="dxa"/>
            <w:tcBorders>
              <w:top w:val="nil"/>
              <w:left w:val="single" w:sz="8" w:space="0" w:color="000000"/>
              <w:bottom w:val="nil"/>
              <w:right w:val="single" w:sz="8"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28"/>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7"/>
              </w:numPr>
              <w:spacing w:line="180" w:lineRule="exact"/>
              <w:ind w:left="171" w:hanging="171"/>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観光バス駐車場確保対策等の検討</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7"/>
              </w:numPr>
              <w:spacing w:line="180" w:lineRule="exact"/>
              <w:ind w:leftChars="14" w:left="169" w:hangingChars="78" w:hanging="140"/>
              <w:rPr>
                <w:rFonts w:ascii="Arial" w:eastAsia="ＭＳ Ｐゴシック" w:hAnsi="Arial" w:cs="Arial"/>
                <w:kern w:val="0"/>
                <w:sz w:val="18"/>
                <w:szCs w:val="36"/>
              </w:rPr>
            </w:pPr>
            <w:r w:rsidRPr="00DA15CA">
              <w:rPr>
                <w:rFonts w:ascii="Meiryo UI" w:eastAsia="Meiryo UI" w:hAnsi="Meiryo UI" w:cs="Meiryo UI" w:hint="eastAsia"/>
                <w:color w:val="000000" w:themeColor="text1"/>
                <w:sz w:val="18"/>
                <w:szCs w:val="18"/>
              </w:rPr>
              <w:t>行政、民間</w:t>
            </w:r>
          </w:p>
        </w:tc>
        <w:tc>
          <w:tcPr>
            <w:tcW w:w="246"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hideMark/>
          </w:tcPr>
          <w:p w:rsidR="00DA15CA" w:rsidRPr="00DA15CA" w:rsidRDefault="00DA15CA" w:rsidP="004C5DF5">
            <w:pPr>
              <w:widowControl/>
              <w:spacing w:line="180" w:lineRule="exact"/>
              <w:jc w:val="left"/>
              <w:rPr>
                <w:rFonts w:ascii="Arial" w:eastAsia="ＭＳ Ｐゴシック" w:hAnsi="Arial" w:cs="Arial"/>
                <w:kern w:val="0"/>
                <w:sz w:val="28"/>
                <w:szCs w:val="36"/>
              </w:rPr>
            </w:pPr>
          </w:p>
        </w:tc>
        <w:tc>
          <w:tcPr>
            <w:tcW w:w="4536"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DA15CA" w:rsidRPr="00DA15CA" w:rsidRDefault="00DA15CA" w:rsidP="00BC71ED">
            <w:pPr>
              <w:widowControl/>
              <w:numPr>
                <w:ilvl w:val="0"/>
                <w:numId w:val="88"/>
              </w:numPr>
              <w:spacing w:line="180" w:lineRule="exact"/>
              <w:ind w:left="312" w:hanging="312"/>
              <w:rPr>
                <w:rFonts w:ascii="Arial" w:eastAsia="ＭＳ Ｐゴシック" w:hAnsi="Arial" w:cs="Arial"/>
                <w:kern w:val="0"/>
                <w:sz w:val="19"/>
                <w:szCs w:val="36"/>
              </w:rPr>
            </w:pPr>
            <w:r w:rsidRPr="00DA15CA">
              <w:rPr>
                <w:rFonts w:ascii="Meiryo UI" w:eastAsia="Meiryo UI" w:hAnsi="Meiryo UI" w:cs="Meiryo UI" w:hint="eastAsia"/>
                <w:color w:val="000000" w:themeColor="text1"/>
                <w:sz w:val="18"/>
                <w:szCs w:val="18"/>
              </w:rPr>
              <w:t>市町村や民間事業者、及び警察と連携した観光バス駐車場確保方策等への支援</w:t>
            </w:r>
          </w:p>
        </w:tc>
      </w:tr>
    </w:tbl>
    <w:p w:rsidR="00AB1FB4" w:rsidRDefault="00AB1FB4" w:rsidP="00E26FD2">
      <w:pPr>
        <w:spacing w:line="220" w:lineRule="exact"/>
      </w:pPr>
    </w:p>
    <w:p w:rsidR="00E26FD2" w:rsidRPr="00E26FD2" w:rsidRDefault="00E26FD2" w:rsidP="00BC71ED">
      <w:pPr>
        <w:widowControl/>
        <w:numPr>
          <w:ilvl w:val="0"/>
          <w:numId w:val="89"/>
        </w:numPr>
        <w:spacing w:line="220" w:lineRule="exact"/>
        <w:ind w:left="142" w:hanging="426"/>
        <w:jc w:val="left"/>
        <w:rPr>
          <w:rFonts w:ascii="ＭＳ Ｐゴシック" w:eastAsia="ＭＳ Ｐゴシック" w:hAnsi="ＭＳ Ｐゴシック" w:cs="ＭＳ Ｐゴシック"/>
          <w:kern w:val="0"/>
          <w:szCs w:val="24"/>
        </w:rPr>
      </w:pPr>
      <w:r w:rsidRPr="00E26FD2">
        <w:rPr>
          <w:rFonts w:ascii="HG丸ｺﾞｼｯｸM-PRO" w:eastAsia="HG丸ｺﾞｼｯｸM-PRO" w:hAnsi="HG丸ｺﾞｼｯｸM-PRO" w:cs="Meiryo UI" w:hint="eastAsia"/>
          <w:color w:val="000000" w:themeColor="text1"/>
          <w:kern w:val="24"/>
          <w:szCs w:val="21"/>
        </w:rPr>
        <w:t>下記の他には搭乗・入国手続きの時間短縮、交通機関における利便性の向上、及びバリアフリー化などについては、いずれも国や民間が主体となった取組みでありますが、来阪観光客のニーズや要望が高く、問題も表面化してきていることから、早急な対応が望まれます。</w:t>
      </w:r>
    </w:p>
    <w:p w:rsidR="00AB1FB4" w:rsidRPr="00E26FD2" w:rsidRDefault="00AB1FB4"/>
    <w:tbl>
      <w:tblPr>
        <w:tblW w:w="14885" w:type="dxa"/>
        <w:tblInd w:w="-738" w:type="dxa"/>
        <w:tblCellMar>
          <w:left w:w="0" w:type="dxa"/>
          <w:right w:w="0" w:type="dxa"/>
        </w:tblCellMar>
        <w:tblLook w:val="04A0" w:firstRow="1" w:lastRow="0" w:firstColumn="1" w:lastColumn="0" w:noHBand="0" w:noVBand="1"/>
      </w:tblPr>
      <w:tblGrid>
        <w:gridCol w:w="2127"/>
        <w:gridCol w:w="2126"/>
        <w:gridCol w:w="709"/>
        <w:gridCol w:w="3402"/>
        <w:gridCol w:w="1774"/>
        <w:gridCol w:w="286"/>
        <w:gridCol w:w="4461"/>
      </w:tblGrid>
      <w:tr w:rsidR="00E26FD2" w:rsidRPr="00E26FD2" w:rsidTr="00E26FD2">
        <w:trPr>
          <w:trHeight w:val="354"/>
        </w:trPr>
        <w:tc>
          <w:tcPr>
            <w:tcW w:w="2127"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受入環境整備の課題</w:t>
            </w:r>
          </w:p>
        </w:tc>
        <w:tc>
          <w:tcPr>
            <w:tcW w:w="2126"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受入環境整備の内容</w:t>
            </w:r>
          </w:p>
        </w:tc>
        <w:tc>
          <w:tcPr>
            <w:tcW w:w="709"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E26FD2" w:rsidRPr="00E26FD2" w:rsidRDefault="00E26FD2" w:rsidP="00E26FD2">
            <w:pPr>
              <w:widowControl/>
              <w:spacing w:before="48"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E26FD2" w:rsidRPr="00E26FD2" w:rsidRDefault="00E26FD2" w:rsidP="00E26FD2">
            <w:pPr>
              <w:widowControl/>
              <w:spacing w:before="48"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 </w:t>
            </w:r>
          </w:p>
          <w:p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E26FD2" w:rsidRPr="00E26FD2" w:rsidRDefault="00E26FD2" w:rsidP="00E26FD2">
            <w:pPr>
              <w:widowControl/>
              <w:spacing w:line="200" w:lineRule="exact"/>
              <w:jc w:val="center"/>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大阪府の役割</w:t>
            </w:r>
          </w:p>
        </w:tc>
      </w:tr>
      <w:tr w:rsidR="00E26FD2" w:rsidRPr="00E26FD2" w:rsidTr="00E26FD2">
        <w:trPr>
          <w:trHeight w:val="587"/>
        </w:trPr>
        <w:tc>
          <w:tcPr>
            <w:tcW w:w="2127"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b/>
                <w:bCs/>
                <w:color w:val="000000"/>
                <w:sz w:val="18"/>
                <w:szCs w:val="18"/>
              </w:rPr>
              <w:t>観光スポットを巡るバス等の運行がない</w:t>
            </w:r>
          </w:p>
        </w:tc>
        <w:tc>
          <w:tcPr>
            <w:tcW w:w="2126"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E26FD2">
            <w:pPr>
              <w:widowControl/>
              <w:spacing w:before="48" w:line="200" w:lineRule="exact"/>
              <w:rPr>
                <w:rFonts w:ascii="Arial" w:eastAsia="ＭＳ Ｐゴシック" w:hAnsi="Arial" w:cs="Arial"/>
                <w:kern w:val="0"/>
                <w:sz w:val="36"/>
                <w:szCs w:val="36"/>
              </w:rPr>
            </w:pPr>
            <w:r w:rsidRPr="00E26FD2">
              <w:rPr>
                <w:rFonts w:ascii="Meiryo UI" w:eastAsia="Meiryo UI" w:hAnsi="Meiryo UI" w:cs="Meiryo UI" w:hint="eastAsia"/>
                <w:color w:val="000000"/>
                <w:sz w:val="18"/>
                <w:szCs w:val="18"/>
              </w:rPr>
              <w:t>観光スポットをめぐるバスの運行</w:t>
            </w:r>
          </w:p>
        </w:tc>
        <w:tc>
          <w:tcPr>
            <w:tcW w:w="709" w:type="dxa"/>
            <w:vMerge/>
            <w:tcBorders>
              <w:top w:val="nil"/>
              <w:left w:val="single" w:sz="8" w:space="0" w:color="000000"/>
              <w:bottom w:val="nil"/>
              <w:right w:val="single" w:sz="8" w:space="0" w:color="000000"/>
            </w:tcBorders>
            <w:vAlign w:val="center"/>
            <w:hideMark/>
          </w:tcPr>
          <w:p w:rsidR="00E26FD2" w:rsidRPr="00E26FD2" w:rsidRDefault="00E26FD2" w:rsidP="00E26FD2">
            <w:pPr>
              <w:widowControl/>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BC71ED">
            <w:pPr>
              <w:widowControl/>
              <w:numPr>
                <w:ilvl w:val="0"/>
                <w:numId w:val="90"/>
              </w:numPr>
              <w:spacing w:line="200" w:lineRule="exact"/>
              <w:ind w:left="171" w:hanging="142"/>
              <w:rPr>
                <w:rFonts w:ascii="Arial" w:eastAsia="ＭＳ Ｐゴシック" w:hAnsi="Arial" w:cs="Arial"/>
                <w:kern w:val="0"/>
                <w:sz w:val="18"/>
                <w:szCs w:val="36"/>
              </w:rPr>
            </w:pPr>
            <w:r w:rsidRPr="00E26FD2">
              <w:rPr>
                <w:rFonts w:ascii="Meiryo UI" w:eastAsia="Meiryo UI" w:hAnsi="Meiryo UI" w:cs="Meiryo UI" w:hint="eastAsia"/>
                <w:color w:val="000000"/>
                <w:sz w:val="18"/>
                <w:szCs w:val="18"/>
              </w:rPr>
              <w:t>観光スポットをめぐる定期観光バスやループバスの運行</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E26FD2" w:rsidRPr="00E26FD2" w:rsidRDefault="00E26FD2" w:rsidP="00BC71ED">
            <w:pPr>
              <w:widowControl/>
              <w:numPr>
                <w:ilvl w:val="0"/>
                <w:numId w:val="90"/>
              </w:numPr>
              <w:spacing w:line="200" w:lineRule="exact"/>
              <w:ind w:left="171" w:hanging="171"/>
              <w:rPr>
                <w:rFonts w:ascii="Arial" w:eastAsia="ＭＳ Ｐゴシック" w:hAnsi="Arial" w:cs="Arial"/>
                <w:kern w:val="0"/>
                <w:sz w:val="18"/>
                <w:szCs w:val="36"/>
              </w:rPr>
            </w:pPr>
            <w:r w:rsidRPr="00E26FD2">
              <w:rPr>
                <w:rFonts w:ascii="Meiryo UI" w:eastAsia="Meiryo UI" w:hAnsi="Meiryo UI" w:cs="Meiryo UI" w:hint="eastAsia"/>
                <w:color w:val="000000"/>
                <w:sz w:val="18"/>
                <w:szCs w:val="18"/>
              </w:rPr>
              <w:t>行政、民間</w:t>
            </w:r>
          </w:p>
        </w:tc>
        <w:tc>
          <w:tcPr>
            <w:tcW w:w="286" w:type="dxa"/>
            <w:vMerge/>
            <w:tcBorders>
              <w:top w:val="nil"/>
              <w:left w:val="single" w:sz="8" w:space="0" w:color="000000"/>
              <w:bottom w:val="nil"/>
              <w:right w:val="single" w:sz="24" w:space="0" w:color="000000"/>
            </w:tcBorders>
            <w:vAlign w:val="center"/>
            <w:hideMark/>
          </w:tcPr>
          <w:p w:rsidR="00E26FD2" w:rsidRPr="00E26FD2" w:rsidRDefault="00E26FD2" w:rsidP="00E26FD2">
            <w:pPr>
              <w:widowControl/>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E26FD2" w:rsidRPr="00E26FD2" w:rsidRDefault="00E26FD2" w:rsidP="00BC71ED">
            <w:pPr>
              <w:widowControl/>
              <w:numPr>
                <w:ilvl w:val="0"/>
                <w:numId w:val="91"/>
              </w:numPr>
              <w:spacing w:line="200" w:lineRule="exact"/>
              <w:ind w:left="237" w:hanging="284"/>
              <w:rPr>
                <w:rFonts w:ascii="Arial" w:eastAsia="ＭＳ Ｐゴシック" w:hAnsi="Arial" w:cs="Arial"/>
                <w:kern w:val="0"/>
                <w:sz w:val="19"/>
                <w:szCs w:val="36"/>
              </w:rPr>
            </w:pPr>
            <w:r w:rsidRPr="00E26FD2">
              <w:rPr>
                <w:rFonts w:ascii="Meiryo UI" w:eastAsia="Meiryo UI" w:hAnsi="Meiryo UI" w:cs="Meiryo UI" w:hint="eastAsia"/>
                <w:color w:val="000000"/>
                <w:sz w:val="18"/>
                <w:szCs w:val="18"/>
              </w:rPr>
              <w:t>事業者への働きかけ等</w:t>
            </w:r>
          </w:p>
          <w:p w:rsidR="00E26FD2" w:rsidRPr="00E26FD2" w:rsidRDefault="00E26FD2" w:rsidP="00BC71ED">
            <w:pPr>
              <w:widowControl/>
              <w:numPr>
                <w:ilvl w:val="0"/>
                <w:numId w:val="92"/>
              </w:numPr>
              <w:spacing w:line="200" w:lineRule="exact"/>
              <w:ind w:left="237" w:hanging="284"/>
              <w:rPr>
                <w:rFonts w:ascii="Arial" w:eastAsia="ＭＳ Ｐゴシック" w:hAnsi="Arial" w:cs="Arial"/>
                <w:kern w:val="0"/>
                <w:sz w:val="19"/>
                <w:szCs w:val="36"/>
              </w:rPr>
            </w:pPr>
            <w:r w:rsidRPr="00E26FD2">
              <w:rPr>
                <w:rFonts w:ascii="Meiryo UI" w:eastAsia="Meiryo UI" w:hAnsi="Meiryo UI" w:cs="Meiryo UI" w:hint="eastAsia"/>
                <w:color w:val="000000"/>
                <w:sz w:val="18"/>
                <w:szCs w:val="18"/>
              </w:rPr>
              <w:t>定期観光バス等の運行への支援</w:t>
            </w:r>
            <w:r w:rsidRPr="00E26FD2">
              <w:rPr>
                <w:rFonts w:ascii="Calibri" w:eastAsia="ＭＳ Ｐゴシック" w:hAnsi="Calibri" w:cs="Arial"/>
                <w:color w:val="000000"/>
                <w:sz w:val="20"/>
                <w:szCs w:val="20"/>
              </w:rPr>
              <w:t> </w:t>
            </w:r>
          </w:p>
        </w:tc>
      </w:tr>
    </w:tbl>
    <w:p w:rsidR="004C5DF5" w:rsidRPr="00E26FD2" w:rsidRDefault="00C77C51" w:rsidP="00C77C51">
      <w:pPr>
        <w:spacing w:line="276" w:lineRule="auto"/>
      </w:pPr>
      <w:r w:rsidRPr="00E26FD2">
        <w:rPr>
          <w:noProof/>
        </w:rPr>
        <w:lastRenderedPageBreak/>
        <mc:AlternateContent>
          <mc:Choice Requires="wps">
            <w:drawing>
              <wp:anchor distT="0" distB="0" distL="114300" distR="114300" simplePos="0" relativeHeight="251805696" behindDoc="0" locked="0" layoutInCell="1" allowOverlap="1" wp14:anchorId="5E950694" wp14:editId="162A389B">
                <wp:simplePos x="0" y="0"/>
                <wp:positionH relativeFrom="column">
                  <wp:posOffset>-620395</wp:posOffset>
                </wp:positionH>
                <wp:positionV relativeFrom="paragraph">
                  <wp:posOffset>-5080</wp:posOffset>
                </wp:positionV>
                <wp:extent cx="2447925" cy="251460"/>
                <wp:effectExtent l="0" t="0" r="28575" b="15240"/>
                <wp:wrapNone/>
                <wp:docPr id="231" name="テキスト ボックス 18" title="３文化・生活習慣に配慮した対応"/>
                <wp:cNvGraphicFramePr/>
                <a:graphic xmlns:a="http://schemas.openxmlformats.org/drawingml/2006/main">
                  <a:graphicData uri="http://schemas.microsoft.com/office/word/2010/wordprocessingShape">
                    <wps:wsp>
                      <wps:cNvSpPr txBox="1"/>
                      <wps:spPr>
                        <a:xfrm>
                          <a:off x="0" y="0"/>
                          <a:ext cx="2447925" cy="251460"/>
                        </a:xfrm>
                        <a:prstGeom prst="rect">
                          <a:avLst/>
                        </a:prstGeom>
                        <a:solidFill>
                          <a:sysClr val="windowText" lastClr="000000"/>
                        </a:solidFill>
                        <a:ln w="6350">
                          <a:solidFill>
                            <a:prstClr val="black"/>
                          </a:solidFill>
                        </a:ln>
                        <a:effectLst/>
                      </wps:spPr>
                      <wps:txbx>
                        <w:txbxContent>
                          <w:p w:rsidR="000C0F99" w:rsidRDefault="000C0F99" w:rsidP="00E26FD2">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 xml:space="preserve">３　</w:t>
                            </w:r>
                            <w:r w:rsidRPr="007848A4">
                              <w:rPr>
                                <w:rFonts w:asciiTheme="minorHAnsi" w:eastAsia="HGP創英角ｺﾞｼｯｸUB" w:hAnsi="HGP創英角ｺﾞｼｯｸUB" w:cs="Times New Roman" w:hint="eastAsia"/>
                                <w:color w:val="FFFFFF"/>
                                <w:kern w:val="2"/>
                              </w:rPr>
                              <w:t>文化・生活習慣に配慮した対応</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19" type="#_x0000_t202" alt="タイトル: ３文化・生活習慣に配慮した対応" style="position:absolute;left:0;text-align:left;margin-left:-48.85pt;margin-top:-.4pt;width:192.75pt;height:19.8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" fillcolor="windowText" strokeweight=".5pt">
                <v:textbox inset=",0,,0">
                  <w:txbxContent>
                    <w:p w:rsidR="000C0F99" w:rsidRDefault="000C0F99" w:rsidP="00E26FD2">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３　文化・生活習慣に配慮した対応</w:t>
                      </w:r>
                    </w:p>
                  </w:txbxContent>
                </v:textbox>
              </v:shape>
            </w:pict>
          </mc:Fallback>
        </mc:AlternateContent>
      </w:r>
      <w:r w:rsidRPr="00DA15CA">
        <w:rPr>
          <w:noProof/>
        </w:rPr>
        <mc:AlternateContent>
          <mc:Choice Requires="wps">
            <w:drawing>
              <wp:anchor distT="0" distB="0" distL="114300" distR="114300" simplePos="0" relativeHeight="251801600" behindDoc="0" locked="0" layoutInCell="1" allowOverlap="1" wp14:anchorId="405E3A01" wp14:editId="79E41831">
                <wp:simplePos x="0" y="0"/>
                <wp:positionH relativeFrom="column">
                  <wp:posOffset>-981710</wp:posOffset>
                </wp:positionH>
                <wp:positionV relativeFrom="paragraph">
                  <wp:posOffset>-80645</wp:posOffset>
                </wp:positionV>
                <wp:extent cx="10525125" cy="0"/>
                <wp:effectExtent l="57150" t="38100" r="47625" b="95250"/>
                <wp:wrapNone/>
                <wp:docPr id="98" name="直線コネクタ 9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98" o:spid="_x0000_s1026" style="position:absolute;left:0;text-align:lef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6.35pt" to="751.4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xO8GgIAAP8D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" strokecolor="#4f81bd" strokeweight="3pt">
                <v:shadow on="t" color="black" opacity="22937f" origin=",.5" offset="0,.63889mm"/>
              </v:line>
            </w:pict>
          </mc:Fallback>
        </mc:AlternateContent>
      </w:r>
      <w:r w:rsidR="00E26FD2" w:rsidRPr="00E26FD2">
        <w:rPr>
          <w:noProof/>
        </w:rPr>
        <mc:AlternateContent>
          <mc:Choice Requires="wps">
            <w:drawing>
              <wp:anchor distT="0" distB="0" distL="114300" distR="114300" simplePos="0" relativeHeight="251803648" behindDoc="0" locked="0" layoutInCell="1" allowOverlap="1" wp14:anchorId="3E811C38" wp14:editId="7A24531A">
                <wp:simplePos x="0" y="0"/>
                <wp:positionH relativeFrom="column">
                  <wp:posOffset>-482600</wp:posOffset>
                </wp:positionH>
                <wp:positionV relativeFrom="paragraph">
                  <wp:posOffset>-436880</wp:posOffset>
                </wp:positionV>
                <wp:extent cx="7343775" cy="395605"/>
                <wp:effectExtent l="0" t="0" r="0" b="4445"/>
                <wp:wrapNone/>
                <wp:docPr id="230" name="タイトル 1" title="５大阪の観光振興にかかる対応策及び役割分担（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E26FD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５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大阪の観光振興にかかる対応策及び役割分担　③</w:t>
                            </w:r>
                          </w:p>
                        </w:txbxContent>
                      </wps:txbx>
                      <wps:bodyPr vert="horz" lIns="91440" tIns="45720" rIns="91440" bIns="45720" rtlCol="0" anchor="ctr">
                        <a:normAutofit/>
                      </wps:bodyPr>
                    </wps:wsp>
                  </a:graphicData>
                </a:graphic>
              </wp:anchor>
            </w:drawing>
          </mc:Choice>
          <mc:Fallback>
            <w:pict>
              <v:rect id="_x0000_s1120" alt="タイトル: ５大阪の観光振興にかかる対応策及び役割分担（３）" style="position:absolute;left:0;text-align:left;margin-left:-38pt;margin-top:-34.4pt;width:578.25pt;height:31.1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" filled="f" stroked="f">
                <v:path arrowok="t"/>
                <o:lock v:ext="edit" grouping="t"/>
                <v:textbox>
                  <w:txbxContent>
                    <w:p w:rsidR="000C0F99" w:rsidRDefault="000C0F99" w:rsidP="00E26FD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③</w:t>
                      </w:r>
                    </w:p>
                  </w:txbxContent>
                </v:textbox>
              </v:rect>
            </w:pict>
          </mc:Fallback>
        </mc:AlternateContent>
      </w:r>
    </w:p>
    <w:p w:rsidR="00E26FD2" w:rsidRDefault="00E26FD2" w:rsidP="00BC71ED">
      <w:pPr>
        <w:pStyle w:val="a9"/>
        <w:numPr>
          <w:ilvl w:val="0"/>
          <w:numId w:val="75"/>
        </w:numPr>
        <w:spacing w:line="240" w:lineRule="exact"/>
        <w:ind w:leftChars="0" w:left="141" w:hanging="425"/>
      </w:pPr>
      <w:r w:rsidRPr="00E26FD2">
        <w:rPr>
          <w:rFonts w:ascii="HG丸ｺﾞｼｯｸM-PRO" w:eastAsia="HG丸ｺﾞｼｯｸM-PRO" w:hAnsi="HG丸ｺﾞｼｯｸM-PRO" w:cs="Meiryo UI" w:hint="eastAsia"/>
          <w:color w:val="000000" w:themeColor="text1"/>
          <w:kern w:val="24"/>
          <w:szCs w:val="21"/>
        </w:rPr>
        <w:t>大阪観光局において、ムスリムフレンドリーマップの作成、配布や、民間において祈祷室の設置、飲食店でのハラル対応など取組まれていますが、今後、ますますムスリム旅行者等の増加も予想されますので、官、民が一体となった早急な取組みが必要です</w:t>
      </w:r>
      <w:r w:rsidR="00C77C51">
        <w:rPr>
          <w:rFonts w:ascii="HG丸ｺﾞｼｯｸM-PRO" w:eastAsia="HG丸ｺﾞｼｯｸM-PRO" w:hAnsi="HG丸ｺﾞｼｯｸM-PRO" w:cs="Meiryo UI" w:hint="eastAsia"/>
          <w:color w:val="000000" w:themeColor="text1"/>
          <w:kern w:val="24"/>
          <w:szCs w:val="21"/>
        </w:rPr>
        <w:t>。</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01"/>
        <w:gridCol w:w="286"/>
        <w:gridCol w:w="4534"/>
      </w:tblGrid>
      <w:tr w:rsidR="00C77C51" w:rsidRPr="005726AF" w:rsidTr="00C77C51">
        <w:trPr>
          <w:trHeight w:val="340"/>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受入環境整備の課題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受入環境整備の内容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5726AF" w:rsidRPr="005726AF" w:rsidRDefault="005726AF" w:rsidP="005726AF">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w:t>
            </w:r>
          </w:p>
          <w:p w:rsidR="005726AF" w:rsidRPr="005726AF" w:rsidRDefault="00C77C51" w:rsidP="005726AF">
            <w:pPr>
              <w:widowControl/>
              <w:spacing w:before="48" w:line="340" w:lineRule="atLeast"/>
              <w:rPr>
                <w:rFonts w:ascii="Arial" w:eastAsia="ＭＳ Ｐゴシック" w:hAnsi="Arial" w:cs="Arial"/>
                <w:kern w:val="0"/>
                <w:sz w:val="36"/>
                <w:szCs w:val="36"/>
              </w:rPr>
            </w:pPr>
            <w:r w:rsidRPr="005726AF">
              <w:rPr>
                <w:rFonts w:ascii="Meiryo UI" w:eastAsia="Meiryo UI" w:hAnsi="Meiryo UI" w:cs="Meiryo UI"/>
                <w:b/>
                <w:bCs/>
                <w:noProof/>
                <w:color w:val="000000" w:themeColor="text1"/>
                <w:sz w:val="18"/>
                <w:szCs w:val="18"/>
              </w:rPr>
              <mc:AlternateContent>
                <mc:Choice Requires="wps">
                  <w:drawing>
                    <wp:anchor distT="0" distB="0" distL="114300" distR="114300" simplePos="0" relativeHeight="251807744" behindDoc="0" locked="0" layoutInCell="1" allowOverlap="1" wp14:anchorId="6BF0A351" wp14:editId="09B65CA8">
                      <wp:simplePos x="0" y="0"/>
                      <wp:positionH relativeFrom="column">
                        <wp:posOffset>-38735</wp:posOffset>
                      </wp:positionH>
                      <wp:positionV relativeFrom="paragraph">
                        <wp:posOffset>123190</wp:posOffset>
                      </wp:positionV>
                      <wp:extent cx="294005" cy="1076325"/>
                      <wp:effectExtent l="57150" t="38100" r="67945" b="104775"/>
                      <wp:wrapNone/>
                      <wp:docPr id="100" name="右矢印 7"/>
                      <wp:cNvGraphicFramePr/>
                      <a:graphic xmlns:a="http://schemas.openxmlformats.org/drawingml/2006/main">
                        <a:graphicData uri="http://schemas.microsoft.com/office/word/2010/wordprocessingShape">
                          <wps:wsp>
                            <wps:cNvSpPr/>
                            <wps:spPr>
                              <a:xfrm>
                                <a:off x="0" y="0"/>
                                <a:ext cx="294005" cy="1076325"/>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 o:spid="_x0000_s1026" type="#_x0000_t13" style="position:absolute;left:0;text-align:left;margin-left:-3.05pt;margin-top:9.7pt;width:23.15pt;height:84.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" adj="108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r w:rsidR="005726AF" w:rsidRPr="005726AF">
              <w:rPr>
                <w:rFonts w:ascii="Meiryo UI" w:eastAsia="Meiryo UI" w:hAnsi="Meiryo UI" w:cs="Meiryo UI" w:hint="eastAsia"/>
                <w:b/>
                <w:bCs/>
                <w:color w:val="000000" w:themeColor="text1"/>
                <w:sz w:val="18"/>
                <w:szCs w:val="18"/>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5726AF" w:rsidRPr="005726AF" w:rsidRDefault="005726AF" w:rsidP="005726AF">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w:t>
            </w:r>
          </w:p>
          <w:p w:rsidR="005726AF" w:rsidRPr="005726AF" w:rsidRDefault="005726AF" w:rsidP="005726AF">
            <w:pPr>
              <w:widowControl/>
              <w:spacing w:before="48" w:line="340" w:lineRule="atLeast"/>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 </w:t>
            </w:r>
          </w:p>
        </w:tc>
        <w:tc>
          <w:tcPr>
            <w:tcW w:w="4534"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5726AF" w:rsidRPr="005726AF" w:rsidRDefault="005726AF" w:rsidP="005726AF">
            <w:pPr>
              <w:widowControl/>
              <w:spacing w:line="340" w:lineRule="atLeast"/>
              <w:jc w:val="center"/>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大阪府の役割</w:t>
            </w:r>
          </w:p>
        </w:tc>
      </w:tr>
      <w:tr w:rsidR="005726AF" w:rsidRPr="005726AF" w:rsidTr="00C77C51">
        <w:trPr>
          <w:trHeight w:val="522"/>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b/>
                <w:bCs/>
                <w:color w:val="000000" w:themeColor="text1"/>
                <w:sz w:val="18"/>
                <w:szCs w:val="18"/>
              </w:rPr>
              <w:t>ムスリム旅行者等への対応が不十分</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ムスリム旅行者をはじめとした対応の促進</w:t>
            </w:r>
          </w:p>
        </w:tc>
        <w:tc>
          <w:tcPr>
            <w:tcW w:w="567" w:type="dxa"/>
            <w:vMerge/>
            <w:tcBorders>
              <w:top w:val="nil"/>
              <w:left w:val="single" w:sz="8" w:space="0" w:color="000000"/>
              <w:bottom w:val="nil"/>
              <w:right w:val="single" w:sz="8"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3"/>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ハラル対応等、飲食店における対応の拡充</w:t>
            </w:r>
          </w:p>
          <w:p w:rsidR="005726AF" w:rsidRPr="005726AF" w:rsidRDefault="005726AF" w:rsidP="00BC71ED">
            <w:pPr>
              <w:widowControl/>
              <w:numPr>
                <w:ilvl w:val="0"/>
                <w:numId w:val="93"/>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ＨＰ等におけるハラル対応やアレルギー対応等が可能な飲食店等の紹介</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3"/>
              </w:numPr>
              <w:spacing w:line="180" w:lineRule="exact"/>
              <w:ind w:left="118" w:hanging="141"/>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行政、大阪観光局、民間</w:t>
            </w:r>
          </w:p>
        </w:tc>
        <w:tc>
          <w:tcPr>
            <w:tcW w:w="286" w:type="dxa"/>
            <w:vMerge/>
            <w:tcBorders>
              <w:top w:val="nil"/>
              <w:left w:val="single" w:sz="8" w:space="0" w:color="000000"/>
              <w:bottom w:val="nil"/>
              <w:right w:val="single" w:sz="24"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4534"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4"/>
              </w:numPr>
              <w:spacing w:line="180" w:lineRule="exact"/>
              <w:ind w:left="326" w:hanging="326"/>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ハラル対応等についての関係業界・集客施設等への理解促進・働きかけ</w:t>
            </w:r>
          </w:p>
          <w:p w:rsidR="005726AF" w:rsidRPr="005726AF" w:rsidRDefault="005726AF" w:rsidP="00BC71ED">
            <w:pPr>
              <w:widowControl/>
              <w:numPr>
                <w:ilvl w:val="0"/>
                <w:numId w:val="95"/>
              </w:numPr>
              <w:spacing w:line="180" w:lineRule="exact"/>
              <w:ind w:left="326" w:hanging="326"/>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ＨＰ等でのハラル対応やアレルギー対応等が可</w:t>
            </w:r>
          </w:p>
          <w:p w:rsidR="005726AF" w:rsidRPr="005726AF" w:rsidRDefault="005726AF" w:rsidP="005726AF">
            <w:pPr>
              <w:widowControl/>
              <w:spacing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 xml:space="preserve">　　 能な飲食店等の紹介</w:t>
            </w:r>
          </w:p>
        </w:tc>
      </w:tr>
      <w:tr w:rsidR="005726AF" w:rsidRPr="005726AF" w:rsidTr="00C77C51">
        <w:trPr>
          <w:trHeight w:val="820"/>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C77C51" w:rsidP="005726AF">
            <w:pPr>
              <w:widowControl/>
              <w:spacing w:before="48" w:line="180" w:lineRule="exact"/>
              <w:rPr>
                <w:rFonts w:ascii="Arial" w:eastAsia="ＭＳ Ｐゴシック" w:hAnsi="Arial" w:cs="Arial"/>
                <w:kern w:val="0"/>
                <w:sz w:val="36"/>
                <w:szCs w:val="36"/>
              </w:rPr>
            </w:pPr>
            <w:r w:rsidRPr="005726AF">
              <w:rPr>
                <w:noProof/>
              </w:rPr>
              <mc:AlternateContent>
                <mc:Choice Requires="wps">
                  <w:drawing>
                    <wp:anchor distT="0" distB="0" distL="114300" distR="114300" simplePos="0" relativeHeight="251809792" behindDoc="0" locked="0" layoutInCell="1" allowOverlap="1" wp14:anchorId="196E694A" wp14:editId="3BCA0B4F">
                      <wp:simplePos x="0" y="0"/>
                      <wp:positionH relativeFrom="column">
                        <wp:posOffset>3810</wp:posOffset>
                      </wp:positionH>
                      <wp:positionV relativeFrom="paragraph">
                        <wp:posOffset>781050</wp:posOffset>
                      </wp:positionV>
                      <wp:extent cx="1583690" cy="251460"/>
                      <wp:effectExtent l="0" t="0" r="16510" b="15240"/>
                      <wp:wrapNone/>
                      <wp:docPr id="233" name="テキスト ボックス 3" title="４　安心・安全の確保"/>
                      <wp:cNvGraphicFramePr/>
                      <a:graphic xmlns:a="http://schemas.openxmlformats.org/drawingml/2006/main">
                        <a:graphicData uri="http://schemas.microsoft.com/office/word/2010/wordprocessingShape">
                          <wps:wsp>
                            <wps:cNvSpPr txBox="1"/>
                            <wps:spPr>
                              <a:xfrm>
                                <a:off x="0" y="0"/>
                                <a:ext cx="1583690" cy="251460"/>
                              </a:xfrm>
                              <a:prstGeom prst="rect">
                                <a:avLst/>
                              </a:prstGeom>
                              <a:solidFill>
                                <a:sysClr val="windowText" lastClr="000000"/>
                              </a:solidFill>
                              <a:ln w="6350">
                                <a:solidFill>
                                  <a:prstClr val="black"/>
                                </a:solidFill>
                              </a:ln>
                              <a:effectLst/>
                            </wps:spPr>
                            <wps:txbx>
                              <w:txbxContent>
                                <w:p w:rsidR="000C0F99" w:rsidRDefault="000C0F99" w:rsidP="005726A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 xml:space="preserve">４　</w:t>
                                  </w:r>
                                  <w:r w:rsidRPr="007848A4">
                                    <w:rPr>
                                      <w:rFonts w:asciiTheme="minorHAnsi" w:eastAsia="HGP創英角ｺﾞｼｯｸUB" w:hAnsi="HGP創英角ｺﾞｼｯｸUB" w:cs="Times New Roman" w:hint="eastAsia"/>
                                      <w:color w:val="FFFFFF"/>
                                      <w:kern w:val="2"/>
                                    </w:rPr>
                                    <w:t>安心・安全の確保</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21" type="#_x0000_t202" alt="タイトル: ４　安心・安全の確保" style="position:absolute;left:0;text-align:left;margin-left:.3pt;margin-top:61.5pt;width:124.7pt;height:19.8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" fillcolor="windowText" strokeweight=".5pt">
                      <v:textbox inset=",0,,0">
                        <w:txbxContent>
                          <w:p w:rsidR="000C0F99" w:rsidRDefault="000C0F99" w:rsidP="005726AF">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４　安心・安全の確保</w:t>
                            </w:r>
                          </w:p>
                        </w:txbxContent>
                      </v:textbox>
                    </v:shape>
                  </w:pict>
                </mc:Fallback>
              </mc:AlternateContent>
            </w:r>
            <w:r w:rsidR="005726AF" w:rsidRPr="005726AF">
              <w:rPr>
                <w:rFonts w:ascii="Meiryo UI" w:eastAsia="Meiryo UI" w:hAnsi="Meiryo UI" w:cs="Meiryo UI" w:hint="eastAsia"/>
                <w:b/>
                <w:bCs/>
                <w:color w:val="000000" w:themeColor="text1"/>
                <w:sz w:val="18"/>
                <w:szCs w:val="18"/>
              </w:rPr>
              <w:t>文化・生活習慣の違いについての観光客及び受入側の相互理解が不足</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5726AF">
            <w:pPr>
              <w:widowControl/>
              <w:spacing w:before="48"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文化・生活習慣の違いについての観光客及び受入側の相互理解の促進</w:t>
            </w:r>
          </w:p>
        </w:tc>
        <w:tc>
          <w:tcPr>
            <w:tcW w:w="567" w:type="dxa"/>
            <w:vMerge/>
            <w:tcBorders>
              <w:top w:val="nil"/>
              <w:left w:val="single" w:sz="8" w:space="0" w:color="000000"/>
              <w:bottom w:val="nil"/>
              <w:right w:val="single" w:sz="8"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ＨＰ等における日本での生活習慣、マナー等の解説、周知</w:t>
            </w:r>
          </w:p>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温泉施設等における多言語対応のできるスタッフの配置</w:t>
            </w:r>
          </w:p>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マナー違反発見時の適切な対応</w:t>
            </w:r>
          </w:p>
          <w:p w:rsidR="005726AF" w:rsidRPr="005726AF" w:rsidRDefault="005726AF" w:rsidP="00BC71ED">
            <w:pPr>
              <w:widowControl/>
              <w:numPr>
                <w:ilvl w:val="0"/>
                <w:numId w:val="96"/>
              </w:numPr>
              <w:spacing w:line="180" w:lineRule="exact"/>
              <w:ind w:left="102" w:hanging="142"/>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府民のおもてなし意識の向上</w:t>
            </w:r>
          </w:p>
        </w:tc>
        <w:tc>
          <w:tcPr>
            <w:tcW w:w="1701"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6"/>
              </w:numPr>
              <w:spacing w:line="180" w:lineRule="exact"/>
              <w:ind w:left="118" w:hanging="141"/>
              <w:rPr>
                <w:rFonts w:ascii="Arial" w:eastAsia="ＭＳ Ｐゴシック" w:hAnsi="Arial" w:cs="Arial"/>
                <w:kern w:val="0"/>
                <w:sz w:val="18"/>
                <w:szCs w:val="36"/>
              </w:rPr>
            </w:pPr>
            <w:r w:rsidRPr="005726AF">
              <w:rPr>
                <w:rFonts w:ascii="Meiryo UI" w:eastAsia="Meiryo UI" w:hAnsi="Meiryo UI" w:cs="Meiryo UI" w:hint="eastAsia"/>
                <w:color w:val="000000" w:themeColor="text1"/>
                <w:sz w:val="18"/>
                <w:szCs w:val="18"/>
              </w:rPr>
              <w:t>行政、大阪観光局、民間</w:t>
            </w:r>
          </w:p>
        </w:tc>
        <w:tc>
          <w:tcPr>
            <w:tcW w:w="286" w:type="dxa"/>
            <w:vMerge/>
            <w:tcBorders>
              <w:top w:val="nil"/>
              <w:left w:val="single" w:sz="8" w:space="0" w:color="000000"/>
              <w:bottom w:val="nil"/>
              <w:right w:val="single" w:sz="24" w:space="0" w:color="000000"/>
            </w:tcBorders>
            <w:vAlign w:val="center"/>
            <w:hideMark/>
          </w:tcPr>
          <w:p w:rsidR="005726AF" w:rsidRPr="005726AF" w:rsidRDefault="005726AF" w:rsidP="005726AF">
            <w:pPr>
              <w:widowControl/>
              <w:spacing w:line="180" w:lineRule="exact"/>
              <w:jc w:val="left"/>
              <w:rPr>
                <w:rFonts w:ascii="Arial" w:eastAsia="ＭＳ Ｐゴシック" w:hAnsi="Arial" w:cs="Arial"/>
                <w:kern w:val="0"/>
                <w:sz w:val="36"/>
                <w:szCs w:val="36"/>
              </w:rPr>
            </w:pPr>
          </w:p>
        </w:tc>
        <w:tc>
          <w:tcPr>
            <w:tcW w:w="4534"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5726AF" w:rsidRPr="005726AF" w:rsidRDefault="005726AF" w:rsidP="00BC71ED">
            <w:pPr>
              <w:widowControl/>
              <w:numPr>
                <w:ilvl w:val="0"/>
                <w:numId w:val="97"/>
              </w:numPr>
              <w:spacing w:line="180" w:lineRule="exact"/>
              <w:ind w:left="326" w:hanging="283"/>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ＨＰ等での日本の文化・生活習慣の紹介</w:t>
            </w:r>
          </w:p>
          <w:p w:rsidR="005726AF" w:rsidRPr="005726AF" w:rsidRDefault="005726AF" w:rsidP="00BC71ED">
            <w:pPr>
              <w:widowControl/>
              <w:numPr>
                <w:ilvl w:val="0"/>
                <w:numId w:val="97"/>
              </w:numPr>
              <w:spacing w:line="180" w:lineRule="exact"/>
              <w:ind w:left="326" w:hanging="283"/>
              <w:rPr>
                <w:rFonts w:ascii="Arial" w:eastAsia="ＭＳ Ｐゴシック" w:hAnsi="Arial" w:cs="Arial"/>
                <w:kern w:val="0"/>
                <w:sz w:val="19"/>
                <w:szCs w:val="36"/>
              </w:rPr>
            </w:pPr>
            <w:r w:rsidRPr="005726AF">
              <w:rPr>
                <w:rFonts w:ascii="Meiryo UI" w:eastAsia="Meiryo UI" w:hAnsi="Meiryo UI" w:cs="Meiryo UI" w:hint="eastAsia"/>
                <w:color w:val="000000" w:themeColor="text1"/>
                <w:sz w:val="18"/>
                <w:szCs w:val="18"/>
              </w:rPr>
              <w:t>府民のおもてなし意識の向上</w:t>
            </w:r>
          </w:p>
          <w:p w:rsidR="005726AF" w:rsidRPr="005726AF" w:rsidRDefault="005726AF" w:rsidP="005726AF">
            <w:pPr>
              <w:widowControl/>
              <w:spacing w:line="180" w:lineRule="exact"/>
              <w:rPr>
                <w:rFonts w:ascii="Arial" w:eastAsia="ＭＳ Ｐゴシック" w:hAnsi="Arial" w:cs="Arial"/>
                <w:kern w:val="0"/>
                <w:sz w:val="36"/>
                <w:szCs w:val="36"/>
              </w:rPr>
            </w:pPr>
            <w:r w:rsidRPr="005726AF">
              <w:rPr>
                <w:rFonts w:ascii="Meiryo UI" w:eastAsia="Meiryo UI" w:hAnsi="Meiryo UI" w:cs="Meiryo UI" w:hint="eastAsia"/>
                <w:color w:val="000000" w:themeColor="text1"/>
                <w:sz w:val="18"/>
                <w:szCs w:val="18"/>
              </w:rPr>
              <w:t> </w:t>
            </w:r>
          </w:p>
        </w:tc>
      </w:tr>
    </w:tbl>
    <w:p w:rsidR="00E26FD2" w:rsidRPr="005726AF" w:rsidRDefault="00E26FD2" w:rsidP="00C77C51">
      <w:pPr>
        <w:spacing w:line="276" w:lineRule="auto"/>
      </w:pPr>
    </w:p>
    <w:p w:rsidR="00E26FD2" w:rsidRDefault="005726AF" w:rsidP="00BC71ED">
      <w:pPr>
        <w:pStyle w:val="a9"/>
        <w:numPr>
          <w:ilvl w:val="0"/>
          <w:numId w:val="75"/>
        </w:numPr>
        <w:spacing w:line="240" w:lineRule="exact"/>
        <w:ind w:leftChars="0" w:left="141" w:hanging="425"/>
      </w:pPr>
      <w:r w:rsidRPr="005726AF">
        <w:rPr>
          <w:rFonts w:ascii="HG丸ｺﾞｼｯｸM-PRO" w:eastAsia="HG丸ｺﾞｼｯｸM-PRO" w:hAnsi="HG丸ｺﾞｼｯｸM-PRO" w:cs="Meiryo UI" w:hint="eastAsia"/>
          <w:color w:val="000000" w:themeColor="text1"/>
          <w:kern w:val="24"/>
          <w:szCs w:val="21"/>
        </w:rPr>
        <w:t>来阪観光客の安心・安全の確保については、行政の本来的役割としての人の生命、財産を守るという観点や、観光客が安全で快適に過ごしてもらうことによる、リピーターの確保に資するという両面からも、今後、大阪府として、積極的に取組む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74"/>
        <w:gridCol w:w="286"/>
        <w:gridCol w:w="4461"/>
      </w:tblGrid>
      <w:tr w:rsidR="00C77C51" w:rsidRPr="00C77C51" w:rsidTr="00C77C51">
        <w:trPr>
          <w:trHeight w:val="372"/>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受入環境整備の課題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受入環境整備の内容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5726AF">
              <w:rPr>
                <w:rFonts w:ascii="Meiryo UI" w:eastAsia="Meiryo UI" w:hAnsi="Meiryo UI" w:cs="Meiryo UI"/>
                <w:b/>
                <w:bCs/>
                <w:noProof/>
                <w:color w:val="000000" w:themeColor="text1"/>
                <w:sz w:val="18"/>
                <w:szCs w:val="18"/>
              </w:rPr>
              <mc:AlternateContent>
                <mc:Choice Requires="wps">
                  <w:drawing>
                    <wp:anchor distT="0" distB="0" distL="114300" distR="114300" simplePos="0" relativeHeight="251811840" behindDoc="0" locked="0" layoutInCell="1" allowOverlap="1" wp14:anchorId="21FA834B" wp14:editId="228B9BF4">
                      <wp:simplePos x="0" y="0"/>
                      <wp:positionH relativeFrom="column">
                        <wp:posOffset>-27305</wp:posOffset>
                      </wp:positionH>
                      <wp:positionV relativeFrom="paragraph">
                        <wp:posOffset>95250</wp:posOffset>
                      </wp:positionV>
                      <wp:extent cx="294005" cy="1076325"/>
                      <wp:effectExtent l="57150" t="38100" r="67945" b="104775"/>
                      <wp:wrapNone/>
                      <wp:docPr id="102" name="右矢印 7"/>
                      <wp:cNvGraphicFramePr/>
                      <a:graphic xmlns:a="http://schemas.openxmlformats.org/drawingml/2006/main">
                        <a:graphicData uri="http://schemas.microsoft.com/office/word/2010/wordprocessingShape">
                          <wps:wsp>
                            <wps:cNvSpPr/>
                            <wps:spPr>
                              <a:xfrm>
                                <a:off x="0" y="0"/>
                                <a:ext cx="29400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7" o:spid="_x0000_s1026" type="#_x0000_t13" style="position:absolute;left:0;text-align:left;margin-left:-2.15pt;margin-top:7.5pt;width:23.15pt;height:84.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r w:rsidRPr="00C77C51">
              <w:rPr>
                <w:rFonts w:ascii="Meiryo UI" w:eastAsia="Meiryo UI" w:hAnsi="Meiryo UI" w:cs="Meiryo UI" w:hint="eastAsia"/>
                <w:b/>
                <w:bCs/>
                <w:color w:val="000000" w:themeColor="text1"/>
                <w:sz w:val="18"/>
                <w:szCs w:val="18"/>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p w:rsidR="00C77C51" w:rsidRPr="00C77C51" w:rsidRDefault="00C77C51" w:rsidP="00C77C51">
            <w:pPr>
              <w:widowControl/>
              <w:spacing w:before="48" w:line="20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C77C51" w:rsidRPr="00C77C51" w:rsidRDefault="00C77C51" w:rsidP="00C77C51">
            <w:pPr>
              <w:widowControl/>
              <w:spacing w:line="200" w:lineRule="exact"/>
              <w:jc w:val="center"/>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大阪府の役割</w:t>
            </w:r>
          </w:p>
        </w:tc>
      </w:tr>
      <w:tr w:rsidR="00C77C51" w:rsidRPr="00C77C51" w:rsidTr="00C77C51">
        <w:trPr>
          <w:trHeight w:val="214"/>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医療機関、災害・事故等に関する情報が不足</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rPr>
              <w:t>医療機関、災害・事故等に関する情報の発信</w:t>
            </w:r>
          </w:p>
        </w:tc>
        <w:tc>
          <w:tcPr>
            <w:tcW w:w="567" w:type="dxa"/>
            <w:vMerge/>
            <w:tcBorders>
              <w:top w:val="nil"/>
              <w:left w:val="single" w:sz="8" w:space="0" w:color="000000"/>
              <w:bottom w:val="nil"/>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98"/>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多言語による医療機関、避難場所等の防災関係情報の発信</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98"/>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行政、大阪観光局</w:t>
            </w:r>
          </w:p>
        </w:tc>
        <w:tc>
          <w:tcPr>
            <w:tcW w:w="286" w:type="dxa"/>
            <w:vMerge/>
            <w:tcBorders>
              <w:top w:val="nil"/>
              <w:left w:val="single" w:sz="8" w:space="0" w:color="000000"/>
              <w:bottom w:val="nil"/>
              <w:right w:val="single" w:sz="24"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99"/>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ＨＰ等で多言語による医療機関や避難場所等の関係情報の発信</w:t>
            </w:r>
            <w:r w:rsidRPr="00C77C51">
              <w:rPr>
                <w:rFonts w:ascii="Calibri" w:eastAsia="ＭＳ Ｐゴシック" w:hAnsi="Calibri" w:cs="Arial"/>
                <w:color w:val="000000" w:themeColor="text1"/>
                <w:sz w:val="20"/>
                <w:szCs w:val="20"/>
              </w:rPr>
              <w:t> </w:t>
            </w:r>
          </w:p>
          <w:p w:rsidR="00C77C51" w:rsidRPr="00C77C51" w:rsidRDefault="00C77C51" w:rsidP="00BC71ED">
            <w:pPr>
              <w:widowControl/>
              <w:numPr>
                <w:ilvl w:val="0"/>
                <w:numId w:val="99"/>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24時間コールセンターの設置</w:t>
            </w:r>
          </w:p>
        </w:tc>
      </w:tr>
      <w:tr w:rsidR="00C77C51" w:rsidRPr="00C77C51" w:rsidTr="00C77C51">
        <w:trPr>
          <w:trHeight w:val="608"/>
        </w:trPr>
        <w:tc>
          <w:tcPr>
            <w:tcW w:w="2269"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b/>
                <w:bCs/>
                <w:color w:val="000000" w:themeColor="text1"/>
                <w:sz w:val="18"/>
                <w:szCs w:val="18"/>
              </w:rPr>
              <w:t>災害時受入施設等の対策が不十分</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rPr>
              <w:t>災害発生時の避難誘導対応</w:t>
            </w:r>
          </w:p>
        </w:tc>
        <w:tc>
          <w:tcPr>
            <w:tcW w:w="567" w:type="dxa"/>
            <w:vMerge/>
            <w:tcBorders>
              <w:top w:val="nil"/>
              <w:left w:val="single" w:sz="8" w:space="0" w:color="000000"/>
              <w:bottom w:val="nil"/>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0"/>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観光客避難誘導対策の検討</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0"/>
              </w:numPr>
              <w:spacing w:line="180" w:lineRule="exact"/>
              <w:ind w:left="171" w:hanging="171"/>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行政、民間</w:t>
            </w:r>
          </w:p>
        </w:tc>
        <w:tc>
          <w:tcPr>
            <w:tcW w:w="286" w:type="dxa"/>
            <w:vMerge/>
            <w:tcBorders>
              <w:top w:val="nil"/>
              <w:left w:val="single" w:sz="8" w:space="0" w:color="000000"/>
              <w:bottom w:val="nil"/>
              <w:right w:val="single" w:sz="24"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1"/>
              </w:numPr>
              <w:spacing w:line="180" w:lineRule="exact"/>
              <w:ind w:left="237" w:hanging="237"/>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観光客避難誘導対策の検討</w:t>
            </w:r>
          </w:p>
        </w:tc>
      </w:tr>
      <w:tr w:rsidR="00C77C51" w:rsidRPr="00C77C51" w:rsidTr="00C77C51">
        <w:trPr>
          <w:trHeight w:val="580"/>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C77C51">
            <w:pPr>
              <w:widowControl/>
              <w:spacing w:before="48" w:line="180" w:lineRule="exact"/>
              <w:jc w:val="left"/>
              <w:rPr>
                <w:rFonts w:ascii="Arial" w:eastAsia="ＭＳ Ｐゴシック" w:hAnsi="Arial" w:cs="Arial"/>
                <w:kern w:val="0"/>
                <w:sz w:val="36"/>
                <w:szCs w:val="36"/>
              </w:rPr>
            </w:pPr>
            <w:r w:rsidRPr="00C77C51">
              <w:rPr>
                <w:rFonts w:ascii="Meiryo UI" w:eastAsia="Meiryo UI" w:hAnsi="Meiryo UI" w:cs="Meiryo UI" w:hint="eastAsia"/>
                <w:color w:val="000000" w:themeColor="text1"/>
                <w:sz w:val="18"/>
                <w:szCs w:val="18"/>
              </w:rPr>
              <w:t>災害時受入施設の確保（宿泊施設等の耐震補強等）</w:t>
            </w:r>
          </w:p>
        </w:tc>
        <w:tc>
          <w:tcPr>
            <w:tcW w:w="567" w:type="dxa"/>
            <w:vMerge/>
            <w:tcBorders>
              <w:top w:val="nil"/>
              <w:left w:val="single" w:sz="8" w:space="0" w:color="000000"/>
              <w:bottom w:val="nil"/>
              <w:right w:val="single" w:sz="8"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耐震基準を満たす施設の拡充</w:t>
            </w:r>
          </w:p>
          <w:p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災害時、観光客の受入施設の確保</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2"/>
              </w:numPr>
              <w:spacing w:line="180" w:lineRule="exact"/>
              <w:ind w:left="171" w:hanging="142"/>
              <w:rPr>
                <w:rFonts w:ascii="Arial" w:eastAsia="ＭＳ Ｐゴシック" w:hAnsi="Arial" w:cs="Arial"/>
                <w:kern w:val="0"/>
                <w:sz w:val="18"/>
                <w:szCs w:val="36"/>
              </w:rPr>
            </w:pPr>
            <w:r w:rsidRPr="00C77C51">
              <w:rPr>
                <w:rFonts w:ascii="Meiryo UI" w:eastAsia="Meiryo UI" w:hAnsi="Meiryo UI" w:cs="Meiryo UI" w:hint="eastAsia"/>
                <w:color w:val="000000" w:themeColor="text1"/>
                <w:sz w:val="18"/>
                <w:szCs w:val="18"/>
              </w:rPr>
              <w:t>行政、民間</w:t>
            </w:r>
          </w:p>
        </w:tc>
        <w:tc>
          <w:tcPr>
            <w:tcW w:w="286" w:type="dxa"/>
            <w:vMerge/>
            <w:tcBorders>
              <w:top w:val="nil"/>
              <w:left w:val="single" w:sz="8" w:space="0" w:color="000000"/>
              <w:bottom w:val="nil"/>
              <w:right w:val="single" w:sz="24" w:space="0" w:color="000000"/>
            </w:tcBorders>
            <w:vAlign w:val="center"/>
            <w:hideMark/>
          </w:tcPr>
          <w:p w:rsidR="00C77C51" w:rsidRPr="00C77C51" w:rsidRDefault="00C77C51" w:rsidP="00C77C51">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C77C51" w:rsidRPr="00C77C51" w:rsidRDefault="00C77C51" w:rsidP="00BC71ED">
            <w:pPr>
              <w:widowControl/>
              <w:numPr>
                <w:ilvl w:val="0"/>
                <w:numId w:val="103"/>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施設の耐震補強への支援</w:t>
            </w:r>
          </w:p>
          <w:p w:rsidR="00C77C51" w:rsidRPr="00C77C51" w:rsidRDefault="00C77C51" w:rsidP="00BC71ED">
            <w:pPr>
              <w:widowControl/>
              <w:numPr>
                <w:ilvl w:val="0"/>
                <w:numId w:val="104"/>
              </w:numPr>
              <w:spacing w:line="180" w:lineRule="exact"/>
              <w:ind w:left="237" w:hanging="284"/>
              <w:rPr>
                <w:rFonts w:ascii="Arial" w:eastAsia="ＭＳ Ｐゴシック" w:hAnsi="Arial" w:cs="Arial"/>
                <w:kern w:val="0"/>
                <w:sz w:val="19"/>
                <w:szCs w:val="36"/>
              </w:rPr>
            </w:pPr>
            <w:r w:rsidRPr="00C77C51">
              <w:rPr>
                <w:rFonts w:ascii="Meiryo UI" w:eastAsia="Meiryo UI" w:hAnsi="Meiryo UI" w:cs="Meiryo UI" w:hint="eastAsia"/>
                <w:color w:val="000000" w:themeColor="text1"/>
                <w:sz w:val="18"/>
                <w:szCs w:val="18"/>
              </w:rPr>
              <w:t>観光客の避難場所確保に向けた事業者等との協定締結</w:t>
            </w:r>
          </w:p>
        </w:tc>
      </w:tr>
    </w:tbl>
    <w:p w:rsidR="00E26FD2" w:rsidRPr="00C77C51" w:rsidRDefault="00A65422" w:rsidP="00A65422">
      <w:pPr>
        <w:spacing w:line="360" w:lineRule="auto"/>
      </w:pPr>
      <w:r w:rsidRPr="00C77C51">
        <w:rPr>
          <w:noProof/>
        </w:rPr>
        <w:lastRenderedPageBreak/>
        <mc:AlternateContent>
          <mc:Choice Requires="wps">
            <w:drawing>
              <wp:anchor distT="0" distB="0" distL="114300" distR="114300" simplePos="0" relativeHeight="251813888" behindDoc="0" locked="0" layoutInCell="1" allowOverlap="1" wp14:anchorId="68AB9581" wp14:editId="199371A6">
                <wp:simplePos x="0" y="0"/>
                <wp:positionH relativeFrom="column">
                  <wp:posOffset>-462280</wp:posOffset>
                </wp:positionH>
                <wp:positionV relativeFrom="paragraph">
                  <wp:posOffset>43815</wp:posOffset>
                </wp:positionV>
                <wp:extent cx="2303780" cy="251460"/>
                <wp:effectExtent l="0" t="0" r="20320" b="15240"/>
                <wp:wrapNone/>
                <wp:docPr id="229" name="テキスト ボックス 19" title="５魅力あふれる観光資源づくり"/>
                <wp:cNvGraphicFramePr/>
                <a:graphic xmlns:a="http://schemas.openxmlformats.org/drawingml/2006/main">
                  <a:graphicData uri="http://schemas.microsoft.com/office/word/2010/wordprocessingShape">
                    <wps:wsp>
                      <wps:cNvSpPr txBox="1"/>
                      <wps:spPr>
                        <a:xfrm>
                          <a:off x="0" y="0"/>
                          <a:ext cx="2303780" cy="251460"/>
                        </a:xfrm>
                        <a:prstGeom prst="rect">
                          <a:avLst/>
                        </a:prstGeom>
                        <a:solidFill>
                          <a:sysClr val="windowText" lastClr="000000"/>
                        </a:solidFill>
                        <a:ln w="6350">
                          <a:solidFill>
                            <a:prstClr val="black"/>
                          </a:solidFill>
                        </a:ln>
                        <a:effectLst/>
                      </wps:spPr>
                      <wps:txbx>
                        <w:txbxContent>
                          <w:p w:rsidR="000C0F99" w:rsidRDefault="000C0F99" w:rsidP="00C77C51">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 xml:space="preserve">５　</w:t>
                            </w:r>
                            <w:r w:rsidRPr="007848A4">
                              <w:rPr>
                                <w:rFonts w:asciiTheme="minorHAnsi" w:eastAsia="HGP創英角ｺﾞｼｯｸUB" w:hAnsi="HGP創英角ｺﾞｼｯｸUB" w:cs="Times New Roman" w:hint="eastAsia"/>
                                <w:color w:val="FFFFFF"/>
                                <w:kern w:val="2"/>
                              </w:rPr>
                              <w:t>魅力あふれる観光資源づくり</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22" type="#_x0000_t202" alt="タイトル: ５魅力あふれる観光資源づくり" style="position:absolute;left:0;text-align:left;margin-left:-36.4pt;margin-top:3.45pt;width:181.4pt;height:19.8pt;z-index:251813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" fillcolor="windowText" strokeweight=".5pt">
                <v:textbox inset=",0,,0">
                  <w:txbxContent>
                    <w:p w:rsidR="000C0F99" w:rsidRDefault="000C0F99" w:rsidP="00C77C51">
                      <w:pPr>
                        <w:pStyle w:val="Web"/>
                        <w:spacing w:before="0" w:beforeAutospacing="0" w:after="0" w:afterAutospacing="0"/>
                        <w:jc w:val="both"/>
                      </w:pPr>
                      <w:r w:rsidRPr="007848A4">
                        <w:rPr>
                          <w:rFonts w:asciiTheme="minorHAnsi" w:eastAsia="HGP創英角ｺﾞｼｯｸUB" w:hAnsi="HGP創英角ｺﾞｼｯｸUB" w:cs="Times New Roman" w:hint="eastAsia"/>
                          <w:color w:val="FFFFFF"/>
                          <w:kern w:val="2"/>
                        </w:rPr>
                        <w:t>５　魅力あふれる観光資源づくり</w:t>
                      </w:r>
                    </w:p>
                  </w:txbxContent>
                </v:textbox>
              </v:shape>
            </w:pict>
          </mc:Fallback>
        </mc:AlternateContent>
      </w:r>
      <w:r w:rsidRPr="00A65422">
        <w:rPr>
          <w:noProof/>
        </w:rPr>
        <mc:AlternateContent>
          <mc:Choice Requires="wps">
            <w:drawing>
              <wp:anchor distT="0" distB="0" distL="114300" distR="114300" simplePos="0" relativeHeight="251817984" behindDoc="0" locked="0" layoutInCell="1" allowOverlap="1" wp14:anchorId="6A772F41" wp14:editId="795CB277">
                <wp:simplePos x="0" y="0"/>
                <wp:positionH relativeFrom="column">
                  <wp:posOffset>-860425</wp:posOffset>
                </wp:positionH>
                <wp:positionV relativeFrom="paragraph">
                  <wp:posOffset>-401955</wp:posOffset>
                </wp:positionV>
                <wp:extent cx="7343775" cy="395605"/>
                <wp:effectExtent l="0" t="0" r="0" b="4445"/>
                <wp:wrapNone/>
                <wp:docPr id="227" name="タイトル 1" title="５大阪の観光振興にかかる対応策及び役割分担（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A6542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５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大阪の観光振興にかかる対応策及び役割分担　④</w:t>
                            </w:r>
                          </w:p>
                        </w:txbxContent>
                      </wps:txbx>
                      <wps:bodyPr vert="horz" lIns="91440" tIns="45720" rIns="91440" bIns="45720" rtlCol="0" anchor="ctr">
                        <a:normAutofit/>
                      </wps:bodyPr>
                    </wps:wsp>
                  </a:graphicData>
                </a:graphic>
              </wp:anchor>
            </w:drawing>
          </mc:Choice>
          <mc:Fallback>
            <w:pict>
              <v:rect id="_x0000_s1123" alt="タイトル: ５大阪の観光振興にかかる対応策及び役割分担（４）" style="position:absolute;left:0;text-align:left;margin-left:-67.75pt;margin-top:-31.65pt;width:578.25pt;height:31.1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" filled="f" stroked="f">
                <v:path arrowok="t"/>
                <o:lock v:ext="edit" grouping="t"/>
                <v:textbox>
                  <w:txbxContent>
                    <w:p w:rsidR="000C0F99" w:rsidRDefault="000C0F99" w:rsidP="00A6542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５　大阪の観光振興にかかる対応策及び役割分担　④</w:t>
                      </w:r>
                    </w:p>
                  </w:txbxContent>
                </v:textbox>
              </v:rect>
            </w:pict>
          </mc:Fallback>
        </mc:AlternateContent>
      </w:r>
      <w:r w:rsidR="00C77C51" w:rsidRPr="00DA15CA">
        <w:rPr>
          <w:noProof/>
        </w:rPr>
        <mc:AlternateContent>
          <mc:Choice Requires="wps">
            <w:drawing>
              <wp:anchor distT="0" distB="0" distL="114300" distR="114300" simplePos="0" relativeHeight="251815936" behindDoc="0" locked="0" layoutInCell="1" allowOverlap="1" wp14:anchorId="743787F9" wp14:editId="11684855">
                <wp:simplePos x="0" y="0"/>
                <wp:positionH relativeFrom="column">
                  <wp:posOffset>-981710</wp:posOffset>
                </wp:positionH>
                <wp:positionV relativeFrom="paragraph">
                  <wp:posOffset>-4445</wp:posOffset>
                </wp:positionV>
                <wp:extent cx="10525125" cy="0"/>
                <wp:effectExtent l="57150" t="38100" r="47625" b="95250"/>
                <wp:wrapNone/>
                <wp:docPr id="103" name="直線コネクタ 10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03" o:spid="_x0000_s1026" style="position:absolute;left:0;text-align:lef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35pt" to="751.4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yTt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" strokecolor="#4f81bd" strokeweight="3pt">
                <v:shadow on="t" color="black" opacity="22937f" origin=",.5" offset="0,.63889mm"/>
              </v:line>
            </w:pict>
          </mc:Fallback>
        </mc:AlternateContent>
      </w:r>
    </w:p>
    <w:p w:rsidR="00A65422" w:rsidRPr="00A65422" w:rsidRDefault="00A65422" w:rsidP="00BC71ED">
      <w:pPr>
        <w:widowControl/>
        <w:numPr>
          <w:ilvl w:val="0"/>
          <w:numId w:val="105"/>
        </w:numPr>
        <w:spacing w:line="240" w:lineRule="exact"/>
        <w:ind w:left="0" w:hanging="425"/>
        <w:jc w:val="left"/>
        <w:rPr>
          <w:rFonts w:ascii="ＭＳ Ｐゴシック" w:eastAsia="ＭＳ Ｐゴシック" w:hAnsi="ＭＳ Ｐゴシック" w:cs="ＭＳ Ｐゴシック"/>
          <w:kern w:val="0"/>
          <w:szCs w:val="24"/>
        </w:rPr>
      </w:pPr>
      <w:r w:rsidRPr="00A65422">
        <w:rPr>
          <w:rFonts w:ascii="HG丸ｺﾞｼｯｸM-PRO" w:eastAsia="HG丸ｺﾞｼｯｸM-PRO" w:hAnsi="HG丸ｺﾞｼｯｸM-PRO" w:cs="Meiryo UI" w:hint="eastAsia"/>
          <w:color w:val="000000" w:themeColor="text1"/>
          <w:kern w:val="24"/>
          <w:szCs w:val="21"/>
        </w:rPr>
        <w:t>一度来阪した観光客が、何度も大阪を訪れたいと思ってもらい、大阪に来るたびに新鮮さを感じてもらうためにも、これら魅力あふれる観光資源づくりについては、今後も、引き続き、関係機関等と連携を図りながら、積極的に取組む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74"/>
        <w:gridCol w:w="286"/>
        <w:gridCol w:w="4461"/>
      </w:tblGrid>
      <w:tr w:rsidR="00A65422" w:rsidRPr="00A65422" w:rsidTr="00A65422">
        <w:trPr>
          <w:trHeight w:val="457"/>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 受入環境整備の課題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受入環境整備の内容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A65422" w:rsidRPr="00A65422" w:rsidRDefault="00A65422" w:rsidP="00A65422">
            <w:pPr>
              <w:widowControl/>
              <w:spacing w:line="200" w:lineRule="exact"/>
              <w:rPr>
                <w:rFonts w:ascii="Arial" w:eastAsia="ＭＳ Ｐゴシック" w:hAnsi="Arial" w:cs="Arial"/>
                <w:kern w:val="0"/>
                <w:sz w:val="36"/>
                <w:szCs w:val="36"/>
              </w:rPr>
            </w:pPr>
            <w:r>
              <w:rPr>
                <w:noProof/>
              </w:rPr>
              <mc:AlternateContent>
                <mc:Choice Requires="wps">
                  <w:drawing>
                    <wp:anchor distT="0" distB="0" distL="114300" distR="114300" simplePos="0" relativeHeight="251820032" behindDoc="0" locked="0" layoutInCell="1" allowOverlap="1" wp14:anchorId="1592B794" wp14:editId="38997066">
                      <wp:simplePos x="0" y="0"/>
                      <wp:positionH relativeFrom="column">
                        <wp:posOffset>-34925</wp:posOffset>
                      </wp:positionH>
                      <wp:positionV relativeFrom="paragraph">
                        <wp:posOffset>309245</wp:posOffset>
                      </wp:positionV>
                      <wp:extent cx="287655" cy="1076325"/>
                      <wp:effectExtent l="57150" t="38100" r="74295" b="104775"/>
                      <wp:wrapNone/>
                      <wp:docPr id="106"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ln/>
                            </wps:spPr>
                            <wps:style>
                              <a:lnRef idx="1">
                                <a:schemeClr val="accent1"/>
                              </a:lnRef>
                              <a:fillRef idx="3">
                                <a:schemeClr val="accent1"/>
                              </a:fillRef>
                              <a:effectRef idx="2">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 o:spid="_x0000_s1026" type="#_x0000_t13" style="position:absolute;left:0;text-align:left;margin-left:-2.75pt;margin-top:24.35pt;width:22.65pt;height:84.7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" adj="10800" fillcolor="#254163 [1636]" strokecolor="#4579b8 [3044]">
                      <v:fill color2="#4477b6 [3012]"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対応策</w:t>
            </w:r>
          </w:p>
        </w:tc>
        <w:tc>
          <w:tcPr>
            <w:tcW w:w="1774"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実施主体</w:t>
            </w:r>
          </w:p>
        </w:tc>
        <w:tc>
          <w:tcPr>
            <w:tcW w:w="286"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 </w:t>
            </w:r>
          </w:p>
        </w:tc>
        <w:tc>
          <w:tcPr>
            <w:tcW w:w="4461"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A65422" w:rsidRPr="00A65422" w:rsidRDefault="00A65422" w:rsidP="00A65422">
            <w:pPr>
              <w:widowControl/>
              <w:spacing w:line="200" w:lineRule="exact"/>
              <w:jc w:val="center"/>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大阪府の役割</w:t>
            </w:r>
          </w:p>
        </w:tc>
      </w:tr>
      <w:tr w:rsidR="00A65422" w:rsidRPr="00A65422" w:rsidTr="00A65422">
        <w:trPr>
          <w:trHeight w:val="991"/>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既存の魅力資源の更なる整備・活用</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color w:val="000000" w:themeColor="text1"/>
                <w:sz w:val="18"/>
                <w:szCs w:val="18"/>
              </w:rPr>
              <w:t>既存の魅力資源の更なる整備・活用</w:t>
            </w:r>
          </w:p>
        </w:tc>
        <w:tc>
          <w:tcPr>
            <w:tcW w:w="567" w:type="dxa"/>
            <w:vMerge/>
            <w:tcBorders>
              <w:top w:val="nil"/>
              <w:left w:val="single" w:sz="8" w:space="0" w:color="000000"/>
              <w:bottom w:val="nil"/>
              <w:right w:val="single" w:sz="8"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地域の観光資源の掘り起こし</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大阪ならではの景観整備</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魅力的な観光施設の立地</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夜のエンターテイメントの充実</w:t>
            </w:r>
          </w:p>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魅力的な旅行商品の開発</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6"/>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行政、大阪観光局、民間</w:t>
            </w:r>
          </w:p>
        </w:tc>
        <w:tc>
          <w:tcPr>
            <w:tcW w:w="286" w:type="dxa"/>
            <w:vMerge/>
            <w:tcBorders>
              <w:top w:val="nil"/>
              <w:left w:val="single" w:sz="8" w:space="0" w:color="000000"/>
              <w:bottom w:val="nil"/>
              <w:right w:val="single" w:sz="24"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8" w:space="0" w:color="000000"/>
              <w:right w:val="single" w:sz="24"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地域団体や民間等と連携した魅力づくりの支援</w:t>
            </w:r>
          </w:p>
          <w:p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大阪ならではの景観の整備</w:t>
            </w:r>
          </w:p>
          <w:p w:rsidR="00A65422" w:rsidRPr="00A65422" w:rsidRDefault="00A65422" w:rsidP="00BC71ED">
            <w:pPr>
              <w:widowControl/>
              <w:numPr>
                <w:ilvl w:val="0"/>
                <w:numId w:val="107"/>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民間と連携した魅力的な旅行商品の開発</w:t>
            </w:r>
          </w:p>
        </w:tc>
      </w:tr>
      <w:tr w:rsidR="00A65422" w:rsidRPr="00A65422" w:rsidTr="008453A2">
        <w:trPr>
          <w:trHeight w:val="694"/>
        </w:trPr>
        <w:tc>
          <w:tcPr>
            <w:tcW w:w="2269"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b/>
                <w:bCs/>
                <w:color w:val="000000" w:themeColor="text1"/>
                <w:sz w:val="18"/>
                <w:szCs w:val="18"/>
              </w:rPr>
              <w:t>国内外から集客できる魅力づくりの推進</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8453A2">
            <w:pPr>
              <w:widowControl/>
              <w:spacing w:before="48" w:line="180" w:lineRule="exact"/>
              <w:rPr>
                <w:rFonts w:ascii="Arial" w:eastAsia="ＭＳ Ｐゴシック" w:hAnsi="Arial" w:cs="Arial"/>
                <w:kern w:val="0"/>
                <w:sz w:val="36"/>
                <w:szCs w:val="36"/>
              </w:rPr>
            </w:pPr>
            <w:r w:rsidRPr="00A65422">
              <w:rPr>
                <w:rFonts w:ascii="Meiryo UI" w:eastAsia="Meiryo UI" w:hAnsi="Meiryo UI" w:cs="Meiryo UI" w:hint="eastAsia"/>
                <w:color w:val="000000" w:themeColor="text1"/>
                <w:sz w:val="18"/>
                <w:szCs w:val="18"/>
              </w:rPr>
              <w:t>効果的なイベントの実施</w:t>
            </w:r>
          </w:p>
        </w:tc>
        <w:tc>
          <w:tcPr>
            <w:tcW w:w="567" w:type="dxa"/>
            <w:vMerge/>
            <w:tcBorders>
              <w:top w:val="nil"/>
              <w:left w:val="single" w:sz="8" w:space="0" w:color="000000"/>
              <w:bottom w:val="nil"/>
              <w:right w:val="single" w:sz="8"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8"/>
              </w:numPr>
              <w:spacing w:line="180" w:lineRule="exact"/>
              <w:ind w:left="171" w:hanging="142"/>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インパクトのある名物イベントの開発</w:t>
            </w:r>
          </w:p>
          <w:p w:rsidR="00A65422" w:rsidRPr="00A65422" w:rsidRDefault="00A65422" w:rsidP="00BC71ED">
            <w:pPr>
              <w:widowControl/>
              <w:numPr>
                <w:ilvl w:val="0"/>
                <w:numId w:val="108"/>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イベント等への外国人の参加促進</w:t>
            </w:r>
          </w:p>
          <w:p w:rsidR="00A65422" w:rsidRPr="00A65422" w:rsidRDefault="00A65422" w:rsidP="00BC71ED">
            <w:pPr>
              <w:widowControl/>
              <w:numPr>
                <w:ilvl w:val="0"/>
                <w:numId w:val="108"/>
              </w:numPr>
              <w:spacing w:line="180" w:lineRule="exact"/>
              <w:ind w:left="171" w:hanging="142"/>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ＨＰ等における多言語でのイベント情報の拡充</w:t>
            </w:r>
          </w:p>
        </w:tc>
        <w:tc>
          <w:tcPr>
            <w:tcW w:w="1774" w:type="dxa"/>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8"/>
              </w:numPr>
              <w:spacing w:line="180" w:lineRule="exact"/>
              <w:ind w:left="171" w:hanging="171"/>
              <w:rPr>
                <w:rFonts w:ascii="Arial" w:eastAsia="ＭＳ Ｐゴシック" w:hAnsi="Arial" w:cs="Arial"/>
                <w:kern w:val="0"/>
                <w:sz w:val="18"/>
                <w:szCs w:val="36"/>
              </w:rPr>
            </w:pPr>
            <w:r w:rsidRPr="00A65422">
              <w:rPr>
                <w:rFonts w:ascii="Meiryo UI" w:eastAsia="Meiryo UI" w:hAnsi="Meiryo UI" w:cs="Meiryo UI" w:hint="eastAsia"/>
                <w:color w:val="000000" w:themeColor="text1"/>
                <w:sz w:val="18"/>
                <w:szCs w:val="18"/>
              </w:rPr>
              <w:t>行政、民間</w:t>
            </w:r>
          </w:p>
        </w:tc>
        <w:tc>
          <w:tcPr>
            <w:tcW w:w="286" w:type="dxa"/>
            <w:vMerge/>
            <w:tcBorders>
              <w:top w:val="nil"/>
              <w:left w:val="single" w:sz="8" w:space="0" w:color="000000"/>
              <w:bottom w:val="nil"/>
              <w:right w:val="single" w:sz="24" w:space="0" w:color="000000"/>
            </w:tcBorders>
            <w:vAlign w:val="center"/>
            <w:hideMark/>
          </w:tcPr>
          <w:p w:rsidR="00A65422" w:rsidRPr="00A65422" w:rsidRDefault="00A65422" w:rsidP="008453A2">
            <w:pPr>
              <w:widowControl/>
              <w:spacing w:line="180" w:lineRule="exact"/>
              <w:jc w:val="left"/>
              <w:rPr>
                <w:rFonts w:ascii="Arial" w:eastAsia="ＭＳ Ｐゴシック" w:hAnsi="Arial" w:cs="Arial"/>
                <w:kern w:val="0"/>
                <w:sz w:val="36"/>
                <w:szCs w:val="36"/>
              </w:rPr>
            </w:pPr>
          </w:p>
        </w:tc>
        <w:tc>
          <w:tcPr>
            <w:tcW w:w="4461" w:type="dxa"/>
            <w:tcBorders>
              <w:top w:val="single" w:sz="8"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A65422" w:rsidRPr="00A65422" w:rsidRDefault="00A65422" w:rsidP="00BC71ED">
            <w:pPr>
              <w:widowControl/>
              <w:numPr>
                <w:ilvl w:val="0"/>
                <w:numId w:val="109"/>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国内外に発信できるインパクトのある名物イベント（コンテンツ）の開発</w:t>
            </w:r>
          </w:p>
          <w:p w:rsidR="00A65422" w:rsidRPr="00A65422" w:rsidRDefault="00A65422" w:rsidP="00BC71ED">
            <w:pPr>
              <w:widowControl/>
              <w:numPr>
                <w:ilvl w:val="0"/>
                <w:numId w:val="109"/>
              </w:numPr>
              <w:spacing w:line="180" w:lineRule="exact"/>
              <w:ind w:left="237" w:hanging="237"/>
              <w:rPr>
                <w:rFonts w:ascii="Arial" w:eastAsia="ＭＳ Ｐゴシック" w:hAnsi="Arial" w:cs="Arial"/>
                <w:kern w:val="0"/>
                <w:sz w:val="19"/>
                <w:szCs w:val="36"/>
              </w:rPr>
            </w:pPr>
            <w:r w:rsidRPr="00A65422">
              <w:rPr>
                <w:rFonts w:ascii="Meiryo UI" w:eastAsia="Meiryo UI" w:hAnsi="Meiryo UI" w:cs="Meiryo UI" w:hint="eastAsia"/>
                <w:color w:val="000000" w:themeColor="text1"/>
                <w:sz w:val="18"/>
                <w:szCs w:val="18"/>
              </w:rPr>
              <w:t>多言語によるＨＰ等での参加の呼びかけ、掲載情報の充実 </w:t>
            </w:r>
          </w:p>
        </w:tc>
      </w:tr>
    </w:tbl>
    <w:p w:rsidR="00E26FD2" w:rsidRDefault="008453A2" w:rsidP="008453A2">
      <w:pPr>
        <w:spacing w:line="276" w:lineRule="auto"/>
      </w:pPr>
      <w:r w:rsidRPr="00A65422">
        <w:rPr>
          <w:noProof/>
        </w:rPr>
        <mc:AlternateContent>
          <mc:Choice Requires="wps">
            <w:drawing>
              <wp:anchor distT="0" distB="0" distL="114300" distR="114300" simplePos="0" relativeHeight="251822080" behindDoc="0" locked="0" layoutInCell="1" allowOverlap="1" wp14:anchorId="3F04ACEF" wp14:editId="316B2684">
                <wp:simplePos x="0" y="0"/>
                <wp:positionH relativeFrom="column">
                  <wp:posOffset>-619760</wp:posOffset>
                </wp:positionH>
                <wp:positionV relativeFrom="paragraph">
                  <wp:posOffset>-5715</wp:posOffset>
                </wp:positionV>
                <wp:extent cx="1691640" cy="251460"/>
                <wp:effectExtent l="0" t="0" r="22860" b="15240"/>
                <wp:wrapNone/>
                <wp:docPr id="236" name="テキスト ボックス 7" title="６効果的な誘客推進"/>
                <wp:cNvGraphicFramePr/>
                <a:graphic xmlns:a="http://schemas.openxmlformats.org/drawingml/2006/main">
                  <a:graphicData uri="http://schemas.microsoft.com/office/word/2010/wordprocessingShape">
                    <wps:wsp>
                      <wps:cNvSpPr txBox="1"/>
                      <wps:spPr>
                        <a:xfrm>
                          <a:off x="0" y="0"/>
                          <a:ext cx="1691640" cy="251460"/>
                        </a:xfrm>
                        <a:prstGeom prst="rect">
                          <a:avLst/>
                        </a:prstGeom>
                        <a:solidFill>
                          <a:sysClr val="windowText" lastClr="000000"/>
                        </a:solidFill>
                        <a:ln w="6350">
                          <a:solidFill>
                            <a:prstClr val="black"/>
                          </a:solidFill>
                        </a:ln>
                        <a:effectLst/>
                      </wps:spPr>
                      <wps:txbx>
                        <w:txbxContent>
                          <w:p w:rsidR="000C0F99" w:rsidRDefault="000C0F99" w:rsidP="00A65422">
                            <w:pPr>
                              <w:pStyle w:val="Web"/>
                              <w:spacing w:before="0" w:beforeAutospacing="0" w:after="0" w:afterAutospacing="0"/>
                              <w:jc w:val="both"/>
                            </w:pPr>
                            <w:r w:rsidRPr="007848A4">
                              <w:rPr>
                                <w:rFonts w:ascii="Century" w:eastAsia="HGP創英角ｺﾞｼｯｸUB" w:hAnsi="HGP創英角ｺﾞｼｯｸUB" w:cs="Times New Roman" w:hint="eastAsia"/>
                                <w:color w:val="FFFFFF"/>
                                <w:kern w:val="2"/>
                              </w:rPr>
                              <w:t xml:space="preserve">６　</w:t>
                            </w:r>
                            <w:r w:rsidRPr="007848A4">
                              <w:rPr>
                                <w:rFonts w:ascii="Century" w:eastAsia="HGP創英角ｺﾞｼｯｸUB" w:hAnsi="HGP創英角ｺﾞｼｯｸUB" w:cs="Times New Roman" w:hint="eastAsia"/>
                                <w:color w:val="FFFFFF"/>
                                <w:kern w:val="2"/>
                              </w:rPr>
                              <w:t>効果的な誘客推進</w:t>
                            </w:r>
                          </w:p>
                        </w:txbxContent>
                      </wps:txbx>
                      <wps:bodyPr rot="0" spcFirstLastPara="0"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id="_x0000_s1124" type="#_x0000_t202" alt="タイトル: ６効果的な誘客推進" style="position:absolute;left:0;text-align:left;margin-left:-48.8pt;margin-top:-.45pt;width:133.2pt;height:19.8pt;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" fillcolor="windowText" strokeweight=".5pt">
                <v:textbox inset=",0,,0">
                  <w:txbxContent>
                    <w:p w:rsidR="000C0F99" w:rsidRDefault="000C0F99" w:rsidP="00A65422">
                      <w:pPr>
                        <w:pStyle w:val="Web"/>
                        <w:spacing w:before="0" w:beforeAutospacing="0" w:after="0" w:afterAutospacing="0"/>
                        <w:jc w:val="both"/>
                      </w:pPr>
                      <w:r w:rsidRPr="007848A4">
                        <w:rPr>
                          <w:rFonts w:ascii="Century" w:eastAsia="HGP創英角ｺﾞｼｯｸUB" w:hAnsi="HGP創英角ｺﾞｼｯｸUB" w:cs="Times New Roman" w:hint="eastAsia"/>
                          <w:color w:val="FFFFFF"/>
                          <w:kern w:val="2"/>
                        </w:rPr>
                        <w:t>６　効果的な誘客推進</w:t>
                      </w:r>
                    </w:p>
                  </w:txbxContent>
                </v:textbox>
              </v:shape>
            </w:pict>
          </mc:Fallback>
        </mc:AlternateContent>
      </w:r>
    </w:p>
    <w:p w:rsidR="00A65422" w:rsidRPr="00A65422" w:rsidRDefault="00A65422" w:rsidP="00BC71ED">
      <w:pPr>
        <w:widowControl/>
        <w:numPr>
          <w:ilvl w:val="0"/>
          <w:numId w:val="110"/>
        </w:numPr>
        <w:spacing w:line="240" w:lineRule="exact"/>
        <w:ind w:left="-142" w:hanging="425"/>
        <w:jc w:val="left"/>
        <w:rPr>
          <w:rFonts w:ascii="ＭＳ Ｐゴシック" w:eastAsia="ＭＳ Ｐゴシック" w:hAnsi="ＭＳ Ｐゴシック" w:cs="ＭＳ Ｐゴシック"/>
          <w:kern w:val="0"/>
          <w:szCs w:val="24"/>
        </w:rPr>
      </w:pPr>
      <w:r w:rsidRPr="00A65422">
        <w:rPr>
          <w:rFonts w:ascii="HG丸ｺﾞｼｯｸM-PRO" w:eastAsia="HG丸ｺﾞｼｯｸM-PRO" w:hAnsi="HG丸ｺﾞｼｯｸM-PRO" w:cs="Meiryo UI" w:hint="eastAsia"/>
          <w:color w:val="000000" w:themeColor="text1"/>
          <w:kern w:val="24"/>
          <w:szCs w:val="21"/>
        </w:rPr>
        <w:t>現状、来阪観光客は増加の一途を辿っていますが、将来的には増加の伸びが鈍化することも見据え、観光振興に繋がる団体やプロフェッショナルの育成、観光マーケティング・リサーチの強化なども、今後の取組みとして中長期的な視点から検討する必要があります。</w:t>
      </w:r>
    </w:p>
    <w:tbl>
      <w:tblPr>
        <w:tblW w:w="15027" w:type="dxa"/>
        <w:tblInd w:w="-880" w:type="dxa"/>
        <w:tblCellMar>
          <w:left w:w="0" w:type="dxa"/>
          <w:right w:w="0" w:type="dxa"/>
        </w:tblCellMar>
        <w:tblLook w:val="04A0" w:firstRow="1" w:lastRow="0" w:firstColumn="1" w:lastColumn="0" w:noHBand="0" w:noVBand="1"/>
      </w:tblPr>
      <w:tblGrid>
        <w:gridCol w:w="2269"/>
        <w:gridCol w:w="2268"/>
        <w:gridCol w:w="567"/>
        <w:gridCol w:w="3402"/>
        <w:gridCol w:w="1701"/>
        <w:gridCol w:w="284"/>
        <w:gridCol w:w="4536"/>
      </w:tblGrid>
      <w:tr w:rsidR="008453A2" w:rsidRPr="008453A2" w:rsidTr="008453A2">
        <w:trPr>
          <w:trHeight w:val="451"/>
        </w:trPr>
        <w:tc>
          <w:tcPr>
            <w:tcW w:w="2269"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受入環境整備の課題</w:t>
            </w:r>
          </w:p>
        </w:tc>
        <w:tc>
          <w:tcPr>
            <w:tcW w:w="2268"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受入環境整備の内容</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Pr>
                <w:noProof/>
              </w:rPr>
              <mc:AlternateContent>
                <mc:Choice Requires="wps">
                  <w:drawing>
                    <wp:anchor distT="0" distB="0" distL="114300" distR="114300" simplePos="0" relativeHeight="251824128" behindDoc="0" locked="0" layoutInCell="1" allowOverlap="1" wp14:anchorId="10B2F35D" wp14:editId="3C2EDF9F">
                      <wp:simplePos x="0" y="0"/>
                      <wp:positionH relativeFrom="column">
                        <wp:posOffset>-36195</wp:posOffset>
                      </wp:positionH>
                      <wp:positionV relativeFrom="paragraph">
                        <wp:posOffset>612775</wp:posOffset>
                      </wp:positionV>
                      <wp:extent cx="287655" cy="1076325"/>
                      <wp:effectExtent l="57150" t="38100" r="74295" b="104775"/>
                      <wp:wrapNone/>
                      <wp:docPr id="107" name="右矢印 5"/>
                      <wp:cNvGraphicFramePr/>
                      <a:graphic xmlns:a="http://schemas.openxmlformats.org/drawingml/2006/main">
                        <a:graphicData uri="http://schemas.microsoft.com/office/word/2010/wordprocessingShape">
                          <wps:wsp>
                            <wps:cNvSpPr/>
                            <wps:spPr>
                              <a:xfrm>
                                <a:off x="0" y="0"/>
                                <a:ext cx="287655" cy="1076325"/>
                              </a:xfrm>
                              <a:prstGeom prst="rightArrow">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右矢印 5" o:spid="_x0000_s1026" type="#_x0000_t13" style="position:absolute;left:0;text-align:left;margin-left:-2.85pt;margin-top:48.25pt;width:22.65pt;height:84.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" adj="10800" fillcolor="#2c5d98" strokecolor="#4a7ebb">
                      <v:fill color2="#3a7ccb" rotate="t" angle="180" colors="0 #2c5d98;52429f #3c7bc7;1 #3a7ccb" focus="100%" type="gradient">
                        <o:fill v:ext="view" type="gradientUnscaled"/>
                      </v:fill>
                      <v:shadow on="t" color="black" opacity="22937f" origin=",.5" offset="0,.63889mm"/>
                    </v:shape>
                  </w:pict>
                </mc:Fallback>
              </mc:AlternateContent>
            </w:r>
          </w:p>
        </w:tc>
        <w:tc>
          <w:tcPr>
            <w:tcW w:w="3402"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対応策</w:t>
            </w:r>
          </w:p>
        </w:tc>
        <w:tc>
          <w:tcPr>
            <w:tcW w:w="1701" w:type="dxa"/>
            <w:tcBorders>
              <w:top w:val="single" w:sz="8" w:space="0" w:color="000000"/>
              <w:left w:val="single" w:sz="8" w:space="0" w:color="000000"/>
              <w:bottom w:val="single" w:sz="8" w:space="0" w:color="000000"/>
              <w:right w:val="single" w:sz="8"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実施主体</w:t>
            </w:r>
          </w:p>
        </w:tc>
        <w:tc>
          <w:tcPr>
            <w:tcW w:w="284" w:type="dxa"/>
            <w:vMerge w:val="restart"/>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before="48" w:line="200" w:lineRule="exact"/>
              <w:rPr>
                <w:rFonts w:ascii="Arial" w:eastAsia="ＭＳ Ｐゴシック" w:hAnsi="Arial" w:cs="Arial"/>
                <w:kern w:val="0"/>
                <w:sz w:val="36"/>
                <w:szCs w:val="36"/>
              </w:rPr>
            </w:pPr>
          </w:p>
        </w:tc>
        <w:tc>
          <w:tcPr>
            <w:tcW w:w="4536" w:type="dxa"/>
            <w:tcBorders>
              <w:top w:val="single" w:sz="24" w:space="0" w:color="000000"/>
              <w:left w:val="single" w:sz="24" w:space="0" w:color="000000"/>
              <w:bottom w:val="single" w:sz="8" w:space="0" w:color="000000"/>
              <w:right w:val="single" w:sz="24" w:space="0" w:color="000000"/>
            </w:tcBorders>
            <w:shd w:val="clear" w:color="auto" w:fill="FAC090"/>
            <w:tcMar>
              <w:top w:w="113" w:type="dxa"/>
              <w:left w:w="113" w:type="dxa"/>
              <w:bottom w:w="113" w:type="dxa"/>
              <w:right w:w="113" w:type="dxa"/>
            </w:tcMar>
            <w:vAlign w:val="center"/>
            <w:hideMark/>
          </w:tcPr>
          <w:p w:rsidR="008453A2" w:rsidRPr="008453A2" w:rsidRDefault="008453A2" w:rsidP="008453A2">
            <w:pPr>
              <w:widowControl/>
              <w:spacing w:line="200" w:lineRule="exact"/>
              <w:jc w:val="center"/>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大阪府の役割</w:t>
            </w:r>
          </w:p>
        </w:tc>
      </w:tr>
      <w:tr w:rsidR="008453A2" w:rsidRPr="008453A2" w:rsidTr="008453A2">
        <w:trPr>
          <w:trHeight w:val="322"/>
        </w:trPr>
        <w:tc>
          <w:tcPr>
            <w:tcW w:w="2269" w:type="dxa"/>
            <w:vMerge w:val="restart"/>
            <w:tcBorders>
              <w:top w:val="single" w:sz="8"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b/>
                <w:bCs/>
                <w:color w:val="000000" w:themeColor="text1"/>
                <w:sz w:val="18"/>
                <w:szCs w:val="18"/>
              </w:rPr>
              <w:t>戦略的なプロモーションの更なる推進</w:t>
            </w:r>
          </w:p>
        </w:tc>
        <w:tc>
          <w:tcPr>
            <w:tcW w:w="2268"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国内外から人を呼び込むためのプロモーションの推進</w:t>
            </w:r>
          </w:p>
        </w:tc>
        <w:tc>
          <w:tcPr>
            <w:tcW w:w="567" w:type="dxa"/>
            <w:vMerge/>
            <w:tcBorders>
              <w:top w:val="nil"/>
              <w:left w:val="single" w:sz="8" w:space="0" w:color="000000"/>
              <w:bottom w:val="nil"/>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1"/>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広域的観光プロモーションの推進</w:t>
            </w:r>
          </w:p>
        </w:tc>
        <w:tc>
          <w:tcPr>
            <w:tcW w:w="1701" w:type="dxa"/>
            <w:tcBorders>
              <w:top w:val="single" w:sz="8"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1"/>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行政、大阪観光局</w:t>
            </w:r>
          </w:p>
        </w:tc>
        <w:tc>
          <w:tcPr>
            <w:tcW w:w="284" w:type="dxa"/>
            <w:vMerge/>
            <w:tcBorders>
              <w:top w:val="nil"/>
              <w:left w:val="single" w:sz="8" w:space="0" w:color="000000"/>
              <w:bottom w:val="nil"/>
              <w:right w:val="single" w:sz="24"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8"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2"/>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rPr>
              <w:t>他府県との連携等による戦略的な観光プロモーションの推進</w:t>
            </w:r>
          </w:p>
        </w:tc>
      </w:tr>
      <w:tr w:rsidR="008453A2" w:rsidRPr="008453A2" w:rsidTr="008453A2">
        <w:trPr>
          <w:trHeight w:val="379"/>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積極的な大阪の魅力の情報発信</w:t>
            </w:r>
          </w:p>
        </w:tc>
        <w:tc>
          <w:tcPr>
            <w:tcW w:w="567" w:type="dxa"/>
            <w:vMerge/>
            <w:tcBorders>
              <w:top w:val="nil"/>
              <w:left w:val="single" w:sz="8" w:space="0" w:color="000000"/>
              <w:bottom w:val="nil"/>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3"/>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大阪への誘客を目的とした魅力発信・PR</w:t>
            </w:r>
          </w:p>
        </w:tc>
        <w:tc>
          <w:tcPr>
            <w:tcW w:w="1701"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3"/>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sz w:val="18"/>
                <w:szCs w:val="18"/>
              </w:rPr>
              <w:t>行政、大阪観光局</w:t>
            </w:r>
          </w:p>
        </w:tc>
        <w:tc>
          <w:tcPr>
            <w:tcW w:w="284" w:type="dxa"/>
            <w:vMerge/>
            <w:tcBorders>
              <w:top w:val="nil"/>
              <w:left w:val="single" w:sz="8" w:space="0" w:color="000000"/>
              <w:bottom w:val="nil"/>
              <w:right w:val="single" w:sz="24"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4"/>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FF0000"/>
                <w:sz w:val="18"/>
                <w:szCs w:val="18"/>
              </w:rPr>
              <w:t> </w:t>
            </w:r>
            <w:r w:rsidRPr="008453A2">
              <w:rPr>
                <w:rFonts w:ascii="Meiryo UI" w:eastAsia="Meiryo UI" w:hAnsi="Meiryo UI" w:cs="Meiryo UI" w:hint="eastAsia"/>
                <w:color w:val="000000" w:themeColor="text1"/>
                <w:sz w:val="18"/>
                <w:szCs w:val="18"/>
              </w:rPr>
              <w:t>多様な情報媒体を活用した情報発信の強化</w:t>
            </w:r>
          </w:p>
        </w:tc>
      </w:tr>
      <w:tr w:rsidR="008453A2" w:rsidRPr="008453A2" w:rsidTr="008453A2">
        <w:trPr>
          <w:trHeight w:val="445"/>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観光マーケティング・リサーチの強化</w:t>
            </w:r>
          </w:p>
        </w:tc>
        <w:tc>
          <w:tcPr>
            <w:tcW w:w="567" w:type="dxa"/>
            <w:vMerge w:val="restart"/>
            <w:tcBorders>
              <w:top w:val="nil"/>
              <w:left w:val="single" w:sz="8" w:space="0" w:color="000000"/>
              <w:bottom w:val="nil"/>
              <w:right w:val="single" w:sz="8"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5"/>
              </w:numPr>
              <w:spacing w:line="180" w:lineRule="exact"/>
              <w:ind w:left="171" w:hanging="142"/>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観光マーケティング・リサーチの実施</w:t>
            </w:r>
          </w:p>
        </w:tc>
        <w:tc>
          <w:tcPr>
            <w:tcW w:w="1701" w:type="dxa"/>
            <w:tcBorders>
              <w:top w:val="single" w:sz="6" w:space="0" w:color="000000"/>
              <w:left w:val="single" w:sz="8" w:space="0" w:color="000000"/>
              <w:bottom w:val="single" w:sz="6"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5"/>
              </w:numPr>
              <w:spacing w:line="180" w:lineRule="exact"/>
              <w:ind w:left="171" w:hanging="142"/>
              <w:rPr>
                <w:rFonts w:ascii="Arial" w:eastAsia="ＭＳ Ｐゴシック" w:hAnsi="Arial" w:cs="Arial"/>
                <w:kern w:val="0"/>
                <w:sz w:val="18"/>
                <w:szCs w:val="36"/>
              </w:rPr>
            </w:pPr>
            <w:r w:rsidRPr="008453A2">
              <w:rPr>
                <w:rFonts w:ascii="Meiryo UI" w:eastAsia="Meiryo UI" w:hAnsi="Meiryo UI" w:cs="Meiryo UI" w:hint="eastAsia"/>
                <w:color w:val="000000"/>
                <w:sz w:val="18"/>
                <w:szCs w:val="18"/>
              </w:rPr>
              <w:t>行政、大阪観光局、民間</w:t>
            </w:r>
          </w:p>
        </w:tc>
        <w:tc>
          <w:tcPr>
            <w:tcW w:w="284"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6"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6"/>
              </w:numPr>
              <w:spacing w:line="180" w:lineRule="exact"/>
              <w:ind w:left="237" w:hanging="284"/>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rPr>
              <w:t>効果的なマーケティング手法の検討</w:t>
            </w:r>
          </w:p>
        </w:tc>
      </w:tr>
      <w:tr w:rsidR="008453A2" w:rsidRPr="008453A2" w:rsidTr="008453A2">
        <w:trPr>
          <w:trHeight w:val="444"/>
        </w:trPr>
        <w:tc>
          <w:tcPr>
            <w:tcW w:w="2269" w:type="dxa"/>
            <w:vMerge/>
            <w:tcBorders>
              <w:top w:val="single" w:sz="8" w:space="0" w:color="000000"/>
              <w:left w:val="single" w:sz="8" w:space="0" w:color="000000"/>
              <w:bottom w:val="single" w:sz="8" w:space="0" w:color="000000"/>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2268"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8453A2">
            <w:pPr>
              <w:widowControl/>
              <w:spacing w:before="48" w:line="180" w:lineRule="exact"/>
              <w:rPr>
                <w:rFonts w:ascii="Arial" w:eastAsia="ＭＳ Ｐゴシック" w:hAnsi="Arial" w:cs="Arial"/>
                <w:kern w:val="0"/>
                <w:sz w:val="36"/>
                <w:szCs w:val="36"/>
              </w:rPr>
            </w:pPr>
            <w:r w:rsidRPr="008453A2">
              <w:rPr>
                <w:rFonts w:ascii="Meiryo UI" w:eastAsia="Meiryo UI" w:hAnsi="Meiryo UI" w:cs="Meiryo UI" w:hint="eastAsia"/>
                <w:color w:val="000000" w:themeColor="text1"/>
                <w:sz w:val="18"/>
                <w:szCs w:val="18"/>
              </w:rPr>
              <w:t>MICE誘致の推進</w:t>
            </w:r>
          </w:p>
        </w:tc>
        <w:tc>
          <w:tcPr>
            <w:tcW w:w="567" w:type="dxa"/>
            <w:vMerge/>
            <w:tcBorders>
              <w:top w:val="nil"/>
              <w:left w:val="single" w:sz="8" w:space="0" w:color="000000"/>
              <w:bottom w:val="nil"/>
              <w:right w:val="single" w:sz="8" w:space="0" w:color="000000"/>
            </w:tcBorders>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3402"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7"/>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themeColor="text1"/>
                <w:sz w:val="18"/>
                <w:szCs w:val="18"/>
              </w:rPr>
              <w:t>ＭＩＣＥの戦略的誘致の推進</w:t>
            </w:r>
          </w:p>
        </w:tc>
        <w:tc>
          <w:tcPr>
            <w:tcW w:w="1701" w:type="dxa"/>
            <w:tcBorders>
              <w:top w:val="single" w:sz="6" w:space="0" w:color="000000"/>
              <w:left w:val="single" w:sz="8" w:space="0" w:color="000000"/>
              <w:bottom w:val="single" w:sz="8" w:space="0" w:color="000000"/>
              <w:right w:val="single" w:sz="8"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7"/>
              </w:numPr>
              <w:spacing w:line="180" w:lineRule="exact"/>
              <w:ind w:left="171" w:hanging="171"/>
              <w:rPr>
                <w:rFonts w:ascii="Arial" w:eastAsia="ＭＳ Ｐゴシック" w:hAnsi="Arial" w:cs="Arial"/>
                <w:kern w:val="0"/>
                <w:sz w:val="18"/>
                <w:szCs w:val="36"/>
              </w:rPr>
            </w:pPr>
            <w:r w:rsidRPr="008453A2">
              <w:rPr>
                <w:rFonts w:ascii="Meiryo UI" w:eastAsia="Meiryo UI" w:hAnsi="Meiryo UI" w:cs="Meiryo UI" w:hint="eastAsia"/>
                <w:color w:val="000000"/>
                <w:sz w:val="18"/>
                <w:szCs w:val="18"/>
              </w:rPr>
              <w:t>行政、大阪観光局、民間</w:t>
            </w:r>
          </w:p>
        </w:tc>
        <w:tc>
          <w:tcPr>
            <w:tcW w:w="284" w:type="dxa"/>
            <w:tcBorders>
              <w:top w:val="nil"/>
              <w:left w:val="single" w:sz="8" w:space="0" w:color="000000"/>
              <w:bottom w:val="nil"/>
              <w:right w:val="single" w:sz="24" w:space="0" w:color="000000"/>
            </w:tcBorders>
            <w:shd w:val="clear" w:color="auto" w:fill="auto"/>
            <w:tcMar>
              <w:top w:w="113" w:type="dxa"/>
              <w:left w:w="113" w:type="dxa"/>
              <w:bottom w:w="113" w:type="dxa"/>
              <w:right w:w="113" w:type="dxa"/>
            </w:tcMar>
            <w:vAlign w:val="center"/>
            <w:hideMark/>
          </w:tcPr>
          <w:p w:rsidR="008453A2" w:rsidRPr="008453A2" w:rsidRDefault="008453A2" w:rsidP="008453A2">
            <w:pPr>
              <w:widowControl/>
              <w:spacing w:line="180" w:lineRule="exact"/>
              <w:jc w:val="left"/>
              <w:rPr>
                <w:rFonts w:ascii="Arial" w:eastAsia="ＭＳ Ｐゴシック" w:hAnsi="Arial" w:cs="Arial"/>
                <w:kern w:val="0"/>
                <w:sz w:val="36"/>
                <w:szCs w:val="36"/>
              </w:rPr>
            </w:pPr>
          </w:p>
        </w:tc>
        <w:tc>
          <w:tcPr>
            <w:tcW w:w="4536" w:type="dxa"/>
            <w:tcBorders>
              <w:top w:val="single" w:sz="6" w:space="0" w:color="000000"/>
              <w:left w:val="single" w:sz="24" w:space="0" w:color="000000"/>
              <w:bottom w:val="single" w:sz="24" w:space="0" w:color="000000"/>
              <w:right w:val="single" w:sz="24" w:space="0" w:color="000000"/>
            </w:tcBorders>
            <w:shd w:val="clear" w:color="auto" w:fill="auto"/>
            <w:tcMar>
              <w:top w:w="113" w:type="dxa"/>
              <w:left w:w="113" w:type="dxa"/>
              <w:bottom w:w="113" w:type="dxa"/>
              <w:right w:w="113" w:type="dxa"/>
            </w:tcMar>
            <w:hideMark/>
          </w:tcPr>
          <w:p w:rsidR="008453A2" w:rsidRPr="008453A2" w:rsidRDefault="008453A2" w:rsidP="00BC71ED">
            <w:pPr>
              <w:widowControl/>
              <w:numPr>
                <w:ilvl w:val="0"/>
                <w:numId w:val="118"/>
              </w:numPr>
              <w:spacing w:line="180" w:lineRule="exact"/>
              <w:ind w:left="237" w:hanging="237"/>
              <w:rPr>
                <w:rFonts w:ascii="Arial" w:eastAsia="ＭＳ Ｐゴシック" w:hAnsi="Arial" w:cs="Arial"/>
                <w:kern w:val="0"/>
                <w:sz w:val="19"/>
                <w:szCs w:val="36"/>
              </w:rPr>
            </w:pPr>
            <w:r w:rsidRPr="008453A2">
              <w:rPr>
                <w:rFonts w:ascii="Meiryo UI" w:eastAsia="Meiryo UI" w:hAnsi="Meiryo UI" w:cs="Meiryo UI" w:hint="eastAsia"/>
                <w:color w:val="000000" w:themeColor="text1"/>
                <w:sz w:val="18"/>
                <w:szCs w:val="18"/>
              </w:rPr>
              <w:t>MICE開催経費の支援</w:t>
            </w:r>
          </w:p>
          <w:p w:rsidR="008453A2" w:rsidRPr="008453A2" w:rsidRDefault="008453A2" w:rsidP="008453A2">
            <w:pPr>
              <w:widowControl/>
              <w:spacing w:line="180" w:lineRule="exact"/>
              <w:rPr>
                <w:rFonts w:ascii="Arial" w:eastAsia="ＭＳ Ｐゴシック" w:hAnsi="Arial" w:cs="Arial"/>
                <w:kern w:val="0"/>
                <w:sz w:val="36"/>
                <w:szCs w:val="36"/>
              </w:rPr>
            </w:pPr>
            <w:r w:rsidRPr="008453A2">
              <w:rPr>
                <w:rFonts w:ascii="Meiryo UI" w:eastAsia="Meiryo UI" w:hAnsi="Meiryo UI" w:cs="Meiryo UI" w:hint="eastAsia"/>
                <w:color w:val="FF0000"/>
                <w:sz w:val="18"/>
                <w:szCs w:val="18"/>
              </w:rPr>
              <w:t> </w:t>
            </w:r>
          </w:p>
        </w:tc>
      </w:tr>
    </w:tbl>
    <w:p w:rsidR="008453A2" w:rsidRDefault="00A4637C" w:rsidP="00A4637C">
      <w:pPr>
        <w:spacing w:line="280" w:lineRule="exact"/>
        <w:ind w:leftChars="-270" w:hangingChars="270" w:hanging="567"/>
      </w:pPr>
      <w:r w:rsidRPr="00DA15CA">
        <w:rPr>
          <w:noProof/>
        </w:rPr>
        <w:lastRenderedPageBreak/>
        <mc:AlternateContent>
          <mc:Choice Requires="wps">
            <w:drawing>
              <wp:anchor distT="0" distB="0" distL="114300" distR="114300" simplePos="0" relativeHeight="251826176" behindDoc="0" locked="0" layoutInCell="1" allowOverlap="1" wp14:anchorId="7237EAEA" wp14:editId="663C026D">
                <wp:simplePos x="0" y="0"/>
                <wp:positionH relativeFrom="column">
                  <wp:posOffset>-956310</wp:posOffset>
                </wp:positionH>
                <wp:positionV relativeFrom="paragraph">
                  <wp:posOffset>-118745</wp:posOffset>
                </wp:positionV>
                <wp:extent cx="10525125" cy="0"/>
                <wp:effectExtent l="57150" t="38100" r="47625" b="95250"/>
                <wp:wrapNone/>
                <wp:docPr id="108" name="直線コネクタ 10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08" o:spid="_x0000_s1026" style="position:absolute;left:0;text-align:lef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9.35pt" to="753.4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uHL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" strokecolor="#4f81bd" strokeweight="3pt">
                <v:shadow on="t" color="black" opacity="22937f" origin=",.5" offset="0,.63889mm"/>
              </v:line>
            </w:pict>
          </mc:Fallback>
        </mc:AlternateContent>
      </w:r>
      <w:r w:rsidR="008453A2" w:rsidRPr="008453A2">
        <w:rPr>
          <w:noProof/>
        </w:rPr>
        <mc:AlternateContent>
          <mc:Choice Requires="wps">
            <w:drawing>
              <wp:anchor distT="0" distB="0" distL="114300" distR="114300" simplePos="0" relativeHeight="251828224" behindDoc="0" locked="0" layoutInCell="1" allowOverlap="1" wp14:anchorId="0CF27655" wp14:editId="4CB260C9">
                <wp:simplePos x="0" y="0"/>
                <wp:positionH relativeFrom="column">
                  <wp:posOffset>-652145</wp:posOffset>
                </wp:positionH>
                <wp:positionV relativeFrom="paragraph">
                  <wp:posOffset>-506730</wp:posOffset>
                </wp:positionV>
                <wp:extent cx="7343775" cy="395605"/>
                <wp:effectExtent l="0" t="0" r="0" b="4445"/>
                <wp:wrapNone/>
                <wp:docPr id="238" name="タイトル 1" title="６大阪の観光振興にかかる事業例・事業規模イメージ （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8453A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６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①</w:t>
                            </w:r>
                          </w:p>
                        </w:txbxContent>
                      </wps:txbx>
                      <wps:bodyPr vert="horz" lIns="91440" tIns="45720" rIns="91440" bIns="45720" rtlCol="0" anchor="ctr">
                        <a:normAutofit/>
                      </wps:bodyPr>
                    </wps:wsp>
                  </a:graphicData>
                </a:graphic>
              </wp:anchor>
            </w:drawing>
          </mc:Choice>
          <mc:Fallback>
            <w:pict>
              <v:rect id="_x0000_s1125" alt="タイトル: ６大阪の観光振興にかかる事業例・事業規模イメージ （１）" style="position:absolute;left:0;text-align:left;margin-left:-51.35pt;margin-top:-39.9pt;width:578.25pt;height:31.15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" filled="f" stroked="f">
                <v:path arrowok="t"/>
                <o:lock v:ext="edit" grouping="t"/>
                <v:textbox>
                  <w:txbxContent>
                    <w:p w:rsidR="000C0F99" w:rsidRDefault="000C0F99" w:rsidP="008453A2">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①</w:t>
                      </w:r>
                    </w:p>
                  </w:txbxContent>
                </v:textbox>
              </v:rect>
            </w:pict>
          </mc:Fallback>
        </mc:AlternateContent>
      </w:r>
      <w:r w:rsidR="008453A2">
        <w:rPr>
          <w:rFonts w:ascii="HG丸ｺﾞｼｯｸM-PRO" w:eastAsia="HG丸ｺﾞｼｯｸM-PRO" w:hAnsi="HG丸ｺﾞｼｯｸM-PRO" w:cs="Meiryo UI" w:hint="eastAsia"/>
          <w:b/>
          <w:bCs/>
          <w:color w:val="000000" w:themeColor="text1"/>
          <w:kern w:val="24"/>
          <w:sz w:val="28"/>
          <w:szCs w:val="28"/>
          <w:u w:val="single"/>
        </w:rPr>
        <w:t>（１）観光客と地域住民相互の目線に立った受入環境整備の推進</w:t>
      </w:r>
    </w:p>
    <w:p w:rsidR="008453A2" w:rsidRPr="008453A2" w:rsidRDefault="008453A2" w:rsidP="00BC71ED">
      <w:pPr>
        <w:widowControl/>
        <w:numPr>
          <w:ilvl w:val="0"/>
          <w:numId w:val="119"/>
        </w:numPr>
        <w:spacing w:line="240" w:lineRule="exact"/>
        <w:ind w:left="284" w:rightChars="-487" w:right="-1023" w:hanging="284"/>
        <w:jc w:val="left"/>
        <w:rPr>
          <w:rFonts w:ascii="ＭＳ Ｐゴシック" w:eastAsia="ＭＳ Ｐゴシック" w:hAnsi="ＭＳ Ｐゴシック" w:cs="ＭＳ Ｐゴシック"/>
          <w:kern w:val="0"/>
          <w:szCs w:val="24"/>
        </w:rPr>
      </w:pPr>
      <w:r w:rsidRPr="008453A2">
        <w:rPr>
          <w:rFonts w:ascii="HG丸ｺﾞｼｯｸM-PRO" w:eastAsia="HG丸ｺﾞｼｯｸM-PRO" w:hAnsi="HG丸ｺﾞｼｯｸM-PRO" w:cs="Meiryo UI" w:hint="eastAsia"/>
          <w:color w:val="000000" w:themeColor="text1"/>
          <w:kern w:val="24"/>
          <w:szCs w:val="21"/>
        </w:rPr>
        <w:t>観光客の受入環境の整備に関し、大阪府が前章で整理した「大阪府の役割」に基づくと多種多様な事業を実施する必要がありますが、事業のイメージを掴むために、他の地方自治体で実施されている様々な取組みを、下記の1)～4)の項目ごとにとりまとめました。</w:t>
      </w:r>
    </w:p>
    <w:p w:rsidR="00E26FD2" w:rsidRDefault="008453A2" w:rsidP="00BC71ED">
      <w:pPr>
        <w:pStyle w:val="a9"/>
        <w:numPr>
          <w:ilvl w:val="0"/>
          <w:numId w:val="119"/>
        </w:numPr>
        <w:tabs>
          <w:tab w:val="clear" w:pos="720"/>
          <w:tab w:val="num" w:pos="284"/>
        </w:tabs>
        <w:spacing w:line="240" w:lineRule="exact"/>
        <w:ind w:leftChars="0" w:left="284" w:rightChars="-487" w:right="-1023" w:hanging="284"/>
      </w:pPr>
      <w:r w:rsidRPr="008453A2">
        <w:rPr>
          <w:rFonts w:ascii="HG丸ｺﾞｼｯｸM-PRO" w:eastAsia="HG丸ｺﾞｼｯｸM-PRO" w:hAnsi="HG丸ｺﾞｼｯｸM-PRO" w:cs="Meiryo UI" w:hint="eastAsia"/>
          <w:color w:val="000000" w:themeColor="text1"/>
          <w:kern w:val="24"/>
          <w:szCs w:val="21"/>
        </w:rPr>
        <w:t>また、事業例に基づく大阪府での事業規模を把握するため、他の地方自治体の事業規模に一定の補正処理（延べ宿泊者数比率、人口比率等）を行った上で大阪府規模に置き換えて算出したところ、年間16億円程度の費用がかかる想定となりました。これは、今後の事業化にあたっての一定の目安として計算したものであり、大阪府がここに記載の事業をすべて実施すべしという趣旨ではありません。</w:t>
      </w:r>
    </w:p>
    <w:p w:rsidR="008453A2" w:rsidRDefault="008453A2" w:rsidP="008453A2">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rPr>
        <w:t>《事業例》</w:t>
      </w:r>
    </w:p>
    <w:p w:rsidR="00E26FD2" w:rsidRDefault="00A4637C">
      <w:r w:rsidRPr="008453A2">
        <w:rPr>
          <w:noProof/>
        </w:rPr>
        <mc:AlternateContent>
          <mc:Choice Requires="wps">
            <w:drawing>
              <wp:anchor distT="0" distB="0" distL="114300" distR="114300" simplePos="0" relativeHeight="251830272" behindDoc="0" locked="0" layoutInCell="1" allowOverlap="1" wp14:anchorId="6C024027" wp14:editId="2D640A0F">
                <wp:simplePos x="0" y="0"/>
                <wp:positionH relativeFrom="column">
                  <wp:posOffset>-551180</wp:posOffset>
                </wp:positionH>
                <wp:positionV relativeFrom="paragraph">
                  <wp:posOffset>38735</wp:posOffset>
                </wp:positionV>
                <wp:extent cx="2303780" cy="260985"/>
                <wp:effectExtent l="0" t="0" r="1270" b="3810"/>
                <wp:wrapNone/>
                <wp:docPr id="240" name="テキスト ボックス 8" title="1)　観光客受入のための基盤整備"/>
                <wp:cNvGraphicFramePr/>
                <a:graphic xmlns:a="http://schemas.openxmlformats.org/drawingml/2006/main">
                  <a:graphicData uri="http://schemas.microsoft.com/office/word/2010/wordprocessingShape">
                    <wps:wsp>
                      <wps:cNvSpPr txBox="1"/>
                      <wps:spPr>
                        <a:xfrm>
                          <a:off x="0" y="0"/>
                          <a:ext cx="2303780" cy="260985"/>
                        </a:xfrm>
                        <a:prstGeom prst="rect">
                          <a:avLst/>
                        </a:prstGeom>
                        <a:solidFill>
                          <a:srgbClr val="002060"/>
                        </a:solidFill>
                      </wps:spPr>
                      <wps:txbx>
                        <w:txbxContent>
                          <w:p w:rsidR="000C0F99" w:rsidRDefault="000C0F99" w:rsidP="008453A2">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1)　</w:t>
                            </w:r>
                            <w:r w:rsidRPr="007848A4">
                              <w:rPr>
                                <w:rFonts w:ascii="Meiryo UI" w:eastAsia="Meiryo UI" w:hAnsi="Meiryo UI" w:cs="Meiryo UI" w:hint="eastAsia"/>
                                <w:b/>
                                <w:bCs/>
                                <w:color w:val="FFFFFF" w:themeColor="background1"/>
                                <w:kern w:val="24"/>
                                <w:sz w:val="22"/>
                                <w:szCs w:val="22"/>
                              </w:rPr>
                              <w:t>観光客受入のための基盤整備</w:t>
                            </w:r>
                          </w:p>
                        </w:txbxContent>
                      </wps:txbx>
                      <wps:bodyPr wrap="square" rtlCol="0">
                        <a:spAutoFit/>
                      </wps:bodyPr>
                    </wps:wsp>
                  </a:graphicData>
                </a:graphic>
              </wp:anchor>
            </w:drawing>
          </mc:Choice>
          <mc:Fallback>
            <w:pict>
              <v:shape id="テキスト ボックス 8" o:spid="_x0000_s1126" type="#_x0000_t202" alt="タイトル: 1)　観光客受入のための基盤整備" style="position:absolute;left:0;text-align:left;margin-left:-43.4pt;margin-top:3.05pt;width:181.4pt;height:20.5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" fillcolor="#002060" stroked="f">
                <v:textbox style="mso-fit-shape-to-text:t">
                  <w:txbxContent>
                    <w:p w:rsidR="000C0F99" w:rsidRDefault="000C0F99" w:rsidP="008453A2">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1)　観光客受入のための基盤整備</w:t>
                      </w:r>
                    </w:p>
                  </w:txbxContent>
                </v:textbox>
              </v:shape>
            </w:pict>
          </mc:Fallback>
        </mc:AlternateContent>
      </w:r>
    </w:p>
    <w:p w:rsidR="00E26FD2" w:rsidRDefault="00A4637C">
      <w:r>
        <w:rPr>
          <w:noProof/>
        </w:rPr>
        <w:drawing>
          <wp:anchor distT="0" distB="0" distL="114300" distR="114300" simplePos="0" relativeHeight="251831296" behindDoc="0" locked="0" layoutInCell="1" allowOverlap="1" wp14:anchorId="2A2D47FC" wp14:editId="262F6983">
            <wp:simplePos x="0" y="0"/>
            <wp:positionH relativeFrom="column">
              <wp:posOffset>-191135</wp:posOffset>
            </wp:positionH>
            <wp:positionV relativeFrom="paragraph">
              <wp:posOffset>88265</wp:posOffset>
            </wp:positionV>
            <wp:extent cx="9243652" cy="4572000"/>
            <wp:effectExtent l="0" t="0" r="0" b="0"/>
            <wp:wrapNone/>
            <wp:docPr id="109" name="図 109" descr="多言語案内表示ガイドラインの策定&#10;多言語ガイドブックの作成・充実（８言語対応）&#10;Wi-Fiの設置拡充&#10;デジタルサイネージの整備&#10;観光案内所の運営補助&#10;観光案内所の整備&#10;多言語表示観光案内板整備補助&#10;多言語メニュー作成支援システムの導入&#10;観光公衆トイレ整備補助&#10;観光地トイレの維持管理費用助成&#10;簡易宿泊所設備改善補助&#10;宿泊施設への融資制度創設&#10;ボランティアガイドの人材育成&#10;宿泊施設等における２４時間通訳コールセンター業務&#10;観光バス駐車場の確保・支援&#10;宿泊施設バリアフリー化補助" title="観光客受入のための基盤整備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38615" cy="456950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6FD2" w:rsidRDefault="00E26FD2"/>
    <w:p w:rsidR="00E26FD2" w:rsidRPr="008453A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E26FD2"/>
    <w:p w:rsidR="00E26FD2" w:rsidRDefault="00A4637C">
      <w:r w:rsidRPr="00A4637C">
        <w:rPr>
          <w:noProof/>
        </w:rPr>
        <w:lastRenderedPageBreak/>
        <mc:AlternateContent>
          <mc:Choice Requires="wps">
            <w:drawing>
              <wp:anchor distT="0" distB="0" distL="114300" distR="114300" simplePos="0" relativeHeight="251837440" behindDoc="0" locked="0" layoutInCell="1" allowOverlap="1" wp14:anchorId="4ADC37AA" wp14:editId="7D504142">
                <wp:simplePos x="0" y="0"/>
                <wp:positionH relativeFrom="column">
                  <wp:posOffset>-313690</wp:posOffset>
                </wp:positionH>
                <wp:positionV relativeFrom="paragraph">
                  <wp:posOffset>153035</wp:posOffset>
                </wp:positionV>
                <wp:extent cx="3096260" cy="339090"/>
                <wp:effectExtent l="0" t="0" r="8890" b="3810"/>
                <wp:wrapNone/>
                <wp:docPr id="244" name="テキスト ボックス 14" title="2)　府域における交通アクセス等の容易化・円滑化"/>
                <wp:cNvGraphicFramePr/>
                <a:graphic xmlns:a="http://schemas.openxmlformats.org/drawingml/2006/main">
                  <a:graphicData uri="http://schemas.microsoft.com/office/word/2010/wordprocessingShape">
                    <wps:wsp>
                      <wps:cNvSpPr txBox="1"/>
                      <wps:spPr>
                        <a:xfrm>
                          <a:off x="0" y="0"/>
                          <a:ext cx="3096260" cy="339090"/>
                        </a:xfrm>
                        <a:prstGeom prst="rect">
                          <a:avLst/>
                        </a:prstGeom>
                        <a:solidFill>
                          <a:srgbClr val="002060"/>
                        </a:solidFill>
                      </wps:spPr>
                      <wps:txb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2)　</w:t>
                            </w:r>
                            <w:r w:rsidRPr="007848A4">
                              <w:rPr>
                                <w:rFonts w:ascii="Meiryo UI" w:eastAsia="Meiryo UI" w:hAnsi="Meiryo UI" w:cs="Meiryo UI" w:hint="eastAsia"/>
                                <w:b/>
                                <w:bCs/>
                                <w:color w:val="FFFFFF" w:themeColor="background1"/>
                                <w:kern w:val="24"/>
                                <w:sz w:val="22"/>
                                <w:szCs w:val="22"/>
                              </w:rPr>
                              <w:t>府域における交通アクセス等の容易化・円滑化</w:t>
                            </w:r>
                          </w:p>
                        </w:txbxContent>
                      </wps:txbx>
                      <wps:bodyPr wrap="square" rtlCol="0">
                        <a:noAutofit/>
                      </wps:bodyPr>
                    </wps:wsp>
                  </a:graphicData>
                </a:graphic>
                <wp14:sizeRelV relativeFrom="margin">
                  <wp14:pctHeight>0</wp14:pctHeight>
                </wp14:sizeRelV>
              </wp:anchor>
            </w:drawing>
          </mc:Choice>
          <mc:Fallback>
            <w:pict>
              <v:shape id="_x0000_s1127" type="#_x0000_t202" alt="タイトル: 2)　府域における交通アクセス等の容易化・円滑化" style="position:absolute;left:0;text-align:left;margin-left:-24.7pt;margin-top:12.05pt;width:243.8pt;height:26.7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" fillcolor="#002060" stroked="f">
                <v:textbo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2)　府域における交通アクセス等の容易化・円滑化</w:t>
                      </w:r>
                    </w:p>
                  </w:txbxContent>
                </v:textbox>
              </v:shape>
            </w:pict>
          </mc:Fallback>
        </mc:AlternateContent>
      </w:r>
      <w:r w:rsidRPr="00A4637C">
        <w:rPr>
          <w:noProof/>
        </w:rPr>
        <mc:AlternateContent>
          <mc:Choice Requires="wps">
            <w:drawing>
              <wp:anchor distT="0" distB="0" distL="114300" distR="114300" simplePos="0" relativeHeight="251835392" behindDoc="0" locked="0" layoutInCell="1" allowOverlap="1" wp14:anchorId="6F6ADA8E" wp14:editId="714F70B8">
                <wp:simplePos x="0" y="0"/>
                <wp:positionH relativeFrom="column">
                  <wp:posOffset>-501650</wp:posOffset>
                </wp:positionH>
                <wp:positionV relativeFrom="paragraph">
                  <wp:posOffset>-357505</wp:posOffset>
                </wp:positionV>
                <wp:extent cx="7343775" cy="395605"/>
                <wp:effectExtent l="0" t="0" r="0" b="4445"/>
                <wp:wrapNone/>
                <wp:docPr id="242" name="タイトル 1" title="大阪の観光振興にかかる事業例・事業規模イメージ（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A463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６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②</w:t>
                            </w:r>
                          </w:p>
                        </w:txbxContent>
                      </wps:txbx>
                      <wps:bodyPr vert="horz" lIns="91440" tIns="45720" rIns="91440" bIns="45720" rtlCol="0" anchor="ctr">
                        <a:normAutofit/>
                      </wps:bodyPr>
                    </wps:wsp>
                  </a:graphicData>
                </a:graphic>
              </wp:anchor>
            </w:drawing>
          </mc:Choice>
          <mc:Fallback>
            <w:pict>
              <v:rect id="_x0000_s1128" alt="タイトル: 大阪の観光振興にかかる事業例・事業規模イメージ（２）" style="position:absolute;left:0;text-align:left;margin-left:-39.5pt;margin-top:-28.15pt;width:578.25pt;height:31.1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" filled="f" stroked="f">
                <v:path arrowok="t"/>
                <o:lock v:ext="edit" grouping="t"/>
                <v:textbox>
                  <w:txbxContent>
                    <w:p w:rsidR="000C0F99" w:rsidRDefault="000C0F99" w:rsidP="00A463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②</w:t>
                      </w:r>
                    </w:p>
                  </w:txbxContent>
                </v:textbox>
              </v:rect>
            </w:pict>
          </mc:Fallback>
        </mc:AlternateContent>
      </w:r>
      <w:r w:rsidRPr="00DA15CA">
        <w:rPr>
          <w:noProof/>
        </w:rPr>
        <mc:AlternateContent>
          <mc:Choice Requires="wps">
            <w:drawing>
              <wp:anchor distT="0" distB="0" distL="114300" distR="114300" simplePos="0" relativeHeight="251833344" behindDoc="0" locked="0" layoutInCell="1" allowOverlap="1" wp14:anchorId="0FA43BDB" wp14:editId="2A990186">
                <wp:simplePos x="0" y="0"/>
                <wp:positionH relativeFrom="column">
                  <wp:posOffset>-803910</wp:posOffset>
                </wp:positionH>
                <wp:positionV relativeFrom="paragraph">
                  <wp:posOffset>33655</wp:posOffset>
                </wp:positionV>
                <wp:extent cx="10525125" cy="0"/>
                <wp:effectExtent l="57150" t="38100" r="47625" b="95250"/>
                <wp:wrapNone/>
                <wp:docPr id="110" name="直線コネクタ 110"/>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10" o:spid="_x0000_s1026" style="position:absolute;left:0;text-align:lef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3pt,2.65pt" to="765.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JPGQ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" strokecolor="#4f81bd" strokeweight="3pt">
                <v:shadow on="t" color="black" opacity="22937f" origin=",.5" offset="0,.63889mm"/>
              </v:line>
            </w:pict>
          </mc:Fallback>
        </mc:AlternateContent>
      </w:r>
    </w:p>
    <w:p w:rsidR="00E26FD2" w:rsidRDefault="00E26FD2"/>
    <w:p w:rsidR="004C5DF5" w:rsidRDefault="00A4637C">
      <w:r>
        <w:rPr>
          <w:noProof/>
        </w:rPr>
        <w:drawing>
          <wp:anchor distT="0" distB="0" distL="114300" distR="114300" simplePos="0" relativeHeight="251838464" behindDoc="0" locked="0" layoutInCell="1" allowOverlap="1" wp14:anchorId="726477C0" wp14:editId="1352E8D4">
            <wp:simplePos x="0" y="0"/>
            <wp:positionH relativeFrom="column">
              <wp:posOffset>-203835</wp:posOffset>
            </wp:positionH>
            <wp:positionV relativeFrom="paragraph">
              <wp:posOffset>177165</wp:posOffset>
            </wp:positionV>
            <wp:extent cx="9221414" cy="1054100"/>
            <wp:effectExtent l="0" t="0" r="0" b="0"/>
            <wp:wrapNone/>
            <wp:docPr id="111" name="図 111" descr="定期観光バスの運行補助" title="府域における交通アクセス等の容易化・円滑化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58300" cy="105831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FB4" w:rsidRDefault="00AB1FB4"/>
    <w:p w:rsidR="00AB1FB4" w:rsidRDefault="00AB1FB4"/>
    <w:p w:rsidR="00AB1FB4" w:rsidRDefault="00AB1FB4"/>
    <w:p w:rsidR="00AB1FB4" w:rsidRPr="00DA15CA" w:rsidRDefault="00AB1FB4"/>
    <w:p w:rsidR="00AB1FB4" w:rsidRDefault="003F6F7C">
      <w:r w:rsidRPr="00A4637C">
        <w:rPr>
          <w:noProof/>
        </w:rPr>
        <mc:AlternateContent>
          <mc:Choice Requires="wps">
            <w:drawing>
              <wp:anchor distT="0" distB="0" distL="114300" distR="114300" simplePos="0" relativeHeight="251840512" behindDoc="0" locked="0" layoutInCell="1" allowOverlap="1" wp14:anchorId="63660A38" wp14:editId="5CA2E07B">
                <wp:simplePos x="0" y="0"/>
                <wp:positionH relativeFrom="column">
                  <wp:posOffset>-313690</wp:posOffset>
                </wp:positionH>
                <wp:positionV relativeFrom="paragraph">
                  <wp:posOffset>160655</wp:posOffset>
                </wp:positionV>
                <wp:extent cx="2296795" cy="350520"/>
                <wp:effectExtent l="0" t="0" r="8255" b="0"/>
                <wp:wrapNone/>
                <wp:docPr id="245" name="テキスト ボックス 16" title="3)　文化・生活習慣に配慮した対応"/>
                <wp:cNvGraphicFramePr/>
                <a:graphic xmlns:a="http://schemas.openxmlformats.org/drawingml/2006/main">
                  <a:graphicData uri="http://schemas.microsoft.com/office/word/2010/wordprocessingShape">
                    <wps:wsp>
                      <wps:cNvSpPr txBox="1"/>
                      <wps:spPr>
                        <a:xfrm>
                          <a:off x="0" y="0"/>
                          <a:ext cx="2296795" cy="350520"/>
                        </a:xfrm>
                        <a:prstGeom prst="rect">
                          <a:avLst/>
                        </a:prstGeom>
                        <a:solidFill>
                          <a:srgbClr val="002060"/>
                        </a:solidFill>
                      </wps:spPr>
                      <wps:txb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3)　</w:t>
                            </w:r>
                            <w:r w:rsidRPr="007848A4">
                              <w:rPr>
                                <w:rFonts w:ascii="Meiryo UI" w:eastAsia="Meiryo UI" w:hAnsi="Meiryo UI" w:cs="Meiryo UI" w:hint="eastAsia"/>
                                <w:b/>
                                <w:bCs/>
                                <w:color w:val="FFFFFF" w:themeColor="background1"/>
                                <w:kern w:val="24"/>
                                <w:sz w:val="22"/>
                                <w:szCs w:val="22"/>
                              </w:rPr>
                              <w:t>文化・生活習慣に配慮した対応</w:t>
                            </w:r>
                          </w:p>
                        </w:txbxContent>
                      </wps:txbx>
                      <wps:bodyPr wrap="square" rtlCol="0">
                        <a:noAutofit/>
                      </wps:bodyPr>
                    </wps:wsp>
                  </a:graphicData>
                </a:graphic>
                <wp14:sizeRelV relativeFrom="margin">
                  <wp14:pctHeight>0</wp14:pctHeight>
                </wp14:sizeRelV>
              </wp:anchor>
            </w:drawing>
          </mc:Choice>
          <mc:Fallback>
            <w:pict>
              <v:shape id="_x0000_s1129" type="#_x0000_t202" alt="タイトル: 3)　文化・生活習慣に配慮した対応" style="position:absolute;left:0;text-align:left;margin-left:-24.7pt;margin-top:12.65pt;width:180.85pt;height:27.6pt;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" fillcolor="#002060" stroked="f">
                <v:textbo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3)　文化・生活習慣に配慮した対応</w:t>
                      </w:r>
                    </w:p>
                  </w:txbxContent>
                </v:textbox>
              </v:shape>
            </w:pict>
          </mc:Fallback>
        </mc:AlternateContent>
      </w:r>
    </w:p>
    <w:p w:rsidR="00A4637C" w:rsidRDefault="00A4637C"/>
    <w:p w:rsidR="00A4637C" w:rsidRDefault="003F6F7C">
      <w:r>
        <w:rPr>
          <w:noProof/>
        </w:rPr>
        <w:drawing>
          <wp:anchor distT="0" distB="0" distL="114300" distR="114300" simplePos="0" relativeHeight="251841536" behindDoc="0" locked="0" layoutInCell="1" allowOverlap="1" wp14:anchorId="142989F5" wp14:editId="189E2DC2">
            <wp:simplePos x="0" y="0"/>
            <wp:positionH relativeFrom="column">
              <wp:posOffset>-203835</wp:posOffset>
            </wp:positionH>
            <wp:positionV relativeFrom="paragraph">
              <wp:posOffset>151765</wp:posOffset>
            </wp:positionV>
            <wp:extent cx="9258300" cy="1142365"/>
            <wp:effectExtent l="0" t="0" r="0" b="635"/>
            <wp:wrapNone/>
            <wp:docPr id="112" name="図 112" descr="おもてなしハンドブックの作成" title="文化・生活習慣に配慮した対応における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258300" cy="1142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37C" w:rsidRDefault="00A4637C"/>
    <w:p w:rsidR="00A4637C" w:rsidRDefault="00A4637C"/>
    <w:p w:rsidR="00A4637C" w:rsidRDefault="00A4637C"/>
    <w:p w:rsidR="00A4637C" w:rsidRDefault="00A4637C"/>
    <w:p w:rsidR="00A4637C" w:rsidRDefault="003F6F7C">
      <w:r w:rsidRPr="00A4637C">
        <w:rPr>
          <w:noProof/>
        </w:rPr>
        <mc:AlternateContent>
          <mc:Choice Requires="wps">
            <w:drawing>
              <wp:anchor distT="0" distB="0" distL="114300" distR="114300" simplePos="0" relativeHeight="251843584" behindDoc="0" locked="0" layoutInCell="1" allowOverlap="1" wp14:anchorId="6C10A119" wp14:editId="55012E1F">
                <wp:simplePos x="0" y="0"/>
                <wp:positionH relativeFrom="column">
                  <wp:posOffset>-288290</wp:posOffset>
                </wp:positionH>
                <wp:positionV relativeFrom="paragraph">
                  <wp:posOffset>210185</wp:posOffset>
                </wp:positionV>
                <wp:extent cx="1775460" cy="329565"/>
                <wp:effectExtent l="0" t="0" r="0" b="0"/>
                <wp:wrapNone/>
                <wp:docPr id="246" name="テキスト ボックス 17" title="4)　安心・安全の確保"/>
                <wp:cNvGraphicFramePr/>
                <a:graphic xmlns:a="http://schemas.openxmlformats.org/drawingml/2006/main">
                  <a:graphicData uri="http://schemas.microsoft.com/office/word/2010/wordprocessingShape">
                    <wps:wsp>
                      <wps:cNvSpPr txBox="1"/>
                      <wps:spPr>
                        <a:xfrm>
                          <a:off x="0" y="0"/>
                          <a:ext cx="1775460" cy="329565"/>
                        </a:xfrm>
                        <a:prstGeom prst="rect">
                          <a:avLst/>
                        </a:prstGeom>
                        <a:solidFill>
                          <a:srgbClr val="002060"/>
                        </a:solidFill>
                      </wps:spPr>
                      <wps:txb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4)　</w:t>
                            </w:r>
                            <w:r w:rsidRPr="007848A4">
                              <w:rPr>
                                <w:rFonts w:ascii="Meiryo UI" w:eastAsia="Meiryo UI" w:hAnsi="Meiryo UI" w:cs="Meiryo UI" w:hint="eastAsia"/>
                                <w:b/>
                                <w:bCs/>
                                <w:color w:val="FFFFFF" w:themeColor="background1"/>
                                <w:kern w:val="24"/>
                                <w:sz w:val="22"/>
                                <w:szCs w:val="22"/>
                              </w:rPr>
                              <w:t>安心・安全の確保</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130" type="#_x0000_t202" alt="タイトル: 4)　安心・安全の確保" style="position:absolute;left:0;text-align:left;margin-left:-22.7pt;margin-top:16.55pt;width:139.8pt;height:25.9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" fillcolor="#002060" stroked="f">
                <v:textbox>
                  <w:txbxContent>
                    <w:p w:rsidR="000C0F99" w:rsidRDefault="000C0F99" w:rsidP="00A463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4)　安心・安全の確保</w:t>
                      </w:r>
                    </w:p>
                  </w:txbxContent>
                </v:textbox>
              </v:shape>
            </w:pict>
          </mc:Fallback>
        </mc:AlternateContent>
      </w:r>
    </w:p>
    <w:p w:rsidR="00A4637C" w:rsidRDefault="00A4637C"/>
    <w:p w:rsidR="00A4637C" w:rsidRDefault="003F6F7C">
      <w:r>
        <w:rPr>
          <w:noProof/>
        </w:rPr>
        <w:drawing>
          <wp:anchor distT="0" distB="0" distL="114300" distR="114300" simplePos="0" relativeHeight="251844608" behindDoc="0" locked="0" layoutInCell="1" allowOverlap="1" wp14:anchorId="0D8868A4" wp14:editId="452314E6">
            <wp:simplePos x="0" y="0"/>
            <wp:positionH relativeFrom="column">
              <wp:posOffset>-203835</wp:posOffset>
            </wp:positionH>
            <wp:positionV relativeFrom="paragraph">
              <wp:posOffset>191770</wp:posOffset>
            </wp:positionV>
            <wp:extent cx="9258300" cy="1407160"/>
            <wp:effectExtent l="0" t="0" r="0" b="2540"/>
            <wp:wrapNone/>
            <wp:docPr id="113" name="図 113" descr="宿泊施設の耐震化補助（診断・設計・改修）&#10;観光客非難誘導計画の策定" title="安心・安全の確保の事業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58300"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637C" w:rsidRDefault="00A4637C"/>
    <w:p w:rsidR="00A4637C" w:rsidRDefault="00A4637C"/>
    <w:p w:rsidR="00A4637C" w:rsidRDefault="00A4637C"/>
    <w:p w:rsidR="00A4637C" w:rsidRDefault="00A4637C"/>
    <w:p w:rsidR="00A4637C" w:rsidRDefault="00A4637C"/>
    <w:p w:rsidR="00A4637C" w:rsidRDefault="00A4637C"/>
    <w:p w:rsidR="003F6F7C" w:rsidRDefault="003F6F7C" w:rsidP="003F6F7C">
      <w:pPr>
        <w:ind w:leftChars="-202" w:hangingChars="202" w:hanging="424"/>
      </w:pPr>
      <w:r w:rsidRPr="003F6F7C">
        <w:rPr>
          <w:noProof/>
        </w:rPr>
        <w:lastRenderedPageBreak/>
        <mc:AlternateContent>
          <mc:Choice Requires="wps">
            <w:drawing>
              <wp:anchor distT="0" distB="0" distL="114300" distR="114300" simplePos="0" relativeHeight="251848704" behindDoc="0" locked="0" layoutInCell="1" allowOverlap="1" wp14:anchorId="6A0A289C" wp14:editId="22C4D698">
                <wp:simplePos x="0" y="0"/>
                <wp:positionH relativeFrom="column">
                  <wp:posOffset>-573405</wp:posOffset>
                </wp:positionH>
                <wp:positionV relativeFrom="paragraph">
                  <wp:posOffset>-350520</wp:posOffset>
                </wp:positionV>
                <wp:extent cx="7343775" cy="395605"/>
                <wp:effectExtent l="0" t="0" r="0" b="4445"/>
                <wp:wrapNone/>
                <wp:docPr id="268" name="タイトル 1" title="６大阪の観光振興にかかる事業例・事業規模イメージ（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3F6F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 xml:space="preserve">６　</w:t>
                            </w:r>
                            <w:r w:rsidRPr="007848A4">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③</w:t>
                            </w:r>
                          </w:p>
                        </w:txbxContent>
                      </wps:txbx>
                      <wps:bodyPr vert="horz" lIns="91440" tIns="45720" rIns="91440" bIns="45720" rtlCol="0" anchor="ctr">
                        <a:normAutofit/>
                      </wps:bodyPr>
                    </wps:wsp>
                  </a:graphicData>
                </a:graphic>
              </wp:anchor>
            </w:drawing>
          </mc:Choice>
          <mc:Fallback>
            <w:pict>
              <v:rect id="_x0000_s1131" alt="タイトル: ６大阪の観光振興にかかる事業例・事業規模イメージ（３）" style="position:absolute;left:0;text-align:left;margin-left:-45.15pt;margin-top:-27.6pt;width:578.25pt;height:31.15pt;z-index:251848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" filled="f" stroked="f">
                <v:path arrowok="t"/>
                <o:lock v:ext="edit" grouping="t"/>
                <v:textbox>
                  <w:txbxContent>
                    <w:p w:rsidR="000C0F99" w:rsidRDefault="000C0F99" w:rsidP="003F6F7C">
                      <w:pPr>
                        <w:pStyle w:val="Web"/>
                        <w:spacing w:before="0" w:beforeAutospacing="0" w:after="0" w:afterAutospacing="0" w:line="360" w:lineRule="exact"/>
                      </w:pPr>
                      <w:r w:rsidRPr="007848A4">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③</w:t>
                      </w:r>
                    </w:p>
                  </w:txbxContent>
                </v:textbox>
              </v:rect>
            </w:pict>
          </mc:Fallback>
        </mc:AlternateContent>
      </w:r>
      <w:r w:rsidRPr="00DA15CA">
        <w:rPr>
          <w:noProof/>
        </w:rPr>
        <mc:AlternateContent>
          <mc:Choice Requires="wps">
            <w:drawing>
              <wp:anchor distT="0" distB="0" distL="114300" distR="114300" simplePos="0" relativeHeight="251846656" behindDoc="0" locked="0" layoutInCell="1" allowOverlap="1" wp14:anchorId="3A7EAA3A" wp14:editId="28554378">
                <wp:simplePos x="0" y="0"/>
                <wp:positionH relativeFrom="column">
                  <wp:posOffset>-994410</wp:posOffset>
                </wp:positionH>
                <wp:positionV relativeFrom="paragraph">
                  <wp:posOffset>46355</wp:posOffset>
                </wp:positionV>
                <wp:extent cx="10525125" cy="0"/>
                <wp:effectExtent l="57150" t="38100" r="47625" b="95250"/>
                <wp:wrapNone/>
                <wp:docPr id="114" name="直線コネクタ 114"/>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14" o:spid="_x0000_s1026" style="position:absolute;left:0;text-align:lef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3.65pt" to="750.4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zM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kern w:val="24"/>
          <w:sz w:val="28"/>
          <w:szCs w:val="28"/>
          <w:u w:val="single"/>
        </w:rPr>
        <w:t>（２）　国内外から集客できる観光資源づくり及びプロモーションの推進</w:t>
      </w:r>
    </w:p>
    <w:p w:rsidR="003F6F7C" w:rsidRPr="003F6F7C" w:rsidRDefault="003F6F7C" w:rsidP="00BC71ED">
      <w:pPr>
        <w:widowControl/>
        <w:numPr>
          <w:ilvl w:val="0"/>
          <w:numId w:val="120"/>
        </w:numPr>
        <w:spacing w:line="240" w:lineRule="exact"/>
        <w:ind w:left="0" w:hanging="284"/>
        <w:jc w:val="left"/>
        <w:rPr>
          <w:rFonts w:ascii="ＭＳ Ｐゴシック" w:eastAsia="ＭＳ Ｐゴシック" w:hAnsi="ＭＳ Ｐゴシック" w:cs="ＭＳ Ｐゴシック"/>
          <w:kern w:val="0"/>
          <w:sz w:val="24"/>
          <w:szCs w:val="24"/>
        </w:rPr>
      </w:pPr>
      <w:r w:rsidRPr="003F6F7C">
        <w:rPr>
          <w:rFonts w:ascii="HG丸ｺﾞｼｯｸM-PRO" w:eastAsia="HG丸ｺﾞｼｯｸM-PRO" w:hAnsi="HG丸ｺﾞｼｯｸM-PRO" w:cs="Meiryo UI" w:hint="eastAsia"/>
          <w:color w:val="000000" w:themeColor="text1"/>
          <w:kern w:val="24"/>
          <w:sz w:val="24"/>
          <w:szCs w:val="24"/>
        </w:rPr>
        <w:t>大阪府が、前章で整理した「大阪府の役割」に基づき、国内外から集客できる観光資源づくり及びプロモーションの推進に取組む場合の事業イメージを表すために、他府県等の取組み並びに大阪府の既存の取組みをもとに下記の1)～2)の項目ごとにとりまとめました。</w:t>
      </w:r>
      <w:r w:rsidRPr="003F6F7C">
        <w:rPr>
          <w:rFonts w:ascii="Meiryo UI" w:eastAsia="Meiryo UI" w:hAnsi="Meiryo UI" w:cs="Meiryo UI" w:hint="eastAsia"/>
          <w:color w:val="000000" w:themeColor="text1"/>
          <w:kern w:val="24"/>
          <w:sz w:val="24"/>
          <w:szCs w:val="24"/>
        </w:rPr>
        <w:t xml:space="preserve">　　</w:t>
      </w:r>
    </w:p>
    <w:p w:rsidR="00A4637C" w:rsidRPr="003F6F7C" w:rsidRDefault="003F6F7C">
      <w:r w:rsidRPr="003F6F7C">
        <w:rPr>
          <w:noProof/>
        </w:rPr>
        <mc:AlternateContent>
          <mc:Choice Requires="wps">
            <w:drawing>
              <wp:anchor distT="0" distB="0" distL="114300" distR="114300" simplePos="0" relativeHeight="251850752" behindDoc="0" locked="0" layoutInCell="1" allowOverlap="1" wp14:anchorId="1BB72249" wp14:editId="5BAB0018">
                <wp:simplePos x="0" y="0"/>
                <wp:positionH relativeFrom="column">
                  <wp:posOffset>-227965</wp:posOffset>
                </wp:positionH>
                <wp:positionV relativeFrom="paragraph">
                  <wp:posOffset>202565</wp:posOffset>
                </wp:positionV>
                <wp:extent cx="1957705" cy="260985"/>
                <wp:effectExtent l="0" t="0" r="4445" b="3810"/>
                <wp:wrapNone/>
                <wp:docPr id="270" name="テキスト ボックス 11" title="1)　魅力溢れる観光資源づくり"/>
                <wp:cNvGraphicFramePr/>
                <a:graphic xmlns:a="http://schemas.openxmlformats.org/drawingml/2006/main">
                  <a:graphicData uri="http://schemas.microsoft.com/office/word/2010/wordprocessingShape">
                    <wps:wsp>
                      <wps:cNvSpPr txBox="1"/>
                      <wps:spPr>
                        <a:xfrm>
                          <a:off x="0" y="0"/>
                          <a:ext cx="1957705" cy="260985"/>
                        </a:xfrm>
                        <a:prstGeom prst="rect">
                          <a:avLst/>
                        </a:prstGeom>
                        <a:solidFill>
                          <a:srgbClr val="002060"/>
                        </a:solidFill>
                      </wps:spPr>
                      <wps:txbx>
                        <w:txbxContent>
                          <w:p w:rsidR="000C0F99" w:rsidRDefault="000C0F99" w:rsidP="003F6F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 xml:space="preserve">1)　</w:t>
                            </w:r>
                            <w:r w:rsidRPr="007848A4">
                              <w:rPr>
                                <w:rFonts w:ascii="Meiryo UI" w:eastAsia="Meiryo UI" w:hAnsi="Meiryo UI" w:cs="Meiryo UI" w:hint="eastAsia"/>
                                <w:b/>
                                <w:bCs/>
                                <w:color w:val="FFFFFF" w:themeColor="background1"/>
                                <w:kern w:val="24"/>
                                <w:sz w:val="22"/>
                                <w:szCs w:val="22"/>
                              </w:rPr>
                              <w:t>魅力溢れる観光資源づくり</w:t>
                            </w:r>
                          </w:p>
                        </w:txbxContent>
                      </wps:txbx>
                      <wps:bodyPr wrap="square" rtlCol="0">
                        <a:spAutoFit/>
                      </wps:bodyPr>
                    </wps:wsp>
                  </a:graphicData>
                </a:graphic>
              </wp:anchor>
            </w:drawing>
          </mc:Choice>
          <mc:Fallback>
            <w:pict>
              <v:shape id="_x0000_s1132" type="#_x0000_t202" alt="タイトル: 1)　魅力溢れる観光資源づくり" style="position:absolute;left:0;text-align:left;margin-left:-17.95pt;margin-top:15.95pt;width:154.15pt;height:20.55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" fillcolor="#002060" stroked="f">
                <v:textbox style="mso-fit-shape-to-text:t">
                  <w:txbxContent>
                    <w:p w:rsidR="000C0F99" w:rsidRDefault="000C0F99" w:rsidP="003F6F7C">
                      <w:pPr>
                        <w:pStyle w:val="Web"/>
                        <w:spacing w:before="0" w:beforeAutospacing="0" w:after="0" w:afterAutospacing="0" w:line="240" w:lineRule="exact"/>
                      </w:pPr>
                      <w:r w:rsidRPr="007848A4">
                        <w:rPr>
                          <w:rFonts w:ascii="Meiryo UI" w:eastAsia="Meiryo UI" w:hAnsi="Meiryo UI" w:cs="Meiryo UI" w:hint="eastAsia"/>
                          <w:b/>
                          <w:bCs/>
                          <w:color w:val="FFFFFF" w:themeColor="background1"/>
                          <w:kern w:val="24"/>
                          <w:sz w:val="22"/>
                          <w:szCs w:val="22"/>
                        </w:rPr>
                        <w:t>1)　魅力溢れる観光資源づくり</w:t>
                      </w:r>
                    </w:p>
                  </w:txbxContent>
                </v:textbox>
              </v:shape>
            </w:pict>
          </mc:Fallback>
        </mc:AlternateContent>
      </w:r>
      <w:r w:rsidRPr="003F6F7C">
        <w:rPr>
          <w:rFonts w:ascii="HG丸ｺﾞｼｯｸM-PRO" w:eastAsia="HG丸ｺﾞｼｯｸM-PRO" w:hAnsi="HG丸ｺﾞｼｯｸM-PRO" w:cs="Meiryo UI" w:hint="eastAsia"/>
          <w:b/>
          <w:bCs/>
          <w:color w:val="000000" w:themeColor="text1"/>
          <w:kern w:val="24"/>
          <w:sz w:val="24"/>
          <w:szCs w:val="24"/>
        </w:rPr>
        <w:t>《事業例》</w:t>
      </w:r>
    </w:p>
    <w:p w:rsidR="00A4637C" w:rsidRDefault="00A4637C"/>
    <w:p w:rsidR="00AB1FB4" w:rsidRDefault="003F6F7C">
      <w:r>
        <w:rPr>
          <w:noProof/>
        </w:rPr>
        <w:drawing>
          <wp:anchor distT="0" distB="0" distL="114300" distR="114300" simplePos="0" relativeHeight="251851776" behindDoc="0" locked="0" layoutInCell="1" allowOverlap="1" wp14:anchorId="65129B70" wp14:editId="15E1F700">
            <wp:simplePos x="0" y="0"/>
            <wp:positionH relativeFrom="column">
              <wp:posOffset>-318135</wp:posOffset>
            </wp:positionH>
            <wp:positionV relativeFrom="paragraph">
              <wp:posOffset>24765</wp:posOffset>
            </wp:positionV>
            <wp:extent cx="9182100" cy="4366260"/>
            <wp:effectExtent l="0" t="0" r="0" b="0"/>
            <wp:wrapNone/>
            <wp:docPr id="115" name="図 115" descr="既存の魅力資源の整備・活用&#10;地域団体や民間等と連携した魅力づくりの支援&#10;国内外から集客できる魅力づくりの推進&#10;インパクトのある名物イベントの開発・実施&#10;" title="魅力溢れる観光資源づく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82100" cy="4366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1FB4" w:rsidRDefault="00AB1FB4"/>
    <w:p w:rsidR="003F6F7C" w:rsidRDefault="003F6F7C"/>
    <w:p w:rsidR="003F6F7C" w:rsidRPr="003F6F7C" w:rsidRDefault="003F6F7C" w:rsidP="003F6F7C">
      <w:pPr>
        <w:widowControl/>
        <w:jc w:val="left"/>
        <w:rPr>
          <w:rFonts w:ascii="ＭＳ Ｐゴシック" w:eastAsia="ＭＳ Ｐゴシック" w:hAnsi="ＭＳ Ｐゴシック" w:cs="ＭＳ Ｐゴシック"/>
          <w:kern w:val="0"/>
          <w:sz w:val="24"/>
          <w:szCs w:val="24"/>
        </w:rPr>
      </w:pPr>
    </w:p>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3F6F7C"/>
    <w:p w:rsidR="003F6F7C" w:rsidRDefault="00F91859">
      <w:r>
        <w:rPr>
          <w:noProof/>
        </w:rPr>
        <w:lastRenderedPageBreak/>
        <mc:AlternateContent>
          <mc:Choice Requires="wps">
            <w:drawing>
              <wp:anchor distT="0" distB="0" distL="114300" distR="114300" simplePos="0" relativeHeight="251857920" behindDoc="0" locked="0" layoutInCell="1" allowOverlap="1" wp14:anchorId="4BC295AE" wp14:editId="02F51552">
                <wp:simplePos x="0" y="0"/>
                <wp:positionH relativeFrom="column">
                  <wp:posOffset>-178435</wp:posOffset>
                </wp:positionH>
                <wp:positionV relativeFrom="paragraph">
                  <wp:posOffset>62865</wp:posOffset>
                </wp:positionV>
                <wp:extent cx="1587500" cy="360000"/>
                <wp:effectExtent l="0" t="0" r="0" b="2540"/>
                <wp:wrapNone/>
                <wp:docPr id="119" name="テキスト ボックス 13"/>
                <wp:cNvGraphicFramePr/>
                <a:graphic xmlns:a="http://schemas.openxmlformats.org/drawingml/2006/main">
                  <a:graphicData uri="http://schemas.microsoft.com/office/word/2010/wordprocessingShape">
                    <wps:wsp>
                      <wps:cNvSpPr txBox="1"/>
                      <wps:spPr>
                        <a:xfrm>
                          <a:off x="0" y="0"/>
                          <a:ext cx="1587500" cy="360000"/>
                        </a:xfrm>
                        <a:prstGeom prst="rect">
                          <a:avLst/>
                        </a:prstGeom>
                        <a:solidFill>
                          <a:srgbClr val="002060"/>
                        </a:solidFill>
                      </wps:spPr>
                      <wps:txbx>
                        <w:txbxContent>
                          <w:p w:rsidR="000C0F99" w:rsidRDefault="000C0F99" w:rsidP="00F91859">
                            <w:pPr>
                              <w:pStyle w:val="Web"/>
                              <w:spacing w:before="0" w:beforeAutospacing="0" w:after="0" w:afterAutospacing="0"/>
                            </w:pPr>
                            <w:r>
                              <w:rPr>
                                <w:rFonts w:ascii="Meiryo UI" w:eastAsia="Meiryo UI" w:hAnsi="Meiryo UI" w:cs="Meiryo UI" w:hint="eastAsia"/>
                                <w:b/>
                                <w:bCs/>
                                <w:color w:val="FFFFFF" w:themeColor="background1"/>
                                <w:kern w:val="24"/>
                                <w:sz w:val="22"/>
                                <w:szCs w:val="22"/>
                              </w:rPr>
                              <w:t xml:space="preserve">2)　</w:t>
                            </w:r>
                            <w:r>
                              <w:rPr>
                                <w:rFonts w:ascii="Meiryo UI" w:eastAsia="Meiryo UI" w:hAnsi="Meiryo UI" w:cs="Meiryo UI" w:hint="eastAsia"/>
                                <w:b/>
                                <w:bCs/>
                                <w:color w:val="FFFFFF" w:themeColor="background1"/>
                                <w:kern w:val="24"/>
                                <w:sz w:val="22"/>
                                <w:szCs w:val="22"/>
                              </w:rPr>
                              <w:t>効果的な誘客促進</w:t>
                            </w:r>
                          </w:p>
                        </w:txbxContent>
                      </wps:txbx>
                      <wps:bodyPr wrap="square" tIns="0" bIns="0"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133" type="#_x0000_t202" style="position:absolute;left:0;text-align:left;margin-left:-14.05pt;margin-top:4.95pt;width:125pt;height:28.3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" fillcolor="#002060" stroked="f">
                <v:textbox inset=",0,,0">
                  <w:txbxContent>
                    <w:p w:rsidR="000C0F99" w:rsidRDefault="000C0F99" w:rsidP="00F91859">
                      <w:pPr>
                        <w:pStyle w:val="Web"/>
                        <w:spacing w:before="0" w:beforeAutospacing="0" w:after="0" w:afterAutospacing="0"/>
                      </w:pPr>
                      <w:r>
                        <w:rPr>
                          <w:rFonts w:ascii="Meiryo UI" w:eastAsia="Meiryo UI" w:hAnsi="Meiryo UI" w:cs="Meiryo UI" w:hint="eastAsia"/>
                          <w:b/>
                          <w:bCs/>
                          <w:color w:val="FFFFFF" w:themeColor="background1"/>
                          <w:kern w:val="24"/>
                          <w:sz w:val="22"/>
                          <w:szCs w:val="22"/>
                        </w:rPr>
                        <w:t>2)</w:t>
                      </w:r>
                      <w:r>
                        <w:rPr>
                          <w:rFonts w:ascii="Meiryo UI" w:eastAsia="Meiryo UI" w:hAnsi="Meiryo UI" w:cs="Meiryo UI" w:hint="eastAsia"/>
                          <w:b/>
                          <w:bCs/>
                          <w:color w:val="FFFFFF" w:themeColor="background1"/>
                          <w:kern w:val="24"/>
                          <w:sz w:val="22"/>
                          <w:szCs w:val="22"/>
                        </w:rPr>
                        <w:t xml:space="preserve">　効果的な誘客促進</w:t>
                      </w:r>
                    </w:p>
                  </w:txbxContent>
                </v:textbox>
              </v:shape>
            </w:pict>
          </mc:Fallback>
        </mc:AlternateContent>
      </w:r>
      <w:r w:rsidRPr="00F91859">
        <w:rPr>
          <w:noProof/>
        </w:rPr>
        <mc:AlternateContent>
          <mc:Choice Requires="wps">
            <w:drawing>
              <wp:anchor distT="0" distB="0" distL="114300" distR="114300" simplePos="0" relativeHeight="251855872" behindDoc="0" locked="0" layoutInCell="1" allowOverlap="1" wp14:anchorId="08512FC1" wp14:editId="2DA1BD15">
                <wp:simplePos x="0" y="0"/>
                <wp:positionH relativeFrom="column">
                  <wp:posOffset>-789305</wp:posOffset>
                </wp:positionH>
                <wp:positionV relativeFrom="paragraph">
                  <wp:posOffset>-403225</wp:posOffset>
                </wp:positionV>
                <wp:extent cx="7343775" cy="395605"/>
                <wp:effectExtent l="0" t="0" r="0" b="4445"/>
                <wp:wrapNone/>
                <wp:docPr id="118" name="タイトル 1" title="６大阪の観光振興にかかる事業例・事業規模イメージ（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F9185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６　</w:t>
                            </w:r>
                            <w:r>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④</w:t>
                            </w:r>
                          </w:p>
                        </w:txbxContent>
                      </wps:txbx>
                      <wps:bodyPr vert="horz" lIns="91440" tIns="45720" rIns="91440" bIns="45720" rtlCol="0" anchor="ctr">
                        <a:normAutofit/>
                      </wps:bodyPr>
                    </wps:wsp>
                  </a:graphicData>
                </a:graphic>
              </wp:anchor>
            </w:drawing>
          </mc:Choice>
          <mc:Fallback>
            <w:pict>
              <v:rect id="_x0000_s1134" alt="タイトル: ６大阪の観光振興にかかる事業例・事業規模イメージ（４）" style="position:absolute;left:0;text-align:left;margin-left:-62.15pt;margin-top:-31.75pt;width:578.25pt;height:31.15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" filled="f" stroked="f">
                <v:path arrowok="t"/>
                <o:lock v:ext="edit" grouping="t"/>
                <v:textbox>
                  <w:txbxContent>
                    <w:p w:rsidR="000C0F99" w:rsidRDefault="000C0F99" w:rsidP="00F91859">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④</w:t>
                      </w:r>
                    </w:p>
                  </w:txbxContent>
                </v:textbox>
              </v:rect>
            </w:pict>
          </mc:Fallback>
        </mc:AlternateContent>
      </w:r>
      <w:r w:rsidRPr="00DA15CA">
        <w:rPr>
          <w:noProof/>
        </w:rPr>
        <mc:AlternateContent>
          <mc:Choice Requires="wps">
            <w:drawing>
              <wp:anchor distT="0" distB="0" distL="114300" distR="114300" simplePos="0" relativeHeight="251853824" behindDoc="0" locked="0" layoutInCell="1" allowOverlap="1" wp14:anchorId="30DF8A6C" wp14:editId="0ACE2921">
                <wp:simplePos x="0" y="0"/>
                <wp:positionH relativeFrom="column">
                  <wp:posOffset>-994410</wp:posOffset>
                </wp:positionH>
                <wp:positionV relativeFrom="paragraph">
                  <wp:posOffset>-17145</wp:posOffset>
                </wp:positionV>
                <wp:extent cx="10525125" cy="0"/>
                <wp:effectExtent l="57150" t="38100" r="47625" b="95250"/>
                <wp:wrapNone/>
                <wp:docPr id="117" name="直線コネクタ 117"/>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17" o:spid="_x0000_s1026" style="position:absolute;left:0;text-align:lef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1.35pt" to="750.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Q2GwIAAAEEAAAOAAAAZHJzL2Uyb0RvYy54bWysU82O0zAQviPxDpbvND/dQhU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" strokecolor="#4f81bd" strokeweight="3pt">
                <v:shadow on="t" color="black" opacity="22937f" origin=",.5" offset="0,.63889mm"/>
              </v:line>
            </w:pict>
          </mc:Fallback>
        </mc:AlternateContent>
      </w:r>
    </w:p>
    <w:p w:rsidR="00F91859" w:rsidRDefault="00F91859" w:rsidP="00F91859">
      <w:pPr>
        <w:pStyle w:val="Web"/>
        <w:spacing w:before="0" w:beforeAutospacing="0" w:after="0" w:afterAutospacing="0"/>
        <w:ind w:firstLineChars="1000" w:firstLine="2409"/>
      </w:pPr>
      <w:r>
        <w:rPr>
          <w:rFonts w:ascii="HG丸ｺﾞｼｯｸM-PRO" w:eastAsia="HG丸ｺﾞｼｯｸM-PRO" w:hAnsi="HG丸ｺﾞｼｯｸM-PRO" w:cs="Meiryo UI" w:hint="eastAsia"/>
          <w:b/>
          <w:bCs/>
          <w:color w:val="000000" w:themeColor="text1"/>
          <w:kern w:val="24"/>
        </w:rPr>
        <w:t>《事業例》</w:t>
      </w:r>
    </w:p>
    <w:p w:rsidR="003F6F7C" w:rsidRDefault="00F91859">
      <w:r>
        <w:rPr>
          <w:noProof/>
        </w:rPr>
        <w:drawing>
          <wp:anchor distT="0" distB="0" distL="114300" distR="114300" simplePos="0" relativeHeight="251858944" behindDoc="0" locked="0" layoutInCell="1" allowOverlap="1" wp14:anchorId="27FD0954" wp14:editId="315BB415">
            <wp:simplePos x="0" y="0"/>
            <wp:positionH relativeFrom="column">
              <wp:posOffset>-470535</wp:posOffset>
            </wp:positionH>
            <wp:positionV relativeFrom="paragraph">
              <wp:posOffset>50165</wp:posOffset>
            </wp:positionV>
            <wp:extent cx="9207500" cy="5022273"/>
            <wp:effectExtent l="0" t="0" r="0" b="6985"/>
            <wp:wrapNone/>
            <wp:docPr id="120" name="図 120" descr="国内外から人を呼び込むためのプロモーションの推進&#10;積極的名大阪の魅力の情報発信&#10;観光マーケティング・リサーチの強化&#10;MICE誘致の推進" title="効果的な誘客促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07500" cy="50222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F6F7C" w:rsidRDefault="003F6F7C"/>
    <w:p w:rsidR="003F6F7C" w:rsidRDefault="003F6F7C"/>
    <w:p w:rsidR="003F6F7C" w:rsidRDefault="003F6F7C"/>
    <w:p w:rsidR="00AB1FB4" w:rsidRDefault="00AB1FB4"/>
    <w:p w:rsidR="00AB1FB4" w:rsidRDefault="00AB1FB4"/>
    <w:p w:rsidR="00212BC9" w:rsidRPr="00F91859" w:rsidRDefault="00212BC9"/>
    <w:p w:rsidR="00212BC9" w:rsidRDefault="00212BC9"/>
    <w:p w:rsidR="00212BC9" w:rsidRDefault="00212BC9"/>
    <w:p w:rsidR="00212BC9" w:rsidRDefault="00212BC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F91859" w:rsidRDefault="00F91859"/>
    <w:p w:rsidR="00D255F2" w:rsidRDefault="00D255F2" w:rsidP="00D255F2">
      <w:pPr>
        <w:spacing w:line="360" w:lineRule="auto"/>
        <w:ind w:leftChars="-202" w:hangingChars="202" w:hanging="424"/>
      </w:pPr>
      <w:r w:rsidRPr="00DA15CA">
        <w:rPr>
          <w:noProof/>
        </w:rPr>
        <w:lastRenderedPageBreak/>
        <mc:AlternateContent>
          <mc:Choice Requires="wps">
            <w:drawing>
              <wp:anchor distT="0" distB="0" distL="114300" distR="114300" simplePos="0" relativeHeight="251860992" behindDoc="0" locked="0" layoutInCell="1" allowOverlap="1" wp14:anchorId="64AF64A3" wp14:editId="37B4ABB0">
                <wp:simplePos x="0" y="0"/>
                <wp:positionH relativeFrom="column">
                  <wp:posOffset>-956310</wp:posOffset>
                </wp:positionH>
                <wp:positionV relativeFrom="paragraph">
                  <wp:posOffset>-53340</wp:posOffset>
                </wp:positionV>
                <wp:extent cx="10525125" cy="0"/>
                <wp:effectExtent l="57150" t="38100" r="47625" b="95250"/>
                <wp:wrapNone/>
                <wp:docPr id="121" name="直線コネクタ 12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1"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4.2pt" to="753.4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Bfx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" strokecolor="#4f81bd" strokeweight="3pt">
                <v:shadow on="t" color="black" opacity="22937f" origin=",.5" offset="0,.63889mm"/>
              </v:line>
            </w:pict>
          </mc:Fallback>
        </mc:AlternateContent>
      </w:r>
      <w:r w:rsidRPr="00D255F2">
        <w:rPr>
          <w:noProof/>
        </w:rPr>
        <mc:AlternateContent>
          <mc:Choice Requires="wps">
            <w:drawing>
              <wp:anchor distT="0" distB="0" distL="114300" distR="114300" simplePos="0" relativeHeight="251863040" behindDoc="0" locked="0" layoutInCell="1" allowOverlap="1" wp14:anchorId="2DC1124A" wp14:editId="62E77639">
                <wp:simplePos x="0" y="0"/>
                <wp:positionH relativeFrom="column">
                  <wp:posOffset>-552450</wp:posOffset>
                </wp:positionH>
                <wp:positionV relativeFrom="paragraph">
                  <wp:posOffset>-483870</wp:posOffset>
                </wp:positionV>
                <wp:extent cx="7343775" cy="395605"/>
                <wp:effectExtent l="0" t="0" r="0" b="4445"/>
                <wp:wrapNone/>
                <wp:docPr id="274" name="タイトル 1" title="６大阪の観光振興にかかる事業例・事業規模イメージ（５）"/>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D255F2">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６　</w:t>
                            </w:r>
                            <w:r>
                              <w:rPr>
                                <w:rFonts w:ascii="HG丸ｺﾞｼｯｸM-PRO" w:eastAsia="HG丸ｺﾞｼｯｸM-PRO" w:hAnsi="HG丸ｺﾞｼｯｸM-PRO" w:cs="Meiryo UI" w:hint="eastAsia"/>
                                <w:b/>
                                <w:bCs/>
                                <w:color w:val="000000" w:themeColor="text1"/>
                                <w:kern w:val="24"/>
                                <w:sz w:val="36"/>
                                <w:szCs w:val="36"/>
                              </w:rPr>
                              <w:t>大阪の観光振興にかかる事業例・事業規模イメージ　⑤</w:t>
                            </w:r>
                          </w:p>
                        </w:txbxContent>
                      </wps:txbx>
                      <wps:bodyPr vert="horz" lIns="91440" tIns="45720" rIns="91440" bIns="45720" rtlCol="0" anchor="ctr">
                        <a:normAutofit/>
                      </wps:bodyPr>
                    </wps:wsp>
                  </a:graphicData>
                </a:graphic>
              </wp:anchor>
            </w:drawing>
          </mc:Choice>
          <mc:Fallback>
            <w:pict>
              <v:rect id="_x0000_s1135" alt="タイトル: ６大阪の観光振興にかかる事業例・事業規模イメージ（５）" style="position:absolute;left:0;text-align:left;margin-left:-43.5pt;margin-top:-38.1pt;width:578.25pt;height:31.15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" filled="f" stroked="f">
                <v:path arrowok="t"/>
                <o:lock v:ext="edit" grouping="t"/>
                <v:textbox>
                  <w:txbxContent>
                    <w:p w:rsidR="000C0F99" w:rsidRDefault="000C0F99" w:rsidP="00D255F2">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６　大阪の観光振興にかかる事業例・事業規模イメージ　⑤</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 xml:space="preserve">（３）具体的施策の検討にあたっての観点　</w:t>
      </w:r>
    </w:p>
    <w:p w:rsidR="00D255F2" w:rsidRPr="00D255F2" w:rsidRDefault="00D255F2" w:rsidP="00BC71ED">
      <w:pPr>
        <w:widowControl/>
        <w:numPr>
          <w:ilvl w:val="0"/>
          <w:numId w:val="121"/>
        </w:numPr>
        <w:spacing w:line="360" w:lineRule="auto"/>
        <w:ind w:left="426" w:hanging="284"/>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大阪府として、今後、観光振興施策を具体的に検討するにあたっては、官民の役割分担、緊急性、及び安全・安心の観点などから十分に検証を行ったうえで、取り組むべき事業を精査していくことが必要と考えます。</w:t>
      </w:r>
    </w:p>
    <w:p w:rsidR="00F91859" w:rsidRPr="00D255F2" w:rsidRDefault="00F91859" w:rsidP="00D255F2">
      <w:pPr>
        <w:spacing w:line="360" w:lineRule="auto"/>
      </w:pPr>
    </w:p>
    <w:p w:rsidR="00D255F2" w:rsidRDefault="00D255F2" w:rsidP="00D255F2">
      <w:pPr>
        <w:pStyle w:val="Web"/>
        <w:spacing w:before="0" w:beforeAutospacing="0" w:after="0" w:afterAutospacing="0"/>
        <w:ind w:leftChars="-202" w:hangingChars="151" w:hanging="424"/>
      </w:pPr>
      <w:r>
        <w:rPr>
          <w:rFonts w:ascii="HG丸ｺﾞｼｯｸM-PRO" w:eastAsia="HG丸ｺﾞｼｯｸM-PRO" w:hAnsi="HG丸ｺﾞｼｯｸM-PRO" w:cs="Meiryo UI" w:hint="eastAsia"/>
          <w:b/>
          <w:bCs/>
          <w:color w:val="000000" w:themeColor="text1"/>
          <w:kern w:val="24"/>
          <w:sz w:val="28"/>
          <w:szCs w:val="28"/>
          <w:u w:val="single"/>
        </w:rPr>
        <w:t xml:space="preserve">（４）その他の視点　</w:t>
      </w:r>
    </w:p>
    <w:p w:rsidR="00D255F2" w:rsidRPr="00D255F2" w:rsidRDefault="00D255F2" w:rsidP="00BC71ED">
      <w:pPr>
        <w:widowControl/>
        <w:numPr>
          <w:ilvl w:val="0"/>
          <w:numId w:val="122"/>
        </w:numPr>
        <w:spacing w:line="360" w:lineRule="auto"/>
        <w:ind w:left="426" w:hanging="284"/>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大阪府として広域連携的な役割を担う視点や、大阪へ旅行したいと思った誰もが、より旅行しやすくなるといった視点も加味しながら、都市としての魅力づくりを含めた取組みを推進していくことが重要です。</w:t>
      </w:r>
    </w:p>
    <w:p w:rsidR="00F91859" w:rsidRPr="00D255F2" w:rsidRDefault="00F91859" w:rsidP="00D255F2">
      <w:pPr>
        <w:spacing w:line="360" w:lineRule="auto"/>
      </w:pPr>
    </w:p>
    <w:p w:rsidR="00D255F2" w:rsidRPr="00D255F2" w:rsidRDefault="00D255F2" w:rsidP="00BC71ED">
      <w:pPr>
        <w:widowControl/>
        <w:numPr>
          <w:ilvl w:val="0"/>
          <w:numId w:val="123"/>
        </w:numPr>
        <w:spacing w:line="360" w:lineRule="auto"/>
        <w:ind w:left="426" w:hanging="284"/>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また、大阪府としては、主体的に観光振興施策に取り組む一方で、官民の役割分担の観点から、関係機関等と連携を図りながら、民間事業者等で実施可能な事業については、自助努力を促すとともに、例えばBID</w:t>
      </w:r>
      <w:r w:rsidRPr="00D255F2">
        <w:rPr>
          <w:rFonts w:ascii="HG丸ｺﾞｼｯｸM-PRO" w:eastAsia="HG丸ｺﾞｼｯｸM-PRO" w:hAnsi="HG丸ｺﾞｼｯｸM-PRO" w:cs="Meiryo UI" w:hint="eastAsia"/>
          <w:color w:val="000000" w:themeColor="text1"/>
          <w:kern w:val="24"/>
          <w:position w:val="7"/>
          <w:sz w:val="24"/>
          <w:szCs w:val="24"/>
          <w:vertAlign w:val="superscript"/>
        </w:rPr>
        <w:t>※</w:t>
      </w:r>
      <w:r w:rsidRPr="00D255F2">
        <w:rPr>
          <w:rFonts w:ascii="HG丸ｺﾞｼｯｸM-PRO" w:eastAsia="HG丸ｺﾞｼｯｸM-PRO" w:hAnsi="HG丸ｺﾞｼｯｸM-PRO" w:cs="Meiryo UI" w:hint="eastAsia"/>
          <w:color w:val="000000" w:themeColor="text1"/>
          <w:kern w:val="24"/>
          <w:sz w:val="24"/>
          <w:szCs w:val="24"/>
        </w:rPr>
        <w:t>などの共助の取組みについても推進されるよう、行政として一層の働きかけが必要です。</w:t>
      </w:r>
    </w:p>
    <w:p w:rsidR="00F91859" w:rsidRPr="00D255F2" w:rsidRDefault="00D255F2" w:rsidP="00D255F2">
      <w:pPr>
        <w:spacing w:line="360" w:lineRule="auto"/>
        <w:ind w:left="1200" w:hangingChars="500" w:hanging="1200"/>
      </w:pPr>
      <w:r w:rsidRPr="00D255F2">
        <w:rPr>
          <w:rFonts w:ascii="HG丸ｺﾞｼｯｸM-PRO" w:eastAsia="HG丸ｺﾞｼｯｸM-PRO" w:hAnsi="HG丸ｺﾞｼｯｸM-PRO" w:cs="Meiryo UI" w:hint="eastAsia"/>
          <w:color w:val="000000" w:themeColor="text1"/>
          <w:kern w:val="24"/>
          <w:sz w:val="24"/>
          <w:szCs w:val="24"/>
        </w:rPr>
        <w:t xml:space="preserve">　　</w:t>
      </w:r>
      <w:r w:rsidRPr="00D255F2">
        <w:rPr>
          <w:rFonts w:ascii="HG丸ｺﾞｼｯｸM-PRO" w:eastAsia="HG丸ｺﾞｼｯｸM-PRO" w:hAnsi="HG丸ｺﾞｼｯｸM-PRO" w:cs="Meiryo UI" w:hint="eastAsia"/>
          <w:color w:val="000000" w:themeColor="text1"/>
          <w:kern w:val="24"/>
          <w:position w:val="6"/>
          <w:sz w:val="20"/>
          <w:szCs w:val="20"/>
          <w:vertAlign w:val="superscript"/>
        </w:rPr>
        <w:t>※</w:t>
      </w:r>
      <w:r w:rsidRPr="00D255F2">
        <w:rPr>
          <w:rFonts w:ascii="HG丸ｺﾞｼｯｸM-PRO" w:eastAsia="HG丸ｺﾞｼｯｸM-PRO" w:hAnsi="HG丸ｺﾞｼｯｸM-PRO" w:cs="Meiryo UI" w:hint="eastAsia"/>
          <w:color w:val="000000" w:themeColor="text1"/>
          <w:kern w:val="24"/>
          <w:sz w:val="20"/>
          <w:szCs w:val="20"/>
        </w:rPr>
        <w:t>BID･･･</w:t>
      </w:r>
      <w:r w:rsidRPr="00D255F2">
        <w:rPr>
          <w:rFonts w:ascii="HG丸ｺﾞｼｯｸM-PRO" w:eastAsia="HG丸ｺﾞｼｯｸM-PRO" w:hAnsi="HG丸ｺﾞｼｯｸM-PRO" w:hint="eastAsia"/>
          <w:color w:val="000000" w:themeColor="text1"/>
          <w:kern w:val="24"/>
          <w:sz w:val="20"/>
          <w:szCs w:val="20"/>
        </w:rPr>
        <w:t>Business Improvement District。法律で定められた特別区制度の一種で、地域内の地権者に課される共同負担金（行政が税徴　　　　収と同様に徴収する）を原資とし、地域内の不動産価値を高めるために必要なサービス事業を行う組織を指す。</w:t>
      </w:r>
    </w:p>
    <w:p w:rsidR="00F91859" w:rsidRPr="00D255F2" w:rsidRDefault="00F91859" w:rsidP="00D255F2"/>
    <w:p w:rsidR="00F91859" w:rsidRDefault="00F91859" w:rsidP="00D255F2"/>
    <w:p w:rsidR="00F91859" w:rsidRDefault="00D255F2" w:rsidP="00D255F2">
      <w:r w:rsidRPr="00D255F2">
        <w:rPr>
          <w:noProof/>
        </w:rPr>
        <w:lastRenderedPageBreak/>
        <mc:AlternateContent>
          <mc:Choice Requires="wps">
            <w:drawing>
              <wp:anchor distT="0" distB="0" distL="114300" distR="114300" simplePos="0" relativeHeight="251867136" behindDoc="0" locked="0" layoutInCell="1" allowOverlap="1" wp14:anchorId="11CCEF4D" wp14:editId="7E051085">
                <wp:simplePos x="0" y="0"/>
                <wp:positionH relativeFrom="column">
                  <wp:posOffset>-743585</wp:posOffset>
                </wp:positionH>
                <wp:positionV relativeFrom="paragraph">
                  <wp:posOffset>-466725</wp:posOffset>
                </wp:positionV>
                <wp:extent cx="7343775" cy="395605"/>
                <wp:effectExtent l="0" t="0" r="0" b="4445"/>
                <wp:wrapNone/>
                <wp:docPr id="276" name="タイトル 1" title="７　事業の実施に必要な財源確保のあり方　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Pr="00201E1E" w:rsidRDefault="000C0F99" w:rsidP="00D255F2">
                            <w:pPr>
                              <w:pStyle w:val="Web"/>
                              <w:spacing w:before="0" w:beforeAutospacing="0" w:after="0" w:afterAutospacing="0" w:line="360" w:lineRule="exact"/>
                              <w:rPr>
                                <w:rFonts w:ascii="HG丸ｺﾞｼｯｸM-PRO" w:eastAsia="HG丸ｺﾞｼｯｸM-PRO" w:hAnsi="HG丸ｺﾞｼｯｸM-PRO" w:cs="Meiryo UI"/>
                                <w:b/>
                                <w:bCs/>
                                <w:color w:val="000000" w:themeColor="text1"/>
                                <w:kern w:val="24"/>
                                <w:sz w:val="36"/>
                                <w:szCs w:val="36"/>
                              </w:rPr>
                            </w:pPr>
                            <w:r w:rsidRPr="00201E1E">
                              <w:rPr>
                                <w:rFonts w:ascii="HG丸ｺﾞｼｯｸM-PRO" w:eastAsia="HG丸ｺﾞｼｯｸM-PRO" w:hAnsi="HG丸ｺﾞｼｯｸM-PRO" w:cs="Meiryo UI" w:hint="eastAsia"/>
                                <w:b/>
                                <w:bCs/>
                                <w:color w:val="000000" w:themeColor="text1"/>
                                <w:kern w:val="24"/>
                                <w:sz w:val="36"/>
                                <w:szCs w:val="36"/>
                              </w:rPr>
                              <w:t xml:space="preserve">７　</w:t>
                            </w:r>
                            <w:r w:rsidRPr="00201E1E">
                              <w:rPr>
                                <w:rFonts w:ascii="HG丸ｺﾞｼｯｸM-PRO" w:eastAsia="HG丸ｺﾞｼｯｸM-PRO" w:hAnsi="HG丸ｺﾞｼｯｸM-PRO" w:cs="Meiryo UI" w:hint="eastAsia"/>
                                <w:b/>
                                <w:bCs/>
                                <w:color w:val="000000" w:themeColor="text1"/>
                                <w:kern w:val="24"/>
                                <w:sz w:val="36"/>
                                <w:szCs w:val="36"/>
                              </w:rPr>
                              <w:t xml:space="preserve">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①</w:t>
                            </w:r>
                          </w:p>
                        </w:txbxContent>
                      </wps:txbx>
                      <wps:bodyPr vert="horz" lIns="91440" tIns="45720" rIns="91440" bIns="45720" rtlCol="0" anchor="ctr">
                        <a:normAutofit/>
                      </wps:bodyPr>
                    </wps:wsp>
                  </a:graphicData>
                </a:graphic>
              </wp:anchor>
            </w:drawing>
          </mc:Choice>
          <mc:Fallback>
            <w:pict>
              <v:rect id="_x0000_s1136" alt="タイトル: ７　事業の実施に必要な財源確保のあり方　１" style="position:absolute;left:0;text-align:left;margin-left:-58.55pt;margin-top:-36.75pt;width:578.25pt;height:31.15pt;z-index:251867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" filled="f" stroked="f">
                <v:path arrowok="t"/>
                <o:lock v:ext="edit" grouping="t"/>
                <v:textbox>
                  <w:txbxContent>
                    <w:p w:rsidR="000C0F99" w:rsidRPr="00201E1E" w:rsidRDefault="000C0F99" w:rsidP="00D255F2">
                      <w:pPr>
                        <w:pStyle w:val="Web"/>
                        <w:spacing w:before="0" w:beforeAutospacing="0" w:after="0" w:afterAutospacing="0" w:line="360" w:lineRule="exact"/>
                        <w:rPr>
                          <w:rFonts w:ascii="HG丸ｺﾞｼｯｸM-PRO" w:eastAsia="HG丸ｺﾞｼｯｸM-PRO" w:hAnsi="HG丸ｺﾞｼｯｸM-PRO" w:cs="Meiryo UI"/>
                          <w:b/>
                          <w:bCs/>
                          <w:color w:val="000000" w:themeColor="text1"/>
                          <w:kern w:val="24"/>
                          <w:sz w:val="36"/>
                          <w:szCs w:val="36"/>
                        </w:rPr>
                      </w:pPr>
                      <w:r w:rsidRPr="00201E1E">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①</w:t>
                      </w:r>
                    </w:p>
                  </w:txbxContent>
                </v:textbox>
              </v:rect>
            </w:pict>
          </mc:Fallback>
        </mc:AlternateContent>
      </w:r>
      <w:r w:rsidRPr="00DA15CA">
        <w:rPr>
          <w:noProof/>
        </w:rPr>
        <mc:AlternateContent>
          <mc:Choice Requires="wps">
            <w:drawing>
              <wp:anchor distT="0" distB="0" distL="114300" distR="114300" simplePos="0" relativeHeight="251865088" behindDoc="0" locked="0" layoutInCell="1" allowOverlap="1" wp14:anchorId="2357BD52" wp14:editId="7806C821">
                <wp:simplePos x="0" y="0"/>
                <wp:positionH relativeFrom="column">
                  <wp:posOffset>-969010</wp:posOffset>
                </wp:positionH>
                <wp:positionV relativeFrom="paragraph">
                  <wp:posOffset>10160</wp:posOffset>
                </wp:positionV>
                <wp:extent cx="10525125" cy="0"/>
                <wp:effectExtent l="57150" t="38100" r="47625" b="95250"/>
                <wp:wrapNone/>
                <wp:docPr id="122" name="直線コネクタ 12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2" o:spid="_x0000_s1026" style="position:absolute;left:0;text-align:lef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8pt" to="752.4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8L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（１）大阪府の財政状況</w:t>
      </w:r>
    </w:p>
    <w:p w:rsidR="00D255F2" w:rsidRPr="00D255F2" w:rsidRDefault="00D255F2" w:rsidP="00D255F2">
      <w:pPr>
        <w:widowControl/>
        <w:spacing w:line="240" w:lineRule="exact"/>
        <w:ind w:leftChars="-69" w:left="-5" w:hangingChars="58" w:hanging="140"/>
        <w:jc w:val="left"/>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cs="Meiryo UI" w:hint="eastAsia"/>
          <w:b/>
          <w:bCs/>
          <w:color w:val="000000" w:themeColor="text1"/>
          <w:kern w:val="24"/>
          <w:sz w:val="24"/>
          <w:szCs w:val="24"/>
        </w:rPr>
        <w:t xml:space="preserve">①　</w:t>
      </w:r>
      <w:r w:rsidRPr="00D255F2">
        <w:rPr>
          <w:rFonts w:ascii="HG丸ｺﾞｼｯｸM-PRO" w:eastAsia="HG丸ｺﾞｼｯｸM-PRO" w:hAnsi="HG丸ｺﾞｼｯｸM-PRO" w:cs="Meiryo UI" w:hint="eastAsia"/>
          <w:b/>
          <w:bCs/>
          <w:color w:val="000000" w:themeColor="text1"/>
          <w:kern w:val="24"/>
          <w:sz w:val="24"/>
          <w:szCs w:val="24"/>
        </w:rPr>
        <w:t>観光関連予算</w:t>
      </w:r>
    </w:p>
    <w:p w:rsidR="00D255F2" w:rsidRPr="00D255F2" w:rsidRDefault="00D255F2" w:rsidP="00BC71ED">
      <w:pPr>
        <w:widowControl/>
        <w:numPr>
          <w:ilvl w:val="0"/>
          <w:numId w:val="124"/>
        </w:numPr>
        <w:spacing w:line="240" w:lineRule="exact"/>
        <w:ind w:left="567" w:hanging="567"/>
        <w:jc w:val="left"/>
        <w:rPr>
          <w:rFonts w:ascii="ＭＳ Ｐゴシック" w:eastAsia="ＭＳ Ｐゴシック" w:hAnsi="ＭＳ Ｐゴシック" w:cs="ＭＳ Ｐゴシック"/>
          <w:kern w:val="0"/>
          <w:sz w:val="24"/>
          <w:szCs w:val="24"/>
        </w:rPr>
      </w:pPr>
      <w:r w:rsidRPr="00D255F2">
        <w:rPr>
          <w:rFonts w:ascii="HG丸ｺﾞｼｯｸM-PRO" w:eastAsia="HG丸ｺﾞｼｯｸM-PRO" w:hAnsi="HG丸ｺﾞｼｯｸM-PRO" w:cs="Meiryo UI" w:hint="eastAsia"/>
          <w:color w:val="000000" w:themeColor="text1"/>
          <w:kern w:val="24"/>
          <w:sz w:val="24"/>
          <w:szCs w:val="24"/>
        </w:rPr>
        <w:t>大阪府の観光関連予算は増加傾向にあるものの、イベントの実施状況等により、年度によって増減しています。</w:t>
      </w:r>
    </w:p>
    <w:p w:rsidR="00D255F2" w:rsidRPr="00D255F2" w:rsidRDefault="00D255F2" w:rsidP="00BC71ED">
      <w:pPr>
        <w:widowControl/>
        <w:numPr>
          <w:ilvl w:val="0"/>
          <w:numId w:val="124"/>
        </w:numPr>
        <w:spacing w:line="240" w:lineRule="exact"/>
        <w:ind w:left="567" w:hanging="567"/>
        <w:jc w:val="left"/>
        <w:rPr>
          <w:rFonts w:ascii="ＭＳ Ｐゴシック" w:eastAsia="ＭＳ Ｐゴシック" w:hAnsi="ＭＳ Ｐゴシック" w:cs="ＭＳ Ｐゴシック"/>
          <w:kern w:val="0"/>
          <w:sz w:val="24"/>
          <w:szCs w:val="24"/>
        </w:rPr>
      </w:pPr>
      <w:r w:rsidRPr="00D255F2">
        <w:rPr>
          <w:noProof/>
        </w:rPr>
        <mc:AlternateContent>
          <mc:Choice Requires="wps">
            <w:drawing>
              <wp:anchor distT="0" distB="0" distL="114300" distR="114300" simplePos="0" relativeHeight="251872256" behindDoc="0" locked="0" layoutInCell="1" allowOverlap="1" wp14:anchorId="69AA88D1" wp14:editId="4E4FA958">
                <wp:simplePos x="0" y="0"/>
                <wp:positionH relativeFrom="column">
                  <wp:posOffset>5260340</wp:posOffset>
                </wp:positionH>
                <wp:positionV relativeFrom="paragraph">
                  <wp:posOffset>981075</wp:posOffset>
                </wp:positionV>
                <wp:extent cx="574040" cy="596900"/>
                <wp:effectExtent l="0" t="0" r="0" b="0"/>
                <wp:wrapNone/>
                <wp:docPr id="281" name="ストライプ矢印 19"/>
                <wp:cNvGraphicFramePr/>
                <a:graphic xmlns:a="http://schemas.openxmlformats.org/drawingml/2006/main">
                  <a:graphicData uri="http://schemas.microsoft.com/office/word/2010/wordprocessingShape">
                    <wps:wsp>
                      <wps:cNvSpPr/>
                      <wps:spPr>
                        <a:xfrm>
                          <a:off x="0" y="0"/>
                          <a:ext cx="574040" cy="596900"/>
                        </a:xfrm>
                        <a:prstGeom prst="stripedRightArrow">
                          <a:avLst>
                            <a:gd name="adj1" fmla="val 46022"/>
                            <a:gd name="adj2" fmla="val 50000"/>
                          </a:avLst>
                        </a:prstGeom>
                        <a:solidFill>
                          <a:srgbClr val="1F497D"/>
                        </a:solidFill>
                        <a:ln w="25400" cap="flat" cmpd="sng" algn="ctr">
                          <a:noFill/>
                          <a:prstDash val="solid"/>
                        </a:ln>
                        <a:effectLst/>
                      </wps:spPr>
                      <wps:bodyPr rtlCol="0" anchor="ctr"/>
                    </wps:wsp>
                  </a:graphicData>
                </a:graphic>
              </wp:anchor>
            </w:drawing>
          </mc:Choice>
          <mc:Fallback>
            <w:pict>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9" o:spid="_x0000_s1026" type="#_x0000_t93" style="position:absolute;left:0;text-align:left;margin-left:414.2pt;margin-top:77.25pt;width:45.2pt;height:47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" adj="10800,5830" fillcolor="#1f497d" stroked="f" strokeweight="2pt"/>
            </w:pict>
          </mc:Fallback>
        </mc:AlternateContent>
      </w:r>
      <w:r w:rsidRPr="00D255F2">
        <w:rPr>
          <w:rFonts w:ascii="HG丸ｺﾞｼｯｸM-PRO" w:eastAsia="HG丸ｺﾞｼｯｸM-PRO" w:hAnsi="HG丸ｺﾞｼｯｸM-PRO" w:cs="Meiryo UI" w:hint="eastAsia"/>
          <w:color w:val="000000" w:themeColor="text1"/>
          <w:kern w:val="24"/>
          <w:sz w:val="24"/>
          <w:szCs w:val="24"/>
        </w:rPr>
        <w:t>平成２７年度の予算内訳によると、魅力づくりの推進やプロモーションの実施に関する予算が大半を占めており、観光客の受入環境の整備に関する予算額は僅かとなっています。</w:t>
      </w:r>
    </w:p>
    <w:p w:rsidR="00F91859" w:rsidRPr="00D255F2" w:rsidRDefault="003D2BDC">
      <w:r w:rsidRPr="003D2BDC">
        <w:rPr>
          <w:noProof/>
        </w:rPr>
        <mc:AlternateContent>
          <mc:Choice Requires="wps">
            <w:drawing>
              <wp:anchor distT="0" distB="0" distL="114300" distR="114300" simplePos="0" relativeHeight="251875328" behindDoc="0" locked="0" layoutInCell="1" allowOverlap="1" wp14:anchorId="3E47C9C4" wp14:editId="63143EA4">
                <wp:simplePos x="0" y="0"/>
                <wp:positionH relativeFrom="column">
                  <wp:posOffset>1808480</wp:posOffset>
                </wp:positionH>
                <wp:positionV relativeFrom="paragraph">
                  <wp:posOffset>108585</wp:posOffset>
                </wp:positionV>
                <wp:extent cx="3210560" cy="359410"/>
                <wp:effectExtent l="0" t="0" r="0" b="0"/>
                <wp:wrapNone/>
                <wp:docPr id="277" name="テキスト ボックス 8" descr="H27年度予算には、H26年度からの繰越予算として、地域活性化・地域住民生活等緊急支援交付金事業（一部）を含む" title="H27年度予算注釈"/>
                <wp:cNvGraphicFramePr/>
                <a:graphic xmlns:a="http://schemas.openxmlformats.org/drawingml/2006/main">
                  <a:graphicData uri="http://schemas.microsoft.com/office/word/2010/wordprocessingShape">
                    <wps:wsp>
                      <wps:cNvSpPr txBox="1"/>
                      <wps:spPr>
                        <a:xfrm>
                          <a:off x="0" y="0"/>
                          <a:ext cx="3210560" cy="359410"/>
                        </a:xfrm>
                        <a:prstGeom prst="rect">
                          <a:avLst/>
                        </a:prstGeom>
                        <a:noFill/>
                      </wps:spPr>
                      <wps:txbx>
                        <w:txbxContent>
                          <w:p w:rsidR="000C0F99" w:rsidRPr="00201E1E" w:rsidRDefault="000C0F99" w:rsidP="00BC71ED">
                            <w:pPr>
                              <w:pStyle w:val="a9"/>
                              <w:numPr>
                                <w:ilvl w:val="0"/>
                                <w:numId w:val="125"/>
                              </w:numPr>
                              <w:spacing w:line="160" w:lineRule="exact"/>
                              <w:ind w:leftChars="0" w:left="714" w:hanging="357"/>
                              <w:rPr>
                                <w:sz w:val="16"/>
                              </w:rPr>
                            </w:pPr>
                            <w:r w:rsidRPr="00201E1E">
                              <w:rPr>
                                <w:rFonts w:ascii="Meiryo UI" w:eastAsia="Meiryo UI" w:hAnsi="Meiryo UI" w:cs="Meiryo UI" w:hint="eastAsia"/>
                                <w:color w:val="000000" w:themeColor="text1"/>
                                <w:kern w:val="24"/>
                                <w:sz w:val="16"/>
                                <w:szCs w:val="16"/>
                              </w:rPr>
                              <w:t>H27</w:t>
                            </w:r>
                            <w:r w:rsidRPr="00201E1E">
                              <w:rPr>
                                <w:rFonts w:ascii="Meiryo UI" w:eastAsia="Meiryo UI" w:hAnsi="Meiryo UI" w:cs="Meiryo UI" w:hint="eastAsia"/>
                                <w:color w:val="000000" w:themeColor="text1"/>
                                <w:kern w:val="24"/>
                                <w:sz w:val="16"/>
                                <w:szCs w:val="16"/>
                              </w:rPr>
                              <w:t>年度予算には、H26年度からの繰越予算として、地域活性化・地域住民生活等緊急支援交付金事業（一部）を含む</w:t>
                            </w:r>
                          </w:p>
                        </w:txbxContent>
                      </wps:txbx>
                      <wps:bodyPr wrap="square" lIns="112215" tIns="56108" rIns="36000" bIns="56108" rtlCol="0">
                        <a:spAutoFit/>
                      </wps:bodyPr>
                    </wps:wsp>
                  </a:graphicData>
                </a:graphic>
                <wp14:sizeRelH relativeFrom="margin">
                  <wp14:pctWidth>0</wp14:pctWidth>
                </wp14:sizeRelH>
              </wp:anchor>
            </w:drawing>
          </mc:Choice>
          <mc:Fallback>
            <w:pict>
              <v:shape id="_x0000_s1137" type="#_x0000_t202" alt="タイトル: H27年度予算注釈 - 説明: H27年度予算には、H26年度からの繰越予算として、地域活性化・地域住民生活等緊急支援交付金事業（一部）を含む" style="position:absolute;left:0;text-align:left;margin-left:142.4pt;margin-top:8.55pt;width:252.8pt;height:28.3pt;z-index:251875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" filled="f" stroked="f">
                <v:textbox style="mso-fit-shape-to-text:t" inset="3.11708mm,1.55856mm,1mm,1.55856mm">
                  <w:txbxContent>
                    <w:p w:rsidR="000C0F99" w:rsidRPr="00201E1E" w:rsidRDefault="000C0F99" w:rsidP="00BC71ED">
                      <w:pPr>
                        <w:pStyle w:val="a9"/>
                        <w:numPr>
                          <w:ilvl w:val="0"/>
                          <w:numId w:val="125"/>
                        </w:numPr>
                        <w:spacing w:line="160" w:lineRule="exact"/>
                        <w:ind w:leftChars="0" w:left="714" w:hanging="357"/>
                        <w:rPr>
                          <w:sz w:val="16"/>
                        </w:rPr>
                      </w:pPr>
                      <w:r w:rsidRPr="00201E1E">
                        <w:rPr>
                          <w:rFonts w:ascii="Meiryo UI" w:eastAsia="Meiryo UI" w:hAnsi="Meiryo UI" w:cs="Meiryo UI" w:hint="eastAsia"/>
                          <w:color w:val="000000" w:themeColor="text1"/>
                          <w:kern w:val="24"/>
                          <w:sz w:val="16"/>
                          <w:szCs w:val="16"/>
                        </w:rPr>
                        <w:t>H27年度予算には、H26年度からの繰越予算として、地域活性化・地域住民生活等緊急支援交付金事業（一部）を含む</w:t>
                      </w:r>
                    </w:p>
                  </w:txbxContent>
                </v:textbox>
              </v:shape>
            </w:pict>
          </mc:Fallback>
        </mc:AlternateContent>
      </w:r>
      <w:r w:rsidR="00D255F2" w:rsidRPr="00D255F2">
        <w:rPr>
          <w:noProof/>
        </w:rPr>
        <mc:AlternateContent>
          <mc:Choice Requires="wps">
            <w:drawing>
              <wp:anchor distT="0" distB="0" distL="114300" distR="114300" simplePos="0" relativeHeight="251871232" behindDoc="0" locked="0" layoutInCell="1" allowOverlap="1" wp14:anchorId="000A66AE" wp14:editId="2A11D669">
                <wp:simplePos x="0" y="0"/>
                <wp:positionH relativeFrom="column">
                  <wp:posOffset>-186690</wp:posOffset>
                </wp:positionH>
                <wp:positionV relativeFrom="paragraph">
                  <wp:posOffset>37465</wp:posOffset>
                </wp:positionV>
                <wp:extent cx="1448435" cy="253365"/>
                <wp:effectExtent l="57150" t="19050" r="56515" b="71120"/>
                <wp:wrapNone/>
                <wp:docPr id="279" name="テキスト ボックス 15" title="観光関連予算の推移"/>
                <wp:cNvGraphicFramePr/>
                <a:graphic xmlns:a="http://schemas.openxmlformats.org/drawingml/2006/main">
                  <a:graphicData uri="http://schemas.microsoft.com/office/word/2010/wordprocessingShape">
                    <wps:wsp>
                      <wps:cNvSpPr txBox="1"/>
                      <wps:spPr>
                        <a:xfrm>
                          <a:off x="0" y="0"/>
                          <a:ext cx="1448435" cy="253365"/>
                        </a:xfrm>
                        <a:prstGeom prst="rect">
                          <a:avLst/>
                        </a:prstGeom>
                        <a:solidFill>
                          <a:srgbClr val="1F497D"/>
                        </a:soli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D255F2">
                            <w:pPr>
                              <w:jc w:val="center"/>
                            </w:pPr>
                            <w:r>
                              <w:rPr>
                                <w:rFonts w:ascii="Meiryo UI" w:eastAsia="Meiryo UI" w:hAnsi="Meiryo UI" w:cs="Meiryo UI" w:hint="eastAsia"/>
                                <w:b/>
                                <w:bCs/>
                                <w:color w:val="FFFFFF" w:themeColor="light1"/>
                                <w:kern w:val="24"/>
                                <w:szCs w:val="21"/>
                              </w:rPr>
                              <w:t>観光関連予算の推移</w:t>
                            </w:r>
                          </w:p>
                        </w:txbxContent>
                      </wps:txbx>
                      <wps:bodyPr vert="horz" wrap="square" rtlCol="0">
                        <a:spAutoFit/>
                      </wps:bodyPr>
                    </wps:wsp>
                  </a:graphicData>
                </a:graphic>
              </wp:anchor>
            </w:drawing>
          </mc:Choice>
          <mc:Fallback>
            <w:pict>
              <v:shape id="_x0000_s1138" type="#_x0000_t202" alt="タイトル: 観光関連予算の推移" style="position:absolute;left:0;text-align:left;margin-left:-14.7pt;margin-top:2.95pt;width:114.05pt;height:19.95pt;z-index:25187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" fillcolor="#1f497d" stroked="f">
                <v:shadow on="t" color="black" opacity="22937f" origin=",.5" offset="0,.63889mm"/>
                <v:textbox style="mso-fit-shape-to-text:t">
                  <w:txbxContent>
                    <w:p w:rsidR="000C0F99" w:rsidRDefault="000C0F99" w:rsidP="00D255F2">
                      <w:pPr>
                        <w:jc w:val="center"/>
                      </w:pPr>
                      <w:r>
                        <w:rPr>
                          <w:rFonts w:ascii="Meiryo UI" w:eastAsia="Meiryo UI" w:hAnsi="Meiryo UI" w:cs="Meiryo UI" w:hint="eastAsia"/>
                          <w:b/>
                          <w:bCs/>
                          <w:color w:val="FFFFFF" w:themeColor="light1"/>
                          <w:kern w:val="24"/>
                          <w:szCs w:val="21"/>
                        </w:rPr>
                        <w:t>観光関連予算の推移</w:t>
                      </w:r>
                    </w:p>
                  </w:txbxContent>
                </v:textbox>
              </v:shape>
            </w:pict>
          </mc:Fallback>
        </mc:AlternateContent>
      </w:r>
      <w:r w:rsidR="00D255F2" w:rsidRPr="00D255F2">
        <w:rPr>
          <w:noProof/>
        </w:rPr>
        <mc:AlternateContent>
          <mc:Choice Requires="wps">
            <w:drawing>
              <wp:anchor distT="0" distB="0" distL="114300" distR="114300" simplePos="0" relativeHeight="251870208" behindDoc="0" locked="0" layoutInCell="1" allowOverlap="1" wp14:anchorId="095B52A4" wp14:editId="0F7E0C30">
                <wp:simplePos x="0" y="0"/>
                <wp:positionH relativeFrom="column">
                  <wp:posOffset>5973445</wp:posOffset>
                </wp:positionH>
                <wp:positionV relativeFrom="paragraph">
                  <wp:posOffset>-2540</wp:posOffset>
                </wp:positionV>
                <wp:extent cx="1758315" cy="253365"/>
                <wp:effectExtent l="57150" t="19050" r="51435" b="71120"/>
                <wp:wrapNone/>
                <wp:docPr id="278" name="テキスト ボックス 9" title="平成２７年度の予算内訳"/>
                <wp:cNvGraphicFramePr/>
                <a:graphic xmlns:a="http://schemas.openxmlformats.org/drawingml/2006/main">
                  <a:graphicData uri="http://schemas.microsoft.com/office/word/2010/wordprocessingShape">
                    <wps:wsp>
                      <wps:cNvSpPr txBox="1"/>
                      <wps:spPr>
                        <a:xfrm>
                          <a:off x="0" y="0"/>
                          <a:ext cx="1758315" cy="253365"/>
                        </a:xfrm>
                        <a:prstGeom prst="rect">
                          <a:avLst/>
                        </a:prstGeom>
                        <a:solidFill>
                          <a:srgbClr val="1F497D"/>
                        </a:solidFill>
                        <a:ln w="9525" cap="flat" cmpd="sng" algn="ctr">
                          <a:noFill/>
                          <a:prstDash val="solid"/>
                        </a:ln>
                        <a:effectLst>
                          <a:outerShdw blurRad="40000" dist="23000" dir="5400000" rotWithShape="0">
                            <a:srgbClr val="000000">
                              <a:alpha val="35000"/>
                            </a:srgbClr>
                          </a:outerShdw>
                        </a:effectLst>
                      </wps:spPr>
                      <wps:txbx>
                        <w:txbxContent>
                          <w:p w:rsidR="000C0F99" w:rsidRDefault="000C0F99" w:rsidP="00D255F2">
                            <w:pPr>
                              <w:jc w:val="center"/>
                            </w:pPr>
                            <w:r>
                              <w:rPr>
                                <w:rFonts w:ascii="Meiryo UI" w:eastAsia="Meiryo UI" w:hAnsi="Meiryo UI" w:cs="Meiryo UI" w:hint="eastAsia"/>
                                <w:b/>
                                <w:bCs/>
                                <w:color w:val="FFFFFF" w:themeColor="light1"/>
                                <w:kern w:val="24"/>
                                <w:szCs w:val="21"/>
                              </w:rPr>
                              <w:t>平成２７年度の予算内訳</w:t>
                            </w:r>
                          </w:p>
                        </w:txbxContent>
                      </wps:txbx>
                      <wps:bodyPr vert="horz" wrap="square" rtlCol="0">
                        <a:spAutoFit/>
                      </wps:bodyPr>
                    </wps:wsp>
                  </a:graphicData>
                </a:graphic>
              </wp:anchor>
            </w:drawing>
          </mc:Choice>
          <mc:Fallback>
            <w:pict>
              <v:shape id="_x0000_s1139" type="#_x0000_t202" alt="タイトル: 平成２７年度の予算内訳" style="position:absolute;left:0;text-align:left;margin-left:470.35pt;margin-top:-.2pt;width:138.45pt;height:19.95pt;z-index:25187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" fillcolor="#1f497d" stroked="f">
                <v:shadow on="t" color="black" opacity="22937f" origin=",.5" offset="0,.63889mm"/>
                <v:textbox style="mso-fit-shape-to-text:t">
                  <w:txbxContent>
                    <w:p w:rsidR="000C0F99" w:rsidRDefault="000C0F99" w:rsidP="00D255F2">
                      <w:pPr>
                        <w:jc w:val="center"/>
                      </w:pPr>
                      <w:r>
                        <w:rPr>
                          <w:rFonts w:ascii="Meiryo UI" w:eastAsia="Meiryo UI" w:hAnsi="Meiryo UI" w:cs="Meiryo UI" w:hint="eastAsia"/>
                          <w:b/>
                          <w:bCs/>
                          <w:color w:val="FFFFFF" w:themeColor="light1"/>
                          <w:kern w:val="24"/>
                          <w:szCs w:val="21"/>
                        </w:rPr>
                        <w:t>平成２７年度の予算内訳</w:t>
                      </w:r>
                    </w:p>
                  </w:txbxContent>
                </v:textbox>
              </v:shape>
            </w:pict>
          </mc:Fallback>
        </mc:AlternateContent>
      </w:r>
    </w:p>
    <w:p w:rsidR="00F91859" w:rsidRDefault="00D255F2">
      <w:r w:rsidRPr="00D255F2">
        <w:rPr>
          <w:noProof/>
        </w:rPr>
        <w:drawing>
          <wp:anchor distT="0" distB="0" distL="114300" distR="114300" simplePos="0" relativeHeight="251869184" behindDoc="0" locked="0" layoutInCell="1" allowOverlap="1" wp14:anchorId="71A64029" wp14:editId="11F863FA">
            <wp:simplePos x="0" y="0"/>
            <wp:positionH relativeFrom="column">
              <wp:posOffset>5986145</wp:posOffset>
            </wp:positionH>
            <wp:positionV relativeFrom="paragraph">
              <wp:posOffset>96520</wp:posOffset>
            </wp:positionV>
            <wp:extent cx="2621280" cy="1693545"/>
            <wp:effectExtent l="0" t="0" r="7620" b="1905"/>
            <wp:wrapNone/>
            <wp:docPr id="124" name="table" descr="受入環境の推進　４１００万&#10;魅力資源の整備・活用　２３，６００万&#10;魅力づくりの推進　７２，２００万&#10;プロモーション等による誘客促進　２１，５００万" title="平成２７年度の予算内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2"/>
                    <a:stretch>
                      <a:fillRect/>
                    </a:stretch>
                  </pic:blipFill>
                  <pic:spPr>
                    <a:xfrm>
                      <a:off x="0" y="0"/>
                      <a:ext cx="2621280" cy="1693545"/>
                    </a:xfrm>
                    <a:prstGeom prst="rect">
                      <a:avLst/>
                    </a:prstGeom>
                  </pic:spPr>
                </pic:pic>
              </a:graphicData>
            </a:graphic>
          </wp:anchor>
        </w:drawing>
      </w:r>
    </w:p>
    <w:p w:rsidR="00F91859" w:rsidRDefault="00D255F2">
      <w:r w:rsidRPr="002D4328">
        <w:rPr>
          <w:noProof/>
        </w:rPr>
        <w:drawing>
          <wp:inline distT="0" distB="0" distL="0" distR="0" wp14:anchorId="5EC9A474" wp14:editId="78B6F0DF">
            <wp:extent cx="4672112" cy="1579103"/>
            <wp:effectExtent l="0" t="0" r="14605" b="21590"/>
            <wp:docPr id="282" name="グラフ 282" descr="平成２３年度９０４００万&#10;平成２４年度７５，０００万&#10;平成２５年度１０７，６００万&#10;平成２６年度１４５，２００万&#10;平成２７年度１２１，４００万" title="観光関連予算の推移"/>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91859" w:rsidRDefault="00D255F2">
      <w:r w:rsidRPr="00D255F2">
        <w:rPr>
          <w:noProof/>
        </w:rPr>
        <w:drawing>
          <wp:anchor distT="0" distB="0" distL="114300" distR="114300" simplePos="0" relativeHeight="251873280" behindDoc="0" locked="0" layoutInCell="1" allowOverlap="1" wp14:anchorId="0D250A0D" wp14:editId="60FF5409">
            <wp:simplePos x="0" y="0"/>
            <wp:positionH relativeFrom="column">
              <wp:posOffset>2068830</wp:posOffset>
            </wp:positionH>
            <wp:positionV relativeFrom="paragraph">
              <wp:posOffset>5080</wp:posOffset>
            </wp:positionV>
            <wp:extent cx="7038340" cy="3051175"/>
            <wp:effectExtent l="0" t="0" r="0" b="0"/>
            <wp:wrapNone/>
            <wp:docPr id="125" name="図 125" descr="要対応額の推移" title="財政状況に関する中長期試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038340" cy="305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DC" w:rsidRDefault="003D2BDC" w:rsidP="003D2BDC">
      <w:pPr>
        <w:pStyle w:val="Web"/>
        <w:spacing w:before="0" w:beforeAutospacing="0" w:after="0" w:afterAutospacing="0"/>
      </w:pPr>
      <w:r>
        <w:rPr>
          <w:rFonts w:ascii="HG丸ｺﾞｼｯｸM-PRO" w:eastAsia="HG丸ｺﾞｼｯｸM-PRO" w:hAnsi="HG丸ｺﾞｼｯｸM-PRO" w:cs="Meiryo UI" w:hint="eastAsia"/>
          <w:b/>
          <w:bCs/>
          <w:color w:val="000000" w:themeColor="text1"/>
          <w:kern w:val="24"/>
        </w:rPr>
        <w:t>②　財政収支の見通し</w:t>
      </w:r>
    </w:p>
    <w:p w:rsidR="00F91859" w:rsidRDefault="003D2BDC">
      <w:r w:rsidRPr="003D2BDC">
        <w:rPr>
          <w:noProof/>
        </w:rPr>
        <mc:AlternateContent>
          <mc:Choice Requires="wps">
            <w:drawing>
              <wp:anchor distT="0" distB="0" distL="114300" distR="114300" simplePos="0" relativeHeight="251877376" behindDoc="0" locked="0" layoutInCell="1" allowOverlap="1" wp14:anchorId="22FE919C" wp14:editId="1B24C7BE">
                <wp:simplePos x="0" y="0"/>
                <wp:positionH relativeFrom="column">
                  <wp:posOffset>-5080</wp:posOffset>
                </wp:positionH>
                <wp:positionV relativeFrom="paragraph">
                  <wp:posOffset>138430</wp:posOffset>
                </wp:positionV>
                <wp:extent cx="3543300" cy="830580"/>
                <wp:effectExtent l="0" t="0" r="0" b="0"/>
                <wp:wrapNone/>
                <wp:docPr id="284" name="テキスト ボックス 54" descr="大阪府の「財政状況に関する中長期試算（粗い試算）27年2月版」によりますと、平成28年度以降も、毎年、多額の収支不足が見込まれ、非常に厳しい状況となっています。" title="財政収支の見通し"/>
                <wp:cNvGraphicFramePr/>
                <a:graphic xmlns:a="http://schemas.openxmlformats.org/drawingml/2006/main">
                  <a:graphicData uri="http://schemas.microsoft.com/office/word/2010/wordprocessingShape">
                    <wps:wsp>
                      <wps:cNvSpPr txBox="1"/>
                      <wps:spPr>
                        <a:xfrm>
                          <a:off x="0" y="0"/>
                          <a:ext cx="3543300" cy="830580"/>
                        </a:xfrm>
                        <a:prstGeom prst="rect">
                          <a:avLst/>
                        </a:prstGeom>
                        <a:noFill/>
                      </wps:spPr>
                      <wps:txbx>
                        <w:txbxContent>
                          <w:p w:rsidR="000C0F99" w:rsidRPr="007848A4" w:rsidRDefault="000C0F99" w:rsidP="00BC71ED">
                            <w:pPr>
                              <w:pStyle w:val="a9"/>
                              <w:numPr>
                                <w:ilvl w:val="0"/>
                                <w:numId w:val="126"/>
                              </w:numPr>
                              <w:ind w:leftChars="0"/>
                            </w:pPr>
                            <w:r w:rsidRPr="007848A4">
                              <w:rPr>
                                <w:rFonts w:ascii="HG丸ｺﾞｼｯｸM-PRO" w:eastAsia="HG丸ｺﾞｼｯｸM-PRO" w:hAnsi="HG丸ｺﾞｼｯｸM-PRO" w:cs="Meiryo UI" w:hint="eastAsia"/>
                                <w:color w:val="000000" w:themeColor="text1"/>
                                <w:kern w:val="24"/>
                              </w:rPr>
                              <w:t>大阪府の「財政状況に関する中長期試算（</w:t>
                            </w:r>
                            <w:r w:rsidRPr="007848A4">
                              <w:rPr>
                                <w:rFonts w:ascii="HG丸ｺﾞｼｯｸM-PRO" w:eastAsia="HG丸ｺﾞｼｯｸM-PRO" w:hAnsi="HG丸ｺﾞｼｯｸM-PRO" w:cs="Meiryo UI" w:hint="eastAsia"/>
                                <w:color w:val="000000" w:themeColor="text1"/>
                                <w:kern w:val="24"/>
                              </w:rPr>
                              <w:t>粗い試算）27年2月版」によりますと、平成28年度以降も、毎年、多額の収支不足が見込まれ、非常に厳しい状況となっています。</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テキスト ボックス 54" o:spid="_x0000_s1140" type="#_x0000_t202" alt="タイトル: 財政収支の見通し - 説明: 大阪府の「財政状況に関する中長期試算（粗い試算）27年2月版」によりますと、平成28年度以降も、毎年、多額の収支不足が見込まれ、非常に厳しい状況となっています。" style="position:absolute;left:0;text-align:left;margin-left:-.4pt;margin-top:10.9pt;width:279pt;height:65.4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" filled="f" stroked="f">
                <v:textbox style="mso-fit-shape-to-text:t">
                  <w:txbxContent>
                    <w:p w:rsidR="000C0F99" w:rsidRPr="007848A4" w:rsidRDefault="000C0F99" w:rsidP="00BC71ED">
                      <w:pPr>
                        <w:pStyle w:val="a9"/>
                        <w:numPr>
                          <w:ilvl w:val="0"/>
                          <w:numId w:val="126"/>
                        </w:numPr>
                        <w:ind w:leftChars="0"/>
                      </w:pPr>
                      <w:r w:rsidRPr="007848A4">
                        <w:rPr>
                          <w:rFonts w:ascii="HG丸ｺﾞｼｯｸM-PRO" w:eastAsia="HG丸ｺﾞｼｯｸM-PRO" w:hAnsi="HG丸ｺﾞｼｯｸM-PRO" w:cs="Meiryo UI" w:hint="eastAsia"/>
                          <w:color w:val="000000" w:themeColor="text1"/>
                          <w:kern w:val="24"/>
                        </w:rPr>
                        <w:t>大阪府の「財政状況に関する中長期試算（粗い試算）27年2月版」によりますと、平成28年度以降も、毎年、多額の収支不足が見込まれ、非常に厳しい状況となっています。</w:t>
                      </w:r>
                    </w:p>
                  </w:txbxContent>
                </v:textbox>
              </v:shape>
            </w:pict>
          </mc:Fallback>
        </mc:AlternateContent>
      </w:r>
    </w:p>
    <w:p w:rsidR="00F91859" w:rsidRDefault="00F91859"/>
    <w:p w:rsidR="00F91859" w:rsidRDefault="00F91859"/>
    <w:p w:rsidR="00D255F2" w:rsidRDefault="00D255F2"/>
    <w:p w:rsidR="00D255F2" w:rsidRDefault="00D255F2"/>
    <w:p w:rsidR="00D255F2" w:rsidRDefault="00D255F2"/>
    <w:p w:rsidR="00D255F2" w:rsidRDefault="00D255F2"/>
    <w:p w:rsidR="00D255F2" w:rsidRDefault="00D255F2"/>
    <w:p w:rsidR="00D255F2" w:rsidRDefault="003D2BDC" w:rsidP="003D2BDC">
      <w:pPr>
        <w:ind w:leftChars="-270" w:hangingChars="270" w:hanging="567"/>
      </w:pPr>
      <w:r w:rsidRPr="00DA15CA">
        <w:rPr>
          <w:noProof/>
        </w:rPr>
        <w:lastRenderedPageBreak/>
        <mc:AlternateContent>
          <mc:Choice Requires="wps">
            <w:drawing>
              <wp:anchor distT="0" distB="0" distL="114300" distR="114300" simplePos="0" relativeHeight="251879424" behindDoc="0" locked="0" layoutInCell="1" allowOverlap="1" wp14:anchorId="49CEFEB4" wp14:editId="250E0C7E">
                <wp:simplePos x="0" y="0"/>
                <wp:positionH relativeFrom="column">
                  <wp:posOffset>-994410</wp:posOffset>
                </wp:positionH>
                <wp:positionV relativeFrom="paragraph">
                  <wp:posOffset>-38735</wp:posOffset>
                </wp:positionV>
                <wp:extent cx="10525125" cy="0"/>
                <wp:effectExtent l="57150" t="38100" r="47625" b="95250"/>
                <wp:wrapNone/>
                <wp:docPr id="126" name="直線コネクタ 12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6" o:spid="_x0000_s1026" style="position:absolute;left:0;text-align:lef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3.05pt" to="750.4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" strokecolor="#4f81bd" strokeweight="3pt">
                <v:shadow on="t" color="black" opacity="22937f" origin=",.5" offset="0,.63889mm"/>
              </v:line>
            </w:pict>
          </mc:Fallback>
        </mc:AlternateContent>
      </w:r>
      <w:r w:rsidRPr="003D2BDC">
        <w:rPr>
          <w:noProof/>
        </w:rPr>
        <mc:AlternateContent>
          <mc:Choice Requires="wps">
            <w:drawing>
              <wp:anchor distT="0" distB="0" distL="114300" distR="114300" simplePos="0" relativeHeight="251881472" behindDoc="0" locked="0" layoutInCell="1" allowOverlap="1" wp14:anchorId="2001F347" wp14:editId="05DEA790">
                <wp:simplePos x="0" y="0"/>
                <wp:positionH relativeFrom="column">
                  <wp:posOffset>-732155</wp:posOffset>
                </wp:positionH>
                <wp:positionV relativeFrom="paragraph">
                  <wp:posOffset>-470535</wp:posOffset>
                </wp:positionV>
                <wp:extent cx="7343775" cy="395605"/>
                <wp:effectExtent l="0" t="0" r="0" b="4445"/>
                <wp:wrapNone/>
                <wp:docPr id="303" name="タイトル 1" title="７　事業の実施に必要な財源確保のあり方（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７　</w:t>
                            </w:r>
                            <w:r>
                              <w:rPr>
                                <w:rFonts w:ascii="HG丸ｺﾞｼｯｸM-PRO" w:eastAsia="HG丸ｺﾞｼｯｸM-PRO" w:hAnsi="HG丸ｺﾞｼｯｸM-PRO" w:cs="Meiryo UI" w:hint="eastAsia"/>
                                <w:b/>
                                <w:bCs/>
                                <w:color w:val="000000" w:themeColor="text1"/>
                                <w:kern w:val="24"/>
                                <w:sz w:val="36"/>
                                <w:szCs w:val="36"/>
                              </w:rPr>
                              <w:t>事業の実施に必要な財源確保のあり方　②</w:t>
                            </w:r>
                          </w:p>
                        </w:txbxContent>
                      </wps:txbx>
                      <wps:bodyPr vert="horz" lIns="91440" tIns="45720" rIns="91440" bIns="45720" rtlCol="0" anchor="ctr">
                        <a:normAutofit/>
                      </wps:bodyPr>
                    </wps:wsp>
                  </a:graphicData>
                </a:graphic>
              </wp:anchor>
            </w:drawing>
          </mc:Choice>
          <mc:Fallback>
            <w:pict>
              <v:rect id="_x0000_s1141" alt="タイトル: ７　事業の実施に必要な財源確保のあり方（２）" style="position:absolute;left:0;text-align:left;margin-left:-57.65pt;margin-top:-37.05pt;width:578.25pt;height:31.15pt;z-index:251881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" filled="f" stroked="f">
                <v:path arrowok="t"/>
                <o:lock v:ext="edit" grouping="t"/>
                <v:textbox>
                  <w:txbxContent>
                    <w:p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②</w:t>
                      </w:r>
                    </w:p>
                  </w:txbxContent>
                </v:textbox>
              </v:rect>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（２）国内の財源確保の事例</w:t>
      </w:r>
    </w:p>
    <w:p w:rsidR="003D2BDC" w:rsidRPr="003D2BDC" w:rsidRDefault="003D2BDC" w:rsidP="00BC71ED">
      <w:pPr>
        <w:widowControl/>
        <w:numPr>
          <w:ilvl w:val="0"/>
          <w:numId w:val="127"/>
        </w:numPr>
        <w:spacing w:line="240" w:lineRule="exact"/>
        <w:ind w:left="567" w:hanging="567"/>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財源確保の取組みのひとつとして、課税自主権を活用して地方自治体の独自課税である法定外税（法定外普通税・法定外目的税）を創設し、特定の使途に活用している事例があります。</w:t>
      </w:r>
    </w:p>
    <w:p w:rsidR="003D2BDC" w:rsidRPr="003D2BDC" w:rsidRDefault="003D2BDC" w:rsidP="00BC71ED">
      <w:pPr>
        <w:widowControl/>
        <w:numPr>
          <w:ilvl w:val="0"/>
          <w:numId w:val="127"/>
        </w:numPr>
        <w:spacing w:line="240" w:lineRule="exact"/>
        <w:ind w:left="567" w:hanging="567"/>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また、受益者が特定される場合は、当該受益者から任意で協力金等を徴収し、特定の目的の達成のために活用している事例もあります。</w:t>
      </w:r>
    </w:p>
    <w:p w:rsidR="00D255F2" w:rsidRPr="003D2BDC" w:rsidRDefault="003D2BDC">
      <w:r w:rsidRPr="003D2BDC">
        <w:rPr>
          <w:noProof/>
        </w:rPr>
        <mc:AlternateContent>
          <mc:Choice Requires="wps">
            <w:drawing>
              <wp:anchor distT="0" distB="0" distL="114300" distR="114300" simplePos="0" relativeHeight="251885568" behindDoc="0" locked="0" layoutInCell="1" allowOverlap="1" wp14:anchorId="2A04CDF8" wp14:editId="155E7A03">
                <wp:simplePos x="0" y="0"/>
                <wp:positionH relativeFrom="column">
                  <wp:posOffset>4763770</wp:posOffset>
                </wp:positionH>
                <wp:positionV relativeFrom="paragraph">
                  <wp:posOffset>-5715</wp:posOffset>
                </wp:positionV>
                <wp:extent cx="2287270" cy="276860"/>
                <wp:effectExtent l="0" t="0" r="0" b="0"/>
                <wp:wrapNone/>
                <wp:docPr id="305" name="テキスト ボックス 4" title="２特定の受益者からの負担"/>
                <wp:cNvGraphicFramePr/>
                <a:graphic xmlns:a="http://schemas.openxmlformats.org/drawingml/2006/main">
                  <a:graphicData uri="http://schemas.microsoft.com/office/word/2010/wordprocessingShape">
                    <wps:wsp>
                      <wps:cNvSpPr txBox="1"/>
                      <wps:spPr>
                        <a:xfrm>
                          <a:off x="0" y="0"/>
                          <a:ext cx="2287270" cy="276860"/>
                        </a:xfrm>
                        <a:prstGeom prst="rect">
                          <a:avLst/>
                        </a:prstGeom>
                        <a:noFill/>
                      </wps:spPr>
                      <wps:txbx>
                        <w:txbxContent>
                          <w:p w:rsidR="000C0F99" w:rsidRDefault="000C0F99" w:rsidP="003D2BDC">
                            <w:pPr>
                              <w:pStyle w:val="Web"/>
                              <w:spacing w:before="0" w:beforeAutospacing="0" w:after="0" w:afterAutospacing="0"/>
                            </w:pPr>
                            <w:r w:rsidRPr="00201E1E">
                              <w:rPr>
                                <w:rFonts w:ascii="HG丸ｺﾞｼｯｸM-PRO" w:eastAsia="HG丸ｺﾞｼｯｸM-PRO" w:hAnsi="HG丸ｺﾞｼｯｸM-PRO" w:cs="Meiryo UI" w:hint="eastAsia"/>
                                <w:b/>
                                <w:bCs/>
                                <w:color w:val="000000" w:themeColor="text1"/>
                                <w:kern w:val="24"/>
                              </w:rPr>
                              <w:t xml:space="preserve">②　</w:t>
                            </w:r>
                            <w:r w:rsidRPr="00201E1E">
                              <w:rPr>
                                <w:rFonts w:ascii="HG丸ｺﾞｼｯｸM-PRO" w:eastAsia="HG丸ｺﾞｼｯｸM-PRO" w:hAnsi="HG丸ｺﾞｼｯｸM-PRO" w:cs="Meiryo UI" w:hint="eastAsia"/>
                                <w:b/>
                                <w:bCs/>
                                <w:color w:val="000000" w:themeColor="text1"/>
                                <w:kern w:val="24"/>
                              </w:rPr>
                              <w:t>特定の受益者からの負担</w:t>
                            </w:r>
                          </w:p>
                        </w:txbxContent>
                      </wps:txbx>
                      <wps:bodyPr wrap="square" rtlCol="0">
                        <a:spAutoFit/>
                      </wps:bodyPr>
                    </wps:wsp>
                  </a:graphicData>
                </a:graphic>
              </wp:anchor>
            </w:drawing>
          </mc:Choice>
          <mc:Fallback>
            <w:pict>
              <v:shape id="_x0000_s1142" type="#_x0000_t202" alt="タイトル: ２特定の受益者からの負担" style="position:absolute;left:0;text-align:left;margin-left:375.1pt;margin-top:-.45pt;width:180.1pt;height:21.8pt;z-index:25188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" filled="f" stroked="f">
                <v:textbox style="mso-fit-shape-to-text:t">
                  <w:txbxContent>
                    <w:p w:rsidR="000C0F99" w:rsidRDefault="000C0F99" w:rsidP="003D2BDC">
                      <w:pPr>
                        <w:pStyle w:val="Web"/>
                        <w:spacing w:before="0" w:beforeAutospacing="0" w:after="0" w:afterAutospacing="0"/>
                      </w:pPr>
                      <w:r w:rsidRPr="00201E1E">
                        <w:rPr>
                          <w:rFonts w:ascii="HG丸ｺﾞｼｯｸM-PRO" w:eastAsia="HG丸ｺﾞｼｯｸM-PRO" w:hAnsi="HG丸ｺﾞｼｯｸM-PRO" w:cs="Meiryo UI" w:hint="eastAsia"/>
                          <w:b/>
                          <w:bCs/>
                          <w:color w:val="000000" w:themeColor="text1"/>
                          <w:kern w:val="24"/>
                        </w:rPr>
                        <w:t>②　特定の受益者からの負担</w:t>
                      </w:r>
                    </w:p>
                  </w:txbxContent>
                </v:textbox>
              </v:shape>
            </w:pict>
          </mc:Fallback>
        </mc:AlternateContent>
      </w:r>
      <w:r w:rsidRPr="003D2BDC">
        <w:rPr>
          <w:noProof/>
        </w:rPr>
        <mc:AlternateContent>
          <mc:Choice Requires="wps">
            <w:drawing>
              <wp:anchor distT="0" distB="0" distL="114300" distR="114300" simplePos="0" relativeHeight="251883520" behindDoc="0" locked="0" layoutInCell="1" allowOverlap="1" wp14:anchorId="75330CFB" wp14:editId="428601EE">
                <wp:simplePos x="0" y="0"/>
                <wp:positionH relativeFrom="column">
                  <wp:posOffset>-274955</wp:posOffset>
                </wp:positionH>
                <wp:positionV relativeFrom="paragraph">
                  <wp:posOffset>4445</wp:posOffset>
                </wp:positionV>
                <wp:extent cx="3528060" cy="276860"/>
                <wp:effectExtent l="0" t="0" r="0" b="0"/>
                <wp:wrapNone/>
                <wp:docPr id="304" name="テキスト ボックス 3" title="１課税自主権の活用（法定外税の創設）"/>
                <wp:cNvGraphicFramePr/>
                <a:graphic xmlns:a="http://schemas.openxmlformats.org/drawingml/2006/main">
                  <a:graphicData uri="http://schemas.microsoft.com/office/word/2010/wordprocessingShape">
                    <wps:wsp>
                      <wps:cNvSpPr txBox="1"/>
                      <wps:spPr>
                        <a:xfrm>
                          <a:off x="0" y="0"/>
                          <a:ext cx="3528060" cy="276860"/>
                        </a:xfrm>
                        <a:prstGeom prst="rect">
                          <a:avLst/>
                        </a:prstGeom>
                        <a:noFill/>
                      </wps:spPr>
                      <wps:txbx>
                        <w:txbxContent>
                          <w:p w:rsidR="000C0F99" w:rsidRDefault="000C0F99" w:rsidP="003D2BDC">
                            <w:pPr>
                              <w:pStyle w:val="Web"/>
                              <w:spacing w:before="0" w:beforeAutospacing="0" w:after="0" w:afterAutospacing="0"/>
                            </w:pPr>
                            <w:r w:rsidRPr="00543EE3">
                              <w:rPr>
                                <w:rFonts w:ascii="HG丸ｺﾞｼｯｸM-PRO" w:eastAsia="HG丸ｺﾞｼｯｸM-PRO" w:hAnsi="HG丸ｺﾞｼｯｸM-PRO" w:cs="Meiryo UI" w:hint="eastAsia"/>
                                <w:b/>
                                <w:bCs/>
                                <w:color w:val="000000" w:themeColor="text1"/>
                                <w:kern w:val="24"/>
                              </w:rPr>
                              <w:t xml:space="preserve">①　</w:t>
                            </w:r>
                            <w:r w:rsidRPr="00543EE3">
                              <w:rPr>
                                <w:rFonts w:ascii="HG丸ｺﾞｼｯｸM-PRO" w:eastAsia="HG丸ｺﾞｼｯｸM-PRO" w:hAnsi="HG丸ｺﾞｼｯｸM-PRO" w:cs="Meiryo UI" w:hint="eastAsia"/>
                                <w:b/>
                                <w:bCs/>
                                <w:color w:val="000000" w:themeColor="text1"/>
                                <w:kern w:val="24"/>
                              </w:rPr>
                              <w:t>課税自主権の活用（法定外税の創設）</w:t>
                            </w:r>
                          </w:p>
                        </w:txbxContent>
                      </wps:txbx>
                      <wps:bodyPr wrap="square" rtlCol="0">
                        <a:spAutoFit/>
                      </wps:bodyPr>
                    </wps:wsp>
                  </a:graphicData>
                </a:graphic>
              </wp:anchor>
            </w:drawing>
          </mc:Choice>
          <mc:Fallback>
            <w:pict>
              <v:shape id="_x0000_s1143" type="#_x0000_t202" alt="タイトル: １課税自主権の活用（法定外税の創設）" style="position:absolute;left:0;text-align:left;margin-left:-21.65pt;margin-top:.35pt;width:277.8pt;height:21.8pt;z-index:25188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" filled="f" stroked="f">
                <v:textbox style="mso-fit-shape-to-text:t">
                  <w:txbxContent>
                    <w:p w:rsidR="000C0F99" w:rsidRDefault="000C0F99" w:rsidP="003D2BDC">
                      <w:pPr>
                        <w:pStyle w:val="Web"/>
                        <w:spacing w:before="0" w:beforeAutospacing="0" w:after="0" w:afterAutospacing="0"/>
                      </w:pPr>
                      <w:r w:rsidRPr="00543EE3">
                        <w:rPr>
                          <w:rFonts w:ascii="HG丸ｺﾞｼｯｸM-PRO" w:eastAsia="HG丸ｺﾞｼｯｸM-PRO" w:hAnsi="HG丸ｺﾞｼｯｸM-PRO" w:cs="Meiryo UI" w:hint="eastAsia"/>
                          <w:b/>
                          <w:bCs/>
                          <w:color w:val="000000" w:themeColor="text1"/>
                          <w:kern w:val="24"/>
                        </w:rPr>
                        <w:t>①　課税自主権の活用（法定外税の創設）</w:t>
                      </w:r>
                    </w:p>
                  </w:txbxContent>
                </v:textbox>
              </v:shape>
            </w:pict>
          </mc:Fallback>
        </mc:AlternateContent>
      </w:r>
    </w:p>
    <w:p w:rsidR="003D2BDC" w:rsidRDefault="003D2BDC">
      <w:r w:rsidRPr="003D2BDC">
        <w:rPr>
          <w:noProof/>
        </w:rPr>
        <w:drawing>
          <wp:anchor distT="0" distB="0" distL="114300" distR="114300" simplePos="0" relativeHeight="251887616" behindDoc="0" locked="0" layoutInCell="1" allowOverlap="1" wp14:anchorId="4B3DBCC3" wp14:editId="1A7F54DE">
            <wp:simplePos x="0" y="0"/>
            <wp:positionH relativeFrom="column">
              <wp:posOffset>4667885</wp:posOffset>
            </wp:positionH>
            <wp:positionV relativeFrom="paragraph">
              <wp:posOffset>86360</wp:posOffset>
            </wp:positionV>
            <wp:extent cx="3888105" cy="2499360"/>
            <wp:effectExtent l="0" t="0" r="0" b="0"/>
            <wp:wrapNone/>
            <wp:docPr id="127" name="table" descr="山梨県、静岡県「富士山保全協力金」&#10;滋賀県「伊吹山入山協力金」&#10;の事例について紹介" title="特定の受益者からの負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5"/>
                    <a:stretch>
                      <a:fillRect/>
                    </a:stretch>
                  </pic:blipFill>
                  <pic:spPr>
                    <a:xfrm>
                      <a:off x="0" y="0"/>
                      <a:ext cx="3888105" cy="2499360"/>
                    </a:xfrm>
                    <a:prstGeom prst="rect">
                      <a:avLst/>
                    </a:prstGeom>
                  </pic:spPr>
                </pic:pic>
              </a:graphicData>
            </a:graphic>
          </wp:anchor>
        </w:drawing>
      </w:r>
      <w:r w:rsidRPr="003D2BDC">
        <w:rPr>
          <w:noProof/>
        </w:rPr>
        <w:drawing>
          <wp:anchor distT="0" distB="0" distL="114300" distR="114300" simplePos="0" relativeHeight="251888640" behindDoc="0" locked="0" layoutInCell="1" allowOverlap="1" wp14:anchorId="6F163871" wp14:editId="42803353">
            <wp:simplePos x="0" y="0"/>
            <wp:positionH relativeFrom="column">
              <wp:posOffset>-20955</wp:posOffset>
            </wp:positionH>
            <wp:positionV relativeFrom="paragraph">
              <wp:posOffset>90805</wp:posOffset>
            </wp:positionV>
            <wp:extent cx="4284345" cy="4479925"/>
            <wp:effectExtent l="0" t="0" r="1905" b="0"/>
            <wp:wrapNone/>
            <wp:docPr id="128" name="table" descr="福岡県太宰府市　「歴史と文化の環境税」&#10;東京都　「宿泊税」&#10;山梨県　富士河口湖町「遊魚税」&#10;について紹介" title="法定外税の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le"/>
                    <pic:cNvPicPr>
                      <a:picLocks noChangeAspect="1"/>
                    </pic:cNvPicPr>
                  </pic:nvPicPr>
                  <pic:blipFill>
                    <a:blip r:embed="rId36"/>
                    <a:stretch>
                      <a:fillRect/>
                    </a:stretch>
                  </pic:blipFill>
                  <pic:spPr>
                    <a:xfrm>
                      <a:off x="0" y="0"/>
                      <a:ext cx="4284345" cy="4479925"/>
                    </a:xfrm>
                    <a:prstGeom prst="rect">
                      <a:avLst/>
                    </a:prstGeom>
                  </pic:spPr>
                </pic:pic>
              </a:graphicData>
            </a:graphic>
          </wp:anchor>
        </w:drawing>
      </w:r>
    </w:p>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rsidP="003D2BDC">
      <w:pPr>
        <w:ind w:leftChars="-270" w:hangingChars="270" w:hanging="567"/>
      </w:pPr>
      <w:r w:rsidRPr="003D2BDC">
        <w:rPr>
          <w:noProof/>
        </w:rPr>
        <w:lastRenderedPageBreak/>
        <mc:AlternateContent>
          <mc:Choice Requires="wps">
            <w:drawing>
              <wp:anchor distT="0" distB="0" distL="114300" distR="114300" simplePos="0" relativeHeight="251890688" behindDoc="0" locked="0" layoutInCell="1" allowOverlap="1" wp14:anchorId="2798C718" wp14:editId="2B1AAF40">
                <wp:simplePos x="0" y="0"/>
                <wp:positionH relativeFrom="column">
                  <wp:posOffset>-546100</wp:posOffset>
                </wp:positionH>
                <wp:positionV relativeFrom="paragraph">
                  <wp:posOffset>-407035</wp:posOffset>
                </wp:positionV>
                <wp:extent cx="7343775" cy="395605"/>
                <wp:effectExtent l="0" t="0" r="0" b="4445"/>
                <wp:wrapNone/>
                <wp:docPr id="308" name="タイトル 1" title="７　事業の実施に必要な財源確保のあり方（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７　</w:t>
                            </w:r>
                            <w:r>
                              <w:rPr>
                                <w:rFonts w:ascii="HG丸ｺﾞｼｯｸM-PRO" w:eastAsia="HG丸ｺﾞｼｯｸM-PRO" w:hAnsi="HG丸ｺﾞｼｯｸM-PRO" w:cs="Meiryo UI" w:hint="eastAsia"/>
                                <w:b/>
                                <w:bCs/>
                                <w:color w:val="000000" w:themeColor="text1"/>
                                <w:kern w:val="24"/>
                                <w:sz w:val="36"/>
                                <w:szCs w:val="36"/>
                              </w:rPr>
                              <w:t>事業の実施に必要な財源確保のあり方　③</w:t>
                            </w:r>
                          </w:p>
                        </w:txbxContent>
                      </wps:txbx>
                      <wps:bodyPr vert="horz" lIns="91440" tIns="45720" rIns="91440" bIns="45720" rtlCol="0" anchor="ctr">
                        <a:normAutofit/>
                      </wps:bodyPr>
                    </wps:wsp>
                  </a:graphicData>
                </a:graphic>
              </wp:anchor>
            </w:drawing>
          </mc:Choice>
          <mc:Fallback>
            <w:pict>
              <v:rect id="_x0000_s1144" alt="タイトル: ７　事業の実施に必要な財源確保のあり方（３）" style="position:absolute;left:0;text-align:left;margin-left:-43pt;margin-top:-32.05pt;width:578.25pt;height:31.15pt;z-index:25189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" filled="f" stroked="f">
                <v:path arrowok="t"/>
                <o:lock v:ext="edit" grouping="t"/>
                <v:textbox>
                  <w:txbxContent>
                    <w:p w:rsidR="000C0F99" w:rsidRDefault="000C0F99" w:rsidP="003D2BDC">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③</w:t>
                      </w:r>
                    </w:p>
                  </w:txbxContent>
                </v:textbox>
              </v:rect>
            </w:pict>
          </mc:Fallback>
        </mc:AlternateContent>
      </w:r>
      <w:r w:rsidRPr="00DA15CA">
        <w:rPr>
          <w:noProof/>
        </w:rPr>
        <mc:AlternateContent>
          <mc:Choice Requires="wps">
            <w:drawing>
              <wp:anchor distT="0" distB="0" distL="114300" distR="114300" simplePos="0" relativeHeight="251892736" behindDoc="0" locked="0" layoutInCell="1" allowOverlap="1" wp14:anchorId="39C1E153" wp14:editId="5DEDF408">
                <wp:simplePos x="0" y="0"/>
                <wp:positionH relativeFrom="column">
                  <wp:posOffset>-842010</wp:posOffset>
                </wp:positionH>
                <wp:positionV relativeFrom="paragraph">
                  <wp:posOffset>-13335</wp:posOffset>
                </wp:positionV>
                <wp:extent cx="10525125" cy="0"/>
                <wp:effectExtent l="57150" t="38100" r="47625" b="95250"/>
                <wp:wrapNone/>
                <wp:docPr id="129" name="直線コネクタ 12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29" o:spid="_x0000_s1026" style="position:absolute;left:0;text-align:lef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3pt,-1.05pt" to="762.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otGwIAAAEE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（３）海外のホテル税等の事例</w:t>
      </w:r>
    </w:p>
    <w:p w:rsidR="003D2BDC" w:rsidRPr="003D2BDC" w:rsidRDefault="003D2BDC" w:rsidP="00BC71ED">
      <w:pPr>
        <w:widowControl/>
        <w:numPr>
          <w:ilvl w:val="0"/>
          <w:numId w:val="128"/>
        </w:numPr>
        <w:spacing w:line="240" w:lineRule="exact"/>
        <w:ind w:left="426" w:hanging="426"/>
        <w:jc w:val="left"/>
        <w:rPr>
          <w:rFonts w:ascii="ＭＳ Ｐゴシック" w:eastAsia="ＭＳ Ｐゴシック" w:hAnsi="ＭＳ Ｐゴシック" w:cs="ＭＳ Ｐゴシック"/>
          <w:kern w:val="0"/>
          <w:sz w:val="22"/>
          <w:szCs w:val="24"/>
        </w:rPr>
      </w:pPr>
      <w:r w:rsidRPr="003D2BDC">
        <w:rPr>
          <w:rFonts w:ascii="HG丸ｺﾞｼｯｸM-PRO" w:eastAsia="HG丸ｺﾞｼｯｸM-PRO" w:hAnsi="HG丸ｺﾞｼｯｸM-PRO" w:cs="Meiryo UI" w:hint="eastAsia"/>
          <w:color w:val="000000" w:themeColor="text1"/>
          <w:kern w:val="24"/>
          <w:sz w:val="22"/>
        </w:rPr>
        <w:t>海外では欧米諸国を中心に、ホテルの宿泊者から一定の税額を徴収し、観光プロモーションや観光開発等に活用している事例があります。</w:t>
      </w:r>
    </w:p>
    <w:p w:rsidR="003D2BDC" w:rsidRPr="003D2BDC" w:rsidRDefault="003D2BDC">
      <w:r>
        <w:rPr>
          <w:noProof/>
        </w:rPr>
        <w:drawing>
          <wp:anchor distT="0" distB="0" distL="114300" distR="114300" simplePos="0" relativeHeight="251894784" behindDoc="0" locked="0" layoutInCell="1" allowOverlap="1" wp14:anchorId="188AAEBC" wp14:editId="1B5E1C98">
            <wp:simplePos x="0" y="0"/>
            <wp:positionH relativeFrom="column">
              <wp:posOffset>-546735</wp:posOffset>
            </wp:positionH>
            <wp:positionV relativeFrom="paragraph">
              <wp:posOffset>100965</wp:posOffset>
            </wp:positionV>
            <wp:extent cx="9410700" cy="5397500"/>
            <wp:effectExtent l="0" t="0" r="0" b="0"/>
            <wp:wrapNone/>
            <wp:docPr id="130" name="図 130" descr="アメリカ、イタリア、フランス、ドイツの宿泊税の事例紹介" title="海外事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07379" cy="5395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D2BDC" w:rsidRDefault="003D2BDC"/>
    <w:p w:rsidR="00D255F2" w:rsidRDefault="00D255F2"/>
    <w:p w:rsidR="00D255F2" w:rsidRDefault="00D255F2"/>
    <w:p w:rsidR="00D255F2" w:rsidRDefault="00D255F2"/>
    <w:p w:rsidR="00D255F2" w:rsidRDefault="00D255F2"/>
    <w:p w:rsidR="00D255F2" w:rsidRDefault="00D255F2"/>
    <w:p w:rsidR="00D255F2" w:rsidRDefault="00D255F2"/>
    <w:p w:rsidR="00D255F2" w:rsidRDefault="00D255F2"/>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p w:rsidR="003D2BDC" w:rsidRDefault="003D2BDC" w:rsidP="003D2BDC">
      <w:pPr>
        <w:ind w:leftChars="-202" w:hangingChars="202" w:hanging="424"/>
      </w:pPr>
      <w:r w:rsidRPr="003D2BDC">
        <w:rPr>
          <w:noProof/>
        </w:rPr>
        <w:lastRenderedPageBreak/>
        <mc:AlternateContent>
          <mc:Choice Requires="wps">
            <w:drawing>
              <wp:anchor distT="0" distB="0" distL="114300" distR="114300" simplePos="0" relativeHeight="251900928" behindDoc="0" locked="0" layoutInCell="1" allowOverlap="1" wp14:anchorId="7975F9A0" wp14:editId="3DF67A91">
                <wp:simplePos x="0" y="0"/>
                <wp:positionH relativeFrom="column">
                  <wp:posOffset>-430530</wp:posOffset>
                </wp:positionH>
                <wp:positionV relativeFrom="paragraph">
                  <wp:posOffset>368300</wp:posOffset>
                </wp:positionV>
                <wp:extent cx="2867025" cy="382270"/>
                <wp:effectExtent l="0" t="0" r="9525" b="0"/>
                <wp:wrapNone/>
                <wp:docPr id="311" name="角丸四角形 8" title="（１）急増する観光客への対応　"/>
                <wp:cNvGraphicFramePr/>
                <a:graphic xmlns:a="http://schemas.openxmlformats.org/drawingml/2006/main">
                  <a:graphicData uri="http://schemas.microsoft.com/office/word/2010/wordprocessingShape">
                    <wps:wsp>
                      <wps:cNvSpPr/>
                      <wps:spPr>
                        <a:xfrm>
                          <a:off x="0" y="0"/>
                          <a:ext cx="2867025" cy="382270"/>
                        </a:xfrm>
                        <a:prstGeom prst="roundRect">
                          <a:avLst/>
                        </a:prstGeom>
                        <a:solidFill>
                          <a:srgbClr val="1F497D"/>
                        </a:solidFill>
                        <a:ln w="25400" cap="flat" cmpd="sng" algn="ctr">
                          <a:noFill/>
                          <a:prstDash val="solid"/>
                        </a:ln>
                        <a:effectLst/>
                      </wps:spPr>
                      <wps:txbx>
                        <w:txbxContent>
                          <w:p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①　</w:t>
                            </w:r>
                            <w:r w:rsidRPr="00543EE3">
                              <w:rPr>
                                <w:rFonts w:ascii="HG丸ｺﾞｼｯｸM-PRO" w:eastAsia="HG丸ｺﾞｼｯｸM-PRO" w:hAnsi="HG丸ｺﾞｼｯｸM-PRO" w:cs="Meiryo UI" w:hint="eastAsia"/>
                                <w:b/>
                                <w:bCs/>
                                <w:color w:val="FFFFFF" w:themeColor="background1"/>
                                <w:kern w:val="24"/>
                                <w:sz w:val="28"/>
                                <w:szCs w:val="28"/>
                              </w:rPr>
                              <w:t>急増する観光客への対応</w:t>
                            </w:r>
                            <w:r>
                              <w:rPr>
                                <w:rFonts w:ascii="HG丸ｺﾞｼｯｸM-PRO" w:eastAsia="HG丸ｺﾞｼｯｸM-PRO" w:hAnsi="HG丸ｺﾞｼｯｸM-PRO" w:cs="Meiryo UI" w:hint="eastAsia"/>
                                <w:b/>
                                <w:bCs/>
                                <w:color w:val="FF0000"/>
                                <w:kern w:val="24"/>
                                <w:sz w:val="28"/>
                                <w:szCs w:val="28"/>
                              </w:rPr>
                              <w:t xml:space="preserve">　</w:t>
                            </w:r>
                          </w:p>
                        </w:txbxContent>
                      </wps:txbx>
                      <wps:bodyPr rtlCol="0" anchor="ctr">
                        <a:noAutofit/>
                      </wps:bodyPr>
                    </wps:wsp>
                  </a:graphicData>
                </a:graphic>
                <wp14:sizeRelV relativeFrom="margin">
                  <wp14:pctHeight>0</wp14:pctHeight>
                </wp14:sizeRelV>
              </wp:anchor>
            </w:drawing>
          </mc:Choice>
          <mc:Fallback>
            <w:pict>
              <v:roundrect id="角丸四角形 8" o:spid="_x0000_s1145" alt="タイトル: （１）急増する観光客への対応　" style="position:absolute;left:0;text-align:left;margin-left:-33.9pt;margin-top:29pt;width:225.75pt;height:30.1pt;z-index:251900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" fillcolor="#1f497d" stroked="f" strokeweight="2pt">
                <v:textbox>
                  <w:txbxContent>
                    <w:p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①　</w:t>
                      </w:r>
                      <w:r w:rsidRPr="00543EE3">
                        <w:rPr>
                          <w:rFonts w:ascii="HG丸ｺﾞｼｯｸM-PRO" w:eastAsia="HG丸ｺﾞｼｯｸM-PRO" w:hAnsi="HG丸ｺﾞｼｯｸM-PRO" w:cs="Meiryo UI" w:hint="eastAsia"/>
                          <w:b/>
                          <w:bCs/>
                          <w:color w:val="FFFFFF" w:themeColor="background1"/>
                          <w:kern w:val="24"/>
                          <w:sz w:val="28"/>
                          <w:szCs w:val="28"/>
                        </w:rPr>
                        <w:t>急増する観光客への対応</w:t>
                      </w:r>
                      <w:r>
                        <w:rPr>
                          <w:rFonts w:ascii="HG丸ｺﾞｼｯｸM-PRO" w:eastAsia="HG丸ｺﾞｼｯｸM-PRO" w:hAnsi="HG丸ｺﾞｼｯｸM-PRO" w:cs="Meiryo UI" w:hint="eastAsia"/>
                          <w:b/>
                          <w:bCs/>
                          <w:color w:val="FF0000"/>
                          <w:kern w:val="24"/>
                          <w:sz w:val="28"/>
                          <w:szCs w:val="28"/>
                        </w:rPr>
                        <w:t xml:space="preserve">　</w:t>
                      </w:r>
                    </w:p>
                  </w:txbxContent>
                </v:textbox>
              </v:roundrect>
            </w:pict>
          </mc:Fallback>
        </mc:AlternateContent>
      </w:r>
      <w:r w:rsidRPr="003D2BDC">
        <w:rPr>
          <w:noProof/>
        </w:rPr>
        <mc:AlternateContent>
          <mc:Choice Requires="wps">
            <w:drawing>
              <wp:anchor distT="0" distB="0" distL="114300" distR="114300" simplePos="0" relativeHeight="251898880" behindDoc="0" locked="0" layoutInCell="1" allowOverlap="1" wp14:anchorId="217AB12E" wp14:editId="7AEBF285">
                <wp:simplePos x="0" y="0"/>
                <wp:positionH relativeFrom="column">
                  <wp:posOffset>-605155</wp:posOffset>
                </wp:positionH>
                <wp:positionV relativeFrom="paragraph">
                  <wp:posOffset>-454025</wp:posOffset>
                </wp:positionV>
                <wp:extent cx="7343775" cy="395605"/>
                <wp:effectExtent l="0" t="0" r="0" b="4445"/>
                <wp:wrapNone/>
                <wp:docPr id="310" name="タイトル 1" title="７　事業の実施に必要な財源確保のあり方（４）"/>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3D2BDC">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事業の実施に必要な財源確保のあり方　④</w:t>
                            </w:r>
                          </w:p>
                        </w:txbxContent>
                      </wps:txbx>
                      <wps:bodyPr vert="horz" lIns="91440" tIns="45720" rIns="91440" bIns="45720" rtlCol="0" anchor="ctr">
                        <a:normAutofit/>
                      </wps:bodyPr>
                    </wps:wsp>
                  </a:graphicData>
                </a:graphic>
              </wp:anchor>
            </w:drawing>
          </mc:Choice>
          <mc:Fallback>
            <w:pict>
              <v:rect id="_x0000_s1146" alt="タイトル: ７　事業の実施に必要な財源確保のあり方（４）" style="position:absolute;left:0;text-align:left;margin-left:-47.65pt;margin-top:-35.75pt;width:578.25pt;height:31.15pt;z-index:251898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" filled="f" stroked="f">
                <v:path arrowok="t"/>
                <o:lock v:ext="edit" grouping="t"/>
                <v:textbox>
                  <w:txbxContent>
                    <w:p w:rsidR="000C0F99" w:rsidRDefault="000C0F99" w:rsidP="003D2BDC">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④</w:t>
                      </w:r>
                    </w:p>
                  </w:txbxContent>
                </v:textbox>
              </v:rect>
            </w:pict>
          </mc:Fallback>
        </mc:AlternateContent>
      </w:r>
      <w:r w:rsidRPr="00DA15CA">
        <w:rPr>
          <w:noProof/>
        </w:rPr>
        <mc:AlternateContent>
          <mc:Choice Requires="wps">
            <w:drawing>
              <wp:anchor distT="0" distB="0" distL="114300" distR="114300" simplePos="0" relativeHeight="251896832" behindDoc="0" locked="0" layoutInCell="1" allowOverlap="1" wp14:anchorId="48C3DD17" wp14:editId="1D05901A">
                <wp:simplePos x="0" y="0"/>
                <wp:positionH relativeFrom="column">
                  <wp:posOffset>-969010</wp:posOffset>
                </wp:positionH>
                <wp:positionV relativeFrom="paragraph">
                  <wp:posOffset>12065</wp:posOffset>
                </wp:positionV>
                <wp:extent cx="10525125" cy="0"/>
                <wp:effectExtent l="57150" t="38100" r="47625" b="95250"/>
                <wp:wrapNone/>
                <wp:docPr id="131" name="直線コネクタ 131"/>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1"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95pt" to="752.4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ymp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" strokecolor="#4f81bd" strokeweight="3pt">
                <v:shadow on="t" color="black" opacity="22937f" origin=",.5" offset="0,.63889mm"/>
              </v:line>
            </w:pict>
          </mc:Fallback>
        </mc:AlternateContent>
      </w:r>
      <w:r>
        <w:rPr>
          <w:rFonts w:ascii="HG丸ｺﾞｼｯｸM-PRO" w:eastAsia="HG丸ｺﾞｼｯｸM-PRO" w:hAnsi="HG丸ｺﾞｼｯｸM-PRO" w:cs="Meiryo UI" w:hint="eastAsia"/>
          <w:b/>
          <w:bCs/>
          <w:color w:val="000000" w:themeColor="text1"/>
          <w:kern w:val="24"/>
          <w:sz w:val="28"/>
          <w:szCs w:val="28"/>
          <w:u w:val="single"/>
        </w:rPr>
        <w:t>（４）財源確保のあり方</w:t>
      </w:r>
    </w:p>
    <w:p w:rsidR="003D2BDC" w:rsidRDefault="003D2BDC" w:rsidP="00747542">
      <w:pPr>
        <w:spacing w:line="360" w:lineRule="auto"/>
      </w:pPr>
    </w:p>
    <w:p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先にも述べたように、特に外国人観光客の急増に伴う様々な問題の顕在化への対応や、受入環境の整備など、大阪府として対応すべき行政需要の増大への取組みが喫緊の課題となっています。</w:t>
      </w:r>
    </w:p>
    <w:p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また、今後も、安定的に大阪に観光客を呼び込むには、リピーターの確保が重要であり、そのためには、大阪を訪れた観光客が、大阪での滞在を安全・快適に楽しく過ごしていただき、満足していただく取組みも必要です。</w:t>
      </w:r>
    </w:p>
    <w:p w:rsidR="003D2BDC" w:rsidRPr="003D2BDC" w:rsidRDefault="003D2BDC" w:rsidP="00BC71ED">
      <w:pPr>
        <w:widowControl/>
        <w:numPr>
          <w:ilvl w:val="0"/>
          <w:numId w:val="129"/>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将来的に、大阪の観光が大阪の経済を牽引する成長産業として、大阪の活性化の原動力となるためには、観光振興の取組みを積極的に推進する必要があります。</w:t>
      </w:r>
    </w:p>
    <w:p w:rsidR="003D2BDC" w:rsidRPr="003D2BDC" w:rsidRDefault="003D2BDC">
      <w:r w:rsidRPr="003D2BDC">
        <w:rPr>
          <w:noProof/>
        </w:rPr>
        <mc:AlternateContent>
          <mc:Choice Requires="wps">
            <w:drawing>
              <wp:anchor distT="0" distB="0" distL="114300" distR="114300" simplePos="0" relativeHeight="251902976" behindDoc="0" locked="0" layoutInCell="1" allowOverlap="1" wp14:anchorId="3F4542BC" wp14:editId="5F1E0C59">
                <wp:simplePos x="0" y="0"/>
                <wp:positionH relativeFrom="column">
                  <wp:posOffset>-429895</wp:posOffset>
                </wp:positionH>
                <wp:positionV relativeFrom="paragraph">
                  <wp:posOffset>20320</wp:posOffset>
                </wp:positionV>
                <wp:extent cx="3020695" cy="382270"/>
                <wp:effectExtent l="0" t="0" r="8255" b="0"/>
                <wp:wrapNone/>
                <wp:docPr id="312" name="角丸四角形 10" title="（２）　大阪府の観光関連予算の状況"/>
                <wp:cNvGraphicFramePr/>
                <a:graphic xmlns:a="http://schemas.openxmlformats.org/drawingml/2006/main">
                  <a:graphicData uri="http://schemas.microsoft.com/office/word/2010/wordprocessingShape">
                    <wps:wsp>
                      <wps:cNvSpPr/>
                      <wps:spPr>
                        <a:xfrm>
                          <a:off x="0" y="0"/>
                          <a:ext cx="3020695" cy="382270"/>
                        </a:xfrm>
                        <a:prstGeom prst="roundRect">
                          <a:avLst/>
                        </a:prstGeom>
                        <a:solidFill>
                          <a:srgbClr val="1F497D"/>
                        </a:solidFill>
                        <a:ln w="25400" cap="flat" cmpd="sng" algn="ctr">
                          <a:noFill/>
                          <a:prstDash val="solid"/>
                        </a:ln>
                        <a:effectLst/>
                      </wps:spPr>
                      <wps:txbx>
                        <w:txbxContent>
                          <w:p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②　</w:t>
                            </w:r>
                            <w:r w:rsidRPr="00543EE3">
                              <w:rPr>
                                <w:rFonts w:ascii="HG丸ｺﾞｼｯｸM-PRO" w:eastAsia="HG丸ｺﾞｼｯｸM-PRO" w:hAnsi="HG丸ｺﾞｼｯｸM-PRO" w:cs="Meiryo UI" w:hint="eastAsia"/>
                                <w:b/>
                                <w:bCs/>
                                <w:color w:val="FFFFFF" w:themeColor="light1"/>
                                <w:kern w:val="24"/>
                                <w:sz w:val="28"/>
                                <w:szCs w:val="28"/>
                              </w:rPr>
                              <w:t>大阪府の観光関連予算の状況</w:t>
                            </w:r>
                          </w:p>
                        </w:txbxContent>
                      </wps:txbx>
                      <wps:bodyPr rtlCol="0" anchor="ctr">
                        <a:noAutofit/>
                      </wps:bodyPr>
                    </wps:wsp>
                  </a:graphicData>
                </a:graphic>
                <wp14:sizeRelV relativeFrom="margin">
                  <wp14:pctHeight>0</wp14:pctHeight>
                </wp14:sizeRelV>
              </wp:anchor>
            </w:drawing>
          </mc:Choice>
          <mc:Fallback>
            <w:pict>
              <v:roundrect id="角丸四角形 10" o:spid="_x0000_s1147" alt="タイトル: （２）　大阪府の観光関連予算の状況" style="position:absolute;left:0;text-align:left;margin-left:-33.85pt;margin-top:1.6pt;width:237.85pt;height:30.1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" fillcolor="#1f497d" stroked="f" strokeweight="2pt">
                <v:textbox>
                  <w:txbxContent>
                    <w:p w:rsidR="000C0F99" w:rsidRDefault="000C0F99" w:rsidP="003D2BDC">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②　大阪府の観光関連予算の状況</w:t>
                      </w:r>
                    </w:p>
                  </w:txbxContent>
                </v:textbox>
              </v:roundrect>
            </w:pict>
          </mc:Fallback>
        </mc:AlternateContent>
      </w:r>
    </w:p>
    <w:p w:rsidR="003D2BDC" w:rsidRDefault="003D2BDC"/>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大阪府の既存の観光関連予算については、受入環境の推進のための予算とイベントやプロモーションをはじめとする他の予算を全て合わせても、全体で12億円程度となっており、受入環境の推進に係る予算に着目すると、現状、4千万円程度の措置に留まっている状況で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第６章で列挙した課題に対応する事業例のうち、（１）観光客と地域住民相互の目線に立った受入環境整備の推進については、その事業規模を他の地方自治体の事業予算を参考に大阪府規模に置き換えて算出したところ、受入環境の推進だけで、年間１６億円程度の事業費となりま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さらに、（２）の国内外から集客できる観光資源づくり及びプロモーションの推進についても、安定的なリピータ確保などに取組んでいくための事業費が必要となります。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一方、大阪府の財政状況については、当面の間、多額の収支不足が見込まれ、非常に厳しい状況が続く財政収支見通しとなっているような状況です。</w:t>
      </w:r>
    </w:p>
    <w:p w:rsidR="003D2BDC" w:rsidRPr="003D2BDC" w:rsidRDefault="003D2BDC" w:rsidP="00BC71ED">
      <w:pPr>
        <w:widowControl/>
        <w:numPr>
          <w:ilvl w:val="0"/>
          <w:numId w:val="130"/>
        </w:numPr>
        <w:spacing w:line="300" w:lineRule="exact"/>
        <w:ind w:left="284" w:hanging="284"/>
        <w:rPr>
          <w:rFonts w:ascii="ＭＳ Ｐゴシック" w:eastAsia="ＭＳ Ｐゴシック" w:hAnsi="ＭＳ Ｐゴシック" w:cs="ＭＳ Ｐゴシック"/>
          <w:kern w:val="0"/>
          <w:sz w:val="24"/>
          <w:szCs w:val="24"/>
        </w:rPr>
      </w:pPr>
      <w:r w:rsidRPr="003D2BDC">
        <w:rPr>
          <w:rFonts w:ascii="HG丸ｺﾞｼｯｸM-PRO" w:eastAsia="HG丸ｺﾞｼｯｸM-PRO" w:hAnsi="HG丸ｺﾞｼｯｸM-PRO" w:cs="Meiryo UI" w:hint="eastAsia"/>
          <w:color w:val="000000" w:themeColor="text1"/>
          <w:kern w:val="24"/>
          <w:sz w:val="24"/>
          <w:szCs w:val="24"/>
        </w:rPr>
        <w:t>今後大阪府が「受入」と「誘客」という２本柱の観光施策を推進していくために取組まなければならない事業は山積していますが、大阪府の財政状況を鑑みますと、早急な財源措置は困難といわざるを得ません。</w:t>
      </w:r>
    </w:p>
    <w:p w:rsidR="003D2BDC" w:rsidRPr="003D2BDC" w:rsidRDefault="003D2BDC" w:rsidP="00BC71ED">
      <w:pPr>
        <w:pStyle w:val="a9"/>
        <w:numPr>
          <w:ilvl w:val="0"/>
          <w:numId w:val="130"/>
        </w:numPr>
        <w:tabs>
          <w:tab w:val="clear" w:pos="720"/>
          <w:tab w:val="num" w:pos="284"/>
        </w:tabs>
        <w:ind w:leftChars="0" w:left="284" w:hanging="284"/>
      </w:pPr>
      <w:r w:rsidRPr="00747542">
        <w:rPr>
          <w:rFonts w:ascii="HG丸ｺﾞｼｯｸM-PRO" w:eastAsia="HG丸ｺﾞｼｯｸM-PRO" w:hAnsi="HG丸ｺﾞｼｯｸM-PRO" w:cs="Meiryo UI" w:hint="eastAsia"/>
          <w:color w:val="000000" w:themeColor="text1"/>
          <w:kern w:val="24"/>
        </w:rPr>
        <w:t>以上のことから、観光振興に要する事業費を安定的かつ継続的に確保するためには、新たな財源確保の手法について検討する必要があります。</w:t>
      </w:r>
    </w:p>
    <w:p w:rsidR="003D2BDC" w:rsidRDefault="003D2BDC"/>
    <w:p w:rsidR="003D2BDC" w:rsidRDefault="00747542">
      <w:r w:rsidRPr="00747542">
        <w:rPr>
          <w:noProof/>
        </w:rPr>
        <w:lastRenderedPageBreak/>
        <mc:AlternateContent>
          <mc:Choice Requires="wps">
            <w:drawing>
              <wp:anchor distT="0" distB="0" distL="114300" distR="114300" simplePos="0" relativeHeight="251905024" behindDoc="0" locked="0" layoutInCell="1" allowOverlap="1" wp14:anchorId="29142EAC" wp14:editId="064F4937">
                <wp:simplePos x="0" y="0"/>
                <wp:positionH relativeFrom="column">
                  <wp:posOffset>-541655</wp:posOffset>
                </wp:positionH>
                <wp:positionV relativeFrom="paragraph">
                  <wp:posOffset>-513080</wp:posOffset>
                </wp:positionV>
                <wp:extent cx="7343775" cy="395605"/>
                <wp:effectExtent l="0" t="0" r="0" b="4445"/>
                <wp:wrapNone/>
                <wp:docPr id="313" name="タイトル 1" title="７　事業の実施に必要な財源確保のあり方（５）"/>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事業の実施に必要な財源確保のあり方　⑤</w:t>
                            </w:r>
                          </w:p>
                        </w:txbxContent>
                      </wps:txbx>
                      <wps:bodyPr vert="horz" lIns="91440" tIns="45720" rIns="91440" bIns="45720" rtlCol="0" anchor="ctr">
                        <a:normAutofit/>
                      </wps:bodyPr>
                    </wps:wsp>
                  </a:graphicData>
                </a:graphic>
              </wp:anchor>
            </w:drawing>
          </mc:Choice>
          <mc:Fallback>
            <w:pict>
              <v:rect id="_x0000_s1148" alt="タイトル: ７　事業の実施に必要な財源確保のあり方（５）" style="position:absolute;left:0;text-align:left;margin-left:-42.65pt;margin-top:-40.4pt;width:578.25pt;height:31.15pt;z-index:251905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" filled="f" stroked="f">
                <v:path arrowok="t"/>
                <o:lock v:ext="edit" grouping="t"/>
                <v:textbox>
                  <w:txbxContent>
                    <w:p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７　事業の実施に必要な財源確保のあり方　⑤</w:t>
                      </w:r>
                    </w:p>
                  </w:txbxContent>
                </v:textbox>
              </v:rect>
            </w:pict>
          </mc:Fallback>
        </mc:AlternateContent>
      </w:r>
      <w:r w:rsidRPr="00DA15CA">
        <w:rPr>
          <w:noProof/>
        </w:rPr>
        <mc:AlternateContent>
          <mc:Choice Requires="wps">
            <w:drawing>
              <wp:anchor distT="0" distB="0" distL="114300" distR="114300" simplePos="0" relativeHeight="251907072" behindDoc="0" locked="0" layoutInCell="1" allowOverlap="1" wp14:anchorId="7233D660" wp14:editId="49B418E9">
                <wp:simplePos x="0" y="0"/>
                <wp:positionH relativeFrom="column">
                  <wp:posOffset>-1045210</wp:posOffset>
                </wp:positionH>
                <wp:positionV relativeFrom="paragraph">
                  <wp:posOffset>-11430</wp:posOffset>
                </wp:positionV>
                <wp:extent cx="10525125" cy="0"/>
                <wp:effectExtent l="57150" t="38100" r="47625" b="95250"/>
                <wp:wrapNone/>
                <wp:docPr id="132" name="直線コネクタ 13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2" o:spid="_x0000_s1026" style="position:absolute;left:0;text-align:lef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pt,-.9pt" to="746.4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" strokecolor="#4f81bd" strokeweight="3pt">
                <v:shadow on="t" color="black" opacity="22937f" origin=",.5" offset="0,.63889mm"/>
              </v:line>
            </w:pict>
          </mc:Fallback>
        </mc:AlternateContent>
      </w:r>
      <w:r w:rsidRPr="00747542">
        <w:rPr>
          <w:noProof/>
        </w:rPr>
        <mc:AlternateContent>
          <mc:Choice Requires="wps">
            <w:drawing>
              <wp:anchor distT="0" distB="0" distL="114300" distR="114300" simplePos="0" relativeHeight="251909120" behindDoc="0" locked="0" layoutInCell="1" allowOverlap="1" wp14:anchorId="1D2C7C30" wp14:editId="4EA4F33C">
                <wp:simplePos x="0" y="0"/>
                <wp:positionH relativeFrom="column">
                  <wp:posOffset>-544830</wp:posOffset>
                </wp:positionH>
                <wp:positionV relativeFrom="paragraph">
                  <wp:posOffset>113665</wp:posOffset>
                </wp:positionV>
                <wp:extent cx="3023870" cy="382270"/>
                <wp:effectExtent l="0" t="0" r="5080" b="0"/>
                <wp:wrapNone/>
                <wp:docPr id="314" name="角丸四角形 5" title="（３）他の地方自治体、海外の事例"/>
                <wp:cNvGraphicFramePr/>
                <a:graphic xmlns:a="http://schemas.openxmlformats.org/drawingml/2006/main">
                  <a:graphicData uri="http://schemas.microsoft.com/office/word/2010/wordprocessingShape">
                    <wps:wsp>
                      <wps:cNvSpPr/>
                      <wps:spPr>
                        <a:xfrm>
                          <a:off x="0" y="0"/>
                          <a:ext cx="3023870" cy="382270"/>
                        </a:xfrm>
                        <a:prstGeom prst="roundRect">
                          <a:avLst/>
                        </a:prstGeom>
                        <a:solidFill>
                          <a:srgbClr val="1F497D"/>
                        </a:solidFill>
                        <a:ln w="25400" cap="flat" cmpd="sng" algn="ctr">
                          <a:noFill/>
                          <a:prstDash val="solid"/>
                        </a:ln>
                        <a:effectLst/>
                      </wps:spPr>
                      <wps:txbx>
                        <w:txbxContent>
                          <w:p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③　</w:t>
                            </w:r>
                            <w:r w:rsidRPr="00543EE3">
                              <w:rPr>
                                <w:rFonts w:ascii="HG丸ｺﾞｼｯｸM-PRO" w:eastAsia="HG丸ｺﾞｼｯｸM-PRO" w:hAnsi="HG丸ｺﾞｼｯｸM-PRO" w:cs="Meiryo UI" w:hint="eastAsia"/>
                                <w:b/>
                                <w:bCs/>
                                <w:color w:val="FFFFFF" w:themeColor="light1"/>
                                <w:kern w:val="24"/>
                                <w:sz w:val="28"/>
                                <w:szCs w:val="28"/>
                              </w:rPr>
                              <w:t>他の地方自治体、海外の事例</w:t>
                            </w:r>
                          </w:p>
                        </w:txbxContent>
                      </wps:txbx>
                      <wps:bodyPr rtlCol="0" anchor="ctr">
                        <a:noAutofit/>
                      </wps:bodyPr>
                    </wps:wsp>
                  </a:graphicData>
                </a:graphic>
                <wp14:sizeRelV relativeFrom="margin">
                  <wp14:pctHeight>0</wp14:pctHeight>
                </wp14:sizeRelV>
              </wp:anchor>
            </w:drawing>
          </mc:Choice>
          <mc:Fallback>
            <w:pict>
              <v:roundrect id="角丸四角形 5" o:spid="_x0000_s1149" alt="タイトル: （３）他の地方自治体、海外の事例" style="position:absolute;left:0;text-align:left;margin-left:-42.9pt;margin-top:8.95pt;width:238.1pt;height:30.1pt;z-index:251909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" fillcolor="#1f497d" stroked="f" strokeweight="2pt">
                <v:textbox>
                  <w:txbxContent>
                    <w:p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③　他の地方自治体、海外の事例</w:t>
                      </w:r>
                    </w:p>
                  </w:txbxContent>
                </v:textbox>
              </v:roundrect>
            </w:pict>
          </mc:Fallback>
        </mc:AlternateContent>
      </w:r>
    </w:p>
    <w:p w:rsidR="003D2BDC" w:rsidRDefault="003D2BDC" w:rsidP="00747542">
      <w:pPr>
        <w:spacing w:line="360" w:lineRule="auto"/>
      </w:pPr>
    </w:p>
    <w:p w:rsidR="00747542" w:rsidRPr="00747542" w:rsidRDefault="00747542" w:rsidP="00BC71ED">
      <w:pPr>
        <w:widowControl/>
        <w:numPr>
          <w:ilvl w:val="0"/>
          <w:numId w:val="131"/>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他の地方自治体に目を向けてみますと、観光振興施策にあたって特別な財源確保の手立てはしていないところもありますが、（２）の国内の財源確保の事例のとおり、一部の団体では、特定の行政目的を達成するために、課税自主権を活用した法定外税を創設したり、海外においては、観光振興を推進するためにホテル税等を宿泊者から徴収するなどの事例が見られます。</w:t>
      </w:r>
    </w:p>
    <w:p w:rsidR="003D2BDC" w:rsidRPr="00747542" w:rsidRDefault="00747542">
      <w:r w:rsidRPr="00747542">
        <w:rPr>
          <w:noProof/>
        </w:rPr>
        <mc:AlternateContent>
          <mc:Choice Requires="wps">
            <w:drawing>
              <wp:anchor distT="0" distB="0" distL="114300" distR="114300" simplePos="0" relativeHeight="251911168" behindDoc="0" locked="0" layoutInCell="1" allowOverlap="1" wp14:anchorId="0BC1FE14" wp14:editId="2C3D03AF">
                <wp:simplePos x="0" y="0"/>
                <wp:positionH relativeFrom="column">
                  <wp:posOffset>-608330</wp:posOffset>
                </wp:positionH>
                <wp:positionV relativeFrom="paragraph">
                  <wp:posOffset>40005</wp:posOffset>
                </wp:positionV>
                <wp:extent cx="2423795" cy="403860"/>
                <wp:effectExtent l="0" t="0" r="0" b="0"/>
                <wp:wrapNone/>
                <wp:docPr id="315" name="角丸四角形 8" title="（４）　財源確保のあり方"/>
                <wp:cNvGraphicFramePr/>
                <a:graphic xmlns:a="http://schemas.openxmlformats.org/drawingml/2006/main">
                  <a:graphicData uri="http://schemas.microsoft.com/office/word/2010/wordprocessingShape">
                    <wps:wsp>
                      <wps:cNvSpPr/>
                      <wps:spPr>
                        <a:xfrm>
                          <a:off x="0" y="0"/>
                          <a:ext cx="2423795" cy="403860"/>
                        </a:xfrm>
                        <a:prstGeom prst="roundRect">
                          <a:avLst/>
                        </a:prstGeom>
                        <a:solidFill>
                          <a:srgbClr val="1F497D"/>
                        </a:solidFill>
                        <a:ln w="25400" cap="flat" cmpd="sng" algn="ctr">
                          <a:noFill/>
                          <a:prstDash val="solid"/>
                        </a:ln>
                        <a:effectLst/>
                      </wps:spPr>
                      <wps:txbx>
                        <w:txbxContent>
                          <w:p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 xml:space="preserve">④　</w:t>
                            </w:r>
                            <w:r w:rsidRPr="00543EE3">
                              <w:rPr>
                                <w:rFonts w:ascii="HG丸ｺﾞｼｯｸM-PRO" w:eastAsia="HG丸ｺﾞｼｯｸM-PRO" w:hAnsi="HG丸ｺﾞｼｯｸM-PRO" w:cs="Meiryo UI" w:hint="eastAsia"/>
                                <w:b/>
                                <w:bCs/>
                                <w:color w:val="FFFFFF" w:themeColor="light1"/>
                                <w:kern w:val="24"/>
                                <w:sz w:val="28"/>
                                <w:szCs w:val="28"/>
                              </w:rPr>
                              <w:t>財源確保のあり方</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id="_x0000_s1150" alt="タイトル: （４）　財源確保のあり方" style="position:absolute;left:0;text-align:left;margin-left:-47.9pt;margin-top:3.15pt;width:190.85pt;height:31.8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" fillcolor="#1f497d" stroked="f" strokeweight="2pt">
                <v:textbox>
                  <w:txbxContent>
                    <w:p w:rsidR="000C0F99" w:rsidRDefault="000C0F99" w:rsidP="00747542">
                      <w:pPr>
                        <w:pStyle w:val="Web"/>
                        <w:spacing w:before="0" w:beforeAutospacing="0" w:after="0" w:afterAutospacing="0" w:line="280" w:lineRule="exact"/>
                      </w:pPr>
                      <w:r w:rsidRPr="00543EE3">
                        <w:rPr>
                          <w:rFonts w:ascii="HG丸ｺﾞｼｯｸM-PRO" w:eastAsia="HG丸ｺﾞｼｯｸM-PRO" w:hAnsi="HG丸ｺﾞｼｯｸM-PRO" w:cs="Meiryo UI" w:hint="eastAsia"/>
                          <w:b/>
                          <w:bCs/>
                          <w:color w:val="FFFFFF" w:themeColor="light1"/>
                          <w:kern w:val="24"/>
                          <w:sz w:val="28"/>
                          <w:szCs w:val="28"/>
                        </w:rPr>
                        <w:t>④　財源確保のあり方</w:t>
                      </w:r>
                    </w:p>
                  </w:txbxContent>
                </v:textbox>
              </v:roundrect>
            </w:pict>
          </mc:Fallback>
        </mc:AlternateContent>
      </w:r>
    </w:p>
    <w:p w:rsidR="003D2BDC" w:rsidRPr="00747542" w:rsidRDefault="003D2BDC"/>
    <w:p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cs="Meiryo UI" w:hint="eastAsia"/>
          <w:color w:val="000000" w:themeColor="text1"/>
          <w:kern w:val="24"/>
          <w:sz w:val="24"/>
          <w:szCs w:val="24"/>
        </w:rPr>
        <w:t>■</w:t>
      </w:r>
      <w:r w:rsidRPr="00747542">
        <w:rPr>
          <w:rFonts w:ascii="HG丸ｺﾞｼｯｸM-PRO" w:eastAsia="HG丸ｺﾞｼｯｸM-PRO" w:hAnsi="HG丸ｺﾞｼｯｸM-PRO" w:cs="Meiryo UI" w:hint="eastAsia"/>
          <w:color w:val="000000" w:themeColor="text1"/>
          <w:kern w:val="24"/>
          <w:sz w:val="24"/>
          <w:szCs w:val="24"/>
        </w:rPr>
        <w:t>財源確保の手法について</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財源確保の取組みとしては、課税自主権の活用としての法定外税（普通税・目的税）の創設と特定の受益者から協力金などを徴収するという２つの手法が考えられます。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まず、一定規模以上の財源を継続的かつ安定的に確保するという観点からは、条例等に徴収根拠が規定されていない負担金、協力金、及び寄付金など、徴収が任意のものは財源の十分性、安定性から懸念がありますが、課税自主権の活用としての法定外税や条例等に徴収根拠が規定されている負担金などは、徴収に強制力があるので継続的、安定的かつ一定規模以上の財源を確保することができると考え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一方、受益者等の範囲、受益の程度の視点から、「受益者等の範囲が明確に限定されている場合は、受益者負担金が適当、受益者等の範囲がかなり広範囲にわたり、受益等の程度が評価しがたい場合には、目的税によって負担を求めることが適当」といった考え方＜参考「地方税における目的税のあり方に関する調査研究委員会報告書」（財団法人自治総合センター）＞があり、大阪全体の観光振興という目的のための財源確保の手法としては、受益者等の範囲がかなり広範囲にわたり、受益等の程度が評価しがたい場合として、目的税の手法が適当であると言えると思い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kern w:val="24"/>
          <w:sz w:val="24"/>
          <w:szCs w:val="24"/>
        </w:rPr>
        <w:t>また、旅行者が予想をはるかに上回る勢いで急増している現下の大阪の状況においては、緊急避難的に受入環境を整備する必要性や、旅行者に対して、より快適に満足度向上に資するという受益者負担、並びに地域の環境維持、改善の面に資するという原因者負担の観点からも、広く旅行者に一定の負担を求めるという考え方もできると思います。</w:t>
      </w:r>
    </w:p>
    <w:p w:rsidR="00747542" w:rsidRPr="00747542" w:rsidRDefault="00747542" w:rsidP="00BC71ED">
      <w:pPr>
        <w:widowControl/>
        <w:numPr>
          <w:ilvl w:val="0"/>
          <w:numId w:val="132"/>
        </w:numPr>
        <w:spacing w:line="300" w:lineRule="exact"/>
        <w:ind w:left="142" w:hanging="284"/>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以上のことから、大阪府が今後、観光振興の取組みとして直面する課題等の対応にあたり、一定規模の財源を安定的、継続的に確保する手法として、課税自主権の活用としての「法定外税」のうち、観光振興を促進するという特定目的のために課す「法定外目的税」による財源確保の手法が適当であると考えます。</w:t>
      </w:r>
    </w:p>
    <w:p w:rsidR="003D2BDC" w:rsidRPr="00747542" w:rsidRDefault="00747542">
      <w:r w:rsidRPr="00747542">
        <w:rPr>
          <w:noProof/>
        </w:rPr>
        <w:lastRenderedPageBreak/>
        <mc:AlternateContent>
          <mc:Choice Requires="wps">
            <w:drawing>
              <wp:anchor distT="0" distB="0" distL="114300" distR="114300" simplePos="0" relativeHeight="251915264" behindDoc="0" locked="0" layoutInCell="1" allowOverlap="1" wp14:anchorId="43C05760" wp14:editId="44E4D4B8">
                <wp:simplePos x="0" y="0"/>
                <wp:positionH relativeFrom="column">
                  <wp:posOffset>-465455</wp:posOffset>
                </wp:positionH>
                <wp:positionV relativeFrom="paragraph">
                  <wp:posOffset>-449580</wp:posOffset>
                </wp:positionV>
                <wp:extent cx="7343775" cy="395605"/>
                <wp:effectExtent l="0" t="0" r="0" b="4445"/>
                <wp:wrapNone/>
                <wp:docPr id="134" name="タイトル 1" title="７　事業の実施に必要な財源確保のあり方（６）"/>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 xml:space="preserve">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⑥</w:t>
                            </w:r>
                          </w:p>
                        </w:txbxContent>
                      </wps:txbx>
                      <wps:bodyPr vert="horz" lIns="91440" tIns="45720" rIns="91440" bIns="45720" rtlCol="0" anchor="ctr">
                        <a:normAutofit/>
                      </wps:bodyPr>
                    </wps:wsp>
                  </a:graphicData>
                </a:graphic>
              </wp:anchor>
            </w:drawing>
          </mc:Choice>
          <mc:Fallback>
            <w:pict>
              <v:rect id="_x0000_s1151" alt="タイトル: ７　事業の実施に必要な財源確保のあり方（６）" style="position:absolute;left:0;text-align:left;margin-left:-36.65pt;margin-top:-35.4pt;width:578.25pt;height:31.15pt;z-index:251915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" filled="f" stroked="f">
                <v:path arrowok="t"/>
                <o:lock v:ext="edit" grouping="t"/>
                <v:textbox>
                  <w:txbxContent>
                    <w:p w:rsidR="000C0F99" w:rsidRDefault="000C0F99" w:rsidP="00747542">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⑥</w:t>
                      </w:r>
                    </w:p>
                  </w:txbxContent>
                </v:textbox>
              </v:rect>
            </w:pict>
          </mc:Fallback>
        </mc:AlternateContent>
      </w:r>
      <w:r w:rsidRPr="00DA15CA">
        <w:rPr>
          <w:noProof/>
        </w:rPr>
        <mc:AlternateContent>
          <mc:Choice Requires="wps">
            <w:drawing>
              <wp:anchor distT="0" distB="0" distL="114300" distR="114300" simplePos="0" relativeHeight="251913216" behindDoc="0" locked="0" layoutInCell="1" allowOverlap="1" wp14:anchorId="4075B527" wp14:editId="7EB36897">
                <wp:simplePos x="0" y="0"/>
                <wp:positionH relativeFrom="column">
                  <wp:posOffset>-905510</wp:posOffset>
                </wp:positionH>
                <wp:positionV relativeFrom="paragraph">
                  <wp:posOffset>26670</wp:posOffset>
                </wp:positionV>
                <wp:extent cx="10525125" cy="0"/>
                <wp:effectExtent l="57150" t="38100" r="47625" b="95250"/>
                <wp:wrapNone/>
                <wp:docPr id="133" name="直線コネクタ 13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3" o:spid="_x0000_s1026" style="position:absolute;left:0;text-align:lef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3pt,2.1pt" to="757.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" strokecolor="#4f81bd" strokeweight="3pt">
                <v:shadow on="t" color="black" opacity="22937f" origin=",.5" offset="0,.63889mm"/>
              </v:line>
            </w:pict>
          </mc:Fallback>
        </mc:AlternateContent>
      </w:r>
    </w:p>
    <w:p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課税対象者と消費能力（担税力）について</w:t>
      </w:r>
    </w:p>
    <w:p w:rsidR="00747542" w:rsidRPr="00747542" w:rsidRDefault="00747542" w:rsidP="00BC71ED">
      <w:pPr>
        <w:widowControl/>
        <w:numPr>
          <w:ilvl w:val="0"/>
          <w:numId w:val="133"/>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税負担を求める際は、課税対象者に消費能力（担税力）があり、かつ、課税客体の把握が容易であるという観点が重要です。</w:t>
      </w:r>
    </w:p>
    <w:p w:rsidR="00747542" w:rsidRPr="00747542" w:rsidRDefault="00747542" w:rsidP="00747542">
      <w:pPr>
        <w:widowControl/>
        <w:spacing w:after="120" w:line="320" w:lineRule="exact"/>
        <w:ind w:leftChars="-202" w:left="1" w:hangingChars="177" w:hanging="425"/>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＜課税対象者の消費能力（担税力）＞</w:t>
      </w:r>
    </w:p>
    <w:p w:rsidR="00747542" w:rsidRPr="00747542" w:rsidRDefault="00747542" w:rsidP="00BC71ED">
      <w:pPr>
        <w:widowControl/>
        <w:numPr>
          <w:ilvl w:val="0"/>
          <w:numId w:val="134"/>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まず、旅行者を宿泊客と日帰り客に分類して比較してみますと、宿泊客は宿泊代や飲食代など平均消費額が比較して高い傾向であり、日帰り客は、現地滞在時間が短く、平均消費額が低い傾向であることから、宿泊客の方がより高い消費能力（担税力）があると言えます。</w:t>
      </w:r>
    </w:p>
    <w:p w:rsidR="00747542" w:rsidRPr="00747542" w:rsidRDefault="00747542" w:rsidP="00BC71ED">
      <w:pPr>
        <w:widowControl/>
        <w:numPr>
          <w:ilvl w:val="0"/>
          <w:numId w:val="134"/>
        </w:numPr>
        <w:spacing w:line="300" w:lineRule="exact"/>
        <w:ind w:left="426" w:hanging="426"/>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次に、消費能力（担税力）に応じて課税するという応能課税の観点から、宿泊客の主な行為態様から担税力の見極めが可能かどうかの判断を検証してみますと、</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・宿泊行為は、宿泊単価に応じて消費能力（担税力）の見極めは可能</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・飲食行為は、飲食単価に応じて消費能力（担税力）の見極めは可能</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・買い物行為は、買い物単価に応じて消費能力（担税力）の見極めは可能</w:t>
      </w:r>
    </w:p>
    <w:p w:rsidR="00747542" w:rsidRPr="00747542" w:rsidRDefault="00747542" w:rsidP="00747542">
      <w:pPr>
        <w:widowControl/>
        <w:spacing w:line="300" w:lineRule="exact"/>
        <w:ind w:leftChars="-3" w:left="-6"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・交通機関利用行為は、府域外からの利用者の場合、府域内の利用と府域外からの利用区分が不明瞭であることか</w:t>
      </w:r>
    </w:p>
    <w:p w:rsidR="00747542" w:rsidRPr="00747542" w:rsidRDefault="00747542" w:rsidP="00747542">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747542">
        <w:rPr>
          <w:rFonts w:ascii="HG丸ｺﾞｼｯｸM-PRO" w:eastAsia="HG丸ｺﾞｼｯｸM-PRO" w:hAnsi="HG丸ｺﾞｼｯｸM-PRO" w:cs="Meiryo UI" w:hint="eastAsia"/>
          <w:color w:val="000000" w:themeColor="text1"/>
          <w:kern w:val="24"/>
          <w:sz w:val="24"/>
          <w:szCs w:val="24"/>
        </w:rPr>
        <w:t xml:space="preserve">　　ら、消費能力（担税力）の見極めは非常に困難</w:t>
      </w:r>
    </w:p>
    <w:p w:rsidR="00747542" w:rsidRPr="00747542" w:rsidRDefault="00747542" w:rsidP="00747542">
      <w:pPr>
        <w:widowControl/>
        <w:spacing w:line="320" w:lineRule="exact"/>
        <w:ind w:leftChars="-1" w:left="-2" w:firstLineChars="57" w:firstLine="120"/>
        <w:rPr>
          <w:rFonts w:ascii="ＭＳ Ｐゴシック" w:eastAsia="ＭＳ Ｐゴシック" w:hAnsi="ＭＳ Ｐゴシック" w:cs="ＭＳ Ｐゴシック"/>
          <w:kern w:val="0"/>
          <w:sz w:val="24"/>
          <w:szCs w:val="24"/>
        </w:rPr>
      </w:pPr>
      <w:r>
        <w:rPr>
          <w:noProof/>
        </w:rPr>
        <mc:AlternateContent>
          <mc:Choice Requires="wps">
            <w:drawing>
              <wp:anchor distT="0" distB="0" distL="114300" distR="114300" simplePos="0" relativeHeight="251917312" behindDoc="0" locked="0" layoutInCell="1" allowOverlap="1" wp14:anchorId="1627939F" wp14:editId="0756EE2B">
                <wp:simplePos x="0" y="0"/>
                <wp:positionH relativeFrom="column">
                  <wp:posOffset>3009265</wp:posOffset>
                </wp:positionH>
                <wp:positionV relativeFrom="paragraph">
                  <wp:posOffset>62865</wp:posOffset>
                </wp:positionV>
                <wp:extent cx="5681345" cy="660400"/>
                <wp:effectExtent l="0" t="0" r="14605" b="25400"/>
                <wp:wrapNone/>
                <wp:docPr id="135" name="正方形/長方形 12" descr="参考）　国内旅行の旅行単価（2013年）&#10;　１）日帰り旅行　１５，３８３円&#10;　２）宿泊旅行　　４８，０９４円　※出典：観光庁「2013年旅行・観光消費動向調査」&#10;" title="国内旅行の旅行単価（2013年）"/>
                <wp:cNvGraphicFramePr/>
                <a:graphic xmlns:a="http://schemas.openxmlformats.org/drawingml/2006/main">
                  <a:graphicData uri="http://schemas.microsoft.com/office/word/2010/wordprocessingShape">
                    <wps:wsp>
                      <wps:cNvSpPr/>
                      <wps:spPr>
                        <a:xfrm>
                          <a:off x="0" y="0"/>
                          <a:ext cx="5681345" cy="660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参考）　国内旅行の旅行単価（2013年）</w:t>
                            </w:r>
                          </w:p>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１）日帰り旅行　１５，３８３円</w:t>
                            </w:r>
                          </w:p>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２）宿泊旅行　　４８，０９４円　※出典：観光庁「2013年旅行・観光消費動向調査」　　　　　　　　　　　　　　　　　　　　　　　　　　　　　</w:t>
                            </w:r>
                          </w:p>
                        </w:txbxContent>
                      </wps:txbx>
                      <wps:bodyPr rtlCol="0" anchor="ctr">
                        <a:noAutofit/>
                      </wps:bodyPr>
                    </wps:wsp>
                  </a:graphicData>
                </a:graphic>
                <wp14:sizeRelV relativeFrom="margin">
                  <wp14:pctHeight>0</wp14:pctHeight>
                </wp14:sizeRelV>
              </wp:anchor>
            </w:drawing>
          </mc:Choice>
          <mc:Fallback>
            <w:pict>
              <v:rect id="_x0000_s1152" alt="タイトル: 国内旅行の旅行単価（2013年） - 説明: 参考）　国内旅行の旅行単価（2013年）&#10;　１）日帰り旅行　１５，３８３円&#10;　２）宿泊旅行　　４８，０９４円　※出典：観光庁「2013年旅行・観光消費動向調査」&#10;" style="position:absolute;left:0;text-align:left;margin-left:236.95pt;margin-top:4.95pt;width:447.35pt;height:52pt;z-index:251917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" fillcolor="white [3201]" strokecolor="#f79646 [3209]" strokeweight="2pt">
                <v:textbox>
                  <w:txbxContent>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参考）　国内旅行の旅行単価（</w:t>
                      </w:r>
                      <w:r>
                        <w:rPr>
                          <w:rFonts w:ascii="HG丸ｺﾞｼｯｸM-PRO" w:eastAsia="HG丸ｺﾞｼｯｸM-PRO" w:hAnsi="HG丸ｺﾞｼｯｸM-PRO" w:cstheme="minorBidi" w:hint="eastAsia"/>
                          <w:color w:val="000000" w:themeColor="dark1"/>
                          <w:kern w:val="24"/>
                          <w:sz w:val="21"/>
                          <w:szCs w:val="21"/>
                        </w:rPr>
                        <w:t>2013</w:t>
                      </w:r>
                      <w:r>
                        <w:rPr>
                          <w:rFonts w:ascii="HG丸ｺﾞｼｯｸM-PRO" w:eastAsia="HG丸ｺﾞｼｯｸM-PRO" w:hAnsi="HG丸ｺﾞｼｯｸM-PRO" w:cstheme="minorBidi" w:hint="eastAsia"/>
                          <w:color w:val="000000" w:themeColor="dark1"/>
                          <w:kern w:val="24"/>
                          <w:sz w:val="21"/>
                          <w:szCs w:val="21"/>
                        </w:rPr>
                        <w:t>年）</w:t>
                      </w:r>
                    </w:p>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１）日帰り旅行　１５，３８３円</w:t>
                      </w:r>
                    </w:p>
                    <w:p w:rsidR="000C0F99" w:rsidRDefault="000C0F99" w:rsidP="00747542">
                      <w:pPr>
                        <w:pStyle w:val="Web"/>
                        <w:spacing w:before="0" w:beforeAutospacing="0" w:after="0" w:afterAutospacing="0" w:line="240" w:lineRule="exact"/>
                      </w:pPr>
                      <w:r>
                        <w:rPr>
                          <w:rFonts w:ascii="HG丸ｺﾞｼｯｸM-PRO" w:eastAsia="HG丸ｺﾞｼｯｸM-PRO" w:hAnsi="HG丸ｺﾞｼｯｸM-PRO" w:cstheme="minorBidi" w:hint="eastAsia"/>
                          <w:color w:val="000000" w:themeColor="dark1"/>
                          <w:kern w:val="24"/>
                          <w:sz w:val="21"/>
                          <w:szCs w:val="21"/>
                        </w:rPr>
                        <w:t xml:space="preserve">　２）宿泊旅行　　４８，０９４円　</w:t>
                      </w:r>
                      <w:r>
                        <w:rPr>
                          <w:rFonts w:ascii="HG丸ｺﾞｼｯｸM-PRO" w:eastAsia="HG丸ｺﾞｼｯｸM-PRO" w:hAnsi="HG丸ｺﾞｼｯｸM-PRO" w:cstheme="minorBidi" w:hint="eastAsia"/>
                          <w:color w:val="000000" w:themeColor="dark1"/>
                          <w:kern w:val="24"/>
                          <w:sz w:val="21"/>
                          <w:szCs w:val="21"/>
                        </w:rPr>
                        <w:t>※</w:t>
                      </w:r>
                      <w:r>
                        <w:rPr>
                          <w:rFonts w:ascii="HG丸ｺﾞｼｯｸM-PRO" w:eastAsia="HG丸ｺﾞｼｯｸM-PRO" w:hAnsi="HG丸ｺﾞｼｯｸM-PRO" w:cstheme="minorBidi" w:hint="eastAsia"/>
                          <w:color w:val="000000" w:themeColor="dark1"/>
                          <w:kern w:val="24"/>
                          <w:sz w:val="21"/>
                          <w:szCs w:val="21"/>
                        </w:rPr>
                        <w:t>出典：観光庁「</w:t>
                      </w:r>
                      <w:r>
                        <w:rPr>
                          <w:rFonts w:ascii="HG丸ｺﾞｼｯｸM-PRO" w:eastAsia="HG丸ｺﾞｼｯｸM-PRO" w:hAnsi="HG丸ｺﾞｼｯｸM-PRO" w:cstheme="minorBidi" w:hint="eastAsia"/>
                          <w:color w:val="000000" w:themeColor="dark1"/>
                          <w:kern w:val="24"/>
                          <w:sz w:val="21"/>
                          <w:szCs w:val="21"/>
                        </w:rPr>
                        <w:t>2013</w:t>
                      </w:r>
                      <w:r>
                        <w:rPr>
                          <w:rFonts w:ascii="HG丸ｺﾞｼｯｸM-PRO" w:eastAsia="HG丸ｺﾞｼｯｸM-PRO" w:hAnsi="HG丸ｺﾞｼｯｸM-PRO" w:cstheme="minorBidi" w:hint="eastAsia"/>
                          <w:color w:val="000000" w:themeColor="dark1"/>
                          <w:kern w:val="24"/>
                          <w:sz w:val="21"/>
                          <w:szCs w:val="21"/>
                        </w:rPr>
                        <w:t xml:space="preserve">年旅行・観光消費動向調査」　　　　　　　　　　　　　　　　　　　　　　　　　　　　　</w:t>
                      </w:r>
                    </w:p>
                  </w:txbxContent>
                </v:textbox>
              </v:rect>
            </w:pict>
          </mc:Fallback>
        </mc:AlternateContent>
      </w:r>
      <w:r w:rsidRPr="00747542">
        <w:rPr>
          <w:rFonts w:ascii="HG丸ｺﾞｼｯｸM-PRO" w:eastAsia="HG丸ｺﾞｼｯｸM-PRO" w:hAnsi="HG丸ｺﾞｼｯｸM-PRO" w:cs="Meiryo UI" w:hint="eastAsia"/>
          <w:color w:val="000000" w:themeColor="text1"/>
          <w:kern w:val="24"/>
          <w:sz w:val="24"/>
          <w:szCs w:val="24"/>
        </w:rPr>
        <w:t xml:space="preserve">　ということが言えると思います。</w:t>
      </w:r>
    </w:p>
    <w:p w:rsidR="003D2BDC" w:rsidRPr="00747542" w:rsidRDefault="003D2BDC"/>
    <w:p w:rsidR="003D2BDC" w:rsidRDefault="003D2BDC"/>
    <w:p w:rsidR="006527A1" w:rsidRPr="006527A1" w:rsidRDefault="006527A1" w:rsidP="006527A1">
      <w:pPr>
        <w:widowControl/>
        <w:spacing w:after="120" w:line="320" w:lineRule="exact"/>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＜課税客体の把握＞</w:t>
      </w:r>
    </w:p>
    <w:p w:rsidR="006527A1" w:rsidRPr="006527A1" w:rsidRDefault="006527A1" w:rsidP="00BC71ED">
      <w:pPr>
        <w:widowControl/>
        <w:numPr>
          <w:ilvl w:val="0"/>
          <w:numId w:val="135"/>
        </w:numPr>
        <w:spacing w:line="300" w:lineRule="exact"/>
        <w:ind w:left="284" w:hanging="284"/>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目的税としての課税客体を検討するうえで、その把握について比較をしてみますと、</w:t>
      </w:r>
    </w:p>
    <w:p w:rsidR="006527A1" w:rsidRPr="006527A1" w:rsidRDefault="006527A1" w:rsidP="006527A1">
      <w:pPr>
        <w:widowControl/>
        <w:spacing w:before="120"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・宿泊行為は、宿泊場所が特定でき、宿泊という行為が明確であるので、目的税としての課税客体の把握が容易</w:t>
      </w:r>
    </w:p>
    <w:p w:rsidR="006527A1" w:rsidRPr="006527A1" w:rsidRDefault="006527A1" w:rsidP="006527A1">
      <w:pPr>
        <w:widowControl/>
        <w:spacing w:line="300" w:lineRule="exact"/>
        <w:ind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・飲食行為、買い物行為は、行為場所が特定でき、それぞれの行為は明確であるが、旅行客と一般客の区別が困難</w:t>
      </w:r>
    </w:p>
    <w:p w:rsidR="006527A1" w:rsidRPr="006527A1" w:rsidRDefault="006527A1" w:rsidP="006527A1">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であり、また、多様な行為態様が存在することから、目的税としての課税客体の把握が非常に困難</w:t>
      </w:r>
    </w:p>
    <w:p w:rsidR="006527A1" w:rsidRPr="006527A1" w:rsidRDefault="006527A1" w:rsidP="006527A1">
      <w:pPr>
        <w:widowControl/>
        <w:spacing w:line="300" w:lineRule="exact"/>
        <w:ind w:leftChars="-2" w:left="-4"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・交通機関利用行為は、行為自体が府域内か府域外に及ぶのか特定が困難であり、また、飲食行為、買い物行為と</w:t>
      </w:r>
    </w:p>
    <w:p w:rsidR="006527A1" w:rsidRPr="006527A1" w:rsidRDefault="006527A1" w:rsidP="006527A1">
      <w:pPr>
        <w:widowControl/>
        <w:spacing w:line="300" w:lineRule="exact"/>
        <w:ind w:leftChars="-1" w:left="-2" w:firstLineChars="57" w:firstLine="137"/>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同様、旅行客と一般客の区別も困難であることから、目的税としての課税客体の把握がほぼ不可能</w:t>
      </w:r>
    </w:p>
    <w:p w:rsidR="003D2BDC" w:rsidRPr="006527A1" w:rsidRDefault="006527A1">
      <w:r w:rsidRPr="006527A1">
        <w:rPr>
          <w:noProof/>
        </w:rPr>
        <w:lastRenderedPageBreak/>
        <mc:AlternateContent>
          <mc:Choice Requires="wps">
            <w:drawing>
              <wp:anchor distT="0" distB="0" distL="114300" distR="114300" simplePos="0" relativeHeight="251921408" behindDoc="0" locked="0" layoutInCell="1" allowOverlap="1" wp14:anchorId="6E8947C5" wp14:editId="23935172">
                <wp:simplePos x="0" y="0"/>
                <wp:positionH relativeFrom="column">
                  <wp:posOffset>-833755</wp:posOffset>
                </wp:positionH>
                <wp:positionV relativeFrom="paragraph">
                  <wp:posOffset>-447675</wp:posOffset>
                </wp:positionV>
                <wp:extent cx="7343775" cy="395605"/>
                <wp:effectExtent l="0" t="0" r="0" b="4445"/>
                <wp:wrapNone/>
                <wp:docPr id="137" name="タイトル 1" title="７　事業の実施に必要な財源確保のあり方（７）"/>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 xml:space="preserve">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⑦</w:t>
                            </w:r>
                          </w:p>
                        </w:txbxContent>
                      </wps:txbx>
                      <wps:bodyPr vert="horz" lIns="91440" tIns="45720" rIns="91440" bIns="45720" rtlCol="0" anchor="ctr">
                        <a:normAutofit/>
                      </wps:bodyPr>
                    </wps:wsp>
                  </a:graphicData>
                </a:graphic>
              </wp:anchor>
            </w:drawing>
          </mc:Choice>
          <mc:Fallback>
            <w:pict>
              <v:rect id="_x0000_s1153" alt="タイトル: ７　事業の実施に必要な財源確保のあり方（７）" style="position:absolute;left:0;text-align:left;margin-left:-65.65pt;margin-top:-35.25pt;width:578.25pt;height:31.15pt;z-index:251921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" filled="f" stroked="f">
                <v:path arrowok="t"/>
                <o:lock v:ext="edit" grouping="t"/>
                <v:textbo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⑦</w:t>
                      </w:r>
                    </w:p>
                  </w:txbxContent>
                </v:textbox>
              </v:rect>
            </w:pict>
          </mc:Fallback>
        </mc:AlternateContent>
      </w:r>
      <w:r w:rsidRPr="00DA15CA">
        <w:rPr>
          <w:noProof/>
        </w:rPr>
        <mc:AlternateContent>
          <mc:Choice Requires="wps">
            <w:drawing>
              <wp:anchor distT="0" distB="0" distL="114300" distR="114300" simplePos="0" relativeHeight="251919360" behindDoc="0" locked="0" layoutInCell="1" allowOverlap="1" wp14:anchorId="2EDAFE75" wp14:editId="226096E3">
                <wp:simplePos x="0" y="0"/>
                <wp:positionH relativeFrom="column">
                  <wp:posOffset>-918210</wp:posOffset>
                </wp:positionH>
                <wp:positionV relativeFrom="paragraph">
                  <wp:posOffset>13970</wp:posOffset>
                </wp:positionV>
                <wp:extent cx="10525125" cy="0"/>
                <wp:effectExtent l="57150" t="38100" r="47625" b="95250"/>
                <wp:wrapNone/>
                <wp:docPr id="136" name="直線コネクタ 13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6" o:spid="_x0000_s1026" style="position:absolute;left:0;text-align:lef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pt,1.1pt" to="756.4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" strokecolor="#4f81bd" strokeweight="3pt">
                <v:shadow on="t" color="black" opacity="22937f" origin=",.5" offset="0,.63889mm"/>
              </v:line>
            </w:pict>
          </mc:Fallback>
        </mc:AlternateContent>
      </w:r>
    </w:p>
    <w:p w:rsidR="006527A1" w:rsidRPr="006527A1" w:rsidRDefault="006527A1" w:rsidP="006527A1">
      <w:pPr>
        <w:widowControl/>
        <w:spacing w:after="120" w:line="320" w:lineRule="exact"/>
        <w:ind w:leftChars="-270" w:left="-1" w:hangingChars="236" w:hanging="56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w:t>
      </w:r>
      <w:r w:rsidRPr="006527A1">
        <w:rPr>
          <w:rFonts w:ascii="HG丸ｺﾞｼｯｸM-PRO" w:eastAsia="HG丸ｺﾞｼｯｸM-PRO" w:hAnsi="HG丸ｺﾞｼｯｸM-PRO" w:cs="Meiryo UI" w:hint="eastAsia"/>
          <w:b/>
          <w:bCs/>
          <w:color w:val="000000" w:themeColor="text1"/>
          <w:kern w:val="24"/>
          <w:sz w:val="24"/>
          <w:szCs w:val="24"/>
        </w:rPr>
        <w:t>結　論</w:t>
      </w:r>
      <w:r w:rsidRPr="006527A1">
        <w:rPr>
          <w:rFonts w:ascii="HG丸ｺﾞｼｯｸM-PRO" w:eastAsia="HG丸ｺﾞｼｯｸM-PRO" w:hAnsi="HG丸ｺﾞｼｯｸM-PRO" w:cs="Meiryo UI" w:hint="eastAsia"/>
          <w:color w:val="000000" w:themeColor="text1"/>
          <w:kern w:val="24"/>
          <w:sz w:val="24"/>
          <w:szCs w:val="24"/>
        </w:rPr>
        <w:t xml:space="preserve">　―　宿泊客を課税対象者とすることについて　―</w:t>
      </w:r>
    </w:p>
    <w:p w:rsidR="006527A1" w:rsidRPr="006527A1" w:rsidRDefault="000C0F99" w:rsidP="000C0F99">
      <w:pPr>
        <w:widowControl/>
        <w:numPr>
          <w:ilvl w:val="0"/>
          <w:numId w:val="136"/>
        </w:numPr>
        <w:tabs>
          <w:tab w:val="clear" w:pos="720"/>
          <w:tab w:val="num" w:pos="426"/>
        </w:tabs>
        <w:ind w:left="426" w:hanging="426"/>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Meiryo UI" w:hint="eastAsia"/>
          <w:color w:val="000000" w:themeColor="text1"/>
          <w:kern w:val="24"/>
          <w:sz w:val="24"/>
          <w:szCs w:val="24"/>
        </w:rPr>
        <w:t>本来一定の担税力を持った旅行者から広く課税することが望ましいものの、旅行者の行為態様（宿泊だけでなく、飲食、買い物、交通機関利用など）や担税力は千差万別であり、「旅行者」という一般的なくくりでは、その把握も現実的には不可能と考えざるを得ません。</w:t>
      </w:r>
    </w:p>
    <w:p w:rsidR="000C0F99" w:rsidRDefault="006527A1" w:rsidP="000C0F99">
      <w:pPr>
        <w:widowControl/>
        <w:numPr>
          <w:ilvl w:val="0"/>
          <w:numId w:val="136"/>
        </w:numPr>
        <w:ind w:left="426" w:hanging="42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これらの観点を踏まえると、東京都の宿泊税や海外のホテル税等については、課税対象者である宿泊客はホテル等に宿泊して、一定の宿泊料金を支払うことで消費能力があり、また、客体把握も容易であるとして、制度化されたものと考えます。</w:t>
      </w:r>
    </w:p>
    <w:p w:rsidR="000C0F99" w:rsidRDefault="000C0F99" w:rsidP="000C0F99">
      <w:pPr>
        <w:widowControl/>
        <w:numPr>
          <w:ilvl w:val="0"/>
          <w:numId w:val="136"/>
        </w:numPr>
        <w:ind w:left="426" w:hanging="426"/>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Meiryo UI" w:hint="eastAsia"/>
          <w:color w:val="000000" w:themeColor="text1"/>
          <w:kern w:val="24"/>
          <w:sz w:val="24"/>
          <w:szCs w:val="24"/>
        </w:rPr>
        <w:t>以上のことから、旅行者のうち、宿泊客を課税対象者とすることについては、消費能力（担税力）の見極め及び課税客体の把握が可能であると考えられ、公平・適正な課税処分を確保するという観点からも、宿泊客を課税対象者とすることが望ましいと考えます。</w:t>
      </w:r>
    </w:p>
    <w:p w:rsidR="000C0F99" w:rsidRPr="000C0F99" w:rsidRDefault="000C0F99" w:rsidP="000C0F99">
      <w:pPr>
        <w:widowControl/>
        <w:numPr>
          <w:ilvl w:val="0"/>
          <w:numId w:val="136"/>
        </w:numPr>
        <w:ind w:left="426" w:hanging="426"/>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Meiryo UI" w:hint="eastAsia"/>
          <w:color w:val="000000" w:themeColor="text1"/>
          <w:kern w:val="24"/>
          <w:sz w:val="24"/>
          <w:szCs w:val="24"/>
        </w:rPr>
        <w:t>宿泊客を課税対象者とする場合、東京都の「宿泊税」と同様、徴収の実効性の確保や便宜上、宿泊料金と併せて税を徴収する方法が最も効果的であると考えられることから、宿泊施設事業者を特別徴収義務者とする特別徴収の方法によることが適当と考えます。</w:t>
      </w:r>
    </w:p>
    <w:p w:rsidR="006527A1" w:rsidRPr="006527A1" w:rsidRDefault="006527A1" w:rsidP="000C0F99">
      <w:pPr>
        <w:widowControl/>
        <w:numPr>
          <w:ilvl w:val="0"/>
          <w:numId w:val="136"/>
        </w:numPr>
        <w:ind w:left="426" w:hanging="426"/>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なお、宿泊客のうち、日本人旅行者と外国人旅行者を区別することについては、等しい負担能力のある人には等しい負担を求めるという水平的公平の観点から、区別することは適当ではないと考えます。</w:t>
      </w:r>
    </w:p>
    <w:p w:rsidR="006527A1" w:rsidRPr="006527A1" w:rsidRDefault="000C0F99" w:rsidP="000C0F99">
      <w:pPr>
        <w:widowControl/>
        <w:numPr>
          <w:ilvl w:val="0"/>
          <w:numId w:val="137"/>
        </w:numPr>
        <w:ind w:left="426" w:hanging="426"/>
        <w:rPr>
          <w:rFonts w:ascii="ＭＳ Ｐゴシック" w:eastAsia="ＭＳ Ｐゴシック" w:hAnsi="ＭＳ Ｐゴシック" w:cs="ＭＳ Ｐゴシック"/>
          <w:kern w:val="0"/>
          <w:sz w:val="24"/>
          <w:szCs w:val="24"/>
        </w:rPr>
      </w:pPr>
      <w:r>
        <w:rPr>
          <w:rFonts w:ascii="HG丸ｺﾞｼｯｸM-PRO" w:eastAsia="HG丸ｺﾞｼｯｸM-PRO" w:hAnsi="HG丸ｺﾞｼｯｸM-PRO" w:cs="Times New Roman" w:hint="eastAsia"/>
          <w:color w:val="000000" w:themeColor="text1"/>
          <w:sz w:val="24"/>
          <w:szCs w:val="24"/>
        </w:rPr>
        <w:t>さらに</w:t>
      </w:r>
      <w:r w:rsidR="006527A1" w:rsidRPr="006527A1">
        <w:rPr>
          <w:rFonts w:ascii="HG丸ｺﾞｼｯｸM-PRO" w:eastAsia="HG丸ｺﾞｼｯｸM-PRO" w:hAnsi="HG丸ｺﾞｼｯｸM-PRO" w:cs="Times New Roman" w:hint="eastAsia"/>
          <w:color w:val="000000" w:themeColor="text1"/>
          <w:sz w:val="24"/>
          <w:szCs w:val="24"/>
        </w:rPr>
        <w:t>、宿泊客以外にいわゆる爆買いと称される消費行動など、観光客の増加によりにより大きな利益を得ている百貨店、家電量販店等の事業者に対して税金を課したらどうかという意見については、事業者が大きな利益を得ているということは、当然に相応の法人税や所得税が課されており、同時に住民税も負担していることを鑑みる必要があります。これに対し、地方公共団体が百貨店、家電量販店等事業者を対象にした新たな税制度を創設するとした場合、事業者に税負担を求める正当性や、根拠、目的、課税客体の把握、消費能力（担税力）などの観点から、現実的には制度構築はかなり困難であると考えます。</w:t>
      </w:r>
    </w:p>
    <w:p w:rsidR="005B7C33" w:rsidRDefault="005B7C33"/>
    <w:p w:rsidR="006527A1" w:rsidRDefault="006527A1">
      <w:r>
        <w:rPr>
          <w:noProof/>
        </w:rPr>
        <w:lastRenderedPageBreak/>
        <mc:AlternateContent>
          <mc:Choice Requires="wps">
            <w:drawing>
              <wp:anchor distT="0" distB="0" distL="114300" distR="114300" simplePos="0" relativeHeight="251927552" behindDoc="0" locked="0" layoutInCell="1" allowOverlap="1" wp14:anchorId="20677695" wp14:editId="3C3CF783">
                <wp:simplePos x="0" y="0"/>
                <wp:positionH relativeFrom="column">
                  <wp:posOffset>-635</wp:posOffset>
                </wp:positionH>
                <wp:positionV relativeFrom="paragraph">
                  <wp:posOffset>88265</wp:posOffset>
                </wp:positionV>
                <wp:extent cx="8115300" cy="1384300"/>
                <wp:effectExtent l="0" t="0" r="19050" b="25400"/>
                <wp:wrapNone/>
                <wp:docPr id="140" name="正方形/長方形 3" descr="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の検討を提言する。&#10;" title="財源確保のあり方に関する結論"/>
                <wp:cNvGraphicFramePr/>
                <a:graphic xmlns:a="http://schemas.openxmlformats.org/drawingml/2006/main">
                  <a:graphicData uri="http://schemas.microsoft.com/office/word/2010/wordprocessingShape">
                    <wps:wsp>
                      <wps:cNvSpPr/>
                      <wps:spPr>
                        <a:xfrm>
                          <a:off x="0" y="0"/>
                          <a:ext cx="8115300" cy="1384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u w:val="single"/>
                              </w:rPr>
                              <w:t>財源確保のあり方に関する結論</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rPr>
                              <w:t xml:space="preserve">　</w:t>
                            </w:r>
                            <w:r>
                              <w:rPr>
                                <w:rFonts w:ascii="HG丸ｺﾞｼｯｸM-PRO" w:eastAsia="HG丸ｺﾞｼｯｸM-PRO" w:hAnsi="HG丸ｺﾞｼｯｸM-PRO" w:cs="Meiryo UI" w:hint="eastAsia"/>
                                <w:b/>
                                <w:bCs/>
                                <w:color w:val="FFFFFF" w:themeColor="light1"/>
                                <w:kern w:val="24"/>
                                <w:sz w:val="28"/>
                                <w:szCs w:val="28"/>
                              </w:rPr>
                              <w:t xml:space="preserve">大阪府として、観光の現状における喫緊の課題に速やかに対応するとともに、継続的に観光振興　</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の取組みを推進していくためには、今後、安定的かつ一定規模以上の財源確保は必須であること</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から、東京都の「宿泊税」を参考に、法定外目的税として、大阪府内の宿泊施設に一定以上の室</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料価格で宿泊する者に対し、課税する制度の創設についての検討を提言する。</w:t>
                            </w:r>
                          </w:p>
                        </w:txbxContent>
                      </wps:txbx>
                      <wps:bodyPr rtlCol="0" anchor="ctr">
                        <a:noAutofit/>
                      </wps:bodyPr>
                    </wps:wsp>
                  </a:graphicData>
                </a:graphic>
                <wp14:sizeRelV relativeFrom="margin">
                  <wp14:pctHeight>0</wp14:pctHeight>
                </wp14:sizeRelV>
              </wp:anchor>
            </w:drawing>
          </mc:Choice>
          <mc:Fallback>
            <w:pict>
              <v:rect id="正方形/長方形 3" o:spid="_x0000_s1154" alt="タイトル: 財源確保のあり方に関する結論 - 説明: 大阪府として、観光の現状における喫緊の課題に速やかに対応するとともに、継続的に観光振興の取組みを推進していくためには、今後、安定的かつ一定規模以上の財源確保は必須であることから、東京都の「宿泊税」を参考に、法定外目的税として、大阪府内の宿泊施設に一定以上の室料価格で宿泊する者に対し、課税する制度の創設についての検討を提言する。&#10;" style="position:absolute;left:0;text-align:left;margin-left:-.05pt;margin-top:6.95pt;width:639pt;height:109pt;z-index:251927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" fillcolor="#4f81bd [3204]" strokecolor="#243f60 [1604]" strokeweight="2pt">
                <v:textbox>
                  <w:txbxContent>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u w:val="single"/>
                        </w:rPr>
                        <w:t>財源確保のあり方に関する結論</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32"/>
                          <w:szCs w:val="32"/>
                        </w:rPr>
                        <w:t xml:space="preserve">　</w:t>
                      </w:r>
                      <w:r>
                        <w:rPr>
                          <w:rFonts w:ascii="HG丸ｺﾞｼｯｸM-PRO" w:eastAsia="HG丸ｺﾞｼｯｸM-PRO" w:hAnsi="HG丸ｺﾞｼｯｸM-PRO" w:cs="Meiryo UI" w:hint="eastAsia"/>
                          <w:b/>
                          <w:bCs/>
                          <w:color w:val="FFFFFF" w:themeColor="light1"/>
                          <w:kern w:val="24"/>
                          <w:sz w:val="28"/>
                          <w:szCs w:val="28"/>
                        </w:rPr>
                        <w:t xml:space="preserve">大阪府として、観光の現状における喫緊の課題に速やかに対応するとともに、継続的に観光振興　</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w:t>
                      </w:r>
                      <w:r>
                        <w:rPr>
                          <w:rFonts w:ascii="HG丸ｺﾞｼｯｸM-PRO" w:eastAsia="HG丸ｺﾞｼｯｸM-PRO" w:hAnsi="HG丸ｺﾞｼｯｸM-PRO" w:cs="Meiryo UI" w:hint="eastAsia"/>
                          <w:b/>
                          <w:bCs/>
                          <w:color w:val="FFFFFF" w:themeColor="light1"/>
                          <w:kern w:val="24"/>
                          <w:sz w:val="28"/>
                          <w:szCs w:val="28"/>
                        </w:rPr>
                        <w:t>の取組みを推進していくためには、今後、安定的かつ一定規模以上の財源確保は必須であること</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w:t>
                      </w:r>
                      <w:r>
                        <w:rPr>
                          <w:rFonts w:ascii="HG丸ｺﾞｼｯｸM-PRO" w:eastAsia="HG丸ｺﾞｼｯｸM-PRO" w:hAnsi="HG丸ｺﾞｼｯｸM-PRO" w:cs="Meiryo UI" w:hint="eastAsia"/>
                          <w:b/>
                          <w:bCs/>
                          <w:color w:val="FFFFFF" w:themeColor="light1"/>
                          <w:kern w:val="24"/>
                          <w:sz w:val="28"/>
                          <w:szCs w:val="28"/>
                        </w:rPr>
                        <w:t>から、東京都の「宿泊税」を参考に、法定外目的税として、大阪府内の宿泊施設に一定以上の室</w:t>
                      </w:r>
                    </w:p>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FFFFFF" w:themeColor="light1"/>
                          <w:kern w:val="24"/>
                          <w:sz w:val="28"/>
                          <w:szCs w:val="28"/>
                        </w:rPr>
                        <w:t xml:space="preserve">　</w:t>
                      </w:r>
                      <w:r>
                        <w:rPr>
                          <w:rFonts w:ascii="HG丸ｺﾞｼｯｸM-PRO" w:eastAsia="HG丸ｺﾞｼｯｸM-PRO" w:hAnsi="HG丸ｺﾞｼｯｸM-PRO" w:cs="Meiryo UI" w:hint="eastAsia"/>
                          <w:b/>
                          <w:bCs/>
                          <w:color w:val="FFFFFF" w:themeColor="light1"/>
                          <w:kern w:val="24"/>
                          <w:sz w:val="28"/>
                          <w:szCs w:val="28"/>
                        </w:rPr>
                        <w:t>料価格で宿泊する者に対し、課税する制度の創設についての検討を提言する。</w:t>
                      </w:r>
                    </w:p>
                  </w:txbxContent>
                </v:textbox>
              </v:rect>
            </w:pict>
          </mc:Fallback>
        </mc:AlternateContent>
      </w:r>
      <w:r w:rsidRPr="006527A1">
        <w:rPr>
          <w:noProof/>
        </w:rPr>
        <mc:AlternateContent>
          <mc:Choice Requires="wps">
            <w:drawing>
              <wp:anchor distT="0" distB="0" distL="114300" distR="114300" simplePos="0" relativeHeight="251923456" behindDoc="0" locked="0" layoutInCell="1" allowOverlap="1" wp14:anchorId="20C2924E" wp14:editId="63737BD2">
                <wp:simplePos x="0" y="0"/>
                <wp:positionH relativeFrom="column">
                  <wp:posOffset>-833755</wp:posOffset>
                </wp:positionH>
                <wp:positionV relativeFrom="paragraph">
                  <wp:posOffset>-449580</wp:posOffset>
                </wp:positionV>
                <wp:extent cx="7343775" cy="395605"/>
                <wp:effectExtent l="0" t="0" r="0" b="4445"/>
                <wp:wrapNone/>
                <wp:docPr id="138" name="タイトル 1" title="７　事業の実施に必要な財源確保のあり方（７）"/>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w:t>
                            </w:r>
                            <w:r w:rsidRPr="00543EE3">
                              <w:rPr>
                                <w:rFonts w:ascii="HG丸ｺﾞｼｯｸM-PRO" w:eastAsia="HG丸ｺﾞｼｯｸM-PRO" w:hAnsi="HG丸ｺﾞｼｯｸM-PRO" w:cs="Meiryo UI" w:hint="eastAsia"/>
                                <w:b/>
                                <w:bCs/>
                                <w:color w:val="000000" w:themeColor="text1"/>
                                <w:kern w:val="24"/>
                                <w:sz w:val="36"/>
                                <w:szCs w:val="36"/>
                              </w:rPr>
                              <w:t xml:space="preserve">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⑧</w:t>
                            </w:r>
                          </w:p>
                        </w:txbxContent>
                      </wps:txbx>
                      <wps:bodyPr vert="horz" lIns="91440" tIns="45720" rIns="91440" bIns="45720" rtlCol="0" anchor="ctr">
                        <a:normAutofit/>
                      </wps:bodyPr>
                    </wps:wsp>
                  </a:graphicData>
                </a:graphic>
              </wp:anchor>
            </w:drawing>
          </mc:Choice>
          <mc:Fallback>
            <w:pict>
              <v:rect id="_x0000_s1155" alt="タイトル: ７　事業の実施に必要な財源確保のあり方（７）" style="position:absolute;left:0;text-align:left;margin-left:-65.65pt;margin-top:-35.4pt;width:578.25pt;height:31.15pt;z-index:251923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" filled="f" stroked="f">
                <v:path arrowok="t"/>
                <o:lock v:ext="edit" grouping="t"/>
                <v:textbo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７　事業の実施に必要な財源確保のあり方　</w:t>
                      </w:r>
                      <w:r>
                        <w:rPr>
                          <w:rFonts w:ascii="HG丸ｺﾞｼｯｸM-PRO" w:eastAsia="HG丸ｺﾞｼｯｸM-PRO" w:hAnsi="HG丸ｺﾞｼｯｸM-PRO" w:cs="Meiryo UI" w:hint="eastAsia"/>
                          <w:b/>
                          <w:bCs/>
                          <w:color w:val="000000" w:themeColor="text1"/>
                          <w:kern w:val="24"/>
                          <w:sz w:val="36"/>
                          <w:szCs w:val="36"/>
                        </w:rPr>
                        <w:t>⑧</w:t>
                      </w:r>
                    </w:p>
                  </w:txbxContent>
                </v:textbox>
              </v:rect>
            </w:pict>
          </mc:Fallback>
        </mc:AlternateContent>
      </w:r>
      <w:r w:rsidRPr="00DA15CA">
        <w:rPr>
          <w:noProof/>
        </w:rPr>
        <mc:AlternateContent>
          <mc:Choice Requires="wps">
            <w:drawing>
              <wp:anchor distT="0" distB="0" distL="114300" distR="114300" simplePos="0" relativeHeight="251925504" behindDoc="0" locked="0" layoutInCell="1" allowOverlap="1" wp14:anchorId="60621E0C" wp14:editId="2F27AEBE">
                <wp:simplePos x="0" y="0"/>
                <wp:positionH relativeFrom="column">
                  <wp:posOffset>-981710</wp:posOffset>
                </wp:positionH>
                <wp:positionV relativeFrom="paragraph">
                  <wp:posOffset>-49530</wp:posOffset>
                </wp:positionV>
                <wp:extent cx="10525125" cy="0"/>
                <wp:effectExtent l="57150" t="38100" r="47625" b="95250"/>
                <wp:wrapNone/>
                <wp:docPr id="139" name="直線コネクタ 139"/>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39" o:spid="_x0000_s1026" style="position:absolute;left:0;text-align:lef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3pt,-3.9pt" to="751.4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" strokecolor="#4f81bd" strokeweight="3pt">
                <v:shadow on="t" color="black" opacity="22937f" origin=",.5" offset="0,.63889mm"/>
              </v:line>
            </w:pict>
          </mc:Fallback>
        </mc:AlternateContent>
      </w:r>
    </w:p>
    <w:p w:rsidR="006527A1" w:rsidRDefault="006527A1"/>
    <w:p w:rsidR="003D2BDC" w:rsidRDefault="003D2BDC"/>
    <w:p w:rsidR="003D2BDC" w:rsidRDefault="003D2BDC"/>
    <w:p w:rsidR="003D2BDC" w:rsidRDefault="003D2BDC"/>
    <w:p w:rsidR="003D2BDC" w:rsidRDefault="003D2BDC"/>
    <w:p w:rsidR="006527A1" w:rsidRDefault="006527A1"/>
    <w:p w:rsidR="006527A1" w:rsidRPr="006527A1" w:rsidRDefault="006527A1" w:rsidP="006527A1">
      <w:pPr>
        <w:widowControl/>
        <w:spacing w:after="120" w:line="320" w:lineRule="exact"/>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法定外目的税創設の検討にあたり　－　付記　－</w:t>
      </w:r>
    </w:p>
    <w:p w:rsidR="006527A1" w:rsidRPr="006527A1" w:rsidRDefault="006527A1" w:rsidP="005B7C33">
      <w:pPr>
        <w:widowControl/>
        <w:numPr>
          <w:ilvl w:val="0"/>
          <w:numId w:val="138"/>
        </w:numPr>
        <w:tabs>
          <w:tab w:val="left" w:pos="420"/>
        </w:tabs>
        <w:spacing w:line="240" w:lineRule="exact"/>
        <w:ind w:left="709" w:hanging="425"/>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財源確保のあり方に関する議論等の中で、委員から出された意見を踏まえ、以下の点について付記させていただくので、大阪府において法定外目的税創設の検討にあたっては留意願いたい。</w:t>
      </w:r>
    </w:p>
    <w:p w:rsidR="006527A1" w:rsidRPr="006527A1" w:rsidRDefault="006527A1" w:rsidP="005B7C33">
      <w:pPr>
        <w:widowControl/>
        <w:spacing w:after="120"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　税額（税率）や課税免除額については、総合的かつ慎重に判断されたい。</w:t>
      </w:r>
    </w:p>
    <w:p w:rsidR="006527A1" w:rsidRPr="006527A1" w:rsidRDefault="006527A1" w:rsidP="005B7C33">
      <w:pPr>
        <w:widowControl/>
        <w:spacing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　事業の取組み実績を踏まえた目的の達成度、今後の行政需要など総合的に判断し、税制度の継続の必要性につ</w:t>
      </w:r>
    </w:p>
    <w:p w:rsidR="006527A1" w:rsidRPr="006527A1" w:rsidRDefault="006527A1" w:rsidP="005B7C33">
      <w:pPr>
        <w:widowControl/>
        <w:spacing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いて、一定の期間ごとに慎重に検証されたい。</w:t>
      </w:r>
    </w:p>
    <w:p w:rsidR="000C0F99" w:rsidRPr="000C0F99" w:rsidRDefault="006527A1" w:rsidP="005B7C33">
      <w:pPr>
        <w:widowControl/>
        <w:spacing w:line="240" w:lineRule="exact"/>
        <w:ind w:left="289"/>
        <w:rPr>
          <w:rFonts w:ascii="HG丸ｺﾞｼｯｸM-PRO" w:eastAsia="HG丸ｺﾞｼｯｸM-PRO" w:hAnsi="HG丸ｺﾞｼｯｸM-PRO" w:cs="Times New Roman"/>
          <w:color w:val="000000" w:themeColor="text1"/>
          <w:kern w:val="24"/>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　</w:t>
      </w:r>
      <w:r w:rsidR="000C0F99" w:rsidRPr="000C0F99">
        <w:rPr>
          <w:rFonts w:ascii="HG丸ｺﾞｼｯｸM-PRO" w:eastAsia="HG丸ｺﾞｼｯｸM-PRO" w:hAnsi="HG丸ｺﾞｼｯｸM-PRO" w:cs="Times New Roman" w:hint="eastAsia"/>
          <w:color w:val="000000" w:themeColor="text1"/>
          <w:kern w:val="24"/>
          <w:sz w:val="24"/>
          <w:szCs w:val="24"/>
        </w:rPr>
        <w:t>納税者（宿泊客）や特別徴収義務者（宿泊施設事業者）に対しては、税の趣旨、制度について十分な理解を得</w:t>
      </w:r>
    </w:p>
    <w:p w:rsidR="000C0F99" w:rsidRPr="000C0F99" w:rsidRDefault="000C0F99" w:rsidP="005B7C33">
      <w:pPr>
        <w:widowControl/>
        <w:spacing w:line="240" w:lineRule="exact"/>
        <w:ind w:left="289"/>
        <w:rPr>
          <w:rFonts w:ascii="HG丸ｺﾞｼｯｸM-PRO" w:eastAsia="HG丸ｺﾞｼｯｸM-PRO" w:hAnsi="HG丸ｺﾞｼｯｸM-PRO" w:cs="Times New Roman"/>
          <w:color w:val="000000" w:themeColor="text1"/>
          <w:kern w:val="24"/>
          <w:sz w:val="24"/>
          <w:szCs w:val="24"/>
        </w:rPr>
      </w:pPr>
      <w:r w:rsidRPr="000C0F99">
        <w:rPr>
          <w:rFonts w:ascii="HG丸ｺﾞｼｯｸM-PRO" w:eastAsia="HG丸ｺﾞｼｯｸM-PRO" w:hAnsi="HG丸ｺﾞｼｯｸM-PRO" w:cs="Times New Roman" w:hint="eastAsia"/>
          <w:color w:val="000000" w:themeColor="text1"/>
          <w:kern w:val="24"/>
          <w:sz w:val="24"/>
          <w:szCs w:val="24"/>
        </w:rPr>
        <w:t xml:space="preserve">　　るように丁寧な説明を行うとともに、税の徴収開始時期については、各方面に対する周知はもちろんのこと、　</w:t>
      </w:r>
    </w:p>
    <w:p w:rsidR="000C0F99" w:rsidRPr="000C0F99" w:rsidRDefault="000C0F99" w:rsidP="005B7C33">
      <w:pPr>
        <w:widowControl/>
        <w:spacing w:line="240" w:lineRule="exact"/>
        <w:ind w:left="289"/>
        <w:rPr>
          <w:rFonts w:ascii="HG丸ｺﾞｼｯｸM-PRO" w:eastAsia="HG丸ｺﾞｼｯｸM-PRO" w:hAnsi="HG丸ｺﾞｼｯｸM-PRO" w:cs="Times New Roman"/>
          <w:color w:val="000000" w:themeColor="text1"/>
          <w:kern w:val="24"/>
          <w:sz w:val="24"/>
          <w:szCs w:val="24"/>
        </w:rPr>
      </w:pPr>
      <w:r w:rsidRPr="000C0F99">
        <w:rPr>
          <w:rFonts w:ascii="HG丸ｺﾞｼｯｸM-PRO" w:eastAsia="HG丸ｺﾞｼｯｸM-PRO" w:hAnsi="HG丸ｺﾞｼｯｸM-PRO" w:cs="Times New Roman" w:hint="eastAsia"/>
          <w:color w:val="000000" w:themeColor="text1"/>
          <w:kern w:val="24"/>
          <w:sz w:val="24"/>
          <w:szCs w:val="24"/>
        </w:rPr>
        <w:t xml:space="preserve">　　宿泊施設事業者の会計システムなどの準備や旅行業者の商品造成サイクルなども斟酌し、必要な期間を確保のう</w:t>
      </w:r>
    </w:p>
    <w:p w:rsidR="006527A1" w:rsidRPr="006527A1" w:rsidRDefault="000C0F99" w:rsidP="005B7C33">
      <w:pPr>
        <w:widowControl/>
        <w:spacing w:line="240" w:lineRule="exact"/>
        <w:ind w:left="289"/>
        <w:rPr>
          <w:rFonts w:ascii="ＭＳ Ｐゴシック" w:eastAsia="ＭＳ Ｐゴシック" w:hAnsi="ＭＳ Ｐゴシック" w:cs="ＭＳ Ｐゴシック"/>
          <w:kern w:val="0"/>
          <w:sz w:val="24"/>
          <w:szCs w:val="24"/>
        </w:rPr>
      </w:pPr>
      <w:r w:rsidRPr="000C0F99">
        <w:rPr>
          <w:rFonts w:ascii="HG丸ｺﾞｼｯｸM-PRO" w:eastAsia="HG丸ｺﾞｼｯｸM-PRO" w:hAnsi="HG丸ｺﾞｼｯｸM-PRO" w:cs="Times New Roman" w:hint="eastAsia"/>
          <w:color w:val="000000" w:themeColor="text1"/>
          <w:kern w:val="24"/>
          <w:sz w:val="24"/>
          <w:szCs w:val="24"/>
        </w:rPr>
        <w:t xml:space="preserve">　　え、現場で混乱が起こらないようにされたい。</w:t>
      </w:r>
    </w:p>
    <w:p w:rsidR="006527A1" w:rsidRPr="006527A1" w:rsidRDefault="006527A1" w:rsidP="005B7C33">
      <w:pPr>
        <w:widowControl/>
        <w:spacing w:before="120"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Meiryo UI" w:hint="eastAsia"/>
          <w:color w:val="000000" w:themeColor="text1"/>
          <w:kern w:val="24"/>
          <w:sz w:val="24"/>
          <w:szCs w:val="24"/>
        </w:rPr>
        <w:t xml:space="preserve">　・　法定外目的税の使途の検討にあたっては、</w:t>
      </w:r>
      <w:r w:rsidRPr="006527A1">
        <w:rPr>
          <w:rFonts w:ascii="HG丸ｺﾞｼｯｸM-PRO" w:eastAsia="HG丸ｺﾞｼｯｸM-PRO" w:hAnsi="HG丸ｺﾞｼｯｸM-PRO" w:cs="Times New Roman" w:hint="eastAsia"/>
          <w:color w:val="000000" w:themeColor="text1"/>
          <w:kern w:val="24"/>
          <w:sz w:val="24"/>
          <w:szCs w:val="24"/>
        </w:rPr>
        <w:t xml:space="preserve">使途に対する正当性、合理性、使途に対する周りからの信頼あるい　</w:t>
      </w:r>
    </w:p>
    <w:p w:rsidR="006527A1" w:rsidRPr="006527A1" w:rsidRDefault="006527A1" w:rsidP="005B7C33">
      <w:pPr>
        <w:widowControl/>
        <w:spacing w:after="120" w:line="240" w:lineRule="exact"/>
        <w:ind w:left="288"/>
        <w:rPr>
          <w:rFonts w:ascii="ＭＳ Ｐゴシック" w:eastAsia="ＭＳ Ｐゴシック" w:hAnsi="ＭＳ Ｐゴシック" w:cs="ＭＳ Ｐゴシック"/>
          <w:kern w:val="0"/>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はそれに対する納得と同意が得られるよう精査されたい。</w:t>
      </w:r>
    </w:p>
    <w:p w:rsidR="005B7C33" w:rsidRPr="005B7C33" w:rsidRDefault="006527A1" w:rsidP="005B7C33">
      <w:pPr>
        <w:widowControl/>
        <w:spacing w:line="240" w:lineRule="exact"/>
        <w:ind w:left="288"/>
        <w:rPr>
          <w:rFonts w:ascii="HG丸ｺﾞｼｯｸM-PRO" w:eastAsia="HG丸ｺﾞｼｯｸM-PRO" w:hAnsi="HG丸ｺﾞｼｯｸM-PRO"/>
          <w:color w:val="000000" w:themeColor="text1"/>
          <w:kern w:val="24"/>
          <w:sz w:val="24"/>
          <w:szCs w:val="24"/>
        </w:rPr>
      </w:pPr>
      <w:r w:rsidRPr="006527A1">
        <w:rPr>
          <w:rFonts w:ascii="HG丸ｺﾞｼｯｸM-PRO" w:eastAsia="HG丸ｺﾞｼｯｸM-PRO" w:hAnsi="HG丸ｺﾞｼｯｸM-PRO" w:hint="eastAsia"/>
          <w:color w:val="000000" w:themeColor="text1"/>
          <w:kern w:val="24"/>
          <w:sz w:val="24"/>
          <w:szCs w:val="24"/>
        </w:rPr>
        <w:t xml:space="preserve">　・　</w:t>
      </w:r>
      <w:r w:rsidR="005B7C33" w:rsidRPr="005B7C33">
        <w:rPr>
          <w:rFonts w:ascii="HG丸ｺﾞｼｯｸM-PRO" w:eastAsia="HG丸ｺﾞｼｯｸM-PRO" w:hAnsi="HG丸ｺﾞｼｯｸM-PRO" w:hint="eastAsia"/>
          <w:color w:val="000000" w:themeColor="text1"/>
          <w:kern w:val="24"/>
          <w:sz w:val="24"/>
          <w:szCs w:val="24"/>
        </w:rPr>
        <w:t>法定外目的税は、新たな行政需要に対応する必要から徴収するものである。従って、具体的な施策への財源充</w:t>
      </w:r>
    </w:p>
    <w:p w:rsidR="005B7C33" w:rsidRPr="005B7C33" w:rsidRDefault="005B7C33" w:rsidP="005B7C33">
      <w:pPr>
        <w:widowControl/>
        <w:spacing w:line="240" w:lineRule="exact"/>
        <w:ind w:left="288"/>
        <w:rPr>
          <w:rFonts w:ascii="HG丸ｺﾞｼｯｸM-PRO" w:eastAsia="HG丸ｺﾞｼｯｸM-PRO" w:hAnsi="HG丸ｺﾞｼｯｸM-PRO"/>
          <w:color w:val="000000" w:themeColor="text1"/>
          <w:kern w:val="24"/>
          <w:sz w:val="24"/>
          <w:szCs w:val="24"/>
        </w:rPr>
      </w:pPr>
      <w:r w:rsidRPr="005B7C33">
        <w:rPr>
          <w:rFonts w:ascii="HG丸ｺﾞｼｯｸM-PRO" w:eastAsia="HG丸ｺﾞｼｯｸM-PRO" w:hAnsi="HG丸ｺﾞｼｯｸM-PRO" w:hint="eastAsia"/>
          <w:color w:val="000000" w:themeColor="text1"/>
          <w:kern w:val="24"/>
          <w:sz w:val="24"/>
          <w:szCs w:val="24"/>
        </w:rPr>
        <w:t xml:space="preserve">　　当にあたっては、その導入趣旨に十分鑑み、これまで取組んできた事業へ財源を振替えるのではなく、大阪の観</w:t>
      </w:r>
    </w:p>
    <w:p w:rsidR="005B7C33" w:rsidRPr="005B7C33" w:rsidRDefault="005B7C33" w:rsidP="005B7C33">
      <w:pPr>
        <w:widowControl/>
        <w:spacing w:line="240" w:lineRule="exact"/>
        <w:ind w:left="288"/>
        <w:rPr>
          <w:rFonts w:ascii="HG丸ｺﾞｼｯｸM-PRO" w:eastAsia="HG丸ｺﾞｼｯｸM-PRO" w:hAnsi="HG丸ｺﾞｼｯｸM-PRO"/>
          <w:color w:val="000000" w:themeColor="text1"/>
          <w:kern w:val="24"/>
          <w:sz w:val="24"/>
          <w:szCs w:val="24"/>
        </w:rPr>
      </w:pPr>
      <w:r w:rsidRPr="005B7C33">
        <w:rPr>
          <w:rFonts w:ascii="HG丸ｺﾞｼｯｸM-PRO" w:eastAsia="HG丸ｺﾞｼｯｸM-PRO" w:hAnsi="HG丸ｺﾞｼｯｸM-PRO" w:hint="eastAsia"/>
          <w:color w:val="000000" w:themeColor="text1"/>
          <w:kern w:val="24"/>
          <w:sz w:val="24"/>
          <w:szCs w:val="24"/>
        </w:rPr>
        <w:t xml:space="preserve">　　光振興に係る施策の柱に基づき、状況に応じた優先度をよく検討のうえ、必要と判断された事業に充当されたい。</w:t>
      </w:r>
    </w:p>
    <w:p w:rsidR="005B7C33" w:rsidRPr="005B7C33" w:rsidRDefault="005B7C33" w:rsidP="005B7C33">
      <w:pPr>
        <w:widowControl/>
        <w:spacing w:line="240" w:lineRule="exact"/>
        <w:ind w:left="288"/>
        <w:rPr>
          <w:rFonts w:ascii="HG丸ｺﾞｼｯｸM-PRO" w:eastAsia="HG丸ｺﾞｼｯｸM-PRO" w:hAnsi="HG丸ｺﾞｼｯｸM-PRO"/>
          <w:color w:val="000000" w:themeColor="text1"/>
          <w:kern w:val="24"/>
          <w:sz w:val="24"/>
          <w:szCs w:val="24"/>
        </w:rPr>
      </w:pPr>
      <w:r w:rsidRPr="005B7C33">
        <w:rPr>
          <w:rFonts w:ascii="HG丸ｺﾞｼｯｸM-PRO" w:eastAsia="HG丸ｺﾞｼｯｸM-PRO" w:hAnsi="HG丸ｺﾞｼｯｸM-PRO" w:hint="eastAsia"/>
          <w:color w:val="000000" w:themeColor="text1"/>
          <w:kern w:val="24"/>
          <w:sz w:val="24"/>
          <w:szCs w:val="24"/>
        </w:rPr>
        <w:t xml:space="preserve">　　既存事業については、拡充や新たな展開を図ることなどによって、より一層の効果や成果が期待できる事業のみ</w:t>
      </w:r>
    </w:p>
    <w:p w:rsidR="006527A1" w:rsidRPr="006527A1" w:rsidRDefault="005B7C33" w:rsidP="005B7C33">
      <w:pPr>
        <w:widowControl/>
        <w:spacing w:line="240" w:lineRule="exact"/>
        <w:ind w:left="288"/>
        <w:rPr>
          <w:rFonts w:ascii="ＭＳ Ｐゴシック" w:eastAsia="ＭＳ Ｐゴシック" w:hAnsi="ＭＳ Ｐゴシック" w:cs="ＭＳ Ｐゴシック"/>
          <w:kern w:val="0"/>
          <w:sz w:val="24"/>
          <w:szCs w:val="24"/>
        </w:rPr>
      </w:pPr>
      <w:r w:rsidRPr="005B7C33">
        <w:rPr>
          <w:rFonts w:ascii="HG丸ｺﾞｼｯｸM-PRO" w:eastAsia="HG丸ｺﾞｼｯｸM-PRO" w:hAnsi="HG丸ｺﾞｼｯｸM-PRO" w:hint="eastAsia"/>
          <w:color w:val="000000" w:themeColor="text1"/>
          <w:kern w:val="24"/>
          <w:sz w:val="24"/>
          <w:szCs w:val="24"/>
        </w:rPr>
        <w:t xml:space="preserve">　　を対象とされたい。また、事業の展開にあたっては、できる限り府域全域を視野に入れた取組みをお願いしたい。</w:t>
      </w:r>
    </w:p>
    <w:p w:rsidR="005B7C33" w:rsidRPr="005B7C33" w:rsidRDefault="006527A1" w:rsidP="005B7C33">
      <w:pPr>
        <w:widowControl/>
        <w:spacing w:before="120" w:line="240" w:lineRule="exact"/>
        <w:ind w:left="288"/>
        <w:rPr>
          <w:rFonts w:ascii="HG丸ｺﾞｼｯｸM-PRO" w:eastAsia="HG丸ｺﾞｼｯｸM-PRO" w:hAnsi="HG丸ｺﾞｼｯｸM-PRO" w:cs="Times New Roman"/>
          <w:color w:val="000000" w:themeColor="text1"/>
          <w:kern w:val="24"/>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　納税者（宿泊客）に対する説明責任として、法定外目的税がどのような事業に充当されたのかなど、使途の透</w:t>
      </w:r>
    </w:p>
    <w:p w:rsidR="006527A1" w:rsidRDefault="006527A1" w:rsidP="005B7C33">
      <w:pPr>
        <w:widowControl/>
        <w:spacing w:line="240" w:lineRule="exact"/>
        <w:ind w:left="288"/>
        <w:rPr>
          <w:rFonts w:ascii="HG丸ｺﾞｼｯｸM-PRO" w:eastAsia="HG丸ｺﾞｼｯｸM-PRO" w:hAnsi="HG丸ｺﾞｼｯｸM-PRO" w:cs="Times New Roman"/>
          <w:color w:val="000000" w:themeColor="text1"/>
          <w:kern w:val="24"/>
          <w:sz w:val="24"/>
          <w:szCs w:val="24"/>
        </w:rPr>
      </w:pPr>
      <w:r w:rsidRPr="006527A1">
        <w:rPr>
          <w:rFonts w:ascii="HG丸ｺﾞｼｯｸM-PRO" w:eastAsia="HG丸ｺﾞｼｯｸM-PRO" w:hAnsi="HG丸ｺﾞｼｯｸM-PRO" w:cs="Times New Roman" w:hint="eastAsia"/>
          <w:color w:val="000000" w:themeColor="text1"/>
          <w:kern w:val="24"/>
          <w:sz w:val="24"/>
          <w:szCs w:val="24"/>
        </w:rPr>
        <w:t xml:space="preserve">　　明性の観点から十分な説明に努められたい。</w:t>
      </w:r>
    </w:p>
    <w:p w:rsidR="005B7C33" w:rsidRDefault="005B7C33" w:rsidP="005B7C33">
      <w:pPr>
        <w:widowControl/>
        <w:spacing w:line="240" w:lineRule="exact"/>
        <w:ind w:left="288"/>
        <w:rPr>
          <w:rFonts w:ascii="HG丸ｺﾞｼｯｸM-PRO" w:eastAsia="HG丸ｺﾞｼｯｸM-PRO" w:hAnsi="HG丸ｺﾞｼｯｸM-PRO" w:cs="Times New Roman"/>
          <w:color w:val="000000" w:themeColor="text1"/>
          <w:kern w:val="24"/>
          <w:sz w:val="24"/>
          <w:szCs w:val="24"/>
        </w:rPr>
      </w:pPr>
    </w:p>
    <w:p w:rsidR="005B7C33" w:rsidRPr="006527A1" w:rsidRDefault="005B7C33" w:rsidP="005B7C33">
      <w:pPr>
        <w:widowControl/>
        <w:spacing w:line="240" w:lineRule="exact"/>
        <w:ind w:left="288"/>
        <w:rPr>
          <w:rFonts w:ascii="ＭＳ Ｐゴシック" w:eastAsia="ＭＳ Ｐゴシック" w:hAnsi="ＭＳ Ｐゴシック" w:cs="ＭＳ Ｐゴシック"/>
          <w:kern w:val="0"/>
          <w:sz w:val="24"/>
          <w:szCs w:val="24"/>
        </w:rPr>
      </w:pPr>
    </w:p>
    <w:p w:rsidR="006527A1" w:rsidRPr="006527A1" w:rsidRDefault="006527A1">
      <w:r>
        <w:rPr>
          <w:noProof/>
        </w:rPr>
        <w:lastRenderedPageBreak/>
        <mc:AlternateContent>
          <mc:Choice Requires="wps">
            <w:drawing>
              <wp:anchor distT="0" distB="0" distL="114300" distR="114300" simplePos="0" relativeHeight="251929600" behindDoc="0" locked="0" layoutInCell="1" allowOverlap="1" wp14:anchorId="2B6C0505" wp14:editId="6A0964E2">
                <wp:simplePos x="0" y="0"/>
                <wp:positionH relativeFrom="column">
                  <wp:posOffset>-661035</wp:posOffset>
                </wp:positionH>
                <wp:positionV relativeFrom="paragraph">
                  <wp:posOffset>-370840</wp:posOffset>
                </wp:positionV>
                <wp:extent cx="7343775" cy="395605"/>
                <wp:effectExtent l="0" t="0" r="0" b="4445"/>
                <wp:wrapNone/>
                <wp:docPr id="141" name="タイトル 1" title="８　まとめ　～世界有数の観光都市を目指して～"/>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８　まとめ　</w:t>
                            </w:r>
                            <w:r>
                              <w:rPr>
                                <w:rFonts w:ascii="HG丸ｺﾞｼｯｸM-PRO" w:eastAsia="HG丸ｺﾞｼｯｸM-PRO" w:hAnsi="HG丸ｺﾞｼｯｸM-PRO" w:cs="Meiryo UI" w:hint="eastAsia"/>
                                <w:b/>
                                <w:bCs/>
                                <w:color w:val="000000" w:themeColor="text1"/>
                                <w:kern w:val="24"/>
                                <w:sz w:val="28"/>
                                <w:szCs w:val="28"/>
                              </w:rPr>
                              <w:t>～世界有数の観光都市を目指して～</w:t>
                            </w:r>
                          </w:p>
                        </w:txbxContent>
                      </wps:txbx>
                      <wps:bodyPr vert="horz" lIns="91440" tIns="45720" rIns="91440" bIns="45720" rtlCol="0" anchor="ctr">
                        <a:normAutofit/>
                      </wps:bodyPr>
                    </wps:wsp>
                  </a:graphicData>
                </a:graphic>
              </wp:anchor>
            </w:drawing>
          </mc:Choice>
          <mc:Fallback>
            <w:pict>
              <v:rect id="_x0000_s1156" alt="タイトル: ８　まとめ　～世界有数の観光都市を目指して～" style="position:absolute;left:0;text-align:left;margin-left:-52.05pt;margin-top:-29.2pt;width:578.25pt;height:31.15pt;z-index:251929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" filled="f" stroked="f">
                <v:path arrowok="t"/>
                <o:lock v:ext="edit" grouping="t"/>
                <v:textbox>
                  <w:txbxContent>
                    <w:p w:rsidR="000C0F99" w:rsidRDefault="000C0F99" w:rsidP="006527A1">
                      <w:pPr>
                        <w:pStyle w:val="Web"/>
                        <w:spacing w:before="0" w:beforeAutospacing="0" w:after="0" w:afterAutospacing="0" w:line="360" w:lineRule="exact"/>
                      </w:pPr>
                      <w:r>
                        <w:rPr>
                          <w:rFonts w:ascii="HG丸ｺﾞｼｯｸM-PRO" w:eastAsia="HG丸ｺﾞｼｯｸM-PRO" w:hAnsi="HG丸ｺﾞｼｯｸM-PRO" w:cs="Meiryo UI" w:hint="eastAsia"/>
                          <w:b/>
                          <w:bCs/>
                          <w:color w:val="000000" w:themeColor="text1"/>
                          <w:kern w:val="24"/>
                          <w:sz w:val="36"/>
                          <w:szCs w:val="36"/>
                        </w:rPr>
                        <w:t xml:space="preserve">８　まとめ　</w:t>
                      </w:r>
                      <w:r>
                        <w:rPr>
                          <w:rFonts w:ascii="HG丸ｺﾞｼｯｸM-PRO" w:eastAsia="HG丸ｺﾞｼｯｸM-PRO" w:hAnsi="HG丸ｺﾞｼｯｸM-PRO" w:cs="Meiryo UI" w:hint="eastAsia"/>
                          <w:b/>
                          <w:bCs/>
                          <w:color w:val="000000" w:themeColor="text1"/>
                          <w:kern w:val="24"/>
                          <w:sz w:val="28"/>
                          <w:szCs w:val="28"/>
                        </w:rPr>
                        <w:t>～世界有数の観光都市を目指して～</w:t>
                      </w:r>
                    </w:p>
                  </w:txbxContent>
                </v:textbox>
              </v:rect>
            </w:pict>
          </mc:Fallback>
        </mc:AlternateContent>
      </w:r>
      <w:r w:rsidRPr="00DA15CA">
        <w:rPr>
          <w:noProof/>
        </w:rPr>
        <mc:AlternateContent>
          <mc:Choice Requires="wps">
            <w:drawing>
              <wp:anchor distT="0" distB="0" distL="114300" distR="114300" simplePos="0" relativeHeight="251931648" behindDoc="0" locked="0" layoutInCell="1" allowOverlap="1" wp14:anchorId="7C70FF82" wp14:editId="160726E6">
                <wp:simplePos x="0" y="0"/>
                <wp:positionH relativeFrom="column">
                  <wp:posOffset>-829310</wp:posOffset>
                </wp:positionH>
                <wp:positionV relativeFrom="paragraph">
                  <wp:posOffset>26670</wp:posOffset>
                </wp:positionV>
                <wp:extent cx="10525125" cy="0"/>
                <wp:effectExtent l="57150" t="38100" r="47625" b="95250"/>
                <wp:wrapNone/>
                <wp:docPr id="142" name="直線コネクタ 142"/>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2" o:spid="_x0000_s1026" style="position:absolute;left:0;text-align:lef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pt,2.1pt" to="763.4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sA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" strokecolor="#4f81bd" strokeweight="3pt">
                <v:shadow on="t" color="black" opacity="22937f" origin=",.5" offset="0,.63889mm"/>
              </v:line>
            </w:pict>
          </mc:Fallback>
        </mc:AlternateContent>
      </w:r>
    </w:p>
    <w:p w:rsidR="006527A1" w:rsidRPr="006527A1" w:rsidRDefault="006527A1" w:rsidP="00BC71ED">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rPr>
        <w:t>大阪が将来に向け、世界有数の観光都市としてさらなる発展を遂げるためには、国内旅行者の呼び込みや旺盛なインバウンドのリピーター確保が不可欠であり、大阪が持つ観光の潜在ポテンシャルを最大限に引き出し、発揮する取組みが求められています。そのためには、これまで以上に、観光客の受入環境の整備や、魅力溢れる観光資源づくり、効果的な誘客などの取組みを官民が一体となり、迅速に対応、強力に推進していく必要があります。</w:t>
      </w:r>
    </w:p>
    <w:p w:rsidR="005B7C33" w:rsidRDefault="006527A1" w:rsidP="005B7C33">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rPr>
        <w:t>本検討会議としては、大阪が今後、観光客と地域住民相互の満足度をいかに向上させ、安定的に観光客にきていただくためにはどうすれば良いのか、現状における課題や問題点等を、事業関係者からの意見聴取を行うなど整理をした上で、増大する行政需要に対応する取組み方策などを、他の地方自治体の取組み例を参考にしながら、議論を行いました。</w:t>
      </w:r>
    </w:p>
    <w:p w:rsidR="006527A1" w:rsidRPr="005B7C33" w:rsidRDefault="005B7C33" w:rsidP="005B7C33">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5B7C33">
        <w:rPr>
          <w:rFonts w:ascii="HGP創英ﾌﾟﾚｾﾞﾝｽEB" w:eastAsia="HGP創英ﾌﾟﾚｾﾞﾝｽEB" w:hAnsi="ＭＳ Ｐゴシック" w:hint="eastAsia"/>
          <w:color w:val="000000" w:themeColor="text1"/>
          <w:kern w:val="24"/>
          <w:sz w:val="28"/>
          <w:szCs w:val="28"/>
        </w:rPr>
        <w:t>その結果、今後、大阪府が観光振興施策を積極的に取り組んでいくためには、一定規模の財源を安定的、継続的に確保する必要があるとの認識にたち、そのための財源確保のあり方について、他の地方自治体や諸外国の取組みなどを参考に議論を重ね、東京都の「宿泊税」を参考にした法定外目的税の創設についての検討を提言するという結論にいたりました。</w:t>
      </w:r>
    </w:p>
    <w:p w:rsidR="006527A1" w:rsidRPr="006527A1" w:rsidRDefault="006527A1" w:rsidP="00BC71ED">
      <w:pPr>
        <w:widowControl/>
        <w:numPr>
          <w:ilvl w:val="0"/>
          <w:numId w:val="139"/>
        </w:numPr>
        <w:spacing w:line="500" w:lineRule="exact"/>
        <w:ind w:left="284" w:hanging="426"/>
        <w:rPr>
          <w:rFonts w:ascii="ＭＳ Ｐゴシック" w:eastAsia="ＭＳ Ｐゴシック" w:hAnsi="ＭＳ Ｐゴシック" w:cs="ＭＳ Ｐゴシック"/>
          <w:kern w:val="0"/>
          <w:sz w:val="28"/>
          <w:szCs w:val="24"/>
        </w:rPr>
      </w:pPr>
      <w:r w:rsidRPr="006527A1">
        <w:rPr>
          <w:rFonts w:ascii="HGP創英ﾌﾟﾚｾﾞﾝｽEB" w:eastAsia="HGP創英ﾌﾟﾚｾﾞﾝｽEB" w:hAnsi="ＭＳ Ｐゴシック" w:hint="eastAsia"/>
          <w:color w:val="000000" w:themeColor="text1"/>
          <w:kern w:val="24"/>
          <w:sz w:val="28"/>
          <w:szCs w:val="28"/>
        </w:rPr>
        <w:t>大阪府におかれては、本検討会議における提案を踏まえ、関係者等の意見を尊重のうえ、関係部局が連携し、将来に向けた大阪の観光振興に資するための良き結論を導きだしていただくよう、慎重かつ丁寧な検討をお願いします。</w:t>
      </w:r>
    </w:p>
    <w:p w:rsidR="006527A1" w:rsidRPr="006527A1" w:rsidRDefault="006527A1" w:rsidP="006527A1">
      <w:pPr>
        <w:spacing w:line="500" w:lineRule="exact"/>
      </w:pPr>
    </w:p>
    <w:p w:rsidR="006527A1" w:rsidRDefault="001412D0">
      <w:r w:rsidRPr="00DA15CA">
        <w:rPr>
          <w:noProof/>
        </w:rPr>
        <w:lastRenderedPageBreak/>
        <mc:AlternateContent>
          <mc:Choice Requires="wps">
            <w:drawing>
              <wp:anchor distT="0" distB="0" distL="114300" distR="114300" simplePos="0" relativeHeight="251935744" behindDoc="0" locked="0" layoutInCell="1" allowOverlap="1" wp14:anchorId="3C401E78" wp14:editId="02DDAFE6">
                <wp:simplePos x="0" y="0"/>
                <wp:positionH relativeFrom="column">
                  <wp:posOffset>-778510</wp:posOffset>
                </wp:positionH>
                <wp:positionV relativeFrom="paragraph">
                  <wp:posOffset>3175</wp:posOffset>
                </wp:positionV>
                <wp:extent cx="10525125" cy="0"/>
                <wp:effectExtent l="57150" t="38100" r="47625" b="95250"/>
                <wp:wrapNone/>
                <wp:docPr id="143" name="直線コネクタ 143"/>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3" o:spid="_x0000_s1026" style="position:absolute;left:0;text-align:lef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pt,.25pt" to="767.4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qxW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" strokecolor="#4f81bd" strokeweight="3pt">
                <v:shadow on="t" color="black" opacity="22937f" origin=",.5" offset="0,.63889mm"/>
              </v:line>
            </w:pict>
          </mc:Fallback>
        </mc:AlternateContent>
      </w:r>
      <w:r w:rsidR="006527A1" w:rsidRPr="006527A1">
        <w:rPr>
          <w:noProof/>
        </w:rPr>
        <mc:AlternateContent>
          <mc:Choice Requires="wps">
            <w:drawing>
              <wp:anchor distT="0" distB="0" distL="114300" distR="114300" simplePos="0" relativeHeight="251939840" behindDoc="0" locked="0" layoutInCell="1" allowOverlap="1" wp14:anchorId="1CE37E4F" wp14:editId="5E715113">
                <wp:simplePos x="0" y="0"/>
                <wp:positionH relativeFrom="column">
                  <wp:posOffset>-382905</wp:posOffset>
                </wp:positionH>
                <wp:positionV relativeFrom="paragraph">
                  <wp:posOffset>-88265</wp:posOffset>
                </wp:positionV>
                <wp:extent cx="2802255" cy="307340"/>
                <wp:effectExtent l="0" t="0" r="0" b="0"/>
                <wp:wrapNone/>
                <wp:docPr id="326" name="テキスト ボックス 2" title="（１）委員名簿"/>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w:t>
                            </w:r>
                            <w:r w:rsidRPr="00543EE3">
                              <w:rPr>
                                <w:rFonts w:ascii="HG丸ｺﾞｼｯｸM-PRO" w:eastAsia="HG丸ｺﾞｼｯｸM-PRO" w:hAnsi="HG丸ｺﾞｼｯｸM-PRO" w:cstheme="minorBidi" w:hint="eastAsia"/>
                                <w:b/>
                                <w:bCs/>
                                <w:color w:val="000000" w:themeColor="text1"/>
                                <w:kern w:val="24"/>
                                <w:sz w:val="28"/>
                                <w:szCs w:val="28"/>
                                <w:u w:val="single"/>
                              </w:rPr>
                              <w:t>１）委員名簿</w:t>
                            </w:r>
                          </w:p>
                        </w:txbxContent>
                      </wps:txbx>
                      <wps:bodyPr wrap="square" rtlCol="0">
                        <a:spAutoFit/>
                      </wps:bodyPr>
                    </wps:wsp>
                  </a:graphicData>
                </a:graphic>
              </wp:anchor>
            </w:drawing>
          </mc:Choice>
          <mc:Fallback>
            <w:pict>
              <v:shape id="テキスト ボックス 2" o:spid="_x0000_s1157" type="#_x0000_t202" alt="タイトル: （１）委員名簿" style="position:absolute;left:0;text-align:left;margin-left:-30.15pt;margin-top:-6.95pt;width:220.65pt;height:24.2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" filled="f" stroked="f" strokeweight="2pt">
                <v:textbox style="mso-fit-shape-to-text:t">
                  <w:txbxContent>
                    <w:p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（１）委員名簿</w:t>
                      </w:r>
                    </w:p>
                  </w:txbxContent>
                </v:textbox>
              </v:shape>
            </w:pict>
          </mc:Fallback>
        </mc:AlternateContent>
      </w:r>
    </w:p>
    <w:p w:rsidR="006527A1" w:rsidRDefault="001412D0">
      <w:r w:rsidRPr="0020750C">
        <w:rPr>
          <w:noProof/>
        </w:rPr>
        <w:drawing>
          <wp:anchor distT="0" distB="0" distL="114300" distR="114300" simplePos="0" relativeHeight="251937792" behindDoc="0" locked="0" layoutInCell="1" allowOverlap="1" wp14:anchorId="4A5D1B91" wp14:editId="70F7659C">
            <wp:simplePos x="0" y="0"/>
            <wp:positionH relativeFrom="column">
              <wp:posOffset>1347470</wp:posOffset>
            </wp:positionH>
            <wp:positionV relativeFrom="paragraph">
              <wp:posOffset>96520</wp:posOffset>
            </wp:positionV>
            <wp:extent cx="5783580" cy="2083435"/>
            <wp:effectExtent l="0" t="0" r="7620" b="0"/>
            <wp:wrapNone/>
            <wp:docPr id="144" name="table" descr="会長　福島伸一　公益財団法人大阪観光局　会長&#10;委員　佐藤友美子　追手門学院大学地域創造学部　教授&#10;委員　角倉　洋介　一般社団法人日本旅行業協会　関西事務局長&#10;委員　高橋　一夫　近畿大学経営学部　教授&#10;委員　武内　紀子　株式会社コングレ　代表取締役社長&#10;委員　田中　治　同志社大学法学部　教授&#10;委員　玉岡　かおる　作家" title="委員名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pic:cNvPicPr>
                      <a:picLocks noChangeAspect="1"/>
                    </pic:cNvPicPr>
                  </pic:nvPicPr>
                  <pic:blipFill>
                    <a:blip r:embed="rId38"/>
                    <a:stretch>
                      <a:fillRect/>
                    </a:stretch>
                  </pic:blipFill>
                  <pic:spPr>
                    <a:xfrm>
                      <a:off x="0" y="0"/>
                      <a:ext cx="5783580" cy="2083435"/>
                    </a:xfrm>
                    <a:prstGeom prst="rect">
                      <a:avLst/>
                    </a:prstGeom>
                  </pic:spPr>
                </pic:pic>
              </a:graphicData>
            </a:graphic>
            <wp14:sizeRelH relativeFrom="margin">
              <wp14:pctWidth>0</wp14:pctWidth>
            </wp14:sizeRelH>
            <wp14:sizeRelV relativeFrom="margin">
              <wp14:pctHeight>0</wp14:pctHeight>
            </wp14:sizeRelV>
          </wp:anchor>
        </w:drawing>
      </w:r>
      <w:r w:rsidR="006527A1" w:rsidRPr="006527A1">
        <w:rPr>
          <w:noProof/>
        </w:rPr>
        <mc:AlternateContent>
          <mc:Choice Requires="wps">
            <w:drawing>
              <wp:anchor distT="0" distB="0" distL="114300" distR="114300" simplePos="0" relativeHeight="251933696" behindDoc="0" locked="0" layoutInCell="1" allowOverlap="1" wp14:anchorId="6AA5C4B6" wp14:editId="747868E5">
                <wp:simplePos x="0" y="0"/>
                <wp:positionH relativeFrom="column">
                  <wp:posOffset>-605790</wp:posOffset>
                </wp:positionH>
                <wp:positionV relativeFrom="paragraph">
                  <wp:posOffset>-587375</wp:posOffset>
                </wp:positionV>
                <wp:extent cx="7343775" cy="395605"/>
                <wp:effectExtent l="0" t="0" r="0" b="4445"/>
                <wp:wrapNone/>
                <wp:docPr id="317" name="タイトル 1" title="【参考】　検討会議について（１）"/>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 xml:space="preserve">【参考】　</w:t>
                            </w:r>
                            <w:r w:rsidRPr="00543EE3">
                              <w:rPr>
                                <w:rFonts w:ascii="HG丸ｺﾞｼｯｸM-PRO" w:eastAsia="HG丸ｺﾞｼｯｸM-PRO" w:hAnsi="HG丸ｺﾞｼｯｸM-PRO" w:cs="Meiryo UI" w:hint="eastAsia"/>
                                <w:b/>
                                <w:bCs/>
                                <w:color w:val="000000" w:themeColor="text1"/>
                                <w:kern w:val="24"/>
                                <w:sz w:val="36"/>
                                <w:szCs w:val="36"/>
                              </w:rPr>
                              <w:t>検討会議について　①</w:t>
                            </w:r>
                          </w:p>
                        </w:txbxContent>
                      </wps:txbx>
                      <wps:bodyPr vert="horz" lIns="91440" tIns="45720" rIns="91440" bIns="45720" rtlCol="0" anchor="ctr">
                        <a:normAutofit/>
                      </wps:bodyPr>
                    </wps:wsp>
                  </a:graphicData>
                </a:graphic>
              </wp:anchor>
            </w:drawing>
          </mc:Choice>
          <mc:Fallback>
            <w:pict>
              <v:rect id="_x0000_s1158" alt="タイトル: 【参考】　検討会議について（１）" style="position:absolute;left:0;text-align:left;margin-left:-47.7pt;margin-top:-46.25pt;width:578.25pt;height:31.15pt;z-index:251933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" filled="f" stroked="f">
                <v:path arrowok="t"/>
                <o:lock v:ext="edit" grouping="t"/>
                <v:textbox>
                  <w:txbxContent>
                    <w:p w:rsidR="000C0F99" w:rsidRDefault="000C0F99" w:rsidP="006527A1">
                      <w:pPr>
                        <w:pStyle w:val="Web"/>
                        <w:spacing w:before="0" w:beforeAutospacing="0" w:after="0" w:afterAutospacing="0" w:line="360" w:lineRule="exact"/>
                      </w:pPr>
                      <w:r w:rsidRPr="00543EE3">
                        <w:rPr>
                          <w:rFonts w:ascii="HG丸ｺﾞｼｯｸM-PRO" w:eastAsia="HG丸ｺﾞｼｯｸM-PRO" w:hAnsi="HG丸ｺﾞｼｯｸM-PRO" w:cs="Meiryo UI" w:hint="eastAsia"/>
                          <w:b/>
                          <w:bCs/>
                          <w:color w:val="000000" w:themeColor="text1"/>
                          <w:kern w:val="24"/>
                          <w:sz w:val="36"/>
                          <w:szCs w:val="36"/>
                        </w:rPr>
                        <w:t>【参考】　検討会議について　①</w:t>
                      </w:r>
                    </w:p>
                  </w:txbxContent>
                </v:textbox>
              </v:rect>
            </w:pict>
          </mc:Fallback>
        </mc:AlternateContent>
      </w:r>
    </w:p>
    <w:p w:rsidR="006527A1" w:rsidRDefault="006527A1"/>
    <w:p w:rsidR="006527A1" w:rsidRDefault="006527A1"/>
    <w:p w:rsidR="006527A1" w:rsidRDefault="006527A1"/>
    <w:p w:rsidR="006527A1" w:rsidRDefault="006527A1"/>
    <w:p w:rsidR="006527A1" w:rsidRDefault="006527A1"/>
    <w:p w:rsidR="006527A1" w:rsidRDefault="006527A1"/>
    <w:p w:rsidR="003D2BDC" w:rsidRDefault="003D2BDC"/>
    <w:p w:rsidR="003D2BDC" w:rsidRDefault="003D2BDC"/>
    <w:p w:rsidR="003D2BDC" w:rsidRDefault="006527A1">
      <w:r w:rsidRPr="006527A1">
        <w:rPr>
          <w:noProof/>
        </w:rPr>
        <mc:AlternateContent>
          <mc:Choice Requires="wps">
            <w:drawing>
              <wp:anchor distT="0" distB="0" distL="114300" distR="114300" simplePos="0" relativeHeight="251941888" behindDoc="0" locked="0" layoutInCell="1" allowOverlap="1" wp14:anchorId="21A68D3D" wp14:editId="0D853248">
                <wp:simplePos x="0" y="0"/>
                <wp:positionH relativeFrom="column">
                  <wp:posOffset>-323215</wp:posOffset>
                </wp:positionH>
                <wp:positionV relativeFrom="paragraph">
                  <wp:posOffset>5715</wp:posOffset>
                </wp:positionV>
                <wp:extent cx="1799590" cy="307340"/>
                <wp:effectExtent l="0" t="0" r="0" b="0"/>
                <wp:wrapNone/>
                <wp:docPr id="330" name="テキスト ボックス 14" title="（２）関係条例等"/>
                <wp:cNvGraphicFramePr/>
                <a:graphic xmlns:a="http://schemas.openxmlformats.org/drawingml/2006/main">
                  <a:graphicData uri="http://schemas.microsoft.com/office/word/2010/wordprocessingShape">
                    <wps:wsp>
                      <wps:cNvSpPr txBox="1"/>
                      <wps:spPr>
                        <a:xfrm>
                          <a:off x="0" y="0"/>
                          <a:ext cx="1799590" cy="307340"/>
                        </a:xfrm>
                        <a:prstGeom prst="rect">
                          <a:avLst/>
                        </a:prstGeom>
                        <a:noFill/>
                        <a:ln w="25400" cap="flat" cmpd="sng" algn="ctr">
                          <a:noFill/>
                          <a:prstDash val="solid"/>
                        </a:ln>
                        <a:effectLst/>
                      </wps:spPr>
                      <wps:txbx>
                        <w:txbxContent>
                          <w:p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（２）</w:t>
                            </w:r>
                            <w:r w:rsidRPr="00543EE3">
                              <w:rPr>
                                <w:rFonts w:ascii="HG丸ｺﾞｼｯｸM-PRO" w:eastAsia="HG丸ｺﾞｼｯｸM-PRO" w:hAnsi="HG丸ｺﾞｼｯｸM-PRO" w:cstheme="minorBidi" w:hint="eastAsia"/>
                                <w:b/>
                                <w:bCs/>
                                <w:color w:val="000000" w:themeColor="text1"/>
                                <w:kern w:val="24"/>
                                <w:sz w:val="28"/>
                                <w:szCs w:val="28"/>
                                <w:u w:val="single"/>
                              </w:rPr>
                              <w:t>関係条例等</w:t>
                            </w:r>
                          </w:p>
                        </w:txbxContent>
                      </wps:txbx>
                      <wps:bodyPr wrap="square" rtlCol="0">
                        <a:spAutoFit/>
                      </wps:bodyPr>
                    </wps:wsp>
                  </a:graphicData>
                </a:graphic>
              </wp:anchor>
            </w:drawing>
          </mc:Choice>
          <mc:Fallback>
            <w:pict>
              <v:shape id="_x0000_s1159" type="#_x0000_t202" alt="タイトル: （２）関係条例等" style="position:absolute;left:0;text-align:left;margin-left:-25.45pt;margin-top:.45pt;width:141.7pt;height:24.2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" filled="f" stroked="f" strokeweight="2pt">
                <v:textbox style="mso-fit-shape-to-text:t">
                  <w:txbxContent>
                    <w:p w:rsidR="000C0F99" w:rsidRDefault="000C0F99" w:rsidP="006527A1">
                      <w:pPr>
                        <w:pStyle w:val="Web"/>
                        <w:spacing w:before="0" w:beforeAutospacing="0" w:after="0" w:afterAutospacing="0"/>
                      </w:pPr>
                      <w:r w:rsidRPr="00543EE3">
                        <w:rPr>
                          <w:rFonts w:ascii="HG丸ｺﾞｼｯｸM-PRO" w:eastAsia="HG丸ｺﾞｼｯｸM-PRO" w:hAnsi="HG丸ｺﾞｼｯｸM-PRO" w:cstheme="minorBidi" w:hint="eastAsia"/>
                          <w:b/>
                          <w:bCs/>
                          <w:color w:val="000000" w:themeColor="text1"/>
                          <w:kern w:val="24"/>
                          <w:sz w:val="28"/>
                          <w:szCs w:val="28"/>
                          <w:u w:val="single"/>
                        </w:rPr>
                        <w:t>（２）関係条例等</w:t>
                      </w:r>
                    </w:p>
                  </w:txbxContent>
                </v:textbox>
              </v:shape>
            </w:pict>
          </mc:Fallback>
        </mc:AlternateContent>
      </w:r>
    </w:p>
    <w:p w:rsidR="003D2BDC" w:rsidRDefault="001412D0">
      <w:r w:rsidRPr="001412D0">
        <w:rPr>
          <w:noProof/>
        </w:rPr>
        <mc:AlternateContent>
          <mc:Choice Requires="wps">
            <w:drawing>
              <wp:anchor distT="0" distB="0" distL="114300" distR="114300" simplePos="0" relativeHeight="251945984" behindDoc="0" locked="0" layoutInCell="1" allowOverlap="1" wp14:anchorId="2787C339" wp14:editId="1E591795">
                <wp:simplePos x="0" y="0"/>
                <wp:positionH relativeFrom="column">
                  <wp:posOffset>-91440</wp:posOffset>
                </wp:positionH>
                <wp:positionV relativeFrom="paragraph">
                  <wp:posOffset>186690</wp:posOffset>
                </wp:positionV>
                <wp:extent cx="8641080" cy="1648460"/>
                <wp:effectExtent l="0" t="0" r="0" b="0"/>
                <wp:wrapNone/>
                <wp:docPr id="331" name="正方形/長方形 4" descr="(趣旨)&#10;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10;(設置)&#10;第二条　執行機関の附属機関として、別表第一に掲げる附属機関を置く。&#10;" title="附属機関条例"/>
                <wp:cNvGraphicFramePr/>
                <a:graphic xmlns:a="http://schemas.openxmlformats.org/drawingml/2006/main">
                  <a:graphicData uri="http://schemas.microsoft.com/office/word/2010/wordprocessingShape">
                    <wps:wsp>
                      <wps:cNvSpPr/>
                      <wps:spPr>
                        <a:xfrm>
                          <a:off x="0" y="0"/>
                          <a:ext cx="8641080" cy="1648460"/>
                        </a:xfrm>
                        <a:prstGeom prst="rect">
                          <a:avLst/>
                        </a:prstGeom>
                      </wps:spPr>
                      <wps:txbx>
                        <w:txbxContent>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w:t>
                            </w:r>
                            <w:r>
                              <w:rPr>
                                <w:rFonts w:ascii="Meiryo UI" w:eastAsia="Meiryo UI" w:hAnsi="Meiryo UI" w:cs="Meiryo UI" w:hint="eastAsia"/>
                                <w:color w:val="000000" w:themeColor="text1"/>
                                <w:kern w:val="24"/>
                                <w:sz w:val="21"/>
                                <w:szCs w:val="21"/>
                              </w:rPr>
                              <w:t>趣旨)</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(設置)</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第二条　執行機関の附属機関として、別表第一に掲げる附属機関を置く。</w:t>
                            </w:r>
                          </w:p>
                        </w:txbxContent>
                      </wps:txbx>
                      <wps:bodyPr wrap="square">
                        <a:noAutofit/>
                      </wps:bodyPr>
                    </wps:wsp>
                  </a:graphicData>
                </a:graphic>
                <wp14:sizeRelV relativeFrom="margin">
                  <wp14:pctHeight>0</wp14:pctHeight>
                </wp14:sizeRelV>
              </wp:anchor>
            </w:drawing>
          </mc:Choice>
          <mc:Fallback>
            <w:pict>
              <v:rect id="正方形/長方形 4" o:spid="_x0000_s1160" alt="タイトル: 附属機関条例 - 説明: (趣旨)&#10;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10;(設置)&#10;第二条　執行機関の附属機関として、別表第一に掲げる附属機関を置く。&#10;" style="position:absolute;left:0;text-align:left;margin-left:-7.2pt;margin-top:14.7pt;width:680.4pt;height:129.8pt;z-index:251945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" filled="f" stroked="f">
                <v:textbox>
                  <w:txbxContent>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(趣旨)</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第一条　この条例は、法律若しくはこれに基づく政令又は他の条例に定めるもののほか、府が設置する執行機関の附属機関について、地方自治法(昭和22年法律第67号)第138条の4第3項、第202条の3第1項及び第203条の2第4項の規定に基づき、その設置、担任する事務、委員その他の構成員(以下「委員等」という。)の報酬及び費用弁償並びにその支給方法その他附属機関に関し必要な事項を定めるものとする。</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(設置)</w:t>
                      </w:r>
                    </w:p>
                    <w:p w:rsidR="000C0F99" w:rsidRDefault="000C0F99" w:rsidP="001412D0">
                      <w:pPr>
                        <w:pStyle w:val="Web"/>
                        <w:spacing w:before="0" w:beforeAutospacing="0" w:after="0" w:afterAutospacing="0"/>
                      </w:pPr>
                      <w:r>
                        <w:rPr>
                          <w:rFonts w:ascii="Meiryo UI" w:eastAsia="Meiryo UI" w:hAnsi="Meiryo UI" w:cs="Meiryo UI" w:hint="eastAsia"/>
                          <w:color w:val="000000" w:themeColor="text1"/>
                          <w:kern w:val="24"/>
                          <w:sz w:val="21"/>
                          <w:szCs w:val="21"/>
                        </w:rPr>
                        <w:t>第二条　執行機関の附属機関として、別表第一に掲げる附属機関を置く。</w:t>
                      </w:r>
                    </w:p>
                  </w:txbxContent>
                </v:textbox>
              </v:rect>
            </w:pict>
          </mc:Fallback>
        </mc:AlternateContent>
      </w:r>
      <w:r w:rsidRPr="001412D0">
        <w:rPr>
          <w:noProof/>
        </w:rPr>
        <mc:AlternateContent>
          <mc:Choice Requires="wps">
            <w:drawing>
              <wp:anchor distT="0" distB="0" distL="114300" distR="114300" simplePos="0" relativeHeight="251943936" behindDoc="0" locked="0" layoutInCell="1" allowOverlap="1" wp14:anchorId="117624F7" wp14:editId="7C74CA74">
                <wp:simplePos x="0" y="0"/>
                <wp:positionH relativeFrom="column">
                  <wp:posOffset>211455</wp:posOffset>
                </wp:positionH>
                <wp:positionV relativeFrom="paragraph">
                  <wp:posOffset>185420</wp:posOffset>
                </wp:positionV>
                <wp:extent cx="6663055" cy="393065"/>
                <wp:effectExtent l="0" t="0" r="0" b="0"/>
                <wp:wrapNone/>
                <wp:docPr id="327" name="テキスト ボックス 6" title=" 大阪府附属機関条例　（昭和27年12月22日大阪府条例第39号）　（抄）"/>
                <wp:cNvGraphicFramePr/>
                <a:graphic xmlns:a="http://schemas.openxmlformats.org/drawingml/2006/main">
                  <a:graphicData uri="http://schemas.microsoft.com/office/word/2010/wordprocessingShape">
                    <wps:wsp>
                      <wps:cNvSpPr txBox="1"/>
                      <wps:spPr>
                        <a:xfrm>
                          <a:off x="0" y="0"/>
                          <a:ext cx="6663055" cy="393065"/>
                        </a:xfrm>
                        <a:prstGeom prst="rect">
                          <a:avLst/>
                        </a:prstGeom>
                        <a:noFill/>
                      </wps:spPr>
                      <wps:txbx>
                        <w:txbxContent>
                          <w:p w:rsidR="000C0F99" w:rsidRDefault="000C0F99" w:rsidP="00BC71ED">
                            <w:pPr>
                              <w:pStyle w:val="a9"/>
                              <w:numPr>
                                <w:ilvl w:val="0"/>
                                <w:numId w:val="140"/>
                              </w:numPr>
                              <w:spacing w:line="240" w:lineRule="exact"/>
                              <w:ind w:leftChars="0" w:left="714" w:hanging="357"/>
                              <w:rPr>
                                <w:lang w:eastAsia="zh-CN"/>
                              </w:rPr>
                            </w:pPr>
                            <w:r>
                              <w:rPr>
                                <w:rFonts w:ascii="Meiryo UI" w:eastAsia="Meiryo UI" w:hAnsi="Meiryo UI" w:cs="Meiryo UI" w:hint="eastAsia"/>
                                <w:b/>
                                <w:bCs/>
                                <w:color w:val="000000" w:themeColor="text1"/>
                                <w:kern w:val="24"/>
                                <w:u w:val="single"/>
                                <w:lang w:eastAsia="zh-CN"/>
                              </w:rPr>
                              <w:t>大阪府</w:t>
                            </w:r>
                            <w:r>
                              <w:rPr>
                                <w:rFonts w:ascii="Meiryo UI" w:eastAsia="Meiryo UI" w:hAnsi="Meiryo UI" w:cs="Meiryo UI" w:hint="eastAsia"/>
                                <w:b/>
                                <w:bCs/>
                                <w:color w:val="000000" w:themeColor="text1"/>
                                <w:kern w:val="24"/>
                                <w:sz w:val="22"/>
                                <w:szCs w:val="22"/>
                                <w:u w:val="single"/>
                                <w:lang w:eastAsia="zh-CN"/>
                              </w:rPr>
                              <w:t>附属</w:t>
                            </w:r>
                            <w:r>
                              <w:rPr>
                                <w:rFonts w:ascii="Meiryo UI" w:eastAsia="Meiryo UI" w:hAnsi="Meiryo UI" w:cs="Meiryo UI" w:hint="eastAsia"/>
                                <w:b/>
                                <w:bCs/>
                                <w:color w:val="000000" w:themeColor="text1"/>
                                <w:kern w:val="24"/>
                                <w:u w:val="single"/>
                                <w:lang w:eastAsia="zh-CN"/>
                              </w:rPr>
                              <w:t>機関条例　（昭和27年12月22日大阪府条例第39号）　（抄）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161" type="#_x0000_t202" alt="タイトル:  大阪府附属機関条例　（昭和27年12月22日大阪府条例第39号）　（抄）" style="position:absolute;left:0;text-align:left;margin-left:16.65pt;margin-top:14.6pt;width:524.65pt;height:30.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" filled="f" stroked="f">
                <v:textbox>
                  <w:txbxContent>
                    <w:p w:rsidR="000C0F99" w:rsidRDefault="000C0F99" w:rsidP="00BC71ED">
                      <w:pPr>
                        <w:pStyle w:val="a9"/>
                        <w:numPr>
                          <w:ilvl w:val="0"/>
                          <w:numId w:val="140"/>
                        </w:numPr>
                        <w:spacing w:line="240" w:lineRule="exact"/>
                        <w:ind w:leftChars="0" w:left="714" w:hanging="357"/>
                        <w:rPr>
                          <w:lang w:eastAsia="zh-CN"/>
                        </w:rPr>
                      </w:pPr>
                      <w:r>
                        <w:rPr>
                          <w:rFonts w:ascii="Meiryo UI" w:eastAsia="Meiryo UI" w:hAnsi="Meiryo UI" w:cs="Meiryo UI" w:hint="eastAsia"/>
                          <w:b/>
                          <w:bCs/>
                          <w:color w:val="000000" w:themeColor="text1"/>
                          <w:kern w:val="24"/>
                          <w:u w:val="single"/>
                          <w:lang w:eastAsia="zh-CN"/>
                        </w:rPr>
                        <w:t>大阪府</w:t>
                      </w:r>
                      <w:r>
                        <w:rPr>
                          <w:rFonts w:ascii="Meiryo UI" w:eastAsia="Meiryo UI" w:hAnsi="Meiryo UI" w:cs="Meiryo UI" w:hint="eastAsia"/>
                          <w:b/>
                          <w:bCs/>
                          <w:color w:val="000000" w:themeColor="text1"/>
                          <w:kern w:val="24"/>
                          <w:sz w:val="22"/>
                          <w:szCs w:val="22"/>
                          <w:u w:val="single"/>
                          <w:lang w:eastAsia="zh-CN"/>
                        </w:rPr>
                        <w:t>附属</w:t>
                      </w:r>
                      <w:r>
                        <w:rPr>
                          <w:rFonts w:ascii="Meiryo UI" w:eastAsia="Meiryo UI" w:hAnsi="Meiryo UI" w:cs="Meiryo UI" w:hint="eastAsia"/>
                          <w:b/>
                          <w:bCs/>
                          <w:color w:val="000000" w:themeColor="text1"/>
                          <w:kern w:val="24"/>
                          <w:u w:val="single"/>
                          <w:lang w:eastAsia="zh-CN"/>
                        </w:rPr>
                        <w:t>機関条例　（昭和27年12月22日大阪府条例第39号）　（抄）</w:t>
                      </w:r>
                    </w:p>
                  </w:txbxContent>
                </v:textbox>
              </v:shape>
            </w:pict>
          </mc:Fallback>
        </mc:AlternateContent>
      </w:r>
    </w:p>
    <w:p w:rsidR="003D2BDC" w:rsidRDefault="003D2BDC"/>
    <w:p w:rsidR="003D2BDC" w:rsidRDefault="003D2BDC"/>
    <w:p w:rsidR="00F91859" w:rsidRDefault="00F91859"/>
    <w:p w:rsidR="00F91859" w:rsidRDefault="00F91859"/>
    <w:p w:rsidR="001412D0" w:rsidRDefault="001412D0"/>
    <w:p w:rsidR="001412D0" w:rsidRDefault="001412D0"/>
    <w:p w:rsidR="001412D0" w:rsidRDefault="001412D0">
      <w:r w:rsidRPr="0020750C">
        <w:rPr>
          <w:noProof/>
        </w:rPr>
        <w:drawing>
          <wp:anchor distT="0" distB="0" distL="114300" distR="114300" simplePos="0" relativeHeight="251948032" behindDoc="0" locked="0" layoutInCell="1" allowOverlap="1" wp14:anchorId="7C1DF121" wp14:editId="23B88483">
            <wp:simplePos x="0" y="0"/>
            <wp:positionH relativeFrom="column">
              <wp:posOffset>910590</wp:posOffset>
            </wp:positionH>
            <wp:positionV relativeFrom="paragraph">
              <wp:posOffset>18415</wp:posOffset>
            </wp:positionV>
            <wp:extent cx="6793865" cy="744220"/>
            <wp:effectExtent l="0" t="0" r="6985" b="0"/>
            <wp:wrapNone/>
            <wp:docPr id="145" name="table" descr="名称　大阪府観光客受入環境整備の推進に関する調査検討会議&#10;担任する事務　観光客の受入のための環境整備に係る行政需要への対応及びその財源に係る負担の在り方についての調査審議に関する事務" title="附属機関の担任する事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able"/>
                    <pic:cNvPicPr>
                      <a:picLocks noChangeAspect="1"/>
                    </pic:cNvPicPr>
                  </pic:nvPicPr>
                  <pic:blipFill>
                    <a:blip r:embed="rId39"/>
                    <a:stretch>
                      <a:fillRect/>
                    </a:stretch>
                  </pic:blipFill>
                  <pic:spPr>
                    <a:xfrm>
                      <a:off x="0" y="0"/>
                      <a:ext cx="6793865" cy="744220"/>
                    </a:xfrm>
                    <a:prstGeom prst="rect">
                      <a:avLst/>
                    </a:prstGeom>
                  </pic:spPr>
                </pic:pic>
              </a:graphicData>
            </a:graphic>
            <wp14:sizeRelH relativeFrom="margin">
              <wp14:pctWidth>0</wp14:pctWidth>
            </wp14:sizeRelH>
            <wp14:sizeRelV relativeFrom="margin">
              <wp14:pctHeight>0</wp14:pctHeight>
            </wp14:sizeRelV>
          </wp:anchor>
        </w:drawing>
      </w:r>
    </w:p>
    <w:p w:rsidR="001412D0" w:rsidRDefault="001412D0"/>
    <w:p w:rsidR="001412D0" w:rsidRDefault="001412D0">
      <w:r w:rsidRPr="001412D0">
        <w:rPr>
          <w:noProof/>
        </w:rPr>
        <mc:AlternateContent>
          <mc:Choice Requires="wps">
            <w:drawing>
              <wp:anchor distT="0" distB="0" distL="114300" distR="114300" simplePos="0" relativeHeight="251950080" behindDoc="0" locked="0" layoutInCell="1" allowOverlap="1" wp14:anchorId="7D5E716E" wp14:editId="2B328A70">
                <wp:simplePos x="0" y="0"/>
                <wp:positionH relativeFrom="column">
                  <wp:posOffset>-316865</wp:posOffset>
                </wp:positionH>
                <wp:positionV relativeFrom="paragraph">
                  <wp:posOffset>158750</wp:posOffset>
                </wp:positionV>
                <wp:extent cx="5544185" cy="276860"/>
                <wp:effectExtent l="0" t="0" r="0" b="0"/>
                <wp:wrapNone/>
                <wp:docPr id="328" name="テキスト ボックス 10" title="大阪府観光客受入環境整備の推進に関する調査検討会議規則"/>
                <wp:cNvGraphicFramePr/>
                <a:graphic xmlns:a="http://schemas.openxmlformats.org/drawingml/2006/main">
                  <a:graphicData uri="http://schemas.microsoft.com/office/word/2010/wordprocessingShape">
                    <wps:wsp>
                      <wps:cNvSpPr txBox="1"/>
                      <wps:spPr>
                        <a:xfrm>
                          <a:off x="0" y="0"/>
                          <a:ext cx="5544185" cy="276860"/>
                        </a:xfrm>
                        <a:prstGeom prst="rect">
                          <a:avLst/>
                        </a:prstGeom>
                        <a:noFill/>
                      </wps:spPr>
                      <wps:txbx>
                        <w:txbxContent>
                          <w:p w:rsidR="000C0F99" w:rsidRDefault="000C0F99" w:rsidP="00BC71ED">
                            <w:pPr>
                              <w:pStyle w:val="a9"/>
                              <w:numPr>
                                <w:ilvl w:val="0"/>
                                <w:numId w:val="141"/>
                              </w:numPr>
                              <w:ind w:leftChars="0"/>
                            </w:pPr>
                            <w:r>
                              <w:rPr>
                                <w:rFonts w:ascii="Meiryo UI" w:eastAsia="Meiryo UI" w:hAnsi="Meiryo UI" w:cs="Meiryo UI" w:hint="eastAsia"/>
                                <w:b/>
                                <w:bCs/>
                                <w:color w:val="000000" w:themeColor="text1"/>
                                <w:kern w:val="24"/>
                                <w:u w:val="single"/>
                              </w:rPr>
                              <w:t>大阪府観光客受入環境整備の推進に関する調査検討会議規則</w:t>
                            </w:r>
                          </w:p>
                        </w:txbxContent>
                      </wps:txbx>
                      <wps:bodyPr wrap="square" rtlCol="0">
                        <a:spAutoFit/>
                      </wps:bodyPr>
                    </wps:wsp>
                  </a:graphicData>
                </a:graphic>
              </wp:anchor>
            </w:drawing>
          </mc:Choice>
          <mc:Fallback>
            <w:pict>
              <v:shape id="_x0000_s1162" type="#_x0000_t202" alt="タイトル: 大阪府観光客受入環境整備の推進に関する調査検討会議規則" style="position:absolute;left:0;text-align:left;margin-left:-24.95pt;margin-top:12.5pt;width:436.55pt;height:21.8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" filled="f" stroked="f">
                <v:textbox style="mso-fit-shape-to-text:t">
                  <w:txbxContent>
                    <w:p w:rsidR="000C0F99" w:rsidRDefault="000C0F99" w:rsidP="00BC71ED">
                      <w:pPr>
                        <w:pStyle w:val="a9"/>
                        <w:numPr>
                          <w:ilvl w:val="0"/>
                          <w:numId w:val="141"/>
                        </w:numPr>
                        <w:ind w:leftChars="0"/>
                      </w:pPr>
                      <w:r>
                        <w:rPr>
                          <w:rFonts w:ascii="Meiryo UI" w:eastAsia="Meiryo UI" w:hAnsi="Meiryo UI" w:cs="Meiryo UI" w:hint="eastAsia"/>
                          <w:b/>
                          <w:bCs/>
                          <w:color w:val="000000" w:themeColor="text1"/>
                          <w:kern w:val="24"/>
                          <w:u w:val="single"/>
                        </w:rPr>
                        <w:t>大阪府観光客受入環境整備の推進に関する調査検討会議規則</w:t>
                      </w:r>
                    </w:p>
                  </w:txbxContent>
                </v:textbox>
              </v:shape>
            </w:pict>
          </mc:Fallback>
        </mc:AlternateContent>
      </w:r>
    </w:p>
    <w:p w:rsidR="001412D0" w:rsidRDefault="001412D0"/>
    <w:p w:rsidR="001412D0" w:rsidRDefault="001412D0">
      <w:r w:rsidRPr="001412D0">
        <w:rPr>
          <w:noProof/>
        </w:rPr>
        <mc:AlternateContent>
          <mc:Choice Requires="wps">
            <w:drawing>
              <wp:anchor distT="0" distB="0" distL="114300" distR="114300" simplePos="0" relativeHeight="251952128" behindDoc="0" locked="0" layoutInCell="1" allowOverlap="1" wp14:anchorId="3C65F3F9" wp14:editId="2E4D6396">
                <wp:simplePos x="0" y="0"/>
                <wp:positionH relativeFrom="column">
                  <wp:posOffset>-83185</wp:posOffset>
                </wp:positionH>
                <wp:positionV relativeFrom="paragraph">
                  <wp:posOffset>76835</wp:posOffset>
                </wp:positionV>
                <wp:extent cx="7704455" cy="253365"/>
                <wp:effectExtent l="0" t="0" r="0" b="0"/>
                <wp:wrapNone/>
                <wp:docPr id="329" name="テキスト ボックス 13" descr="大阪府附属機関条例の規定に基づき、本会議の組織、委員の報酬及び費用弁償の額その他検討会議に必要な事項を規定。" title="規則内容"/>
                <wp:cNvGraphicFramePr/>
                <a:graphic xmlns:a="http://schemas.openxmlformats.org/drawingml/2006/main">
                  <a:graphicData uri="http://schemas.microsoft.com/office/word/2010/wordprocessingShape">
                    <wps:wsp>
                      <wps:cNvSpPr txBox="1"/>
                      <wps:spPr>
                        <a:xfrm>
                          <a:off x="0" y="0"/>
                          <a:ext cx="7704455" cy="253365"/>
                        </a:xfrm>
                        <a:prstGeom prst="rect">
                          <a:avLst/>
                        </a:prstGeom>
                        <a:noFill/>
                      </wps:spPr>
                      <wps:txbx>
                        <w:txbxContent>
                          <w:p w:rsidR="000C0F99" w:rsidRDefault="000C0F99" w:rsidP="00BC71ED">
                            <w:pPr>
                              <w:pStyle w:val="a9"/>
                              <w:numPr>
                                <w:ilvl w:val="0"/>
                                <w:numId w:val="142"/>
                              </w:numPr>
                              <w:ind w:leftChars="0"/>
                              <w:rPr>
                                <w:sz w:val="21"/>
                              </w:rPr>
                            </w:pPr>
                            <w:r>
                              <w:rPr>
                                <w:rFonts w:ascii="Meiryo UI" w:eastAsia="Meiryo UI" w:hAnsi="Meiryo UI" w:cs="Meiryo UI" w:hint="eastAsia"/>
                                <w:color w:val="000000" w:themeColor="text1"/>
                                <w:kern w:val="24"/>
                                <w:sz w:val="21"/>
                                <w:szCs w:val="21"/>
                              </w:rPr>
                              <w:t>大阪府附属機関条例の規定に基づき、本会議の組織、委員の報酬及び費用弁償の額その他検討会議に必要な事項を規定。</w:t>
                            </w:r>
                          </w:p>
                        </w:txbxContent>
                      </wps:txbx>
                      <wps:bodyPr wrap="square" rtlCol="0">
                        <a:spAutoFit/>
                      </wps:bodyPr>
                    </wps:wsp>
                  </a:graphicData>
                </a:graphic>
              </wp:anchor>
            </w:drawing>
          </mc:Choice>
          <mc:Fallback>
            <w:pict>
              <v:shape id="_x0000_s1163" type="#_x0000_t202" alt="タイトル: 規則内容 - 説明: 大阪府附属機関条例の規定に基づき、本会議の組織、委員の報酬及び費用弁償の額その他検討会議に必要な事項を規定。" style="position:absolute;left:0;text-align:left;margin-left:-6.55pt;margin-top:6.05pt;width:606.65pt;height:19.9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" filled="f" stroked="f">
                <v:textbox style="mso-fit-shape-to-text:t">
                  <w:txbxContent>
                    <w:p w:rsidR="000C0F99" w:rsidRDefault="000C0F99" w:rsidP="00BC71ED">
                      <w:pPr>
                        <w:pStyle w:val="a9"/>
                        <w:numPr>
                          <w:ilvl w:val="0"/>
                          <w:numId w:val="142"/>
                        </w:numPr>
                        <w:ind w:leftChars="0"/>
                        <w:rPr>
                          <w:sz w:val="21"/>
                        </w:rPr>
                      </w:pPr>
                      <w:r>
                        <w:rPr>
                          <w:rFonts w:ascii="Meiryo UI" w:eastAsia="Meiryo UI" w:hAnsi="Meiryo UI" w:cs="Meiryo UI" w:hint="eastAsia"/>
                          <w:color w:val="000000" w:themeColor="text1"/>
                          <w:kern w:val="24"/>
                          <w:sz w:val="21"/>
                          <w:szCs w:val="21"/>
                        </w:rPr>
                        <w:t>大阪府附属機関条例の規定に基づき、本会議の組織、委員の報酬及び費用弁償の額その他検討会議に必要な事項を規定。</w:t>
                      </w:r>
                    </w:p>
                  </w:txbxContent>
                </v:textbox>
              </v:shape>
            </w:pict>
          </mc:Fallback>
        </mc:AlternateContent>
      </w:r>
    </w:p>
    <w:p w:rsidR="001412D0" w:rsidRDefault="001412D0">
      <w:r w:rsidRPr="001412D0">
        <w:rPr>
          <w:noProof/>
        </w:rPr>
        <w:lastRenderedPageBreak/>
        <mc:AlternateContent>
          <mc:Choice Requires="wps">
            <w:drawing>
              <wp:anchor distT="0" distB="0" distL="114300" distR="114300" simplePos="0" relativeHeight="251958272" behindDoc="0" locked="0" layoutInCell="1" allowOverlap="1" wp14:anchorId="72CCE39F" wp14:editId="3945518F">
                <wp:simplePos x="0" y="0"/>
                <wp:positionH relativeFrom="column">
                  <wp:posOffset>-513715</wp:posOffset>
                </wp:positionH>
                <wp:positionV relativeFrom="paragraph">
                  <wp:posOffset>54610</wp:posOffset>
                </wp:positionV>
                <wp:extent cx="2802255" cy="307340"/>
                <wp:effectExtent l="0" t="0" r="0" b="0"/>
                <wp:wrapNone/>
                <wp:docPr id="364" name="テキスト ボックス 9" title="（３）開催実績"/>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rsidR="000C0F99" w:rsidRDefault="000C0F99" w:rsidP="001412D0">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w:t>
                            </w:r>
                            <w:r w:rsidRPr="00543EE3">
                              <w:rPr>
                                <w:rFonts w:ascii="Meiryo UI" w:eastAsia="Meiryo UI" w:hAnsi="Meiryo UI" w:cstheme="minorBidi" w:hint="eastAsia"/>
                                <w:b/>
                                <w:bCs/>
                                <w:color w:val="000000" w:themeColor="text1"/>
                                <w:kern w:val="24"/>
                                <w:sz w:val="28"/>
                                <w:szCs w:val="28"/>
                                <w:u w:val="single"/>
                              </w:rPr>
                              <w:t>３）開催実績</w:t>
                            </w:r>
                          </w:p>
                        </w:txbxContent>
                      </wps:txbx>
                      <wps:bodyPr wrap="square" rtlCol="0">
                        <a:spAutoFit/>
                      </wps:bodyPr>
                    </wps:wsp>
                  </a:graphicData>
                </a:graphic>
              </wp:anchor>
            </w:drawing>
          </mc:Choice>
          <mc:Fallback>
            <w:pict>
              <v:shape id="_x0000_s1164" type="#_x0000_t202" alt="タイトル: （３）開催実績" style="position:absolute;left:0;text-align:left;margin-left:-40.45pt;margin-top:4.3pt;width:220.65pt;height:24.2pt;z-index:2519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" filled="f" stroked="f" strokeweight="2pt">
                <v:textbox style="mso-fit-shape-to-text:t">
                  <w:txbxContent>
                    <w:p w:rsidR="000C0F99" w:rsidRDefault="000C0F99" w:rsidP="001412D0">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（３）開催実績</w:t>
                      </w:r>
                    </w:p>
                  </w:txbxContent>
                </v:textbox>
              </v:shape>
            </w:pict>
          </mc:Fallback>
        </mc:AlternateContent>
      </w:r>
      <w:r w:rsidRPr="001412D0">
        <w:rPr>
          <w:noProof/>
        </w:rPr>
        <mc:AlternateContent>
          <mc:Choice Requires="wps">
            <w:drawing>
              <wp:anchor distT="0" distB="0" distL="114300" distR="114300" simplePos="0" relativeHeight="251956224" behindDoc="0" locked="0" layoutInCell="1" allowOverlap="1" wp14:anchorId="6484417E" wp14:editId="40D17802">
                <wp:simplePos x="0" y="0"/>
                <wp:positionH relativeFrom="column">
                  <wp:posOffset>-502920</wp:posOffset>
                </wp:positionH>
                <wp:positionV relativeFrom="paragraph">
                  <wp:posOffset>-622935</wp:posOffset>
                </wp:positionV>
                <wp:extent cx="7343775" cy="395605"/>
                <wp:effectExtent l="0" t="0" r="0" b="4445"/>
                <wp:wrapNone/>
                <wp:docPr id="363" name="タイトル 1" title="【参考】　検討会議について　（２）"/>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1412D0">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 xml:space="preserve">【参考】　</w:t>
                            </w:r>
                            <w:r w:rsidRPr="00543EE3">
                              <w:rPr>
                                <w:rFonts w:ascii="Meiryo UI" w:eastAsia="Meiryo UI" w:hAnsi="Meiryo UI" w:cs="Meiryo UI" w:hint="eastAsia"/>
                                <w:b/>
                                <w:bCs/>
                                <w:color w:val="000000" w:themeColor="text1"/>
                                <w:kern w:val="24"/>
                                <w:sz w:val="36"/>
                                <w:szCs w:val="36"/>
                              </w:rPr>
                              <w:t>検討会議について　②</w:t>
                            </w:r>
                          </w:p>
                        </w:txbxContent>
                      </wps:txbx>
                      <wps:bodyPr vert="horz" lIns="91440" tIns="45720" rIns="91440" bIns="45720" rtlCol="0" anchor="ctr">
                        <a:normAutofit/>
                      </wps:bodyPr>
                    </wps:wsp>
                  </a:graphicData>
                </a:graphic>
              </wp:anchor>
            </w:drawing>
          </mc:Choice>
          <mc:Fallback>
            <w:pict>
              <v:rect id="_x0000_s1165" alt="タイトル: 【参考】　検討会議について　（２）" style="position:absolute;left:0;text-align:left;margin-left:-39.6pt;margin-top:-49.05pt;width:578.25pt;height:31.1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" filled="f" stroked="f">
                <v:path arrowok="t"/>
                <o:lock v:ext="edit" grouping="t"/>
                <v:textbox>
                  <w:txbxContent>
                    <w:p w:rsidR="000C0F99" w:rsidRDefault="000C0F99" w:rsidP="001412D0">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【参考】　検討会議について　②</w:t>
                      </w:r>
                    </w:p>
                  </w:txbxContent>
                </v:textbox>
              </v:rect>
            </w:pict>
          </mc:Fallback>
        </mc:AlternateContent>
      </w:r>
      <w:r w:rsidRPr="00DA15CA">
        <w:rPr>
          <w:noProof/>
        </w:rPr>
        <mc:AlternateContent>
          <mc:Choice Requires="wps">
            <w:drawing>
              <wp:anchor distT="0" distB="0" distL="114300" distR="114300" simplePos="0" relativeHeight="251954176" behindDoc="0" locked="0" layoutInCell="1" allowOverlap="1" wp14:anchorId="3EF5BA85" wp14:editId="74015954">
                <wp:simplePos x="0" y="0"/>
                <wp:positionH relativeFrom="column">
                  <wp:posOffset>-956310</wp:posOffset>
                </wp:positionH>
                <wp:positionV relativeFrom="paragraph">
                  <wp:posOffset>-47625</wp:posOffset>
                </wp:positionV>
                <wp:extent cx="10525125" cy="0"/>
                <wp:effectExtent l="57150" t="38100" r="47625" b="95250"/>
                <wp:wrapNone/>
                <wp:docPr id="146" name="直線コネクタ 146"/>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6" o:spid="_x0000_s1026" style="position:absolute;left:0;text-align:lef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3pt,-3.75pt" to="753.4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" strokecolor="#4f81bd" strokeweight="3pt">
                <v:shadow on="t" color="black" opacity="22937f" origin=",.5" offset="0,.63889mm"/>
              </v:line>
            </w:pict>
          </mc:Fallback>
        </mc:AlternateContent>
      </w:r>
    </w:p>
    <w:p w:rsidR="001412D0" w:rsidRDefault="001412D0"/>
    <w:p w:rsidR="001412D0" w:rsidRDefault="001412D0">
      <w:r>
        <w:rPr>
          <w:noProof/>
        </w:rPr>
        <w:drawing>
          <wp:anchor distT="0" distB="0" distL="114300" distR="114300" simplePos="0" relativeHeight="251959296" behindDoc="0" locked="0" layoutInCell="1" allowOverlap="1" wp14:anchorId="15071148" wp14:editId="4B2EAE87">
            <wp:simplePos x="0" y="0"/>
            <wp:positionH relativeFrom="column">
              <wp:posOffset>12065</wp:posOffset>
            </wp:positionH>
            <wp:positionV relativeFrom="paragraph">
              <wp:posOffset>164465</wp:posOffset>
            </wp:positionV>
            <wp:extent cx="8801099" cy="4851400"/>
            <wp:effectExtent l="0" t="0" r="635" b="6350"/>
            <wp:wrapNone/>
            <wp:docPr id="147" name="図 147" descr="第1回平成27年5月8日&#10;国内外からの旅行者の状況&#10;これまで府が取り組んできた観光振興の取組み&#10;大阪における観光客受入環境の現状と課題&#10;第2回平成27年7月1日&#10;観光客の受入環境整備にかかる施策の方向性&#10;観光客の受入環境整備にかかる対応策及び大阪府の役割&#10;第3回平成27年7月27日&#10;観光客の受入環境整備にかかる施策の方向性&#10;観光客の受入環境整備にかかる事業イメージ&#10;第4回平成27年8月18日&#10;大阪の観光振興にかかる施策の方向性&#10;事業関係者の意見聴取（次ページのとおり）&#10;観光客の受入環境整備にかかる事業及び事業規模イメージ&#10;事業の実施に必要な財源確保のあり方&#10;第5回平成27年9月9日&#10;大阪府観光客受入環境整備の推進に関する調査検討の中間とりまとめ&#10;第6回平成27年11月11日&#10;パブリックコメント等の結果について（次ページのとおり）&#10;「中間とりまとめ」における財源確保のあり方に関する検討について&#10;魅力づくり・戦略的なプロモーションにかかる事業例について&#10;大阪らしさを生かした観光振興の取組みについて&#10;第7回平成27年12月18日&#10;大阪府観光客受入環境整備の推進に関する調査検討の最終報告とりまとめ&#10;" title="開催実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04927" cy="4853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1412D0"/>
    <w:p w:rsidR="001412D0" w:rsidRDefault="00F059CF">
      <w:r w:rsidRPr="00F059CF">
        <w:rPr>
          <w:noProof/>
        </w:rPr>
        <w:lastRenderedPageBreak/>
        <mc:AlternateContent>
          <mc:Choice Requires="wps">
            <w:drawing>
              <wp:anchor distT="0" distB="0" distL="114300" distR="114300" simplePos="0" relativeHeight="251965440" behindDoc="0" locked="0" layoutInCell="1" allowOverlap="1" wp14:anchorId="25221643" wp14:editId="27BCD19F">
                <wp:simplePos x="0" y="0"/>
                <wp:positionH relativeFrom="column">
                  <wp:posOffset>-513715</wp:posOffset>
                </wp:positionH>
                <wp:positionV relativeFrom="paragraph">
                  <wp:posOffset>56515</wp:posOffset>
                </wp:positionV>
                <wp:extent cx="2802255" cy="307340"/>
                <wp:effectExtent l="0" t="0" r="0" b="0"/>
                <wp:wrapNone/>
                <wp:docPr id="150" name="テキスト ボックス 9" title="（３）開催実績"/>
                <wp:cNvGraphicFramePr/>
                <a:graphic xmlns:a="http://schemas.openxmlformats.org/drawingml/2006/main">
                  <a:graphicData uri="http://schemas.microsoft.com/office/word/2010/wordprocessingShape">
                    <wps:wsp>
                      <wps:cNvSpPr txBox="1"/>
                      <wps:spPr>
                        <a:xfrm>
                          <a:off x="0" y="0"/>
                          <a:ext cx="2802255" cy="307340"/>
                        </a:xfrm>
                        <a:prstGeom prst="rect">
                          <a:avLst/>
                        </a:prstGeom>
                        <a:noFill/>
                        <a:ln w="25400" cap="flat" cmpd="sng" algn="ctr">
                          <a:noFill/>
                          <a:prstDash val="solid"/>
                        </a:ln>
                        <a:effectLst/>
                      </wps:spPr>
                      <wps:txbx>
                        <w:txbxContent>
                          <w:p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w:t>
                            </w:r>
                            <w:r w:rsidRPr="00543EE3">
                              <w:rPr>
                                <w:rFonts w:ascii="Meiryo UI" w:eastAsia="Meiryo UI" w:hAnsi="Meiryo UI" w:cstheme="minorBidi" w:hint="eastAsia"/>
                                <w:b/>
                                <w:bCs/>
                                <w:color w:val="000000" w:themeColor="text1"/>
                                <w:kern w:val="24"/>
                                <w:sz w:val="28"/>
                                <w:szCs w:val="28"/>
                                <w:u w:val="single"/>
                              </w:rPr>
                              <w:t>開催実績</w:t>
                            </w:r>
                          </w:p>
                        </w:txbxContent>
                      </wps:txbx>
                      <wps:bodyPr wrap="square" rtlCol="0">
                        <a:spAutoFit/>
                      </wps:bodyPr>
                    </wps:wsp>
                  </a:graphicData>
                </a:graphic>
              </wp:anchor>
            </w:drawing>
          </mc:Choice>
          <mc:Fallback>
            <w:pict>
              <v:shape id="_x0000_s1166" type="#_x0000_t202" alt="タイトル: （３）開催実績" style="position:absolute;left:0;text-align:left;margin-left:-40.45pt;margin-top:4.45pt;width:220.65pt;height:24.2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" filled="f" stroked="f" strokeweight="2pt">
                <v:textbox style="mso-fit-shape-to-text:t">
                  <w:txbxContent>
                    <w:p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8"/>
                          <w:szCs w:val="28"/>
                          <w:u w:val="single"/>
                        </w:rPr>
                        <w:t>（３）開催実績</w:t>
                      </w:r>
                    </w:p>
                  </w:txbxContent>
                </v:textbox>
              </v:shape>
            </w:pict>
          </mc:Fallback>
        </mc:AlternateContent>
      </w:r>
      <w:r w:rsidRPr="00F059CF">
        <w:rPr>
          <w:noProof/>
        </w:rPr>
        <mc:AlternateContent>
          <mc:Choice Requires="wps">
            <w:drawing>
              <wp:anchor distT="0" distB="0" distL="114300" distR="114300" simplePos="0" relativeHeight="251963392" behindDoc="0" locked="0" layoutInCell="1" allowOverlap="1" wp14:anchorId="2C2586DB" wp14:editId="36B34026">
                <wp:simplePos x="0" y="0"/>
                <wp:positionH relativeFrom="column">
                  <wp:posOffset>-502920</wp:posOffset>
                </wp:positionH>
                <wp:positionV relativeFrom="paragraph">
                  <wp:posOffset>-358140</wp:posOffset>
                </wp:positionV>
                <wp:extent cx="7343775" cy="395605"/>
                <wp:effectExtent l="0" t="0" r="0" b="4445"/>
                <wp:wrapNone/>
                <wp:docPr id="149" name="タイトル 1" title="【参考】　検討会議について　（３）"/>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343775" cy="395605"/>
                        </a:xfrm>
                        <a:prstGeom prst="rect">
                          <a:avLst/>
                        </a:prstGeom>
                        <a:noFill/>
                        <a:ln>
                          <a:noFill/>
                        </a:ln>
                        <a:effectLst/>
                      </wps:spPr>
                      <wps:txbx>
                        <w:txbxContent>
                          <w:p w:rsidR="000C0F99" w:rsidRDefault="000C0F99" w:rsidP="00F059CF">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 xml:space="preserve">【参考】　</w:t>
                            </w:r>
                            <w:r w:rsidRPr="00543EE3">
                              <w:rPr>
                                <w:rFonts w:ascii="Meiryo UI" w:eastAsia="Meiryo UI" w:hAnsi="Meiryo UI" w:cs="Meiryo UI" w:hint="eastAsia"/>
                                <w:b/>
                                <w:bCs/>
                                <w:color w:val="000000" w:themeColor="text1"/>
                                <w:kern w:val="24"/>
                                <w:sz w:val="36"/>
                                <w:szCs w:val="36"/>
                              </w:rPr>
                              <w:t xml:space="preserve">検討会議について　</w:t>
                            </w:r>
                            <w:r>
                              <w:rPr>
                                <w:rFonts w:ascii="Meiryo UI" w:eastAsia="Meiryo UI" w:hAnsi="Meiryo UI" w:cs="Meiryo UI" w:hint="eastAsia"/>
                                <w:b/>
                                <w:bCs/>
                                <w:color w:val="000000" w:themeColor="text1"/>
                                <w:kern w:val="24"/>
                                <w:sz w:val="36"/>
                                <w:szCs w:val="36"/>
                              </w:rPr>
                              <w:t>③</w:t>
                            </w:r>
                          </w:p>
                        </w:txbxContent>
                      </wps:txbx>
                      <wps:bodyPr vert="horz" lIns="91440" tIns="45720" rIns="91440" bIns="45720" rtlCol="0" anchor="ctr">
                        <a:normAutofit/>
                      </wps:bodyPr>
                    </wps:wsp>
                  </a:graphicData>
                </a:graphic>
              </wp:anchor>
            </w:drawing>
          </mc:Choice>
          <mc:Fallback>
            <w:pict>
              <v:rect id="_x0000_s1167" alt="タイトル: 【参考】　検討会議について　（３）" style="position:absolute;left:0;text-align:left;margin-left:-39.6pt;margin-top:-28.2pt;width:578.25pt;height:31.1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" filled="f" stroked="f">
                <v:path arrowok="t"/>
                <o:lock v:ext="edit" grouping="t"/>
                <v:textbox>
                  <w:txbxContent>
                    <w:p w:rsidR="000C0F99" w:rsidRDefault="000C0F99" w:rsidP="00F059CF">
                      <w:pPr>
                        <w:pStyle w:val="Web"/>
                        <w:spacing w:before="0" w:beforeAutospacing="0" w:after="0" w:afterAutospacing="0" w:line="360" w:lineRule="exact"/>
                      </w:pPr>
                      <w:r w:rsidRPr="00543EE3">
                        <w:rPr>
                          <w:rFonts w:ascii="Meiryo UI" w:eastAsia="Meiryo UI" w:hAnsi="Meiryo UI" w:cs="Meiryo UI" w:hint="eastAsia"/>
                          <w:b/>
                          <w:bCs/>
                          <w:color w:val="000000" w:themeColor="text1"/>
                          <w:kern w:val="24"/>
                          <w:sz w:val="36"/>
                          <w:szCs w:val="36"/>
                        </w:rPr>
                        <w:t xml:space="preserve">【参考】　検討会議について　</w:t>
                      </w:r>
                      <w:r>
                        <w:rPr>
                          <w:rFonts w:ascii="Meiryo UI" w:eastAsia="Meiryo UI" w:hAnsi="Meiryo UI" w:cs="Meiryo UI" w:hint="eastAsia"/>
                          <w:b/>
                          <w:bCs/>
                          <w:color w:val="000000" w:themeColor="text1"/>
                          <w:kern w:val="24"/>
                          <w:sz w:val="36"/>
                          <w:szCs w:val="36"/>
                        </w:rPr>
                        <w:t>③</w:t>
                      </w:r>
                    </w:p>
                  </w:txbxContent>
                </v:textbox>
              </v:rect>
            </w:pict>
          </mc:Fallback>
        </mc:AlternateContent>
      </w:r>
      <w:r w:rsidRPr="00DA15CA">
        <w:rPr>
          <w:noProof/>
        </w:rPr>
        <mc:AlternateContent>
          <mc:Choice Requires="wps">
            <w:drawing>
              <wp:anchor distT="0" distB="0" distL="114300" distR="114300" simplePos="0" relativeHeight="251961344" behindDoc="0" locked="0" layoutInCell="1" allowOverlap="1" wp14:anchorId="15B0BB50" wp14:editId="380EA6CF">
                <wp:simplePos x="0" y="0"/>
                <wp:positionH relativeFrom="column">
                  <wp:posOffset>-854710</wp:posOffset>
                </wp:positionH>
                <wp:positionV relativeFrom="paragraph">
                  <wp:posOffset>41275</wp:posOffset>
                </wp:positionV>
                <wp:extent cx="10525125" cy="0"/>
                <wp:effectExtent l="57150" t="38100" r="47625" b="95250"/>
                <wp:wrapNone/>
                <wp:docPr id="148" name="直線コネクタ 148"/>
                <wp:cNvGraphicFramePr/>
                <a:graphic xmlns:a="http://schemas.openxmlformats.org/drawingml/2006/main">
                  <a:graphicData uri="http://schemas.microsoft.com/office/word/2010/wordprocessingShape">
                    <wps:wsp>
                      <wps:cNvCnPr/>
                      <wps:spPr>
                        <a:xfrm>
                          <a:off x="0" y="0"/>
                          <a:ext cx="10525125" cy="0"/>
                        </a:xfrm>
                        <a:prstGeom prst="line">
                          <a:avLst/>
                        </a:prstGeom>
                        <a:noFill/>
                        <a:ln w="38100" cap="flat" cmpd="sng" algn="ctr">
                          <a:solidFill>
                            <a:srgbClr val="4F81BD"/>
                          </a:solidFill>
                          <a:prstDash val="solid"/>
                        </a:ln>
                        <a:effectLst>
                          <a:outerShdw blurRad="40000" dist="23000" dir="5400000" rotWithShape="0">
                            <a:srgbClr val="000000">
                              <a:alpha val="35000"/>
                            </a:srgbClr>
                          </a:outerShdw>
                        </a:effectLst>
                      </wps:spPr>
                      <wps:bodyPr/>
                    </wps:wsp>
                  </a:graphicData>
                </a:graphic>
                <wp14:sizeRelH relativeFrom="margin">
                  <wp14:pctWidth>0</wp14:pctWidth>
                </wp14:sizeRelH>
                <wp14:sizeRelV relativeFrom="margin">
                  <wp14:pctHeight>0</wp14:pctHeight>
                </wp14:sizeRelV>
              </wp:anchor>
            </w:drawing>
          </mc:Choice>
          <mc:Fallback>
            <w:pict>
              <v:line id="直線コネクタ 148" o:spid="_x0000_s1026" style="position:absolute;left:0;text-align:lef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3pt,3.25pt" to="761.4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" strokecolor="#4f81bd" strokeweight="3pt">
                <v:shadow on="t" color="black" opacity="22937f" origin=",.5" offset="0,.63889mm"/>
              </v:line>
            </w:pict>
          </mc:Fallback>
        </mc:AlternateContent>
      </w:r>
    </w:p>
    <w:p w:rsidR="001412D0" w:rsidRDefault="001412D0"/>
    <w:p w:rsidR="001412D0" w:rsidRDefault="00F059CF">
      <w:r w:rsidRPr="00F059CF">
        <w:rPr>
          <w:noProof/>
        </w:rPr>
        <mc:AlternateContent>
          <mc:Choice Requires="wps">
            <w:drawing>
              <wp:anchor distT="0" distB="0" distL="114300" distR="114300" simplePos="0" relativeHeight="251971584" behindDoc="0" locked="0" layoutInCell="1" allowOverlap="1" wp14:anchorId="420641C5" wp14:editId="0515FC69">
                <wp:simplePos x="0" y="0"/>
                <wp:positionH relativeFrom="column">
                  <wp:posOffset>2477135</wp:posOffset>
                </wp:positionH>
                <wp:positionV relativeFrom="paragraph">
                  <wp:posOffset>207010</wp:posOffset>
                </wp:positionV>
                <wp:extent cx="2209165" cy="245745"/>
                <wp:effectExtent l="0" t="0" r="0" b="3810"/>
                <wp:wrapNone/>
                <wp:docPr id="369" name="Rectangle 1" title="聴取日：第４回　平成27年8月18日"/>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165" cy="24574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C0F99" w:rsidRDefault="000C0F99" w:rsidP="00F059CF">
                            <w:pPr>
                              <w:pStyle w:val="Web"/>
                              <w:spacing w:before="0" w:beforeAutospacing="0" w:after="0" w:afterAutospacing="0"/>
                              <w:textAlignment w:val="baseline"/>
                            </w:pPr>
                            <w:r w:rsidRPr="00543EE3">
                              <w:rPr>
                                <w:rFonts w:ascii="Meiryo UI" w:eastAsia="Meiryo UI" w:hAnsi="Meiryo UI" w:cs="Meiryo UI" w:hint="eastAsia"/>
                                <w:color w:val="000000" w:themeColor="text1"/>
                                <w:kern w:val="24"/>
                                <w:sz w:val="20"/>
                                <w:szCs w:val="20"/>
                              </w:rPr>
                              <w:t>聴取日：第４回　平成27年8月18日</w:t>
                            </w:r>
                          </w:p>
                        </w:txbxContent>
                      </wps:txbx>
                      <wps:bodyPr vert="horz" wrap="none" lIns="91440" tIns="45720" rIns="91440" bIns="45720" numCol="1" anchor="ctr" anchorCtr="0" compatLnSpc="1">
                        <a:prstTxWarp prst="textNoShape">
                          <a:avLst/>
                        </a:prstTxWarp>
                        <a:spAutoFit/>
                      </wps:bodyPr>
                    </wps:wsp>
                  </a:graphicData>
                </a:graphic>
              </wp:anchor>
            </w:drawing>
          </mc:Choice>
          <mc:Fallback>
            <w:pict>
              <v:rect id="Rectangle 1" o:spid="_x0000_s1168" alt="タイトル: 聴取日：第４回　平成27年8月18日" style="position:absolute;left:0;text-align:left;margin-left:195.05pt;margin-top:16.3pt;width:173.95pt;height:19.35pt;z-index:25197158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" filled="f" fillcolor="#4f81bd [3204]" stroked="f" strokecolor="black [3213]">
                <v:shadow color="#eeece1 [3214]"/>
                <v:textbox style="mso-fit-shape-to-text:t">
                  <w:txbxContent>
                    <w:p w:rsidR="000C0F99" w:rsidRDefault="000C0F99" w:rsidP="00F059CF">
                      <w:pPr>
                        <w:pStyle w:val="Web"/>
                        <w:spacing w:before="0" w:beforeAutospacing="0" w:after="0" w:afterAutospacing="0"/>
                        <w:textAlignment w:val="baseline"/>
                      </w:pPr>
                      <w:r w:rsidRPr="00543EE3">
                        <w:rPr>
                          <w:rFonts w:ascii="Meiryo UI" w:eastAsia="Meiryo UI" w:hAnsi="Meiryo UI" w:cs="Meiryo UI" w:hint="eastAsia"/>
                          <w:color w:val="000000" w:themeColor="text1"/>
                          <w:kern w:val="24"/>
                          <w:sz w:val="20"/>
                          <w:szCs w:val="20"/>
                        </w:rPr>
                        <w:t>聴取日：第４回　平成27年8月18日</w:t>
                      </w:r>
                    </w:p>
                  </w:txbxContent>
                </v:textbox>
              </v:rect>
            </w:pict>
          </mc:Fallback>
        </mc:AlternateContent>
      </w:r>
      <w:r w:rsidRPr="00F059CF">
        <w:rPr>
          <w:noProof/>
        </w:rPr>
        <mc:AlternateContent>
          <mc:Choice Requires="wps">
            <w:drawing>
              <wp:anchor distT="0" distB="0" distL="114300" distR="114300" simplePos="0" relativeHeight="251967488" behindDoc="0" locked="0" layoutInCell="1" allowOverlap="1" wp14:anchorId="0466B55E" wp14:editId="73489197">
                <wp:simplePos x="0" y="0"/>
                <wp:positionH relativeFrom="column">
                  <wp:posOffset>245745</wp:posOffset>
                </wp:positionH>
                <wp:positionV relativeFrom="paragraph">
                  <wp:posOffset>179070</wp:posOffset>
                </wp:positionV>
                <wp:extent cx="2051685" cy="253365"/>
                <wp:effectExtent l="0" t="0" r="24765" b="13970"/>
                <wp:wrapNone/>
                <wp:docPr id="367" name="テキスト ボックス 7" title="（参考）事業関係者の意見聴取"/>
                <wp:cNvGraphicFramePr/>
                <a:graphic xmlns:a="http://schemas.openxmlformats.org/drawingml/2006/main">
                  <a:graphicData uri="http://schemas.microsoft.com/office/word/2010/wordprocessingShape">
                    <wps:wsp>
                      <wps:cNvSpPr txBox="1"/>
                      <wps:spPr>
                        <a:xfrm>
                          <a:off x="0" y="0"/>
                          <a:ext cx="2051685" cy="253365"/>
                        </a:xfrm>
                        <a:prstGeom prst="rect">
                          <a:avLst/>
                        </a:prstGeom>
                        <a:noFill/>
                        <a:ln w="9525" cap="flat" cmpd="sng" algn="ctr">
                          <a:solidFill>
                            <a:sysClr val="windowText" lastClr="000000"/>
                          </a:solidFill>
                          <a:prstDash val="solid"/>
                        </a:ln>
                        <a:effectLst/>
                      </wps:spPr>
                      <wps:txbx>
                        <w:txbxContent>
                          <w:p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1"/>
                                <w:szCs w:val="21"/>
                              </w:rPr>
                              <w:t>（参考）</w:t>
                            </w:r>
                            <w:r w:rsidRPr="00543EE3">
                              <w:rPr>
                                <w:rFonts w:ascii="Meiryo UI" w:eastAsia="Meiryo UI" w:hAnsi="Meiryo UI" w:cstheme="minorBidi" w:hint="eastAsia"/>
                                <w:b/>
                                <w:bCs/>
                                <w:color w:val="000000" w:themeColor="text1"/>
                                <w:kern w:val="24"/>
                                <w:sz w:val="21"/>
                                <w:szCs w:val="21"/>
                              </w:rPr>
                              <w:t>事業関係者の意見聴取</w:t>
                            </w:r>
                          </w:p>
                        </w:txbxContent>
                      </wps:txbx>
                      <wps:bodyPr wrap="square" rtlCol="0">
                        <a:spAutoFit/>
                      </wps:bodyPr>
                    </wps:wsp>
                  </a:graphicData>
                </a:graphic>
              </wp:anchor>
            </w:drawing>
          </mc:Choice>
          <mc:Fallback>
            <w:pict>
              <v:shape id="_x0000_s1169" type="#_x0000_t202" alt="タイトル: （参考）事業関係者の意見聴取" style="position:absolute;left:0;text-align:left;margin-left:19.35pt;margin-top:14.1pt;width:161.55pt;height:19.95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" filled="f" strokecolor="windowText">
                <v:textbox style="mso-fit-shape-to-text:t">
                  <w:txbxContent>
                    <w:p w:rsidR="000C0F99" w:rsidRDefault="000C0F99" w:rsidP="00F059CF">
                      <w:pPr>
                        <w:pStyle w:val="Web"/>
                        <w:spacing w:before="0" w:beforeAutospacing="0" w:after="0" w:afterAutospacing="0"/>
                      </w:pPr>
                      <w:r w:rsidRPr="00543EE3">
                        <w:rPr>
                          <w:rFonts w:ascii="Meiryo UI" w:eastAsia="Meiryo UI" w:hAnsi="Meiryo UI" w:cstheme="minorBidi" w:hint="eastAsia"/>
                          <w:b/>
                          <w:bCs/>
                          <w:color w:val="000000" w:themeColor="text1"/>
                          <w:kern w:val="24"/>
                          <w:sz w:val="21"/>
                          <w:szCs w:val="21"/>
                        </w:rPr>
                        <w:t>（参考）事業関係者の意見聴取</w:t>
                      </w:r>
                    </w:p>
                  </w:txbxContent>
                </v:textbox>
              </v:shape>
            </w:pict>
          </mc:Fallback>
        </mc:AlternateContent>
      </w:r>
    </w:p>
    <w:p w:rsidR="00F059CF" w:rsidRDefault="00F059CF"/>
    <w:p w:rsidR="00F059CF" w:rsidRDefault="00F059CF">
      <w:r w:rsidRPr="00F059CF">
        <w:rPr>
          <w:noProof/>
        </w:rPr>
        <mc:AlternateContent>
          <mc:Choice Requires="wps">
            <w:drawing>
              <wp:anchor distT="0" distB="0" distL="114300" distR="114300" simplePos="0" relativeHeight="251969536" behindDoc="0" locked="0" layoutInCell="1" allowOverlap="1" wp14:anchorId="12AFD782" wp14:editId="7EEB4E32">
                <wp:simplePos x="0" y="0"/>
                <wp:positionH relativeFrom="column">
                  <wp:posOffset>126365</wp:posOffset>
                </wp:positionH>
                <wp:positionV relativeFrom="paragraph">
                  <wp:posOffset>50165</wp:posOffset>
                </wp:positionV>
                <wp:extent cx="8140700" cy="1536700"/>
                <wp:effectExtent l="0" t="0" r="0" b="6350"/>
                <wp:wrapNone/>
                <wp:docPr id="368" name="Rectangle 1" descr="一般社団法人　日本ホテル協会　大阪兵庫支部　推薦&#10;リーガロイヤルホテル セールス統括部MICE担当支配人　南方　幸蔵　氏&#10;大阪府旅館ホテル生活衛生同業組合　理事長&#10;日本旅館協会関西支部連合会副会長兼専務理事（大阪府支部長）&#10;不死王閣　代表取締役　社長　　岡本　　厚　氏&#10;日本政府観光局善意通訳組織化団体&#10;大阪ＳＧＧクラブ　会長　　芳賀　直美　氏&#10;" title="第4回検討会議において意見聴取した事業関係者"/>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0" cy="1536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0C0F99" w:rsidRPr="00F059CF" w:rsidRDefault="000C0F99" w:rsidP="00F059CF">
                            <w:pPr>
                              <w:pStyle w:val="Web"/>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w:t>
                            </w:r>
                            <w:r w:rsidRPr="00F059CF">
                              <w:rPr>
                                <w:rFonts w:ascii="Meiryo UI" w:eastAsia="Meiryo UI" w:hAnsi="Meiryo UI" w:cs="Meiryo UI" w:hint="eastAsia"/>
                                <w:color w:val="000000" w:themeColor="text1"/>
                                <w:kern w:val="24"/>
                                <w:szCs w:val="20"/>
                              </w:rPr>
                              <w:t>一般社団法人　日本ホテル協会　大阪兵庫支部　推薦</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リーガロイヤルホテル セールス統括部MICE担当支配人　南方　幸蔵　氏</w:t>
                            </w:r>
                          </w:p>
                          <w:p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大阪府旅館ホテル生活衛生同業組合　理事長</w:t>
                            </w:r>
                          </w:p>
                          <w:p w:rsidR="000C0F99" w:rsidRPr="00F059CF" w:rsidRDefault="000C0F99" w:rsidP="00F059CF">
                            <w:pPr>
                              <w:pStyle w:val="Web"/>
                              <w:kinsoku w:val="0"/>
                              <w:overflowPunct w:val="0"/>
                              <w:spacing w:before="0" w:beforeAutospacing="0" w:after="0" w:afterAutospacing="0" w:line="240" w:lineRule="exact"/>
                              <w:textAlignment w:val="baseline"/>
                              <w:rPr>
                                <w:sz w:val="36"/>
                                <w:lang w:eastAsia="zh-CN"/>
                              </w:rPr>
                            </w:pPr>
                            <w:r w:rsidRPr="00F059CF">
                              <w:rPr>
                                <w:rFonts w:ascii="Meiryo UI" w:eastAsia="Meiryo UI" w:hAnsi="Meiryo UI" w:cs="Meiryo UI" w:hint="eastAsia"/>
                                <w:color w:val="000000" w:themeColor="text1"/>
                                <w:kern w:val="24"/>
                                <w:szCs w:val="20"/>
                              </w:rPr>
                              <w:t xml:space="preserve">　　 </w:t>
                            </w:r>
                            <w:r w:rsidRPr="00F059CF">
                              <w:rPr>
                                <w:rFonts w:ascii="Meiryo UI" w:eastAsia="Meiryo UI" w:hAnsi="Meiryo UI" w:cs="Meiryo UI" w:hint="eastAsia"/>
                                <w:color w:val="000000" w:themeColor="text1"/>
                                <w:kern w:val="24"/>
                                <w:szCs w:val="20"/>
                                <w:lang w:eastAsia="zh-CN"/>
                              </w:rPr>
                              <w:t>日本旅館協会関西支部連合会副会長兼専務理事（大阪府支部長）</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lang w:eastAsia="zh-CN"/>
                              </w:rPr>
                              <w:t xml:space="preserve">     </w:t>
                            </w:r>
                            <w:r w:rsidRPr="00F059CF">
                              <w:rPr>
                                <w:rFonts w:ascii="Meiryo UI" w:eastAsia="Meiryo UI" w:hAnsi="Meiryo UI" w:cs="Meiryo UI" w:hint="eastAsia"/>
                                <w:color w:val="000000" w:themeColor="text1"/>
                                <w:kern w:val="24"/>
                                <w:szCs w:val="20"/>
                              </w:rPr>
                              <w:t>不死王閣　代表取締役　社長　　岡本　　厚　氏</w:t>
                            </w:r>
                          </w:p>
                          <w:p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日本政府観光局善意通訳組織化団体</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大阪ＳＧＧクラブ　会長　　芳賀　直美　氏</w:t>
                            </w:r>
                          </w:p>
                        </w:txbxContent>
                      </wps:txbx>
                      <wps:bodyPr vert="horz" wrap="square" lIns="91440" tIns="45720" rIns="91440" bIns="45720" numCol="1" anchor="ctr"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170" alt="タイトル: 第4回検討会議において意見聴取した事業関係者 - 説明: 一般社団法人　日本ホテル協会　大阪兵庫支部　推薦&#10;リーガロイヤルホテル セールス統括部MICE担当支配人　南方　幸蔵　氏&#10;大阪府旅館ホテル生活衛生同業組合　理事長&#10;日本旅館協会関西支部連合会副会長兼専務理事（大阪府支部長）&#10;不死王閣　代表取締役　社長　　岡本　　厚　氏&#10;日本政府観光局善意通訳組織化団体&#10;大阪ＳＧＧクラブ　会長　　芳賀　直美　氏&#10;" style="position:absolute;left:0;text-align:left;margin-left:9.95pt;margin-top:3.95pt;width:641pt;height:12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" filled="f" fillcolor="#4f81bd [3204]" stroked="f" strokecolor="black [3213]">
                <v:shadow color="#eeece1 [3214]"/>
                <v:textbox>
                  <w:txbxContent>
                    <w:p w:rsidR="000C0F99" w:rsidRPr="00F059CF" w:rsidRDefault="000C0F99" w:rsidP="00F059CF">
                      <w:pPr>
                        <w:pStyle w:val="Web"/>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一般社団法人　日本ホテル協会　大阪兵庫支部　推薦</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リーガロイヤルホテル セールス統括部MICE担当支配人　南方　幸蔵　氏</w:t>
                      </w:r>
                    </w:p>
                    <w:p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大阪府旅館ホテル生活衛生同業組合　理事長</w:t>
                      </w:r>
                    </w:p>
                    <w:p w:rsidR="000C0F99" w:rsidRPr="00F059CF" w:rsidRDefault="000C0F99" w:rsidP="00F059CF">
                      <w:pPr>
                        <w:pStyle w:val="Web"/>
                        <w:kinsoku w:val="0"/>
                        <w:overflowPunct w:val="0"/>
                        <w:spacing w:before="0" w:beforeAutospacing="0" w:after="0" w:afterAutospacing="0" w:line="240" w:lineRule="exact"/>
                        <w:textAlignment w:val="baseline"/>
                        <w:rPr>
                          <w:sz w:val="36"/>
                          <w:lang w:eastAsia="zh-CN"/>
                        </w:rPr>
                      </w:pPr>
                      <w:r w:rsidRPr="00F059CF">
                        <w:rPr>
                          <w:rFonts w:ascii="Meiryo UI" w:eastAsia="Meiryo UI" w:hAnsi="Meiryo UI" w:cs="Meiryo UI" w:hint="eastAsia"/>
                          <w:color w:val="000000" w:themeColor="text1"/>
                          <w:kern w:val="24"/>
                          <w:szCs w:val="20"/>
                        </w:rPr>
                        <w:t xml:space="preserve">　　 </w:t>
                      </w:r>
                      <w:r w:rsidRPr="00F059CF">
                        <w:rPr>
                          <w:rFonts w:ascii="Meiryo UI" w:eastAsia="Meiryo UI" w:hAnsi="Meiryo UI" w:cs="Meiryo UI" w:hint="eastAsia"/>
                          <w:color w:val="000000" w:themeColor="text1"/>
                          <w:kern w:val="24"/>
                          <w:szCs w:val="20"/>
                          <w:lang w:eastAsia="zh-CN"/>
                        </w:rPr>
                        <w:t>日本旅館協会関西支部連合会副会長兼専務理事（大阪府支部長）</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lang w:eastAsia="zh-CN"/>
                        </w:rPr>
                        <w:t xml:space="preserve">     </w:t>
                      </w:r>
                      <w:r w:rsidRPr="00F059CF">
                        <w:rPr>
                          <w:rFonts w:ascii="Meiryo UI" w:eastAsia="Meiryo UI" w:hAnsi="Meiryo UI" w:cs="Meiryo UI" w:hint="eastAsia"/>
                          <w:color w:val="000000" w:themeColor="text1"/>
                          <w:kern w:val="24"/>
                          <w:szCs w:val="20"/>
                        </w:rPr>
                        <w:t>不死王閣　代表取締役　社長　　岡本　　厚　氏</w:t>
                      </w:r>
                    </w:p>
                    <w:p w:rsidR="000C0F99" w:rsidRPr="00F059CF" w:rsidRDefault="000C0F99" w:rsidP="00F059CF">
                      <w:pPr>
                        <w:pStyle w:val="Web"/>
                        <w:kinsoku w:val="0"/>
                        <w:overflowPunct w:val="0"/>
                        <w:spacing w:before="12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日本政府観光局善意通訳組織化団体</w:t>
                      </w:r>
                    </w:p>
                    <w:p w:rsidR="000C0F99" w:rsidRPr="00F059CF" w:rsidRDefault="000C0F99" w:rsidP="00F059CF">
                      <w:pPr>
                        <w:pStyle w:val="Web"/>
                        <w:kinsoku w:val="0"/>
                        <w:overflowPunct w:val="0"/>
                        <w:spacing w:before="0" w:beforeAutospacing="0" w:after="0" w:afterAutospacing="0" w:line="240" w:lineRule="exact"/>
                        <w:textAlignment w:val="baseline"/>
                        <w:rPr>
                          <w:sz w:val="36"/>
                        </w:rPr>
                      </w:pPr>
                      <w:r w:rsidRPr="00F059CF">
                        <w:rPr>
                          <w:rFonts w:ascii="Meiryo UI" w:eastAsia="Meiryo UI" w:hAnsi="Meiryo UI" w:cs="Meiryo UI" w:hint="eastAsia"/>
                          <w:color w:val="000000" w:themeColor="text1"/>
                          <w:kern w:val="24"/>
                          <w:szCs w:val="20"/>
                        </w:rPr>
                        <w:t xml:space="preserve">     大阪ＳＧＧクラブ　会長　　芳賀　直美　氏</w:t>
                      </w:r>
                    </w:p>
                  </w:txbxContent>
                </v:textbox>
              </v:rect>
            </w:pict>
          </mc:Fallback>
        </mc:AlternateContent>
      </w:r>
    </w:p>
    <w:p w:rsidR="00F059CF" w:rsidRDefault="00F059CF"/>
    <w:p w:rsidR="00F059CF" w:rsidRDefault="00F059CF"/>
    <w:p w:rsidR="00F059CF" w:rsidRDefault="00F059CF"/>
    <w:p w:rsidR="00F059CF" w:rsidRDefault="00F059CF"/>
    <w:p w:rsidR="00F059CF" w:rsidRDefault="00F059CF"/>
    <w:p w:rsidR="00F059CF" w:rsidRDefault="00F059CF"/>
    <w:p w:rsidR="00F059CF" w:rsidRDefault="00F059CF">
      <w:r>
        <w:rPr>
          <w:noProof/>
        </w:rPr>
        <mc:AlternateContent>
          <mc:Choice Requires="wps">
            <w:drawing>
              <wp:anchor distT="0" distB="0" distL="114300" distR="114300" simplePos="0" relativeHeight="251973632" behindDoc="0" locked="0" layoutInCell="1" allowOverlap="1" wp14:anchorId="747B5F4E" wp14:editId="3C042561">
                <wp:simplePos x="0" y="0"/>
                <wp:positionH relativeFrom="column">
                  <wp:posOffset>-596265</wp:posOffset>
                </wp:positionH>
                <wp:positionV relativeFrom="paragraph">
                  <wp:posOffset>24765</wp:posOffset>
                </wp:positionV>
                <wp:extent cx="3072130" cy="307340"/>
                <wp:effectExtent l="0" t="0" r="0" b="0"/>
                <wp:wrapNone/>
                <wp:docPr id="151" name="テキスト ボックス 10" title="（４）パブリックコメントの実施結果"/>
                <wp:cNvGraphicFramePr/>
                <a:graphic xmlns:a="http://schemas.openxmlformats.org/drawingml/2006/main">
                  <a:graphicData uri="http://schemas.microsoft.com/office/word/2010/wordprocessingShape">
                    <wps:wsp>
                      <wps:cNvSpPr txBox="1"/>
                      <wps:spPr>
                        <a:xfrm>
                          <a:off x="0" y="0"/>
                          <a:ext cx="3072130" cy="30734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0C0F99" w:rsidRDefault="000C0F99" w:rsidP="00F059CF">
                            <w:pPr>
                              <w:pStyle w:val="Web"/>
                              <w:spacing w:before="0" w:beforeAutospacing="0" w:after="0" w:afterAutospacing="0"/>
                            </w:pPr>
                            <w:r>
                              <w:rPr>
                                <w:rFonts w:ascii="Meiryo UI" w:eastAsia="Meiryo UI" w:hAnsi="Meiryo UI" w:cstheme="minorBidi" w:hint="eastAsia"/>
                                <w:b/>
                                <w:bCs/>
                                <w:color w:val="000000" w:themeColor="text1"/>
                                <w:kern w:val="24"/>
                                <w:sz w:val="28"/>
                                <w:szCs w:val="28"/>
                                <w:u w:val="single"/>
                              </w:rPr>
                              <w:t>（４）</w:t>
                            </w:r>
                            <w:r>
                              <w:rPr>
                                <w:rFonts w:ascii="Meiryo UI" w:eastAsia="Meiryo UI" w:hAnsi="Meiryo UI" w:cstheme="minorBidi" w:hint="eastAsia"/>
                                <w:b/>
                                <w:bCs/>
                                <w:color w:val="000000" w:themeColor="text1"/>
                                <w:kern w:val="24"/>
                                <w:sz w:val="28"/>
                                <w:szCs w:val="28"/>
                                <w:u w:val="single"/>
                              </w:rPr>
                              <w:t>パブリックコメントの実施結果</w:t>
                            </w:r>
                          </w:p>
                        </w:txbxContent>
                      </wps:txbx>
                      <wps:bodyPr wrap="square" rtlCol="0">
                        <a:spAutoFit/>
                      </wps:bodyPr>
                    </wps:wsp>
                  </a:graphicData>
                </a:graphic>
              </wp:anchor>
            </w:drawing>
          </mc:Choice>
          <mc:Fallback>
            <w:pict>
              <v:shape id="_x0000_s1171" type="#_x0000_t202" alt="タイトル: （４）パブリックコメントの実施結果" style="position:absolute;left:0;text-align:left;margin-left:-46.95pt;margin-top:1.95pt;width:241.9pt;height:24.2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" filled="f" stroked="f" strokeweight="2pt">
                <v:textbox style="mso-fit-shape-to-text:t">
                  <w:txbxContent>
                    <w:p w:rsidR="000C0F99" w:rsidRDefault="000C0F99" w:rsidP="00F059CF">
                      <w:pPr>
                        <w:pStyle w:val="Web"/>
                        <w:spacing w:before="0" w:beforeAutospacing="0" w:after="0" w:afterAutospacing="0"/>
                      </w:pPr>
                      <w:r>
                        <w:rPr>
                          <w:rFonts w:ascii="Meiryo UI" w:eastAsia="Meiryo UI" w:hAnsi="Meiryo UI" w:cstheme="minorBidi" w:hint="eastAsia"/>
                          <w:b/>
                          <w:bCs/>
                          <w:color w:val="000000" w:themeColor="text1"/>
                          <w:kern w:val="24"/>
                          <w:sz w:val="28"/>
                          <w:szCs w:val="28"/>
                          <w:u w:val="single"/>
                        </w:rPr>
                        <w:t>（４）パブリックコメントの実施結果</w:t>
                      </w:r>
                    </w:p>
                  </w:txbxContent>
                </v:textbox>
              </v:shape>
            </w:pict>
          </mc:Fallback>
        </mc:AlternateContent>
      </w:r>
    </w:p>
    <w:p w:rsidR="00F059CF" w:rsidRDefault="00F059CF"/>
    <w:p w:rsidR="00F059CF" w:rsidRDefault="00F059CF">
      <w:r>
        <w:rPr>
          <w:noProof/>
        </w:rPr>
        <mc:AlternateContent>
          <mc:Choice Requires="wps">
            <w:drawing>
              <wp:anchor distT="0" distB="0" distL="114300" distR="114300" simplePos="0" relativeHeight="251975680" behindDoc="0" locked="0" layoutInCell="1" allowOverlap="1" wp14:anchorId="0376C0BC" wp14:editId="7DCC9EB8">
                <wp:simplePos x="0" y="0"/>
                <wp:positionH relativeFrom="column">
                  <wp:posOffset>139065</wp:posOffset>
                </wp:positionH>
                <wp:positionV relativeFrom="paragraph">
                  <wp:posOffset>141605</wp:posOffset>
                </wp:positionV>
                <wp:extent cx="7685405" cy="1477010"/>
                <wp:effectExtent l="0" t="0" r="0" b="0"/>
                <wp:wrapNone/>
                <wp:docPr id="152" name="正方形/長方形 11" descr="募集期間&#10;平成２７年９月３０日から平成２７年１０月２９日（木）まで&#10;募集方法&#10;大阪府パブリックコメント手続実施要綱に基づき、郵便・ファックス・インターネットにより募集　&#10;募集結果&#10;１名の方から１件の意見（ただし、内容が「民泊」に関するもの）&#10;" title="パブリックコメントの実施結果"/>
                <wp:cNvGraphicFramePr/>
                <a:graphic xmlns:a="http://schemas.openxmlformats.org/drawingml/2006/main">
                  <a:graphicData uri="http://schemas.microsoft.com/office/word/2010/wordprocessingShape">
                    <wps:wsp>
                      <wps:cNvSpPr/>
                      <wps:spPr>
                        <a:xfrm>
                          <a:off x="0" y="0"/>
                          <a:ext cx="7685405" cy="1477010"/>
                        </a:xfrm>
                        <a:prstGeom prst="rect">
                          <a:avLst/>
                        </a:prstGeom>
                      </wps:spPr>
                      <wps:txbx>
                        <w:txbxContent>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w:t>
                            </w:r>
                            <w:r>
                              <w:rPr>
                                <w:rFonts w:ascii="HG丸ｺﾞｼｯｸM-PRO" w:eastAsia="HG丸ｺﾞｼｯｸM-PRO" w:hAnsi="HG丸ｺﾞｼｯｸM-PRO" w:cs="Meiryo UI" w:hint="eastAsia"/>
                                <w:color w:val="000000" w:themeColor="text1"/>
                                <w:kern w:val="24"/>
                              </w:rPr>
                              <w:t>募集期間</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平成２７年９月３０日から平成２７年１０月２９日（木）まで</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募集方法</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大阪府パブリックコメント手続実施要綱に基づき、郵便・ファックス・インターネットにより募集　</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募集結果</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１名の方から１件の意見（ただし、内容が「民泊」に関するもの）</w:t>
                            </w:r>
                            <w:bookmarkStart w:id="0" w:name="_GoBack"/>
                            <w:bookmarkEnd w:id="0"/>
                          </w:p>
                        </w:txbxContent>
                      </wps:txbx>
                      <wps:bodyPr wrap="square">
                        <a:spAutoFit/>
                      </wps:bodyPr>
                    </wps:wsp>
                  </a:graphicData>
                </a:graphic>
              </wp:anchor>
            </w:drawing>
          </mc:Choice>
          <mc:Fallback>
            <w:pict>
              <v:rect id="正方形/長方形 11" o:spid="_x0000_s1172" alt="タイトル: パブリックコメントの実施結果 - 説明: 募集期間&#10;平成２７年９月３０日から平成２７年１０月２９日（木）まで&#10;募集方法&#10;大阪府パブリックコメント手続実施要綱に基づき、郵便・ファックス・インターネットにより募集　&#10;募集結果&#10;１名の方から１件の意見（ただし、内容が「民泊」に関するもの）&#10;" style="position:absolute;left:0;text-align:left;margin-left:10.95pt;margin-top:11.15pt;width:605.15pt;height:116.3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" filled="f" stroked="f">
                <v:textbox style="mso-fit-shape-to-text:t">
                  <w:txbxContent>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募集期間</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w:t>
                      </w:r>
                      <w:r>
                        <w:rPr>
                          <w:rFonts w:ascii="HG丸ｺﾞｼｯｸM-PRO" w:eastAsia="HG丸ｺﾞｼｯｸM-PRO" w:hAnsi="HG丸ｺﾞｼｯｸM-PRO" w:cs="Meiryo UI" w:hint="eastAsia"/>
                          <w:color w:val="000000" w:themeColor="text1"/>
                          <w:kern w:val="24"/>
                        </w:rPr>
                        <w:t xml:space="preserve">　平成２７年９月３０日から平成２７年１０月２９日（木）まで</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募集方法</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w:t>
                      </w:r>
                      <w:r>
                        <w:rPr>
                          <w:rFonts w:ascii="HG丸ｺﾞｼｯｸM-PRO" w:eastAsia="HG丸ｺﾞｼｯｸM-PRO" w:hAnsi="HG丸ｺﾞｼｯｸM-PRO" w:cs="Meiryo UI" w:hint="eastAsia"/>
                          <w:color w:val="000000" w:themeColor="text1"/>
                          <w:kern w:val="24"/>
                        </w:rPr>
                        <w:t xml:space="preserve">　大阪府パブリックコメント手続実施要綱に基づき、郵便・ファックス・インターネットにより募集　</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募集結果</w:t>
                      </w:r>
                    </w:p>
                    <w:p w:rsidR="000C0F99" w:rsidRDefault="000C0F99" w:rsidP="00F059CF">
                      <w:pPr>
                        <w:pStyle w:val="Web"/>
                        <w:spacing w:before="0" w:beforeAutospacing="0" w:after="0" w:afterAutospacing="0" w:line="360" w:lineRule="exact"/>
                        <w:jc w:val="both"/>
                      </w:pPr>
                      <w:r>
                        <w:rPr>
                          <w:rFonts w:ascii="HG丸ｺﾞｼｯｸM-PRO" w:eastAsia="HG丸ｺﾞｼｯｸM-PRO" w:hAnsi="HG丸ｺﾞｼｯｸM-PRO" w:cs="Meiryo UI" w:hint="eastAsia"/>
                          <w:color w:val="000000" w:themeColor="text1"/>
                          <w:kern w:val="24"/>
                        </w:rPr>
                        <w:t xml:space="preserve">　</w:t>
                      </w:r>
                      <w:r>
                        <w:rPr>
                          <w:rFonts w:ascii="HG丸ｺﾞｼｯｸM-PRO" w:eastAsia="HG丸ｺﾞｼｯｸM-PRO" w:hAnsi="HG丸ｺﾞｼｯｸM-PRO" w:cs="Meiryo UI" w:hint="eastAsia"/>
                          <w:color w:val="000000" w:themeColor="text1"/>
                          <w:kern w:val="24"/>
                        </w:rPr>
                        <w:t xml:space="preserve">　１名の方から１件の意見（ただし、内容が「民泊」に関するもの）</w:t>
                      </w:r>
                    </w:p>
                  </w:txbxContent>
                </v:textbox>
              </v:rect>
            </w:pict>
          </mc:Fallback>
        </mc:AlternateContent>
      </w:r>
    </w:p>
    <w:p w:rsidR="00F059CF" w:rsidRDefault="00F059CF"/>
    <w:p w:rsidR="00F059CF" w:rsidRDefault="00F059CF"/>
    <w:p w:rsidR="00F059CF" w:rsidRDefault="00F059CF"/>
    <w:p w:rsidR="00F059CF" w:rsidRDefault="00F059CF"/>
    <w:p w:rsidR="00F059CF" w:rsidRDefault="00F059CF"/>
    <w:p w:rsidR="00F059CF" w:rsidRDefault="00F059CF"/>
    <w:sectPr w:rsidR="00F059CF" w:rsidSect="00BC71ED">
      <w:headerReference w:type="default" r:id="rId41"/>
      <w:footerReference w:type="default" r:id="rId42"/>
      <w:headerReference w:type="first" r:id="rId43"/>
      <w:pgSz w:w="16838" w:h="11906" w:orient="landscape"/>
      <w:pgMar w:top="1701" w:right="1985" w:bottom="1701" w:left="1701" w:header="851" w:footer="992" w:gutter="0"/>
      <w:pgNumType w:start="1"/>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5B6" w:rsidRDefault="008D45B6" w:rsidP="00152D41">
      <w:r>
        <w:separator/>
      </w:r>
    </w:p>
  </w:endnote>
  <w:endnote w:type="continuationSeparator" w:id="0">
    <w:p w:rsidR="008D45B6" w:rsidRDefault="008D45B6" w:rsidP="00152D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eiryo UI">
    <w:panose1 w:val="020B0604030504040204"/>
    <w:charset w:val="80"/>
    <w:family w:val="modern"/>
    <w:pitch w:val="variable"/>
    <w:sig w:usb0="E10102FF" w:usb1="EAC7FFFF" w:usb2="0001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GSｺﾞｼｯｸM">
    <w:panose1 w:val="020B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明朝">
    <w:altName w:val="‡l‡r...c"/>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HGP創英ﾌﾟﾚｾﾞﾝｽEB">
    <w:panose1 w:val="02020800000000000000"/>
    <w:charset w:val="80"/>
    <w:family w:val="roman"/>
    <w:pitch w:val="variable"/>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F99" w:rsidRDefault="000C0F99">
    <w:pPr>
      <w:pStyle w:val="a5"/>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7526432"/>
      <w:docPartObj>
        <w:docPartGallery w:val="Page Numbers (Bottom of Page)"/>
        <w:docPartUnique/>
      </w:docPartObj>
    </w:sdtPr>
    <w:sdtEndPr/>
    <w:sdtContent>
      <w:p w:rsidR="000C0F99" w:rsidRDefault="000C0F99">
        <w:pPr>
          <w:pStyle w:val="a5"/>
          <w:jc w:val="right"/>
        </w:pPr>
        <w:r>
          <w:fldChar w:fldCharType="begin"/>
        </w:r>
        <w:r>
          <w:instrText>PAGE   \* MERGEFORMAT</w:instrText>
        </w:r>
        <w:r>
          <w:fldChar w:fldCharType="separate"/>
        </w:r>
        <w:r w:rsidR="0034581F" w:rsidRPr="0034581F">
          <w:rPr>
            <w:noProof/>
            <w:lang w:val="ja-JP"/>
          </w:rPr>
          <w:t>1</w:t>
        </w:r>
        <w:r>
          <w:fldChar w:fldCharType="end"/>
        </w:r>
      </w:p>
    </w:sdtContent>
  </w:sdt>
  <w:p w:rsidR="000C0F99" w:rsidRDefault="000C0F99">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3542524"/>
      <w:docPartObj>
        <w:docPartGallery w:val="Page Numbers (Bottom of Page)"/>
        <w:docPartUnique/>
      </w:docPartObj>
    </w:sdtPr>
    <w:sdtEndPr/>
    <w:sdtContent>
      <w:p w:rsidR="000C0F99" w:rsidRDefault="000C0F99" w:rsidP="00BC71ED">
        <w:pPr>
          <w:pStyle w:val="a5"/>
          <w:ind w:rightChars="-757" w:right="-1590"/>
          <w:jc w:val="right"/>
        </w:pPr>
        <w:r>
          <w:fldChar w:fldCharType="begin"/>
        </w:r>
        <w:r>
          <w:instrText>PAGE   \* MERGEFORMAT</w:instrText>
        </w:r>
        <w:r>
          <w:fldChar w:fldCharType="separate"/>
        </w:r>
        <w:r w:rsidR="0034581F" w:rsidRPr="0034581F">
          <w:rPr>
            <w:noProof/>
            <w:lang w:val="ja-JP"/>
          </w:rPr>
          <w:t>30</w:t>
        </w:r>
        <w:r>
          <w:fldChar w:fldCharType="end"/>
        </w:r>
      </w:p>
    </w:sdtContent>
  </w:sdt>
  <w:p w:rsidR="000C0F99" w:rsidRDefault="000C0F9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5B6" w:rsidRDefault="008D45B6" w:rsidP="00152D41">
      <w:r>
        <w:separator/>
      </w:r>
    </w:p>
  </w:footnote>
  <w:footnote w:type="continuationSeparator" w:id="0">
    <w:p w:rsidR="008D45B6" w:rsidRDefault="008D45B6" w:rsidP="00152D4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F99" w:rsidRDefault="000C0F99">
    <w:pPr>
      <w:pStyle w:val="a3"/>
    </w:pPr>
    <w:r w:rsidRPr="00656A09">
      <w:rPr>
        <w:noProof/>
      </w:rPr>
      <mc:AlternateContent>
        <mc:Choice Requires="wps">
          <w:drawing>
            <wp:anchor distT="0" distB="0" distL="114300" distR="114300" simplePos="0" relativeHeight="251661312" behindDoc="0" locked="0" layoutInCell="1" allowOverlap="1" wp14:anchorId="5B6814C2" wp14:editId="42F1461F">
              <wp:simplePos x="0" y="0"/>
              <wp:positionH relativeFrom="column">
                <wp:posOffset>7308215</wp:posOffset>
              </wp:positionH>
              <wp:positionV relativeFrom="paragraph">
                <wp:posOffset>-153670</wp:posOffset>
              </wp:positionV>
              <wp:extent cx="1876425" cy="457200"/>
              <wp:effectExtent l="0" t="0" r="28575" b="19050"/>
              <wp:wrapNone/>
              <wp:docPr id="12" name="正方形/長方形 12"/>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0C0F99" w:rsidRPr="00E93BA0" w:rsidRDefault="000C0F99" w:rsidP="00656A09">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_x0000_s1173" style="position:absolute;left:0;text-align:left;margin-left:575.45pt;margin-top:-12.1pt;width:147.7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" fillcolor="window" strokecolor="#4f81bd" strokeweight="2pt">
              <v:textbox>
                <w:txbxContent>
                  <w:p w:rsidR="00747542" w:rsidRPr="00E93BA0" w:rsidRDefault="00747542" w:rsidP="00656A09">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0F99" w:rsidRDefault="000C0F99">
    <w:pPr>
      <w:pStyle w:val="a3"/>
    </w:pPr>
    <w:r w:rsidRPr="00272854">
      <w:rPr>
        <w:noProof/>
      </w:rPr>
      <mc:AlternateContent>
        <mc:Choice Requires="wps">
          <w:drawing>
            <wp:anchor distT="0" distB="0" distL="114300" distR="114300" simplePos="0" relativeHeight="251659264" behindDoc="0" locked="0" layoutInCell="1" allowOverlap="1" wp14:anchorId="3D1BDF77" wp14:editId="7158A7A7">
              <wp:simplePos x="0" y="0"/>
              <wp:positionH relativeFrom="column">
                <wp:posOffset>7625715</wp:posOffset>
              </wp:positionH>
              <wp:positionV relativeFrom="paragraph">
                <wp:posOffset>-142875</wp:posOffset>
              </wp:positionV>
              <wp:extent cx="1876425" cy="457200"/>
              <wp:effectExtent l="0" t="0" r="28575" b="19050"/>
              <wp:wrapNone/>
              <wp:docPr id="7" name="正方形/長方形 7"/>
              <wp:cNvGraphicFramePr/>
              <a:graphic xmlns:a="http://schemas.openxmlformats.org/drawingml/2006/main">
                <a:graphicData uri="http://schemas.microsoft.com/office/word/2010/wordprocessingShape">
                  <wps:wsp>
                    <wps:cNvSpPr/>
                    <wps:spPr>
                      <a:xfrm>
                        <a:off x="0" y="0"/>
                        <a:ext cx="1876425" cy="457200"/>
                      </a:xfrm>
                      <a:prstGeom prst="rect">
                        <a:avLst/>
                      </a:prstGeom>
                      <a:solidFill>
                        <a:sysClr val="window" lastClr="FFFFFF"/>
                      </a:solidFill>
                      <a:ln w="25400" cap="flat" cmpd="sng" algn="ctr">
                        <a:solidFill>
                          <a:srgbClr val="4F81BD"/>
                        </a:solidFill>
                        <a:prstDash val="solid"/>
                      </a:ln>
                      <a:effectLst/>
                    </wps:spPr>
                    <wps:txbx>
                      <w:txbxContent>
                        <w:p w:rsidR="000C0F99" w:rsidRPr="00E93BA0" w:rsidRDefault="000C0F99" w:rsidP="00272854">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7" o:spid="_x0000_s1174" style="position:absolute;left:0;text-align:left;margin-left:600.45pt;margin-top:-11.25pt;width:147.7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" fillcolor="window" strokecolor="#4f81bd" strokeweight="2pt">
              <v:textbox>
                <w:txbxContent>
                  <w:p w:rsidR="00747542" w:rsidRPr="00E93BA0" w:rsidRDefault="00747542" w:rsidP="00272854">
                    <w:pPr>
                      <w:spacing w:line="240" w:lineRule="exact"/>
                      <w:rPr>
                        <w:rFonts w:ascii="Meiryo UI" w:eastAsia="Meiryo UI" w:hAnsi="Meiryo UI" w:cs="Meiryo UI"/>
                        <w:b/>
                        <w:sz w:val="20"/>
                      </w:rPr>
                    </w:pPr>
                    <w:r w:rsidRPr="00E93BA0">
                      <w:rPr>
                        <w:rFonts w:ascii="Meiryo UI" w:eastAsia="Meiryo UI" w:hAnsi="Meiryo UI" w:cs="Meiryo UI" w:hint="eastAsia"/>
                        <w:b/>
                        <w:sz w:val="20"/>
                      </w:rPr>
                      <w:t>大阪府観光客受入環境整備の推進に関する調査検討会議</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B4BA1"/>
    <w:multiLevelType w:val="hybridMultilevel"/>
    <w:tmpl w:val="419211FA"/>
    <w:lvl w:ilvl="0" w:tplc="07081DB0">
      <w:start w:val="1"/>
      <w:numFmt w:val="bullet"/>
      <w:lvlText w:val="◇"/>
      <w:lvlJc w:val="left"/>
      <w:pPr>
        <w:tabs>
          <w:tab w:val="num" w:pos="720"/>
        </w:tabs>
        <w:ind w:left="720" w:hanging="360"/>
      </w:pPr>
      <w:rPr>
        <w:rFonts w:ascii="Meiryo UI" w:hAnsi="Meiryo UI" w:hint="default"/>
      </w:rPr>
    </w:lvl>
    <w:lvl w:ilvl="1" w:tplc="5ABE9792" w:tentative="1">
      <w:start w:val="1"/>
      <w:numFmt w:val="bullet"/>
      <w:lvlText w:val="◇"/>
      <w:lvlJc w:val="left"/>
      <w:pPr>
        <w:tabs>
          <w:tab w:val="num" w:pos="1440"/>
        </w:tabs>
        <w:ind w:left="1440" w:hanging="360"/>
      </w:pPr>
      <w:rPr>
        <w:rFonts w:ascii="Meiryo UI" w:hAnsi="Meiryo UI" w:hint="default"/>
      </w:rPr>
    </w:lvl>
    <w:lvl w:ilvl="2" w:tplc="4522920C" w:tentative="1">
      <w:start w:val="1"/>
      <w:numFmt w:val="bullet"/>
      <w:lvlText w:val="◇"/>
      <w:lvlJc w:val="left"/>
      <w:pPr>
        <w:tabs>
          <w:tab w:val="num" w:pos="2160"/>
        </w:tabs>
        <w:ind w:left="2160" w:hanging="360"/>
      </w:pPr>
      <w:rPr>
        <w:rFonts w:ascii="Meiryo UI" w:hAnsi="Meiryo UI" w:hint="default"/>
      </w:rPr>
    </w:lvl>
    <w:lvl w:ilvl="3" w:tplc="4430638A" w:tentative="1">
      <w:start w:val="1"/>
      <w:numFmt w:val="bullet"/>
      <w:lvlText w:val="◇"/>
      <w:lvlJc w:val="left"/>
      <w:pPr>
        <w:tabs>
          <w:tab w:val="num" w:pos="2880"/>
        </w:tabs>
        <w:ind w:left="2880" w:hanging="360"/>
      </w:pPr>
      <w:rPr>
        <w:rFonts w:ascii="Meiryo UI" w:hAnsi="Meiryo UI" w:hint="default"/>
      </w:rPr>
    </w:lvl>
    <w:lvl w:ilvl="4" w:tplc="125CADF4" w:tentative="1">
      <w:start w:val="1"/>
      <w:numFmt w:val="bullet"/>
      <w:lvlText w:val="◇"/>
      <w:lvlJc w:val="left"/>
      <w:pPr>
        <w:tabs>
          <w:tab w:val="num" w:pos="3600"/>
        </w:tabs>
        <w:ind w:left="3600" w:hanging="360"/>
      </w:pPr>
      <w:rPr>
        <w:rFonts w:ascii="Meiryo UI" w:hAnsi="Meiryo UI" w:hint="default"/>
      </w:rPr>
    </w:lvl>
    <w:lvl w:ilvl="5" w:tplc="F98404FA" w:tentative="1">
      <w:start w:val="1"/>
      <w:numFmt w:val="bullet"/>
      <w:lvlText w:val="◇"/>
      <w:lvlJc w:val="left"/>
      <w:pPr>
        <w:tabs>
          <w:tab w:val="num" w:pos="4320"/>
        </w:tabs>
        <w:ind w:left="4320" w:hanging="360"/>
      </w:pPr>
      <w:rPr>
        <w:rFonts w:ascii="Meiryo UI" w:hAnsi="Meiryo UI" w:hint="default"/>
      </w:rPr>
    </w:lvl>
    <w:lvl w:ilvl="6" w:tplc="542C875A" w:tentative="1">
      <w:start w:val="1"/>
      <w:numFmt w:val="bullet"/>
      <w:lvlText w:val="◇"/>
      <w:lvlJc w:val="left"/>
      <w:pPr>
        <w:tabs>
          <w:tab w:val="num" w:pos="5040"/>
        </w:tabs>
        <w:ind w:left="5040" w:hanging="360"/>
      </w:pPr>
      <w:rPr>
        <w:rFonts w:ascii="Meiryo UI" w:hAnsi="Meiryo UI" w:hint="default"/>
      </w:rPr>
    </w:lvl>
    <w:lvl w:ilvl="7" w:tplc="28129EBE" w:tentative="1">
      <w:start w:val="1"/>
      <w:numFmt w:val="bullet"/>
      <w:lvlText w:val="◇"/>
      <w:lvlJc w:val="left"/>
      <w:pPr>
        <w:tabs>
          <w:tab w:val="num" w:pos="5760"/>
        </w:tabs>
        <w:ind w:left="5760" w:hanging="360"/>
      </w:pPr>
      <w:rPr>
        <w:rFonts w:ascii="Meiryo UI" w:hAnsi="Meiryo UI" w:hint="default"/>
      </w:rPr>
    </w:lvl>
    <w:lvl w:ilvl="8" w:tplc="4D9E3BE8" w:tentative="1">
      <w:start w:val="1"/>
      <w:numFmt w:val="bullet"/>
      <w:lvlText w:val="◇"/>
      <w:lvlJc w:val="left"/>
      <w:pPr>
        <w:tabs>
          <w:tab w:val="num" w:pos="6480"/>
        </w:tabs>
        <w:ind w:left="6480" w:hanging="360"/>
      </w:pPr>
      <w:rPr>
        <w:rFonts w:ascii="Meiryo UI" w:hAnsi="Meiryo UI" w:hint="default"/>
      </w:rPr>
    </w:lvl>
  </w:abstractNum>
  <w:abstractNum w:abstractNumId="1">
    <w:nsid w:val="0068508C"/>
    <w:multiLevelType w:val="hybridMultilevel"/>
    <w:tmpl w:val="AE96492E"/>
    <w:lvl w:ilvl="0" w:tplc="B65425CC">
      <w:start w:val="1"/>
      <w:numFmt w:val="bullet"/>
      <w:lvlText w:val=""/>
      <w:lvlJc w:val="left"/>
      <w:pPr>
        <w:tabs>
          <w:tab w:val="num" w:pos="720"/>
        </w:tabs>
        <w:ind w:left="720" w:hanging="360"/>
      </w:pPr>
      <w:rPr>
        <w:rFonts w:ascii="Wingdings" w:hAnsi="Wingdings" w:hint="default"/>
      </w:rPr>
    </w:lvl>
    <w:lvl w:ilvl="1" w:tplc="6652D580" w:tentative="1">
      <w:start w:val="1"/>
      <w:numFmt w:val="bullet"/>
      <w:lvlText w:val=""/>
      <w:lvlJc w:val="left"/>
      <w:pPr>
        <w:tabs>
          <w:tab w:val="num" w:pos="1440"/>
        </w:tabs>
        <w:ind w:left="1440" w:hanging="360"/>
      </w:pPr>
      <w:rPr>
        <w:rFonts w:ascii="Wingdings" w:hAnsi="Wingdings" w:hint="default"/>
      </w:rPr>
    </w:lvl>
    <w:lvl w:ilvl="2" w:tplc="37229CC0" w:tentative="1">
      <w:start w:val="1"/>
      <w:numFmt w:val="bullet"/>
      <w:lvlText w:val=""/>
      <w:lvlJc w:val="left"/>
      <w:pPr>
        <w:tabs>
          <w:tab w:val="num" w:pos="2160"/>
        </w:tabs>
        <w:ind w:left="2160" w:hanging="360"/>
      </w:pPr>
      <w:rPr>
        <w:rFonts w:ascii="Wingdings" w:hAnsi="Wingdings" w:hint="default"/>
      </w:rPr>
    </w:lvl>
    <w:lvl w:ilvl="3" w:tplc="DD8E1A84" w:tentative="1">
      <w:start w:val="1"/>
      <w:numFmt w:val="bullet"/>
      <w:lvlText w:val=""/>
      <w:lvlJc w:val="left"/>
      <w:pPr>
        <w:tabs>
          <w:tab w:val="num" w:pos="2880"/>
        </w:tabs>
        <w:ind w:left="2880" w:hanging="360"/>
      </w:pPr>
      <w:rPr>
        <w:rFonts w:ascii="Wingdings" w:hAnsi="Wingdings" w:hint="default"/>
      </w:rPr>
    </w:lvl>
    <w:lvl w:ilvl="4" w:tplc="7884BBE0" w:tentative="1">
      <w:start w:val="1"/>
      <w:numFmt w:val="bullet"/>
      <w:lvlText w:val=""/>
      <w:lvlJc w:val="left"/>
      <w:pPr>
        <w:tabs>
          <w:tab w:val="num" w:pos="3600"/>
        </w:tabs>
        <w:ind w:left="3600" w:hanging="360"/>
      </w:pPr>
      <w:rPr>
        <w:rFonts w:ascii="Wingdings" w:hAnsi="Wingdings" w:hint="default"/>
      </w:rPr>
    </w:lvl>
    <w:lvl w:ilvl="5" w:tplc="03E49AAE" w:tentative="1">
      <w:start w:val="1"/>
      <w:numFmt w:val="bullet"/>
      <w:lvlText w:val=""/>
      <w:lvlJc w:val="left"/>
      <w:pPr>
        <w:tabs>
          <w:tab w:val="num" w:pos="4320"/>
        </w:tabs>
        <w:ind w:left="4320" w:hanging="360"/>
      </w:pPr>
      <w:rPr>
        <w:rFonts w:ascii="Wingdings" w:hAnsi="Wingdings" w:hint="default"/>
      </w:rPr>
    </w:lvl>
    <w:lvl w:ilvl="6" w:tplc="96DE54E4" w:tentative="1">
      <w:start w:val="1"/>
      <w:numFmt w:val="bullet"/>
      <w:lvlText w:val=""/>
      <w:lvlJc w:val="left"/>
      <w:pPr>
        <w:tabs>
          <w:tab w:val="num" w:pos="5040"/>
        </w:tabs>
        <w:ind w:left="5040" w:hanging="360"/>
      </w:pPr>
      <w:rPr>
        <w:rFonts w:ascii="Wingdings" w:hAnsi="Wingdings" w:hint="default"/>
      </w:rPr>
    </w:lvl>
    <w:lvl w:ilvl="7" w:tplc="19EE0B2E" w:tentative="1">
      <w:start w:val="1"/>
      <w:numFmt w:val="bullet"/>
      <w:lvlText w:val=""/>
      <w:lvlJc w:val="left"/>
      <w:pPr>
        <w:tabs>
          <w:tab w:val="num" w:pos="5760"/>
        </w:tabs>
        <w:ind w:left="5760" w:hanging="360"/>
      </w:pPr>
      <w:rPr>
        <w:rFonts w:ascii="Wingdings" w:hAnsi="Wingdings" w:hint="default"/>
      </w:rPr>
    </w:lvl>
    <w:lvl w:ilvl="8" w:tplc="5AF62A98" w:tentative="1">
      <w:start w:val="1"/>
      <w:numFmt w:val="bullet"/>
      <w:lvlText w:val=""/>
      <w:lvlJc w:val="left"/>
      <w:pPr>
        <w:tabs>
          <w:tab w:val="num" w:pos="6480"/>
        </w:tabs>
        <w:ind w:left="6480" w:hanging="360"/>
      </w:pPr>
      <w:rPr>
        <w:rFonts w:ascii="Wingdings" w:hAnsi="Wingdings" w:hint="default"/>
      </w:rPr>
    </w:lvl>
  </w:abstractNum>
  <w:abstractNum w:abstractNumId="2">
    <w:nsid w:val="00D05B37"/>
    <w:multiLevelType w:val="hybridMultilevel"/>
    <w:tmpl w:val="1576A4D6"/>
    <w:lvl w:ilvl="0" w:tplc="1AE405B8">
      <w:start w:val="1"/>
      <w:numFmt w:val="bullet"/>
      <w:lvlText w:val=""/>
      <w:lvlJc w:val="left"/>
      <w:pPr>
        <w:tabs>
          <w:tab w:val="num" w:pos="720"/>
        </w:tabs>
        <w:ind w:left="720" w:hanging="360"/>
      </w:pPr>
      <w:rPr>
        <w:rFonts w:ascii="Wingdings" w:hAnsi="Wingdings" w:hint="default"/>
      </w:rPr>
    </w:lvl>
    <w:lvl w:ilvl="1" w:tplc="CEBA539C" w:tentative="1">
      <w:start w:val="1"/>
      <w:numFmt w:val="bullet"/>
      <w:lvlText w:val=""/>
      <w:lvlJc w:val="left"/>
      <w:pPr>
        <w:tabs>
          <w:tab w:val="num" w:pos="1440"/>
        </w:tabs>
        <w:ind w:left="1440" w:hanging="360"/>
      </w:pPr>
      <w:rPr>
        <w:rFonts w:ascii="Wingdings" w:hAnsi="Wingdings" w:hint="default"/>
      </w:rPr>
    </w:lvl>
    <w:lvl w:ilvl="2" w:tplc="19DC5EFC" w:tentative="1">
      <w:start w:val="1"/>
      <w:numFmt w:val="bullet"/>
      <w:lvlText w:val=""/>
      <w:lvlJc w:val="left"/>
      <w:pPr>
        <w:tabs>
          <w:tab w:val="num" w:pos="2160"/>
        </w:tabs>
        <w:ind w:left="2160" w:hanging="360"/>
      </w:pPr>
      <w:rPr>
        <w:rFonts w:ascii="Wingdings" w:hAnsi="Wingdings" w:hint="default"/>
      </w:rPr>
    </w:lvl>
    <w:lvl w:ilvl="3" w:tplc="5D2CEEA8" w:tentative="1">
      <w:start w:val="1"/>
      <w:numFmt w:val="bullet"/>
      <w:lvlText w:val=""/>
      <w:lvlJc w:val="left"/>
      <w:pPr>
        <w:tabs>
          <w:tab w:val="num" w:pos="2880"/>
        </w:tabs>
        <w:ind w:left="2880" w:hanging="360"/>
      </w:pPr>
      <w:rPr>
        <w:rFonts w:ascii="Wingdings" w:hAnsi="Wingdings" w:hint="default"/>
      </w:rPr>
    </w:lvl>
    <w:lvl w:ilvl="4" w:tplc="3D3A4450" w:tentative="1">
      <w:start w:val="1"/>
      <w:numFmt w:val="bullet"/>
      <w:lvlText w:val=""/>
      <w:lvlJc w:val="left"/>
      <w:pPr>
        <w:tabs>
          <w:tab w:val="num" w:pos="3600"/>
        </w:tabs>
        <w:ind w:left="3600" w:hanging="360"/>
      </w:pPr>
      <w:rPr>
        <w:rFonts w:ascii="Wingdings" w:hAnsi="Wingdings" w:hint="default"/>
      </w:rPr>
    </w:lvl>
    <w:lvl w:ilvl="5" w:tplc="163A1F94" w:tentative="1">
      <w:start w:val="1"/>
      <w:numFmt w:val="bullet"/>
      <w:lvlText w:val=""/>
      <w:lvlJc w:val="left"/>
      <w:pPr>
        <w:tabs>
          <w:tab w:val="num" w:pos="4320"/>
        </w:tabs>
        <w:ind w:left="4320" w:hanging="360"/>
      </w:pPr>
      <w:rPr>
        <w:rFonts w:ascii="Wingdings" w:hAnsi="Wingdings" w:hint="default"/>
      </w:rPr>
    </w:lvl>
    <w:lvl w:ilvl="6" w:tplc="F5BCDA20" w:tentative="1">
      <w:start w:val="1"/>
      <w:numFmt w:val="bullet"/>
      <w:lvlText w:val=""/>
      <w:lvlJc w:val="left"/>
      <w:pPr>
        <w:tabs>
          <w:tab w:val="num" w:pos="5040"/>
        </w:tabs>
        <w:ind w:left="5040" w:hanging="360"/>
      </w:pPr>
      <w:rPr>
        <w:rFonts w:ascii="Wingdings" w:hAnsi="Wingdings" w:hint="default"/>
      </w:rPr>
    </w:lvl>
    <w:lvl w:ilvl="7" w:tplc="7854BA76" w:tentative="1">
      <w:start w:val="1"/>
      <w:numFmt w:val="bullet"/>
      <w:lvlText w:val=""/>
      <w:lvlJc w:val="left"/>
      <w:pPr>
        <w:tabs>
          <w:tab w:val="num" w:pos="5760"/>
        </w:tabs>
        <w:ind w:left="5760" w:hanging="360"/>
      </w:pPr>
      <w:rPr>
        <w:rFonts w:ascii="Wingdings" w:hAnsi="Wingdings" w:hint="default"/>
      </w:rPr>
    </w:lvl>
    <w:lvl w:ilvl="8" w:tplc="D4567F3A" w:tentative="1">
      <w:start w:val="1"/>
      <w:numFmt w:val="bullet"/>
      <w:lvlText w:val=""/>
      <w:lvlJc w:val="left"/>
      <w:pPr>
        <w:tabs>
          <w:tab w:val="num" w:pos="6480"/>
        </w:tabs>
        <w:ind w:left="6480" w:hanging="360"/>
      </w:pPr>
      <w:rPr>
        <w:rFonts w:ascii="Wingdings" w:hAnsi="Wingdings" w:hint="default"/>
      </w:rPr>
    </w:lvl>
  </w:abstractNum>
  <w:abstractNum w:abstractNumId="3">
    <w:nsid w:val="00D468B2"/>
    <w:multiLevelType w:val="hybridMultilevel"/>
    <w:tmpl w:val="6C488218"/>
    <w:lvl w:ilvl="0" w:tplc="49B2A974">
      <w:start w:val="1"/>
      <w:numFmt w:val="bullet"/>
      <w:lvlText w:val=""/>
      <w:lvlJc w:val="left"/>
      <w:pPr>
        <w:tabs>
          <w:tab w:val="num" w:pos="720"/>
        </w:tabs>
        <w:ind w:left="720" w:hanging="360"/>
      </w:pPr>
      <w:rPr>
        <w:rFonts w:ascii="Wingdings" w:hAnsi="Wingdings" w:hint="default"/>
      </w:rPr>
    </w:lvl>
    <w:lvl w:ilvl="1" w:tplc="47A872CE" w:tentative="1">
      <w:start w:val="1"/>
      <w:numFmt w:val="bullet"/>
      <w:lvlText w:val=""/>
      <w:lvlJc w:val="left"/>
      <w:pPr>
        <w:tabs>
          <w:tab w:val="num" w:pos="1440"/>
        </w:tabs>
        <w:ind w:left="1440" w:hanging="360"/>
      </w:pPr>
      <w:rPr>
        <w:rFonts w:ascii="Wingdings" w:hAnsi="Wingdings" w:hint="default"/>
      </w:rPr>
    </w:lvl>
    <w:lvl w:ilvl="2" w:tplc="DBF6E73A" w:tentative="1">
      <w:start w:val="1"/>
      <w:numFmt w:val="bullet"/>
      <w:lvlText w:val=""/>
      <w:lvlJc w:val="left"/>
      <w:pPr>
        <w:tabs>
          <w:tab w:val="num" w:pos="2160"/>
        </w:tabs>
        <w:ind w:left="2160" w:hanging="360"/>
      </w:pPr>
      <w:rPr>
        <w:rFonts w:ascii="Wingdings" w:hAnsi="Wingdings" w:hint="default"/>
      </w:rPr>
    </w:lvl>
    <w:lvl w:ilvl="3" w:tplc="4FF85A10" w:tentative="1">
      <w:start w:val="1"/>
      <w:numFmt w:val="bullet"/>
      <w:lvlText w:val=""/>
      <w:lvlJc w:val="left"/>
      <w:pPr>
        <w:tabs>
          <w:tab w:val="num" w:pos="2880"/>
        </w:tabs>
        <w:ind w:left="2880" w:hanging="360"/>
      </w:pPr>
      <w:rPr>
        <w:rFonts w:ascii="Wingdings" w:hAnsi="Wingdings" w:hint="default"/>
      </w:rPr>
    </w:lvl>
    <w:lvl w:ilvl="4" w:tplc="77849312" w:tentative="1">
      <w:start w:val="1"/>
      <w:numFmt w:val="bullet"/>
      <w:lvlText w:val=""/>
      <w:lvlJc w:val="left"/>
      <w:pPr>
        <w:tabs>
          <w:tab w:val="num" w:pos="3600"/>
        </w:tabs>
        <w:ind w:left="3600" w:hanging="360"/>
      </w:pPr>
      <w:rPr>
        <w:rFonts w:ascii="Wingdings" w:hAnsi="Wingdings" w:hint="default"/>
      </w:rPr>
    </w:lvl>
    <w:lvl w:ilvl="5" w:tplc="B26EB9D6" w:tentative="1">
      <w:start w:val="1"/>
      <w:numFmt w:val="bullet"/>
      <w:lvlText w:val=""/>
      <w:lvlJc w:val="left"/>
      <w:pPr>
        <w:tabs>
          <w:tab w:val="num" w:pos="4320"/>
        </w:tabs>
        <w:ind w:left="4320" w:hanging="360"/>
      </w:pPr>
      <w:rPr>
        <w:rFonts w:ascii="Wingdings" w:hAnsi="Wingdings" w:hint="default"/>
      </w:rPr>
    </w:lvl>
    <w:lvl w:ilvl="6" w:tplc="FCC476B6" w:tentative="1">
      <w:start w:val="1"/>
      <w:numFmt w:val="bullet"/>
      <w:lvlText w:val=""/>
      <w:lvlJc w:val="left"/>
      <w:pPr>
        <w:tabs>
          <w:tab w:val="num" w:pos="5040"/>
        </w:tabs>
        <w:ind w:left="5040" w:hanging="360"/>
      </w:pPr>
      <w:rPr>
        <w:rFonts w:ascii="Wingdings" w:hAnsi="Wingdings" w:hint="default"/>
      </w:rPr>
    </w:lvl>
    <w:lvl w:ilvl="7" w:tplc="C342379C" w:tentative="1">
      <w:start w:val="1"/>
      <w:numFmt w:val="bullet"/>
      <w:lvlText w:val=""/>
      <w:lvlJc w:val="left"/>
      <w:pPr>
        <w:tabs>
          <w:tab w:val="num" w:pos="5760"/>
        </w:tabs>
        <w:ind w:left="5760" w:hanging="360"/>
      </w:pPr>
      <w:rPr>
        <w:rFonts w:ascii="Wingdings" w:hAnsi="Wingdings" w:hint="default"/>
      </w:rPr>
    </w:lvl>
    <w:lvl w:ilvl="8" w:tplc="CCC66780" w:tentative="1">
      <w:start w:val="1"/>
      <w:numFmt w:val="bullet"/>
      <w:lvlText w:val=""/>
      <w:lvlJc w:val="left"/>
      <w:pPr>
        <w:tabs>
          <w:tab w:val="num" w:pos="6480"/>
        </w:tabs>
        <w:ind w:left="6480" w:hanging="360"/>
      </w:pPr>
      <w:rPr>
        <w:rFonts w:ascii="Wingdings" w:hAnsi="Wingdings" w:hint="default"/>
      </w:rPr>
    </w:lvl>
  </w:abstractNum>
  <w:abstractNum w:abstractNumId="4">
    <w:nsid w:val="012E607F"/>
    <w:multiLevelType w:val="hybridMultilevel"/>
    <w:tmpl w:val="5A4EE8DA"/>
    <w:lvl w:ilvl="0" w:tplc="748CB4DE">
      <w:start w:val="1"/>
      <w:numFmt w:val="bullet"/>
      <w:lvlText w:val=""/>
      <w:lvlJc w:val="left"/>
      <w:pPr>
        <w:tabs>
          <w:tab w:val="num" w:pos="720"/>
        </w:tabs>
        <w:ind w:left="720" w:hanging="360"/>
      </w:pPr>
      <w:rPr>
        <w:rFonts w:ascii="Wingdings" w:hAnsi="Wingdings" w:hint="default"/>
      </w:rPr>
    </w:lvl>
    <w:lvl w:ilvl="1" w:tplc="42064154" w:tentative="1">
      <w:start w:val="1"/>
      <w:numFmt w:val="bullet"/>
      <w:lvlText w:val=""/>
      <w:lvlJc w:val="left"/>
      <w:pPr>
        <w:tabs>
          <w:tab w:val="num" w:pos="1440"/>
        </w:tabs>
        <w:ind w:left="1440" w:hanging="360"/>
      </w:pPr>
      <w:rPr>
        <w:rFonts w:ascii="Wingdings" w:hAnsi="Wingdings" w:hint="default"/>
      </w:rPr>
    </w:lvl>
    <w:lvl w:ilvl="2" w:tplc="9394FF62" w:tentative="1">
      <w:start w:val="1"/>
      <w:numFmt w:val="bullet"/>
      <w:lvlText w:val=""/>
      <w:lvlJc w:val="left"/>
      <w:pPr>
        <w:tabs>
          <w:tab w:val="num" w:pos="2160"/>
        </w:tabs>
        <w:ind w:left="2160" w:hanging="360"/>
      </w:pPr>
      <w:rPr>
        <w:rFonts w:ascii="Wingdings" w:hAnsi="Wingdings" w:hint="default"/>
      </w:rPr>
    </w:lvl>
    <w:lvl w:ilvl="3" w:tplc="21066982" w:tentative="1">
      <w:start w:val="1"/>
      <w:numFmt w:val="bullet"/>
      <w:lvlText w:val=""/>
      <w:lvlJc w:val="left"/>
      <w:pPr>
        <w:tabs>
          <w:tab w:val="num" w:pos="2880"/>
        </w:tabs>
        <w:ind w:left="2880" w:hanging="360"/>
      </w:pPr>
      <w:rPr>
        <w:rFonts w:ascii="Wingdings" w:hAnsi="Wingdings" w:hint="default"/>
      </w:rPr>
    </w:lvl>
    <w:lvl w:ilvl="4" w:tplc="0C42A83A" w:tentative="1">
      <w:start w:val="1"/>
      <w:numFmt w:val="bullet"/>
      <w:lvlText w:val=""/>
      <w:lvlJc w:val="left"/>
      <w:pPr>
        <w:tabs>
          <w:tab w:val="num" w:pos="3600"/>
        </w:tabs>
        <w:ind w:left="3600" w:hanging="360"/>
      </w:pPr>
      <w:rPr>
        <w:rFonts w:ascii="Wingdings" w:hAnsi="Wingdings" w:hint="default"/>
      </w:rPr>
    </w:lvl>
    <w:lvl w:ilvl="5" w:tplc="40CC4A64" w:tentative="1">
      <w:start w:val="1"/>
      <w:numFmt w:val="bullet"/>
      <w:lvlText w:val=""/>
      <w:lvlJc w:val="left"/>
      <w:pPr>
        <w:tabs>
          <w:tab w:val="num" w:pos="4320"/>
        </w:tabs>
        <w:ind w:left="4320" w:hanging="360"/>
      </w:pPr>
      <w:rPr>
        <w:rFonts w:ascii="Wingdings" w:hAnsi="Wingdings" w:hint="default"/>
      </w:rPr>
    </w:lvl>
    <w:lvl w:ilvl="6" w:tplc="51CE9AEE" w:tentative="1">
      <w:start w:val="1"/>
      <w:numFmt w:val="bullet"/>
      <w:lvlText w:val=""/>
      <w:lvlJc w:val="left"/>
      <w:pPr>
        <w:tabs>
          <w:tab w:val="num" w:pos="5040"/>
        </w:tabs>
        <w:ind w:left="5040" w:hanging="360"/>
      </w:pPr>
      <w:rPr>
        <w:rFonts w:ascii="Wingdings" w:hAnsi="Wingdings" w:hint="default"/>
      </w:rPr>
    </w:lvl>
    <w:lvl w:ilvl="7" w:tplc="32F2DC72" w:tentative="1">
      <w:start w:val="1"/>
      <w:numFmt w:val="bullet"/>
      <w:lvlText w:val=""/>
      <w:lvlJc w:val="left"/>
      <w:pPr>
        <w:tabs>
          <w:tab w:val="num" w:pos="5760"/>
        </w:tabs>
        <w:ind w:left="5760" w:hanging="360"/>
      </w:pPr>
      <w:rPr>
        <w:rFonts w:ascii="Wingdings" w:hAnsi="Wingdings" w:hint="default"/>
      </w:rPr>
    </w:lvl>
    <w:lvl w:ilvl="8" w:tplc="8CFC3B5E" w:tentative="1">
      <w:start w:val="1"/>
      <w:numFmt w:val="bullet"/>
      <w:lvlText w:val=""/>
      <w:lvlJc w:val="left"/>
      <w:pPr>
        <w:tabs>
          <w:tab w:val="num" w:pos="6480"/>
        </w:tabs>
        <w:ind w:left="6480" w:hanging="360"/>
      </w:pPr>
      <w:rPr>
        <w:rFonts w:ascii="Wingdings" w:hAnsi="Wingdings" w:hint="default"/>
      </w:rPr>
    </w:lvl>
  </w:abstractNum>
  <w:abstractNum w:abstractNumId="5">
    <w:nsid w:val="017F171E"/>
    <w:multiLevelType w:val="hybridMultilevel"/>
    <w:tmpl w:val="3B6C2F5A"/>
    <w:lvl w:ilvl="0" w:tplc="EA2C1DB0">
      <w:start w:val="1"/>
      <w:numFmt w:val="bullet"/>
      <w:lvlText w:val=""/>
      <w:lvlJc w:val="left"/>
      <w:pPr>
        <w:tabs>
          <w:tab w:val="num" w:pos="720"/>
        </w:tabs>
        <w:ind w:left="720" w:hanging="360"/>
      </w:pPr>
      <w:rPr>
        <w:rFonts w:ascii="Wingdings" w:hAnsi="Wingdings" w:hint="default"/>
      </w:rPr>
    </w:lvl>
    <w:lvl w:ilvl="1" w:tplc="71287C78" w:tentative="1">
      <w:start w:val="1"/>
      <w:numFmt w:val="bullet"/>
      <w:lvlText w:val=""/>
      <w:lvlJc w:val="left"/>
      <w:pPr>
        <w:tabs>
          <w:tab w:val="num" w:pos="1440"/>
        </w:tabs>
        <w:ind w:left="1440" w:hanging="360"/>
      </w:pPr>
      <w:rPr>
        <w:rFonts w:ascii="Wingdings" w:hAnsi="Wingdings" w:hint="default"/>
      </w:rPr>
    </w:lvl>
    <w:lvl w:ilvl="2" w:tplc="A572AA76" w:tentative="1">
      <w:start w:val="1"/>
      <w:numFmt w:val="bullet"/>
      <w:lvlText w:val=""/>
      <w:lvlJc w:val="left"/>
      <w:pPr>
        <w:tabs>
          <w:tab w:val="num" w:pos="2160"/>
        </w:tabs>
        <w:ind w:left="2160" w:hanging="360"/>
      </w:pPr>
      <w:rPr>
        <w:rFonts w:ascii="Wingdings" w:hAnsi="Wingdings" w:hint="default"/>
      </w:rPr>
    </w:lvl>
    <w:lvl w:ilvl="3" w:tplc="DA80DB60" w:tentative="1">
      <w:start w:val="1"/>
      <w:numFmt w:val="bullet"/>
      <w:lvlText w:val=""/>
      <w:lvlJc w:val="left"/>
      <w:pPr>
        <w:tabs>
          <w:tab w:val="num" w:pos="2880"/>
        </w:tabs>
        <w:ind w:left="2880" w:hanging="360"/>
      </w:pPr>
      <w:rPr>
        <w:rFonts w:ascii="Wingdings" w:hAnsi="Wingdings" w:hint="default"/>
      </w:rPr>
    </w:lvl>
    <w:lvl w:ilvl="4" w:tplc="6D10949C" w:tentative="1">
      <w:start w:val="1"/>
      <w:numFmt w:val="bullet"/>
      <w:lvlText w:val=""/>
      <w:lvlJc w:val="left"/>
      <w:pPr>
        <w:tabs>
          <w:tab w:val="num" w:pos="3600"/>
        </w:tabs>
        <w:ind w:left="3600" w:hanging="360"/>
      </w:pPr>
      <w:rPr>
        <w:rFonts w:ascii="Wingdings" w:hAnsi="Wingdings" w:hint="default"/>
      </w:rPr>
    </w:lvl>
    <w:lvl w:ilvl="5" w:tplc="CC9AA624" w:tentative="1">
      <w:start w:val="1"/>
      <w:numFmt w:val="bullet"/>
      <w:lvlText w:val=""/>
      <w:lvlJc w:val="left"/>
      <w:pPr>
        <w:tabs>
          <w:tab w:val="num" w:pos="4320"/>
        </w:tabs>
        <w:ind w:left="4320" w:hanging="360"/>
      </w:pPr>
      <w:rPr>
        <w:rFonts w:ascii="Wingdings" w:hAnsi="Wingdings" w:hint="default"/>
      </w:rPr>
    </w:lvl>
    <w:lvl w:ilvl="6" w:tplc="5FA4A38C" w:tentative="1">
      <w:start w:val="1"/>
      <w:numFmt w:val="bullet"/>
      <w:lvlText w:val=""/>
      <w:lvlJc w:val="left"/>
      <w:pPr>
        <w:tabs>
          <w:tab w:val="num" w:pos="5040"/>
        </w:tabs>
        <w:ind w:left="5040" w:hanging="360"/>
      </w:pPr>
      <w:rPr>
        <w:rFonts w:ascii="Wingdings" w:hAnsi="Wingdings" w:hint="default"/>
      </w:rPr>
    </w:lvl>
    <w:lvl w:ilvl="7" w:tplc="C922A6AE" w:tentative="1">
      <w:start w:val="1"/>
      <w:numFmt w:val="bullet"/>
      <w:lvlText w:val=""/>
      <w:lvlJc w:val="left"/>
      <w:pPr>
        <w:tabs>
          <w:tab w:val="num" w:pos="5760"/>
        </w:tabs>
        <w:ind w:left="5760" w:hanging="360"/>
      </w:pPr>
      <w:rPr>
        <w:rFonts w:ascii="Wingdings" w:hAnsi="Wingdings" w:hint="default"/>
      </w:rPr>
    </w:lvl>
    <w:lvl w:ilvl="8" w:tplc="0576F7B2" w:tentative="1">
      <w:start w:val="1"/>
      <w:numFmt w:val="bullet"/>
      <w:lvlText w:val=""/>
      <w:lvlJc w:val="left"/>
      <w:pPr>
        <w:tabs>
          <w:tab w:val="num" w:pos="6480"/>
        </w:tabs>
        <w:ind w:left="6480" w:hanging="360"/>
      </w:pPr>
      <w:rPr>
        <w:rFonts w:ascii="Wingdings" w:hAnsi="Wingdings" w:hint="default"/>
      </w:rPr>
    </w:lvl>
  </w:abstractNum>
  <w:abstractNum w:abstractNumId="6">
    <w:nsid w:val="036B5D9A"/>
    <w:multiLevelType w:val="hybridMultilevel"/>
    <w:tmpl w:val="42820144"/>
    <w:lvl w:ilvl="0" w:tplc="CADE29E2">
      <w:start w:val="1"/>
      <w:numFmt w:val="bullet"/>
      <w:lvlText w:val="◇"/>
      <w:lvlJc w:val="left"/>
      <w:pPr>
        <w:tabs>
          <w:tab w:val="num" w:pos="720"/>
        </w:tabs>
        <w:ind w:left="720" w:hanging="360"/>
      </w:pPr>
      <w:rPr>
        <w:rFonts w:ascii="Meiryo UI" w:hAnsi="Meiryo UI" w:hint="default"/>
      </w:rPr>
    </w:lvl>
    <w:lvl w:ilvl="1" w:tplc="2F205D0E" w:tentative="1">
      <w:start w:val="1"/>
      <w:numFmt w:val="bullet"/>
      <w:lvlText w:val="◇"/>
      <w:lvlJc w:val="left"/>
      <w:pPr>
        <w:tabs>
          <w:tab w:val="num" w:pos="1440"/>
        </w:tabs>
        <w:ind w:left="1440" w:hanging="360"/>
      </w:pPr>
      <w:rPr>
        <w:rFonts w:ascii="Meiryo UI" w:hAnsi="Meiryo UI" w:hint="default"/>
      </w:rPr>
    </w:lvl>
    <w:lvl w:ilvl="2" w:tplc="5E76629A" w:tentative="1">
      <w:start w:val="1"/>
      <w:numFmt w:val="bullet"/>
      <w:lvlText w:val="◇"/>
      <w:lvlJc w:val="left"/>
      <w:pPr>
        <w:tabs>
          <w:tab w:val="num" w:pos="2160"/>
        </w:tabs>
        <w:ind w:left="2160" w:hanging="360"/>
      </w:pPr>
      <w:rPr>
        <w:rFonts w:ascii="Meiryo UI" w:hAnsi="Meiryo UI" w:hint="default"/>
      </w:rPr>
    </w:lvl>
    <w:lvl w:ilvl="3" w:tplc="22767FBC" w:tentative="1">
      <w:start w:val="1"/>
      <w:numFmt w:val="bullet"/>
      <w:lvlText w:val="◇"/>
      <w:lvlJc w:val="left"/>
      <w:pPr>
        <w:tabs>
          <w:tab w:val="num" w:pos="2880"/>
        </w:tabs>
        <w:ind w:left="2880" w:hanging="360"/>
      </w:pPr>
      <w:rPr>
        <w:rFonts w:ascii="Meiryo UI" w:hAnsi="Meiryo UI" w:hint="default"/>
      </w:rPr>
    </w:lvl>
    <w:lvl w:ilvl="4" w:tplc="F30A715A" w:tentative="1">
      <w:start w:val="1"/>
      <w:numFmt w:val="bullet"/>
      <w:lvlText w:val="◇"/>
      <w:lvlJc w:val="left"/>
      <w:pPr>
        <w:tabs>
          <w:tab w:val="num" w:pos="3600"/>
        </w:tabs>
        <w:ind w:left="3600" w:hanging="360"/>
      </w:pPr>
      <w:rPr>
        <w:rFonts w:ascii="Meiryo UI" w:hAnsi="Meiryo UI" w:hint="default"/>
      </w:rPr>
    </w:lvl>
    <w:lvl w:ilvl="5" w:tplc="28FCC9C2" w:tentative="1">
      <w:start w:val="1"/>
      <w:numFmt w:val="bullet"/>
      <w:lvlText w:val="◇"/>
      <w:lvlJc w:val="left"/>
      <w:pPr>
        <w:tabs>
          <w:tab w:val="num" w:pos="4320"/>
        </w:tabs>
        <w:ind w:left="4320" w:hanging="360"/>
      </w:pPr>
      <w:rPr>
        <w:rFonts w:ascii="Meiryo UI" w:hAnsi="Meiryo UI" w:hint="default"/>
      </w:rPr>
    </w:lvl>
    <w:lvl w:ilvl="6" w:tplc="CF3477E4" w:tentative="1">
      <w:start w:val="1"/>
      <w:numFmt w:val="bullet"/>
      <w:lvlText w:val="◇"/>
      <w:lvlJc w:val="left"/>
      <w:pPr>
        <w:tabs>
          <w:tab w:val="num" w:pos="5040"/>
        </w:tabs>
        <w:ind w:left="5040" w:hanging="360"/>
      </w:pPr>
      <w:rPr>
        <w:rFonts w:ascii="Meiryo UI" w:hAnsi="Meiryo UI" w:hint="default"/>
      </w:rPr>
    </w:lvl>
    <w:lvl w:ilvl="7" w:tplc="CB925F86" w:tentative="1">
      <w:start w:val="1"/>
      <w:numFmt w:val="bullet"/>
      <w:lvlText w:val="◇"/>
      <w:lvlJc w:val="left"/>
      <w:pPr>
        <w:tabs>
          <w:tab w:val="num" w:pos="5760"/>
        </w:tabs>
        <w:ind w:left="5760" w:hanging="360"/>
      </w:pPr>
      <w:rPr>
        <w:rFonts w:ascii="Meiryo UI" w:hAnsi="Meiryo UI" w:hint="default"/>
      </w:rPr>
    </w:lvl>
    <w:lvl w:ilvl="8" w:tplc="ECAE983A" w:tentative="1">
      <w:start w:val="1"/>
      <w:numFmt w:val="bullet"/>
      <w:lvlText w:val="◇"/>
      <w:lvlJc w:val="left"/>
      <w:pPr>
        <w:tabs>
          <w:tab w:val="num" w:pos="6480"/>
        </w:tabs>
        <w:ind w:left="6480" w:hanging="360"/>
      </w:pPr>
      <w:rPr>
        <w:rFonts w:ascii="Meiryo UI" w:hAnsi="Meiryo UI" w:hint="default"/>
      </w:rPr>
    </w:lvl>
  </w:abstractNum>
  <w:abstractNum w:abstractNumId="7">
    <w:nsid w:val="039649D7"/>
    <w:multiLevelType w:val="hybridMultilevel"/>
    <w:tmpl w:val="FCF86C94"/>
    <w:lvl w:ilvl="0" w:tplc="D07A93CA">
      <w:start w:val="1"/>
      <w:numFmt w:val="bullet"/>
      <w:lvlText w:val="◇"/>
      <w:lvlJc w:val="left"/>
      <w:pPr>
        <w:tabs>
          <w:tab w:val="num" w:pos="720"/>
        </w:tabs>
        <w:ind w:left="720" w:hanging="360"/>
      </w:pPr>
      <w:rPr>
        <w:rFonts w:ascii="Meiryo UI" w:hAnsi="Meiryo UI" w:hint="default"/>
      </w:rPr>
    </w:lvl>
    <w:lvl w:ilvl="1" w:tplc="533CB9AA" w:tentative="1">
      <w:start w:val="1"/>
      <w:numFmt w:val="bullet"/>
      <w:lvlText w:val="◇"/>
      <w:lvlJc w:val="left"/>
      <w:pPr>
        <w:tabs>
          <w:tab w:val="num" w:pos="1440"/>
        </w:tabs>
        <w:ind w:left="1440" w:hanging="360"/>
      </w:pPr>
      <w:rPr>
        <w:rFonts w:ascii="Meiryo UI" w:hAnsi="Meiryo UI" w:hint="default"/>
      </w:rPr>
    </w:lvl>
    <w:lvl w:ilvl="2" w:tplc="64B60CB6" w:tentative="1">
      <w:start w:val="1"/>
      <w:numFmt w:val="bullet"/>
      <w:lvlText w:val="◇"/>
      <w:lvlJc w:val="left"/>
      <w:pPr>
        <w:tabs>
          <w:tab w:val="num" w:pos="2160"/>
        </w:tabs>
        <w:ind w:left="2160" w:hanging="360"/>
      </w:pPr>
      <w:rPr>
        <w:rFonts w:ascii="Meiryo UI" w:hAnsi="Meiryo UI" w:hint="default"/>
      </w:rPr>
    </w:lvl>
    <w:lvl w:ilvl="3" w:tplc="188E7B68" w:tentative="1">
      <w:start w:val="1"/>
      <w:numFmt w:val="bullet"/>
      <w:lvlText w:val="◇"/>
      <w:lvlJc w:val="left"/>
      <w:pPr>
        <w:tabs>
          <w:tab w:val="num" w:pos="2880"/>
        </w:tabs>
        <w:ind w:left="2880" w:hanging="360"/>
      </w:pPr>
      <w:rPr>
        <w:rFonts w:ascii="Meiryo UI" w:hAnsi="Meiryo UI" w:hint="default"/>
      </w:rPr>
    </w:lvl>
    <w:lvl w:ilvl="4" w:tplc="B2587FEA" w:tentative="1">
      <w:start w:val="1"/>
      <w:numFmt w:val="bullet"/>
      <w:lvlText w:val="◇"/>
      <w:lvlJc w:val="left"/>
      <w:pPr>
        <w:tabs>
          <w:tab w:val="num" w:pos="3600"/>
        </w:tabs>
        <w:ind w:left="3600" w:hanging="360"/>
      </w:pPr>
      <w:rPr>
        <w:rFonts w:ascii="Meiryo UI" w:hAnsi="Meiryo UI" w:hint="default"/>
      </w:rPr>
    </w:lvl>
    <w:lvl w:ilvl="5" w:tplc="CA76CB04" w:tentative="1">
      <w:start w:val="1"/>
      <w:numFmt w:val="bullet"/>
      <w:lvlText w:val="◇"/>
      <w:lvlJc w:val="left"/>
      <w:pPr>
        <w:tabs>
          <w:tab w:val="num" w:pos="4320"/>
        </w:tabs>
        <w:ind w:left="4320" w:hanging="360"/>
      </w:pPr>
      <w:rPr>
        <w:rFonts w:ascii="Meiryo UI" w:hAnsi="Meiryo UI" w:hint="default"/>
      </w:rPr>
    </w:lvl>
    <w:lvl w:ilvl="6" w:tplc="105E32DE" w:tentative="1">
      <w:start w:val="1"/>
      <w:numFmt w:val="bullet"/>
      <w:lvlText w:val="◇"/>
      <w:lvlJc w:val="left"/>
      <w:pPr>
        <w:tabs>
          <w:tab w:val="num" w:pos="5040"/>
        </w:tabs>
        <w:ind w:left="5040" w:hanging="360"/>
      </w:pPr>
      <w:rPr>
        <w:rFonts w:ascii="Meiryo UI" w:hAnsi="Meiryo UI" w:hint="default"/>
      </w:rPr>
    </w:lvl>
    <w:lvl w:ilvl="7" w:tplc="C87CCD7A" w:tentative="1">
      <w:start w:val="1"/>
      <w:numFmt w:val="bullet"/>
      <w:lvlText w:val="◇"/>
      <w:lvlJc w:val="left"/>
      <w:pPr>
        <w:tabs>
          <w:tab w:val="num" w:pos="5760"/>
        </w:tabs>
        <w:ind w:left="5760" w:hanging="360"/>
      </w:pPr>
      <w:rPr>
        <w:rFonts w:ascii="Meiryo UI" w:hAnsi="Meiryo UI" w:hint="default"/>
      </w:rPr>
    </w:lvl>
    <w:lvl w:ilvl="8" w:tplc="4DFAD2A2" w:tentative="1">
      <w:start w:val="1"/>
      <w:numFmt w:val="bullet"/>
      <w:lvlText w:val="◇"/>
      <w:lvlJc w:val="left"/>
      <w:pPr>
        <w:tabs>
          <w:tab w:val="num" w:pos="6480"/>
        </w:tabs>
        <w:ind w:left="6480" w:hanging="360"/>
      </w:pPr>
      <w:rPr>
        <w:rFonts w:ascii="Meiryo UI" w:hAnsi="Meiryo UI" w:hint="default"/>
      </w:rPr>
    </w:lvl>
  </w:abstractNum>
  <w:abstractNum w:abstractNumId="8">
    <w:nsid w:val="03A21E36"/>
    <w:multiLevelType w:val="hybridMultilevel"/>
    <w:tmpl w:val="79123EE6"/>
    <w:lvl w:ilvl="0" w:tplc="908EFC46">
      <w:start w:val="1"/>
      <w:numFmt w:val="bullet"/>
      <w:lvlText w:val=""/>
      <w:lvlJc w:val="left"/>
      <w:pPr>
        <w:tabs>
          <w:tab w:val="num" w:pos="720"/>
        </w:tabs>
        <w:ind w:left="720" w:hanging="360"/>
      </w:pPr>
      <w:rPr>
        <w:rFonts w:ascii="Wingdings" w:hAnsi="Wingdings" w:hint="default"/>
      </w:rPr>
    </w:lvl>
    <w:lvl w:ilvl="1" w:tplc="A95CA76C" w:tentative="1">
      <w:start w:val="1"/>
      <w:numFmt w:val="bullet"/>
      <w:lvlText w:val=""/>
      <w:lvlJc w:val="left"/>
      <w:pPr>
        <w:tabs>
          <w:tab w:val="num" w:pos="1440"/>
        </w:tabs>
        <w:ind w:left="1440" w:hanging="360"/>
      </w:pPr>
      <w:rPr>
        <w:rFonts w:ascii="Wingdings" w:hAnsi="Wingdings" w:hint="default"/>
      </w:rPr>
    </w:lvl>
    <w:lvl w:ilvl="2" w:tplc="6896998E" w:tentative="1">
      <w:start w:val="1"/>
      <w:numFmt w:val="bullet"/>
      <w:lvlText w:val=""/>
      <w:lvlJc w:val="left"/>
      <w:pPr>
        <w:tabs>
          <w:tab w:val="num" w:pos="2160"/>
        </w:tabs>
        <w:ind w:left="2160" w:hanging="360"/>
      </w:pPr>
      <w:rPr>
        <w:rFonts w:ascii="Wingdings" w:hAnsi="Wingdings" w:hint="default"/>
      </w:rPr>
    </w:lvl>
    <w:lvl w:ilvl="3" w:tplc="6B28588E" w:tentative="1">
      <w:start w:val="1"/>
      <w:numFmt w:val="bullet"/>
      <w:lvlText w:val=""/>
      <w:lvlJc w:val="left"/>
      <w:pPr>
        <w:tabs>
          <w:tab w:val="num" w:pos="2880"/>
        </w:tabs>
        <w:ind w:left="2880" w:hanging="360"/>
      </w:pPr>
      <w:rPr>
        <w:rFonts w:ascii="Wingdings" w:hAnsi="Wingdings" w:hint="default"/>
      </w:rPr>
    </w:lvl>
    <w:lvl w:ilvl="4" w:tplc="B07AE610" w:tentative="1">
      <w:start w:val="1"/>
      <w:numFmt w:val="bullet"/>
      <w:lvlText w:val=""/>
      <w:lvlJc w:val="left"/>
      <w:pPr>
        <w:tabs>
          <w:tab w:val="num" w:pos="3600"/>
        </w:tabs>
        <w:ind w:left="3600" w:hanging="360"/>
      </w:pPr>
      <w:rPr>
        <w:rFonts w:ascii="Wingdings" w:hAnsi="Wingdings" w:hint="default"/>
      </w:rPr>
    </w:lvl>
    <w:lvl w:ilvl="5" w:tplc="97BED6D4" w:tentative="1">
      <w:start w:val="1"/>
      <w:numFmt w:val="bullet"/>
      <w:lvlText w:val=""/>
      <w:lvlJc w:val="left"/>
      <w:pPr>
        <w:tabs>
          <w:tab w:val="num" w:pos="4320"/>
        </w:tabs>
        <w:ind w:left="4320" w:hanging="360"/>
      </w:pPr>
      <w:rPr>
        <w:rFonts w:ascii="Wingdings" w:hAnsi="Wingdings" w:hint="default"/>
      </w:rPr>
    </w:lvl>
    <w:lvl w:ilvl="6" w:tplc="16BA21DE" w:tentative="1">
      <w:start w:val="1"/>
      <w:numFmt w:val="bullet"/>
      <w:lvlText w:val=""/>
      <w:lvlJc w:val="left"/>
      <w:pPr>
        <w:tabs>
          <w:tab w:val="num" w:pos="5040"/>
        </w:tabs>
        <w:ind w:left="5040" w:hanging="360"/>
      </w:pPr>
      <w:rPr>
        <w:rFonts w:ascii="Wingdings" w:hAnsi="Wingdings" w:hint="default"/>
      </w:rPr>
    </w:lvl>
    <w:lvl w:ilvl="7" w:tplc="A16A0BE8" w:tentative="1">
      <w:start w:val="1"/>
      <w:numFmt w:val="bullet"/>
      <w:lvlText w:val=""/>
      <w:lvlJc w:val="left"/>
      <w:pPr>
        <w:tabs>
          <w:tab w:val="num" w:pos="5760"/>
        </w:tabs>
        <w:ind w:left="5760" w:hanging="360"/>
      </w:pPr>
      <w:rPr>
        <w:rFonts w:ascii="Wingdings" w:hAnsi="Wingdings" w:hint="default"/>
      </w:rPr>
    </w:lvl>
    <w:lvl w:ilvl="8" w:tplc="3A1A7180" w:tentative="1">
      <w:start w:val="1"/>
      <w:numFmt w:val="bullet"/>
      <w:lvlText w:val=""/>
      <w:lvlJc w:val="left"/>
      <w:pPr>
        <w:tabs>
          <w:tab w:val="num" w:pos="6480"/>
        </w:tabs>
        <w:ind w:left="6480" w:hanging="360"/>
      </w:pPr>
      <w:rPr>
        <w:rFonts w:ascii="Wingdings" w:hAnsi="Wingdings" w:hint="default"/>
      </w:rPr>
    </w:lvl>
  </w:abstractNum>
  <w:abstractNum w:abstractNumId="9">
    <w:nsid w:val="03BD1128"/>
    <w:multiLevelType w:val="hybridMultilevel"/>
    <w:tmpl w:val="9926BBF8"/>
    <w:lvl w:ilvl="0" w:tplc="CD2E1D7A">
      <w:start w:val="1"/>
      <w:numFmt w:val="bullet"/>
      <w:lvlText w:val=""/>
      <w:lvlJc w:val="left"/>
      <w:pPr>
        <w:tabs>
          <w:tab w:val="num" w:pos="720"/>
        </w:tabs>
        <w:ind w:left="720" w:hanging="360"/>
      </w:pPr>
      <w:rPr>
        <w:rFonts w:ascii="Wingdings" w:hAnsi="Wingdings" w:hint="default"/>
      </w:rPr>
    </w:lvl>
    <w:lvl w:ilvl="1" w:tplc="53684A56" w:tentative="1">
      <w:start w:val="1"/>
      <w:numFmt w:val="bullet"/>
      <w:lvlText w:val=""/>
      <w:lvlJc w:val="left"/>
      <w:pPr>
        <w:tabs>
          <w:tab w:val="num" w:pos="1440"/>
        </w:tabs>
        <w:ind w:left="1440" w:hanging="360"/>
      </w:pPr>
      <w:rPr>
        <w:rFonts w:ascii="Wingdings" w:hAnsi="Wingdings" w:hint="default"/>
      </w:rPr>
    </w:lvl>
    <w:lvl w:ilvl="2" w:tplc="5A7A5180" w:tentative="1">
      <w:start w:val="1"/>
      <w:numFmt w:val="bullet"/>
      <w:lvlText w:val=""/>
      <w:lvlJc w:val="left"/>
      <w:pPr>
        <w:tabs>
          <w:tab w:val="num" w:pos="2160"/>
        </w:tabs>
        <w:ind w:left="2160" w:hanging="360"/>
      </w:pPr>
      <w:rPr>
        <w:rFonts w:ascii="Wingdings" w:hAnsi="Wingdings" w:hint="default"/>
      </w:rPr>
    </w:lvl>
    <w:lvl w:ilvl="3" w:tplc="0EE0203E" w:tentative="1">
      <w:start w:val="1"/>
      <w:numFmt w:val="bullet"/>
      <w:lvlText w:val=""/>
      <w:lvlJc w:val="left"/>
      <w:pPr>
        <w:tabs>
          <w:tab w:val="num" w:pos="2880"/>
        </w:tabs>
        <w:ind w:left="2880" w:hanging="360"/>
      </w:pPr>
      <w:rPr>
        <w:rFonts w:ascii="Wingdings" w:hAnsi="Wingdings" w:hint="default"/>
      </w:rPr>
    </w:lvl>
    <w:lvl w:ilvl="4" w:tplc="34286A86" w:tentative="1">
      <w:start w:val="1"/>
      <w:numFmt w:val="bullet"/>
      <w:lvlText w:val=""/>
      <w:lvlJc w:val="left"/>
      <w:pPr>
        <w:tabs>
          <w:tab w:val="num" w:pos="3600"/>
        </w:tabs>
        <w:ind w:left="3600" w:hanging="360"/>
      </w:pPr>
      <w:rPr>
        <w:rFonts w:ascii="Wingdings" w:hAnsi="Wingdings" w:hint="default"/>
      </w:rPr>
    </w:lvl>
    <w:lvl w:ilvl="5" w:tplc="FF341E66" w:tentative="1">
      <w:start w:val="1"/>
      <w:numFmt w:val="bullet"/>
      <w:lvlText w:val=""/>
      <w:lvlJc w:val="left"/>
      <w:pPr>
        <w:tabs>
          <w:tab w:val="num" w:pos="4320"/>
        </w:tabs>
        <w:ind w:left="4320" w:hanging="360"/>
      </w:pPr>
      <w:rPr>
        <w:rFonts w:ascii="Wingdings" w:hAnsi="Wingdings" w:hint="default"/>
      </w:rPr>
    </w:lvl>
    <w:lvl w:ilvl="6" w:tplc="AB0099F0" w:tentative="1">
      <w:start w:val="1"/>
      <w:numFmt w:val="bullet"/>
      <w:lvlText w:val=""/>
      <w:lvlJc w:val="left"/>
      <w:pPr>
        <w:tabs>
          <w:tab w:val="num" w:pos="5040"/>
        </w:tabs>
        <w:ind w:left="5040" w:hanging="360"/>
      </w:pPr>
      <w:rPr>
        <w:rFonts w:ascii="Wingdings" w:hAnsi="Wingdings" w:hint="default"/>
      </w:rPr>
    </w:lvl>
    <w:lvl w:ilvl="7" w:tplc="0894584A" w:tentative="1">
      <w:start w:val="1"/>
      <w:numFmt w:val="bullet"/>
      <w:lvlText w:val=""/>
      <w:lvlJc w:val="left"/>
      <w:pPr>
        <w:tabs>
          <w:tab w:val="num" w:pos="5760"/>
        </w:tabs>
        <w:ind w:left="5760" w:hanging="360"/>
      </w:pPr>
      <w:rPr>
        <w:rFonts w:ascii="Wingdings" w:hAnsi="Wingdings" w:hint="default"/>
      </w:rPr>
    </w:lvl>
    <w:lvl w:ilvl="8" w:tplc="6F72E766" w:tentative="1">
      <w:start w:val="1"/>
      <w:numFmt w:val="bullet"/>
      <w:lvlText w:val=""/>
      <w:lvlJc w:val="left"/>
      <w:pPr>
        <w:tabs>
          <w:tab w:val="num" w:pos="6480"/>
        </w:tabs>
        <w:ind w:left="6480" w:hanging="360"/>
      </w:pPr>
      <w:rPr>
        <w:rFonts w:ascii="Wingdings" w:hAnsi="Wingdings" w:hint="default"/>
      </w:rPr>
    </w:lvl>
  </w:abstractNum>
  <w:abstractNum w:abstractNumId="10">
    <w:nsid w:val="059841B2"/>
    <w:multiLevelType w:val="hybridMultilevel"/>
    <w:tmpl w:val="F9780154"/>
    <w:lvl w:ilvl="0" w:tplc="67488E1A">
      <w:start w:val="1"/>
      <w:numFmt w:val="bullet"/>
      <w:lvlText w:val=""/>
      <w:lvlJc w:val="left"/>
      <w:pPr>
        <w:tabs>
          <w:tab w:val="num" w:pos="720"/>
        </w:tabs>
        <w:ind w:left="720" w:hanging="360"/>
      </w:pPr>
      <w:rPr>
        <w:rFonts w:ascii="Wingdings" w:hAnsi="Wingdings" w:hint="default"/>
      </w:rPr>
    </w:lvl>
    <w:lvl w:ilvl="1" w:tplc="284C554A" w:tentative="1">
      <w:start w:val="1"/>
      <w:numFmt w:val="bullet"/>
      <w:lvlText w:val=""/>
      <w:lvlJc w:val="left"/>
      <w:pPr>
        <w:tabs>
          <w:tab w:val="num" w:pos="1440"/>
        </w:tabs>
        <w:ind w:left="1440" w:hanging="360"/>
      </w:pPr>
      <w:rPr>
        <w:rFonts w:ascii="Wingdings" w:hAnsi="Wingdings" w:hint="default"/>
      </w:rPr>
    </w:lvl>
    <w:lvl w:ilvl="2" w:tplc="4BA0AC98" w:tentative="1">
      <w:start w:val="1"/>
      <w:numFmt w:val="bullet"/>
      <w:lvlText w:val=""/>
      <w:lvlJc w:val="left"/>
      <w:pPr>
        <w:tabs>
          <w:tab w:val="num" w:pos="2160"/>
        </w:tabs>
        <w:ind w:left="2160" w:hanging="360"/>
      </w:pPr>
      <w:rPr>
        <w:rFonts w:ascii="Wingdings" w:hAnsi="Wingdings" w:hint="default"/>
      </w:rPr>
    </w:lvl>
    <w:lvl w:ilvl="3" w:tplc="B7280822" w:tentative="1">
      <w:start w:val="1"/>
      <w:numFmt w:val="bullet"/>
      <w:lvlText w:val=""/>
      <w:lvlJc w:val="left"/>
      <w:pPr>
        <w:tabs>
          <w:tab w:val="num" w:pos="2880"/>
        </w:tabs>
        <w:ind w:left="2880" w:hanging="360"/>
      </w:pPr>
      <w:rPr>
        <w:rFonts w:ascii="Wingdings" w:hAnsi="Wingdings" w:hint="default"/>
      </w:rPr>
    </w:lvl>
    <w:lvl w:ilvl="4" w:tplc="3F96C9DC" w:tentative="1">
      <w:start w:val="1"/>
      <w:numFmt w:val="bullet"/>
      <w:lvlText w:val=""/>
      <w:lvlJc w:val="left"/>
      <w:pPr>
        <w:tabs>
          <w:tab w:val="num" w:pos="3600"/>
        </w:tabs>
        <w:ind w:left="3600" w:hanging="360"/>
      </w:pPr>
      <w:rPr>
        <w:rFonts w:ascii="Wingdings" w:hAnsi="Wingdings" w:hint="default"/>
      </w:rPr>
    </w:lvl>
    <w:lvl w:ilvl="5" w:tplc="8F5AEAA2" w:tentative="1">
      <w:start w:val="1"/>
      <w:numFmt w:val="bullet"/>
      <w:lvlText w:val=""/>
      <w:lvlJc w:val="left"/>
      <w:pPr>
        <w:tabs>
          <w:tab w:val="num" w:pos="4320"/>
        </w:tabs>
        <w:ind w:left="4320" w:hanging="360"/>
      </w:pPr>
      <w:rPr>
        <w:rFonts w:ascii="Wingdings" w:hAnsi="Wingdings" w:hint="default"/>
      </w:rPr>
    </w:lvl>
    <w:lvl w:ilvl="6" w:tplc="F2262A42" w:tentative="1">
      <w:start w:val="1"/>
      <w:numFmt w:val="bullet"/>
      <w:lvlText w:val=""/>
      <w:lvlJc w:val="left"/>
      <w:pPr>
        <w:tabs>
          <w:tab w:val="num" w:pos="5040"/>
        </w:tabs>
        <w:ind w:left="5040" w:hanging="360"/>
      </w:pPr>
      <w:rPr>
        <w:rFonts w:ascii="Wingdings" w:hAnsi="Wingdings" w:hint="default"/>
      </w:rPr>
    </w:lvl>
    <w:lvl w:ilvl="7" w:tplc="9B56D46E" w:tentative="1">
      <w:start w:val="1"/>
      <w:numFmt w:val="bullet"/>
      <w:lvlText w:val=""/>
      <w:lvlJc w:val="left"/>
      <w:pPr>
        <w:tabs>
          <w:tab w:val="num" w:pos="5760"/>
        </w:tabs>
        <w:ind w:left="5760" w:hanging="360"/>
      </w:pPr>
      <w:rPr>
        <w:rFonts w:ascii="Wingdings" w:hAnsi="Wingdings" w:hint="default"/>
      </w:rPr>
    </w:lvl>
    <w:lvl w:ilvl="8" w:tplc="3FF05C50" w:tentative="1">
      <w:start w:val="1"/>
      <w:numFmt w:val="bullet"/>
      <w:lvlText w:val=""/>
      <w:lvlJc w:val="left"/>
      <w:pPr>
        <w:tabs>
          <w:tab w:val="num" w:pos="6480"/>
        </w:tabs>
        <w:ind w:left="6480" w:hanging="360"/>
      </w:pPr>
      <w:rPr>
        <w:rFonts w:ascii="Wingdings" w:hAnsi="Wingdings" w:hint="default"/>
      </w:rPr>
    </w:lvl>
  </w:abstractNum>
  <w:abstractNum w:abstractNumId="11">
    <w:nsid w:val="05D02421"/>
    <w:multiLevelType w:val="hybridMultilevel"/>
    <w:tmpl w:val="5ED8EAA4"/>
    <w:lvl w:ilvl="0" w:tplc="55202D46">
      <w:start w:val="1"/>
      <w:numFmt w:val="bullet"/>
      <w:lvlText w:val=""/>
      <w:lvlJc w:val="left"/>
      <w:pPr>
        <w:tabs>
          <w:tab w:val="num" w:pos="720"/>
        </w:tabs>
        <w:ind w:left="720" w:hanging="360"/>
      </w:pPr>
      <w:rPr>
        <w:rFonts w:ascii="Wingdings" w:hAnsi="Wingdings" w:hint="default"/>
      </w:rPr>
    </w:lvl>
    <w:lvl w:ilvl="1" w:tplc="3C8A0384" w:tentative="1">
      <w:start w:val="1"/>
      <w:numFmt w:val="bullet"/>
      <w:lvlText w:val=""/>
      <w:lvlJc w:val="left"/>
      <w:pPr>
        <w:tabs>
          <w:tab w:val="num" w:pos="1440"/>
        </w:tabs>
        <w:ind w:left="1440" w:hanging="360"/>
      </w:pPr>
      <w:rPr>
        <w:rFonts w:ascii="Wingdings" w:hAnsi="Wingdings" w:hint="default"/>
      </w:rPr>
    </w:lvl>
    <w:lvl w:ilvl="2" w:tplc="1E809A66" w:tentative="1">
      <w:start w:val="1"/>
      <w:numFmt w:val="bullet"/>
      <w:lvlText w:val=""/>
      <w:lvlJc w:val="left"/>
      <w:pPr>
        <w:tabs>
          <w:tab w:val="num" w:pos="2160"/>
        </w:tabs>
        <w:ind w:left="2160" w:hanging="360"/>
      </w:pPr>
      <w:rPr>
        <w:rFonts w:ascii="Wingdings" w:hAnsi="Wingdings" w:hint="default"/>
      </w:rPr>
    </w:lvl>
    <w:lvl w:ilvl="3" w:tplc="E17E3D2A" w:tentative="1">
      <w:start w:val="1"/>
      <w:numFmt w:val="bullet"/>
      <w:lvlText w:val=""/>
      <w:lvlJc w:val="left"/>
      <w:pPr>
        <w:tabs>
          <w:tab w:val="num" w:pos="2880"/>
        </w:tabs>
        <w:ind w:left="2880" w:hanging="360"/>
      </w:pPr>
      <w:rPr>
        <w:rFonts w:ascii="Wingdings" w:hAnsi="Wingdings" w:hint="default"/>
      </w:rPr>
    </w:lvl>
    <w:lvl w:ilvl="4" w:tplc="F1B65B66" w:tentative="1">
      <w:start w:val="1"/>
      <w:numFmt w:val="bullet"/>
      <w:lvlText w:val=""/>
      <w:lvlJc w:val="left"/>
      <w:pPr>
        <w:tabs>
          <w:tab w:val="num" w:pos="3600"/>
        </w:tabs>
        <w:ind w:left="3600" w:hanging="360"/>
      </w:pPr>
      <w:rPr>
        <w:rFonts w:ascii="Wingdings" w:hAnsi="Wingdings" w:hint="default"/>
      </w:rPr>
    </w:lvl>
    <w:lvl w:ilvl="5" w:tplc="C79A1792" w:tentative="1">
      <w:start w:val="1"/>
      <w:numFmt w:val="bullet"/>
      <w:lvlText w:val=""/>
      <w:lvlJc w:val="left"/>
      <w:pPr>
        <w:tabs>
          <w:tab w:val="num" w:pos="4320"/>
        </w:tabs>
        <w:ind w:left="4320" w:hanging="360"/>
      </w:pPr>
      <w:rPr>
        <w:rFonts w:ascii="Wingdings" w:hAnsi="Wingdings" w:hint="default"/>
      </w:rPr>
    </w:lvl>
    <w:lvl w:ilvl="6" w:tplc="935CC93C" w:tentative="1">
      <w:start w:val="1"/>
      <w:numFmt w:val="bullet"/>
      <w:lvlText w:val=""/>
      <w:lvlJc w:val="left"/>
      <w:pPr>
        <w:tabs>
          <w:tab w:val="num" w:pos="5040"/>
        </w:tabs>
        <w:ind w:left="5040" w:hanging="360"/>
      </w:pPr>
      <w:rPr>
        <w:rFonts w:ascii="Wingdings" w:hAnsi="Wingdings" w:hint="default"/>
      </w:rPr>
    </w:lvl>
    <w:lvl w:ilvl="7" w:tplc="95BCCC2A" w:tentative="1">
      <w:start w:val="1"/>
      <w:numFmt w:val="bullet"/>
      <w:lvlText w:val=""/>
      <w:lvlJc w:val="left"/>
      <w:pPr>
        <w:tabs>
          <w:tab w:val="num" w:pos="5760"/>
        </w:tabs>
        <w:ind w:left="5760" w:hanging="360"/>
      </w:pPr>
      <w:rPr>
        <w:rFonts w:ascii="Wingdings" w:hAnsi="Wingdings" w:hint="default"/>
      </w:rPr>
    </w:lvl>
    <w:lvl w:ilvl="8" w:tplc="0E68F6EE" w:tentative="1">
      <w:start w:val="1"/>
      <w:numFmt w:val="bullet"/>
      <w:lvlText w:val=""/>
      <w:lvlJc w:val="left"/>
      <w:pPr>
        <w:tabs>
          <w:tab w:val="num" w:pos="6480"/>
        </w:tabs>
        <w:ind w:left="6480" w:hanging="360"/>
      </w:pPr>
      <w:rPr>
        <w:rFonts w:ascii="Wingdings" w:hAnsi="Wingdings" w:hint="default"/>
      </w:rPr>
    </w:lvl>
  </w:abstractNum>
  <w:abstractNum w:abstractNumId="12">
    <w:nsid w:val="05D862AE"/>
    <w:multiLevelType w:val="hybridMultilevel"/>
    <w:tmpl w:val="D4E2850E"/>
    <w:lvl w:ilvl="0" w:tplc="0FD22F7E">
      <w:start w:val="1"/>
      <w:numFmt w:val="bullet"/>
      <w:lvlText w:val=""/>
      <w:lvlJc w:val="left"/>
      <w:pPr>
        <w:tabs>
          <w:tab w:val="num" w:pos="720"/>
        </w:tabs>
        <w:ind w:left="720" w:hanging="360"/>
      </w:pPr>
      <w:rPr>
        <w:rFonts w:ascii="Wingdings" w:hAnsi="Wingdings" w:hint="default"/>
      </w:rPr>
    </w:lvl>
    <w:lvl w:ilvl="1" w:tplc="7B50090C" w:tentative="1">
      <w:start w:val="1"/>
      <w:numFmt w:val="bullet"/>
      <w:lvlText w:val=""/>
      <w:lvlJc w:val="left"/>
      <w:pPr>
        <w:tabs>
          <w:tab w:val="num" w:pos="1440"/>
        </w:tabs>
        <w:ind w:left="1440" w:hanging="360"/>
      </w:pPr>
      <w:rPr>
        <w:rFonts w:ascii="Wingdings" w:hAnsi="Wingdings" w:hint="default"/>
      </w:rPr>
    </w:lvl>
    <w:lvl w:ilvl="2" w:tplc="523AFB58" w:tentative="1">
      <w:start w:val="1"/>
      <w:numFmt w:val="bullet"/>
      <w:lvlText w:val=""/>
      <w:lvlJc w:val="left"/>
      <w:pPr>
        <w:tabs>
          <w:tab w:val="num" w:pos="2160"/>
        </w:tabs>
        <w:ind w:left="2160" w:hanging="360"/>
      </w:pPr>
      <w:rPr>
        <w:rFonts w:ascii="Wingdings" w:hAnsi="Wingdings" w:hint="default"/>
      </w:rPr>
    </w:lvl>
    <w:lvl w:ilvl="3" w:tplc="09E2A6B8" w:tentative="1">
      <w:start w:val="1"/>
      <w:numFmt w:val="bullet"/>
      <w:lvlText w:val=""/>
      <w:lvlJc w:val="left"/>
      <w:pPr>
        <w:tabs>
          <w:tab w:val="num" w:pos="2880"/>
        </w:tabs>
        <w:ind w:left="2880" w:hanging="360"/>
      </w:pPr>
      <w:rPr>
        <w:rFonts w:ascii="Wingdings" w:hAnsi="Wingdings" w:hint="default"/>
      </w:rPr>
    </w:lvl>
    <w:lvl w:ilvl="4" w:tplc="8CE2340A" w:tentative="1">
      <w:start w:val="1"/>
      <w:numFmt w:val="bullet"/>
      <w:lvlText w:val=""/>
      <w:lvlJc w:val="left"/>
      <w:pPr>
        <w:tabs>
          <w:tab w:val="num" w:pos="3600"/>
        </w:tabs>
        <w:ind w:left="3600" w:hanging="360"/>
      </w:pPr>
      <w:rPr>
        <w:rFonts w:ascii="Wingdings" w:hAnsi="Wingdings" w:hint="default"/>
      </w:rPr>
    </w:lvl>
    <w:lvl w:ilvl="5" w:tplc="B38C9526" w:tentative="1">
      <w:start w:val="1"/>
      <w:numFmt w:val="bullet"/>
      <w:lvlText w:val=""/>
      <w:lvlJc w:val="left"/>
      <w:pPr>
        <w:tabs>
          <w:tab w:val="num" w:pos="4320"/>
        </w:tabs>
        <w:ind w:left="4320" w:hanging="360"/>
      </w:pPr>
      <w:rPr>
        <w:rFonts w:ascii="Wingdings" w:hAnsi="Wingdings" w:hint="default"/>
      </w:rPr>
    </w:lvl>
    <w:lvl w:ilvl="6" w:tplc="785E3F06" w:tentative="1">
      <w:start w:val="1"/>
      <w:numFmt w:val="bullet"/>
      <w:lvlText w:val=""/>
      <w:lvlJc w:val="left"/>
      <w:pPr>
        <w:tabs>
          <w:tab w:val="num" w:pos="5040"/>
        </w:tabs>
        <w:ind w:left="5040" w:hanging="360"/>
      </w:pPr>
      <w:rPr>
        <w:rFonts w:ascii="Wingdings" w:hAnsi="Wingdings" w:hint="default"/>
      </w:rPr>
    </w:lvl>
    <w:lvl w:ilvl="7" w:tplc="591610DE" w:tentative="1">
      <w:start w:val="1"/>
      <w:numFmt w:val="bullet"/>
      <w:lvlText w:val=""/>
      <w:lvlJc w:val="left"/>
      <w:pPr>
        <w:tabs>
          <w:tab w:val="num" w:pos="5760"/>
        </w:tabs>
        <w:ind w:left="5760" w:hanging="360"/>
      </w:pPr>
      <w:rPr>
        <w:rFonts w:ascii="Wingdings" w:hAnsi="Wingdings" w:hint="default"/>
      </w:rPr>
    </w:lvl>
    <w:lvl w:ilvl="8" w:tplc="541C329C" w:tentative="1">
      <w:start w:val="1"/>
      <w:numFmt w:val="bullet"/>
      <w:lvlText w:val=""/>
      <w:lvlJc w:val="left"/>
      <w:pPr>
        <w:tabs>
          <w:tab w:val="num" w:pos="6480"/>
        </w:tabs>
        <w:ind w:left="6480" w:hanging="360"/>
      </w:pPr>
      <w:rPr>
        <w:rFonts w:ascii="Wingdings" w:hAnsi="Wingdings" w:hint="default"/>
      </w:rPr>
    </w:lvl>
  </w:abstractNum>
  <w:abstractNum w:abstractNumId="13">
    <w:nsid w:val="05FF412A"/>
    <w:multiLevelType w:val="hybridMultilevel"/>
    <w:tmpl w:val="698CB972"/>
    <w:lvl w:ilvl="0" w:tplc="E7C88096">
      <w:start w:val="1"/>
      <w:numFmt w:val="bullet"/>
      <w:lvlText w:val=""/>
      <w:lvlJc w:val="left"/>
      <w:pPr>
        <w:tabs>
          <w:tab w:val="num" w:pos="720"/>
        </w:tabs>
        <w:ind w:left="720" w:hanging="360"/>
      </w:pPr>
      <w:rPr>
        <w:rFonts w:ascii="Wingdings" w:hAnsi="Wingdings" w:hint="default"/>
      </w:rPr>
    </w:lvl>
    <w:lvl w:ilvl="1" w:tplc="847CFC96" w:tentative="1">
      <w:start w:val="1"/>
      <w:numFmt w:val="bullet"/>
      <w:lvlText w:val=""/>
      <w:lvlJc w:val="left"/>
      <w:pPr>
        <w:tabs>
          <w:tab w:val="num" w:pos="1440"/>
        </w:tabs>
        <w:ind w:left="1440" w:hanging="360"/>
      </w:pPr>
      <w:rPr>
        <w:rFonts w:ascii="Wingdings" w:hAnsi="Wingdings" w:hint="default"/>
      </w:rPr>
    </w:lvl>
    <w:lvl w:ilvl="2" w:tplc="88C6872A" w:tentative="1">
      <w:start w:val="1"/>
      <w:numFmt w:val="bullet"/>
      <w:lvlText w:val=""/>
      <w:lvlJc w:val="left"/>
      <w:pPr>
        <w:tabs>
          <w:tab w:val="num" w:pos="2160"/>
        </w:tabs>
        <w:ind w:left="2160" w:hanging="360"/>
      </w:pPr>
      <w:rPr>
        <w:rFonts w:ascii="Wingdings" w:hAnsi="Wingdings" w:hint="default"/>
      </w:rPr>
    </w:lvl>
    <w:lvl w:ilvl="3" w:tplc="F0AA3B62" w:tentative="1">
      <w:start w:val="1"/>
      <w:numFmt w:val="bullet"/>
      <w:lvlText w:val=""/>
      <w:lvlJc w:val="left"/>
      <w:pPr>
        <w:tabs>
          <w:tab w:val="num" w:pos="2880"/>
        </w:tabs>
        <w:ind w:left="2880" w:hanging="360"/>
      </w:pPr>
      <w:rPr>
        <w:rFonts w:ascii="Wingdings" w:hAnsi="Wingdings" w:hint="default"/>
      </w:rPr>
    </w:lvl>
    <w:lvl w:ilvl="4" w:tplc="97D44E66" w:tentative="1">
      <w:start w:val="1"/>
      <w:numFmt w:val="bullet"/>
      <w:lvlText w:val=""/>
      <w:lvlJc w:val="left"/>
      <w:pPr>
        <w:tabs>
          <w:tab w:val="num" w:pos="3600"/>
        </w:tabs>
        <w:ind w:left="3600" w:hanging="360"/>
      </w:pPr>
      <w:rPr>
        <w:rFonts w:ascii="Wingdings" w:hAnsi="Wingdings" w:hint="default"/>
      </w:rPr>
    </w:lvl>
    <w:lvl w:ilvl="5" w:tplc="2DC8C6AE" w:tentative="1">
      <w:start w:val="1"/>
      <w:numFmt w:val="bullet"/>
      <w:lvlText w:val=""/>
      <w:lvlJc w:val="left"/>
      <w:pPr>
        <w:tabs>
          <w:tab w:val="num" w:pos="4320"/>
        </w:tabs>
        <w:ind w:left="4320" w:hanging="360"/>
      </w:pPr>
      <w:rPr>
        <w:rFonts w:ascii="Wingdings" w:hAnsi="Wingdings" w:hint="default"/>
      </w:rPr>
    </w:lvl>
    <w:lvl w:ilvl="6" w:tplc="97B43C9A" w:tentative="1">
      <w:start w:val="1"/>
      <w:numFmt w:val="bullet"/>
      <w:lvlText w:val=""/>
      <w:lvlJc w:val="left"/>
      <w:pPr>
        <w:tabs>
          <w:tab w:val="num" w:pos="5040"/>
        </w:tabs>
        <w:ind w:left="5040" w:hanging="360"/>
      </w:pPr>
      <w:rPr>
        <w:rFonts w:ascii="Wingdings" w:hAnsi="Wingdings" w:hint="default"/>
      </w:rPr>
    </w:lvl>
    <w:lvl w:ilvl="7" w:tplc="4852FA32" w:tentative="1">
      <w:start w:val="1"/>
      <w:numFmt w:val="bullet"/>
      <w:lvlText w:val=""/>
      <w:lvlJc w:val="left"/>
      <w:pPr>
        <w:tabs>
          <w:tab w:val="num" w:pos="5760"/>
        </w:tabs>
        <w:ind w:left="5760" w:hanging="360"/>
      </w:pPr>
      <w:rPr>
        <w:rFonts w:ascii="Wingdings" w:hAnsi="Wingdings" w:hint="default"/>
      </w:rPr>
    </w:lvl>
    <w:lvl w:ilvl="8" w:tplc="E4BC8344" w:tentative="1">
      <w:start w:val="1"/>
      <w:numFmt w:val="bullet"/>
      <w:lvlText w:val=""/>
      <w:lvlJc w:val="left"/>
      <w:pPr>
        <w:tabs>
          <w:tab w:val="num" w:pos="6480"/>
        </w:tabs>
        <w:ind w:left="6480" w:hanging="360"/>
      </w:pPr>
      <w:rPr>
        <w:rFonts w:ascii="Wingdings" w:hAnsi="Wingdings" w:hint="default"/>
      </w:rPr>
    </w:lvl>
  </w:abstractNum>
  <w:abstractNum w:abstractNumId="14">
    <w:nsid w:val="06261315"/>
    <w:multiLevelType w:val="hybridMultilevel"/>
    <w:tmpl w:val="8EA4BB12"/>
    <w:lvl w:ilvl="0" w:tplc="10C84C2E">
      <w:start w:val="1"/>
      <w:numFmt w:val="bullet"/>
      <w:lvlText w:val=""/>
      <w:lvlJc w:val="left"/>
      <w:pPr>
        <w:tabs>
          <w:tab w:val="num" w:pos="720"/>
        </w:tabs>
        <w:ind w:left="720" w:hanging="360"/>
      </w:pPr>
      <w:rPr>
        <w:rFonts w:ascii="Wingdings" w:hAnsi="Wingdings" w:hint="default"/>
      </w:rPr>
    </w:lvl>
    <w:lvl w:ilvl="1" w:tplc="D8ACDD1C" w:tentative="1">
      <w:start w:val="1"/>
      <w:numFmt w:val="bullet"/>
      <w:lvlText w:val=""/>
      <w:lvlJc w:val="left"/>
      <w:pPr>
        <w:tabs>
          <w:tab w:val="num" w:pos="1440"/>
        </w:tabs>
        <w:ind w:left="1440" w:hanging="360"/>
      </w:pPr>
      <w:rPr>
        <w:rFonts w:ascii="Wingdings" w:hAnsi="Wingdings" w:hint="default"/>
      </w:rPr>
    </w:lvl>
    <w:lvl w:ilvl="2" w:tplc="01A8ED40" w:tentative="1">
      <w:start w:val="1"/>
      <w:numFmt w:val="bullet"/>
      <w:lvlText w:val=""/>
      <w:lvlJc w:val="left"/>
      <w:pPr>
        <w:tabs>
          <w:tab w:val="num" w:pos="2160"/>
        </w:tabs>
        <w:ind w:left="2160" w:hanging="360"/>
      </w:pPr>
      <w:rPr>
        <w:rFonts w:ascii="Wingdings" w:hAnsi="Wingdings" w:hint="default"/>
      </w:rPr>
    </w:lvl>
    <w:lvl w:ilvl="3" w:tplc="72EA16FA" w:tentative="1">
      <w:start w:val="1"/>
      <w:numFmt w:val="bullet"/>
      <w:lvlText w:val=""/>
      <w:lvlJc w:val="left"/>
      <w:pPr>
        <w:tabs>
          <w:tab w:val="num" w:pos="2880"/>
        </w:tabs>
        <w:ind w:left="2880" w:hanging="360"/>
      </w:pPr>
      <w:rPr>
        <w:rFonts w:ascii="Wingdings" w:hAnsi="Wingdings" w:hint="default"/>
      </w:rPr>
    </w:lvl>
    <w:lvl w:ilvl="4" w:tplc="C8589054" w:tentative="1">
      <w:start w:val="1"/>
      <w:numFmt w:val="bullet"/>
      <w:lvlText w:val=""/>
      <w:lvlJc w:val="left"/>
      <w:pPr>
        <w:tabs>
          <w:tab w:val="num" w:pos="3600"/>
        </w:tabs>
        <w:ind w:left="3600" w:hanging="360"/>
      </w:pPr>
      <w:rPr>
        <w:rFonts w:ascii="Wingdings" w:hAnsi="Wingdings" w:hint="default"/>
      </w:rPr>
    </w:lvl>
    <w:lvl w:ilvl="5" w:tplc="796214B6" w:tentative="1">
      <w:start w:val="1"/>
      <w:numFmt w:val="bullet"/>
      <w:lvlText w:val=""/>
      <w:lvlJc w:val="left"/>
      <w:pPr>
        <w:tabs>
          <w:tab w:val="num" w:pos="4320"/>
        </w:tabs>
        <w:ind w:left="4320" w:hanging="360"/>
      </w:pPr>
      <w:rPr>
        <w:rFonts w:ascii="Wingdings" w:hAnsi="Wingdings" w:hint="default"/>
      </w:rPr>
    </w:lvl>
    <w:lvl w:ilvl="6" w:tplc="D0ACEABE" w:tentative="1">
      <w:start w:val="1"/>
      <w:numFmt w:val="bullet"/>
      <w:lvlText w:val=""/>
      <w:lvlJc w:val="left"/>
      <w:pPr>
        <w:tabs>
          <w:tab w:val="num" w:pos="5040"/>
        </w:tabs>
        <w:ind w:left="5040" w:hanging="360"/>
      </w:pPr>
      <w:rPr>
        <w:rFonts w:ascii="Wingdings" w:hAnsi="Wingdings" w:hint="default"/>
      </w:rPr>
    </w:lvl>
    <w:lvl w:ilvl="7" w:tplc="3184E076" w:tentative="1">
      <w:start w:val="1"/>
      <w:numFmt w:val="bullet"/>
      <w:lvlText w:val=""/>
      <w:lvlJc w:val="left"/>
      <w:pPr>
        <w:tabs>
          <w:tab w:val="num" w:pos="5760"/>
        </w:tabs>
        <w:ind w:left="5760" w:hanging="360"/>
      </w:pPr>
      <w:rPr>
        <w:rFonts w:ascii="Wingdings" w:hAnsi="Wingdings" w:hint="default"/>
      </w:rPr>
    </w:lvl>
    <w:lvl w:ilvl="8" w:tplc="91A00FF4" w:tentative="1">
      <w:start w:val="1"/>
      <w:numFmt w:val="bullet"/>
      <w:lvlText w:val=""/>
      <w:lvlJc w:val="left"/>
      <w:pPr>
        <w:tabs>
          <w:tab w:val="num" w:pos="6480"/>
        </w:tabs>
        <w:ind w:left="6480" w:hanging="360"/>
      </w:pPr>
      <w:rPr>
        <w:rFonts w:ascii="Wingdings" w:hAnsi="Wingdings" w:hint="default"/>
      </w:rPr>
    </w:lvl>
  </w:abstractNum>
  <w:abstractNum w:abstractNumId="15">
    <w:nsid w:val="06A754B0"/>
    <w:multiLevelType w:val="hybridMultilevel"/>
    <w:tmpl w:val="7896832C"/>
    <w:lvl w:ilvl="0" w:tplc="B3AEC014">
      <w:start w:val="1"/>
      <w:numFmt w:val="bullet"/>
      <w:lvlText w:val="◇"/>
      <w:lvlJc w:val="left"/>
      <w:pPr>
        <w:tabs>
          <w:tab w:val="num" w:pos="720"/>
        </w:tabs>
        <w:ind w:left="720" w:hanging="360"/>
      </w:pPr>
      <w:rPr>
        <w:rFonts w:ascii="Meiryo UI" w:hAnsi="Meiryo UI" w:hint="default"/>
      </w:rPr>
    </w:lvl>
    <w:lvl w:ilvl="1" w:tplc="357A08D0" w:tentative="1">
      <w:start w:val="1"/>
      <w:numFmt w:val="bullet"/>
      <w:lvlText w:val="◇"/>
      <w:lvlJc w:val="left"/>
      <w:pPr>
        <w:tabs>
          <w:tab w:val="num" w:pos="1440"/>
        </w:tabs>
        <w:ind w:left="1440" w:hanging="360"/>
      </w:pPr>
      <w:rPr>
        <w:rFonts w:ascii="Meiryo UI" w:hAnsi="Meiryo UI" w:hint="default"/>
      </w:rPr>
    </w:lvl>
    <w:lvl w:ilvl="2" w:tplc="6BC0FEFC" w:tentative="1">
      <w:start w:val="1"/>
      <w:numFmt w:val="bullet"/>
      <w:lvlText w:val="◇"/>
      <w:lvlJc w:val="left"/>
      <w:pPr>
        <w:tabs>
          <w:tab w:val="num" w:pos="2160"/>
        </w:tabs>
        <w:ind w:left="2160" w:hanging="360"/>
      </w:pPr>
      <w:rPr>
        <w:rFonts w:ascii="Meiryo UI" w:hAnsi="Meiryo UI" w:hint="default"/>
      </w:rPr>
    </w:lvl>
    <w:lvl w:ilvl="3" w:tplc="8ED89BF2" w:tentative="1">
      <w:start w:val="1"/>
      <w:numFmt w:val="bullet"/>
      <w:lvlText w:val="◇"/>
      <w:lvlJc w:val="left"/>
      <w:pPr>
        <w:tabs>
          <w:tab w:val="num" w:pos="2880"/>
        </w:tabs>
        <w:ind w:left="2880" w:hanging="360"/>
      </w:pPr>
      <w:rPr>
        <w:rFonts w:ascii="Meiryo UI" w:hAnsi="Meiryo UI" w:hint="default"/>
      </w:rPr>
    </w:lvl>
    <w:lvl w:ilvl="4" w:tplc="21181792" w:tentative="1">
      <w:start w:val="1"/>
      <w:numFmt w:val="bullet"/>
      <w:lvlText w:val="◇"/>
      <w:lvlJc w:val="left"/>
      <w:pPr>
        <w:tabs>
          <w:tab w:val="num" w:pos="3600"/>
        </w:tabs>
        <w:ind w:left="3600" w:hanging="360"/>
      </w:pPr>
      <w:rPr>
        <w:rFonts w:ascii="Meiryo UI" w:hAnsi="Meiryo UI" w:hint="default"/>
      </w:rPr>
    </w:lvl>
    <w:lvl w:ilvl="5" w:tplc="A4F83E84" w:tentative="1">
      <w:start w:val="1"/>
      <w:numFmt w:val="bullet"/>
      <w:lvlText w:val="◇"/>
      <w:lvlJc w:val="left"/>
      <w:pPr>
        <w:tabs>
          <w:tab w:val="num" w:pos="4320"/>
        </w:tabs>
        <w:ind w:left="4320" w:hanging="360"/>
      </w:pPr>
      <w:rPr>
        <w:rFonts w:ascii="Meiryo UI" w:hAnsi="Meiryo UI" w:hint="default"/>
      </w:rPr>
    </w:lvl>
    <w:lvl w:ilvl="6" w:tplc="D0084682" w:tentative="1">
      <w:start w:val="1"/>
      <w:numFmt w:val="bullet"/>
      <w:lvlText w:val="◇"/>
      <w:lvlJc w:val="left"/>
      <w:pPr>
        <w:tabs>
          <w:tab w:val="num" w:pos="5040"/>
        </w:tabs>
        <w:ind w:left="5040" w:hanging="360"/>
      </w:pPr>
      <w:rPr>
        <w:rFonts w:ascii="Meiryo UI" w:hAnsi="Meiryo UI" w:hint="default"/>
      </w:rPr>
    </w:lvl>
    <w:lvl w:ilvl="7" w:tplc="5442DB56" w:tentative="1">
      <w:start w:val="1"/>
      <w:numFmt w:val="bullet"/>
      <w:lvlText w:val="◇"/>
      <w:lvlJc w:val="left"/>
      <w:pPr>
        <w:tabs>
          <w:tab w:val="num" w:pos="5760"/>
        </w:tabs>
        <w:ind w:left="5760" w:hanging="360"/>
      </w:pPr>
      <w:rPr>
        <w:rFonts w:ascii="Meiryo UI" w:hAnsi="Meiryo UI" w:hint="default"/>
      </w:rPr>
    </w:lvl>
    <w:lvl w:ilvl="8" w:tplc="1AC42E66" w:tentative="1">
      <w:start w:val="1"/>
      <w:numFmt w:val="bullet"/>
      <w:lvlText w:val="◇"/>
      <w:lvlJc w:val="left"/>
      <w:pPr>
        <w:tabs>
          <w:tab w:val="num" w:pos="6480"/>
        </w:tabs>
        <w:ind w:left="6480" w:hanging="360"/>
      </w:pPr>
      <w:rPr>
        <w:rFonts w:ascii="Meiryo UI" w:hAnsi="Meiryo UI" w:hint="default"/>
      </w:rPr>
    </w:lvl>
  </w:abstractNum>
  <w:abstractNum w:abstractNumId="16">
    <w:nsid w:val="07F60CA9"/>
    <w:multiLevelType w:val="hybridMultilevel"/>
    <w:tmpl w:val="D99A9AB8"/>
    <w:lvl w:ilvl="0" w:tplc="33EC3870">
      <w:start w:val="1"/>
      <w:numFmt w:val="bullet"/>
      <w:lvlText w:val=""/>
      <w:lvlJc w:val="left"/>
      <w:pPr>
        <w:tabs>
          <w:tab w:val="num" w:pos="720"/>
        </w:tabs>
        <w:ind w:left="720" w:hanging="360"/>
      </w:pPr>
      <w:rPr>
        <w:rFonts w:ascii="Wingdings" w:hAnsi="Wingdings" w:hint="default"/>
      </w:rPr>
    </w:lvl>
    <w:lvl w:ilvl="1" w:tplc="7632F102" w:tentative="1">
      <w:start w:val="1"/>
      <w:numFmt w:val="bullet"/>
      <w:lvlText w:val=""/>
      <w:lvlJc w:val="left"/>
      <w:pPr>
        <w:tabs>
          <w:tab w:val="num" w:pos="1440"/>
        </w:tabs>
        <w:ind w:left="1440" w:hanging="360"/>
      </w:pPr>
      <w:rPr>
        <w:rFonts w:ascii="Wingdings" w:hAnsi="Wingdings" w:hint="default"/>
      </w:rPr>
    </w:lvl>
    <w:lvl w:ilvl="2" w:tplc="6E36A144" w:tentative="1">
      <w:start w:val="1"/>
      <w:numFmt w:val="bullet"/>
      <w:lvlText w:val=""/>
      <w:lvlJc w:val="left"/>
      <w:pPr>
        <w:tabs>
          <w:tab w:val="num" w:pos="2160"/>
        </w:tabs>
        <w:ind w:left="2160" w:hanging="360"/>
      </w:pPr>
      <w:rPr>
        <w:rFonts w:ascii="Wingdings" w:hAnsi="Wingdings" w:hint="default"/>
      </w:rPr>
    </w:lvl>
    <w:lvl w:ilvl="3" w:tplc="1E0E6D8A" w:tentative="1">
      <w:start w:val="1"/>
      <w:numFmt w:val="bullet"/>
      <w:lvlText w:val=""/>
      <w:lvlJc w:val="left"/>
      <w:pPr>
        <w:tabs>
          <w:tab w:val="num" w:pos="2880"/>
        </w:tabs>
        <w:ind w:left="2880" w:hanging="360"/>
      </w:pPr>
      <w:rPr>
        <w:rFonts w:ascii="Wingdings" w:hAnsi="Wingdings" w:hint="default"/>
      </w:rPr>
    </w:lvl>
    <w:lvl w:ilvl="4" w:tplc="9FAE7E22" w:tentative="1">
      <w:start w:val="1"/>
      <w:numFmt w:val="bullet"/>
      <w:lvlText w:val=""/>
      <w:lvlJc w:val="left"/>
      <w:pPr>
        <w:tabs>
          <w:tab w:val="num" w:pos="3600"/>
        </w:tabs>
        <w:ind w:left="3600" w:hanging="360"/>
      </w:pPr>
      <w:rPr>
        <w:rFonts w:ascii="Wingdings" w:hAnsi="Wingdings" w:hint="default"/>
      </w:rPr>
    </w:lvl>
    <w:lvl w:ilvl="5" w:tplc="623E5AD8" w:tentative="1">
      <w:start w:val="1"/>
      <w:numFmt w:val="bullet"/>
      <w:lvlText w:val=""/>
      <w:lvlJc w:val="left"/>
      <w:pPr>
        <w:tabs>
          <w:tab w:val="num" w:pos="4320"/>
        </w:tabs>
        <w:ind w:left="4320" w:hanging="360"/>
      </w:pPr>
      <w:rPr>
        <w:rFonts w:ascii="Wingdings" w:hAnsi="Wingdings" w:hint="default"/>
      </w:rPr>
    </w:lvl>
    <w:lvl w:ilvl="6" w:tplc="97B8E598" w:tentative="1">
      <w:start w:val="1"/>
      <w:numFmt w:val="bullet"/>
      <w:lvlText w:val=""/>
      <w:lvlJc w:val="left"/>
      <w:pPr>
        <w:tabs>
          <w:tab w:val="num" w:pos="5040"/>
        </w:tabs>
        <w:ind w:left="5040" w:hanging="360"/>
      </w:pPr>
      <w:rPr>
        <w:rFonts w:ascii="Wingdings" w:hAnsi="Wingdings" w:hint="default"/>
      </w:rPr>
    </w:lvl>
    <w:lvl w:ilvl="7" w:tplc="A8E25AE2" w:tentative="1">
      <w:start w:val="1"/>
      <w:numFmt w:val="bullet"/>
      <w:lvlText w:val=""/>
      <w:lvlJc w:val="left"/>
      <w:pPr>
        <w:tabs>
          <w:tab w:val="num" w:pos="5760"/>
        </w:tabs>
        <w:ind w:left="5760" w:hanging="360"/>
      </w:pPr>
      <w:rPr>
        <w:rFonts w:ascii="Wingdings" w:hAnsi="Wingdings" w:hint="default"/>
      </w:rPr>
    </w:lvl>
    <w:lvl w:ilvl="8" w:tplc="0C50ABF2" w:tentative="1">
      <w:start w:val="1"/>
      <w:numFmt w:val="bullet"/>
      <w:lvlText w:val=""/>
      <w:lvlJc w:val="left"/>
      <w:pPr>
        <w:tabs>
          <w:tab w:val="num" w:pos="6480"/>
        </w:tabs>
        <w:ind w:left="6480" w:hanging="360"/>
      </w:pPr>
      <w:rPr>
        <w:rFonts w:ascii="Wingdings" w:hAnsi="Wingdings" w:hint="default"/>
      </w:rPr>
    </w:lvl>
  </w:abstractNum>
  <w:abstractNum w:abstractNumId="17">
    <w:nsid w:val="090702A8"/>
    <w:multiLevelType w:val="hybridMultilevel"/>
    <w:tmpl w:val="3F44658E"/>
    <w:lvl w:ilvl="0" w:tplc="7842DD36">
      <w:start w:val="1"/>
      <w:numFmt w:val="bullet"/>
      <w:lvlText w:val=""/>
      <w:lvlJc w:val="left"/>
      <w:pPr>
        <w:tabs>
          <w:tab w:val="num" w:pos="720"/>
        </w:tabs>
        <w:ind w:left="720" w:hanging="360"/>
      </w:pPr>
      <w:rPr>
        <w:rFonts w:ascii="Wingdings" w:hAnsi="Wingdings" w:hint="default"/>
      </w:rPr>
    </w:lvl>
    <w:lvl w:ilvl="1" w:tplc="058C03D8" w:tentative="1">
      <w:start w:val="1"/>
      <w:numFmt w:val="bullet"/>
      <w:lvlText w:val=""/>
      <w:lvlJc w:val="left"/>
      <w:pPr>
        <w:tabs>
          <w:tab w:val="num" w:pos="1440"/>
        </w:tabs>
        <w:ind w:left="1440" w:hanging="360"/>
      </w:pPr>
      <w:rPr>
        <w:rFonts w:ascii="Wingdings" w:hAnsi="Wingdings" w:hint="default"/>
      </w:rPr>
    </w:lvl>
    <w:lvl w:ilvl="2" w:tplc="ECDE7E06" w:tentative="1">
      <w:start w:val="1"/>
      <w:numFmt w:val="bullet"/>
      <w:lvlText w:val=""/>
      <w:lvlJc w:val="left"/>
      <w:pPr>
        <w:tabs>
          <w:tab w:val="num" w:pos="2160"/>
        </w:tabs>
        <w:ind w:left="2160" w:hanging="360"/>
      </w:pPr>
      <w:rPr>
        <w:rFonts w:ascii="Wingdings" w:hAnsi="Wingdings" w:hint="default"/>
      </w:rPr>
    </w:lvl>
    <w:lvl w:ilvl="3" w:tplc="10BC4638" w:tentative="1">
      <w:start w:val="1"/>
      <w:numFmt w:val="bullet"/>
      <w:lvlText w:val=""/>
      <w:lvlJc w:val="left"/>
      <w:pPr>
        <w:tabs>
          <w:tab w:val="num" w:pos="2880"/>
        </w:tabs>
        <w:ind w:left="2880" w:hanging="360"/>
      </w:pPr>
      <w:rPr>
        <w:rFonts w:ascii="Wingdings" w:hAnsi="Wingdings" w:hint="default"/>
      </w:rPr>
    </w:lvl>
    <w:lvl w:ilvl="4" w:tplc="60924FC4" w:tentative="1">
      <w:start w:val="1"/>
      <w:numFmt w:val="bullet"/>
      <w:lvlText w:val=""/>
      <w:lvlJc w:val="left"/>
      <w:pPr>
        <w:tabs>
          <w:tab w:val="num" w:pos="3600"/>
        </w:tabs>
        <w:ind w:left="3600" w:hanging="360"/>
      </w:pPr>
      <w:rPr>
        <w:rFonts w:ascii="Wingdings" w:hAnsi="Wingdings" w:hint="default"/>
      </w:rPr>
    </w:lvl>
    <w:lvl w:ilvl="5" w:tplc="8CBA6556" w:tentative="1">
      <w:start w:val="1"/>
      <w:numFmt w:val="bullet"/>
      <w:lvlText w:val=""/>
      <w:lvlJc w:val="left"/>
      <w:pPr>
        <w:tabs>
          <w:tab w:val="num" w:pos="4320"/>
        </w:tabs>
        <w:ind w:left="4320" w:hanging="360"/>
      </w:pPr>
      <w:rPr>
        <w:rFonts w:ascii="Wingdings" w:hAnsi="Wingdings" w:hint="default"/>
      </w:rPr>
    </w:lvl>
    <w:lvl w:ilvl="6" w:tplc="16981AEC" w:tentative="1">
      <w:start w:val="1"/>
      <w:numFmt w:val="bullet"/>
      <w:lvlText w:val=""/>
      <w:lvlJc w:val="left"/>
      <w:pPr>
        <w:tabs>
          <w:tab w:val="num" w:pos="5040"/>
        </w:tabs>
        <w:ind w:left="5040" w:hanging="360"/>
      </w:pPr>
      <w:rPr>
        <w:rFonts w:ascii="Wingdings" w:hAnsi="Wingdings" w:hint="default"/>
      </w:rPr>
    </w:lvl>
    <w:lvl w:ilvl="7" w:tplc="143C8C10" w:tentative="1">
      <w:start w:val="1"/>
      <w:numFmt w:val="bullet"/>
      <w:lvlText w:val=""/>
      <w:lvlJc w:val="left"/>
      <w:pPr>
        <w:tabs>
          <w:tab w:val="num" w:pos="5760"/>
        </w:tabs>
        <w:ind w:left="5760" w:hanging="360"/>
      </w:pPr>
      <w:rPr>
        <w:rFonts w:ascii="Wingdings" w:hAnsi="Wingdings" w:hint="default"/>
      </w:rPr>
    </w:lvl>
    <w:lvl w:ilvl="8" w:tplc="BCF0F730" w:tentative="1">
      <w:start w:val="1"/>
      <w:numFmt w:val="bullet"/>
      <w:lvlText w:val=""/>
      <w:lvlJc w:val="left"/>
      <w:pPr>
        <w:tabs>
          <w:tab w:val="num" w:pos="6480"/>
        </w:tabs>
        <w:ind w:left="6480" w:hanging="360"/>
      </w:pPr>
      <w:rPr>
        <w:rFonts w:ascii="Wingdings" w:hAnsi="Wingdings" w:hint="default"/>
      </w:rPr>
    </w:lvl>
  </w:abstractNum>
  <w:abstractNum w:abstractNumId="18">
    <w:nsid w:val="097F7231"/>
    <w:multiLevelType w:val="hybridMultilevel"/>
    <w:tmpl w:val="0DCEF038"/>
    <w:lvl w:ilvl="0" w:tplc="20F48D0C">
      <w:start w:val="1"/>
      <w:numFmt w:val="bullet"/>
      <w:lvlText w:val="◇"/>
      <w:lvlJc w:val="left"/>
      <w:pPr>
        <w:tabs>
          <w:tab w:val="num" w:pos="720"/>
        </w:tabs>
        <w:ind w:left="720" w:hanging="360"/>
      </w:pPr>
      <w:rPr>
        <w:rFonts w:ascii="Meiryo UI" w:hAnsi="Meiryo UI" w:hint="default"/>
      </w:rPr>
    </w:lvl>
    <w:lvl w:ilvl="1" w:tplc="82D83DF6" w:tentative="1">
      <w:start w:val="1"/>
      <w:numFmt w:val="bullet"/>
      <w:lvlText w:val="◇"/>
      <w:lvlJc w:val="left"/>
      <w:pPr>
        <w:tabs>
          <w:tab w:val="num" w:pos="1440"/>
        </w:tabs>
        <w:ind w:left="1440" w:hanging="360"/>
      </w:pPr>
      <w:rPr>
        <w:rFonts w:ascii="Meiryo UI" w:hAnsi="Meiryo UI" w:hint="default"/>
      </w:rPr>
    </w:lvl>
    <w:lvl w:ilvl="2" w:tplc="5478E250" w:tentative="1">
      <w:start w:val="1"/>
      <w:numFmt w:val="bullet"/>
      <w:lvlText w:val="◇"/>
      <w:lvlJc w:val="left"/>
      <w:pPr>
        <w:tabs>
          <w:tab w:val="num" w:pos="2160"/>
        </w:tabs>
        <w:ind w:left="2160" w:hanging="360"/>
      </w:pPr>
      <w:rPr>
        <w:rFonts w:ascii="Meiryo UI" w:hAnsi="Meiryo UI" w:hint="default"/>
      </w:rPr>
    </w:lvl>
    <w:lvl w:ilvl="3" w:tplc="D19CCE80" w:tentative="1">
      <w:start w:val="1"/>
      <w:numFmt w:val="bullet"/>
      <w:lvlText w:val="◇"/>
      <w:lvlJc w:val="left"/>
      <w:pPr>
        <w:tabs>
          <w:tab w:val="num" w:pos="2880"/>
        </w:tabs>
        <w:ind w:left="2880" w:hanging="360"/>
      </w:pPr>
      <w:rPr>
        <w:rFonts w:ascii="Meiryo UI" w:hAnsi="Meiryo UI" w:hint="default"/>
      </w:rPr>
    </w:lvl>
    <w:lvl w:ilvl="4" w:tplc="9B2A33BC" w:tentative="1">
      <w:start w:val="1"/>
      <w:numFmt w:val="bullet"/>
      <w:lvlText w:val="◇"/>
      <w:lvlJc w:val="left"/>
      <w:pPr>
        <w:tabs>
          <w:tab w:val="num" w:pos="3600"/>
        </w:tabs>
        <w:ind w:left="3600" w:hanging="360"/>
      </w:pPr>
      <w:rPr>
        <w:rFonts w:ascii="Meiryo UI" w:hAnsi="Meiryo UI" w:hint="default"/>
      </w:rPr>
    </w:lvl>
    <w:lvl w:ilvl="5" w:tplc="1F1E1DE6" w:tentative="1">
      <w:start w:val="1"/>
      <w:numFmt w:val="bullet"/>
      <w:lvlText w:val="◇"/>
      <w:lvlJc w:val="left"/>
      <w:pPr>
        <w:tabs>
          <w:tab w:val="num" w:pos="4320"/>
        </w:tabs>
        <w:ind w:left="4320" w:hanging="360"/>
      </w:pPr>
      <w:rPr>
        <w:rFonts w:ascii="Meiryo UI" w:hAnsi="Meiryo UI" w:hint="default"/>
      </w:rPr>
    </w:lvl>
    <w:lvl w:ilvl="6" w:tplc="4558C22E" w:tentative="1">
      <w:start w:val="1"/>
      <w:numFmt w:val="bullet"/>
      <w:lvlText w:val="◇"/>
      <w:lvlJc w:val="left"/>
      <w:pPr>
        <w:tabs>
          <w:tab w:val="num" w:pos="5040"/>
        </w:tabs>
        <w:ind w:left="5040" w:hanging="360"/>
      </w:pPr>
      <w:rPr>
        <w:rFonts w:ascii="Meiryo UI" w:hAnsi="Meiryo UI" w:hint="default"/>
      </w:rPr>
    </w:lvl>
    <w:lvl w:ilvl="7" w:tplc="EF1A43E8" w:tentative="1">
      <w:start w:val="1"/>
      <w:numFmt w:val="bullet"/>
      <w:lvlText w:val="◇"/>
      <w:lvlJc w:val="left"/>
      <w:pPr>
        <w:tabs>
          <w:tab w:val="num" w:pos="5760"/>
        </w:tabs>
        <w:ind w:left="5760" w:hanging="360"/>
      </w:pPr>
      <w:rPr>
        <w:rFonts w:ascii="Meiryo UI" w:hAnsi="Meiryo UI" w:hint="default"/>
      </w:rPr>
    </w:lvl>
    <w:lvl w:ilvl="8" w:tplc="B07C1AF6" w:tentative="1">
      <w:start w:val="1"/>
      <w:numFmt w:val="bullet"/>
      <w:lvlText w:val="◇"/>
      <w:lvlJc w:val="left"/>
      <w:pPr>
        <w:tabs>
          <w:tab w:val="num" w:pos="6480"/>
        </w:tabs>
        <w:ind w:left="6480" w:hanging="360"/>
      </w:pPr>
      <w:rPr>
        <w:rFonts w:ascii="Meiryo UI" w:hAnsi="Meiryo UI" w:hint="default"/>
      </w:rPr>
    </w:lvl>
  </w:abstractNum>
  <w:abstractNum w:abstractNumId="19">
    <w:nsid w:val="0A1E3F4C"/>
    <w:multiLevelType w:val="hybridMultilevel"/>
    <w:tmpl w:val="1C00A09E"/>
    <w:lvl w:ilvl="0" w:tplc="4B20775A">
      <w:start w:val="1"/>
      <w:numFmt w:val="bullet"/>
      <w:lvlText w:val=""/>
      <w:lvlJc w:val="left"/>
      <w:pPr>
        <w:tabs>
          <w:tab w:val="num" w:pos="720"/>
        </w:tabs>
        <w:ind w:left="720" w:hanging="360"/>
      </w:pPr>
      <w:rPr>
        <w:rFonts w:ascii="Wingdings" w:hAnsi="Wingdings" w:hint="default"/>
      </w:rPr>
    </w:lvl>
    <w:lvl w:ilvl="1" w:tplc="242E8398" w:tentative="1">
      <w:start w:val="1"/>
      <w:numFmt w:val="bullet"/>
      <w:lvlText w:val=""/>
      <w:lvlJc w:val="left"/>
      <w:pPr>
        <w:tabs>
          <w:tab w:val="num" w:pos="1440"/>
        </w:tabs>
        <w:ind w:left="1440" w:hanging="360"/>
      </w:pPr>
      <w:rPr>
        <w:rFonts w:ascii="Wingdings" w:hAnsi="Wingdings" w:hint="default"/>
      </w:rPr>
    </w:lvl>
    <w:lvl w:ilvl="2" w:tplc="E50A2D60" w:tentative="1">
      <w:start w:val="1"/>
      <w:numFmt w:val="bullet"/>
      <w:lvlText w:val=""/>
      <w:lvlJc w:val="left"/>
      <w:pPr>
        <w:tabs>
          <w:tab w:val="num" w:pos="2160"/>
        </w:tabs>
        <w:ind w:left="2160" w:hanging="360"/>
      </w:pPr>
      <w:rPr>
        <w:rFonts w:ascii="Wingdings" w:hAnsi="Wingdings" w:hint="default"/>
      </w:rPr>
    </w:lvl>
    <w:lvl w:ilvl="3" w:tplc="2E96C0B6" w:tentative="1">
      <w:start w:val="1"/>
      <w:numFmt w:val="bullet"/>
      <w:lvlText w:val=""/>
      <w:lvlJc w:val="left"/>
      <w:pPr>
        <w:tabs>
          <w:tab w:val="num" w:pos="2880"/>
        </w:tabs>
        <w:ind w:left="2880" w:hanging="360"/>
      </w:pPr>
      <w:rPr>
        <w:rFonts w:ascii="Wingdings" w:hAnsi="Wingdings" w:hint="default"/>
      </w:rPr>
    </w:lvl>
    <w:lvl w:ilvl="4" w:tplc="7AA8001C" w:tentative="1">
      <w:start w:val="1"/>
      <w:numFmt w:val="bullet"/>
      <w:lvlText w:val=""/>
      <w:lvlJc w:val="left"/>
      <w:pPr>
        <w:tabs>
          <w:tab w:val="num" w:pos="3600"/>
        </w:tabs>
        <w:ind w:left="3600" w:hanging="360"/>
      </w:pPr>
      <w:rPr>
        <w:rFonts w:ascii="Wingdings" w:hAnsi="Wingdings" w:hint="default"/>
      </w:rPr>
    </w:lvl>
    <w:lvl w:ilvl="5" w:tplc="69EE57EA" w:tentative="1">
      <w:start w:val="1"/>
      <w:numFmt w:val="bullet"/>
      <w:lvlText w:val=""/>
      <w:lvlJc w:val="left"/>
      <w:pPr>
        <w:tabs>
          <w:tab w:val="num" w:pos="4320"/>
        </w:tabs>
        <w:ind w:left="4320" w:hanging="360"/>
      </w:pPr>
      <w:rPr>
        <w:rFonts w:ascii="Wingdings" w:hAnsi="Wingdings" w:hint="default"/>
      </w:rPr>
    </w:lvl>
    <w:lvl w:ilvl="6" w:tplc="23422626" w:tentative="1">
      <w:start w:val="1"/>
      <w:numFmt w:val="bullet"/>
      <w:lvlText w:val=""/>
      <w:lvlJc w:val="left"/>
      <w:pPr>
        <w:tabs>
          <w:tab w:val="num" w:pos="5040"/>
        </w:tabs>
        <w:ind w:left="5040" w:hanging="360"/>
      </w:pPr>
      <w:rPr>
        <w:rFonts w:ascii="Wingdings" w:hAnsi="Wingdings" w:hint="default"/>
      </w:rPr>
    </w:lvl>
    <w:lvl w:ilvl="7" w:tplc="E5C8E9AC" w:tentative="1">
      <w:start w:val="1"/>
      <w:numFmt w:val="bullet"/>
      <w:lvlText w:val=""/>
      <w:lvlJc w:val="left"/>
      <w:pPr>
        <w:tabs>
          <w:tab w:val="num" w:pos="5760"/>
        </w:tabs>
        <w:ind w:left="5760" w:hanging="360"/>
      </w:pPr>
      <w:rPr>
        <w:rFonts w:ascii="Wingdings" w:hAnsi="Wingdings" w:hint="default"/>
      </w:rPr>
    </w:lvl>
    <w:lvl w:ilvl="8" w:tplc="0A00097C" w:tentative="1">
      <w:start w:val="1"/>
      <w:numFmt w:val="bullet"/>
      <w:lvlText w:val=""/>
      <w:lvlJc w:val="left"/>
      <w:pPr>
        <w:tabs>
          <w:tab w:val="num" w:pos="6480"/>
        </w:tabs>
        <w:ind w:left="6480" w:hanging="360"/>
      </w:pPr>
      <w:rPr>
        <w:rFonts w:ascii="Wingdings" w:hAnsi="Wingdings" w:hint="default"/>
      </w:rPr>
    </w:lvl>
  </w:abstractNum>
  <w:abstractNum w:abstractNumId="20">
    <w:nsid w:val="0A772D39"/>
    <w:multiLevelType w:val="hybridMultilevel"/>
    <w:tmpl w:val="510CD2BA"/>
    <w:lvl w:ilvl="0" w:tplc="CC0EC592">
      <w:start w:val="1"/>
      <w:numFmt w:val="bullet"/>
      <w:lvlText w:val=""/>
      <w:lvlJc w:val="left"/>
      <w:pPr>
        <w:tabs>
          <w:tab w:val="num" w:pos="720"/>
        </w:tabs>
        <w:ind w:left="720" w:hanging="360"/>
      </w:pPr>
      <w:rPr>
        <w:rFonts w:ascii="Wingdings" w:hAnsi="Wingdings" w:hint="default"/>
      </w:rPr>
    </w:lvl>
    <w:lvl w:ilvl="1" w:tplc="F2AC3E88" w:tentative="1">
      <w:start w:val="1"/>
      <w:numFmt w:val="bullet"/>
      <w:lvlText w:val=""/>
      <w:lvlJc w:val="left"/>
      <w:pPr>
        <w:tabs>
          <w:tab w:val="num" w:pos="1440"/>
        </w:tabs>
        <w:ind w:left="1440" w:hanging="360"/>
      </w:pPr>
      <w:rPr>
        <w:rFonts w:ascii="Wingdings" w:hAnsi="Wingdings" w:hint="default"/>
      </w:rPr>
    </w:lvl>
    <w:lvl w:ilvl="2" w:tplc="44F289D0" w:tentative="1">
      <w:start w:val="1"/>
      <w:numFmt w:val="bullet"/>
      <w:lvlText w:val=""/>
      <w:lvlJc w:val="left"/>
      <w:pPr>
        <w:tabs>
          <w:tab w:val="num" w:pos="2160"/>
        </w:tabs>
        <w:ind w:left="2160" w:hanging="360"/>
      </w:pPr>
      <w:rPr>
        <w:rFonts w:ascii="Wingdings" w:hAnsi="Wingdings" w:hint="default"/>
      </w:rPr>
    </w:lvl>
    <w:lvl w:ilvl="3" w:tplc="84844CB4" w:tentative="1">
      <w:start w:val="1"/>
      <w:numFmt w:val="bullet"/>
      <w:lvlText w:val=""/>
      <w:lvlJc w:val="left"/>
      <w:pPr>
        <w:tabs>
          <w:tab w:val="num" w:pos="2880"/>
        </w:tabs>
        <w:ind w:left="2880" w:hanging="360"/>
      </w:pPr>
      <w:rPr>
        <w:rFonts w:ascii="Wingdings" w:hAnsi="Wingdings" w:hint="default"/>
      </w:rPr>
    </w:lvl>
    <w:lvl w:ilvl="4" w:tplc="ED649844" w:tentative="1">
      <w:start w:val="1"/>
      <w:numFmt w:val="bullet"/>
      <w:lvlText w:val=""/>
      <w:lvlJc w:val="left"/>
      <w:pPr>
        <w:tabs>
          <w:tab w:val="num" w:pos="3600"/>
        </w:tabs>
        <w:ind w:left="3600" w:hanging="360"/>
      </w:pPr>
      <w:rPr>
        <w:rFonts w:ascii="Wingdings" w:hAnsi="Wingdings" w:hint="default"/>
      </w:rPr>
    </w:lvl>
    <w:lvl w:ilvl="5" w:tplc="DB74AA6E" w:tentative="1">
      <w:start w:val="1"/>
      <w:numFmt w:val="bullet"/>
      <w:lvlText w:val=""/>
      <w:lvlJc w:val="left"/>
      <w:pPr>
        <w:tabs>
          <w:tab w:val="num" w:pos="4320"/>
        </w:tabs>
        <w:ind w:left="4320" w:hanging="360"/>
      </w:pPr>
      <w:rPr>
        <w:rFonts w:ascii="Wingdings" w:hAnsi="Wingdings" w:hint="default"/>
      </w:rPr>
    </w:lvl>
    <w:lvl w:ilvl="6" w:tplc="D4B84B94" w:tentative="1">
      <w:start w:val="1"/>
      <w:numFmt w:val="bullet"/>
      <w:lvlText w:val=""/>
      <w:lvlJc w:val="left"/>
      <w:pPr>
        <w:tabs>
          <w:tab w:val="num" w:pos="5040"/>
        </w:tabs>
        <w:ind w:left="5040" w:hanging="360"/>
      </w:pPr>
      <w:rPr>
        <w:rFonts w:ascii="Wingdings" w:hAnsi="Wingdings" w:hint="default"/>
      </w:rPr>
    </w:lvl>
    <w:lvl w:ilvl="7" w:tplc="DC681A7E" w:tentative="1">
      <w:start w:val="1"/>
      <w:numFmt w:val="bullet"/>
      <w:lvlText w:val=""/>
      <w:lvlJc w:val="left"/>
      <w:pPr>
        <w:tabs>
          <w:tab w:val="num" w:pos="5760"/>
        </w:tabs>
        <w:ind w:left="5760" w:hanging="360"/>
      </w:pPr>
      <w:rPr>
        <w:rFonts w:ascii="Wingdings" w:hAnsi="Wingdings" w:hint="default"/>
      </w:rPr>
    </w:lvl>
    <w:lvl w:ilvl="8" w:tplc="9860291A" w:tentative="1">
      <w:start w:val="1"/>
      <w:numFmt w:val="bullet"/>
      <w:lvlText w:val=""/>
      <w:lvlJc w:val="left"/>
      <w:pPr>
        <w:tabs>
          <w:tab w:val="num" w:pos="6480"/>
        </w:tabs>
        <w:ind w:left="6480" w:hanging="360"/>
      </w:pPr>
      <w:rPr>
        <w:rFonts w:ascii="Wingdings" w:hAnsi="Wingdings" w:hint="default"/>
      </w:rPr>
    </w:lvl>
  </w:abstractNum>
  <w:abstractNum w:abstractNumId="21">
    <w:nsid w:val="0AAD2E22"/>
    <w:multiLevelType w:val="hybridMultilevel"/>
    <w:tmpl w:val="FABEE97C"/>
    <w:lvl w:ilvl="0" w:tplc="F4A4C6D0">
      <w:start w:val="1"/>
      <w:numFmt w:val="bullet"/>
      <w:lvlText w:val="◇"/>
      <w:lvlJc w:val="left"/>
      <w:pPr>
        <w:tabs>
          <w:tab w:val="num" w:pos="720"/>
        </w:tabs>
        <w:ind w:left="720" w:hanging="360"/>
      </w:pPr>
      <w:rPr>
        <w:rFonts w:ascii="Meiryo UI" w:hAnsi="Meiryo UI" w:hint="default"/>
      </w:rPr>
    </w:lvl>
    <w:lvl w:ilvl="1" w:tplc="98CEA056" w:tentative="1">
      <w:start w:val="1"/>
      <w:numFmt w:val="bullet"/>
      <w:lvlText w:val="◇"/>
      <w:lvlJc w:val="left"/>
      <w:pPr>
        <w:tabs>
          <w:tab w:val="num" w:pos="1440"/>
        </w:tabs>
        <w:ind w:left="1440" w:hanging="360"/>
      </w:pPr>
      <w:rPr>
        <w:rFonts w:ascii="Meiryo UI" w:hAnsi="Meiryo UI" w:hint="default"/>
      </w:rPr>
    </w:lvl>
    <w:lvl w:ilvl="2" w:tplc="AA00546E" w:tentative="1">
      <w:start w:val="1"/>
      <w:numFmt w:val="bullet"/>
      <w:lvlText w:val="◇"/>
      <w:lvlJc w:val="left"/>
      <w:pPr>
        <w:tabs>
          <w:tab w:val="num" w:pos="2160"/>
        </w:tabs>
        <w:ind w:left="2160" w:hanging="360"/>
      </w:pPr>
      <w:rPr>
        <w:rFonts w:ascii="Meiryo UI" w:hAnsi="Meiryo UI" w:hint="default"/>
      </w:rPr>
    </w:lvl>
    <w:lvl w:ilvl="3" w:tplc="7DAA6A84" w:tentative="1">
      <w:start w:val="1"/>
      <w:numFmt w:val="bullet"/>
      <w:lvlText w:val="◇"/>
      <w:lvlJc w:val="left"/>
      <w:pPr>
        <w:tabs>
          <w:tab w:val="num" w:pos="2880"/>
        </w:tabs>
        <w:ind w:left="2880" w:hanging="360"/>
      </w:pPr>
      <w:rPr>
        <w:rFonts w:ascii="Meiryo UI" w:hAnsi="Meiryo UI" w:hint="default"/>
      </w:rPr>
    </w:lvl>
    <w:lvl w:ilvl="4" w:tplc="CEFAEB34" w:tentative="1">
      <w:start w:val="1"/>
      <w:numFmt w:val="bullet"/>
      <w:lvlText w:val="◇"/>
      <w:lvlJc w:val="left"/>
      <w:pPr>
        <w:tabs>
          <w:tab w:val="num" w:pos="3600"/>
        </w:tabs>
        <w:ind w:left="3600" w:hanging="360"/>
      </w:pPr>
      <w:rPr>
        <w:rFonts w:ascii="Meiryo UI" w:hAnsi="Meiryo UI" w:hint="default"/>
      </w:rPr>
    </w:lvl>
    <w:lvl w:ilvl="5" w:tplc="ADA421B0" w:tentative="1">
      <w:start w:val="1"/>
      <w:numFmt w:val="bullet"/>
      <w:lvlText w:val="◇"/>
      <w:lvlJc w:val="left"/>
      <w:pPr>
        <w:tabs>
          <w:tab w:val="num" w:pos="4320"/>
        </w:tabs>
        <w:ind w:left="4320" w:hanging="360"/>
      </w:pPr>
      <w:rPr>
        <w:rFonts w:ascii="Meiryo UI" w:hAnsi="Meiryo UI" w:hint="default"/>
      </w:rPr>
    </w:lvl>
    <w:lvl w:ilvl="6" w:tplc="C0307B42" w:tentative="1">
      <w:start w:val="1"/>
      <w:numFmt w:val="bullet"/>
      <w:lvlText w:val="◇"/>
      <w:lvlJc w:val="left"/>
      <w:pPr>
        <w:tabs>
          <w:tab w:val="num" w:pos="5040"/>
        </w:tabs>
        <w:ind w:left="5040" w:hanging="360"/>
      </w:pPr>
      <w:rPr>
        <w:rFonts w:ascii="Meiryo UI" w:hAnsi="Meiryo UI" w:hint="default"/>
      </w:rPr>
    </w:lvl>
    <w:lvl w:ilvl="7" w:tplc="08920C16" w:tentative="1">
      <w:start w:val="1"/>
      <w:numFmt w:val="bullet"/>
      <w:lvlText w:val="◇"/>
      <w:lvlJc w:val="left"/>
      <w:pPr>
        <w:tabs>
          <w:tab w:val="num" w:pos="5760"/>
        </w:tabs>
        <w:ind w:left="5760" w:hanging="360"/>
      </w:pPr>
      <w:rPr>
        <w:rFonts w:ascii="Meiryo UI" w:hAnsi="Meiryo UI" w:hint="default"/>
      </w:rPr>
    </w:lvl>
    <w:lvl w:ilvl="8" w:tplc="06F6524A" w:tentative="1">
      <w:start w:val="1"/>
      <w:numFmt w:val="bullet"/>
      <w:lvlText w:val="◇"/>
      <w:lvlJc w:val="left"/>
      <w:pPr>
        <w:tabs>
          <w:tab w:val="num" w:pos="6480"/>
        </w:tabs>
        <w:ind w:left="6480" w:hanging="360"/>
      </w:pPr>
      <w:rPr>
        <w:rFonts w:ascii="Meiryo UI" w:hAnsi="Meiryo UI" w:hint="default"/>
      </w:rPr>
    </w:lvl>
  </w:abstractNum>
  <w:abstractNum w:abstractNumId="22">
    <w:nsid w:val="0B074C75"/>
    <w:multiLevelType w:val="hybridMultilevel"/>
    <w:tmpl w:val="D8BC4F50"/>
    <w:lvl w:ilvl="0" w:tplc="321269C2">
      <w:start w:val="1"/>
      <w:numFmt w:val="bullet"/>
      <w:lvlText w:val=""/>
      <w:lvlJc w:val="left"/>
      <w:pPr>
        <w:tabs>
          <w:tab w:val="num" w:pos="720"/>
        </w:tabs>
        <w:ind w:left="720" w:hanging="360"/>
      </w:pPr>
      <w:rPr>
        <w:rFonts w:ascii="Wingdings" w:hAnsi="Wingdings" w:hint="default"/>
      </w:rPr>
    </w:lvl>
    <w:lvl w:ilvl="1" w:tplc="C4766294" w:tentative="1">
      <w:start w:val="1"/>
      <w:numFmt w:val="bullet"/>
      <w:lvlText w:val=""/>
      <w:lvlJc w:val="left"/>
      <w:pPr>
        <w:tabs>
          <w:tab w:val="num" w:pos="1440"/>
        </w:tabs>
        <w:ind w:left="1440" w:hanging="360"/>
      </w:pPr>
      <w:rPr>
        <w:rFonts w:ascii="Wingdings" w:hAnsi="Wingdings" w:hint="default"/>
      </w:rPr>
    </w:lvl>
    <w:lvl w:ilvl="2" w:tplc="5716625C" w:tentative="1">
      <w:start w:val="1"/>
      <w:numFmt w:val="bullet"/>
      <w:lvlText w:val=""/>
      <w:lvlJc w:val="left"/>
      <w:pPr>
        <w:tabs>
          <w:tab w:val="num" w:pos="2160"/>
        </w:tabs>
        <w:ind w:left="2160" w:hanging="360"/>
      </w:pPr>
      <w:rPr>
        <w:rFonts w:ascii="Wingdings" w:hAnsi="Wingdings" w:hint="default"/>
      </w:rPr>
    </w:lvl>
    <w:lvl w:ilvl="3" w:tplc="E17C0A26" w:tentative="1">
      <w:start w:val="1"/>
      <w:numFmt w:val="bullet"/>
      <w:lvlText w:val=""/>
      <w:lvlJc w:val="left"/>
      <w:pPr>
        <w:tabs>
          <w:tab w:val="num" w:pos="2880"/>
        </w:tabs>
        <w:ind w:left="2880" w:hanging="360"/>
      </w:pPr>
      <w:rPr>
        <w:rFonts w:ascii="Wingdings" w:hAnsi="Wingdings" w:hint="default"/>
      </w:rPr>
    </w:lvl>
    <w:lvl w:ilvl="4" w:tplc="8D660C60" w:tentative="1">
      <w:start w:val="1"/>
      <w:numFmt w:val="bullet"/>
      <w:lvlText w:val=""/>
      <w:lvlJc w:val="left"/>
      <w:pPr>
        <w:tabs>
          <w:tab w:val="num" w:pos="3600"/>
        </w:tabs>
        <w:ind w:left="3600" w:hanging="360"/>
      </w:pPr>
      <w:rPr>
        <w:rFonts w:ascii="Wingdings" w:hAnsi="Wingdings" w:hint="default"/>
      </w:rPr>
    </w:lvl>
    <w:lvl w:ilvl="5" w:tplc="04325B5A" w:tentative="1">
      <w:start w:val="1"/>
      <w:numFmt w:val="bullet"/>
      <w:lvlText w:val=""/>
      <w:lvlJc w:val="left"/>
      <w:pPr>
        <w:tabs>
          <w:tab w:val="num" w:pos="4320"/>
        </w:tabs>
        <w:ind w:left="4320" w:hanging="360"/>
      </w:pPr>
      <w:rPr>
        <w:rFonts w:ascii="Wingdings" w:hAnsi="Wingdings" w:hint="default"/>
      </w:rPr>
    </w:lvl>
    <w:lvl w:ilvl="6" w:tplc="0C92C192" w:tentative="1">
      <w:start w:val="1"/>
      <w:numFmt w:val="bullet"/>
      <w:lvlText w:val=""/>
      <w:lvlJc w:val="left"/>
      <w:pPr>
        <w:tabs>
          <w:tab w:val="num" w:pos="5040"/>
        </w:tabs>
        <w:ind w:left="5040" w:hanging="360"/>
      </w:pPr>
      <w:rPr>
        <w:rFonts w:ascii="Wingdings" w:hAnsi="Wingdings" w:hint="default"/>
      </w:rPr>
    </w:lvl>
    <w:lvl w:ilvl="7" w:tplc="7C08E66E" w:tentative="1">
      <w:start w:val="1"/>
      <w:numFmt w:val="bullet"/>
      <w:lvlText w:val=""/>
      <w:lvlJc w:val="left"/>
      <w:pPr>
        <w:tabs>
          <w:tab w:val="num" w:pos="5760"/>
        </w:tabs>
        <w:ind w:left="5760" w:hanging="360"/>
      </w:pPr>
      <w:rPr>
        <w:rFonts w:ascii="Wingdings" w:hAnsi="Wingdings" w:hint="default"/>
      </w:rPr>
    </w:lvl>
    <w:lvl w:ilvl="8" w:tplc="CC4032F0" w:tentative="1">
      <w:start w:val="1"/>
      <w:numFmt w:val="bullet"/>
      <w:lvlText w:val=""/>
      <w:lvlJc w:val="left"/>
      <w:pPr>
        <w:tabs>
          <w:tab w:val="num" w:pos="6480"/>
        </w:tabs>
        <w:ind w:left="6480" w:hanging="360"/>
      </w:pPr>
      <w:rPr>
        <w:rFonts w:ascii="Wingdings" w:hAnsi="Wingdings" w:hint="default"/>
      </w:rPr>
    </w:lvl>
  </w:abstractNum>
  <w:abstractNum w:abstractNumId="23">
    <w:nsid w:val="0B30713A"/>
    <w:multiLevelType w:val="hybridMultilevel"/>
    <w:tmpl w:val="2DB86E3A"/>
    <w:lvl w:ilvl="0" w:tplc="36A82614">
      <w:start w:val="1"/>
      <w:numFmt w:val="bullet"/>
      <w:lvlText w:val=""/>
      <w:lvlJc w:val="left"/>
      <w:pPr>
        <w:tabs>
          <w:tab w:val="num" w:pos="720"/>
        </w:tabs>
        <w:ind w:left="720" w:hanging="360"/>
      </w:pPr>
      <w:rPr>
        <w:rFonts w:ascii="Wingdings" w:hAnsi="Wingdings" w:hint="default"/>
      </w:rPr>
    </w:lvl>
    <w:lvl w:ilvl="1" w:tplc="1EB46370" w:tentative="1">
      <w:start w:val="1"/>
      <w:numFmt w:val="bullet"/>
      <w:lvlText w:val=""/>
      <w:lvlJc w:val="left"/>
      <w:pPr>
        <w:tabs>
          <w:tab w:val="num" w:pos="1440"/>
        </w:tabs>
        <w:ind w:left="1440" w:hanging="360"/>
      </w:pPr>
      <w:rPr>
        <w:rFonts w:ascii="Wingdings" w:hAnsi="Wingdings" w:hint="default"/>
      </w:rPr>
    </w:lvl>
    <w:lvl w:ilvl="2" w:tplc="1A5EE744" w:tentative="1">
      <w:start w:val="1"/>
      <w:numFmt w:val="bullet"/>
      <w:lvlText w:val=""/>
      <w:lvlJc w:val="left"/>
      <w:pPr>
        <w:tabs>
          <w:tab w:val="num" w:pos="2160"/>
        </w:tabs>
        <w:ind w:left="2160" w:hanging="360"/>
      </w:pPr>
      <w:rPr>
        <w:rFonts w:ascii="Wingdings" w:hAnsi="Wingdings" w:hint="default"/>
      </w:rPr>
    </w:lvl>
    <w:lvl w:ilvl="3" w:tplc="AE404152" w:tentative="1">
      <w:start w:val="1"/>
      <w:numFmt w:val="bullet"/>
      <w:lvlText w:val=""/>
      <w:lvlJc w:val="left"/>
      <w:pPr>
        <w:tabs>
          <w:tab w:val="num" w:pos="2880"/>
        </w:tabs>
        <w:ind w:left="2880" w:hanging="360"/>
      </w:pPr>
      <w:rPr>
        <w:rFonts w:ascii="Wingdings" w:hAnsi="Wingdings" w:hint="default"/>
      </w:rPr>
    </w:lvl>
    <w:lvl w:ilvl="4" w:tplc="6142A242" w:tentative="1">
      <w:start w:val="1"/>
      <w:numFmt w:val="bullet"/>
      <w:lvlText w:val=""/>
      <w:lvlJc w:val="left"/>
      <w:pPr>
        <w:tabs>
          <w:tab w:val="num" w:pos="3600"/>
        </w:tabs>
        <w:ind w:left="3600" w:hanging="360"/>
      </w:pPr>
      <w:rPr>
        <w:rFonts w:ascii="Wingdings" w:hAnsi="Wingdings" w:hint="default"/>
      </w:rPr>
    </w:lvl>
    <w:lvl w:ilvl="5" w:tplc="362CC23C" w:tentative="1">
      <w:start w:val="1"/>
      <w:numFmt w:val="bullet"/>
      <w:lvlText w:val=""/>
      <w:lvlJc w:val="left"/>
      <w:pPr>
        <w:tabs>
          <w:tab w:val="num" w:pos="4320"/>
        </w:tabs>
        <w:ind w:left="4320" w:hanging="360"/>
      </w:pPr>
      <w:rPr>
        <w:rFonts w:ascii="Wingdings" w:hAnsi="Wingdings" w:hint="default"/>
      </w:rPr>
    </w:lvl>
    <w:lvl w:ilvl="6" w:tplc="2AE84F96" w:tentative="1">
      <w:start w:val="1"/>
      <w:numFmt w:val="bullet"/>
      <w:lvlText w:val=""/>
      <w:lvlJc w:val="left"/>
      <w:pPr>
        <w:tabs>
          <w:tab w:val="num" w:pos="5040"/>
        </w:tabs>
        <w:ind w:left="5040" w:hanging="360"/>
      </w:pPr>
      <w:rPr>
        <w:rFonts w:ascii="Wingdings" w:hAnsi="Wingdings" w:hint="default"/>
      </w:rPr>
    </w:lvl>
    <w:lvl w:ilvl="7" w:tplc="BC2EA9D2" w:tentative="1">
      <w:start w:val="1"/>
      <w:numFmt w:val="bullet"/>
      <w:lvlText w:val=""/>
      <w:lvlJc w:val="left"/>
      <w:pPr>
        <w:tabs>
          <w:tab w:val="num" w:pos="5760"/>
        </w:tabs>
        <w:ind w:left="5760" w:hanging="360"/>
      </w:pPr>
      <w:rPr>
        <w:rFonts w:ascii="Wingdings" w:hAnsi="Wingdings" w:hint="default"/>
      </w:rPr>
    </w:lvl>
    <w:lvl w:ilvl="8" w:tplc="804A0A74" w:tentative="1">
      <w:start w:val="1"/>
      <w:numFmt w:val="bullet"/>
      <w:lvlText w:val=""/>
      <w:lvlJc w:val="left"/>
      <w:pPr>
        <w:tabs>
          <w:tab w:val="num" w:pos="6480"/>
        </w:tabs>
        <w:ind w:left="6480" w:hanging="360"/>
      </w:pPr>
      <w:rPr>
        <w:rFonts w:ascii="Wingdings" w:hAnsi="Wingdings" w:hint="default"/>
      </w:rPr>
    </w:lvl>
  </w:abstractNum>
  <w:abstractNum w:abstractNumId="24">
    <w:nsid w:val="0B6374A6"/>
    <w:multiLevelType w:val="hybridMultilevel"/>
    <w:tmpl w:val="8E0E5250"/>
    <w:lvl w:ilvl="0" w:tplc="32DA545E">
      <w:start w:val="1"/>
      <w:numFmt w:val="bullet"/>
      <w:lvlText w:val=""/>
      <w:lvlJc w:val="left"/>
      <w:pPr>
        <w:tabs>
          <w:tab w:val="num" w:pos="720"/>
        </w:tabs>
        <w:ind w:left="720" w:hanging="360"/>
      </w:pPr>
      <w:rPr>
        <w:rFonts w:ascii="Wingdings" w:hAnsi="Wingdings" w:hint="default"/>
      </w:rPr>
    </w:lvl>
    <w:lvl w:ilvl="1" w:tplc="0DF27F04" w:tentative="1">
      <w:start w:val="1"/>
      <w:numFmt w:val="bullet"/>
      <w:lvlText w:val=""/>
      <w:lvlJc w:val="left"/>
      <w:pPr>
        <w:tabs>
          <w:tab w:val="num" w:pos="1440"/>
        </w:tabs>
        <w:ind w:left="1440" w:hanging="360"/>
      </w:pPr>
      <w:rPr>
        <w:rFonts w:ascii="Wingdings" w:hAnsi="Wingdings" w:hint="default"/>
      </w:rPr>
    </w:lvl>
    <w:lvl w:ilvl="2" w:tplc="59987D78" w:tentative="1">
      <w:start w:val="1"/>
      <w:numFmt w:val="bullet"/>
      <w:lvlText w:val=""/>
      <w:lvlJc w:val="left"/>
      <w:pPr>
        <w:tabs>
          <w:tab w:val="num" w:pos="2160"/>
        </w:tabs>
        <w:ind w:left="2160" w:hanging="360"/>
      </w:pPr>
      <w:rPr>
        <w:rFonts w:ascii="Wingdings" w:hAnsi="Wingdings" w:hint="default"/>
      </w:rPr>
    </w:lvl>
    <w:lvl w:ilvl="3" w:tplc="DD0C9430" w:tentative="1">
      <w:start w:val="1"/>
      <w:numFmt w:val="bullet"/>
      <w:lvlText w:val=""/>
      <w:lvlJc w:val="left"/>
      <w:pPr>
        <w:tabs>
          <w:tab w:val="num" w:pos="2880"/>
        </w:tabs>
        <w:ind w:left="2880" w:hanging="360"/>
      </w:pPr>
      <w:rPr>
        <w:rFonts w:ascii="Wingdings" w:hAnsi="Wingdings" w:hint="default"/>
      </w:rPr>
    </w:lvl>
    <w:lvl w:ilvl="4" w:tplc="8966B442" w:tentative="1">
      <w:start w:val="1"/>
      <w:numFmt w:val="bullet"/>
      <w:lvlText w:val=""/>
      <w:lvlJc w:val="left"/>
      <w:pPr>
        <w:tabs>
          <w:tab w:val="num" w:pos="3600"/>
        </w:tabs>
        <w:ind w:left="3600" w:hanging="360"/>
      </w:pPr>
      <w:rPr>
        <w:rFonts w:ascii="Wingdings" w:hAnsi="Wingdings" w:hint="default"/>
      </w:rPr>
    </w:lvl>
    <w:lvl w:ilvl="5" w:tplc="B6545738" w:tentative="1">
      <w:start w:val="1"/>
      <w:numFmt w:val="bullet"/>
      <w:lvlText w:val=""/>
      <w:lvlJc w:val="left"/>
      <w:pPr>
        <w:tabs>
          <w:tab w:val="num" w:pos="4320"/>
        </w:tabs>
        <w:ind w:left="4320" w:hanging="360"/>
      </w:pPr>
      <w:rPr>
        <w:rFonts w:ascii="Wingdings" w:hAnsi="Wingdings" w:hint="default"/>
      </w:rPr>
    </w:lvl>
    <w:lvl w:ilvl="6" w:tplc="5C1292A0" w:tentative="1">
      <w:start w:val="1"/>
      <w:numFmt w:val="bullet"/>
      <w:lvlText w:val=""/>
      <w:lvlJc w:val="left"/>
      <w:pPr>
        <w:tabs>
          <w:tab w:val="num" w:pos="5040"/>
        </w:tabs>
        <w:ind w:left="5040" w:hanging="360"/>
      </w:pPr>
      <w:rPr>
        <w:rFonts w:ascii="Wingdings" w:hAnsi="Wingdings" w:hint="default"/>
      </w:rPr>
    </w:lvl>
    <w:lvl w:ilvl="7" w:tplc="92429420" w:tentative="1">
      <w:start w:val="1"/>
      <w:numFmt w:val="bullet"/>
      <w:lvlText w:val=""/>
      <w:lvlJc w:val="left"/>
      <w:pPr>
        <w:tabs>
          <w:tab w:val="num" w:pos="5760"/>
        </w:tabs>
        <w:ind w:left="5760" w:hanging="360"/>
      </w:pPr>
      <w:rPr>
        <w:rFonts w:ascii="Wingdings" w:hAnsi="Wingdings" w:hint="default"/>
      </w:rPr>
    </w:lvl>
    <w:lvl w:ilvl="8" w:tplc="3EB61894" w:tentative="1">
      <w:start w:val="1"/>
      <w:numFmt w:val="bullet"/>
      <w:lvlText w:val=""/>
      <w:lvlJc w:val="left"/>
      <w:pPr>
        <w:tabs>
          <w:tab w:val="num" w:pos="6480"/>
        </w:tabs>
        <w:ind w:left="6480" w:hanging="360"/>
      </w:pPr>
      <w:rPr>
        <w:rFonts w:ascii="Wingdings" w:hAnsi="Wingdings" w:hint="default"/>
      </w:rPr>
    </w:lvl>
  </w:abstractNum>
  <w:abstractNum w:abstractNumId="25">
    <w:nsid w:val="0BFD1ADC"/>
    <w:multiLevelType w:val="hybridMultilevel"/>
    <w:tmpl w:val="25F46D4E"/>
    <w:lvl w:ilvl="0" w:tplc="BFDA903C">
      <w:start w:val="1"/>
      <w:numFmt w:val="bullet"/>
      <w:lvlText w:val=""/>
      <w:lvlJc w:val="left"/>
      <w:pPr>
        <w:tabs>
          <w:tab w:val="num" w:pos="720"/>
        </w:tabs>
        <w:ind w:left="720" w:hanging="360"/>
      </w:pPr>
      <w:rPr>
        <w:rFonts w:ascii="Wingdings" w:hAnsi="Wingdings" w:hint="default"/>
      </w:rPr>
    </w:lvl>
    <w:lvl w:ilvl="1" w:tplc="CCA2FCD6" w:tentative="1">
      <w:start w:val="1"/>
      <w:numFmt w:val="bullet"/>
      <w:lvlText w:val=""/>
      <w:lvlJc w:val="left"/>
      <w:pPr>
        <w:tabs>
          <w:tab w:val="num" w:pos="1440"/>
        </w:tabs>
        <w:ind w:left="1440" w:hanging="360"/>
      </w:pPr>
      <w:rPr>
        <w:rFonts w:ascii="Wingdings" w:hAnsi="Wingdings" w:hint="default"/>
      </w:rPr>
    </w:lvl>
    <w:lvl w:ilvl="2" w:tplc="6B5066F6" w:tentative="1">
      <w:start w:val="1"/>
      <w:numFmt w:val="bullet"/>
      <w:lvlText w:val=""/>
      <w:lvlJc w:val="left"/>
      <w:pPr>
        <w:tabs>
          <w:tab w:val="num" w:pos="2160"/>
        </w:tabs>
        <w:ind w:left="2160" w:hanging="360"/>
      </w:pPr>
      <w:rPr>
        <w:rFonts w:ascii="Wingdings" w:hAnsi="Wingdings" w:hint="default"/>
      </w:rPr>
    </w:lvl>
    <w:lvl w:ilvl="3" w:tplc="46881E82" w:tentative="1">
      <w:start w:val="1"/>
      <w:numFmt w:val="bullet"/>
      <w:lvlText w:val=""/>
      <w:lvlJc w:val="left"/>
      <w:pPr>
        <w:tabs>
          <w:tab w:val="num" w:pos="2880"/>
        </w:tabs>
        <w:ind w:left="2880" w:hanging="360"/>
      </w:pPr>
      <w:rPr>
        <w:rFonts w:ascii="Wingdings" w:hAnsi="Wingdings" w:hint="default"/>
      </w:rPr>
    </w:lvl>
    <w:lvl w:ilvl="4" w:tplc="E826BE92" w:tentative="1">
      <w:start w:val="1"/>
      <w:numFmt w:val="bullet"/>
      <w:lvlText w:val=""/>
      <w:lvlJc w:val="left"/>
      <w:pPr>
        <w:tabs>
          <w:tab w:val="num" w:pos="3600"/>
        </w:tabs>
        <w:ind w:left="3600" w:hanging="360"/>
      </w:pPr>
      <w:rPr>
        <w:rFonts w:ascii="Wingdings" w:hAnsi="Wingdings" w:hint="default"/>
      </w:rPr>
    </w:lvl>
    <w:lvl w:ilvl="5" w:tplc="5EE2727E" w:tentative="1">
      <w:start w:val="1"/>
      <w:numFmt w:val="bullet"/>
      <w:lvlText w:val=""/>
      <w:lvlJc w:val="left"/>
      <w:pPr>
        <w:tabs>
          <w:tab w:val="num" w:pos="4320"/>
        </w:tabs>
        <w:ind w:left="4320" w:hanging="360"/>
      </w:pPr>
      <w:rPr>
        <w:rFonts w:ascii="Wingdings" w:hAnsi="Wingdings" w:hint="default"/>
      </w:rPr>
    </w:lvl>
    <w:lvl w:ilvl="6" w:tplc="AF98D65C" w:tentative="1">
      <w:start w:val="1"/>
      <w:numFmt w:val="bullet"/>
      <w:lvlText w:val=""/>
      <w:lvlJc w:val="left"/>
      <w:pPr>
        <w:tabs>
          <w:tab w:val="num" w:pos="5040"/>
        </w:tabs>
        <w:ind w:left="5040" w:hanging="360"/>
      </w:pPr>
      <w:rPr>
        <w:rFonts w:ascii="Wingdings" w:hAnsi="Wingdings" w:hint="default"/>
      </w:rPr>
    </w:lvl>
    <w:lvl w:ilvl="7" w:tplc="44BEA802" w:tentative="1">
      <w:start w:val="1"/>
      <w:numFmt w:val="bullet"/>
      <w:lvlText w:val=""/>
      <w:lvlJc w:val="left"/>
      <w:pPr>
        <w:tabs>
          <w:tab w:val="num" w:pos="5760"/>
        </w:tabs>
        <w:ind w:left="5760" w:hanging="360"/>
      </w:pPr>
      <w:rPr>
        <w:rFonts w:ascii="Wingdings" w:hAnsi="Wingdings" w:hint="default"/>
      </w:rPr>
    </w:lvl>
    <w:lvl w:ilvl="8" w:tplc="00B697DA" w:tentative="1">
      <w:start w:val="1"/>
      <w:numFmt w:val="bullet"/>
      <w:lvlText w:val=""/>
      <w:lvlJc w:val="left"/>
      <w:pPr>
        <w:tabs>
          <w:tab w:val="num" w:pos="6480"/>
        </w:tabs>
        <w:ind w:left="6480" w:hanging="360"/>
      </w:pPr>
      <w:rPr>
        <w:rFonts w:ascii="Wingdings" w:hAnsi="Wingdings" w:hint="default"/>
      </w:rPr>
    </w:lvl>
  </w:abstractNum>
  <w:abstractNum w:abstractNumId="26">
    <w:nsid w:val="0D7F7918"/>
    <w:multiLevelType w:val="hybridMultilevel"/>
    <w:tmpl w:val="AB78CB64"/>
    <w:lvl w:ilvl="0" w:tplc="5E7043CC">
      <w:start w:val="1"/>
      <w:numFmt w:val="bullet"/>
      <w:lvlText w:val=""/>
      <w:lvlJc w:val="left"/>
      <w:pPr>
        <w:tabs>
          <w:tab w:val="num" w:pos="720"/>
        </w:tabs>
        <w:ind w:left="720" w:hanging="360"/>
      </w:pPr>
      <w:rPr>
        <w:rFonts w:ascii="Wingdings" w:hAnsi="Wingdings" w:hint="default"/>
      </w:rPr>
    </w:lvl>
    <w:lvl w:ilvl="1" w:tplc="57083478" w:tentative="1">
      <w:start w:val="1"/>
      <w:numFmt w:val="bullet"/>
      <w:lvlText w:val=""/>
      <w:lvlJc w:val="left"/>
      <w:pPr>
        <w:tabs>
          <w:tab w:val="num" w:pos="1440"/>
        </w:tabs>
        <w:ind w:left="1440" w:hanging="360"/>
      </w:pPr>
      <w:rPr>
        <w:rFonts w:ascii="Wingdings" w:hAnsi="Wingdings" w:hint="default"/>
      </w:rPr>
    </w:lvl>
    <w:lvl w:ilvl="2" w:tplc="486A7066" w:tentative="1">
      <w:start w:val="1"/>
      <w:numFmt w:val="bullet"/>
      <w:lvlText w:val=""/>
      <w:lvlJc w:val="left"/>
      <w:pPr>
        <w:tabs>
          <w:tab w:val="num" w:pos="2160"/>
        </w:tabs>
        <w:ind w:left="2160" w:hanging="360"/>
      </w:pPr>
      <w:rPr>
        <w:rFonts w:ascii="Wingdings" w:hAnsi="Wingdings" w:hint="default"/>
      </w:rPr>
    </w:lvl>
    <w:lvl w:ilvl="3" w:tplc="559A7E40" w:tentative="1">
      <w:start w:val="1"/>
      <w:numFmt w:val="bullet"/>
      <w:lvlText w:val=""/>
      <w:lvlJc w:val="left"/>
      <w:pPr>
        <w:tabs>
          <w:tab w:val="num" w:pos="2880"/>
        </w:tabs>
        <w:ind w:left="2880" w:hanging="360"/>
      </w:pPr>
      <w:rPr>
        <w:rFonts w:ascii="Wingdings" w:hAnsi="Wingdings" w:hint="default"/>
      </w:rPr>
    </w:lvl>
    <w:lvl w:ilvl="4" w:tplc="DF8A37B2" w:tentative="1">
      <w:start w:val="1"/>
      <w:numFmt w:val="bullet"/>
      <w:lvlText w:val=""/>
      <w:lvlJc w:val="left"/>
      <w:pPr>
        <w:tabs>
          <w:tab w:val="num" w:pos="3600"/>
        </w:tabs>
        <w:ind w:left="3600" w:hanging="360"/>
      </w:pPr>
      <w:rPr>
        <w:rFonts w:ascii="Wingdings" w:hAnsi="Wingdings" w:hint="default"/>
      </w:rPr>
    </w:lvl>
    <w:lvl w:ilvl="5" w:tplc="05C6D494" w:tentative="1">
      <w:start w:val="1"/>
      <w:numFmt w:val="bullet"/>
      <w:lvlText w:val=""/>
      <w:lvlJc w:val="left"/>
      <w:pPr>
        <w:tabs>
          <w:tab w:val="num" w:pos="4320"/>
        </w:tabs>
        <w:ind w:left="4320" w:hanging="360"/>
      </w:pPr>
      <w:rPr>
        <w:rFonts w:ascii="Wingdings" w:hAnsi="Wingdings" w:hint="default"/>
      </w:rPr>
    </w:lvl>
    <w:lvl w:ilvl="6" w:tplc="CA883A4A" w:tentative="1">
      <w:start w:val="1"/>
      <w:numFmt w:val="bullet"/>
      <w:lvlText w:val=""/>
      <w:lvlJc w:val="left"/>
      <w:pPr>
        <w:tabs>
          <w:tab w:val="num" w:pos="5040"/>
        </w:tabs>
        <w:ind w:left="5040" w:hanging="360"/>
      </w:pPr>
      <w:rPr>
        <w:rFonts w:ascii="Wingdings" w:hAnsi="Wingdings" w:hint="default"/>
      </w:rPr>
    </w:lvl>
    <w:lvl w:ilvl="7" w:tplc="90E4ED4C" w:tentative="1">
      <w:start w:val="1"/>
      <w:numFmt w:val="bullet"/>
      <w:lvlText w:val=""/>
      <w:lvlJc w:val="left"/>
      <w:pPr>
        <w:tabs>
          <w:tab w:val="num" w:pos="5760"/>
        </w:tabs>
        <w:ind w:left="5760" w:hanging="360"/>
      </w:pPr>
      <w:rPr>
        <w:rFonts w:ascii="Wingdings" w:hAnsi="Wingdings" w:hint="default"/>
      </w:rPr>
    </w:lvl>
    <w:lvl w:ilvl="8" w:tplc="239EB20E" w:tentative="1">
      <w:start w:val="1"/>
      <w:numFmt w:val="bullet"/>
      <w:lvlText w:val=""/>
      <w:lvlJc w:val="left"/>
      <w:pPr>
        <w:tabs>
          <w:tab w:val="num" w:pos="6480"/>
        </w:tabs>
        <w:ind w:left="6480" w:hanging="360"/>
      </w:pPr>
      <w:rPr>
        <w:rFonts w:ascii="Wingdings" w:hAnsi="Wingdings" w:hint="default"/>
      </w:rPr>
    </w:lvl>
  </w:abstractNum>
  <w:abstractNum w:abstractNumId="27">
    <w:nsid w:val="0FC81740"/>
    <w:multiLevelType w:val="hybridMultilevel"/>
    <w:tmpl w:val="53FA15AA"/>
    <w:lvl w:ilvl="0" w:tplc="8496F6F2">
      <w:start w:val="1"/>
      <w:numFmt w:val="bullet"/>
      <w:lvlText w:val=""/>
      <w:lvlJc w:val="left"/>
      <w:pPr>
        <w:tabs>
          <w:tab w:val="num" w:pos="720"/>
        </w:tabs>
        <w:ind w:left="720" w:hanging="360"/>
      </w:pPr>
      <w:rPr>
        <w:rFonts w:ascii="Wingdings" w:hAnsi="Wingdings" w:hint="default"/>
      </w:rPr>
    </w:lvl>
    <w:lvl w:ilvl="1" w:tplc="6D3E72F0" w:tentative="1">
      <w:start w:val="1"/>
      <w:numFmt w:val="bullet"/>
      <w:lvlText w:val=""/>
      <w:lvlJc w:val="left"/>
      <w:pPr>
        <w:tabs>
          <w:tab w:val="num" w:pos="1440"/>
        </w:tabs>
        <w:ind w:left="1440" w:hanging="360"/>
      </w:pPr>
      <w:rPr>
        <w:rFonts w:ascii="Wingdings" w:hAnsi="Wingdings" w:hint="default"/>
      </w:rPr>
    </w:lvl>
    <w:lvl w:ilvl="2" w:tplc="ED0203DC" w:tentative="1">
      <w:start w:val="1"/>
      <w:numFmt w:val="bullet"/>
      <w:lvlText w:val=""/>
      <w:lvlJc w:val="left"/>
      <w:pPr>
        <w:tabs>
          <w:tab w:val="num" w:pos="2160"/>
        </w:tabs>
        <w:ind w:left="2160" w:hanging="360"/>
      </w:pPr>
      <w:rPr>
        <w:rFonts w:ascii="Wingdings" w:hAnsi="Wingdings" w:hint="default"/>
      </w:rPr>
    </w:lvl>
    <w:lvl w:ilvl="3" w:tplc="6D724C18" w:tentative="1">
      <w:start w:val="1"/>
      <w:numFmt w:val="bullet"/>
      <w:lvlText w:val=""/>
      <w:lvlJc w:val="left"/>
      <w:pPr>
        <w:tabs>
          <w:tab w:val="num" w:pos="2880"/>
        </w:tabs>
        <w:ind w:left="2880" w:hanging="360"/>
      </w:pPr>
      <w:rPr>
        <w:rFonts w:ascii="Wingdings" w:hAnsi="Wingdings" w:hint="default"/>
      </w:rPr>
    </w:lvl>
    <w:lvl w:ilvl="4" w:tplc="8FE0F3DE" w:tentative="1">
      <w:start w:val="1"/>
      <w:numFmt w:val="bullet"/>
      <w:lvlText w:val=""/>
      <w:lvlJc w:val="left"/>
      <w:pPr>
        <w:tabs>
          <w:tab w:val="num" w:pos="3600"/>
        </w:tabs>
        <w:ind w:left="3600" w:hanging="360"/>
      </w:pPr>
      <w:rPr>
        <w:rFonts w:ascii="Wingdings" w:hAnsi="Wingdings" w:hint="default"/>
      </w:rPr>
    </w:lvl>
    <w:lvl w:ilvl="5" w:tplc="4BEAA06E" w:tentative="1">
      <w:start w:val="1"/>
      <w:numFmt w:val="bullet"/>
      <w:lvlText w:val=""/>
      <w:lvlJc w:val="left"/>
      <w:pPr>
        <w:tabs>
          <w:tab w:val="num" w:pos="4320"/>
        </w:tabs>
        <w:ind w:left="4320" w:hanging="360"/>
      </w:pPr>
      <w:rPr>
        <w:rFonts w:ascii="Wingdings" w:hAnsi="Wingdings" w:hint="default"/>
      </w:rPr>
    </w:lvl>
    <w:lvl w:ilvl="6" w:tplc="3EEEA2D4" w:tentative="1">
      <w:start w:val="1"/>
      <w:numFmt w:val="bullet"/>
      <w:lvlText w:val=""/>
      <w:lvlJc w:val="left"/>
      <w:pPr>
        <w:tabs>
          <w:tab w:val="num" w:pos="5040"/>
        </w:tabs>
        <w:ind w:left="5040" w:hanging="360"/>
      </w:pPr>
      <w:rPr>
        <w:rFonts w:ascii="Wingdings" w:hAnsi="Wingdings" w:hint="default"/>
      </w:rPr>
    </w:lvl>
    <w:lvl w:ilvl="7" w:tplc="06041EEC" w:tentative="1">
      <w:start w:val="1"/>
      <w:numFmt w:val="bullet"/>
      <w:lvlText w:val=""/>
      <w:lvlJc w:val="left"/>
      <w:pPr>
        <w:tabs>
          <w:tab w:val="num" w:pos="5760"/>
        </w:tabs>
        <w:ind w:left="5760" w:hanging="360"/>
      </w:pPr>
      <w:rPr>
        <w:rFonts w:ascii="Wingdings" w:hAnsi="Wingdings" w:hint="default"/>
      </w:rPr>
    </w:lvl>
    <w:lvl w:ilvl="8" w:tplc="B20642C6" w:tentative="1">
      <w:start w:val="1"/>
      <w:numFmt w:val="bullet"/>
      <w:lvlText w:val=""/>
      <w:lvlJc w:val="left"/>
      <w:pPr>
        <w:tabs>
          <w:tab w:val="num" w:pos="6480"/>
        </w:tabs>
        <w:ind w:left="6480" w:hanging="360"/>
      </w:pPr>
      <w:rPr>
        <w:rFonts w:ascii="Wingdings" w:hAnsi="Wingdings" w:hint="default"/>
      </w:rPr>
    </w:lvl>
  </w:abstractNum>
  <w:abstractNum w:abstractNumId="28">
    <w:nsid w:val="108C7FBB"/>
    <w:multiLevelType w:val="hybridMultilevel"/>
    <w:tmpl w:val="1F566638"/>
    <w:lvl w:ilvl="0" w:tplc="D6F63D82">
      <w:start w:val="1"/>
      <w:numFmt w:val="bullet"/>
      <w:lvlText w:val=""/>
      <w:lvlJc w:val="left"/>
      <w:pPr>
        <w:tabs>
          <w:tab w:val="num" w:pos="720"/>
        </w:tabs>
        <w:ind w:left="720" w:hanging="360"/>
      </w:pPr>
      <w:rPr>
        <w:rFonts w:ascii="Wingdings" w:hAnsi="Wingdings" w:hint="default"/>
      </w:rPr>
    </w:lvl>
    <w:lvl w:ilvl="1" w:tplc="126E7A58" w:tentative="1">
      <w:start w:val="1"/>
      <w:numFmt w:val="bullet"/>
      <w:lvlText w:val=""/>
      <w:lvlJc w:val="left"/>
      <w:pPr>
        <w:tabs>
          <w:tab w:val="num" w:pos="1440"/>
        </w:tabs>
        <w:ind w:left="1440" w:hanging="360"/>
      </w:pPr>
      <w:rPr>
        <w:rFonts w:ascii="Wingdings" w:hAnsi="Wingdings" w:hint="default"/>
      </w:rPr>
    </w:lvl>
    <w:lvl w:ilvl="2" w:tplc="E54897C0" w:tentative="1">
      <w:start w:val="1"/>
      <w:numFmt w:val="bullet"/>
      <w:lvlText w:val=""/>
      <w:lvlJc w:val="left"/>
      <w:pPr>
        <w:tabs>
          <w:tab w:val="num" w:pos="2160"/>
        </w:tabs>
        <w:ind w:left="2160" w:hanging="360"/>
      </w:pPr>
      <w:rPr>
        <w:rFonts w:ascii="Wingdings" w:hAnsi="Wingdings" w:hint="default"/>
      </w:rPr>
    </w:lvl>
    <w:lvl w:ilvl="3" w:tplc="47CCD592" w:tentative="1">
      <w:start w:val="1"/>
      <w:numFmt w:val="bullet"/>
      <w:lvlText w:val=""/>
      <w:lvlJc w:val="left"/>
      <w:pPr>
        <w:tabs>
          <w:tab w:val="num" w:pos="2880"/>
        </w:tabs>
        <w:ind w:left="2880" w:hanging="360"/>
      </w:pPr>
      <w:rPr>
        <w:rFonts w:ascii="Wingdings" w:hAnsi="Wingdings" w:hint="default"/>
      </w:rPr>
    </w:lvl>
    <w:lvl w:ilvl="4" w:tplc="E3FA8092" w:tentative="1">
      <w:start w:val="1"/>
      <w:numFmt w:val="bullet"/>
      <w:lvlText w:val=""/>
      <w:lvlJc w:val="left"/>
      <w:pPr>
        <w:tabs>
          <w:tab w:val="num" w:pos="3600"/>
        </w:tabs>
        <w:ind w:left="3600" w:hanging="360"/>
      </w:pPr>
      <w:rPr>
        <w:rFonts w:ascii="Wingdings" w:hAnsi="Wingdings" w:hint="default"/>
      </w:rPr>
    </w:lvl>
    <w:lvl w:ilvl="5" w:tplc="FFE497DA" w:tentative="1">
      <w:start w:val="1"/>
      <w:numFmt w:val="bullet"/>
      <w:lvlText w:val=""/>
      <w:lvlJc w:val="left"/>
      <w:pPr>
        <w:tabs>
          <w:tab w:val="num" w:pos="4320"/>
        </w:tabs>
        <w:ind w:left="4320" w:hanging="360"/>
      </w:pPr>
      <w:rPr>
        <w:rFonts w:ascii="Wingdings" w:hAnsi="Wingdings" w:hint="default"/>
      </w:rPr>
    </w:lvl>
    <w:lvl w:ilvl="6" w:tplc="009486E2" w:tentative="1">
      <w:start w:val="1"/>
      <w:numFmt w:val="bullet"/>
      <w:lvlText w:val=""/>
      <w:lvlJc w:val="left"/>
      <w:pPr>
        <w:tabs>
          <w:tab w:val="num" w:pos="5040"/>
        </w:tabs>
        <w:ind w:left="5040" w:hanging="360"/>
      </w:pPr>
      <w:rPr>
        <w:rFonts w:ascii="Wingdings" w:hAnsi="Wingdings" w:hint="default"/>
      </w:rPr>
    </w:lvl>
    <w:lvl w:ilvl="7" w:tplc="1896AC60" w:tentative="1">
      <w:start w:val="1"/>
      <w:numFmt w:val="bullet"/>
      <w:lvlText w:val=""/>
      <w:lvlJc w:val="left"/>
      <w:pPr>
        <w:tabs>
          <w:tab w:val="num" w:pos="5760"/>
        </w:tabs>
        <w:ind w:left="5760" w:hanging="360"/>
      </w:pPr>
      <w:rPr>
        <w:rFonts w:ascii="Wingdings" w:hAnsi="Wingdings" w:hint="default"/>
      </w:rPr>
    </w:lvl>
    <w:lvl w:ilvl="8" w:tplc="669A9E56" w:tentative="1">
      <w:start w:val="1"/>
      <w:numFmt w:val="bullet"/>
      <w:lvlText w:val=""/>
      <w:lvlJc w:val="left"/>
      <w:pPr>
        <w:tabs>
          <w:tab w:val="num" w:pos="6480"/>
        </w:tabs>
        <w:ind w:left="6480" w:hanging="360"/>
      </w:pPr>
      <w:rPr>
        <w:rFonts w:ascii="Wingdings" w:hAnsi="Wingdings" w:hint="default"/>
      </w:rPr>
    </w:lvl>
  </w:abstractNum>
  <w:abstractNum w:abstractNumId="29">
    <w:nsid w:val="113C702E"/>
    <w:multiLevelType w:val="hybridMultilevel"/>
    <w:tmpl w:val="A3DE054E"/>
    <w:lvl w:ilvl="0" w:tplc="DBFCFD4E">
      <w:start w:val="1"/>
      <w:numFmt w:val="bullet"/>
      <w:lvlText w:val=""/>
      <w:lvlJc w:val="left"/>
      <w:pPr>
        <w:tabs>
          <w:tab w:val="num" w:pos="720"/>
        </w:tabs>
        <w:ind w:left="720" w:hanging="360"/>
      </w:pPr>
      <w:rPr>
        <w:rFonts w:ascii="Wingdings" w:hAnsi="Wingdings" w:hint="default"/>
      </w:rPr>
    </w:lvl>
    <w:lvl w:ilvl="1" w:tplc="4E9668D0" w:tentative="1">
      <w:start w:val="1"/>
      <w:numFmt w:val="bullet"/>
      <w:lvlText w:val=""/>
      <w:lvlJc w:val="left"/>
      <w:pPr>
        <w:tabs>
          <w:tab w:val="num" w:pos="1440"/>
        </w:tabs>
        <w:ind w:left="1440" w:hanging="360"/>
      </w:pPr>
      <w:rPr>
        <w:rFonts w:ascii="Wingdings" w:hAnsi="Wingdings" w:hint="default"/>
      </w:rPr>
    </w:lvl>
    <w:lvl w:ilvl="2" w:tplc="7C80D346" w:tentative="1">
      <w:start w:val="1"/>
      <w:numFmt w:val="bullet"/>
      <w:lvlText w:val=""/>
      <w:lvlJc w:val="left"/>
      <w:pPr>
        <w:tabs>
          <w:tab w:val="num" w:pos="2160"/>
        </w:tabs>
        <w:ind w:left="2160" w:hanging="360"/>
      </w:pPr>
      <w:rPr>
        <w:rFonts w:ascii="Wingdings" w:hAnsi="Wingdings" w:hint="default"/>
      </w:rPr>
    </w:lvl>
    <w:lvl w:ilvl="3" w:tplc="AA4CA83C" w:tentative="1">
      <w:start w:val="1"/>
      <w:numFmt w:val="bullet"/>
      <w:lvlText w:val=""/>
      <w:lvlJc w:val="left"/>
      <w:pPr>
        <w:tabs>
          <w:tab w:val="num" w:pos="2880"/>
        </w:tabs>
        <w:ind w:left="2880" w:hanging="360"/>
      </w:pPr>
      <w:rPr>
        <w:rFonts w:ascii="Wingdings" w:hAnsi="Wingdings" w:hint="default"/>
      </w:rPr>
    </w:lvl>
    <w:lvl w:ilvl="4" w:tplc="B6F67BE8" w:tentative="1">
      <w:start w:val="1"/>
      <w:numFmt w:val="bullet"/>
      <w:lvlText w:val=""/>
      <w:lvlJc w:val="left"/>
      <w:pPr>
        <w:tabs>
          <w:tab w:val="num" w:pos="3600"/>
        </w:tabs>
        <w:ind w:left="3600" w:hanging="360"/>
      </w:pPr>
      <w:rPr>
        <w:rFonts w:ascii="Wingdings" w:hAnsi="Wingdings" w:hint="default"/>
      </w:rPr>
    </w:lvl>
    <w:lvl w:ilvl="5" w:tplc="F11C78E8" w:tentative="1">
      <w:start w:val="1"/>
      <w:numFmt w:val="bullet"/>
      <w:lvlText w:val=""/>
      <w:lvlJc w:val="left"/>
      <w:pPr>
        <w:tabs>
          <w:tab w:val="num" w:pos="4320"/>
        </w:tabs>
        <w:ind w:left="4320" w:hanging="360"/>
      </w:pPr>
      <w:rPr>
        <w:rFonts w:ascii="Wingdings" w:hAnsi="Wingdings" w:hint="default"/>
      </w:rPr>
    </w:lvl>
    <w:lvl w:ilvl="6" w:tplc="D8781C1C" w:tentative="1">
      <w:start w:val="1"/>
      <w:numFmt w:val="bullet"/>
      <w:lvlText w:val=""/>
      <w:lvlJc w:val="left"/>
      <w:pPr>
        <w:tabs>
          <w:tab w:val="num" w:pos="5040"/>
        </w:tabs>
        <w:ind w:left="5040" w:hanging="360"/>
      </w:pPr>
      <w:rPr>
        <w:rFonts w:ascii="Wingdings" w:hAnsi="Wingdings" w:hint="default"/>
      </w:rPr>
    </w:lvl>
    <w:lvl w:ilvl="7" w:tplc="B1CEDE5E" w:tentative="1">
      <w:start w:val="1"/>
      <w:numFmt w:val="bullet"/>
      <w:lvlText w:val=""/>
      <w:lvlJc w:val="left"/>
      <w:pPr>
        <w:tabs>
          <w:tab w:val="num" w:pos="5760"/>
        </w:tabs>
        <w:ind w:left="5760" w:hanging="360"/>
      </w:pPr>
      <w:rPr>
        <w:rFonts w:ascii="Wingdings" w:hAnsi="Wingdings" w:hint="default"/>
      </w:rPr>
    </w:lvl>
    <w:lvl w:ilvl="8" w:tplc="6944BC5E" w:tentative="1">
      <w:start w:val="1"/>
      <w:numFmt w:val="bullet"/>
      <w:lvlText w:val=""/>
      <w:lvlJc w:val="left"/>
      <w:pPr>
        <w:tabs>
          <w:tab w:val="num" w:pos="6480"/>
        </w:tabs>
        <w:ind w:left="6480" w:hanging="360"/>
      </w:pPr>
      <w:rPr>
        <w:rFonts w:ascii="Wingdings" w:hAnsi="Wingdings" w:hint="default"/>
      </w:rPr>
    </w:lvl>
  </w:abstractNum>
  <w:abstractNum w:abstractNumId="30">
    <w:nsid w:val="13030C03"/>
    <w:multiLevelType w:val="hybridMultilevel"/>
    <w:tmpl w:val="DDFCBADA"/>
    <w:lvl w:ilvl="0" w:tplc="D116B918">
      <w:start w:val="1"/>
      <w:numFmt w:val="bullet"/>
      <w:lvlText w:val="◇"/>
      <w:lvlJc w:val="left"/>
      <w:pPr>
        <w:tabs>
          <w:tab w:val="num" w:pos="720"/>
        </w:tabs>
        <w:ind w:left="720" w:hanging="360"/>
      </w:pPr>
      <w:rPr>
        <w:rFonts w:ascii="Meiryo UI" w:hAnsi="Meiryo UI" w:hint="default"/>
      </w:rPr>
    </w:lvl>
    <w:lvl w:ilvl="1" w:tplc="46E649C8" w:tentative="1">
      <w:start w:val="1"/>
      <w:numFmt w:val="bullet"/>
      <w:lvlText w:val="◇"/>
      <w:lvlJc w:val="left"/>
      <w:pPr>
        <w:tabs>
          <w:tab w:val="num" w:pos="1440"/>
        </w:tabs>
        <w:ind w:left="1440" w:hanging="360"/>
      </w:pPr>
      <w:rPr>
        <w:rFonts w:ascii="Meiryo UI" w:hAnsi="Meiryo UI" w:hint="default"/>
      </w:rPr>
    </w:lvl>
    <w:lvl w:ilvl="2" w:tplc="D4B25792" w:tentative="1">
      <w:start w:val="1"/>
      <w:numFmt w:val="bullet"/>
      <w:lvlText w:val="◇"/>
      <w:lvlJc w:val="left"/>
      <w:pPr>
        <w:tabs>
          <w:tab w:val="num" w:pos="2160"/>
        </w:tabs>
        <w:ind w:left="2160" w:hanging="360"/>
      </w:pPr>
      <w:rPr>
        <w:rFonts w:ascii="Meiryo UI" w:hAnsi="Meiryo UI" w:hint="default"/>
      </w:rPr>
    </w:lvl>
    <w:lvl w:ilvl="3" w:tplc="14427B8E" w:tentative="1">
      <w:start w:val="1"/>
      <w:numFmt w:val="bullet"/>
      <w:lvlText w:val="◇"/>
      <w:lvlJc w:val="left"/>
      <w:pPr>
        <w:tabs>
          <w:tab w:val="num" w:pos="2880"/>
        </w:tabs>
        <w:ind w:left="2880" w:hanging="360"/>
      </w:pPr>
      <w:rPr>
        <w:rFonts w:ascii="Meiryo UI" w:hAnsi="Meiryo UI" w:hint="default"/>
      </w:rPr>
    </w:lvl>
    <w:lvl w:ilvl="4" w:tplc="739CBAC0" w:tentative="1">
      <w:start w:val="1"/>
      <w:numFmt w:val="bullet"/>
      <w:lvlText w:val="◇"/>
      <w:lvlJc w:val="left"/>
      <w:pPr>
        <w:tabs>
          <w:tab w:val="num" w:pos="3600"/>
        </w:tabs>
        <w:ind w:left="3600" w:hanging="360"/>
      </w:pPr>
      <w:rPr>
        <w:rFonts w:ascii="Meiryo UI" w:hAnsi="Meiryo UI" w:hint="default"/>
      </w:rPr>
    </w:lvl>
    <w:lvl w:ilvl="5" w:tplc="FBFED0A6" w:tentative="1">
      <w:start w:val="1"/>
      <w:numFmt w:val="bullet"/>
      <w:lvlText w:val="◇"/>
      <w:lvlJc w:val="left"/>
      <w:pPr>
        <w:tabs>
          <w:tab w:val="num" w:pos="4320"/>
        </w:tabs>
        <w:ind w:left="4320" w:hanging="360"/>
      </w:pPr>
      <w:rPr>
        <w:rFonts w:ascii="Meiryo UI" w:hAnsi="Meiryo UI" w:hint="default"/>
      </w:rPr>
    </w:lvl>
    <w:lvl w:ilvl="6" w:tplc="2AF0A53A" w:tentative="1">
      <w:start w:val="1"/>
      <w:numFmt w:val="bullet"/>
      <w:lvlText w:val="◇"/>
      <w:lvlJc w:val="left"/>
      <w:pPr>
        <w:tabs>
          <w:tab w:val="num" w:pos="5040"/>
        </w:tabs>
        <w:ind w:left="5040" w:hanging="360"/>
      </w:pPr>
      <w:rPr>
        <w:rFonts w:ascii="Meiryo UI" w:hAnsi="Meiryo UI" w:hint="default"/>
      </w:rPr>
    </w:lvl>
    <w:lvl w:ilvl="7" w:tplc="540E2DAA" w:tentative="1">
      <w:start w:val="1"/>
      <w:numFmt w:val="bullet"/>
      <w:lvlText w:val="◇"/>
      <w:lvlJc w:val="left"/>
      <w:pPr>
        <w:tabs>
          <w:tab w:val="num" w:pos="5760"/>
        </w:tabs>
        <w:ind w:left="5760" w:hanging="360"/>
      </w:pPr>
      <w:rPr>
        <w:rFonts w:ascii="Meiryo UI" w:hAnsi="Meiryo UI" w:hint="default"/>
      </w:rPr>
    </w:lvl>
    <w:lvl w:ilvl="8" w:tplc="19B81FAC" w:tentative="1">
      <w:start w:val="1"/>
      <w:numFmt w:val="bullet"/>
      <w:lvlText w:val="◇"/>
      <w:lvlJc w:val="left"/>
      <w:pPr>
        <w:tabs>
          <w:tab w:val="num" w:pos="6480"/>
        </w:tabs>
        <w:ind w:left="6480" w:hanging="360"/>
      </w:pPr>
      <w:rPr>
        <w:rFonts w:ascii="Meiryo UI" w:hAnsi="Meiryo UI" w:hint="default"/>
      </w:rPr>
    </w:lvl>
  </w:abstractNum>
  <w:abstractNum w:abstractNumId="31">
    <w:nsid w:val="13F00AE1"/>
    <w:multiLevelType w:val="hybridMultilevel"/>
    <w:tmpl w:val="11A6691E"/>
    <w:lvl w:ilvl="0" w:tplc="0AAEFF82">
      <w:start w:val="1"/>
      <w:numFmt w:val="bullet"/>
      <w:lvlText w:val=""/>
      <w:lvlJc w:val="left"/>
      <w:pPr>
        <w:tabs>
          <w:tab w:val="num" w:pos="720"/>
        </w:tabs>
        <w:ind w:left="720" w:hanging="360"/>
      </w:pPr>
      <w:rPr>
        <w:rFonts w:ascii="Wingdings" w:hAnsi="Wingdings" w:hint="default"/>
      </w:rPr>
    </w:lvl>
    <w:lvl w:ilvl="1" w:tplc="D92AE092" w:tentative="1">
      <w:start w:val="1"/>
      <w:numFmt w:val="bullet"/>
      <w:lvlText w:val=""/>
      <w:lvlJc w:val="left"/>
      <w:pPr>
        <w:tabs>
          <w:tab w:val="num" w:pos="1440"/>
        </w:tabs>
        <w:ind w:left="1440" w:hanging="360"/>
      </w:pPr>
      <w:rPr>
        <w:rFonts w:ascii="Wingdings" w:hAnsi="Wingdings" w:hint="default"/>
      </w:rPr>
    </w:lvl>
    <w:lvl w:ilvl="2" w:tplc="E2F8CEE8" w:tentative="1">
      <w:start w:val="1"/>
      <w:numFmt w:val="bullet"/>
      <w:lvlText w:val=""/>
      <w:lvlJc w:val="left"/>
      <w:pPr>
        <w:tabs>
          <w:tab w:val="num" w:pos="2160"/>
        </w:tabs>
        <w:ind w:left="2160" w:hanging="360"/>
      </w:pPr>
      <w:rPr>
        <w:rFonts w:ascii="Wingdings" w:hAnsi="Wingdings" w:hint="default"/>
      </w:rPr>
    </w:lvl>
    <w:lvl w:ilvl="3" w:tplc="45006F30" w:tentative="1">
      <w:start w:val="1"/>
      <w:numFmt w:val="bullet"/>
      <w:lvlText w:val=""/>
      <w:lvlJc w:val="left"/>
      <w:pPr>
        <w:tabs>
          <w:tab w:val="num" w:pos="2880"/>
        </w:tabs>
        <w:ind w:left="2880" w:hanging="360"/>
      </w:pPr>
      <w:rPr>
        <w:rFonts w:ascii="Wingdings" w:hAnsi="Wingdings" w:hint="default"/>
      </w:rPr>
    </w:lvl>
    <w:lvl w:ilvl="4" w:tplc="F64A35F8" w:tentative="1">
      <w:start w:val="1"/>
      <w:numFmt w:val="bullet"/>
      <w:lvlText w:val=""/>
      <w:lvlJc w:val="left"/>
      <w:pPr>
        <w:tabs>
          <w:tab w:val="num" w:pos="3600"/>
        </w:tabs>
        <w:ind w:left="3600" w:hanging="360"/>
      </w:pPr>
      <w:rPr>
        <w:rFonts w:ascii="Wingdings" w:hAnsi="Wingdings" w:hint="default"/>
      </w:rPr>
    </w:lvl>
    <w:lvl w:ilvl="5" w:tplc="E06ACDAE" w:tentative="1">
      <w:start w:val="1"/>
      <w:numFmt w:val="bullet"/>
      <w:lvlText w:val=""/>
      <w:lvlJc w:val="left"/>
      <w:pPr>
        <w:tabs>
          <w:tab w:val="num" w:pos="4320"/>
        </w:tabs>
        <w:ind w:left="4320" w:hanging="360"/>
      </w:pPr>
      <w:rPr>
        <w:rFonts w:ascii="Wingdings" w:hAnsi="Wingdings" w:hint="default"/>
      </w:rPr>
    </w:lvl>
    <w:lvl w:ilvl="6" w:tplc="312A9200" w:tentative="1">
      <w:start w:val="1"/>
      <w:numFmt w:val="bullet"/>
      <w:lvlText w:val=""/>
      <w:lvlJc w:val="left"/>
      <w:pPr>
        <w:tabs>
          <w:tab w:val="num" w:pos="5040"/>
        </w:tabs>
        <w:ind w:left="5040" w:hanging="360"/>
      </w:pPr>
      <w:rPr>
        <w:rFonts w:ascii="Wingdings" w:hAnsi="Wingdings" w:hint="default"/>
      </w:rPr>
    </w:lvl>
    <w:lvl w:ilvl="7" w:tplc="887EC820" w:tentative="1">
      <w:start w:val="1"/>
      <w:numFmt w:val="bullet"/>
      <w:lvlText w:val=""/>
      <w:lvlJc w:val="left"/>
      <w:pPr>
        <w:tabs>
          <w:tab w:val="num" w:pos="5760"/>
        </w:tabs>
        <w:ind w:left="5760" w:hanging="360"/>
      </w:pPr>
      <w:rPr>
        <w:rFonts w:ascii="Wingdings" w:hAnsi="Wingdings" w:hint="default"/>
      </w:rPr>
    </w:lvl>
    <w:lvl w:ilvl="8" w:tplc="297285AC" w:tentative="1">
      <w:start w:val="1"/>
      <w:numFmt w:val="bullet"/>
      <w:lvlText w:val=""/>
      <w:lvlJc w:val="left"/>
      <w:pPr>
        <w:tabs>
          <w:tab w:val="num" w:pos="6480"/>
        </w:tabs>
        <w:ind w:left="6480" w:hanging="360"/>
      </w:pPr>
      <w:rPr>
        <w:rFonts w:ascii="Wingdings" w:hAnsi="Wingdings" w:hint="default"/>
      </w:rPr>
    </w:lvl>
  </w:abstractNum>
  <w:abstractNum w:abstractNumId="32">
    <w:nsid w:val="14AA709C"/>
    <w:multiLevelType w:val="hybridMultilevel"/>
    <w:tmpl w:val="C92C4B24"/>
    <w:lvl w:ilvl="0" w:tplc="38127106">
      <w:start w:val="1"/>
      <w:numFmt w:val="bullet"/>
      <w:lvlText w:val="◇"/>
      <w:lvlJc w:val="left"/>
      <w:pPr>
        <w:tabs>
          <w:tab w:val="num" w:pos="720"/>
        </w:tabs>
        <w:ind w:left="720" w:hanging="360"/>
      </w:pPr>
      <w:rPr>
        <w:rFonts w:ascii="Meiryo UI" w:hAnsi="Meiryo UI" w:hint="default"/>
      </w:rPr>
    </w:lvl>
    <w:lvl w:ilvl="1" w:tplc="5A34E6A4" w:tentative="1">
      <w:start w:val="1"/>
      <w:numFmt w:val="bullet"/>
      <w:lvlText w:val="◇"/>
      <w:lvlJc w:val="left"/>
      <w:pPr>
        <w:tabs>
          <w:tab w:val="num" w:pos="1440"/>
        </w:tabs>
        <w:ind w:left="1440" w:hanging="360"/>
      </w:pPr>
      <w:rPr>
        <w:rFonts w:ascii="Meiryo UI" w:hAnsi="Meiryo UI" w:hint="default"/>
      </w:rPr>
    </w:lvl>
    <w:lvl w:ilvl="2" w:tplc="AF62CBEC" w:tentative="1">
      <w:start w:val="1"/>
      <w:numFmt w:val="bullet"/>
      <w:lvlText w:val="◇"/>
      <w:lvlJc w:val="left"/>
      <w:pPr>
        <w:tabs>
          <w:tab w:val="num" w:pos="2160"/>
        </w:tabs>
        <w:ind w:left="2160" w:hanging="360"/>
      </w:pPr>
      <w:rPr>
        <w:rFonts w:ascii="Meiryo UI" w:hAnsi="Meiryo UI" w:hint="default"/>
      </w:rPr>
    </w:lvl>
    <w:lvl w:ilvl="3" w:tplc="B9DA88DA" w:tentative="1">
      <w:start w:val="1"/>
      <w:numFmt w:val="bullet"/>
      <w:lvlText w:val="◇"/>
      <w:lvlJc w:val="left"/>
      <w:pPr>
        <w:tabs>
          <w:tab w:val="num" w:pos="2880"/>
        </w:tabs>
        <w:ind w:left="2880" w:hanging="360"/>
      </w:pPr>
      <w:rPr>
        <w:rFonts w:ascii="Meiryo UI" w:hAnsi="Meiryo UI" w:hint="default"/>
      </w:rPr>
    </w:lvl>
    <w:lvl w:ilvl="4" w:tplc="A4528A7A" w:tentative="1">
      <w:start w:val="1"/>
      <w:numFmt w:val="bullet"/>
      <w:lvlText w:val="◇"/>
      <w:lvlJc w:val="left"/>
      <w:pPr>
        <w:tabs>
          <w:tab w:val="num" w:pos="3600"/>
        </w:tabs>
        <w:ind w:left="3600" w:hanging="360"/>
      </w:pPr>
      <w:rPr>
        <w:rFonts w:ascii="Meiryo UI" w:hAnsi="Meiryo UI" w:hint="default"/>
      </w:rPr>
    </w:lvl>
    <w:lvl w:ilvl="5" w:tplc="0038C68C" w:tentative="1">
      <w:start w:val="1"/>
      <w:numFmt w:val="bullet"/>
      <w:lvlText w:val="◇"/>
      <w:lvlJc w:val="left"/>
      <w:pPr>
        <w:tabs>
          <w:tab w:val="num" w:pos="4320"/>
        </w:tabs>
        <w:ind w:left="4320" w:hanging="360"/>
      </w:pPr>
      <w:rPr>
        <w:rFonts w:ascii="Meiryo UI" w:hAnsi="Meiryo UI" w:hint="default"/>
      </w:rPr>
    </w:lvl>
    <w:lvl w:ilvl="6" w:tplc="72AA78B4" w:tentative="1">
      <w:start w:val="1"/>
      <w:numFmt w:val="bullet"/>
      <w:lvlText w:val="◇"/>
      <w:lvlJc w:val="left"/>
      <w:pPr>
        <w:tabs>
          <w:tab w:val="num" w:pos="5040"/>
        </w:tabs>
        <w:ind w:left="5040" w:hanging="360"/>
      </w:pPr>
      <w:rPr>
        <w:rFonts w:ascii="Meiryo UI" w:hAnsi="Meiryo UI" w:hint="default"/>
      </w:rPr>
    </w:lvl>
    <w:lvl w:ilvl="7" w:tplc="F5428E28" w:tentative="1">
      <w:start w:val="1"/>
      <w:numFmt w:val="bullet"/>
      <w:lvlText w:val="◇"/>
      <w:lvlJc w:val="left"/>
      <w:pPr>
        <w:tabs>
          <w:tab w:val="num" w:pos="5760"/>
        </w:tabs>
        <w:ind w:left="5760" w:hanging="360"/>
      </w:pPr>
      <w:rPr>
        <w:rFonts w:ascii="Meiryo UI" w:hAnsi="Meiryo UI" w:hint="default"/>
      </w:rPr>
    </w:lvl>
    <w:lvl w:ilvl="8" w:tplc="2BF2538C" w:tentative="1">
      <w:start w:val="1"/>
      <w:numFmt w:val="bullet"/>
      <w:lvlText w:val="◇"/>
      <w:lvlJc w:val="left"/>
      <w:pPr>
        <w:tabs>
          <w:tab w:val="num" w:pos="6480"/>
        </w:tabs>
        <w:ind w:left="6480" w:hanging="360"/>
      </w:pPr>
      <w:rPr>
        <w:rFonts w:ascii="Meiryo UI" w:hAnsi="Meiryo UI" w:hint="default"/>
      </w:rPr>
    </w:lvl>
  </w:abstractNum>
  <w:abstractNum w:abstractNumId="33">
    <w:nsid w:val="14F66259"/>
    <w:multiLevelType w:val="hybridMultilevel"/>
    <w:tmpl w:val="92C04B9A"/>
    <w:lvl w:ilvl="0" w:tplc="B8D8C110">
      <w:start w:val="1"/>
      <w:numFmt w:val="bullet"/>
      <w:lvlText w:val=""/>
      <w:lvlJc w:val="left"/>
      <w:pPr>
        <w:tabs>
          <w:tab w:val="num" w:pos="720"/>
        </w:tabs>
        <w:ind w:left="720" w:hanging="360"/>
      </w:pPr>
      <w:rPr>
        <w:rFonts w:ascii="Wingdings" w:hAnsi="Wingdings" w:hint="default"/>
      </w:rPr>
    </w:lvl>
    <w:lvl w:ilvl="1" w:tplc="01A0A724" w:tentative="1">
      <w:start w:val="1"/>
      <w:numFmt w:val="bullet"/>
      <w:lvlText w:val=""/>
      <w:lvlJc w:val="left"/>
      <w:pPr>
        <w:tabs>
          <w:tab w:val="num" w:pos="1440"/>
        </w:tabs>
        <w:ind w:left="1440" w:hanging="360"/>
      </w:pPr>
      <w:rPr>
        <w:rFonts w:ascii="Wingdings" w:hAnsi="Wingdings" w:hint="default"/>
      </w:rPr>
    </w:lvl>
    <w:lvl w:ilvl="2" w:tplc="84D09522" w:tentative="1">
      <w:start w:val="1"/>
      <w:numFmt w:val="bullet"/>
      <w:lvlText w:val=""/>
      <w:lvlJc w:val="left"/>
      <w:pPr>
        <w:tabs>
          <w:tab w:val="num" w:pos="2160"/>
        </w:tabs>
        <w:ind w:left="2160" w:hanging="360"/>
      </w:pPr>
      <w:rPr>
        <w:rFonts w:ascii="Wingdings" w:hAnsi="Wingdings" w:hint="default"/>
      </w:rPr>
    </w:lvl>
    <w:lvl w:ilvl="3" w:tplc="D3342EDA" w:tentative="1">
      <w:start w:val="1"/>
      <w:numFmt w:val="bullet"/>
      <w:lvlText w:val=""/>
      <w:lvlJc w:val="left"/>
      <w:pPr>
        <w:tabs>
          <w:tab w:val="num" w:pos="2880"/>
        </w:tabs>
        <w:ind w:left="2880" w:hanging="360"/>
      </w:pPr>
      <w:rPr>
        <w:rFonts w:ascii="Wingdings" w:hAnsi="Wingdings" w:hint="default"/>
      </w:rPr>
    </w:lvl>
    <w:lvl w:ilvl="4" w:tplc="C316D57E" w:tentative="1">
      <w:start w:val="1"/>
      <w:numFmt w:val="bullet"/>
      <w:lvlText w:val=""/>
      <w:lvlJc w:val="left"/>
      <w:pPr>
        <w:tabs>
          <w:tab w:val="num" w:pos="3600"/>
        </w:tabs>
        <w:ind w:left="3600" w:hanging="360"/>
      </w:pPr>
      <w:rPr>
        <w:rFonts w:ascii="Wingdings" w:hAnsi="Wingdings" w:hint="default"/>
      </w:rPr>
    </w:lvl>
    <w:lvl w:ilvl="5" w:tplc="BAE68AC4" w:tentative="1">
      <w:start w:val="1"/>
      <w:numFmt w:val="bullet"/>
      <w:lvlText w:val=""/>
      <w:lvlJc w:val="left"/>
      <w:pPr>
        <w:tabs>
          <w:tab w:val="num" w:pos="4320"/>
        </w:tabs>
        <w:ind w:left="4320" w:hanging="360"/>
      </w:pPr>
      <w:rPr>
        <w:rFonts w:ascii="Wingdings" w:hAnsi="Wingdings" w:hint="default"/>
      </w:rPr>
    </w:lvl>
    <w:lvl w:ilvl="6" w:tplc="2D324FC4" w:tentative="1">
      <w:start w:val="1"/>
      <w:numFmt w:val="bullet"/>
      <w:lvlText w:val=""/>
      <w:lvlJc w:val="left"/>
      <w:pPr>
        <w:tabs>
          <w:tab w:val="num" w:pos="5040"/>
        </w:tabs>
        <w:ind w:left="5040" w:hanging="360"/>
      </w:pPr>
      <w:rPr>
        <w:rFonts w:ascii="Wingdings" w:hAnsi="Wingdings" w:hint="default"/>
      </w:rPr>
    </w:lvl>
    <w:lvl w:ilvl="7" w:tplc="7624DBB8" w:tentative="1">
      <w:start w:val="1"/>
      <w:numFmt w:val="bullet"/>
      <w:lvlText w:val=""/>
      <w:lvlJc w:val="left"/>
      <w:pPr>
        <w:tabs>
          <w:tab w:val="num" w:pos="5760"/>
        </w:tabs>
        <w:ind w:left="5760" w:hanging="360"/>
      </w:pPr>
      <w:rPr>
        <w:rFonts w:ascii="Wingdings" w:hAnsi="Wingdings" w:hint="default"/>
      </w:rPr>
    </w:lvl>
    <w:lvl w:ilvl="8" w:tplc="C99AAB44" w:tentative="1">
      <w:start w:val="1"/>
      <w:numFmt w:val="bullet"/>
      <w:lvlText w:val=""/>
      <w:lvlJc w:val="left"/>
      <w:pPr>
        <w:tabs>
          <w:tab w:val="num" w:pos="6480"/>
        </w:tabs>
        <w:ind w:left="6480" w:hanging="360"/>
      </w:pPr>
      <w:rPr>
        <w:rFonts w:ascii="Wingdings" w:hAnsi="Wingdings" w:hint="default"/>
      </w:rPr>
    </w:lvl>
  </w:abstractNum>
  <w:abstractNum w:abstractNumId="34">
    <w:nsid w:val="15DF44CB"/>
    <w:multiLevelType w:val="hybridMultilevel"/>
    <w:tmpl w:val="A17A4452"/>
    <w:lvl w:ilvl="0" w:tplc="84FE92AE">
      <w:start w:val="1"/>
      <w:numFmt w:val="bullet"/>
      <w:lvlText w:val=""/>
      <w:lvlJc w:val="left"/>
      <w:pPr>
        <w:tabs>
          <w:tab w:val="num" w:pos="720"/>
        </w:tabs>
        <w:ind w:left="720" w:hanging="360"/>
      </w:pPr>
      <w:rPr>
        <w:rFonts w:ascii="Wingdings" w:hAnsi="Wingdings" w:hint="default"/>
      </w:rPr>
    </w:lvl>
    <w:lvl w:ilvl="1" w:tplc="9224D6FE" w:tentative="1">
      <w:start w:val="1"/>
      <w:numFmt w:val="bullet"/>
      <w:lvlText w:val=""/>
      <w:lvlJc w:val="left"/>
      <w:pPr>
        <w:tabs>
          <w:tab w:val="num" w:pos="1440"/>
        </w:tabs>
        <w:ind w:left="1440" w:hanging="360"/>
      </w:pPr>
      <w:rPr>
        <w:rFonts w:ascii="Wingdings" w:hAnsi="Wingdings" w:hint="default"/>
      </w:rPr>
    </w:lvl>
    <w:lvl w:ilvl="2" w:tplc="7A5A5C14" w:tentative="1">
      <w:start w:val="1"/>
      <w:numFmt w:val="bullet"/>
      <w:lvlText w:val=""/>
      <w:lvlJc w:val="left"/>
      <w:pPr>
        <w:tabs>
          <w:tab w:val="num" w:pos="2160"/>
        </w:tabs>
        <w:ind w:left="2160" w:hanging="360"/>
      </w:pPr>
      <w:rPr>
        <w:rFonts w:ascii="Wingdings" w:hAnsi="Wingdings" w:hint="default"/>
      </w:rPr>
    </w:lvl>
    <w:lvl w:ilvl="3" w:tplc="D2CC8000" w:tentative="1">
      <w:start w:val="1"/>
      <w:numFmt w:val="bullet"/>
      <w:lvlText w:val=""/>
      <w:lvlJc w:val="left"/>
      <w:pPr>
        <w:tabs>
          <w:tab w:val="num" w:pos="2880"/>
        </w:tabs>
        <w:ind w:left="2880" w:hanging="360"/>
      </w:pPr>
      <w:rPr>
        <w:rFonts w:ascii="Wingdings" w:hAnsi="Wingdings" w:hint="default"/>
      </w:rPr>
    </w:lvl>
    <w:lvl w:ilvl="4" w:tplc="0DFE36E0" w:tentative="1">
      <w:start w:val="1"/>
      <w:numFmt w:val="bullet"/>
      <w:lvlText w:val=""/>
      <w:lvlJc w:val="left"/>
      <w:pPr>
        <w:tabs>
          <w:tab w:val="num" w:pos="3600"/>
        </w:tabs>
        <w:ind w:left="3600" w:hanging="360"/>
      </w:pPr>
      <w:rPr>
        <w:rFonts w:ascii="Wingdings" w:hAnsi="Wingdings" w:hint="default"/>
      </w:rPr>
    </w:lvl>
    <w:lvl w:ilvl="5" w:tplc="B568072C" w:tentative="1">
      <w:start w:val="1"/>
      <w:numFmt w:val="bullet"/>
      <w:lvlText w:val=""/>
      <w:lvlJc w:val="left"/>
      <w:pPr>
        <w:tabs>
          <w:tab w:val="num" w:pos="4320"/>
        </w:tabs>
        <w:ind w:left="4320" w:hanging="360"/>
      </w:pPr>
      <w:rPr>
        <w:rFonts w:ascii="Wingdings" w:hAnsi="Wingdings" w:hint="default"/>
      </w:rPr>
    </w:lvl>
    <w:lvl w:ilvl="6" w:tplc="5F22F5AA" w:tentative="1">
      <w:start w:val="1"/>
      <w:numFmt w:val="bullet"/>
      <w:lvlText w:val=""/>
      <w:lvlJc w:val="left"/>
      <w:pPr>
        <w:tabs>
          <w:tab w:val="num" w:pos="5040"/>
        </w:tabs>
        <w:ind w:left="5040" w:hanging="360"/>
      </w:pPr>
      <w:rPr>
        <w:rFonts w:ascii="Wingdings" w:hAnsi="Wingdings" w:hint="default"/>
      </w:rPr>
    </w:lvl>
    <w:lvl w:ilvl="7" w:tplc="242637D2" w:tentative="1">
      <w:start w:val="1"/>
      <w:numFmt w:val="bullet"/>
      <w:lvlText w:val=""/>
      <w:lvlJc w:val="left"/>
      <w:pPr>
        <w:tabs>
          <w:tab w:val="num" w:pos="5760"/>
        </w:tabs>
        <w:ind w:left="5760" w:hanging="360"/>
      </w:pPr>
      <w:rPr>
        <w:rFonts w:ascii="Wingdings" w:hAnsi="Wingdings" w:hint="default"/>
      </w:rPr>
    </w:lvl>
    <w:lvl w:ilvl="8" w:tplc="FFDAF81C" w:tentative="1">
      <w:start w:val="1"/>
      <w:numFmt w:val="bullet"/>
      <w:lvlText w:val=""/>
      <w:lvlJc w:val="left"/>
      <w:pPr>
        <w:tabs>
          <w:tab w:val="num" w:pos="6480"/>
        </w:tabs>
        <w:ind w:left="6480" w:hanging="360"/>
      </w:pPr>
      <w:rPr>
        <w:rFonts w:ascii="Wingdings" w:hAnsi="Wingdings" w:hint="default"/>
      </w:rPr>
    </w:lvl>
  </w:abstractNum>
  <w:abstractNum w:abstractNumId="35">
    <w:nsid w:val="17B647A5"/>
    <w:multiLevelType w:val="hybridMultilevel"/>
    <w:tmpl w:val="75C8ED62"/>
    <w:lvl w:ilvl="0" w:tplc="738634FC">
      <w:start w:val="1"/>
      <w:numFmt w:val="bullet"/>
      <w:lvlText w:val=""/>
      <w:lvlJc w:val="left"/>
      <w:pPr>
        <w:tabs>
          <w:tab w:val="num" w:pos="720"/>
        </w:tabs>
        <w:ind w:left="720" w:hanging="360"/>
      </w:pPr>
      <w:rPr>
        <w:rFonts w:ascii="Wingdings" w:hAnsi="Wingdings" w:hint="default"/>
      </w:rPr>
    </w:lvl>
    <w:lvl w:ilvl="1" w:tplc="F1D64D92" w:tentative="1">
      <w:start w:val="1"/>
      <w:numFmt w:val="bullet"/>
      <w:lvlText w:val=""/>
      <w:lvlJc w:val="left"/>
      <w:pPr>
        <w:tabs>
          <w:tab w:val="num" w:pos="1440"/>
        </w:tabs>
        <w:ind w:left="1440" w:hanging="360"/>
      </w:pPr>
      <w:rPr>
        <w:rFonts w:ascii="Wingdings" w:hAnsi="Wingdings" w:hint="default"/>
      </w:rPr>
    </w:lvl>
    <w:lvl w:ilvl="2" w:tplc="73E0E016" w:tentative="1">
      <w:start w:val="1"/>
      <w:numFmt w:val="bullet"/>
      <w:lvlText w:val=""/>
      <w:lvlJc w:val="left"/>
      <w:pPr>
        <w:tabs>
          <w:tab w:val="num" w:pos="2160"/>
        </w:tabs>
        <w:ind w:left="2160" w:hanging="360"/>
      </w:pPr>
      <w:rPr>
        <w:rFonts w:ascii="Wingdings" w:hAnsi="Wingdings" w:hint="default"/>
      </w:rPr>
    </w:lvl>
    <w:lvl w:ilvl="3" w:tplc="661A5188" w:tentative="1">
      <w:start w:val="1"/>
      <w:numFmt w:val="bullet"/>
      <w:lvlText w:val=""/>
      <w:lvlJc w:val="left"/>
      <w:pPr>
        <w:tabs>
          <w:tab w:val="num" w:pos="2880"/>
        </w:tabs>
        <w:ind w:left="2880" w:hanging="360"/>
      </w:pPr>
      <w:rPr>
        <w:rFonts w:ascii="Wingdings" w:hAnsi="Wingdings" w:hint="default"/>
      </w:rPr>
    </w:lvl>
    <w:lvl w:ilvl="4" w:tplc="1D1E7108" w:tentative="1">
      <w:start w:val="1"/>
      <w:numFmt w:val="bullet"/>
      <w:lvlText w:val=""/>
      <w:lvlJc w:val="left"/>
      <w:pPr>
        <w:tabs>
          <w:tab w:val="num" w:pos="3600"/>
        </w:tabs>
        <w:ind w:left="3600" w:hanging="360"/>
      </w:pPr>
      <w:rPr>
        <w:rFonts w:ascii="Wingdings" w:hAnsi="Wingdings" w:hint="default"/>
      </w:rPr>
    </w:lvl>
    <w:lvl w:ilvl="5" w:tplc="98E27C4A" w:tentative="1">
      <w:start w:val="1"/>
      <w:numFmt w:val="bullet"/>
      <w:lvlText w:val=""/>
      <w:lvlJc w:val="left"/>
      <w:pPr>
        <w:tabs>
          <w:tab w:val="num" w:pos="4320"/>
        </w:tabs>
        <w:ind w:left="4320" w:hanging="360"/>
      </w:pPr>
      <w:rPr>
        <w:rFonts w:ascii="Wingdings" w:hAnsi="Wingdings" w:hint="default"/>
      </w:rPr>
    </w:lvl>
    <w:lvl w:ilvl="6" w:tplc="BDB452EC" w:tentative="1">
      <w:start w:val="1"/>
      <w:numFmt w:val="bullet"/>
      <w:lvlText w:val=""/>
      <w:lvlJc w:val="left"/>
      <w:pPr>
        <w:tabs>
          <w:tab w:val="num" w:pos="5040"/>
        </w:tabs>
        <w:ind w:left="5040" w:hanging="360"/>
      </w:pPr>
      <w:rPr>
        <w:rFonts w:ascii="Wingdings" w:hAnsi="Wingdings" w:hint="default"/>
      </w:rPr>
    </w:lvl>
    <w:lvl w:ilvl="7" w:tplc="93B28954" w:tentative="1">
      <w:start w:val="1"/>
      <w:numFmt w:val="bullet"/>
      <w:lvlText w:val=""/>
      <w:lvlJc w:val="left"/>
      <w:pPr>
        <w:tabs>
          <w:tab w:val="num" w:pos="5760"/>
        </w:tabs>
        <w:ind w:left="5760" w:hanging="360"/>
      </w:pPr>
      <w:rPr>
        <w:rFonts w:ascii="Wingdings" w:hAnsi="Wingdings" w:hint="default"/>
      </w:rPr>
    </w:lvl>
    <w:lvl w:ilvl="8" w:tplc="F50C9760" w:tentative="1">
      <w:start w:val="1"/>
      <w:numFmt w:val="bullet"/>
      <w:lvlText w:val=""/>
      <w:lvlJc w:val="left"/>
      <w:pPr>
        <w:tabs>
          <w:tab w:val="num" w:pos="6480"/>
        </w:tabs>
        <w:ind w:left="6480" w:hanging="360"/>
      </w:pPr>
      <w:rPr>
        <w:rFonts w:ascii="Wingdings" w:hAnsi="Wingdings" w:hint="default"/>
      </w:rPr>
    </w:lvl>
  </w:abstractNum>
  <w:abstractNum w:abstractNumId="36">
    <w:nsid w:val="18EE2366"/>
    <w:multiLevelType w:val="hybridMultilevel"/>
    <w:tmpl w:val="71EA9E3A"/>
    <w:lvl w:ilvl="0" w:tplc="A492F82C">
      <w:start w:val="1"/>
      <w:numFmt w:val="bullet"/>
      <w:lvlText w:val=""/>
      <w:lvlJc w:val="left"/>
      <w:pPr>
        <w:tabs>
          <w:tab w:val="num" w:pos="720"/>
        </w:tabs>
        <w:ind w:left="720" w:hanging="360"/>
      </w:pPr>
      <w:rPr>
        <w:rFonts w:ascii="Wingdings" w:hAnsi="Wingdings" w:hint="default"/>
      </w:rPr>
    </w:lvl>
    <w:lvl w:ilvl="1" w:tplc="3FDEA320" w:tentative="1">
      <w:start w:val="1"/>
      <w:numFmt w:val="bullet"/>
      <w:lvlText w:val=""/>
      <w:lvlJc w:val="left"/>
      <w:pPr>
        <w:tabs>
          <w:tab w:val="num" w:pos="1440"/>
        </w:tabs>
        <w:ind w:left="1440" w:hanging="360"/>
      </w:pPr>
      <w:rPr>
        <w:rFonts w:ascii="Wingdings" w:hAnsi="Wingdings" w:hint="default"/>
      </w:rPr>
    </w:lvl>
    <w:lvl w:ilvl="2" w:tplc="6BB0B864" w:tentative="1">
      <w:start w:val="1"/>
      <w:numFmt w:val="bullet"/>
      <w:lvlText w:val=""/>
      <w:lvlJc w:val="left"/>
      <w:pPr>
        <w:tabs>
          <w:tab w:val="num" w:pos="2160"/>
        </w:tabs>
        <w:ind w:left="2160" w:hanging="360"/>
      </w:pPr>
      <w:rPr>
        <w:rFonts w:ascii="Wingdings" w:hAnsi="Wingdings" w:hint="default"/>
      </w:rPr>
    </w:lvl>
    <w:lvl w:ilvl="3" w:tplc="6E90EAF6" w:tentative="1">
      <w:start w:val="1"/>
      <w:numFmt w:val="bullet"/>
      <w:lvlText w:val=""/>
      <w:lvlJc w:val="left"/>
      <w:pPr>
        <w:tabs>
          <w:tab w:val="num" w:pos="2880"/>
        </w:tabs>
        <w:ind w:left="2880" w:hanging="360"/>
      </w:pPr>
      <w:rPr>
        <w:rFonts w:ascii="Wingdings" w:hAnsi="Wingdings" w:hint="default"/>
      </w:rPr>
    </w:lvl>
    <w:lvl w:ilvl="4" w:tplc="716EE73A" w:tentative="1">
      <w:start w:val="1"/>
      <w:numFmt w:val="bullet"/>
      <w:lvlText w:val=""/>
      <w:lvlJc w:val="left"/>
      <w:pPr>
        <w:tabs>
          <w:tab w:val="num" w:pos="3600"/>
        </w:tabs>
        <w:ind w:left="3600" w:hanging="360"/>
      </w:pPr>
      <w:rPr>
        <w:rFonts w:ascii="Wingdings" w:hAnsi="Wingdings" w:hint="default"/>
      </w:rPr>
    </w:lvl>
    <w:lvl w:ilvl="5" w:tplc="3D122DBC" w:tentative="1">
      <w:start w:val="1"/>
      <w:numFmt w:val="bullet"/>
      <w:lvlText w:val=""/>
      <w:lvlJc w:val="left"/>
      <w:pPr>
        <w:tabs>
          <w:tab w:val="num" w:pos="4320"/>
        </w:tabs>
        <w:ind w:left="4320" w:hanging="360"/>
      </w:pPr>
      <w:rPr>
        <w:rFonts w:ascii="Wingdings" w:hAnsi="Wingdings" w:hint="default"/>
      </w:rPr>
    </w:lvl>
    <w:lvl w:ilvl="6" w:tplc="D35E5E3A" w:tentative="1">
      <w:start w:val="1"/>
      <w:numFmt w:val="bullet"/>
      <w:lvlText w:val=""/>
      <w:lvlJc w:val="left"/>
      <w:pPr>
        <w:tabs>
          <w:tab w:val="num" w:pos="5040"/>
        </w:tabs>
        <w:ind w:left="5040" w:hanging="360"/>
      </w:pPr>
      <w:rPr>
        <w:rFonts w:ascii="Wingdings" w:hAnsi="Wingdings" w:hint="default"/>
      </w:rPr>
    </w:lvl>
    <w:lvl w:ilvl="7" w:tplc="31D2A08E" w:tentative="1">
      <w:start w:val="1"/>
      <w:numFmt w:val="bullet"/>
      <w:lvlText w:val=""/>
      <w:lvlJc w:val="left"/>
      <w:pPr>
        <w:tabs>
          <w:tab w:val="num" w:pos="5760"/>
        </w:tabs>
        <w:ind w:left="5760" w:hanging="360"/>
      </w:pPr>
      <w:rPr>
        <w:rFonts w:ascii="Wingdings" w:hAnsi="Wingdings" w:hint="default"/>
      </w:rPr>
    </w:lvl>
    <w:lvl w:ilvl="8" w:tplc="115A28C4" w:tentative="1">
      <w:start w:val="1"/>
      <w:numFmt w:val="bullet"/>
      <w:lvlText w:val=""/>
      <w:lvlJc w:val="left"/>
      <w:pPr>
        <w:tabs>
          <w:tab w:val="num" w:pos="6480"/>
        </w:tabs>
        <w:ind w:left="6480" w:hanging="360"/>
      </w:pPr>
      <w:rPr>
        <w:rFonts w:ascii="Wingdings" w:hAnsi="Wingdings" w:hint="default"/>
      </w:rPr>
    </w:lvl>
  </w:abstractNum>
  <w:abstractNum w:abstractNumId="37">
    <w:nsid w:val="191275FE"/>
    <w:multiLevelType w:val="hybridMultilevel"/>
    <w:tmpl w:val="B1686D1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8">
    <w:nsid w:val="19267FED"/>
    <w:multiLevelType w:val="hybridMultilevel"/>
    <w:tmpl w:val="E36A204E"/>
    <w:lvl w:ilvl="0" w:tplc="B5A048DC">
      <w:start w:val="1"/>
      <w:numFmt w:val="bullet"/>
      <w:lvlText w:val=""/>
      <w:lvlJc w:val="left"/>
      <w:pPr>
        <w:tabs>
          <w:tab w:val="num" w:pos="720"/>
        </w:tabs>
        <w:ind w:left="720" w:hanging="360"/>
      </w:pPr>
      <w:rPr>
        <w:rFonts w:ascii="Wingdings" w:hAnsi="Wingdings" w:hint="default"/>
      </w:rPr>
    </w:lvl>
    <w:lvl w:ilvl="1" w:tplc="9982B7E2" w:tentative="1">
      <w:start w:val="1"/>
      <w:numFmt w:val="bullet"/>
      <w:lvlText w:val=""/>
      <w:lvlJc w:val="left"/>
      <w:pPr>
        <w:tabs>
          <w:tab w:val="num" w:pos="1440"/>
        </w:tabs>
        <w:ind w:left="1440" w:hanging="360"/>
      </w:pPr>
      <w:rPr>
        <w:rFonts w:ascii="Wingdings" w:hAnsi="Wingdings" w:hint="default"/>
      </w:rPr>
    </w:lvl>
    <w:lvl w:ilvl="2" w:tplc="D512AF38" w:tentative="1">
      <w:start w:val="1"/>
      <w:numFmt w:val="bullet"/>
      <w:lvlText w:val=""/>
      <w:lvlJc w:val="left"/>
      <w:pPr>
        <w:tabs>
          <w:tab w:val="num" w:pos="2160"/>
        </w:tabs>
        <w:ind w:left="2160" w:hanging="360"/>
      </w:pPr>
      <w:rPr>
        <w:rFonts w:ascii="Wingdings" w:hAnsi="Wingdings" w:hint="default"/>
      </w:rPr>
    </w:lvl>
    <w:lvl w:ilvl="3" w:tplc="A0A436CE" w:tentative="1">
      <w:start w:val="1"/>
      <w:numFmt w:val="bullet"/>
      <w:lvlText w:val=""/>
      <w:lvlJc w:val="left"/>
      <w:pPr>
        <w:tabs>
          <w:tab w:val="num" w:pos="2880"/>
        </w:tabs>
        <w:ind w:left="2880" w:hanging="360"/>
      </w:pPr>
      <w:rPr>
        <w:rFonts w:ascii="Wingdings" w:hAnsi="Wingdings" w:hint="default"/>
      </w:rPr>
    </w:lvl>
    <w:lvl w:ilvl="4" w:tplc="DF30EE38" w:tentative="1">
      <w:start w:val="1"/>
      <w:numFmt w:val="bullet"/>
      <w:lvlText w:val=""/>
      <w:lvlJc w:val="left"/>
      <w:pPr>
        <w:tabs>
          <w:tab w:val="num" w:pos="3600"/>
        </w:tabs>
        <w:ind w:left="3600" w:hanging="360"/>
      </w:pPr>
      <w:rPr>
        <w:rFonts w:ascii="Wingdings" w:hAnsi="Wingdings" w:hint="default"/>
      </w:rPr>
    </w:lvl>
    <w:lvl w:ilvl="5" w:tplc="9F5E8BA6" w:tentative="1">
      <w:start w:val="1"/>
      <w:numFmt w:val="bullet"/>
      <w:lvlText w:val=""/>
      <w:lvlJc w:val="left"/>
      <w:pPr>
        <w:tabs>
          <w:tab w:val="num" w:pos="4320"/>
        </w:tabs>
        <w:ind w:left="4320" w:hanging="360"/>
      </w:pPr>
      <w:rPr>
        <w:rFonts w:ascii="Wingdings" w:hAnsi="Wingdings" w:hint="default"/>
      </w:rPr>
    </w:lvl>
    <w:lvl w:ilvl="6" w:tplc="05224BA4" w:tentative="1">
      <w:start w:val="1"/>
      <w:numFmt w:val="bullet"/>
      <w:lvlText w:val=""/>
      <w:lvlJc w:val="left"/>
      <w:pPr>
        <w:tabs>
          <w:tab w:val="num" w:pos="5040"/>
        </w:tabs>
        <w:ind w:left="5040" w:hanging="360"/>
      </w:pPr>
      <w:rPr>
        <w:rFonts w:ascii="Wingdings" w:hAnsi="Wingdings" w:hint="default"/>
      </w:rPr>
    </w:lvl>
    <w:lvl w:ilvl="7" w:tplc="6B3C7F8C" w:tentative="1">
      <w:start w:val="1"/>
      <w:numFmt w:val="bullet"/>
      <w:lvlText w:val=""/>
      <w:lvlJc w:val="left"/>
      <w:pPr>
        <w:tabs>
          <w:tab w:val="num" w:pos="5760"/>
        </w:tabs>
        <w:ind w:left="5760" w:hanging="360"/>
      </w:pPr>
      <w:rPr>
        <w:rFonts w:ascii="Wingdings" w:hAnsi="Wingdings" w:hint="default"/>
      </w:rPr>
    </w:lvl>
    <w:lvl w:ilvl="8" w:tplc="89DE6E6A" w:tentative="1">
      <w:start w:val="1"/>
      <w:numFmt w:val="bullet"/>
      <w:lvlText w:val=""/>
      <w:lvlJc w:val="left"/>
      <w:pPr>
        <w:tabs>
          <w:tab w:val="num" w:pos="6480"/>
        </w:tabs>
        <w:ind w:left="6480" w:hanging="360"/>
      </w:pPr>
      <w:rPr>
        <w:rFonts w:ascii="Wingdings" w:hAnsi="Wingdings" w:hint="default"/>
      </w:rPr>
    </w:lvl>
  </w:abstractNum>
  <w:abstractNum w:abstractNumId="39">
    <w:nsid w:val="196E3FCC"/>
    <w:multiLevelType w:val="hybridMultilevel"/>
    <w:tmpl w:val="5ED4841C"/>
    <w:lvl w:ilvl="0" w:tplc="8830F8D4">
      <w:start w:val="1"/>
      <w:numFmt w:val="bullet"/>
      <w:lvlText w:val=""/>
      <w:lvlJc w:val="left"/>
      <w:pPr>
        <w:tabs>
          <w:tab w:val="num" w:pos="720"/>
        </w:tabs>
        <w:ind w:left="720" w:hanging="360"/>
      </w:pPr>
      <w:rPr>
        <w:rFonts w:ascii="Wingdings" w:hAnsi="Wingdings" w:hint="default"/>
      </w:rPr>
    </w:lvl>
    <w:lvl w:ilvl="1" w:tplc="855EE2DC" w:tentative="1">
      <w:start w:val="1"/>
      <w:numFmt w:val="bullet"/>
      <w:lvlText w:val=""/>
      <w:lvlJc w:val="left"/>
      <w:pPr>
        <w:tabs>
          <w:tab w:val="num" w:pos="1440"/>
        </w:tabs>
        <w:ind w:left="1440" w:hanging="360"/>
      </w:pPr>
      <w:rPr>
        <w:rFonts w:ascii="Wingdings" w:hAnsi="Wingdings" w:hint="default"/>
      </w:rPr>
    </w:lvl>
    <w:lvl w:ilvl="2" w:tplc="B8842002" w:tentative="1">
      <w:start w:val="1"/>
      <w:numFmt w:val="bullet"/>
      <w:lvlText w:val=""/>
      <w:lvlJc w:val="left"/>
      <w:pPr>
        <w:tabs>
          <w:tab w:val="num" w:pos="2160"/>
        </w:tabs>
        <w:ind w:left="2160" w:hanging="360"/>
      </w:pPr>
      <w:rPr>
        <w:rFonts w:ascii="Wingdings" w:hAnsi="Wingdings" w:hint="default"/>
      </w:rPr>
    </w:lvl>
    <w:lvl w:ilvl="3" w:tplc="46C092BE" w:tentative="1">
      <w:start w:val="1"/>
      <w:numFmt w:val="bullet"/>
      <w:lvlText w:val=""/>
      <w:lvlJc w:val="left"/>
      <w:pPr>
        <w:tabs>
          <w:tab w:val="num" w:pos="2880"/>
        </w:tabs>
        <w:ind w:left="2880" w:hanging="360"/>
      </w:pPr>
      <w:rPr>
        <w:rFonts w:ascii="Wingdings" w:hAnsi="Wingdings" w:hint="default"/>
      </w:rPr>
    </w:lvl>
    <w:lvl w:ilvl="4" w:tplc="1488FDCE" w:tentative="1">
      <w:start w:val="1"/>
      <w:numFmt w:val="bullet"/>
      <w:lvlText w:val=""/>
      <w:lvlJc w:val="left"/>
      <w:pPr>
        <w:tabs>
          <w:tab w:val="num" w:pos="3600"/>
        </w:tabs>
        <w:ind w:left="3600" w:hanging="360"/>
      </w:pPr>
      <w:rPr>
        <w:rFonts w:ascii="Wingdings" w:hAnsi="Wingdings" w:hint="default"/>
      </w:rPr>
    </w:lvl>
    <w:lvl w:ilvl="5" w:tplc="501A8362" w:tentative="1">
      <w:start w:val="1"/>
      <w:numFmt w:val="bullet"/>
      <w:lvlText w:val=""/>
      <w:lvlJc w:val="left"/>
      <w:pPr>
        <w:tabs>
          <w:tab w:val="num" w:pos="4320"/>
        </w:tabs>
        <w:ind w:left="4320" w:hanging="360"/>
      </w:pPr>
      <w:rPr>
        <w:rFonts w:ascii="Wingdings" w:hAnsi="Wingdings" w:hint="default"/>
      </w:rPr>
    </w:lvl>
    <w:lvl w:ilvl="6" w:tplc="ED72E7CA" w:tentative="1">
      <w:start w:val="1"/>
      <w:numFmt w:val="bullet"/>
      <w:lvlText w:val=""/>
      <w:lvlJc w:val="left"/>
      <w:pPr>
        <w:tabs>
          <w:tab w:val="num" w:pos="5040"/>
        </w:tabs>
        <w:ind w:left="5040" w:hanging="360"/>
      </w:pPr>
      <w:rPr>
        <w:rFonts w:ascii="Wingdings" w:hAnsi="Wingdings" w:hint="default"/>
      </w:rPr>
    </w:lvl>
    <w:lvl w:ilvl="7" w:tplc="D570AA08" w:tentative="1">
      <w:start w:val="1"/>
      <w:numFmt w:val="bullet"/>
      <w:lvlText w:val=""/>
      <w:lvlJc w:val="left"/>
      <w:pPr>
        <w:tabs>
          <w:tab w:val="num" w:pos="5760"/>
        </w:tabs>
        <w:ind w:left="5760" w:hanging="360"/>
      </w:pPr>
      <w:rPr>
        <w:rFonts w:ascii="Wingdings" w:hAnsi="Wingdings" w:hint="default"/>
      </w:rPr>
    </w:lvl>
    <w:lvl w:ilvl="8" w:tplc="A6523D8A" w:tentative="1">
      <w:start w:val="1"/>
      <w:numFmt w:val="bullet"/>
      <w:lvlText w:val=""/>
      <w:lvlJc w:val="left"/>
      <w:pPr>
        <w:tabs>
          <w:tab w:val="num" w:pos="6480"/>
        </w:tabs>
        <w:ind w:left="6480" w:hanging="360"/>
      </w:pPr>
      <w:rPr>
        <w:rFonts w:ascii="Wingdings" w:hAnsi="Wingdings" w:hint="default"/>
      </w:rPr>
    </w:lvl>
  </w:abstractNum>
  <w:abstractNum w:abstractNumId="40">
    <w:nsid w:val="19FB64C0"/>
    <w:multiLevelType w:val="hybridMultilevel"/>
    <w:tmpl w:val="C5583E96"/>
    <w:lvl w:ilvl="0" w:tplc="67C46972">
      <w:start w:val="1"/>
      <w:numFmt w:val="bullet"/>
      <w:lvlText w:val=""/>
      <w:lvlJc w:val="left"/>
      <w:pPr>
        <w:tabs>
          <w:tab w:val="num" w:pos="720"/>
        </w:tabs>
        <w:ind w:left="720" w:hanging="360"/>
      </w:pPr>
      <w:rPr>
        <w:rFonts w:ascii="Wingdings" w:hAnsi="Wingdings" w:hint="default"/>
      </w:rPr>
    </w:lvl>
    <w:lvl w:ilvl="1" w:tplc="9D3EFF82" w:tentative="1">
      <w:start w:val="1"/>
      <w:numFmt w:val="bullet"/>
      <w:lvlText w:val=""/>
      <w:lvlJc w:val="left"/>
      <w:pPr>
        <w:tabs>
          <w:tab w:val="num" w:pos="1440"/>
        </w:tabs>
        <w:ind w:left="1440" w:hanging="360"/>
      </w:pPr>
      <w:rPr>
        <w:rFonts w:ascii="Wingdings" w:hAnsi="Wingdings" w:hint="default"/>
      </w:rPr>
    </w:lvl>
    <w:lvl w:ilvl="2" w:tplc="AB9C1436" w:tentative="1">
      <w:start w:val="1"/>
      <w:numFmt w:val="bullet"/>
      <w:lvlText w:val=""/>
      <w:lvlJc w:val="left"/>
      <w:pPr>
        <w:tabs>
          <w:tab w:val="num" w:pos="2160"/>
        </w:tabs>
        <w:ind w:left="2160" w:hanging="360"/>
      </w:pPr>
      <w:rPr>
        <w:rFonts w:ascii="Wingdings" w:hAnsi="Wingdings" w:hint="default"/>
      </w:rPr>
    </w:lvl>
    <w:lvl w:ilvl="3" w:tplc="D8385AFA" w:tentative="1">
      <w:start w:val="1"/>
      <w:numFmt w:val="bullet"/>
      <w:lvlText w:val=""/>
      <w:lvlJc w:val="left"/>
      <w:pPr>
        <w:tabs>
          <w:tab w:val="num" w:pos="2880"/>
        </w:tabs>
        <w:ind w:left="2880" w:hanging="360"/>
      </w:pPr>
      <w:rPr>
        <w:rFonts w:ascii="Wingdings" w:hAnsi="Wingdings" w:hint="default"/>
      </w:rPr>
    </w:lvl>
    <w:lvl w:ilvl="4" w:tplc="A9ACC4A0" w:tentative="1">
      <w:start w:val="1"/>
      <w:numFmt w:val="bullet"/>
      <w:lvlText w:val=""/>
      <w:lvlJc w:val="left"/>
      <w:pPr>
        <w:tabs>
          <w:tab w:val="num" w:pos="3600"/>
        </w:tabs>
        <w:ind w:left="3600" w:hanging="360"/>
      </w:pPr>
      <w:rPr>
        <w:rFonts w:ascii="Wingdings" w:hAnsi="Wingdings" w:hint="default"/>
      </w:rPr>
    </w:lvl>
    <w:lvl w:ilvl="5" w:tplc="B5AC0778" w:tentative="1">
      <w:start w:val="1"/>
      <w:numFmt w:val="bullet"/>
      <w:lvlText w:val=""/>
      <w:lvlJc w:val="left"/>
      <w:pPr>
        <w:tabs>
          <w:tab w:val="num" w:pos="4320"/>
        </w:tabs>
        <w:ind w:left="4320" w:hanging="360"/>
      </w:pPr>
      <w:rPr>
        <w:rFonts w:ascii="Wingdings" w:hAnsi="Wingdings" w:hint="default"/>
      </w:rPr>
    </w:lvl>
    <w:lvl w:ilvl="6" w:tplc="CC02E44C" w:tentative="1">
      <w:start w:val="1"/>
      <w:numFmt w:val="bullet"/>
      <w:lvlText w:val=""/>
      <w:lvlJc w:val="left"/>
      <w:pPr>
        <w:tabs>
          <w:tab w:val="num" w:pos="5040"/>
        </w:tabs>
        <w:ind w:left="5040" w:hanging="360"/>
      </w:pPr>
      <w:rPr>
        <w:rFonts w:ascii="Wingdings" w:hAnsi="Wingdings" w:hint="default"/>
      </w:rPr>
    </w:lvl>
    <w:lvl w:ilvl="7" w:tplc="E864E7F4" w:tentative="1">
      <w:start w:val="1"/>
      <w:numFmt w:val="bullet"/>
      <w:lvlText w:val=""/>
      <w:lvlJc w:val="left"/>
      <w:pPr>
        <w:tabs>
          <w:tab w:val="num" w:pos="5760"/>
        </w:tabs>
        <w:ind w:left="5760" w:hanging="360"/>
      </w:pPr>
      <w:rPr>
        <w:rFonts w:ascii="Wingdings" w:hAnsi="Wingdings" w:hint="default"/>
      </w:rPr>
    </w:lvl>
    <w:lvl w:ilvl="8" w:tplc="05BC6C92" w:tentative="1">
      <w:start w:val="1"/>
      <w:numFmt w:val="bullet"/>
      <w:lvlText w:val=""/>
      <w:lvlJc w:val="left"/>
      <w:pPr>
        <w:tabs>
          <w:tab w:val="num" w:pos="6480"/>
        </w:tabs>
        <w:ind w:left="6480" w:hanging="360"/>
      </w:pPr>
      <w:rPr>
        <w:rFonts w:ascii="Wingdings" w:hAnsi="Wingdings" w:hint="default"/>
      </w:rPr>
    </w:lvl>
  </w:abstractNum>
  <w:abstractNum w:abstractNumId="41">
    <w:nsid w:val="1B1410E6"/>
    <w:multiLevelType w:val="hybridMultilevel"/>
    <w:tmpl w:val="146008D0"/>
    <w:lvl w:ilvl="0" w:tplc="95B26AC6">
      <w:start w:val="1"/>
      <w:numFmt w:val="bullet"/>
      <w:lvlText w:val="◇"/>
      <w:lvlJc w:val="left"/>
      <w:pPr>
        <w:tabs>
          <w:tab w:val="num" w:pos="720"/>
        </w:tabs>
        <w:ind w:left="720" w:hanging="360"/>
      </w:pPr>
      <w:rPr>
        <w:rFonts w:ascii="Meiryo UI" w:hAnsi="Meiryo UI" w:hint="default"/>
      </w:rPr>
    </w:lvl>
    <w:lvl w:ilvl="1" w:tplc="8D021754" w:tentative="1">
      <w:start w:val="1"/>
      <w:numFmt w:val="bullet"/>
      <w:lvlText w:val="◇"/>
      <w:lvlJc w:val="left"/>
      <w:pPr>
        <w:tabs>
          <w:tab w:val="num" w:pos="1440"/>
        </w:tabs>
        <w:ind w:left="1440" w:hanging="360"/>
      </w:pPr>
      <w:rPr>
        <w:rFonts w:ascii="Meiryo UI" w:hAnsi="Meiryo UI" w:hint="default"/>
      </w:rPr>
    </w:lvl>
    <w:lvl w:ilvl="2" w:tplc="7AC69E48" w:tentative="1">
      <w:start w:val="1"/>
      <w:numFmt w:val="bullet"/>
      <w:lvlText w:val="◇"/>
      <w:lvlJc w:val="left"/>
      <w:pPr>
        <w:tabs>
          <w:tab w:val="num" w:pos="2160"/>
        </w:tabs>
        <w:ind w:left="2160" w:hanging="360"/>
      </w:pPr>
      <w:rPr>
        <w:rFonts w:ascii="Meiryo UI" w:hAnsi="Meiryo UI" w:hint="default"/>
      </w:rPr>
    </w:lvl>
    <w:lvl w:ilvl="3" w:tplc="A7BC4EE2" w:tentative="1">
      <w:start w:val="1"/>
      <w:numFmt w:val="bullet"/>
      <w:lvlText w:val="◇"/>
      <w:lvlJc w:val="left"/>
      <w:pPr>
        <w:tabs>
          <w:tab w:val="num" w:pos="2880"/>
        </w:tabs>
        <w:ind w:left="2880" w:hanging="360"/>
      </w:pPr>
      <w:rPr>
        <w:rFonts w:ascii="Meiryo UI" w:hAnsi="Meiryo UI" w:hint="default"/>
      </w:rPr>
    </w:lvl>
    <w:lvl w:ilvl="4" w:tplc="8C901D1A" w:tentative="1">
      <w:start w:val="1"/>
      <w:numFmt w:val="bullet"/>
      <w:lvlText w:val="◇"/>
      <w:lvlJc w:val="left"/>
      <w:pPr>
        <w:tabs>
          <w:tab w:val="num" w:pos="3600"/>
        </w:tabs>
        <w:ind w:left="3600" w:hanging="360"/>
      </w:pPr>
      <w:rPr>
        <w:rFonts w:ascii="Meiryo UI" w:hAnsi="Meiryo UI" w:hint="default"/>
      </w:rPr>
    </w:lvl>
    <w:lvl w:ilvl="5" w:tplc="D5AEF22A" w:tentative="1">
      <w:start w:val="1"/>
      <w:numFmt w:val="bullet"/>
      <w:lvlText w:val="◇"/>
      <w:lvlJc w:val="left"/>
      <w:pPr>
        <w:tabs>
          <w:tab w:val="num" w:pos="4320"/>
        </w:tabs>
        <w:ind w:left="4320" w:hanging="360"/>
      </w:pPr>
      <w:rPr>
        <w:rFonts w:ascii="Meiryo UI" w:hAnsi="Meiryo UI" w:hint="default"/>
      </w:rPr>
    </w:lvl>
    <w:lvl w:ilvl="6" w:tplc="E5186AE4" w:tentative="1">
      <w:start w:val="1"/>
      <w:numFmt w:val="bullet"/>
      <w:lvlText w:val="◇"/>
      <w:lvlJc w:val="left"/>
      <w:pPr>
        <w:tabs>
          <w:tab w:val="num" w:pos="5040"/>
        </w:tabs>
        <w:ind w:left="5040" w:hanging="360"/>
      </w:pPr>
      <w:rPr>
        <w:rFonts w:ascii="Meiryo UI" w:hAnsi="Meiryo UI" w:hint="default"/>
      </w:rPr>
    </w:lvl>
    <w:lvl w:ilvl="7" w:tplc="1C1E3262" w:tentative="1">
      <w:start w:val="1"/>
      <w:numFmt w:val="bullet"/>
      <w:lvlText w:val="◇"/>
      <w:lvlJc w:val="left"/>
      <w:pPr>
        <w:tabs>
          <w:tab w:val="num" w:pos="5760"/>
        </w:tabs>
        <w:ind w:left="5760" w:hanging="360"/>
      </w:pPr>
      <w:rPr>
        <w:rFonts w:ascii="Meiryo UI" w:hAnsi="Meiryo UI" w:hint="default"/>
      </w:rPr>
    </w:lvl>
    <w:lvl w:ilvl="8" w:tplc="35C8A48A" w:tentative="1">
      <w:start w:val="1"/>
      <w:numFmt w:val="bullet"/>
      <w:lvlText w:val="◇"/>
      <w:lvlJc w:val="left"/>
      <w:pPr>
        <w:tabs>
          <w:tab w:val="num" w:pos="6480"/>
        </w:tabs>
        <w:ind w:left="6480" w:hanging="360"/>
      </w:pPr>
      <w:rPr>
        <w:rFonts w:ascii="Meiryo UI" w:hAnsi="Meiryo UI" w:hint="default"/>
      </w:rPr>
    </w:lvl>
  </w:abstractNum>
  <w:abstractNum w:abstractNumId="42">
    <w:nsid w:val="1B1D6A31"/>
    <w:multiLevelType w:val="hybridMultilevel"/>
    <w:tmpl w:val="5674F6D6"/>
    <w:lvl w:ilvl="0" w:tplc="07A47614">
      <w:start w:val="1"/>
      <w:numFmt w:val="bullet"/>
      <w:lvlText w:val=""/>
      <w:lvlJc w:val="left"/>
      <w:pPr>
        <w:tabs>
          <w:tab w:val="num" w:pos="720"/>
        </w:tabs>
        <w:ind w:left="720" w:hanging="360"/>
      </w:pPr>
      <w:rPr>
        <w:rFonts w:ascii="Wingdings" w:hAnsi="Wingdings" w:hint="default"/>
      </w:rPr>
    </w:lvl>
    <w:lvl w:ilvl="1" w:tplc="54C21A34" w:tentative="1">
      <w:start w:val="1"/>
      <w:numFmt w:val="bullet"/>
      <w:lvlText w:val=""/>
      <w:lvlJc w:val="left"/>
      <w:pPr>
        <w:tabs>
          <w:tab w:val="num" w:pos="1440"/>
        </w:tabs>
        <w:ind w:left="1440" w:hanging="360"/>
      </w:pPr>
      <w:rPr>
        <w:rFonts w:ascii="Wingdings" w:hAnsi="Wingdings" w:hint="default"/>
      </w:rPr>
    </w:lvl>
    <w:lvl w:ilvl="2" w:tplc="9282EE4A" w:tentative="1">
      <w:start w:val="1"/>
      <w:numFmt w:val="bullet"/>
      <w:lvlText w:val=""/>
      <w:lvlJc w:val="left"/>
      <w:pPr>
        <w:tabs>
          <w:tab w:val="num" w:pos="2160"/>
        </w:tabs>
        <w:ind w:left="2160" w:hanging="360"/>
      </w:pPr>
      <w:rPr>
        <w:rFonts w:ascii="Wingdings" w:hAnsi="Wingdings" w:hint="default"/>
      </w:rPr>
    </w:lvl>
    <w:lvl w:ilvl="3" w:tplc="43940B9E" w:tentative="1">
      <w:start w:val="1"/>
      <w:numFmt w:val="bullet"/>
      <w:lvlText w:val=""/>
      <w:lvlJc w:val="left"/>
      <w:pPr>
        <w:tabs>
          <w:tab w:val="num" w:pos="2880"/>
        </w:tabs>
        <w:ind w:left="2880" w:hanging="360"/>
      </w:pPr>
      <w:rPr>
        <w:rFonts w:ascii="Wingdings" w:hAnsi="Wingdings" w:hint="default"/>
      </w:rPr>
    </w:lvl>
    <w:lvl w:ilvl="4" w:tplc="0BDAF6EC" w:tentative="1">
      <w:start w:val="1"/>
      <w:numFmt w:val="bullet"/>
      <w:lvlText w:val=""/>
      <w:lvlJc w:val="left"/>
      <w:pPr>
        <w:tabs>
          <w:tab w:val="num" w:pos="3600"/>
        </w:tabs>
        <w:ind w:left="3600" w:hanging="360"/>
      </w:pPr>
      <w:rPr>
        <w:rFonts w:ascii="Wingdings" w:hAnsi="Wingdings" w:hint="default"/>
      </w:rPr>
    </w:lvl>
    <w:lvl w:ilvl="5" w:tplc="67A46CB4" w:tentative="1">
      <w:start w:val="1"/>
      <w:numFmt w:val="bullet"/>
      <w:lvlText w:val=""/>
      <w:lvlJc w:val="left"/>
      <w:pPr>
        <w:tabs>
          <w:tab w:val="num" w:pos="4320"/>
        </w:tabs>
        <w:ind w:left="4320" w:hanging="360"/>
      </w:pPr>
      <w:rPr>
        <w:rFonts w:ascii="Wingdings" w:hAnsi="Wingdings" w:hint="default"/>
      </w:rPr>
    </w:lvl>
    <w:lvl w:ilvl="6" w:tplc="B3ECDDA8" w:tentative="1">
      <w:start w:val="1"/>
      <w:numFmt w:val="bullet"/>
      <w:lvlText w:val=""/>
      <w:lvlJc w:val="left"/>
      <w:pPr>
        <w:tabs>
          <w:tab w:val="num" w:pos="5040"/>
        </w:tabs>
        <w:ind w:left="5040" w:hanging="360"/>
      </w:pPr>
      <w:rPr>
        <w:rFonts w:ascii="Wingdings" w:hAnsi="Wingdings" w:hint="default"/>
      </w:rPr>
    </w:lvl>
    <w:lvl w:ilvl="7" w:tplc="FB4E6D30" w:tentative="1">
      <w:start w:val="1"/>
      <w:numFmt w:val="bullet"/>
      <w:lvlText w:val=""/>
      <w:lvlJc w:val="left"/>
      <w:pPr>
        <w:tabs>
          <w:tab w:val="num" w:pos="5760"/>
        </w:tabs>
        <w:ind w:left="5760" w:hanging="360"/>
      </w:pPr>
      <w:rPr>
        <w:rFonts w:ascii="Wingdings" w:hAnsi="Wingdings" w:hint="default"/>
      </w:rPr>
    </w:lvl>
    <w:lvl w:ilvl="8" w:tplc="3C2CB82C" w:tentative="1">
      <w:start w:val="1"/>
      <w:numFmt w:val="bullet"/>
      <w:lvlText w:val=""/>
      <w:lvlJc w:val="left"/>
      <w:pPr>
        <w:tabs>
          <w:tab w:val="num" w:pos="6480"/>
        </w:tabs>
        <w:ind w:left="6480" w:hanging="360"/>
      </w:pPr>
      <w:rPr>
        <w:rFonts w:ascii="Wingdings" w:hAnsi="Wingdings" w:hint="default"/>
      </w:rPr>
    </w:lvl>
  </w:abstractNum>
  <w:abstractNum w:abstractNumId="43">
    <w:nsid w:val="1BDE59A3"/>
    <w:multiLevelType w:val="hybridMultilevel"/>
    <w:tmpl w:val="F4D63B4C"/>
    <w:lvl w:ilvl="0" w:tplc="4022BDF6">
      <w:start w:val="1"/>
      <w:numFmt w:val="bullet"/>
      <w:lvlText w:val=""/>
      <w:lvlJc w:val="left"/>
      <w:pPr>
        <w:tabs>
          <w:tab w:val="num" w:pos="720"/>
        </w:tabs>
        <w:ind w:left="720" w:hanging="360"/>
      </w:pPr>
      <w:rPr>
        <w:rFonts w:ascii="Wingdings" w:hAnsi="Wingdings" w:hint="default"/>
      </w:rPr>
    </w:lvl>
    <w:lvl w:ilvl="1" w:tplc="FC643336" w:tentative="1">
      <w:start w:val="1"/>
      <w:numFmt w:val="bullet"/>
      <w:lvlText w:val=""/>
      <w:lvlJc w:val="left"/>
      <w:pPr>
        <w:tabs>
          <w:tab w:val="num" w:pos="1440"/>
        </w:tabs>
        <w:ind w:left="1440" w:hanging="360"/>
      </w:pPr>
      <w:rPr>
        <w:rFonts w:ascii="Wingdings" w:hAnsi="Wingdings" w:hint="default"/>
      </w:rPr>
    </w:lvl>
    <w:lvl w:ilvl="2" w:tplc="2C562F56" w:tentative="1">
      <w:start w:val="1"/>
      <w:numFmt w:val="bullet"/>
      <w:lvlText w:val=""/>
      <w:lvlJc w:val="left"/>
      <w:pPr>
        <w:tabs>
          <w:tab w:val="num" w:pos="2160"/>
        </w:tabs>
        <w:ind w:left="2160" w:hanging="360"/>
      </w:pPr>
      <w:rPr>
        <w:rFonts w:ascii="Wingdings" w:hAnsi="Wingdings" w:hint="default"/>
      </w:rPr>
    </w:lvl>
    <w:lvl w:ilvl="3" w:tplc="785608F2" w:tentative="1">
      <w:start w:val="1"/>
      <w:numFmt w:val="bullet"/>
      <w:lvlText w:val=""/>
      <w:lvlJc w:val="left"/>
      <w:pPr>
        <w:tabs>
          <w:tab w:val="num" w:pos="2880"/>
        </w:tabs>
        <w:ind w:left="2880" w:hanging="360"/>
      </w:pPr>
      <w:rPr>
        <w:rFonts w:ascii="Wingdings" w:hAnsi="Wingdings" w:hint="default"/>
      </w:rPr>
    </w:lvl>
    <w:lvl w:ilvl="4" w:tplc="92C89CE4" w:tentative="1">
      <w:start w:val="1"/>
      <w:numFmt w:val="bullet"/>
      <w:lvlText w:val=""/>
      <w:lvlJc w:val="left"/>
      <w:pPr>
        <w:tabs>
          <w:tab w:val="num" w:pos="3600"/>
        </w:tabs>
        <w:ind w:left="3600" w:hanging="360"/>
      </w:pPr>
      <w:rPr>
        <w:rFonts w:ascii="Wingdings" w:hAnsi="Wingdings" w:hint="default"/>
      </w:rPr>
    </w:lvl>
    <w:lvl w:ilvl="5" w:tplc="68CCBD6A" w:tentative="1">
      <w:start w:val="1"/>
      <w:numFmt w:val="bullet"/>
      <w:lvlText w:val=""/>
      <w:lvlJc w:val="left"/>
      <w:pPr>
        <w:tabs>
          <w:tab w:val="num" w:pos="4320"/>
        </w:tabs>
        <w:ind w:left="4320" w:hanging="360"/>
      </w:pPr>
      <w:rPr>
        <w:rFonts w:ascii="Wingdings" w:hAnsi="Wingdings" w:hint="default"/>
      </w:rPr>
    </w:lvl>
    <w:lvl w:ilvl="6" w:tplc="04209314" w:tentative="1">
      <w:start w:val="1"/>
      <w:numFmt w:val="bullet"/>
      <w:lvlText w:val=""/>
      <w:lvlJc w:val="left"/>
      <w:pPr>
        <w:tabs>
          <w:tab w:val="num" w:pos="5040"/>
        </w:tabs>
        <w:ind w:left="5040" w:hanging="360"/>
      </w:pPr>
      <w:rPr>
        <w:rFonts w:ascii="Wingdings" w:hAnsi="Wingdings" w:hint="default"/>
      </w:rPr>
    </w:lvl>
    <w:lvl w:ilvl="7" w:tplc="DBEA3588" w:tentative="1">
      <w:start w:val="1"/>
      <w:numFmt w:val="bullet"/>
      <w:lvlText w:val=""/>
      <w:lvlJc w:val="left"/>
      <w:pPr>
        <w:tabs>
          <w:tab w:val="num" w:pos="5760"/>
        </w:tabs>
        <w:ind w:left="5760" w:hanging="360"/>
      </w:pPr>
      <w:rPr>
        <w:rFonts w:ascii="Wingdings" w:hAnsi="Wingdings" w:hint="default"/>
      </w:rPr>
    </w:lvl>
    <w:lvl w:ilvl="8" w:tplc="29D89E22" w:tentative="1">
      <w:start w:val="1"/>
      <w:numFmt w:val="bullet"/>
      <w:lvlText w:val=""/>
      <w:lvlJc w:val="left"/>
      <w:pPr>
        <w:tabs>
          <w:tab w:val="num" w:pos="6480"/>
        </w:tabs>
        <w:ind w:left="6480" w:hanging="360"/>
      </w:pPr>
      <w:rPr>
        <w:rFonts w:ascii="Wingdings" w:hAnsi="Wingdings" w:hint="default"/>
      </w:rPr>
    </w:lvl>
  </w:abstractNum>
  <w:abstractNum w:abstractNumId="44">
    <w:nsid w:val="1D2709E3"/>
    <w:multiLevelType w:val="hybridMultilevel"/>
    <w:tmpl w:val="E7401286"/>
    <w:lvl w:ilvl="0" w:tplc="FFB2F5BE">
      <w:start w:val="1"/>
      <w:numFmt w:val="bullet"/>
      <w:lvlText w:val="◇"/>
      <w:lvlJc w:val="left"/>
      <w:pPr>
        <w:tabs>
          <w:tab w:val="num" w:pos="720"/>
        </w:tabs>
        <w:ind w:left="720" w:hanging="360"/>
      </w:pPr>
      <w:rPr>
        <w:rFonts w:ascii="Meiryo UI" w:hAnsi="Meiryo UI" w:hint="default"/>
      </w:rPr>
    </w:lvl>
    <w:lvl w:ilvl="1" w:tplc="45D6A01E" w:tentative="1">
      <w:start w:val="1"/>
      <w:numFmt w:val="bullet"/>
      <w:lvlText w:val="◇"/>
      <w:lvlJc w:val="left"/>
      <w:pPr>
        <w:tabs>
          <w:tab w:val="num" w:pos="1440"/>
        </w:tabs>
        <w:ind w:left="1440" w:hanging="360"/>
      </w:pPr>
      <w:rPr>
        <w:rFonts w:ascii="Meiryo UI" w:hAnsi="Meiryo UI" w:hint="default"/>
      </w:rPr>
    </w:lvl>
    <w:lvl w:ilvl="2" w:tplc="35C67D98" w:tentative="1">
      <w:start w:val="1"/>
      <w:numFmt w:val="bullet"/>
      <w:lvlText w:val="◇"/>
      <w:lvlJc w:val="left"/>
      <w:pPr>
        <w:tabs>
          <w:tab w:val="num" w:pos="2160"/>
        </w:tabs>
        <w:ind w:left="2160" w:hanging="360"/>
      </w:pPr>
      <w:rPr>
        <w:rFonts w:ascii="Meiryo UI" w:hAnsi="Meiryo UI" w:hint="default"/>
      </w:rPr>
    </w:lvl>
    <w:lvl w:ilvl="3" w:tplc="C9C89E36" w:tentative="1">
      <w:start w:val="1"/>
      <w:numFmt w:val="bullet"/>
      <w:lvlText w:val="◇"/>
      <w:lvlJc w:val="left"/>
      <w:pPr>
        <w:tabs>
          <w:tab w:val="num" w:pos="2880"/>
        </w:tabs>
        <w:ind w:left="2880" w:hanging="360"/>
      </w:pPr>
      <w:rPr>
        <w:rFonts w:ascii="Meiryo UI" w:hAnsi="Meiryo UI" w:hint="default"/>
      </w:rPr>
    </w:lvl>
    <w:lvl w:ilvl="4" w:tplc="FC5843EA" w:tentative="1">
      <w:start w:val="1"/>
      <w:numFmt w:val="bullet"/>
      <w:lvlText w:val="◇"/>
      <w:lvlJc w:val="left"/>
      <w:pPr>
        <w:tabs>
          <w:tab w:val="num" w:pos="3600"/>
        </w:tabs>
        <w:ind w:left="3600" w:hanging="360"/>
      </w:pPr>
      <w:rPr>
        <w:rFonts w:ascii="Meiryo UI" w:hAnsi="Meiryo UI" w:hint="default"/>
      </w:rPr>
    </w:lvl>
    <w:lvl w:ilvl="5" w:tplc="EE36396A" w:tentative="1">
      <w:start w:val="1"/>
      <w:numFmt w:val="bullet"/>
      <w:lvlText w:val="◇"/>
      <w:lvlJc w:val="left"/>
      <w:pPr>
        <w:tabs>
          <w:tab w:val="num" w:pos="4320"/>
        </w:tabs>
        <w:ind w:left="4320" w:hanging="360"/>
      </w:pPr>
      <w:rPr>
        <w:rFonts w:ascii="Meiryo UI" w:hAnsi="Meiryo UI" w:hint="default"/>
      </w:rPr>
    </w:lvl>
    <w:lvl w:ilvl="6" w:tplc="20DC1A68" w:tentative="1">
      <w:start w:val="1"/>
      <w:numFmt w:val="bullet"/>
      <w:lvlText w:val="◇"/>
      <w:lvlJc w:val="left"/>
      <w:pPr>
        <w:tabs>
          <w:tab w:val="num" w:pos="5040"/>
        </w:tabs>
        <w:ind w:left="5040" w:hanging="360"/>
      </w:pPr>
      <w:rPr>
        <w:rFonts w:ascii="Meiryo UI" w:hAnsi="Meiryo UI" w:hint="default"/>
      </w:rPr>
    </w:lvl>
    <w:lvl w:ilvl="7" w:tplc="4C581D68" w:tentative="1">
      <w:start w:val="1"/>
      <w:numFmt w:val="bullet"/>
      <w:lvlText w:val="◇"/>
      <w:lvlJc w:val="left"/>
      <w:pPr>
        <w:tabs>
          <w:tab w:val="num" w:pos="5760"/>
        </w:tabs>
        <w:ind w:left="5760" w:hanging="360"/>
      </w:pPr>
      <w:rPr>
        <w:rFonts w:ascii="Meiryo UI" w:hAnsi="Meiryo UI" w:hint="default"/>
      </w:rPr>
    </w:lvl>
    <w:lvl w:ilvl="8" w:tplc="75EAED7A" w:tentative="1">
      <w:start w:val="1"/>
      <w:numFmt w:val="bullet"/>
      <w:lvlText w:val="◇"/>
      <w:lvlJc w:val="left"/>
      <w:pPr>
        <w:tabs>
          <w:tab w:val="num" w:pos="6480"/>
        </w:tabs>
        <w:ind w:left="6480" w:hanging="360"/>
      </w:pPr>
      <w:rPr>
        <w:rFonts w:ascii="Meiryo UI" w:hAnsi="Meiryo UI" w:hint="default"/>
      </w:rPr>
    </w:lvl>
  </w:abstractNum>
  <w:abstractNum w:abstractNumId="45">
    <w:nsid w:val="1D85335C"/>
    <w:multiLevelType w:val="hybridMultilevel"/>
    <w:tmpl w:val="0404676A"/>
    <w:lvl w:ilvl="0" w:tplc="E680616E">
      <w:start w:val="1"/>
      <w:numFmt w:val="bullet"/>
      <w:lvlText w:val=""/>
      <w:lvlJc w:val="left"/>
      <w:pPr>
        <w:tabs>
          <w:tab w:val="num" w:pos="720"/>
        </w:tabs>
        <w:ind w:left="720" w:hanging="360"/>
      </w:pPr>
      <w:rPr>
        <w:rFonts w:ascii="Wingdings" w:hAnsi="Wingdings" w:hint="default"/>
      </w:rPr>
    </w:lvl>
    <w:lvl w:ilvl="1" w:tplc="4072B6B0" w:tentative="1">
      <w:start w:val="1"/>
      <w:numFmt w:val="bullet"/>
      <w:lvlText w:val=""/>
      <w:lvlJc w:val="left"/>
      <w:pPr>
        <w:tabs>
          <w:tab w:val="num" w:pos="1440"/>
        </w:tabs>
        <w:ind w:left="1440" w:hanging="360"/>
      </w:pPr>
      <w:rPr>
        <w:rFonts w:ascii="Wingdings" w:hAnsi="Wingdings" w:hint="default"/>
      </w:rPr>
    </w:lvl>
    <w:lvl w:ilvl="2" w:tplc="0FFA4B9C" w:tentative="1">
      <w:start w:val="1"/>
      <w:numFmt w:val="bullet"/>
      <w:lvlText w:val=""/>
      <w:lvlJc w:val="left"/>
      <w:pPr>
        <w:tabs>
          <w:tab w:val="num" w:pos="2160"/>
        </w:tabs>
        <w:ind w:left="2160" w:hanging="360"/>
      </w:pPr>
      <w:rPr>
        <w:rFonts w:ascii="Wingdings" w:hAnsi="Wingdings" w:hint="default"/>
      </w:rPr>
    </w:lvl>
    <w:lvl w:ilvl="3" w:tplc="2B7A4728" w:tentative="1">
      <w:start w:val="1"/>
      <w:numFmt w:val="bullet"/>
      <w:lvlText w:val=""/>
      <w:lvlJc w:val="left"/>
      <w:pPr>
        <w:tabs>
          <w:tab w:val="num" w:pos="2880"/>
        </w:tabs>
        <w:ind w:left="2880" w:hanging="360"/>
      </w:pPr>
      <w:rPr>
        <w:rFonts w:ascii="Wingdings" w:hAnsi="Wingdings" w:hint="default"/>
      </w:rPr>
    </w:lvl>
    <w:lvl w:ilvl="4" w:tplc="5FF0DAD0" w:tentative="1">
      <w:start w:val="1"/>
      <w:numFmt w:val="bullet"/>
      <w:lvlText w:val=""/>
      <w:lvlJc w:val="left"/>
      <w:pPr>
        <w:tabs>
          <w:tab w:val="num" w:pos="3600"/>
        </w:tabs>
        <w:ind w:left="3600" w:hanging="360"/>
      </w:pPr>
      <w:rPr>
        <w:rFonts w:ascii="Wingdings" w:hAnsi="Wingdings" w:hint="default"/>
      </w:rPr>
    </w:lvl>
    <w:lvl w:ilvl="5" w:tplc="1EAAE3FC" w:tentative="1">
      <w:start w:val="1"/>
      <w:numFmt w:val="bullet"/>
      <w:lvlText w:val=""/>
      <w:lvlJc w:val="left"/>
      <w:pPr>
        <w:tabs>
          <w:tab w:val="num" w:pos="4320"/>
        </w:tabs>
        <w:ind w:left="4320" w:hanging="360"/>
      </w:pPr>
      <w:rPr>
        <w:rFonts w:ascii="Wingdings" w:hAnsi="Wingdings" w:hint="default"/>
      </w:rPr>
    </w:lvl>
    <w:lvl w:ilvl="6" w:tplc="CC78B4CE" w:tentative="1">
      <w:start w:val="1"/>
      <w:numFmt w:val="bullet"/>
      <w:lvlText w:val=""/>
      <w:lvlJc w:val="left"/>
      <w:pPr>
        <w:tabs>
          <w:tab w:val="num" w:pos="5040"/>
        </w:tabs>
        <w:ind w:left="5040" w:hanging="360"/>
      </w:pPr>
      <w:rPr>
        <w:rFonts w:ascii="Wingdings" w:hAnsi="Wingdings" w:hint="default"/>
      </w:rPr>
    </w:lvl>
    <w:lvl w:ilvl="7" w:tplc="C9208336" w:tentative="1">
      <w:start w:val="1"/>
      <w:numFmt w:val="bullet"/>
      <w:lvlText w:val=""/>
      <w:lvlJc w:val="left"/>
      <w:pPr>
        <w:tabs>
          <w:tab w:val="num" w:pos="5760"/>
        </w:tabs>
        <w:ind w:left="5760" w:hanging="360"/>
      </w:pPr>
      <w:rPr>
        <w:rFonts w:ascii="Wingdings" w:hAnsi="Wingdings" w:hint="default"/>
      </w:rPr>
    </w:lvl>
    <w:lvl w:ilvl="8" w:tplc="4A1A297E" w:tentative="1">
      <w:start w:val="1"/>
      <w:numFmt w:val="bullet"/>
      <w:lvlText w:val=""/>
      <w:lvlJc w:val="left"/>
      <w:pPr>
        <w:tabs>
          <w:tab w:val="num" w:pos="6480"/>
        </w:tabs>
        <w:ind w:left="6480" w:hanging="360"/>
      </w:pPr>
      <w:rPr>
        <w:rFonts w:ascii="Wingdings" w:hAnsi="Wingdings" w:hint="default"/>
      </w:rPr>
    </w:lvl>
  </w:abstractNum>
  <w:abstractNum w:abstractNumId="46">
    <w:nsid w:val="1DB0127C"/>
    <w:multiLevelType w:val="hybridMultilevel"/>
    <w:tmpl w:val="9EB28164"/>
    <w:lvl w:ilvl="0" w:tplc="4CC2421A">
      <w:start w:val="1"/>
      <w:numFmt w:val="bullet"/>
      <w:lvlText w:val=""/>
      <w:lvlJc w:val="left"/>
      <w:pPr>
        <w:tabs>
          <w:tab w:val="num" w:pos="720"/>
        </w:tabs>
        <w:ind w:left="720" w:hanging="360"/>
      </w:pPr>
      <w:rPr>
        <w:rFonts w:ascii="Wingdings" w:hAnsi="Wingdings" w:hint="default"/>
      </w:rPr>
    </w:lvl>
    <w:lvl w:ilvl="1" w:tplc="67B030FE" w:tentative="1">
      <w:start w:val="1"/>
      <w:numFmt w:val="bullet"/>
      <w:lvlText w:val=""/>
      <w:lvlJc w:val="left"/>
      <w:pPr>
        <w:tabs>
          <w:tab w:val="num" w:pos="1440"/>
        </w:tabs>
        <w:ind w:left="1440" w:hanging="360"/>
      </w:pPr>
      <w:rPr>
        <w:rFonts w:ascii="Wingdings" w:hAnsi="Wingdings" w:hint="default"/>
      </w:rPr>
    </w:lvl>
    <w:lvl w:ilvl="2" w:tplc="F34EA6DE" w:tentative="1">
      <w:start w:val="1"/>
      <w:numFmt w:val="bullet"/>
      <w:lvlText w:val=""/>
      <w:lvlJc w:val="left"/>
      <w:pPr>
        <w:tabs>
          <w:tab w:val="num" w:pos="2160"/>
        </w:tabs>
        <w:ind w:left="2160" w:hanging="360"/>
      </w:pPr>
      <w:rPr>
        <w:rFonts w:ascii="Wingdings" w:hAnsi="Wingdings" w:hint="default"/>
      </w:rPr>
    </w:lvl>
    <w:lvl w:ilvl="3" w:tplc="1310D32C" w:tentative="1">
      <w:start w:val="1"/>
      <w:numFmt w:val="bullet"/>
      <w:lvlText w:val=""/>
      <w:lvlJc w:val="left"/>
      <w:pPr>
        <w:tabs>
          <w:tab w:val="num" w:pos="2880"/>
        </w:tabs>
        <w:ind w:left="2880" w:hanging="360"/>
      </w:pPr>
      <w:rPr>
        <w:rFonts w:ascii="Wingdings" w:hAnsi="Wingdings" w:hint="default"/>
      </w:rPr>
    </w:lvl>
    <w:lvl w:ilvl="4" w:tplc="B95A4BB2" w:tentative="1">
      <w:start w:val="1"/>
      <w:numFmt w:val="bullet"/>
      <w:lvlText w:val=""/>
      <w:lvlJc w:val="left"/>
      <w:pPr>
        <w:tabs>
          <w:tab w:val="num" w:pos="3600"/>
        </w:tabs>
        <w:ind w:left="3600" w:hanging="360"/>
      </w:pPr>
      <w:rPr>
        <w:rFonts w:ascii="Wingdings" w:hAnsi="Wingdings" w:hint="default"/>
      </w:rPr>
    </w:lvl>
    <w:lvl w:ilvl="5" w:tplc="779278EA" w:tentative="1">
      <w:start w:val="1"/>
      <w:numFmt w:val="bullet"/>
      <w:lvlText w:val=""/>
      <w:lvlJc w:val="left"/>
      <w:pPr>
        <w:tabs>
          <w:tab w:val="num" w:pos="4320"/>
        </w:tabs>
        <w:ind w:left="4320" w:hanging="360"/>
      </w:pPr>
      <w:rPr>
        <w:rFonts w:ascii="Wingdings" w:hAnsi="Wingdings" w:hint="default"/>
      </w:rPr>
    </w:lvl>
    <w:lvl w:ilvl="6" w:tplc="4948D0CA" w:tentative="1">
      <w:start w:val="1"/>
      <w:numFmt w:val="bullet"/>
      <w:lvlText w:val=""/>
      <w:lvlJc w:val="left"/>
      <w:pPr>
        <w:tabs>
          <w:tab w:val="num" w:pos="5040"/>
        </w:tabs>
        <w:ind w:left="5040" w:hanging="360"/>
      </w:pPr>
      <w:rPr>
        <w:rFonts w:ascii="Wingdings" w:hAnsi="Wingdings" w:hint="default"/>
      </w:rPr>
    </w:lvl>
    <w:lvl w:ilvl="7" w:tplc="8916B95E" w:tentative="1">
      <w:start w:val="1"/>
      <w:numFmt w:val="bullet"/>
      <w:lvlText w:val=""/>
      <w:lvlJc w:val="left"/>
      <w:pPr>
        <w:tabs>
          <w:tab w:val="num" w:pos="5760"/>
        </w:tabs>
        <w:ind w:left="5760" w:hanging="360"/>
      </w:pPr>
      <w:rPr>
        <w:rFonts w:ascii="Wingdings" w:hAnsi="Wingdings" w:hint="default"/>
      </w:rPr>
    </w:lvl>
    <w:lvl w:ilvl="8" w:tplc="CB504D52" w:tentative="1">
      <w:start w:val="1"/>
      <w:numFmt w:val="bullet"/>
      <w:lvlText w:val=""/>
      <w:lvlJc w:val="left"/>
      <w:pPr>
        <w:tabs>
          <w:tab w:val="num" w:pos="6480"/>
        </w:tabs>
        <w:ind w:left="6480" w:hanging="360"/>
      </w:pPr>
      <w:rPr>
        <w:rFonts w:ascii="Wingdings" w:hAnsi="Wingdings" w:hint="default"/>
      </w:rPr>
    </w:lvl>
  </w:abstractNum>
  <w:abstractNum w:abstractNumId="47">
    <w:nsid w:val="203B1EEC"/>
    <w:multiLevelType w:val="hybridMultilevel"/>
    <w:tmpl w:val="00A63F6E"/>
    <w:lvl w:ilvl="0" w:tplc="DB921EFE">
      <w:start w:val="1"/>
      <w:numFmt w:val="bullet"/>
      <w:lvlText w:val=""/>
      <w:lvlJc w:val="left"/>
      <w:pPr>
        <w:tabs>
          <w:tab w:val="num" w:pos="720"/>
        </w:tabs>
        <w:ind w:left="720" w:hanging="360"/>
      </w:pPr>
      <w:rPr>
        <w:rFonts w:ascii="Wingdings" w:hAnsi="Wingdings" w:hint="default"/>
      </w:rPr>
    </w:lvl>
    <w:lvl w:ilvl="1" w:tplc="3D147698" w:tentative="1">
      <w:start w:val="1"/>
      <w:numFmt w:val="bullet"/>
      <w:lvlText w:val=""/>
      <w:lvlJc w:val="left"/>
      <w:pPr>
        <w:tabs>
          <w:tab w:val="num" w:pos="1440"/>
        </w:tabs>
        <w:ind w:left="1440" w:hanging="360"/>
      </w:pPr>
      <w:rPr>
        <w:rFonts w:ascii="Wingdings" w:hAnsi="Wingdings" w:hint="default"/>
      </w:rPr>
    </w:lvl>
    <w:lvl w:ilvl="2" w:tplc="1F961190" w:tentative="1">
      <w:start w:val="1"/>
      <w:numFmt w:val="bullet"/>
      <w:lvlText w:val=""/>
      <w:lvlJc w:val="left"/>
      <w:pPr>
        <w:tabs>
          <w:tab w:val="num" w:pos="2160"/>
        </w:tabs>
        <w:ind w:left="2160" w:hanging="360"/>
      </w:pPr>
      <w:rPr>
        <w:rFonts w:ascii="Wingdings" w:hAnsi="Wingdings" w:hint="default"/>
      </w:rPr>
    </w:lvl>
    <w:lvl w:ilvl="3" w:tplc="3FA61B88" w:tentative="1">
      <w:start w:val="1"/>
      <w:numFmt w:val="bullet"/>
      <w:lvlText w:val=""/>
      <w:lvlJc w:val="left"/>
      <w:pPr>
        <w:tabs>
          <w:tab w:val="num" w:pos="2880"/>
        </w:tabs>
        <w:ind w:left="2880" w:hanging="360"/>
      </w:pPr>
      <w:rPr>
        <w:rFonts w:ascii="Wingdings" w:hAnsi="Wingdings" w:hint="default"/>
      </w:rPr>
    </w:lvl>
    <w:lvl w:ilvl="4" w:tplc="A34C2E84" w:tentative="1">
      <w:start w:val="1"/>
      <w:numFmt w:val="bullet"/>
      <w:lvlText w:val=""/>
      <w:lvlJc w:val="left"/>
      <w:pPr>
        <w:tabs>
          <w:tab w:val="num" w:pos="3600"/>
        </w:tabs>
        <w:ind w:left="3600" w:hanging="360"/>
      </w:pPr>
      <w:rPr>
        <w:rFonts w:ascii="Wingdings" w:hAnsi="Wingdings" w:hint="default"/>
      </w:rPr>
    </w:lvl>
    <w:lvl w:ilvl="5" w:tplc="F02086EE" w:tentative="1">
      <w:start w:val="1"/>
      <w:numFmt w:val="bullet"/>
      <w:lvlText w:val=""/>
      <w:lvlJc w:val="left"/>
      <w:pPr>
        <w:tabs>
          <w:tab w:val="num" w:pos="4320"/>
        </w:tabs>
        <w:ind w:left="4320" w:hanging="360"/>
      </w:pPr>
      <w:rPr>
        <w:rFonts w:ascii="Wingdings" w:hAnsi="Wingdings" w:hint="default"/>
      </w:rPr>
    </w:lvl>
    <w:lvl w:ilvl="6" w:tplc="0306795E" w:tentative="1">
      <w:start w:val="1"/>
      <w:numFmt w:val="bullet"/>
      <w:lvlText w:val=""/>
      <w:lvlJc w:val="left"/>
      <w:pPr>
        <w:tabs>
          <w:tab w:val="num" w:pos="5040"/>
        </w:tabs>
        <w:ind w:left="5040" w:hanging="360"/>
      </w:pPr>
      <w:rPr>
        <w:rFonts w:ascii="Wingdings" w:hAnsi="Wingdings" w:hint="default"/>
      </w:rPr>
    </w:lvl>
    <w:lvl w:ilvl="7" w:tplc="977A9E02" w:tentative="1">
      <w:start w:val="1"/>
      <w:numFmt w:val="bullet"/>
      <w:lvlText w:val=""/>
      <w:lvlJc w:val="left"/>
      <w:pPr>
        <w:tabs>
          <w:tab w:val="num" w:pos="5760"/>
        </w:tabs>
        <w:ind w:left="5760" w:hanging="360"/>
      </w:pPr>
      <w:rPr>
        <w:rFonts w:ascii="Wingdings" w:hAnsi="Wingdings" w:hint="default"/>
      </w:rPr>
    </w:lvl>
    <w:lvl w:ilvl="8" w:tplc="60122234" w:tentative="1">
      <w:start w:val="1"/>
      <w:numFmt w:val="bullet"/>
      <w:lvlText w:val=""/>
      <w:lvlJc w:val="left"/>
      <w:pPr>
        <w:tabs>
          <w:tab w:val="num" w:pos="6480"/>
        </w:tabs>
        <w:ind w:left="6480" w:hanging="360"/>
      </w:pPr>
      <w:rPr>
        <w:rFonts w:ascii="Wingdings" w:hAnsi="Wingdings" w:hint="default"/>
      </w:rPr>
    </w:lvl>
  </w:abstractNum>
  <w:abstractNum w:abstractNumId="48">
    <w:nsid w:val="206D1D60"/>
    <w:multiLevelType w:val="hybridMultilevel"/>
    <w:tmpl w:val="5546DE6E"/>
    <w:lvl w:ilvl="0" w:tplc="E0524810">
      <w:start w:val="1"/>
      <w:numFmt w:val="bullet"/>
      <w:lvlText w:val=""/>
      <w:lvlJc w:val="left"/>
      <w:pPr>
        <w:tabs>
          <w:tab w:val="num" w:pos="720"/>
        </w:tabs>
        <w:ind w:left="720" w:hanging="360"/>
      </w:pPr>
      <w:rPr>
        <w:rFonts w:ascii="Wingdings" w:hAnsi="Wingdings" w:hint="default"/>
      </w:rPr>
    </w:lvl>
    <w:lvl w:ilvl="1" w:tplc="021C38B6" w:tentative="1">
      <w:start w:val="1"/>
      <w:numFmt w:val="bullet"/>
      <w:lvlText w:val=""/>
      <w:lvlJc w:val="left"/>
      <w:pPr>
        <w:tabs>
          <w:tab w:val="num" w:pos="1440"/>
        </w:tabs>
        <w:ind w:left="1440" w:hanging="360"/>
      </w:pPr>
      <w:rPr>
        <w:rFonts w:ascii="Wingdings" w:hAnsi="Wingdings" w:hint="default"/>
      </w:rPr>
    </w:lvl>
    <w:lvl w:ilvl="2" w:tplc="F774BD9E" w:tentative="1">
      <w:start w:val="1"/>
      <w:numFmt w:val="bullet"/>
      <w:lvlText w:val=""/>
      <w:lvlJc w:val="left"/>
      <w:pPr>
        <w:tabs>
          <w:tab w:val="num" w:pos="2160"/>
        </w:tabs>
        <w:ind w:left="2160" w:hanging="360"/>
      </w:pPr>
      <w:rPr>
        <w:rFonts w:ascii="Wingdings" w:hAnsi="Wingdings" w:hint="default"/>
      </w:rPr>
    </w:lvl>
    <w:lvl w:ilvl="3" w:tplc="C806025C" w:tentative="1">
      <w:start w:val="1"/>
      <w:numFmt w:val="bullet"/>
      <w:lvlText w:val=""/>
      <w:lvlJc w:val="left"/>
      <w:pPr>
        <w:tabs>
          <w:tab w:val="num" w:pos="2880"/>
        </w:tabs>
        <w:ind w:left="2880" w:hanging="360"/>
      </w:pPr>
      <w:rPr>
        <w:rFonts w:ascii="Wingdings" w:hAnsi="Wingdings" w:hint="default"/>
      </w:rPr>
    </w:lvl>
    <w:lvl w:ilvl="4" w:tplc="FB58E1A8" w:tentative="1">
      <w:start w:val="1"/>
      <w:numFmt w:val="bullet"/>
      <w:lvlText w:val=""/>
      <w:lvlJc w:val="left"/>
      <w:pPr>
        <w:tabs>
          <w:tab w:val="num" w:pos="3600"/>
        </w:tabs>
        <w:ind w:left="3600" w:hanging="360"/>
      </w:pPr>
      <w:rPr>
        <w:rFonts w:ascii="Wingdings" w:hAnsi="Wingdings" w:hint="default"/>
      </w:rPr>
    </w:lvl>
    <w:lvl w:ilvl="5" w:tplc="76C61864" w:tentative="1">
      <w:start w:val="1"/>
      <w:numFmt w:val="bullet"/>
      <w:lvlText w:val=""/>
      <w:lvlJc w:val="left"/>
      <w:pPr>
        <w:tabs>
          <w:tab w:val="num" w:pos="4320"/>
        </w:tabs>
        <w:ind w:left="4320" w:hanging="360"/>
      </w:pPr>
      <w:rPr>
        <w:rFonts w:ascii="Wingdings" w:hAnsi="Wingdings" w:hint="default"/>
      </w:rPr>
    </w:lvl>
    <w:lvl w:ilvl="6" w:tplc="177E8D1E" w:tentative="1">
      <w:start w:val="1"/>
      <w:numFmt w:val="bullet"/>
      <w:lvlText w:val=""/>
      <w:lvlJc w:val="left"/>
      <w:pPr>
        <w:tabs>
          <w:tab w:val="num" w:pos="5040"/>
        </w:tabs>
        <w:ind w:left="5040" w:hanging="360"/>
      </w:pPr>
      <w:rPr>
        <w:rFonts w:ascii="Wingdings" w:hAnsi="Wingdings" w:hint="default"/>
      </w:rPr>
    </w:lvl>
    <w:lvl w:ilvl="7" w:tplc="2FB49078" w:tentative="1">
      <w:start w:val="1"/>
      <w:numFmt w:val="bullet"/>
      <w:lvlText w:val=""/>
      <w:lvlJc w:val="left"/>
      <w:pPr>
        <w:tabs>
          <w:tab w:val="num" w:pos="5760"/>
        </w:tabs>
        <w:ind w:left="5760" w:hanging="360"/>
      </w:pPr>
      <w:rPr>
        <w:rFonts w:ascii="Wingdings" w:hAnsi="Wingdings" w:hint="default"/>
      </w:rPr>
    </w:lvl>
    <w:lvl w:ilvl="8" w:tplc="EA4283BE" w:tentative="1">
      <w:start w:val="1"/>
      <w:numFmt w:val="bullet"/>
      <w:lvlText w:val=""/>
      <w:lvlJc w:val="left"/>
      <w:pPr>
        <w:tabs>
          <w:tab w:val="num" w:pos="6480"/>
        </w:tabs>
        <w:ind w:left="6480" w:hanging="360"/>
      </w:pPr>
      <w:rPr>
        <w:rFonts w:ascii="Wingdings" w:hAnsi="Wingdings" w:hint="default"/>
      </w:rPr>
    </w:lvl>
  </w:abstractNum>
  <w:abstractNum w:abstractNumId="49">
    <w:nsid w:val="21CB272D"/>
    <w:multiLevelType w:val="hybridMultilevel"/>
    <w:tmpl w:val="4BA6B6C8"/>
    <w:lvl w:ilvl="0" w:tplc="A93A9720">
      <w:start w:val="1"/>
      <w:numFmt w:val="bullet"/>
      <w:lvlText w:val=""/>
      <w:lvlJc w:val="left"/>
      <w:pPr>
        <w:tabs>
          <w:tab w:val="num" w:pos="720"/>
        </w:tabs>
        <w:ind w:left="720" w:hanging="360"/>
      </w:pPr>
      <w:rPr>
        <w:rFonts w:ascii="Wingdings" w:hAnsi="Wingdings" w:hint="default"/>
      </w:rPr>
    </w:lvl>
    <w:lvl w:ilvl="1" w:tplc="236428A8" w:tentative="1">
      <w:start w:val="1"/>
      <w:numFmt w:val="bullet"/>
      <w:lvlText w:val=""/>
      <w:lvlJc w:val="left"/>
      <w:pPr>
        <w:tabs>
          <w:tab w:val="num" w:pos="1440"/>
        </w:tabs>
        <w:ind w:left="1440" w:hanging="360"/>
      </w:pPr>
      <w:rPr>
        <w:rFonts w:ascii="Wingdings" w:hAnsi="Wingdings" w:hint="default"/>
      </w:rPr>
    </w:lvl>
    <w:lvl w:ilvl="2" w:tplc="F98AD0CC" w:tentative="1">
      <w:start w:val="1"/>
      <w:numFmt w:val="bullet"/>
      <w:lvlText w:val=""/>
      <w:lvlJc w:val="left"/>
      <w:pPr>
        <w:tabs>
          <w:tab w:val="num" w:pos="2160"/>
        </w:tabs>
        <w:ind w:left="2160" w:hanging="360"/>
      </w:pPr>
      <w:rPr>
        <w:rFonts w:ascii="Wingdings" w:hAnsi="Wingdings" w:hint="default"/>
      </w:rPr>
    </w:lvl>
    <w:lvl w:ilvl="3" w:tplc="D018E7AC" w:tentative="1">
      <w:start w:val="1"/>
      <w:numFmt w:val="bullet"/>
      <w:lvlText w:val=""/>
      <w:lvlJc w:val="left"/>
      <w:pPr>
        <w:tabs>
          <w:tab w:val="num" w:pos="2880"/>
        </w:tabs>
        <w:ind w:left="2880" w:hanging="360"/>
      </w:pPr>
      <w:rPr>
        <w:rFonts w:ascii="Wingdings" w:hAnsi="Wingdings" w:hint="default"/>
      </w:rPr>
    </w:lvl>
    <w:lvl w:ilvl="4" w:tplc="3EBE8328" w:tentative="1">
      <w:start w:val="1"/>
      <w:numFmt w:val="bullet"/>
      <w:lvlText w:val=""/>
      <w:lvlJc w:val="left"/>
      <w:pPr>
        <w:tabs>
          <w:tab w:val="num" w:pos="3600"/>
        </w:tabs>
        <w:ind w:left="3600" w:hanging="360"/>
      </w:pPr>
      <w:rPr>
        <w:rFonts w:ascii="Wingdings" w:hAnsi="Wingdings" w:hint="default"/>
      </w:rPr>
    </w:lvl>
    <w:lvl w:ilvl="5" w:tplc="3756704E" w:tentative="1">
      <w:start w:val="1"/>
      <w:numFmt w:val="bullet"/>
      <w:lvlText w:val=""/>
      <w:lvlJc w:val="left"/>
      <w:pPr>
        <w:tabs>
          <w:tab w:val="num" w:pos="4320"/>
        </w:tabs>
        <w:ind w:left="4320" w:hanging="360"/>
      </w:pPr>
      <w:rPr>
        <w:rFonts w:ascii="Wingdings" w:hAnsi="Wingdings" w:hint="default"/>
      </w:rPr>
    </w:lvl>
    <w:lvl w:ilvl="6" w:tplc="D7766FE8" w:tentative="1">
      <w:start w:val="1"/>
      <w:numFmt w:val="bullet"/>
      <w:lvlText w:val=""/>
      <w:lvlJc w:val="left"/>
      <w:pPr>
        <w:tabs>
          <w:tab w:val="num" w:pos="5040"/>
        </w:tabs>
        <w:ind w:left="5040" w:hanging="360"/>
      </w:pPr>
      <w:rPr>
        <w:rFonts w:ascii="Wingdings" w:hAnsi="Wingdings" w:hint="default"/>
      </w:rPr>
    </w:lvl>
    <w:lvl w:ilvl="7" w:tplc="AE185B40" w:tentative="1">
      <w:start w:val="1"/>
      <w:numFmt w:val="bullet"/>
      <w:lvlText w:val=""/>
      <w:lvlJc w:val="left"/>
      <w:pPr>
        <w:tabs>
          <w:tab w:val="num" w:pos="5760"/>
        </w:tabs>
        <w:ind w:left="5760" w:hanging="360"/>
      </w:pPr>
      <w:rPr>
        <w:rFonts w:ascii="Wingdings" w:hAnsi="Wingdings" w:hint="default"/>
      </w:rPr>
    </w:lvl>
    <w:lvl w:ilvl="8" w:tplc="1B74848E" w:tentative="1">
      <w:start w:val="1"/>
      <w:numFmt w:val="bullet"/>
      <w:lvlText w:val=""/>
      <w:lvlJc w:val="left"/>
      <w:pPr>
        <w:tabs>
          <w:tab w:val="num" w:pos="6480"/>
        </w:tabs>
        <w:ind w:left="6480" w:hanging="360"/>
      </w:pPr>
      <w:rPr>
        <w:rFonts w:ascii="Wingdings" w:hAnsi="Wingdings" w:hint="default"/>
      </w:rPr>
    </w:lvl>
  </w:abstractNum>
  <w:abstractNum w:abstractNumId="50">
    <w:nsid w:val="24E46DD8"/>
    <w:multiLevelType w:val="hybridMultilevel"/>
    <w:tmpl w:val="ACFE0E82"/>
    <w:lvl w:ilvl="0" w:tplc="01440F60">
      <w:start w:val="1"/>
      <w:numFmt w:val="bullet"/>
      <w:lvlText w:val=""/>
      <w:lvlJc w:val="left"/>
      <w:pPr>
        <w:tabs>
          <w:tab w:val="num" w:pos="720"/>
        </w:tabs>
        <w:ind w:left="720" w:hanging="360"/>
      </w:pPr>
      <w:rPr>
        <w:rFonts w:ascii="Wingdings" w:hAnsi="Wingdings" w:hint="default"/>
      </w:rPr>
    </w:lvl>
    <w:lvl w:ilvl="1" w:tplc="5D08575A" w:tentative="1">
      <w:start w:val="1"/>
      <w:numFmt w:val="bullet"/>
      <w:lvlText w:val=""/>
      <w:lvlJc w:val="left"/>
      <w:pPr>
        <w:tabs>
          <w:tab w:val="num" w:pos="1440"/>
        </w:tabs>
        <w:ind w:left="1440" w:hanging="360"/>
      </w:pPr>
      <w:rPr>
        <w:rFonts w:ascii="Wingdings" w:hAnsi="Wingdings" w:hint="default"/>
      </w:rPr>
    </w:lvl>
    <w:lvl w:ilvl="2" w:tplc="737CD10A" w:tentative="1">
      <w:start w:val="1"/>
      <w:numFmt w:val="bullet"/>
      <w:lvlText w:val=""/>
      <w:lvlJc w:val="left"/>
      <w:pPr>
        <w:tabs>
          <w:tab w:val="num" w:pos="2160"/>
        </w:tabs>
        <w:ind w:left="2160" w:hanging="360"/>
      </w:pPr>
      <w:rPr>
        <w:rFonts w:ascii="Wingdings" w:hAnsi="Wingdings" w:hint="default"/>
      </w:rPr>
    </w:lvl>
    <w:lvl w:ilvl="3" w:tplc="23EEE4CC" w:tentative="1">
      <w:start w:val="1"/>
      <w:numFmt w:val="bullet"/>
      <w:lvlText w:val=""/>
      <w:lvlJc w:val="left"/>
      <w:pPr>
        <w:tabs>
          <w:tab w:val="num" w:pos="2880"/>
        </w:tabs>
        <w:ind w:left="2880" w:hanging="360"/>
      </w:pPr>
      <w:rPr>
        <w:rFonts w:ascii="Wingdings" w:hAnsi="Wingdings" w:hint="default"/>
      </w:rPr>
    </w:lvl>
    <w:lvl w:ilvl="4" w:tplc="0CAA2A0A" w:tentative="1">
      <w:start w:val="1"/>
      <w:numFmt w:val="bullet"/>
      <w:lvlText w:val=""/>
      <w:lvlJc w:val="left"/>
      <w:pPr>
        <w:tabs>
          <w:tab w:val="num" w:pos="3600"/>
        </w:tabs>
        <w:ind w:left="3600" w:hanging="360"/>
      </w:pPr>
      <w:rPr>
        <w:rFonts w:ascii="Wingdings" w:hAnsi="Wingdings" w:hint="default"/>
      </w:rPr>
    </w:lvl>
    <w:lvl w:ilvl="5" w:tplc="4ACE54DA" w:tentative="1">
      <w:start w:val="1"/>
      <w:numFmt w:val="bullet"/>
      <w:lvlText w:val=""/>
      <w:lvlJc w:val="left"/>
      <w:pPr>
        <w:tabs>
          <w:tab w:val="num" w:pos="4320"/>
        </w:tabs>
        <w:ind w:left="4320" w:hanging="360"/>
      </w:pPr>
      <w:rPr>
        <w:rFonts w:ascii="Wingdings" w:hAnsi="Wingdings" w:hint="default"/>
      </w:rPr>
    </w:lvl>
    <w:lvl w:ilvl="6" w:tplc="94A04942" w:tentative="1">
      <w:start w:val="1"/>
      <w:numFmt w:val="bullet"/>
      <w:lvlText w:val=""/>
      <w:lvlJc w:val="left"/>
      <w:pPr>
        <w:tabs>
          <w:tab w:val="num" w:pos="5040"/>
        </w:tabs>
        <w:ind w:left="5040" w:hanging="360"/>
      </w:pPr>
      <w:rPr>
        <w:rFonts w:ascii="Wingdings" w:hAnsi="Wingdings" w:hint="default"/>
      </w:rPr>
    </w:lvl>
    <w:lvl w:ilvl="7" w:tplc="EB6E9094" w:tentative="1">
      <w:start w:val="1"/>
      <w:numFmt w:val="bullet"/>
      <w:lvlText w:val=""/>
      <w:lvlJc w:val="left"/>
      <w:pPr>
        <w:tabs>
          <w:tab w:val="num" w:pos="5760"/>
        </w:tabs>
        <w:ind w:left="5760" w:hanging="360"/>
      </w:pPr>
      <w:rPr>
        <w:rFonts w:ascii="Wingdings" w:hAnsi="Wingdings" w:hint="default"/>
      </w:rPr>
    </w:lvl>
    <w:lvl w:ilvl="8" w:tplc="EAE010D4" w:tentative="1">
      <w:start w:val="1"/>
      <w:numFmt w:val="bullet"/>
      <w:lvlText w:val=""/>
      <w:lvlJc w:val="left"/>
      <w:pPr>
        <w:tabs>
          <w:tab w:val="num" w:pos="6480"/>
        </w:tabs>
        <w:ind w:left="6480" w:hanging="360"/>
      </w:pPr>
      <w:rPr>
        <w:rFonts w:ascii="Wingdings" w:hAnsi="Wingdings" w:hint="default"/>
      </w:rPr>
    </w:lvl>
  </w:abstractNum>
  <w:abstractNum w:abstractNumId="51">
    <w:nsid w:val="25AB3CC0"/>
    <w:multiLevelType w:val="hybridMultilevel"/>
    <w:tmpl w:val="BDECB81C"/>
    <w:lvl w:ilvl="0" w:tplc="803E3F6E">
      <w:start w:val="1"/>
      <w:numFmt w:val="bullet"/>
      <w:lvlText w:val=""/>
      <w:lvlJc w:val="left"/>
      <w:pPr>
        <w:tabs>
          <w:tab w:val="num" w:pos="720"/>
        </w:tabs>
        <w:ind w:left="720" w:hanging="360"/>
      </w:pPr>
      <w:rPr>
        <w:rFonts w:ascii="Wingdings" w:hAnsi="Wingdings" w:hint="default"/>
      </w:rPr>
    </w:lvl>
    <w:lvl w:ilvl="1" w:tplc="E1CCF726" w:tentative="1">
      <w:start w:val="1"/>
      <w:numFmt w:val="bullet"/>
      <w:lvlText w:val=""/>
      <w:lvlJc w:val="left"/>
      <w:pPr>
        <w:tabs>
          <w:tab w:val="num" w:pos="1440"/>
        </w:tabs>
        <w:ind w:left="1440" w:hanging="360"/>
      </w:pPr>
      <w:rPr>
        <w:rFonts w:ascii="Wingdings" w:hAnsi="Wingdings" w:hint="default"/>
      </w:rPr>
    </w:lvl>
    <w:lvl w:ilvl="2" w:tplc="0876CFE6" w:tentative="1">
      <w:start w:val="1"/>
      <w:numFmt w:val="bullet"/>
      <w:lvlText w:val=""/>
      <w:lvlJc w:val="left"/>
      <w:pPr>
        <w:tabs>
          <w:tab w:val="num" w:pos="2160"/>
        </w:tabs>
        <w:ind w:left="2160" w:hanging="360"/>
      </w:pPr>
      <w:rPr>
        <w:rFonts w:ascii="Wingdings" w:hAnsi="Wingdings" w:hint="default"/>
      </w:rPr>
    </w:lvl>
    <w:lvl w:ilvl="3" w:tplc="20A4B0A8" w:tentative="1">
      <w:start w:val="1"/>
      <w:numFmt w:val="bullet"/>
      <w:lvlText w:val=""/>
      <w:lvlJc w:val="left"/>
      <w:pPr>
        <w:tabs>
          <w:tab w:val="num" w:pos="2880"/>
        </w:tabs>
        <w:ind w:left="2880" w:hanging="360"/>
      </w:pPr>
      <w:rPr>
        <w:rFonts w:ascii="Wingdings" w:hAnsi="Wingdings" w:hint="default"/>
      </w:rPr>
    </w:lvl>
    <w:lvl w:ilvl="4" w:tplc="8BDC19E6" w:tentative="1">
      <w:start w:val="1"/>
      <w:numFmt w:val="bullet"/>
      <w:lvlText w:val=""/>
      <w:lvlJc w:val="left"/>
      <w:pPr>
        <w:tabs>
          <w:tab w:val="num" w:pos="3600"/>
        </w:tabs>
        <w:ind w:left="3600" w:hanging="360"/>
      </w:pPr>
      <w:rPr>
        <w:rFonts w:ascii="Wingdings" w:hAnsi="Wingdings" w:hint="default"/>
      </w:rPr>
    </w:lvl>
    <w:lvl w:ilvl="5" w:tplc="16040864" w:tentative="1">
      <w:start w:val="1"/>
      <w:numFmt w:val="bullet"/>
      <w:lvlText w:val=""/>
      <w:lvlJc w:val="left"/>
      <w:pPr>
        <w:tabs>
          <w:tab w:val="num" w:pos="4320"/>
        </w:tabs>
        <w:ind w:left="4320" w:hanging="360"/>
      </w:pPr>
      <w:rPr>
        <w:rFonts w:ascii="Wingdings" w:hAnsi="Wingdings" w:hint="default"/>
      </w:rPr>
    </w:lvl>
    <w:lvl w:ilvl="6" w:tplc="1DD49C54" w:tentative="1">
      <w:start w:val="1"/>
      <w:numFmt w:val="bullet"/>
      <w:lvlText w:val=""/>
      <w:lvlJc w:val="left"/>
      <w:pPr>
        <w:tabs>
          <w:tab w:val="num" w:pos="5040"/>
        </w:tabs>
        <w:ind w:left="5040" w:hanging="360"/>
      </w:pPr>
      <w:rPr>
        <w:rFonts w:ascii="Wingdings" w:hAnsi="Wingdings" w:hint="default"/>
      </w:rPr>
    </w:lvl>
    <w:lvl w:ilvl="7" w:tplc="CFB29F6C" w:tentative="1">
      <w:start w:val="1"/>
      <w:numFmt w:val="bullet"/>
      <w:lvlText w:val=""/>
      <w:lvlJc w:val="left"/>
      <w:pPr>
        <w:tabs>
          <w:tab w:val="num" w:pos="5760"/>
        </w:tabs>
        <w:ind w:left="5760" w:hanging="360"/>
      </w:pPr>
      <w:rPr>
        <w:rFonts w:ascii="Wingdings" w:hAnsi="Wingdings" w:hint="default"/>
      </w:rPr>
    </w:lvl>
    <w:lvl w:ilvl="8" w:tplc="8430BC20" w:tentative="1">
      <w:start w:val="1"/>
      <w:numFmt w:val="bullet"/>
      <w:lvlText w:val=""/>
      <w:lvlJc w:val="left"/>
      <w:pPr>
        <w:tabs>
          <w:tab w:val="num" w:pos="6480"/>
        </w:tabs>
        <w:ind w:left="6480" w:hanging="360"/>
      </w:pPr>
      <w:rPr>
        <w:rFonts w:ascii="Wingdings" w:hAnsi="Wingdings" w:hint="default"/>
      </w:rPr>
    </w:lvl>
  </w:abstractNum>
  <w:abstractNum w:abstractNumId="52">
    <w:nsid w:val="27214E07"/>
    <w:multiLevelType w:val="hybridMultilevel"/>
    <w:tmpl w:val="522A8716"/>
    <w:lvl w:ilvl="0" w:tplc="E46C7F76">
      <w:start w:val="1"/>
      <w:numFmt w:val="bullet"/>
      <w:lvlText w:val=""/>
      <w:lvlJc w:val="left"/>
      <w:pPr>
        <w:tabs>
          <w:tab w:val="num" w:pos="720"/>
        </w:tabs>
        <w:ind w:left="720" w:hanging="360"/>
      </w:pPr>
      <w:rPr>
        <w:rFonts w:ascii="Wingdings" w:hAnsi="Wingdings" w:hint="default"/>
      </w:rPr>
    </w:lvl>
    <w:lvl w:ilvl="1" w:tplc="538208A6" w:tentative="1">
      <w:start w:val="1"/>
      <w:numFmt w:val="bullet"/>
      <w:lvlText w:val=""/>
      <w:lvlJc w:val="left"/>
      <w:pPr>
        <w:tabs>
          <w:tab w:val="num" w:pos="1440"/>
        </w:tabs>
        <w:ind w:left="1440" w:hanging="360"/>
      </w:pPr>
      <w:rPr>
        <w:rFonts w:ascii="Wingdings" w:hAnsi="Wingdings" w:hint="default"/>
      </w:rPr>
    </w:lvl>
    <w:lvl w:ilvl="2" w:tplc="2E84E3F6" w:tentative="1">
      <w:start w:val="1"/>
      <w:numFmt w:val="bullet"/>
      <w:lvlText w:val=""/>
      <w:lvlJc w:val="left"/>
      <w:pPr>
        <w:tabs>
          <w:tab w:val="num" w:pos="2160"/>
        </w:tabs>
        <w:ind w:left="2160" w:hanging="360"/>
      </w:pPr>
      <w:rPr>
        <w:rFonts w:ascii="Wingdings" w:hAnsi="Wingdings" w:hint="default"/>
      </w:rPr>
    </w:lvl>
    <w:lvl w:ilvl="3" w:tplc="F27C2F7C" w:tentative="1">
      <w:start w:val="1"/>
      <w:numFmt w:val="bullet"/>
      <w:lvlText w:val=""/>
      <w:lvlJc w:val="left"/>
      <w:pPr>
        <w:tabs>
          <w:tab w:val="num" w:pos="2880"/>
        </w:tabs>
        <w:ind w:left="2880" w:hanging="360"/>
      </w:pPr>
      <w:rPr>
        <w:rFonts w:ascii="Wingdings" w:hAnsi="Wingdings" w:hint="default"/>
      </w:rPr>
    </w:lvl>
    <w:lvl w:ilvl="4" w:tplc="EE36419E" w:tentative="1">
      <w:start w:val="1"/>
      <w:numFmt w:val="bullet"/>
      <w:lvlText w:val=""/>
      <w:lvlJc w:val="left"/>
      <w:pPr>
        <w:tabs>
          <w:tab w:val="num" w:pos="3600"/>
        </w:tabs>
        <w:ind w:left="3600" w:hanging="360"/>
      </w:pPr>
      <w:rPr>
        <w:rFonts w:ascii="Wingdings" w:hAnsi="Wingdings" w:hint="default"/>
      </w:rPr>
    </w:lvl>
    <w:lvl w:ilvl="5" w:tplc="9DFA221A" w:tentative="1">
      <w:start w:val="1"/>
      <w:numFmt w:val="bullet"/>
      <w:lvlText w:val=""/>
      <w:lvlJc w:val="left"/>
      <w:pPr>
        <w:tabs>
          <w:tab w:val="num" w:pos="4320"/>
        </w:tabs>
        <w:ind w:left="4320" w:hanging="360"/>
      </w:pPr>
      <w:rPr>
        <w:rFonts w:ascii="Wingdings" w:hAnsi="Wingdings" w:hint="default"/>
      </w:rPr>
    </w:lvl>
    <w:lvl w:ilvl="6" w:tplc="C22CC732" w:tentative="1">
      <w:start w:val="1"/>
      <w:numFmt w:val="bullet"/>
      <w:lvlText w:val=""/>
      <w:lvlJc w:val="left"/>
      <w:pPr>
        <w:tabs>
          <w:tab w:val="num" w:pos="5040"/>
        </w:tabs>
        <w:ind w:left="5040" w:hanging="360"/>
      </w:pPr>
      <w:rPr>
        <w:rFonts w:ascii="Wingdings" w:hAnsi="Wingdings" w:hint="default"/>
      </w:rPr>
    </w:lvl>
    <w:lvl w:ilvl="7" w:tplc="477CB652" w:tentative="1">
      <w:start w:val="1"/>
      <w:numFmt w:val="bullet"/>
      <w:lvlText w:val=""/>
      <w:lvlJc w:val="left"/>
      <w:pPr>
        <w:tabs>
          <w:tab w:val="num" w:pos="5760"/>
        </w:tabs>
        <w:ind w:left="5760" w:hanging="360"/>
      </w:pPr>
      <w:rPr>
        <w:rFonts w:ascii="Wingdings" w:hAnsi="Wingdings" w:hint="default"/>
      </w:rPr>
    </w:lvl>
    <w:lvl w:ilvl="8" w:tplc="00BA5816" w:tentative="1">
      <w:start w:val="1"/>
      <w:numFmt w:val="bullet"/>
      <w:lvlText w:val=""/>
      <w:lvlJc w:val="left"/>
      <w:pPr>
        <w:tabs>
          <w:tab w:val="num" w:pos="6480"/>
        </w:tabs>
        <w:ind w:left="6480" w:hanging="360"/>
      </w:pPr>
      <w:rPr>
        <w:rFonts w:ascii="Wingdings" w:hAnsi="Wingdings" w:hint="default"/>
      </w:rPr>
    </w:lvl>
  </w:abstractNum>
  <w:abstractNum w:abstractNumId="53">
    <w:nsid w:val="278A0998"/>
    <w:multiLevelType w:val="hybridMultilevel"/>
    <w:tmpl w:val="7FC8B4B0"/>
    <w:lvl w:ilvl="0" w:tplc="4BA6B52A">
      <w:start w:val="1"/>
      <w:numFmt w:val="bullet"/>
      <w:lvlText w:val="◇"/>
      <w:lvlJc w:val="left"/>
      <w:pPr>
        <w:tabs>
          <w:tab w:val="num" w:pos="720"/>
        </w:tabs>
        <w:ind w:left="720" w:hanging="360"/>
      </w:pPr>
      <w:rPr>
        <w:rFonts w:ascii="Meiryo UI" w:hAnsi="Meiryo UI" w:hint="default"/>
      </w:rPr>
    </w:lvl>
    <w:lvl w:ilvl="1" w:tplc="95B820A6" w:tentative="1">
      <w:start w:val="1"/>
      <w:numFmt w:val="bullet"/>
      <w:lvlText w:val="◇"/>
      <w:lvlJc w:val="left"/>
      <w:pPr>
        <w:tabs>
          <w:tab w:val="num" w:pos="1440"/>
        </w:tabs>
        <w:ind w:left="1440" w:hanging="360"/>
      </w:pPr>
      <w:rPr>
        <w:rFonts w:ascii="Meiryo UI" w:hAnsi="Meiryo UI" w:hint="default"/>
      </w:rPr>
    </w:lvl>
    <w:lvl w:ilvl="2" w:tplc="C0EEFD24" w:tentative="1">
      <w:start w:val="1"/>
      <w:numFmt w:val="bullet"/>
      <w:lvlText w:val="◇"/>
      <w:lvlJc w:val="left"/>
      <w:pPr>
        <w:tabs>
          <w:tab w:val="num" w:pos="2160"/>
        </w:tabs>
        <w:ind w:left="2160" w:hanging="360"/>
      </w:pPr>
      <w:rPr>
        <w:rFonts w:ascii="Meiryo UI" w:hAnsi="Meiryo UI" w:hint="default"/>
      </w:rPr>
    </w:lvl>
    <w:lvl w:ilvl="3" w:tplc="F672F610" w:tentative="1">
      <w:start w:val="1"/>
      <w:numFmt w:val="bullet"/>
      <w:lvlText w:val="◇"/>
      <w:lvlJc w:val="left"/>
      <w:pPr>
        <w:tabs>
          <w:tab w:val="num" w:pos="2880"/>
        </w:tabs>
        <w:ind w:left="2880" w:hanging="360"/>
      </w:pPr>
      <w:rPr>
        <w:rFonts w:ascii="Meiryo UI" w:hAnsi="Meiryo UI" w:hint="default"/>
      </w:rPr>
    </w:lvl>
    <w:lvl w:ilvl="4" w:tplc="4EFC947C" w:tentative="1">
      <w:start w:val="1"/>
      <w:numFmt w:val="bullet"/>
      <w:lvlText w:val="◇"/>
      <w:lvlJc w:val="left"/>
      <w:pPr>
        <w:tabs>
          <w:tab w:val="num" w:pos="3600"/>
        </w:tabs>
        <w:ind w:left="3600" w:hanging="360"/>
      </w:pPr>
      <w:rPr>
        <w:rFonts w:ascii="Meiryo UI" w:hAnsi="Meiryo UI" w:hint="default"/>
      </w:rPr>
    </w:lvl>
    <w:lvl w:ilvl="5" w:tplc="C4F8ECFA" w:tentative="1">
      <w:start w:val="1"/>
      <w:numFmt w:val="bullet"/>
      <w:lvlText w:val="◇"/>
      <w:lvlJc w:val="left"/>
      <w:pPr>
        <w:tabs>
          <w:tab w:val="num" w:pos="4320"/>
        </w:tabs>
        <w:ind w:left="4320" w:hanging="360"/>
      </w:pPr>
      <w:rPr>
        <w:rFonts w:ascii="Meiryo UI" w:hAnsi="Meiryo UI" w:hint="default"/>
      </w:rPr>
    </w:lvl>
    <w:lvl w:ilvl="6" w:tplc="D12AD2A0" w:tentative="1">
      <w:start w:val="1"/>
      <w:numFmt w:val="bullet"/>
      <w:lvlText w:val="◇"/>
      <w:lvlJc w:val="left"/>
      <w:pPr>
        <w:tabs>
          <w:tab w:val="num" w:pos="5040"/>
        </w:tabs>
        <w:ind w:left="5040" w:hanging="360"/>
      </w:pPr>
      <w:rPr>
        <w:rFonts w:ascii="Meiryo UI" w:hAnsi="Meiryo UI" w:hint="default"/>
      </w:rPr>
    </w:lvl>
    <w:lvl w:ilvl="7" w:tplc="DC2C05B2" w:tentative="1">
      <w:start w:val="1"/>
      <w:numFmt w:val="bullet"/>
      <w:lvlText w:val="◇"/>
      <w:lvlJc w:val="left"/>
      <w:pPr>
        <w:tabs>
          <w:tab w:val="num" w:pos="5760"/>
        </w:tabs>
        <w:ind w:left="5760" w:hanging="360"/>
      </w:pPr>
      <w:rPr>
        <w:rFonts w:ascii="Meiryo UI" w:hAnsi="Meiryo UI" w:hint="default"/>
      </w:rPr>
    </w:lvl>
    <w:lvl w:ilvl="8" w:tplc="EC0A049C" w:tentative="1">
      <w:start w:val="1"/>
      <w:numFmt w:val="bullet"/>
      <w:lvlText w:val="◇"/>
      <w:lvlJc w:val="left"/>
      <w:pPr>
        <w:tabs>
          <w:tab w:val="num" w:pos="6480"/>
        </w:tabs>
        <w:ind w:left="6480" w:hanging="360"/>
      </w:pPr>
      <w:rPr>
        <w:rFonts w:ascii="Meiryo UI" w:hAnsi="Meiryo UI" w:hint="default"/>
      </w:rPr>
    </w:lvl>
  </w:abstractNum>
  <w:abstractNum w:abstractNumId="54">
    <w:nsid w:val="28E05083"/>
    <w:multiLevelType w:val="hybridMultilevel"/>
    <w:tmpl w:val="0A54A182"/>
    <w:lvl w:ilvl="0" w:tplc="9CDAECA6">
      <w:start w:val="1"/>
      <w:numFmt w:val="bullet"/>
      <w:lvlText w:val=""/>
      <w:lvlJc w:val="left"/>
      <w:pPr>
        <w:tabs>
          <w:tab w:val="num" w:pos="720"/>
        </w:tabs>
        <w:ind w:left="720" w:hanging="360"/>
      </w:pPr>
      <w:rPr>
        <w:rFonts w:ascii="Wingdings" w:hAnsi="Wingdings" w:hint="default"/>
      </w:rPr>
    </w:lvl>
    <w:lvl w:ilvl="1" w:tplc="53D4695A" w:tentative="1">
      <w:start w:val="1"/>
      <w:numFmt w:val="bullet"/>
      <w:lvlText w:val=""/>
      <w:lvlJc w:val="left"/>
      <w:pPr>
        <w:tabs>
          <w:tab w:val="num" w:pos="1440"/>
        </w:tabs>
        <w:ind w:left="1440" w:hanging="360"/>
      </w:pPr>
      <w:rPr>
        <w:rFonts w:ascii="Wingdings" w:hAnsi="Wingdings" w:hint="default"/>
      </w:rPr>
    </w:lvl>
    <w:lvl w:ilvl="2" w:tplc="14FC462C" w:tentative="1">
      <w:start w:val="1"/>
      <w:numFmt w:val="bullet"/>
      <w:lvlText w:val=""/>
      <w:lvlJc w:val="left"/>
      <w:pPr>
        <w:tabs>
          <w:tab w:val="num" w:pos="2160"/>
        </w:tabs>
        <w:ind w:left="2160" w:hanging="360"/>
      </w:pPr>
      <w:rPr>
        <w:rFonts w:ascii="Wingdings" w:hAnsi="Wingdings" w:hint="default"/>
      </w:rPr>
    </w:lvl>
    <w:lvl w:ilvl="3" w:tplc="665668AA" w:tentative="1">
      <w:start w:val="1"/>
      <w:numFmt w:val="bullet"/>
      <w:lvlText w:val=""/>
      <w:lvlJc w:val="left"/>
      <w:pPr>
        <w:tabs>
          <w:tab w:val="num" w:pos="2880"/>
        </w:tabs>
        <w:ind w:left="2880" w:hanging="360"/>
      </w:pPr>
      <w:rPr>
        <w:rFonts w:ascii="Wingdings" w:hAnsi="Wingdings" w:hint="default"/>
      </w:rPr>
    </w:lvl>
    <w:lvl w:ilvl="4" w:tplc="B7F83168" w:tentative="1">
      <w:start w:val="1"/>
      <w:numFmt w:val="bullet"/>
      <w:lvlText w:val=""/>
      <w:lvlJc w:val="left"/>
      <w:pPr>
        <w:tabs>
          <w:tab w:val="num" w:pos="3600"/>
        </w:tabs>
        <w:ind w:left="3600" w:hanging="360"/>
      </w:pPr>
      <w:rPr>
        <w:rFonts w:ascii="Wingdings" w:hAnsi="Wingdings" w:hint="default"/>
      </w:rPr>
    </w:lvl>
    <w:lvl w:ilvl="5" w:tplc="D4C8B1E0" w:tentative="1">
      <w:start w:val="1"/>
      <w:numFmt w:val="bullet"/>
      <w:lvlText w:val=""/>
      <w:lvlJc w:val="left"/>
      <w:pPr>
        <w:tabs>
          <w:tab w:val="num" w:pos="4320"/>
        </w:tabs>
        <w:ind w:left="4320" w:hanging="360"/>
      </w:pPr>
      <w:rPr>
        <w:rFonts w:ascii="Wingdings" w:hAnsi="Wingdings" w:hint="default"/>
      </w:rPr>
    </w:lvl>
    <w:lvl w:ilvl="6" w:tplc="5B38EAC6" w:tentative="1">
      <w:start w:val="1"/>
      <w:numFmt w:val="bullet"/>
      <w:lvlText w:val=""/>
      <w:lvlJc w:val="left"/>
      <w:pPr>
        <w:tabs>
          <w:tab w:val="num" w:pos="5040"/>
        </w:tabs>
        <w:ind w:left="5040" w:hanging="360"/>
      </w:pPr>
      <w:rPr>
        <w:rFonts w:ascii="Wingdings" w:hAnsi="Wingdings" w:hint="default"/>
      </w:rPr>
    </w:lvl>
    <w:lvl w:ilvl="7" w:tplc="4DF2A948" w:tentative="1">
      <w:start w:val="1"/>
      <w:numFmt w:val="bullet"/>
      <w:lvlText w:val=""/>
      <w:lvlJc w:val="left"/>
      <w:pPr>
        <w:tabs>
          <w:tab w:val="num" w:pos="5760"/>
        </w:tabs>
        <w:ind w:left="5760" w:hanging="360"/>
      </w:pPr>
      <w:rPr>
        <w:rFonts w:ascii="Wingdings" w:hAnsi="Wingdings" w:hint="default"/>
      </w:rPr>
    </w:lvl>
    <w:lvl w:ilvl="8" w:tplc="AE06AF4A" w:tentative="1">
      <w:start w:val="1"/>
      <w:numFmt w:val="bullet"/>
      <w:lvlText w:val=""/>
      <w:lvlJc w:val="left"/>
      <w:pPr>
        <w:tabs>
          <w:tab w:val="num" w:pos="6480"/>
        </w:tabs>
        <w:ind w:left="6480" w:hanging="360"/>
      </w:pPr>
      <w:rPr>
        <w:rFonts w:ascii="Wingdings" w:hAnsi="Wingdings" w:hint="default"/>
      </w:rPr>
    </w:lvl>
  </w:abstractNum>
  <w:abstractNum w:abstractNumId="55">
    <w:nsid w:val="297A6E46"/>
    <w:multiLevelType w:val="hybridMultilevel"/>
    <w:tmpl w:val="A7F8806E"/>
    <w:lvl w:ilvl="0" w:tplc="7298AA7A">
      <w:start w:val="1"/>
      <w:numFmt w:val="bullet"/>
      <w:lvlText w:val=""/>
      <w:lvlJc w:val="left"/>
      <w:pPr>
        <w:tabs>
          <w:tab w:val="num" w:pos="720"/>
        </w:tabs>
        <w:ind w:left="720" w:hanging="360"/>
      </w:pPr>
      <w:rPr>
        <w:rFonts w:ascii="Wingdings" w:hAnsi="Wingdings" w:hint="default"/>
      </w:rPr>
    </w:lvl>
    <w:lvl w:ilvl="1" w:tplc="8D94E762" w:tentative="1">
      <w:start w:val="1"/>
      <w:numFmt w:val="bullet"/>
      <w:lvlText w:val=""/>
      <w:lvlJc w:val="left"/>
      <w:pPr>
        <w:tabs>
          <w:tab w:val="num" w:pos="1440"/>
        </w:tabs>
        <w:ind w:left="1440" w:hanging="360"/>
      </w:pPr>
      <w:rPr>
        <w:rFonts w:ascii="Wingdings" w:hAnsi="Wingdings" w:hint="default"/>
      </w:rPr>
    </w:lvl>
    <w:lvl w:ilvl="2" w:tplc="3AB49C64" w:tentative="1">
      <w:start w:val="1"/>
      <w:numFmt w:val="bullet"/>
      <w:lvlText w:val=""/>
      <w:lvlJc w:val="left"/>
      <w:pPr>
        <w:tabs>
          <w:tab w:val="num" w:pos="2160"/>
        </w:tabs>
        <w:ind w:left="2160" w:hanging="360"/>
      </w:pPr>
      <w:rPr>
        <w:rFonts w:ascii="Wingdings" w:hAnsi="Wingdings" w:hint="default"/>
      </w:rPr>
    </w:lvl>
    <w:lvl w:ilvl="3" w:tplc="48FECF0A" w:tentative="1">
      <w:start w:val="1"/>
      <w:numFmt w:val="bullet"/>
      <w:lvlText w:val=""/>
      <w:lvlJc w:val="left"/>
      <w:pPr>
        <w:tabs>
          <w:tab w:val="num" w:pos="2880"/>
        </w:tabs>
        <w:ind w:left="2880" w:hanging="360"/>
      </w:pPr>
      <w:rPr>
        <w:rFonts w:ascii="Wingdings" w:hAnsi="Wingdings" w:hint="default"/>
      </w:rPr>
    </w:lvl>
    <w:lvl w:ilvl="4" w:tplc="5AD2B16C" w:tentative="1">
      <w:start w:val="1"/>
      <w:numFmt w:val="bullet"/>
      <w:lvlText w:val=""/>
      <w:lvlJc w:val="left"/>
      <w:pPr>
        <w:tabs>
          <w:tab w:val="num" w:pos="3600"/>
        </w:tabs>
        <w:ind w:left="3600" w:hanging="360"/>
      </w:pPr>
      <w:rPr>
        <w:rFonts w:ascii="Wingdings" w:hAnsi="Wingdings" w:hint="default"/>
      </w:rPr>
    </w:lvl>
    <w:lvl w:ilvl="5" w:tplc="21FC22FA" w:tentative="1">
      <w:start w:val="1"/>
      <w:numFmt w:val="bullet"/>
      <w:lvlText w:val=""/>
      <w:lvlJc w:val="left"/>
      <w:pPr>
        <w:tabs>
          <w:tab w:val="num" w:pos="4320"/>
        </w:tabs>
        <w:ind w:left="4320" w:hanging="360"/>
      </w:pPr>
      <w:rPr>
        <w:rFonts w:ascii="Wingdings" w:hAnsi="Wingdings" w:hint="default"/>
      </w:rPr>
    </w:lvl>
    <w:lvl w:ilvl="6" w:tplc="3078D214" w:tentative="1">
      <w:start w:val="1"/>
      <w:numFmt w:val="bullet"/>
      <w:lvlText w:val=""/>
      <w:lvlJc w:val="left"/>
      <w:pPr>
        <w:tabs>
          <w:tab w:val="num" w:pos="5040"/>
        </w:tabs>
        <w:ind w:left="5040" w:hanging="360"/>
      </w:pPr>
      <w:rPr>
        <w:rFonts w:ascii="Wingdings" w:hAnsi="Wingdings" w:hint="default"/>
      </w:rPr>
    </w:lvl>
    <w:lvl w:ilvl="7" w:tplc="F6C0E6DE" w:tentative="1">
      <w:start w:val="1"/>
      <w:numFmt w:val="bullet"/>
      <w:lvlText w:val=""/>
      <w:lvlJc w:val="left"/>
      <w:pPr>
        <w:tabs>
          <w:tab w:val="num" w:pos="5760"/>
        </w:tabs>
        <w:ind w:left="5760" w:hanging="360"/>
      </w:pPr>
      <w:rPr>
        <w:rFonts w:ascii="Wingdings" w:hAnsi="Wingdings" w:hint="default"/>
      </w:rPr>
    </w:lvl>
    <w:lvl w:ilvl="8" w:tplc="5F862982" w:tentative="1">
      <w:start w:val="1"/>
      <w:numFmt w:val="bullet"/>
      <w:lvlText w:val=""/>
      <w:lvlJc w:val="left"/>
      <w:pPr>
        <w:tabs>
          <w:tab w:val="num" w:pos="6480"/>
        </w:tabs>
        <w:ind w:left="6480" w:hanging="360"/>
      </w:pPr>
      <w:rPr>
        <w:rFonts w:ascii="Wingdings" w:hAnsi="Wingdings" w:hint="default"/>
      </w:rPr>
    </w:lvl>
  </w:abstractNum>
  <w:abstractNum w:abstractNumId="56">
    <w:nsid w:val="2A217F21"/>
    <w:multiLevelType w:val="hybridMultilevel"/>
    <w:tmpl w:val="DFE4B15A"/>
    <w:lvl w:ilvl="0" w:tplc="5CE29F50">
      <w:start w:val="1"/>
      <w:numFmt w:val="bullet"/>
      <w:lvlText w:val=""/>
      <w:lvlJc w:val="left"/>
      <w:pPr>
        <w:tabs>
          <w:tab w:val="num" w:pos="720"/>
        </w:tabs>
        <w:ind w:left="720" w:hanging="360"/>
      </w:pPr>
      <w:rPr>
        <w:rFonts w:ascii="Wingdings" w:hAnsi="Wingdings" w:hint="default"/>
      </w:rPr>
    </w:lvl>
    <w:lvl w:ilvl="1" w:tplc="2A3CCE5A" w:tentative="1">
      <w:start w:val="1"/>
      <w:numFmt w:val="bullet"/>
      <w:lvlText w:val=""/>
      <w:lvlJc w:val="left"/>
      <w:pPr>
        <w:tabs>
          <w:tab w:val="num" w:pos="1440"/>
        </w:tabs>
        <w:ind w:left="1440" w:hanging="360"/>
      </w:pPr>
      <w:rPr>
        <w:rFonts w:ascii="Wingdings" w:hAnsi="Wingdings" w:hint="default"/>
      </w:rPr>
    </w:lvl>
    <w:lvl w:ilvl="2" w:tplc="04A21604" w:tentative="1">
      <w:start w:val="1"/>
      <w:numFmt w:val="bullet"/>
      <w:lvlText w:val=""/>
      <w:lvlJc w:val="left"/>
      <w:pPr>
        <w:tabs>
          <w:tab w:val="num" w:pos="2160"/>
        </w:tabs>
        <w:ind w:left="2160" w:hanging="360"/>
      </w:pPr>
      <w:rPr>
        <w:rFonts w:ascii="Wingdings" w:hAnsi="Wingdings" w:hint="default"/>
      </w:rPr>
    </w:lvl>
    <w:lvl w:ilvl="3" w:tplc="F60016FE" w:tentative="1">
      <w:start w:val="1"/>
      <w:numFmt w:val="bullet"/>
      <w:lvlText w:val=""/>
      <w:lvlJc w:val="left"/>
      <w:pPr>
        <w:tabs>
          <w:tab w:val="num" w:pos="2880"/>
        </w:tabs>
        <w:ind w:left="2880" w:hanging="360"/>
      </w:pPr>
      <w:rPr>
        <w:rFonts w:ascii="Wingdings" w:hAnsi="Wingdings" w:hint="default"/>
      </w:rPr>
    </w:lvl>
    <w:lvl w:ilvl="4" w:tplc="6D12A8F6" w:tentative="1">
      <w:start w:val="1"/>
      <w:numFmt w:val="bullet"/>
      <w:lvlText w:val=""/>
      <w:lvlJc w:val="left"/>
      <w:pPr>
        <w:tabs>
          <w:tab w:val="num" w:pos="3600"/>
        </w:tabs>
        <w:ind w:left="3600" w:hanging="360"/>
      </w:pPr>
      <w:rPr>
        <w:rFonts w:ascii="Wingdings" w:hAnsi="Wingdings" w:hint="default"/>
      </w:rPr>
    </w:lvl>
    <w:lvl w:ilvl="5" w:tplc="8FF8ADEC" w:tentative="1">
      <w:start w:val="1"/>
      <w:numFmt w:val="bullet"/>
      <w:lvlText w:val=""/>
      <w:lvlJc w:val="left"/>
      <w:pPr>
        <w:tabs>
          <w:tab w:val="num" w:pos="4320"/>
        </w:tabs>
        <w:ind w:left="4320" w:hanging="360"/>
      </w:pPr>
      <w:rPr>
        <w:rFonts w:ascii="Wingdings" w:hAnsi="Wingdings" w:hint="default"/>
      </w:rPr>
    </w:lvl>
    <w:lvl w:ilvl="6" w:tplc="A8A6774A" w:tentative="1">
      <w:start w:val="1"/>
      <w:numFmt w:val="bullet"/>
      <w:lvlText w:val=""/>
      <w:lvlJc w:val="left"/>
      <w:pPr>
        <w:tabs>
          <w:tab w:val="num" w:pos="5040"/>
        </w:tabs>
        <w:ind w:left="5040" w:hanging="360"/>
      </w:pPr>
      <w:rPr>
        <w:rFonts w:ascii="Wingdings" w:hAnsi="Wingdings" w:hint="default"/>
      </w:rPr>
    </w:lvl>
    <w:lvl w:ilvl="7" w:tplc="F2DC72EC" w:tentative="1">
      <w:start w:val="1"/>
      <w:numFmt w:val="bullet"/>
      <w:lvlText w:val=""/>
      <w:lvlJc w:val="left"/>
      <w:pPr>
        <w:tabs>
          <w:tab w:val="num" w:pos="5760"/>
        </w:tabs>
        <w:ind w:left="5760" w:hanging="360"/>
      </w:pPr>
      <w:rPr>
        <w:rFonts w:ascii="Wingdings" w:hAnsi="Wingdings" w:hint="default"/>
      </w:rPr>
    </w:lvl>
    <w:lvl w:ilvl="8" w:tplc="33B2A8BA" w:tentative="1">
      <w:start w:val="1"/>
      <w:numFmt w:val="bullet"/>
      <w:lvlText w:val=""/>
      <w:lvlJc w:val="left"/>
      <w:pPr>
        <w:tabs>
          <w:tab w:val="num" w:pos="6480"/>
        </w:tabs>
        <w:ind w:left="6480" w:hanging="360"/>
      </w:pPr>
      <w:rPr>
        <w:rFonts w:ascii="Wingdings" w:hAnsi="Wingdings" w:hint="default"/>
      </w:rPr>
    </w:lvl>
  </w:abstractNum>
  <w:abstractNum w:abstractNumId="57">
    <w:nsid w:val="2A483D7B"/>
    <w:multiLevelType w:val="hybridMultilevel"/>
    <w:tmpl w:val="64547210"/>
    <w:lvl w:ilvl="0" w:tplc="01F20594">
      <w:start w:val="1"/>
      <w:numFmt w:val="bullet"/>
      <w:lvlText w:val=""/>
      <w:lvlJc w:val="left"/>
      <w:pPr>
        <w:tabs>
          <w:tab w:val="num" w:pos="720"/>
        </w:tabs>
        <w:ind w:left="720" w:hanging="360"/>
      </w:pPr>
      <w:rPr>
        <w:rFonts w:ascii="Wingdings" w:hAnsi="Wingdings" w:hint="default"/>
      </w:rPr>
    </w:lvl>
    <w:lvl w:ilvl="1" w:tplc="5E9E7254" w:tentative="1">
      <w:start w:val="1"/>
      <w:numFmt w:val="bullet"/>
      <w:lvlText w:val=""/>
      <w:lvlJc w:val="left"/>
      <w:pPr>
        <w:tabs>
          <w:tab w:val="num" w:pos="1440"/>
        </w:tabs>
        <w:ind w:left="1440" w:hanging="360"/>
      </w:pPr>
      <w:rPr>
        <w:rFonts w:ascii="Wingdings" w:hAnsi="Wingdings" w:hint="default"/>
      </w:rPr>
    </w:lvl>
    <w:lvl w:ilvl="2" w:tplc="9CB0B5D0" w:tentative="1">
      <w:start w:val="1"/>
      <w:numFmt w:val="bullet"/>
      <w:lvlText w:val=""/>
      <w:lvlJc w:val="left"/>
      <w:pPr>
        <w:tabs>
          <w:tab w:val="num" w:pos="2160"/>
        </w:tabs>
        <w:ind w:left="2160" w:hanging="360"/>
      </w:pPr>
      <w:rPr>
        <w:rFonts w:ascii="Wingdings" w:hAnsi="Wingdings" w:hint="default"/>
      </w:rPr>
    </w:lvl>
    <w:lvl w:ilvl="3" w:tplc="6156A726" w:tentative="1">
      <w:start w:val="1"/>
      <w:numFmt w:val="bullet"/>
      <w:lvlText w:val=""/>
      <w:lvlJc w:val="left"/>
      <w:pPr>
        <w:tabs>
          <w:tab w:val="num" w:pos="2880"/>
        </w:tabs>
        <w:ind w:left="2880" w:hanging="360"/>
      </w:pPr>
      <w:rPr>
        <w:rFonts w:ascii="Wingdings" w:hAnsi="Wingdings" w:hint="default"/>
      </w:rPr>
    </w:lvl>
    <w:lvl w:ilvl="4" w:tplc="FB489C36" w:tentative="1">
      <w:start w:val="1"/>
      <w:numFmt w:val="bullet"/>
      <w:lvlText w:val=""/>
      <w:lvlJc w:val="left"/>
      <w:pPr>
        <w:tabs>
          <w:tab w:val="num" w:pos="3600"/>
        </w:tabs>
        <w:ind w:left="3600" w:hanging="360"/>
      </w:pPr>
      <w:rPr>
        <w:rFonts w:ascii="Wingdings" w:hAnsi="Wingdings" w:hint="default"/>
      </w:rPr>
    </w:lvl>
    <w:lvl w:ilvl="5" w:tplc="4F3640B2" w:tentative="1">
      <w:start w:val="1"/>
      <w:numFmt w:val="bullet"/>
      <w:lvlText w:val=""/>
      <w:lvlJc w:val="left"/>
      <w:pPr>
        <w:tabs>
          <w:tab w:val="num" w:pos="4320"/>
        </w:tabs>
        <w:ind w:left="4320" w:hanging="360"/>
      </w:pPr>
      <w:rPr>
        <w:rFonts w:ascii="Wingdings" w:hAnsi="Wingdings" w:hint="default"/>
      </w:rPr>
    </w:lvl>
    <w:lvl w:ilvl="6" w:tplc="51523AC0" w:tentative="1">
      <w:start w:val="1"/>
      <w:numFmt w:val="bullet"/>
      <w:lvlText w:val=""/>
      <w:lvlJc w:val="left"/>
      <w:pPr>
        <w:tabs>
          <w:tab w:val="num" w:pos="5040"/>
        </w:tabs>
        <w:ind w:left="5040" w:hanging="360"/>
      </w:pPr>
      <w:rPr>
        <w:rFonts w:ascii="Wingdings" w:hAnsi="Wingdings" w:hint="default"/>
      </w:rPr>
    </w:lvl>
    <w:lvl w:ilvl="7" w:tplc="2CF0777A" w:tentative="1">
      <w:start w:val="1"/>
      <w:numFmt w:val="bullet"/>
      <w:lvlText w:val=""/>
      <w:lvlJc w:val="left"/>
      <w:pPr>
        <w:tabs>
          <w:tab w:val="num" w:pos="5760"/>
        </w:tabs>
        <w:ind w:left="5760" w:hanging="360"/>
      </w:pPr>
      <w:rPr>
        <w:rFonts w:ascii="Wingdings" w:hAnsi="Wingdings" w:hint="default"/>
      </w:rPr>
    </w:lvl>
    <w:lvl w:ilvl="8" w:tplc="E8DE553A" w:tentative="1">
      <w:start w:val="1"/>
      <w:numFmt w:val="bullet"/>
      <w:lvlText w:val=""/>
      <w:lvlJc w:val="left"/>
      <w:pPr>
        <w:tabs>
          <w:tab w:val="num" w:pos="6480"/>
        </w:tabs>
        <w:ind w:left="6480" w:hanging="360"/>
      </w:pPr>
      <w:rPr>
        <w:rFonts w:ascii="Wingdings" w:hAnsi="Wingdings" w:hint="default"/>
      </w:rPr>
    </w:lvl>
  </w:abstractNum>
  <w:abstractNum w:abstractNumId="58">
    <w:nsid w:val="2C655735"/>
    <w:multiLevelType w:val="hybridMultilevel"/>
    <w:tmpl w:val="A60EE710"/>
    <w:lvl w:ilvl="0" w:tplc="D46CBE4C">
      <w:start w:val="1"/>
      <w:numFmt w:val="bullet"/>
      <w:lvlText w:val=""/>
      <w:lvlJc w:val="left"/>
      <w:pPr>
        <w:tabs>
          <w:tab w:val="num" w:pos="720"/>
        </w:tabs>
        <w:ind w:left="720" w:hanging="360"/>
      </w:pPr>
      <w:rPr>
        <w:rFonts w:ascii="Wingdings" w:hAnsi="Wingdings" w:hint="default"/>
      </w:rPr>
    </w:lvl>
    <w:lvl w:ilvl="1" w:tplc="EAA8E9AC" w:tentative="1">
      <w:start w:val="1"/>
      <w:numFmt w:val="bullet"/>
      <w:lvlText w:val=""/>
      <w:lvlJc w:val="left"/>
      <w:pPr>
        <w:tabs>
          <w:tab w:val="num" w:pos="1440"/>
        </w:tabs>
        <w:ind w:left="1440" w:hanging="360"/>
      </w:pPr>
      <w:rPr>
        <w:rFonts w:ascii="Wingdings" w:hAnsi="Wingdings" w:hint="default"/>
      </w:rPr>
    </w:lvl>
    <w:lvl w:ilvl="2" w:tplc="2A62632C" w:tentative="1">
      <w:start w:val="1"/>
      <w:numFmt w:val="bullet"/>
      <w:lvlText w:val=""/>
      <w:lvlJc w:val="left"/>
      <w:pPr>
        <w:tabs>
          <w:tab w:val="num" w:pos="2160"/>
        </w:tabs>
        <w:ind w:left="2160" w:hanging="360"/>
      </w:pPr>
      <w:rPr>
        <w:rFonts w:ascii="Wingdings" w:hAnsi="Wingdings" w:hint="default"/>
      </w:rPr>
    </w:lvl>
    <w:lvl w:ilvl="3" w:tplc="2C7281EC" w:tentative="1">
      <w:start w:val="1"/>
      <w:numFmt w:val="bullet"/>
      <w:lvlText w:val=""/>
      <w:lvlJc w:val="left"/>
      <w:pPr>
        <w:tabs>
          <w:tab w:val="num" w:pos="2880"/>
        </w:tabs>
        <w:ind w:left="2880" w:hanging="360"/>
      </w:pPr>
      <w:rPr>
        <w:rFonts w:ascii="Wingdings" w:hAnsi="Wingdings" w:hint="default"/>
      </w:rPr>
    </w:lvl>
    <w:lvl w:ilvl="4" w:tplc="AAD2D19E" w:tentative="1">
      <w:start w:val="1"/>
      <w:numFmt w:val="bullet"/>
      <w:lvlText w:val=""/>
      <w:lvlJc w:val="left"/>
      <w:pPr>
        <w:tabs>
          <w:tab w:val="num" w:pos="3600"/>
        </w:tabs>
        <w:ind w:left="3600" w:hanging="360"/>
      </w:pPr>
      <w:rPr>
        <w:rFonts w:ascii="Wingdings" w:hAnsi="Wingdings" w:hint="default"/>
      </w:rPr>
    </w:lvl>
    <w:lvl w:ilvl="5" w:tplc="2D9643AC" w:tentative="1">
      <w:start w:val="1"/>
      <w:numFmt w:val="bullet"/>
      <w:lvlText w:val=""/>
      <w:lvlJc w:val="left"/>
      <w:pPr>
        <w:tabs>
          <w:tab w:val="num" w:pos="4320"/>
        </w:tabs>
        <w:ind w:left="4320" w:hanging="360"/>
      </w:pPr>
      <w:rPr>
        <w:rFonts w:ascii="Wingdings" w:hAnsi="Wingdings" w:hint="default"/>
      </w:rPr>
    </w:lvl>
    <w:lvl w:ilvl="6" w:tplc="9C3E73E8" w:tentative="1">
      <w:start w:val="1"/>
      <w:numFmt w:val="bullet"/>
      <w:lvlText w:val=""/>
      <w:lvlJc w:val="left"/>
      <w:pPr>
        <w:tabs>
          <w:tab w:val="num" w:pos="5040"/>
        </w:tabs>
        <w:ind w:left="5040" w:hanging="360"/>
      </w:pPr>
      <w:rPr>
        <w:rFonts w:ascii="Wingdings" w:hAnsi="Wingdings" w:hint="default"/>
      </w:rPr>
    </w:lvl>
    <w:lvl w:ilvl="7" w:tplc="04BACC26" w:tentative="1">
      <w:start w:val="1"/>
      <w:numFmt w:val="bullet"/>
      <w:lvlText w:val=""/>
      <w:lvlJc w:val="left"/>
      <w:pPr>
        <w:tabs>
          <w:tab w:val="num" w:pos="5760"/>
        </w:tabs>
        <w:ind w:left="5760" w:hanging="360"/>
      </w:pPr>
      <w:rPr>
        <w:rFonts w:ascii="Wingdings" w:hAnsi="Wingdings" w:hint="default"/>
      </w:rPr>
    </w:lvl>
    <w:lvl w:ilvl="8" w:tplc="70480AD6" w:tentative="1">
      <w:start w:val="1"/>
      <w:numFmt w:val="bullet"/>
      <w:lvlText w:val=""/>
      <w:lvlJc w:val="left"/>
      <w:pPr>
        <w:tabs>
          <w:tab w:val="num" w:pos="6480"/>
        </w:tabs>
        <w:ind w:left="6480" w:hanging="360"/>
      </w:pPr>
      <w:rPr>
        <w:rFonts w:ascii="Wingdings" w:hAnsi="Wingdings" w:hint="default"/>
      </w:rPr>
    </w:lvl>
  </w:abstractNum>
  <w:abstractNum w:abstractNumId="59">
    <w:nsid w:val="2CEA4E7A"/>
    <w:multiLevelType w:val="hybridMultilevel"/>
    <w:tmpl w:val="D01E8614"/>
    <w:lvl w:ilvl="0" w:tplc="3DBA54DA">
      <w:start w:val="1"/>
      <w:numFmt w:val="bullet"/>
      <w:lvlText w:val=""/>
      <w:lvlJc w:val="left"/>
      <w:pPr>
        <w:tabs>
          <w:tab w:val="num" w:pos="720"/>
        </w:tabs>
        <w:ind w:left="720" w:hanging="360"/>
      </w:pPr>
      <w:rPr>
        <w:rFonts w:ascii="Wingdings" w:hAnsi="Wingdings" w:hint="default"/>
      </w:rPr>
    </w:lvl>
    <w:lvl w:ilvl="1" w:tplc="BBC06316" w:tentative="1">
      <w:start w:val="1"/>
      <w:numFmt w:val="bullet"/>
      <w:lvlText w:val=""/>
      <w:lvlJc w:val="left"/>
      <w:pPr>
        <w:tabs>
          <w:tab w:val="num" w:pos="1440"/>
        </w:tabs>
        <w:ind w:left="1440" w:hanging="360"/>
      </w:pPr>
      <w:rPr>
        <w:rFonts w:ascii="Wingdings" w:hAnsi="Wingdings" w:hint="default"/>
      </w:rPr>
    </w:lvl>
    <w:lvl w:ilvl="2" w:tplc="AC689F62" w:tentative="1">
      <w:start w:val="1"/>
      <w:numFmt w:val="bullet"/>
      <w:lvlText w:val=""/>
      <w:lvlJc w:val="left"/>
      <w:pPr>
        <w:tabs>
          <w:tab w:val="num" w:pos="2160"/>
        </w:tabs>
        <w:ind w:left="2160" w:hanging="360"/>
      </w:pPr>
      <w:rPr>
        <w:rFonts w:ascii="Wingdings" w:hAnsi="Wingdings" w:hint="default"/>
      </w:rPr>
    </w:lvl>
    <w:lvl w:ilvl="3" w:tplc="DD083B2E" w:tentative="1">
      <w:start w:val="1"/>
      <w:numFmt w:val="bullet"/>
      <w:lvlText w:val=""/>
      <w:lvlJc w:val="left"/>
      <w:pPr>
        <w:tabs>
          <w:tab w:val="num" w:pos="2880"/>
        </w:tabs>
        <w:ind w:left="2880" w:hanging="360"/>
      </w:pPr>
      <w:rPr>
        <w:rFonts w:ascii="Wingdings" w:hAnsi="Wingdings" w:hint="default"/>
      </w:rPr>
    </w:lvl>
    <w:lvl w:ilvl="4" w:tplc="D19261F8" w:tentative="1">
      <w:start w:val="1"/>
      <w:numFmt w:val="bullet"/>
      <w:lvlText w:val=""/>
      <w:lvlJc w:val="left"/>
      <w:pPr>
        <w:tabs>
          <w:tab w:val="num" w:pos="3600"/>
        </w:tabs>
        <w:ind w:left="3600" w:hanging="360"/>
      </w:pPr>
      <w:rPr>
        <w:rFonts w:ascii="Wingdings" w:hAnsi="Wingdings" w:hint="default"/>
      </w:rPr>
    </w:lvl>
    <w:lvl w:ilvl="5" w:tplc="E8C43078" w:tentative="1">
      <w:start w:val="1"/>
      <w:numFmt w:val="bullet"/>
      <w:lvlText w:val=""/>
      <w:lvlJc w:val="left"/>
      <w:pPr>
        <w:tabs>
          <w:tab w:val="num" w:pos="4320"/>
        </w:tabs>
        <w:ind w:left="4320" w:hanging="360"/>
      </w:pPr>
      <w:rPr>
        <w:rFonts w:ascii="Wingdings" w:hAnsi="Wingdings" w:hint="default"/>
      </w:rPr>
    </w:lvl>
    <w:lvl w:ilvl="6" w:tplc="D6923B14" w:tentative="1">
      <w:start w:val="1"/>
      <w:numFmt w:val="bullet"/>
      <w:lvlText w:val=""/>
      <w:lvlJc w:val="left"/>
      <w:pPr>
        <w:tabs>
          <w:tab w:val="num" w:pos="5040"/>
        </w:tabs>
        <w:ind w:left="5040" w:hanging="360"/>
      </w:pPr>
      <w:rPr>
        <w:rFonts w:ascii="Wingdings" w:hAnsi="Wingdings" w:hint="default"/>
      </w:rPr>
    </w:lvl>
    <w:lvl w:ilvl="7" w:tplc="E0769954" w:tentative="1">
      <w:start w:val="1"/>
      <w:numFmt w:val="bullet"/>
      <w:lvlText w:val=""/>
      <w:lvlJc w:val="left"/>
      <w:pPr>
        <w:tabs>
          <w:tab w:val="num" w:pos="5760"/>
        </w:tabs>
        <w:ind w:left="5760" w:hanging="360"/>
      </w:pPr>
      <w:rPr>
        <w:rFonts w:ascii="Wingdings" w:hAnsi="Wingdings" w:hint="default"/>
      </w:rPr>
    </w:lvl>
    <w:lvl w:ilvl="8" w:tplc="A386CB4C" w:tentative="1">
      <w:start w:val="1"/>
      <w:numFmt w:val="bullet"/>
      <w:lvlText w:val=""/>
      <w:lvlJc w:val="left"/>
      <w:pPr>
        <w:tabs>
          <w:tab w:val="num" w:pos="6480"/>
        </w:tabs>
        <w:ind w:left="6480" w:hanging="360"/>
      </w:pPr>
      <w:rPr>
        <w:rFonts w:ascii="Wingdings" w:hAnsi="Wingdings" w:hint="default"/>
      </w:rPr>
    </w:lvl>
  </w:abstractNum>
  <w:abstractNum w:abstractNumId="60">
    <w:nsid w:val="2DF67DE9"/>
    <w:multiLevelType w:val="hybridMultilevel"/>
    <w:tmpl w:val="70CE21C4"/>
    <w:lvl w:ilvl="0" w:tplc="ACBC3DAC">
      <w:start w:val="1"/>
      <w:numFmt w:val="bullet"/>
      <w:lvlText w:val=""/>
      <w:lvlJc w:val="left"/>
      <w:pPr>
        <w:tabs>
          <w:tab w:val="num" w:pos="720"/>
        </w:tabs>
        <w:ind w:left="720" w:hanging="360"/>
      </w:pPr>
      <w:rPr>
        <w:rFonts w:ascii="Wingdings" w:hAnsi="Wingdings" w:hint="default"/>
      </w:rPr>
    </w:lvl>
    <w:lvl w:ilvl="1" w:tplc="4FF8319E" w:tentative="1">
      <w:start w:val="1"/>
      <w:numFmt w:val="bullet"/>
      <w:lvlText w:val=""/>
      <w:lvlJc w:val="left"/>
      <w:pPr>
        <w:tabs>
          <w:tab w:val="num" w:pos="1440"/>
        </w:tabs>
        <w:ind w:left="1440" w:hanging="360"/>
      </w:pPr>
      <w:rPr>
        <w:rFonts w:ascii="Wingdings" w:hAnsi="Wingdings" w:hint="default"/>
      </w:rPr>
    </w:lvl>
    <w:lvl w:ilvl="2" w:tplc="C5E446C4" w:tentative="1">
      <w:start w:val="1"/>
      <w:numFmt w:val="bullet"/>
      <w:lvlText w:val=""/>
      <w:lvlJc w:val="left"/>
      <w:pPr>
        <w:tabs>
          <w:tab w:val="num" w:pos="2160"/>
        </w:tabs>
        <w:ind w:left="2160" w:hanging="360"/>
      </w:pPr>
      <w:rPr>
        <w:rFonts w:ascii="Wingdings" w:hAnsi="Wingdings" w:hint="default"/>
      </w:rPr>
    </w:lvl>
    <w:lvl w:ilvl="3" w:tplc="2DD2468C" w:tentative="1">
      <w:start w:val="1"/>
      <w:numFmt w:val="bullet"/>
      <w:lvlText w:val=""/>
      <w:lvlJc w:val="left"/>
      <w:pPr>
        <w:tabs>
          <w:tab w:val="num" w:pos="2880"/>
        </w:tabs>
        <w:ind w:left="2880" w:hanging="360"/>
      </w:pPr>
      <w:rPr>
        <w:rFonts w:ascii="Wingdings" w:hAnsi="Wingdings" w:hint="default"/>
      </w:rPr>
    </w:lvl>
    <w:lvl w:ilvl="4" w:tplc="D4B47CF6" w:tentative="1">
      <w:start w:val="1"/>
      <w:numFmt w:val="bullet"/>
      <w:lvlText w:val=""/>
      <w:lvlJc w:val="left"/>
      <w:pPr>
        <w:tabs>
          <w:tab w:val="num" w:pos="3600"/>
        </w:tabs>
        <w:ind w:left="3600" w:hanging="360"/>
      </w:pPr>
      <w:rPr>
        <w:rFonts w:ascii="Wingdings" w:hAnsi="Wingdings" w:hint="default"/>
      </w:rPr>
    </w:lvl>
    <w:lvl w:ilvl="5" w:tplc="695EB964" w:tentative="1">
      <w:start w:val="1"/>
      <w:numFmt w:val="bullet"/>
      <w:lvlText w:val=""/>
      <w:lvlJc w:val="left"/>
      <w:pPr>
        <w:tabs>
          <w:tab w:val="num" w:pos="4320"/>
        </w:tabs>
        <w:ind w:left="4320" w:hanging="360"/>
      </w:pPr>
      <w:rPr>
        <w:rFonts w:ascii="Wingdings" w:hAnsi="Wingdings" w:hint="default"/>
      </w:rPr>
    </w:lvl>
    <w:lvl w:ilvl="6" w:tplc="E7F0A89A" w:tentative="1">
      <w:start w:val="1"/>
      <w:numFmt w:val="bullet"/>
      <w:lvlText w:val=""/>
      <w:lvlJc w:val="left"/>
      <w:pPr>
        <w:tabs>
          <w:tab w:val="num" w:pos="5040"/>
        </w:tabs>
        <w:ind w:left="5040" w:hanging="360"/>
      </w:pPr>
      <w:rPr>
        <w:rFonts w:ascii="Wingdings" w:hAnsi="Wingdings" w:hint="default"/>
      </w:rPr>
    </w:lvl>
    <w:lvl w:ilvl="7" w:tplc="A6021504" w:tentative="1">
      <w:start w:val="1"/>
      <w:numFmt w:val="bullet"/>
      <w:lvlText w:val=""/>
      <w:lvlJc w:val="left"/>
      <w:pPr>
        <w:tabs>
          <w:tab w:val="num" w:pos="5760"/>
        </w:tabs>
        <w:ind w:left="5760" w:hanging="360"/>
      </w:pPr>
      <w:rPr>
        <w:rFonts w:ascii="Wingdings" w:hAnsi="Wingdings" w:hint="default"/>
      </w:rPr>
    </w:lvl>
    <w:lvl w:ilvl="8" w:tplc="C1A8DA5E" w:tentative="1">
      <w:start w:val="1"/>
      <w:numFmt w:val="bullet"/>
      <w:lvlText w:val=""/>
      <w:lvlJc w:val="left"/>
      <w:pPr>
        <w:tabs>
          <w:tab w:val="num" w:pos="6480"/>
        </w:tabs>
        <w:ind w:left="6480" w:hanging="360"/>
      </w:pPr>
      <w:rPr>
        <w:rFonts w:ascii="Wingdings" w:hAnsi="Wingdings" w:hint="default"/>
      </w:rPr>
    </w:lvl>
  </w:abstractNum>
  <w:abstractNum w:abstractNumId="61">
    <w:nsid w:val="2ED02441"/>
    <w:multiLevelType w:val="hybridMultilevel"/>
    <w:tmpl w:val="273C8BC2"/>
    <w:lvl w:ilvl="0" w:tplc="25D00896">
      <w:start w:val="1"/>
      <w:numFmt w:val="bullet"/>
      <w:lvlText w:val="◇"/>
      <w:lvlJc w:val="left"/>
      <w:pPr>
        <w:tabs>
          <w:tab w:val="num" w:pos="720"/>
        </w:tabs>
        <w:ind w:left="720" w:hanging="360"/>
      </w:pPr>
      <w:rPr>
        <w:rFonts w:ascii="Meiryo UI" w:hAnsi="Meiryo UI" w:hint="default"/>
      </w:rPr>
    </w:lvl>
    <w:lvl w:ilvl="1" w:tplc="BAAC0D48" w:tentative="1">
      <w:start w:val="1"/>
      <w:numFmt w:val="bullet"/>
      <w:lvlText w:val="◇"/>
      <w:lvlJc w:val="left"/>
      <w:pPr>
        <w:tabs>
          <w:tab w:val="num" w:pos="1440"/>
        </w:tabs>
        <w:ind w:left="1440" w:hanging="360"/>
      </w:pPr>
      <w:rPr>
        <w:rFonts w:ascii="Meiryo UI" w:hAnsi="Meiryo UI" w:hint="default"/>
      </w:rPr>
    </w:lvl>
    <w:lvl w:ilvl="2" w:tplc="F094F5DA" w:tentative="1">
      <w:start w:val="1"/>
      <w:numFmt w:val="bullet"/>
      <w:lvlText w:val="◇"/>
      <w:lvlJc w:val="left"/>
      <w:pPr>
        <w:tabs>
          <w:tab w:val="num" w:pos="2160"/>
        </w:tabs>
        <w:ind w:left="2160" w:hanging="360"/>
      </w:pPr>
      <w:rPr>
        <w:rFonts w:ascii="Meiryo UI" w:hAnsi="Meiryo UI" w:hint="default"/>
      </w:rPr>
    </w:lvl>
    <w:lvl w:ilvl="3" w:tplc="396E8188" w:tentative="1">
      <w:start w:val="1"/>
      <w:numFmt w:val="bullet"/>
      <w:lvlText w:val="◇"/>
      <w:lvlJc w:val="left"/>
      <w:pPr>
        <w:tabs>
          <w:tab w:val="num" w:pos="2880"/>
        </w:tabs>
        <w:ind w:left="2880" w:hanging="360"/>
      </w:pPr>
      <w:rPr>
        <w:rFonts w:ascii="Meiryo UI" w:hAnsi="Meiryo UI" w:hint="default"/>
      </w:rPr>
    </w:lvl>
    <w:lvl w:ilvl="4" w:tplc="C09841F8" w:tentative="1">
      <w:start w:val="1"/>
      <w:numFmt w:val="bullet"/>
      <w:lvlText w:val="◇"/>
      <w:lvlJc w:val="left"/>
      <w:pPr>
        <w:tabs>
          <w:tab w:val="num" w:pos="3600"/>
        </w:tabs>
        <w:ind w:left="3600" w:hanging="360"/>
      </w:pPr>
      <w:rPr>
        <w:rFonts w:ascii="Meiryo UI" w:hAnsi="Meiryo UI" w:hint="default"/>
      </w:rPr>
    </w:lvl>
    <w:lvl w:ilvl="5" w:tplc="1318EB30" w:tentative="1">
      <w:start w:val="1"/>
      <w:numFmt w:val="bullet"/>
      <w:lvlText w:val="◇"/>
      <w:lvlJc w:val="left"/>
      <w:pPr>
        <w:tabs>
          <w:tab w:val="num" w:pos="4320"/>
        </w:tabs>
        <w:ind w:left="4320" w:hanging="360"/>
      </w:pPr>
      <w:rPr>
        <w:rFonts w:ascii="Meiryo UI" w:hAnsi="Meiryo UI" w:hint="default"/>
      </w:rPr>
    </w:lvl>
    <w:lvl w:ilvl="6" w:tplc="2BFCE9B6" w:tentative="1">
      <w:start w:val="1"/>
      <w:numFmt w:val="bullet"/>
      <w:lvlText w:val="◇"/>
      <w:lvlJc w:val="left"/>
      <w:pPr>
        <w:tabs>
          <w:tab w:val="num" w:pos="5040"/>
        </w:tabs>
        <w:ind w:left="5040" w:hanging="360"/>
      </w:pPr>
      <w:rPr>
        <w:rFonts w:ascii="Meiryo UI" w:hAnsi="Meiryo UI" w:hint="default"/>
      </w:rPr>
    </w:lvl>
    <w:lvl w:ilvl="7" w:tplc="89FCFE36" w:tentative="1">
      <w:start w:val="1"/>
      <w:numFmt w:val="bullet"/>
      <w:lvlText w:val="◇"/>
      <w:lvlJc w:val="left"/>
      <w:pPr>
        <w:tabs>
          <w:tab w:val="num" w:pos="5760"/>
        </w:tabs>
        <w:ind w:left="5760" w:hanging="360"/>
      </w:pPr>
      <w:rPr>
        <w:rFonts w:ascii="Meiryo UI" w:hAnsi="Meiryo UI" w:hint="default"/>
      </w:rPr>
    </w:lvl>
    <w:lvl w:ilvl="8" w:tplc="1700DAE0" w:tentative="1">
      <w:start w:val="1"/>
      <w:numFmt w:val="bullet"/>
      <w:lvlText w:val="◇"/>
      <w:lvlJc w:val="left"/>
      <w:pPr>
        <w:tabs>
          <w:tab w:val="num" w:pos="6480"/>
        </w:tabs>
        <w:ind w:left="6480" w:hanging="360"/>
      </w:pPr>
      <w:rPr>
        <w:rFonts w:ascii="Meiryo UI" w:hAnsi="Meiryo UI" w:hint="default"/>
      </w:rPr>
    </w:lvl>
  </w:abstractNum>
  <w:abstractNum w:abstractNumId="62">
    <w:nsid w:val="30153F18"/>
    <w:multiLevelType w:val="hybridMultilevel"/>
    <w:tmpl w:val="5DFADD84"/>
    <w:lvl w:ilvl="0" w:tplc="B916F846">
      <w:start w:val="1"/>
      <w:numFmt w:val="bullet"/>
      <w:lvlText w:val=""/>
      <w:lvlJc w:val="left"/>
      <w:pPr>
        <w:tabs>
          <w:tab w:val="num" w:pos="720"/>
        </w:tabs>
        <w:ind w:left="720" w:hanging="360"/>
      </w:pPr>
      <w:rPr>
        <w:rFonts w:ascii="Wingdings" w:hAnsi="Wingdings" w:hint="default"/>
      </w:rPr>
    </w:lvl>
    <w:lvl w:ilvl="1" w:tplc="49B0581A" w:tentative="1">
      <w:start w:val="1"/>
      <w:numFmt w:val="bullet"/>
      <w:lvlText w:val=""/>
      <w:lvlJc w:val="left"/>
      <w:pPr>
        <w:tabs>
          <w:tab w:val="num" w:pos="1440"/>
        </w:tabs>
        <w:ind w:left="1440" w:hanging="360"/>
      </w:pPr>
      <w:rPr>
        <w:rFonts w:ascii="Wingdings" w:hAnsi="Wingdings" w:hint="default"/>
      </w:rPr>
    </w:lvl>
    <w:lvl w:ilvl="2" w:tplc="395278AE" w:tentative="1">
      <w:start w:val="1"/>
      <w:numFmt w:val="bullet"/>
      <w:lvlText w:val=""/>
      <w:lvlJc w:val="left"/>
      <w:pPr>
        <w:tabs>
          <w:tab w:val="num" w:pos="2160"/>
        </w:tabs>
        <w:ind w:left="2160" w:hanging="360"/>
      </w:pPr>
      <w:rPr>
        <w:rFonts w:ascii="Wingdings" w:hAnsi="Wingdings" w:hint="default"/>
      </w:rPr>
    </w:lvl>
    <w:lvl w:ilvl="3" w:tplc="2FFC3D1C" w:tentative="1">
      <w:start w:val="1"/>
      <w:numFmt w:val="bullet"/>
      <w:lvlText w:val=""/>
      <w:lvlJc w:val="left"/>
      <w:pPr>
        <w:tabs>
          <w:tab w:val="num" w:pos="2880"/>
        </w:tabs>
        <w:ind w:left="2880" w:hanging="360"/>
      </w:pPr>
      <w:rPr>
        <w:rFonts w:ascii="Wingdings" w:hAnsi="Wingdings" w:hint="default"/>
      </w:rPr>
    </w:lvl>
    <w:lvl w:ilvl="4" w:tplc="C13478F2" w:tentative="1">
      <w:start w:val="1"/>
      <w:numFmt w:val="bullet"/>
      <w:lvlText w:val=""/>
      <w:lvlJc w:val="left"/>
      <w:pPr>
        <w:tabs>
          <w:tab w:val="num" w:pos="3600"/>
        </w:tabs>
        <w:ind w:left="3600" w:hanging="360"/>
      </w:pPr>
      <w:rPr>
        <w:rFonts w:ascii="Wingdings" w:hAnsi="Wingdings" w:hint="default"/>
      </w:rPr>
    </w:lvl>
    <w:lvl w:ilvl="5" w:tplc="6EE01C54" w:tentative="1">
      <w:start w:val="1"/>
      <w:numFmt w:val="bullet"/>
      <w:lvlText w:val=""/>
      <w:lvlJc w:val="left"/>
      <w:pPr>
        <w:tabs>
          <w:tab w:val="num" w:pos="4320"/>
        </w:tabs>
        <w:ind w:left="4320" w:hanging="360"/>
      </w:pPr>
      <w:rPr>
        <w:rFonts w:ascii="Wingdings" w:hAnsi="Wingdings" w:hint="default"/>
      </w:rPr>
    </w:lvl>
    <w:lvl w:ilvl="6" w:tplc="2C4E139C" w:tentative="1">
      <w:start w:val="1"/>
      <w:numFmt w:val="bullet"/>
      <w:lvlText w:val=""/>
      <w:lvlJc w:val="left"/>
      <w:pPr>
        <w:tabs>
          <w:tab w:val="num" w:pos="5040"/>
        </w:tabs>
        <w:ind w:left="5040" w:hanging="360"/>
      </w:pPr>
      <w:rPr>
        <w:rFonts w:ascii="Wingdings" w:hAnsi="Wingdings" w:hint="default"/>
      </w:rPr>
    </w:lvl>
    <w:lvl w:ilvl="7" w:tplc="A00A09B6" w:tentative="1">
      <w:start w:val="1"/>
      <w:numFmt w:val="bullet"/>
      <w:lvlText w:val=""/>
      <w:lvlJc w:val="left"/>
      <w:pPr>
        <w:tabs>
          <w:tab w:val="num" w:pos="5760"/>
        </w:tabs>
        <w:ind w:left="5760" w:hanging="360"/>
      </w:pPr>
      <w:rPr>
        <w:rFonts w:ascii="Wingdings" w:hAnsi="Wingdings" w:hint="default"/>
      </w:rPr>
    </w:lvl>
    <w:lvl w:ilvl="8" w:tplc="C9207136" w:tentative="1">
      <w:start w:val="1"/>
      <w:numFmt w:val="bullet"/>
      <w:lvlText w:val=""/>
      <w:lvlJc w:val="left"/>
      <w:pPr>
        <w:tabs>
          <w:tab w:val="num" w:pos="6480"/>
        </w:tabs>
        <w:ind w:left="6480" w:hanging="360"/>
      </w:pPr>
      <w:rPr>
        <w:rFonts w:ascii="Wingdings" w:hAnsi="Wingdings" w:hint="default"/>
      </w:rPr>
    </w:lvl>
  </w:abstractNum>
  <w:abstractNum w:abstractNumId="63">
    <w:nsid w:val="3139205D"/>
    <w:multiLevelType w:val="hybridMultilevel"/>
    <w:tmpl w:val="9BE082E4"/>
    <w:lvl w:ilvl="0" w:tplc="DE701E2A">
      <w:start w:val="1"/>
      <w:numFmt w:val="bullet"/>
      <w:lvlText w:val=""/>
      <w:lvlJc w:val="left"/>
      <w:pPr>
        <w:tabs>
          <w:tab w:val="num" w:pos="720"/>
        </w:tabs>
        <w:ind w:left="720" w:hanging="360"/>
      </w:pPr>
      <w:rPr>
        <w:rFonts w:ascii="Wingdings" w:hAnsi="Wingdings" w:hint="default"/>
      </w:rPr>
    </w:lvl>
    <w:lvl w:ilvl="1" w:tplc="A5425A42" w:tentative="1">
      <w:start w:val="1"/>
      <w:numFmt w:val="bullet"/>
      <w:lvlText w:val=""/>
      <w:lvlJc w:val="left"/>
      <w:pPr>
        <w:tabs>
          <w:tab w:val="num" w:pos="1440"/>
        </w:tabs>
        <w:ind w:left="1440" w:hanging="360"/>
      </w:pPr>
      <w:rPr>
        <w:rFonts w:ascii="Wingdings" w:hAnsi="Wingdings" w:hint="default"/>
      </w:rPr>
    </w:lvl>
    <w:lvl w:ilvl="2" w:tplc="0734D480" w:tentative="1">
      <w:start w:val="1"/>
      <w:numFmt w:val="bullet"/>
      <w:lvlText w:val=""/>
      <w:lvlJc w:val="left"/>
      <w:pPr>
        <w:tabs>
          <w:tab w:val="num" w:pos="2160"/>
        </w:tabs>
        <w:ind w:left="2160" w:hanging="360"/>
      </w:pPr>
      <w:rPr>
        <w:rFonts w:ascii="Wingdings" w:hAnsi="Wingdings" w:hint="default"/>
      </w:rPr>
    </w:lvl>
    <w:lvl w:ilvl="3" w:tplc="D3EE0324" w:tentative="1">
      <w:start w:val="1"/>
      <w:numFmt w:val="bullet"/>
      <w:lvlText w:val=""/>
      <w:lvlJc w:val="left"/>
      <w:pPr>
        <w:tabs>
          <w:tab w:val="num" w:pos="2880"/>
        </w:tabs>
        <w:ind w:left="2880" w:hanging="360"/>
      </w:pPr>
      <w:rPr>
        <w:rFonts w:ascii="Wingdings" w:hAnsi="Wingdings" w:hint="default"/>
      </w:rPr>
    </w:lvl>
    <w:lvl w:ilvl="4" w:tplc="E0EAEB94" w:tentative="1">
      <w:start w:val="1"/>
      <w:numFmt w:val="bullet"/>
      <w:lvlText w:val=""/>
      <w:lvlJc w:val="left"/>
      <w:pPr>
        <w:tabs>
          <w:tab w:val="num" w:pos="3600"/>
        </w:tabs>
        <w:ind w:left="3600" w:hanging="360"/>
      </w:pPr>
      <w:rPr>
        <w:rFonts w:ascii="Wingdings" w:hAnsi="Wingdings" w:hint="default"/>
      </w:rPr>
    </w:lvl>
    <w:lvl w:ilvl="5" w:tplc="2FB21932" w:tentative="1">
      <w:start w:val="1"/>
      <w:numFmt w:val="bullet"/>
      <w:lvlText w:val=""/>
      <w:lvlJc w:val="left"/>
      <w:pPr>
        <w:tabs>
          <w:tab w:val="num" w:pos="4320"/>
        </w:tabs>
        <w:ind w:left="4320" w:hanging="360"/>
      </w:pPr>
      <w:rPr>
        <w:rFonts w:ascii="Wingdings" w:hAnsi="Wingdings" w:hint="default"/>
      </w:rPr>
    </w:lvl>
    <w:lvl w:ilvl="6" w:tplc="EBE2F540" w:tentative="1">
      <w:start w:val="1"/>
      <w:numFmt w:val="bullet"/>
      <w:lvlText w:val=""/>
      <w:lvlJc w:val="left"/>
      <w:pPr>
        <w:tabs>
          <w:tab w:val="num" w:pos="5040"/>
        </w:tabs>
        <w:ind w:left="5040" w:hanging="360"/>
      </w:pPr>
      <w:rPr>
        <w:rFonts w:ascii="Wingdings" w:hAnsi="Wingdings" w:hint="default"/>
      </w:rPr>
    </w:lvl>
    <w:lvl w:ilvl="7" w:tplc="4F027344" w:tentative="1">
      <w:start w:val="1"/>
      <w:numFmt w:val="bullet"/>
      <w:lvlText w:val=""/>
      <w:lvlJc w:val="left"/>
      <w:pPr>
        <w:tabs>
          <w:tab w:val="num" w:pos="5760"/>
        </w:tabs>
        <w:ind w:left="5760" w:hanging="360"/>
      </w:pPr>
      <w:rPr>
        <w:rFonts w:ascii="Wingdings" w:hAnsi="Wingdings" w:hint="default"/>
      </w:rPr>
    </w:lvl>
    <w:lvl w:ilvl="8" w:tplc="7D9AE05A" w:tentative="1">
      <w:start w:val="1"/>
      <w:numFmt w:val="bullet"/>
      <w:lvlText w:val=""/>
      <w:lvlJc w:val="left"/>
      <w:pPr>
        <w:tabs>
          <w:tab w:val="num" w:pos="6480"/>
        </w:tabs>
        <w:ind w:left="6480" w:hanging="360"/>
      </w:pPr>
      <w:rPr>
        <w:rFonts w:ascii="Wingdings" w:hAnsi="Wingdings" w:hint="default"/>
      </w:rPr>
    </w:lvl>
  </w:abstractNum>
  <w:abstractNum w:abstractNumId="64">
    <w:nsid w:val="31D60A64"/>
    <w:multiLevelType w:val="hybridMultilevel"/>
    <w:tmpl w:val="BEB22DD8"/>
    <w:lvl w:ilvl="0" w:tplc="27D45070">
      <w:start w:val="1"/>
      <w:numFmt w:val="bullet"/>
      <w:lvlText w:val=""/>
      <w:lvlJc w:val="left"/>
      <w:pPr>
        <w:tabs>
          <w:tab w:val="num" w:pos="720"/>
        </w:tabs>
        <w:ind w:left="720" w:hanging="360"/>
      </w:pPr>
      <w:rPr>
        <w:rFonts w:ascii="Wingdings" w:hAnsi="Wingdings" w:hint="default"/>
      </w:rPr>
    </w:lvl>
    <w:lvl w:ilvl="1" w:tplc="5E78BF8A" w:tentative="1">
      <w:start w:val="1"/>
      <w:numFmt w:val="bullet"/>
      <w:lvlText w:val=""/>
      <w:lvlJc w:val="left"/>
      <w:pPr>
        <w:tabs>
          <w:tab w:val="num" w:pos="1440"/>
        </w:tabs>
        <w:ind w:left="1440" w:hanging="360"/>
      </w:pPr>
      <w:rPr>
        <w:rFonts w:ascii="Wingdings" w:hAnsi="Wingdings" w:hint="default"/>
      </w:rPr>
    </w:lvl>
    <w:lvl w:ilvl="2" w:tplc="CB9A8BE0" w:tentative="1">
      <w:start w:val="1"/>
      <w:numFmt w:val="bullet"/>
      <w:lvlText w:val=""/>
      <w:lvlJc w:val="left"/>
      <w:pPr>
        <w:tabs>
          <w:tab w:val="num" w:pos="2160"/>
        </w:tabs>
        <w:ind w:left="2160" w:hanging="360"/>
      </w:pPr>
      <w:rPr>
        <w:rFonts w:ascii="Wingdings" w:hAnsi="Wingdings" w:hint="default"/>
      </w:rPr>
    </w:lvl>
    <w:lvl w:ilvl="3" w:tplc="807C749A" w:tentative="1">
      <w:start w:val="1"/>
      <w:numFmt w:val="bullet"/>
      <w:lvlText w:val=""/>
      <w:lvlJc w:val="left"/>
      <w:pPr>
        <w:tabs>
          <w:tab w:val="num" w:pos="2880"/>
        </w:tabs>
        <w:ind w:left="2880" w:hanging="360"/>
      </w:pPr>
      <w:rPr>
        <w:rFonts w:ascii="Wingdings" w:hAnsi="Wingdings" w:hint="default"/>
      </w:rPr>
    </w:lvl>
    <w:lvl w:ilvl="4" w:tplc="977AA9F2" w:tentative="1">
      <w:start w:val="1"/>
      <w:numFmt w:val="bullet"/>
      <w:lvlText w:val=""/>
      <w:lvlJc w:val="left"/>
      <w:pPr>
        <w:tabs>
          <w:tab w:val="num" w:pos="3600"/>
        </w:tabs>
        <w:ind w:left="3600" w:hanging="360"/>
      </w:pPr>
      <w:rPr>
        <w:rFonts w:ascii="Wingdings" w:hAnsi="Wingdings" w:hint="default"/>
      </w:rPr>
    </w:lvl>
    <w:lvl w:ilvl="5" w:tplc="29AE4920" w:tentative="1">
      <w:start w:val="1"/>
      <w:numFmt w:val="bullet"/>
      <w:lvlText w:val=""/>
      <w:lvlJc w:val="left"/>
      <w:pPr>
        <w:tabs>
          <w:tab w:val="num" w:pos="4320"/>
        </w:tabs>
        <w:ind w:left="4320" w:hanging="360"/>
      </w:pPr>
      <w:rPr>
        <w:rFonts w:ascii="Wingdings" w:hAnsi="Wingdings" w:hint="default"/>
      </w:rPr>
    </w:lvl>
    <w:lvl w:ilvl="6" w:tplc="B0B809AC" w:tentative="1">
      <w:start w:val="1"/>
      <w:numFmt w:val="bullet"/>
      <w:lvlText w:val=""/>
      <w:lvlJc w:val="left"/>
      <w:pPr>
        <w:tabs>
          <w:tab w:val="num" w:pos="5040"/>
        </w:tabs>
        <w:ind w:left="5040" w:hanging="360"/>
      </w:pPr>
      <w:rPr>
        <w:rFonts w:ascii="Wingdings" w:hAnsi="Wingdings" w:hint="default"/>
      </w:rPr>
    </w:lvl>
    <w:lvl w:ilvl="7" w:tplc="50B25784" w:tentative="1">
      <w:start w:val="1"/>
      <w:numFmt w:val="bullet"/>
      <w:lvlText w:val=""/>
      <w:lvlJc w:val="left"/>
      <w:pPr>
        <w:tabs>
          <w:tab w:val="num" w:pos="5760"/>
        </w:tabs>
        <w:ind w:left="5760" w:hanging="360"/>
      </w:pPr>
      <w:rPr>
        <w:rFonts w:ascii="Wingdings" w:hAnsi="Wingdings" w:hint="default"/>
      </w:rPr>
    </w:lvl>
    <w:lvl w:ilvl="8" w:tplc="CAA4A37C" w:tentative="1">
      <w:start w:val="1"/>
      <w:numFmt w:val="bullet"/>
      <w:lvlText w:val=""/>
      <w:lvlJc w:val="left"/>
      <w:pPr>
        <w:tabs>
          <w:tab w:val="num" w:pos="6480"/>
        </w:tabs>
        <w:ind w:left="6480" w:hanging="360"/>
      </w:pPr>
      <w:rPr>
        <w:rFonts w:ascii="Wingdings" w:hAnsi="Wingdings" w:hint="default"/>
      </w:rPr>
    </w:lvl>
  </w:abstractNum>
  <w:abstractNum w:abstractNumId="65">
    <w:nsid w:val="331205E7"/>
    <w:multiLevelType w:val="hybridMultilevel"/>
    <w:tmpl w:val="E7B0F010"/>
    <w:lvl w:ilvl="0" w:tplc="574C8698">
      <w:start w:val="1"/>
      <w:numFmt w:val="bullet"/>
      <w:lvlText w:val=""/>
      <w:lvlJc w:val="left"/>
      <w:pPr>
        <w:tabs>
          <w:tab w:val="num" w:pos="720"/>
        </w:tabs>
        <w:ind w:left="720" w:hanging="360"/>
      </w:pPr>
      <w:rPr>
        <w:rFonts w:ascii="Wingdings" w:hAnsi="Wingdings" w:hint="default"/>
      </w:rPr>
    </w:lvl>
    <w:lvl w:ilvl="1" w:tplc="DF7297A4" w:tentative="1">
      <w:start w:val="1"/>
      <w:numFmt w:val="bullet"/>
      <w:lvlText w:val=""/>
      <w:lvlJc w:val="left"/>
      <w:pPr>
        <w:tabs>
          <w:tab w:val="num" w:pos="1440"/>
        </w:tabs>
        <w:ind w:left="1440" w:hanging="360"/>
      </w:pPr>
      <w:rPr>
        <w:rFonts w:ascii="Wingdings" w:hAnsi="Wingdings" w:hint="default"/>
      </w:rPr>
    </w:lvl>
    <w:lvl w:ilvl="2" w:tplc="FFF272D4" w:tentative="1">
      <w:start w:val="1"/>
      <w:numFmt w:val="bullet"/>
      <w:lvlText w:val=""/>
      <w:lvlJc w:val="left"/>
      <w:pPr>
        <w:tabs>
          <w:tab w:val="num" w:pos="2160"/>
        </w:tabs>
        <w:ind w:left="2160" w:hanging="360"/>
      </w:pPr>
      <w:rPr>
        <w:rFonts w:ascii="Wingdings" w:hAnsi="Wingdings" w:hint="default"/>
      </w:rPr>
    </w:lvl>
    <w:lvl w:ilvl="3" w:tplc="938A8D54" w:tentative="1">
      <w:start w:val="1"/>
      <w:numFmt w:val="bullet"/>
      <w:lvlText w:val=""/>
      <w:lvlJc w:val="left"/>
      <w:pPr>
        <w:tabs>
          <w:tab w:val="num" w:pos="2880"/>
        </w:tabs>
        <w:ind w:left="2880" w:hanging="360"/>
      </w:pPr>
      <w:rPr>
        <w:rFonts w:ascii="Wingdings" w:hAnsi="Wingdings" w:hint="default"/>
      </w:rPr>
    </w:lvl>
    <w:lvl w:ilvl="4" w:tplc="4010027A" w:tentative="1">
      <w:start w:val="1"/>
      <w:numFmt w:val="bullet"/>
      <w:lvlText w:val=""/>
      <w:lvlJc w:val="left"/>
      <w:pPr>
        <w:tabs>
          <w:tab w:val="num" w:pos="3600"/>
        </w:tabs>
        <w:ind w:left="3600" w:hanging="360"/>
      </w:pPr>
      <w:rPr>
        <w:rFonts w:ascii="Wingdings" w:hAnsi="Wingdings" w:hint="default"/>
      </w:rPr>
    </w:lvl>
    <w:lvl w:ilvl="5" w:tplc="77AA153A" w:tentative="1">
      <w:start w:val="1"/>
      <w:numFmt w:val="bullet"/>
      <w:lvlText w:val=""/>
      <w:lvlJc w:val="left"/>
      <w:pPr>
        <w:tabs>
          <w:tab w:val="num" w:pos="4320"/>
        </w:tabs>
        <w:ind w:left="4320" w:hanging="360"/>
      </w:pPr>
      <w:rPr>
        <w:rFonts w:ascii="Wingdings" w:hAnsi="Wingdings" w:hint="default"/>
      </w:rPr>
    </w:lvl>
    <w:lvl w:ilvl="6" w:tplc="BFFEF294" w:tentative="1">
      <w:start w:val="1"/>
      <w:numFmt w:val="bullet"/>
      <w:lvlText w:val=""/>
      <w:lvlJc w:val="left"/>
      <w:pPr>
        <w:tabs>
          <w:tab w:val="num" w:pos="5040"/>
        </w:tabs>
        <w:ind w:left="5040" w:hanging="360"/>
      </w:pPr>
      <w:rPr>
        <w:rFonts w:ascii="Wingdings" w:hAnsi="Wingdings" w:hint="default"/>
      </w:rPr>
    </w:lvl>
    <w:lvl w:ilvl="7" w:tplc="B5C61236" w:tentative="1">
      <w:start w:val="1"/>
      <w:numFmt w:val="bullet"/>
      <w:lvlText w:val=""/>
      <w:lvlJc w:val="left"/>
      <w:pPr>
        <w:tabs>
          <w:tab w:val="num" w:pos="5760"/>
        </w:tabs>
        <w:ind w:left="5760" w:hanging="360"/>
      </w:pPr>
      <w:rPr>
        <w:rFonts w:ascii="Wingdings" w:hAnsi="Wingdings" w:hint="default"/>
      </w:rPr>
    </w:lvl>
    <w:lvl w:ilvl="8" w:tplc="1130A266" w:tentative="1">
      <w:start w:val="1"/>
      <w:numFmt w:val="bullet"/>
      <w:lvlText w:val=""/>
      <w:lvlJc w:val="left"/>
      <w:pPr>
        <w:tabs>
          <w:tab w:val="num" w:pos="6480"/>
        </w:tabs>
        <w:ind w:left="6480" w:hanging="360"/>
      </w:pPr>
      <w:rPr>
        <w:rFonts w:ascii="Wingdings" w:hAnsi="Wingdings" w:hint="default"/>
      </w:rPr>
    </w:lvl>
  </w:abstractNum>
  <w:abstractNum w:abstractNumId="66">
    <w:nsid w:val="33AC0014"/>
    <w:multiLevelType w:val="hybridMultilevel"/>
    <w:tmpl w:val="3CEC97A6"/>
    <w:lvl w:ilvl="0" w:tplc="43F8FE04">
      <w:start w:val="1"/>
      <w:numFmt w:val="bullet"/>
      <w:lvlText w:val="◇"/>
      <w:lvlJc w:val="left"/>
      <w:pPr>
        <w:tabs>
          <w:tab w:val="num" w:pos="720"/>
        </w:tabs>
        <w:ind w:left="720" w:hanging="360"/>
      </w:pPr>
      <w:rPr>
        <w:rFonts w:ascii="Meiryo UI" w:hAnsi="Meiryo UI" w:hint="default"/>
      </w:rPr>
    </w:lvl>
    <w:lvl w:ilvl="1" w:tplc="980EDFC2" w:tentative="1">
      <w:start w:val="1"/>
      <w:numFmt w:val="bullet"/>
      <w:lvlText w:val="◇"/>
      <w:lvlJc w:val="left"/>
      <w:pPr>
        <w:tabs>
          <w:tab w:val="num" w:pos="1440"/>
        </w:tabs>
        <w:ind w:left="1440" w:hanging="360"/>
      </w:pPr>
      <w:rPr>
        <w:rFonts w:ascii="Meiryo UI" w:hAnsi="Meiryo UI" w:hint="default"/>
      </w:rPr>
    </w:lvl>
    <w:lvl w:ilvl="2" w:tplc="B2C0ED6C" w:tentative="1">
      <w:start w:val="1"/>
      <w:numFmt w:val="bullet"/>
      <w:lvlText w:val="◇"/>
      <w:lvlJc w:val="left"/>
      <w:pPr>
        <w:tabs>
          <w:tab w:val="num" w:pos="2160"/>
        </w:tabs>
        <w:ind w:left="2160" w:hanging="360"/>
      </w:pPr>
      <w:rPr>
        <w:rFonts w:ascii="Meiryo UI" w:hAnsi="Meiryo UI" w:hint="default"/>
      </w:rPr>
    </w:lvl>
    <w:lvl w:ilvl="3" w:tplc="E87A3072" w:tentative="1">
      <w:start w:val="1"/>
      <w:numFmt w:val="bullet"/>
      <w:lvlText w:val="◇"/>
      <w:lvlJc w:val="left"/>
      <w:pPr>
        <w:tabs>
          <w:tab w:val="num" w:pos="2880"/>
        </w:tabs>
        <w:ind w:left="2880" w:hanging="360"/>
      </w:pPr>
      <w:rPr>
        <w:rFonts w:ascii="Meiryo UI" w:hAnsi="Meiryo UI" w:hint="default"/>
      </w:rPr>
    </w:lvl>
    <w:lvl w:ilvl="4" w:tplc="E068B606" w:tentative="1">
      <w:start w:val="1"/>
      <w:numFmt w:val="bullet"/>
      <w:lvlText w:val="◇"/>
      <w:lvlJc w:val="left"/>
      <w:pPr>
        <w:tabs>
          <w:tab w:val="num" w:pos="3600"/>
        </w:tabs>
        <w:ind w:left="3600" w:hanging="360"/>
      </w:pPr>
      <w:rPr>
        <w:rFonts w:ascii="Meiryo UI" w:hAnsi="Meiryo UI" w:hint="default"/>
      </w:rPr>
    </w:lvl>
    <w:lvl w:ilvl="5" w:tplc="A242354E" w:tentative="1">
      <w:start w:val="1"/>
      <w:numFmt w:val="bullet"/>
      <w:lvlText w:val="◇"/>
      <w:lvlJc w:val="left"/>
      <w:pPr>
        <w:tabs>
          <w:tab w:val="num" w:pos="4320"/>
        </w:tabs>
        <w:ind w:left="4320" w:hanging="360"/>
      </w:pPr>
      <w:rPr>
        <w:rFonts w:ascii="Meiryo UI" w:hAnsi="Meiryo UI" w:hint="default"/>
      </w:rPr>
    </w:lvl>
    <w:lvl w:ilvl="6" w:tplc="441EA320" w:tentative="1">
      <w:start w:val="1"/>
      <w:numFmt w:val="bullet"/>
      <w:lvlText w:val="◇"/>
      <w:lvlJc w:val="left"/>
      <w:pPr>
        <w:tabs>
          <w:tab w:val="num" w:pos="5040"/>
        </w:tabs>
        <w:ind w:left="5040" w:hanging="360"/>
      </w:pPr>
      <w:rPr>
        <w:rFonts w:ascii="Meiryo UI" w:hAnsi="Meiryo UI" w:hint="default"/>
      </w:rPr>
    </w:lvl>
    <w:lvl w:ilvl="7" w:tplc="A626B244" w:tentative="1">
      <w:start w:val="1"/>
      <w:numFmt w:val="bullet"/>
      <w:lvlText w:val="◇"/>
      <w:lvlJc w:val="left"/>
      <w:pPr>
        <w:tabs>
          <w:tab w:val="num" w:pos="5760"/>
        </w:tabs>
        <w:ind w:left="5760" w:hanging="360"/>
      </w:pPr>
      <w:rPr>
        <w:rFonts w:ascii="Meiryo UI" w:hAnsi="Meiryo UI" w:hint="default"/>
      </w:rPr>
    </w:lvl>
    <w:lvl w:ilvl="8" w:tplc="85C8DCCE" w:tentative="1">
      <w:start w:val="1"/>
      <w:numFmt w:val="bullet"/>
      <w:lvlText w:val="◇"/>
      <w:lvlJc w:val="left"/>
      <w:pPr>
        <w:tabs>
          <w:tab w:val="num" w:pos="6480"/>
        </w:tabs>
        <w:ind w:left="6480" w:hanging="360"/>
      </w:pPr>
      <w:rPr>
        <w:rFonts w:ascii="Meiryo UI" w:hAnsi="Meiryo UI" w:hint="default"/>
      </w:rPr>
    </w:lvl>
  </w:abstractNum>
  <w:abstractNum w:abstractNumId="67">
    <w:nsid w:val="342642D6"/>
    <w:multiLevelType w:val="hybridMultilevel"/>
    <w:tmpl w:val="BA1EA05C"/>
    <w:lvl w:ilvl="0" w:tplc="8ED02B70">
      <w:start w:val="1"/>
      <w:numFmt w:val="bullet"/>
      <w:lvlText w:val=""/>
      <w:lvlJc w:val="left"/>
      <w:pPr>
        <w:tabs>
          <w:tab w:val="num" w:pos="720"/>
        </w:tabs>
        <w:ind w:left="720" w:hanging="360"/>
      </w:pPr>
      <w:rPr>
        <w:rFonts w:ascii="Wingdings" w:hAnsi="Wingdings" w:hint="default"/>
      </w:rPr>
    </w:lvl>
    <w:lvl w:ilvl="1" w:tplc="D8D87528" w:tentative="1">
      <w:start w:val="1"/>
      <w:numFmt w:val="bullet"/>
      <w:lvlText w:val=""/>
      <w:lvlJc w:val="left"/>
      <w:pPr>
        <w:tabs>
          <w:tab w:val="num" w:pos="1440"/>
        </w:tabs>
        <w:ind w:left="1440" w:hanging="360"/>
      </w:pPr>
      <w:rPr>
        <w:rFonts w:ascii="Wingdings" w:hAnsi="Wingdings" w:hint="default"/>
      </w:rPr>
    </w:lvl>
    <w:lvl w:ilvl="2" w:tplc="1C2ACC9A" w:tentative="1">
      <w:start w:val="1"/>
      <w:numFmt w:val="bullet"/>
      <w:lvlText w:val=""/>
      <w:lvlJc w:val="left"/>
      <w:pPr>
        <w:tabs>
          <w:tab w:val="num" w:pos="2160"/>
        </w:tabs>
        <w:ind w:left="2160" w:hanging="360"/>
      </w:pPr>
      <w:rPr>
        <w:rFonts w:ascii="Wingdings" w:hAnsi="Wingdings" w:hint="default"/>
      </w:rPr>
    </w:lvl>
    <w:lvl w:ilvl="3" w:tplc="D5162EA2" w:tentative="1">
      <w:start w:val="1"/>
      <w:numFmt w:val="bullet"/>
      <w:lvlText w:val=""/>
      <w:lvlJc w:val="left"/>
      <w:pPr>
        <w:tabs>
          <w:tab w:val="num" w:pos="2880"/>
        </w:tabs>
        <w:ind w:left="2880" w:hanging="360"/>
      </w:pPr>
      <w:rPr>
        <w:rFonts w:ascii="Wingdings" w:hAnsi="Wingdings" w:hint="default"/>
      </w:rPr>
    </w:lvl>
    <w:lvl w:ilvl="4" w:tplc="6060B7AC" w:tentative="1">
      <w:start w:val="1"/>
      <w:numFmt w:val="bullet"/>
      <w:lvlText w:val=""/>
      <w:lvlJc w:val="left"/>
      <w:pPr>
        <w:tabs>
          <w:tab w:val="num" w:pos="3600"/>
        </w:tabs>
        <w:ind w:left="3600" w:hanging="360"/>
      </w:pPr>
      <w:rPr>
        <w:rFonts w:ascii="Wingdings" w:hAnsi="Wingdings" w:hint="default"/>
      </w:rPr>
    </w:lvl>
    <w:lvl w:ilvl="5" w:tplc="D8AE0986" w:tentative="1">
      <w:start w:val="1"/>
      <w:numFmt w:val="bullet"/>
      <w:lvlText w:val=""/>
      <w:lvlJc w:val="left"/>
      <w:pPr>
        <w:tabs>
          <w:tab w:val="num" w:pos="4320"/>
        </w:tabs>
        <w:ind w:left="4320" w:hanging="360"/>
      </w:pPr>
      <w:rPr>
        <w:rFonts w:ascii="Wingdings" w:hAnsi="Wingdings" w:hint="default"/>
      </w:rPr>
    </w:lvl>
    <w:lvl w:ilvl="6" w:tplc="950A4968" w:tentative="1">
      <w:start w:val="1"/>
      <w:numFmt w:val="bullet"/>
      <w:lvlText w:val=""/>
      <w:lvlJc w:val="left"/>
      <w:pPr>
        <w:tabs>
          <w:tab w:val="num" w:pos="5040"/>
        </w:tabs>
        <w:ind w:left="5040" w:hanging="360"/>
      </w:pPr>
      <w:rPr>
        <w:rFonts w:ascii="Wingdings" w:hAnsi="Wingdings" w:hint="default"/>
      </w:rPr>
    </w:lvl>
    <w:lvl w:ilvl="7" w:tplc="98DEFC54" w:tentative="1">
      <w:start w:val="1"/>
      <w:numFmt w:val="bullet"/>
      <w:lvlText w:val=""/>
      <w:lvlJc w:val="left"/>
      <w:pPr>
        <w:tabs>
          <w:tab w:val="num" w:pos="5760"/>
        </w:tabs>
        <w:ind w:left="5760" w:hanging="360"/>
      </w:pPr>
      <w:rPr>
        <w:rFonts w:ascii="Wingdings" w:hAnsi="Wingdings" w:hint="default"/>
      </w:rPr>
    </w:lvl>
    <w:lvl w:ilvl="8" w:tplc="E95AE27E" w:tentative="1">
      <w:start w:val="1"/>
      <w:numFmt w:val="bullet"/>
      <w:lvlText w:val=""/>
      <w:lvlJc w:val="left"/>
      <w:pPr>
        <w:tabs>
          <w:tab w:val="num" w:pos="6480"/>
        </w:tabs>
        <w:ind w:left="6480" w:hanging="360"/>
      </w:pPr>
      <w:rPr>
        <w:rFonts w:ascii="Wingdings" w:hAnsi="Wingdings" w:hint="default"/>
      </w:rPr>
    </w:lvl>
  </w:abstractNum>
  <w:abstractNum w:abstractNumId="68">
    <w:nsid w:val="345B4410"/>
    <w:multiLevelType w:val="hybridMultilevel"/>
    <w:tmpl w:val="A394E484"/>
    <w:lvl w:ilvl="0" w:tplc="4BB4A1C4">
      <w:start w:val="1"/>
      <w:numFmt w:val="bullet"/>
      <w:lvlText w:val=""/>
      <w:lvlJc w:val="left"/>
      <w:pPr>
        <w:tabs>
          <w:tab w:val="num" w:pos="720"/>
        </w:tabs>
        <w:ind w:left="720" w:hanging="360"/>
      </w:pPr>
      <w:rPr>
        <w:rFonts w:ascii="Wingdings" w:hAnsi="Wingdings" w:hint="default"/>
      </w:rPr>
    </w:lvl>
    <w:lvl w:ilvl="1" w:tplc="7ABC0570" w:tentative="1">
      <w:start w:val="1"/>
      <w:numFmt w:val="bullet"/>
      <w:lvlText w:val=""/>
      <w:lvlJc w:val="left"/>
      <w:pPr>
        <w:tabs>
          <w:tab w:val="num" w:pos="1440"/>
        </w:tabs>
        <w:ind w:left="1440" w:hanging="360"/>
      </w:pPr>
      <w:rPr>
        <w:rFonts w:ascii="Wingdings" w:hAnsi="Wingdings" w:hint="default"/>
      </w:rPr>
    </w:lvl>
    <w:lvl w:ilvl="2" w:tplc="F8DCA146" w:tentative="1">
      <w:start w:val="1"/>
      <w:numFmt w:val="bullet"/>
      <w:lvlText w:val=""/>
      <w:lvlJc w:val="left"/>
      <w:pPr>
        <w:tabs>
          <w:tab w:val="num" w:pos="2160"/>
        </w:tabs>
        <w:ind w:left="2160" w:hanging="360"/>
      </w:pPr>
      <w:rPr>
        <w:rFonts w:ascii="Wingdings" w:hAnsi="Wingdings" w:hint="default"/>
      </w:rPr>
    </w:lvl>
    <w:lvl w:ilvl="3" w:tplc="73DE6CEA" w:tentative="1">
      <w:start w:val="1"/>
      <w:numFmt w:val="bullet"/>
      <w:lvlText w:val=""/>
      <w:lvlJc w:val="left"/>
      <w:pPr>
        <w:tabs>
          <w:tab w:val="num" w:pos="2880"/>
        </w:tabs>
        <w:ind w:left="2880" w:hanging="360"/>
      </w:pPr>
      <w:rPr>
        <w:rFonts w:ascii="Wingdings" w:hAnsi="Wingdings" w:hint="default"/>
      </w:rPr>
    </w:lvl>
    <w:lvl w:ilvl="4" w:tplc="AC641C84" w:tentative="1">
      <w:start w:val="1"/>
      <w:numFmt w:val="bullet"/>
      <w:lvlText w:val=""/>
      <w:lvlJc w:val="left"/>
      <w:pPr>
        <w:tabs>
          <w:tab w:val="num" w:pos="3600"/>
        </w:tabs>
        <w:ind w:left="3600" w:hanging="360"/>
      </w:pPr>
      <w:rPr>
        <w:rFonts w:ascii="Wingdings" w:hAnsi="Wingdings" w:hint="default"/>
      </w:rPr>
    </w:lvl>
    <w:lvl w:ilvl="5" w:tplc="75047ADE" w:tentative="1">
      <w:start w:val="1"/>
      <w:numFmt w:val="bullet"/>
      <w:lvlText w:val=""/>
      <w:lvlJc w:val="left"/>
      <w:pPr>
        <w:tabs>
          <w:tab w:val="num" w:pos="4320"/>
        </w:tabs>
        <w:ind w:left="4320" w:hanging="360"/>
      </w:pPr>
      <w:rPr>
        <w:rFonts w:ascii="Wingdings" w:hAnsi="Wingdings" w:hint="default"/>
      </w:rPr>
    </w:lvl>
    <w:lvl w:ilvl="6" w:tplc="F2065F2C" w:tentative="1">
      <w:start w:val="1"/>
      <w:numFmt w:val="bullet"/>
      <w:lvlText w:val=""/>
      <w:lvlJc w:val="left"/>
      <w:pPr>
        <w:tabs>
          <w:tab w:val="num" w:pos="5040"/>
        </w:tabs>
        <w:ind w:left="5040" w:hanging="360"/>
      </w:pPr>
      <w:rPr>
        <w:rFonts w:ascii="Wingdings" w:hAnsi="Wingdings" w:hint="default"/>
      </w:rPr>
    </w:lvl>
    <w:lvl w:ilvl="7" w:tplc="6EF88B3C" w:tentative="1">
      <w:start w:val="1"/>
      <w:numFmt w:val="bullet"/>
      <w:lvlText w:val=""/>
      <w:lvlJc w:val="left"/>
      <w:pPr>
        <w:tabs>
          <w:tab w:val="num" w:pos="5760"/>
        </w:tabs>
        <w:ind w:left="5760" w:hanging="360"/>
      </w:pPr>
      <w:rPr>
        <w:rFonts w:ascii="Wingdings" w:hAnsi="Wingdings" w:hint="default"/>
      </w:rPr>
    </w:lvl>
    <w:lvl w:ilvl="8" w:tplc="250484B6" w:tentative="1">
      <w:start w:val="1"/>
      <w:numFmt w:val="bullet"/>
      <w:lvlText w:val=""/>
      <w:lvlJc w:val="left"/>
      <w:pPr>
        <w:tabs>
          <w:tab w:val="num" w:pos="6480"/>
        </w:tabs>
        <w:ind w:left="6480" w:hanging="360"/>
      </w:pPr>
      <w:rPr>
        <w:rFonts w:ascii="Wingdings" w:hAnsi="Wingdings" w:hint="default"/>
      </w:rPr>
    </w:lvl>
  </w:abstractNum>
  <w:abstractNum w:abstractNumId="69">
    <w:nsid w:val="36616718"/>
    <w:multiLevelType w:val="hybridMultilevel"/>
    <w:tmpl w:val="ACE0A5B2"/>
    <w:lvl w:ilvl="0" w:tplc="3CCCAA3A">
      <w:start w:val="1"/>
      <w:numFmt w:val="bullet"/>
      <w:lvlText w:val=""/>
      <w:lvlJc w:val="left"/>
      <w:pPr>
        <w:tabs>
          <w:tab w:val="num" w:pos="720"/>
        </w:tabs>
        <w:ind w:left="720" w:hanging="360"/>
      </w:pPr>
      <w:rPr>
        <w:rFonts w:ascii="Wingdings" w:hAnsi="Wingdings" w:hint="default"/>
      </w:rPr>
    </w:lvl>
    <w:lvl w:ilvl="1" w:tplc="DFC0743E" w:tentative="1">
      <w:start w:val="1"/>
      <w:numFmt w:val="bullet"/>
      <w:lvlText w:val=""/>
      <w:lvlJc w:val="left"/>
      <w:pPr>
        <w:tabs>
          <w:tab w:val="num" w:pos="1440"/>
        </w:tabs>
        <w:ind w:left="1440" w:hanging="360"/>
      </w:pPr>
      <w:rPr>
        <w:rFonts w:ascii="Wingdings" w:hAnsi="Wingdings" w:hint="default"/>
      </w:rPr>
    </w:lvl>
    <w:lvl w:ilvl="2" w:tplc="E184162C" w:tentative="1">
      <w:start w:val="1"/>
      <w:numFmt w:val="bullet"/>
      <w:lvlText w:val=""/>
      <w:lvlJc w:val="left"/>
      <w:pPr>
        <w:tabs>
          <w:tab w:val="num" w:pos="2160"/>
        </w:tabs>
        <w:ind w:left="2160" w:hanging="360"/>
      </w:pPr>
      <w:rPr>
        <w:rFonts w:ascii="Wingdings" w:hAnsi="Wingdings" w:hint="default"/>
      </w:rPr>
    </w:lvl>
    <w:lvl w:ilvl="3" w:tplc="EB3286B0" w:tentative="1">
      <w:start w:val="1"/>
      <w:numFmt w:val="bullet"/>
      <w:lvlText w:val=""/>
      <w:lvlJc w:val="left"/>
      <w:pPr>
        <w:tabs>
          <w:tab w:val="num" w:pos="2880"/>
        </w:tabs>
        <w:ind w:left="2880" w:hanging="360"/>
      </w:pPr>
      <w:rPr>
        <w:rFonts w:ascii="Wingdings" w:hAnsi="Wingdings" w:hint="default"/>
      </w:rPr>
    </w:lvl>
    <w:lvl w:ilvl="4" w:tplc="98A6BFF6" w:tentative="1">
      <w:start w:val="1"/>
      <w:numFmt w:val="bullet"/>
      <w:lvlText w:val=""/>
      <w:lvlJc w:val="left"/>
      <w:pPr>
        <w:tabs>
          <w:tab w:val="num" w:pos="3600"/>
        </w:tabs>
        <w:ind w:left="3600" w:hanging="360"/>
      </w:pPr>
      <w:rPr>
        <w:rFonts w:ascii="Wingdings" w:hAnsi="Wingdings" w:hint="default"/>
      </w:rPr>
    </w:lvl>
    <w:lvl w:ilvl="5" w:tplc="C568D92A" w:tentative="1">
      <w:start w:val="1"/>
      <w:numFmt w:val="bullet"/>
      <w:lvlText w:val=""/>
      <w:lvlJc w:val="left"/>
      <w:pPr>
        <w:tabs>
          <w:tab w:val="num" w:pos="4320"/>
        </w:tabs>
        <w:ind w:left="4320" w:hanging="360"/>
      </w:pPr>
      <w:rPr>
        <w:rFonts w:ascii="Wingdings" w:hAnsi="Wingdings" w:hint="default"/>
      </w:rPr>
    </w:lvl>
    <w:lvl w:ilvl="6" w:tplc="D1E4C6C8" w:tentative="1">
      <w:start w:val="1"/>
      <w:numFmt w:val="bullet"/>
      <w:lvlText w:val=""/>
      <w:lvlJc w:val="left"/>
      <w:pPr>
        <w:tabs>
          <w:tab w:val="num" w:pos="5040"/>
        </w:tabs>
        <w:ind w:left="5040" w:hanging="360"/>
      </w:pPr>
      <w:rPr>
        <w:rFonts w:ascii="Wingdings" w:hAnsi="Wingdings" w:hint="default"/>
      </w:rPr>
    </w:lvl>
    <w:lvl w:ilvl="7" w:tplc="8C7E4E3A" w:tentative="1">
      <w:start w:val="1"/>
      <w:numFmt w:val="bullet"/>
      <w:lvlText w:val=""/>
      <w:lvlJc w:val="left"/>
      <w:pPr>
        <w:tabs>
          <w:tab w:val="num" w:pos="5760"/>
        </w:tabs>
        <w:ind w:left="5760" w:hanging="360"/>
      </w:pPr>
      <w:rPr>
        <w:rFonts w:ascii="Wingdings" w:hAnsi="Wingdings" w:hint="default"/>
      </w:rPr>
    </w:lvl>
    <w:lvl w:ilvl="8" w:tplc="651672B2" w:tentative="1">
      <w:start w:val="1"/>
      <w:numFmt w:val="bullet"/>
      <w:lvlText w:val=""/>
      <w:lvlJc w:val="left"/>
      <w:pPr>
        <w:tabs>
          <w:tab w:val="num" w:pos="6480"/>
        </w:tabs>
        <w:ind w:left="6480" w:hanging="360"/>
      </w:pPr>
      <w:rPr>
        <w:rFonts w:ascii="Wingdings" w:hAnsi="Wingdings" w:hint="default"/>
      </w:rPr>
    </w:lvl>
  </w:abstractNum>
  <w:abstractNum w:abstractNumId="70">
    <w:nsid w:val="396632BB"/>
    <w:multiLevelType w:val="hybridMultilevel"/>
    <w:tmpl w:val="E62A54C0"/>
    <w:lvl w:ilvl="0" w:tplc="A322CAC8">
      <w:start w:val="1"/>
      <w:numFmt w:val="bullet"/>
      <w:lvlText w:val=""/>
      <w:lvlJc w:val="left"/>
      <w:pPr>
        <w:tabs>
          <w:tab w:val="num" w:pos="720"/>
        </w:tabs>
        <w:ind w:left="720" w:hanging="360"/>
      </w:pPr>
      <w:rPr>
        <w:rFonts w:ascii="Wingdings" w:hAnsi="Wingdings" w:hint="default"/>
      </w:rPr>
    </w:lvl>
    <w:lvl w:ilvl="1" w:tplc="DA466066" w:tentative="1">
      <w:start w:val="1"/>
      <w:numFmt w:val="bullet"/>
      <w:lvlText w:val=""/>
      <w:lvlJc w:val="left"/>
      <w:pPr>
        <w:tabs>
          <w:tab w:val="num" w:pos="1440"/>
        </w:tabs>
        <w:ind w:left="1440" w:hanging="360"/>
      </w:pPr>
      <w:rPr>
        <w:rFonts w:ascii="Wingdings" w:hAnsi="Wingdings" w:hint="default"/>
      </w:rPr>
    </w:lvl>
    <w:lvl w:ilvl="2" w:tplc="84343C0A" w:tentative="1">
      <w:start w:val="1"/>
      <w:numFmt w:val="bullet"/>
      <w:lvlText w:val=""/>
      <w:lvlJc w:val="left"/>
      <w:pPr>
        <w:tabs>
          <w:tab w:val="num" w:pos="2160"/>
        </w:tabs>
        <w:ind w:left="2160" w:hanging="360"/>
      </w:pPr>
      <w:rPr>
        <w:rFonts w:ascii="Wingdings" w:hAnsi="Wingdings" w:hint="default"/>
      </w:rPr>
    </w:lvl>
    <w:lvl w:ilvl="3" w:tplc="9C2E3566" w:tentative="1">
      <w:start w:val="1"/>
      <w:numFmt w:val="bullet"/>
      <w:lvlText w:val=""/>
      <w:lvlJc w:val="left"/>
      <w:pPr>
        <w:tabs>
          <w:tab w:val="num" w:pos="2880"/>
        </w:tabs>
        <w:ind w:left="2880" w:hanging="360"/>
      </w:pPr>
      <w:rPr>
        <w:rFonts w:ascii="Wingdings" w:hAnsi="Wingdings" w:hint="default"/>
      </w:rPr>
    </w:lvl>
    <w:lvl w:ilvl="4" w:tplc="DD627130" w:tentative="1">
      <w:start w:val="1"/>
      <w:numFmt w:val="bullet"/>
      <w:lvlText w:val=""/>
      <w:lvlJc w:val="left"/>
      <w:pPr>
        <w:tabs>
          <w:tab w:val="num" w:pos="3600"/>
        </w:tabs>
        <w:ind w:left="3600" w:hanging="360"/>
      </w:pPr>
      <w:rPr>
        <w:rFonts w:ascii="Wingdings" w:hAnsi="Wingdings" w:hint="default"/>
      </w:rPr>
    </w:lvl>
    <w:lvl w:ilvl="5" w:tplc="A7D65B82" w:tentative="1">
      <w:start w:val="1"/>
      <w:numFmt w:val="bullet"/>
      <w:lvlText w:val=""/>
      <w:lvlJc w:val="left"/>
      <w:pPr>
        <w:tabs>
          <w:tab w:val="num" w:pos="4320"/>
        </w:tabs>
        <w:ind w:left="4320" w:hanging="360"/>
      </w:pPr>
      <w:rPr>
        <w:rFonts w:ascii="Wingdings" w:hAnsi="Wingdings" w:hint="default"/>
      </w:rPr>
    </w:lvl>
    <w:lvl w:ilvl="6" w:tplc="DCF2D414" w:tentative="1">
      <w:start w:val="1"/>
      <w:numFmt w:val="bullet"/>
      <w:lvlText w:val=""/>
      <w:lvlJc w:val="left"/>
      <w:pPr>
        <w:tabs>
          <w:tab w:val="num" w:pos="5040"/>
        </w:tabs>
        <w:ind w:left="5040" w:hanging="360"/>
      </w:pPr>
      <w:rPr>
        <w:rFonts w:ascii="Wingdings" w:hAnsi="Wingdings" w:hint="default"/>
      </w:rPr>
    </w:lvl>
    <w:lvl w:ilvl="7" w:tplc="B18021DC" w:tentative="1">
      <w:start w:val="1"/>
      <w:numFmt w:val="bullet"/>
      <w:lvlText w:val=""/>
      <w:lvlJc w:val="left"/>
      <w:pPr>
        <w:tabs>
          <w:tab w:val="num" w:pos="5760"/>
        </w:tabs>
        <w:ind w:left="5760" w:hanging="360"/>
      </w:pPr>
      <w:rPr>
        <w:rFonts w:ascii="Wingdings" w:hAnsi="Wingdings" w:hint="default"/>
      </w:rPr>
    </w:lvl>
    <w:lvl w:ilvl="8" w:tplc="747A02FC" w:tentative="1">
      <w:start w:val="1"/>
      <w:numFmt w:val="bullet"/>
      <w:lvlText w:val=""/>
      <w:lvlJc w:val="left"/>
      <w:pPr>
        <w:tabs>
          <w:tab w:val="num" w:pos="6480"/>
        </w:tabs>
        <w:ind w:left="6480" w:hanging="360"/>
      </w:pPr>
      <w:rPr>
        <w:rFonts w:ascii="Wingdings" w:hAnsi="Wingdings" w:hint="default"/>
      </w:rPr>
    </w:lvl>
  </w:abstractNum>
  <w:abstractNum w:abstractNumId="71">
    <w:nsid w:val="3A9061F1"/>
    <w:multiLevelType w:val="hybridMultilevel"/>
    <w:tmpl w:val="60146682"/>
    <w:lvl w:ilvl="0" w:tplc="04300202">
      <w:start w:val="1"/>
      <w:numFmt w:val="bullet"/>
      <w:lvlText w:val="◇"/>
      <w:lvlJc w:val="left"/>
      <w:pPr>
        <w:tabs>
          <w:tab w:val="num" w:pos="720"/>
        </w:tabs>
        <w:ind w:left="720" w:hanging="360"/>
      </w:pPr>
      <w:rPr>
        <w:rFonts w:ascii="Meiryo UI" w:hAnsi="Meiryo UI" w:hint="default"/>
      </w:rPr>
    </w:lvl>
    <w:lvl w:ilvl="1" w:tplc="68EA6ACA" w:tentative="1">
      <w:start w:val="1"/>
      <w:numFmt w:val="bullet"/>
      <w:lvlText w:val="◇"/>
      <w:lvlJc w:val="left"/>
      <w:pPr>
        <w:tabs>
          <w:tab w:val="num" w:pos="1440"/>
        </w:tabs>
        <w:ind w:left="1440" w:hanging="360"/>
      </w:pPr>
      <w:rPr>
        <w:rFonts w:ascii="Meiryo UI" w:hAnsi="Meiryo UI" w:hint="default"/>
      </w:rPr>
    </w:lvl>
    <w:lvl w:ilvl="2" w:tplc="64F22E58" w:tentative="1">
      <w:start w:val="1"/>
      <w:numFmt w:val="bullet"/>
      <w:lvlText w:val="◇"/>
      <w:lvlJc w:val="left"/>
      <w:pPr>
        <w:tabs>
          <w:tab w:val="num" w:pos="2160"/>
        </w:tabs>
        <w:ind w:left="2160" w:hanging="360"/>
      </w:pPr>
      <w:rPr>
        <w:rFonts w:ascii="Meiryo UI" w:hAnsi="Meiryo UI" w:hint="default"/>
      </w:rPr>
    </w:lvl>
    <w:lvl w:ilvl="3" w:tplc="614E7C48" w:tentative="1">
      <w:start w:val="1"/>
      <w:numFmt w:val="bullet"/>
      <w:lvlText w:val="◇"/>
      <w:lvlJc w:val="left"/>
      <w:pPr>
        <w:tabs>
          <w:tab w:val="num" w:pos="2880"/>
        </w:tabs>
        <w:ind w:left="2880" w:hanging="360"/>
      </w:pPr>
      <w:rPr>
        <w:rFonts w:ascii="Meiryo UI" w:hAnsi="Meiryo UI" w:hint="default"/>
      </w:rPr>
    </w:lvl>
    <w:lvl w:ilvl="4" w:tplc="39CE1264" w:tentative="1">
      <w:start w:val="1"/>
      <w:numFmt w:val="bullet"/>
      <w:lvlText w:val="◇"/>
      <w:lvlJc w:val="left"/>
      <w:pPr>
        <w:tabs>
          <w:tab w:val="num" w:pos="3600"/>
        </w:tabs>
        <w:ind w:left="3600" w:hanging="360"/>
      </w:pPr>
      <w:rPr>
        <w:rFonts w:ascii="Meiryo UI" w:hAnsi="Meiryo UI" w:hint="default"/>
      </w:rPr>
    </w:lvl>
    <w:lvl w:ilvl="5" w:tplc="03CCF286" w:tentative="1">
      <w:start w:val="1"/>
      <w:numFmt w:val="bullet"/>
      <w:lvlText w:val="◇"/>
      <w:lvlJc w:val="left"/>
      <w:pPr>
        <w:tabs>
          <w:tab w:val="num" w:pos="4320"/>
        </w:tabs>
        <w:ind w:left="4320" w:hanging="360"/>
      </w:pPr>
      <w:rPr>
        <w:rFonts w:ascii="Meiryo UI" w:hAnsi="Meiryo UI" w:hint="default"/>
      </w:rPr>
    </w:lvl>
    <w:lvl w:ilvl="6" w:tplc="A4DE72F0" w:tentative="1">
      <w:start w:val="1"/>
      <w:numFmt w:val="bullet"/>
      <w:lvlText w:val="◇"/>
      <w:lvlJc w:val="left"/>
      <w:pPr>
        <w:tabs>
          <w:tab w:val="num" w:pos="5040"/>
        </w:tabs>
        <w:ind w:left="5040" w:hanging="360"/>
      </w:pPr>
      <w:rPr>
        <w:rFonts w:ascii="Meiryo UI" w:hAnsi="Meiryo UI" w:hint="default"/>
      </w:rPr>
    </w:lvl>
    <w:lvl w:ilvl="7" w:tplc="C4DCE26A" w:tentative="1">
      <w:start w:val="1"/>
      <w:numFmt w:val="bullet"/>
      <w:lvlText w:val="◇"/>
      <w:lvlJc w:val="left"/>
      <w:pPr>
        <w:tabs>
          <w:tab w:val="num" w:pos="5760"/>
        </w:tabs>
        <w:ind w:left="5760" w:hanging="360"/>
      </w:pPr>
      <w:rPr>
        <w:rFonts w:ascii="Meiryo UI" w:hAnsi="Meiryo UI" w:hint="default"/>
      </w:rPr>
    </w:lvl>
    <w:lvl w:ilvl="8" w:tplc="C1FA33D6" w:tentative="1">
      <w:start w:val="1"/>
      <w:numFmt w:val="bullet"/>
      <w:lvlText w:val="◇"/>
      <w:lvlJc w:val="left"/>
      <w:pPr>
        <w:tabs>
          <w:tab w:val="num" w:pos="6480"/>
        </w:tabs>
        <w:ind w:left="6480" w:hanging="360"/>
      </w:pPr>
      <w:rPr>
        <w:rFonts w:ascii="Meiryo UI" w:hAnsi="Meiryo UI" w:hint="default"/>
      </w:rPr>
    </w:lvl>
  </w:abstractNum>
  <w:abstractNum w:abstractNumId="72">
    <w:nsid w:val="3B002D53"/>
    <w:multiLevelType w:val="hybridMultilevel"/>
    <w:tmpl w:val="EE3AB556"/>
    <w:lvl w:ilvl="0" w:tplc="40DA3A36">
      <w:start w:val="1"/>
      <w:numFmt w:val="bullet"/>
      <w:lvlText w:val=""/>
      <w:lvlJc w:val="left"/>
      <w:pPr>
        <w:tabs>
          <w:tab w:val="num" w:pos="720"/>
        </w:tabs>
        <w:ind w:left="720" w:hanging="360"/>
      </w:pPr>
      <w:rPr>
        <w:rFonts w:ascii="Wingdings" w:hAnsi="Wingdings" w:hint="default"/>
      </w:rPr>
    </w:lvl>
    <w:lvl w:ilvl="1" w:tplc="7444B708" w:tentative="1">
      <w:start w:val="1"/>
      <w:numFmt w:val="bullet"/>
      <w:lvlText w:val=""/>
      <w:lvlJc w:val="left"/>
      <w:pPr>
        <w:tabs>
          <w:tab w:val="num" w:pos="1440"/>
        </w:tabs>
        <w:ind w:left="1440" w:hanging="360"/>
      </w:pPr>
      <w:rPr>
        <w:rFonts w:ascii="Wingdings" w:hAnsi="Wingdings" w:hint="default"/>
      </w:rPr>
    </w:lvl>
    <w:lvl w:ilvl="2" w:tplc="30BE3DFA" w:tentative="1">
      <w:start w:val="1"/>
      <w:numFmt w:val="bullet"/>
      <w:lvlText w:val=""/>
      <w:lvlJc w:val="left"/>
      <w:pPr>
        <w:tabs>
          <w:tab w:val="num" w:pos="2160"/>
        </w:tabs>
        <w:ind w:left="2160" w:hanging="360"/>
      </w:pPr>
      <w:rPr>
        <w:rFonts w:ascii="Wingdings" w:hAnsi="Wingdings" w:hint="default"/>
      </w:rPr>
    </w:lvl>
    <w:lvl w:ilvl="3" w:tplc="0B1214A6" w:tentative="1">
      <w:start w:val="1"/>
      <w:numFmt w:val="bullet"/>
      <w:lvlText w:val=""/>
      <w:lvlJc w:val="left"/>
      <w:pPr>
        <w:tabs>
          <w:tab w:val="num" w:pos="2880"/>
        </w:tabs>
        <w:ind w:left="2880" w:hanging="360"/>
      </w:pPr>
      <w:rPr>
        <w:rFonts w:ascii="Wingdings" w:hAnsi="Wingdings" w:hint="default"/>
      </w:rPr>
    </w:lvl>
    <w:lvl w:ilvl="4" w:tplc="9FC4C8F4" w:tentative="1">
      <w:start w:val="1"/>
      <w:numFmt w:val="bullet"/>
      <w:lvlText w:val=""/>
      <w:lvlJc w:val="left"/>
      <w:pPr>
        <w:tabs>
          <w:tab w:val="num" w:pos="3600"/>
        </w:tabs>
        <w:ind w:left="3600" w:hanging="360"/>
      </w:pPr>
      <w:rPr>
        <w:rFonts w:ascii="Wingdings" w:hAnsi="Wingdings" w:hint="default"/>
      </w:rPr>
    </w:lvl>
    <w:lvl w:ilvl="5" w:tplc="F09055C8" w:tentative="1">
      <w:start w:val="1"/>
      <w:numFmt w:val="bullet"/>
      <w:lvlText w:val=""/>
      <w:lvlJc w:val="left"/>
      <w:pPr>
        <w:tabs>
          <w:tab w:val="num" w:pos="4320"/>
        </w:tabs>
        <w:ind w:left="4320" w:hanging="360"/>
      </w:pPr>
      <w:rPr>
        <w:rFonts w:ascii="Wingdings" w:hAnsi="Wingdings" w:hint="default"/>
      </w:rPr>
    </w:lvl>
    <w:lvl w:ilvl="6" w:tplc="31C49896" w:tentative="1">
      <w:start w:val="1"/>
      <w:numFmt w:val="bullet"/>
      <w:lvlText w:val=""/>
      <w:lvlJc w:val="left"/>
      <w:pPr>
        <w:tabs>
          <w:tab w:val="num" w:pos="5040"/>
        </w:tabs>
        <w:ind w:left="5040" w:hanging="360"/>
      </w:pPr>
      <w:rPr>
        <w:rFonts w:ascii="Wingdings" w:hAnsi="Wingdings" w:hint="default"/>
      </w:rPr>
    </w:lvl>
    <w:lvl w:ilvl="7" w:tplc="193EB674" w:tentative="1">
      <w:start w:val="1"/>
      <w:numFmt w:val="bullet"/>
      <w:lvlText w:val=""/>
      <w:lvlJc w:val="left"/>
      <w:pPr>
        <w:tabs>
          <w:tab w:val="num" w:pos="5760"/>
        </w:tabs>
        <w:ind w:left="5760" w:hanging="360"/>
      </w:pPr>
      <w:rPr>
        <w:rFonts w:ascii="Wingdings" w:hAnsi="Wingdings" w:hint="default"/>
      </w:rPr>
    </w:lvl>
    <w:lvl w:ilvl="8" w:tplc="1DEC44F8" w:tentative="1">
      <w:start w:val="1"/>
      <w:numFmt w:val="bullet"/>
      <w:lvlText w:val=""/>
      <w:lvlJc w:val="left"/>
      <w:pPr>
        <w:tabs>
          <w:tab w:val="num" w:pos="6480"/>
        </w:tabs>
        <w:ind w:left="6480" w:hanging="360"/>
      </w:pPr>
      <w:rPr>
        <w:rFonts w:ascii="Wingdings" w:hAnsi="Wingdings" w:hint="default"/>
      </w:rPr>
    </w:lvl>
  </w:abstractNum>
  <w:abstractNum w:abstractNumId="73">
    <w:nsid w:val="3B0B581E"/>
    <w:multiLevelType w:val="hybridMultilevel"/>
    <w:tmpl w:val="5AACE7CA"/>
    <w:lvl w:ilvl="0" w:tplc="BC9E9430">
      <w:start w:val="1"/>
      <w:numFmt w:val="bullet"/>
      <w:lvlText w:val="◇"/>
      <w:lvlJc w:val="left"/>
      <w:pPr>
        <w:tabs>
          <w:tab w:val="num" w:pos="720"/>
        </w:tabs>
        <w:ind w:left="720" w:hanging="360"/>
      </w:pPr>
      <w:rPr>
        <w:rFonts w:ascii="Meiryo UI" w:hAnsi="Meiryo UI" w:hint="default"/>
      </w:rPr>
    </w:lvl>
    <w:lvl w:ilvl="1" w:tplc="650E353A" w:tentative="1">
      <w:start w:val="1"/>
      <w:numFmt w:val="bullet"/>
      <w:lvlText w:val="◇"/>
      <w:lvlJc w:val="left"/>
      <w:pPr>
        <w:tabs>
          <w:tab w:val="num" w:pos="1440"/>
        </w:tabs>
        <w:ind w:left="1440" w:hanging="360"/>
      </w:pPr>
      <w:rPr>
        <w:rFonts w:ascii="Meiryo UI" w:hAnsi="Meiryo UI" w:hint="default"/>
      </w:rPr>
    </w:lvl>
    <w:lvl w:ilvl="2" w:tplc="3CAAD1BE" w:tentative="1">
      <w:start w:val="1"/>
      <w:numFmt w:val="bullet"/>
      <w:lvlText w:val="◇"/>
      <w:lvlJc w:val="left"/>
      <w:pPr>
        <w:tabs>
          <w:tab w:val="num" w:pos="2160"/>
        </w:tabs>
        <w:ind w:left="2160" w:hanging="360"/>
      </w:pPr>
      <w:rPr>
        <w:rFonts w:ascii="Meiryo UI" w:hAnsi="Meiryo UI" w:hint="default"/>
      </w:rPr>
    </w:lvl>
    <w:lvl w:ilvl="3" w:tplc="23EC5986" w:tentative="1">
      <w:start w:val="1"/>
      <w:numFmt w:val="bullet"/>
      <w:lvlText w:val="◇"/>
      <w:lvlJc w:val="left"/>
      <w:pPr>
        <w:tabs>
          <w:tab w:val="num" w:pos="2880"/>
        </w:tabs>
        <w:ind w:left="2880" w:hanging="360"/>
      </w:pPr>
      <w:rPr>
        <w:rFonts w:ascii="Meiryo UI" w:hAnsi="Meiryo UI" w:hint="default"/>
      </w:rPr>
    </w:lvl>
    <w:lvl w:ilvl="4" w:tplc="F886AF22" w:tentative="1">
      <w:start w:val="1"/>
      <w:numFmt w:val="bullet"/>
      <w:lvlText w:val="◇"/>
      <w:lvlJc w:val="left"/>
      <w:pPr>
        <w:tabs>
          <w:tab w:val="num" w:pos="3600"/>
        </w:tabs>
        <w:ind w:left="3600" w:hanging="360"/>
      </w:pPr>
      <w:rPr>
        <w:rFonts w:ascii="Meiryo UI" w:hAnsi="Meiryo UI" w:hint="default"/>
      </w:rPr>
    </w:lvl>
    <w:lvl w:ilvl="5" w:tplc="3CB41ACE" w:tentative="1">
      <w:start w:val="1"/>
      <w:numFmt w:val="bullet"/>
      <w:lvlText w:val="◇"/>
      <w:lvlJc w:val="left"/>
      <w:pPr>
        <w:tabs>
          <w:tab w:val="num" w:pos="4320"/>
        </w:tabs>
        <w:ind w:left="4320" w:hanging="360"/>
      </w:pPr>
      <w:rPr>
        <w:rFonts w:ascii="Meiryo UI" w:hAnsi="Meiryo UI" w:hint="default"/>
      </w:rPr>
    </w:lvl>
    <w:lvl w:ilvl="6" w:tplc="C302D45C" w:tentative="1">
      <w:start w:val="1"/>
      <w:numFmt w:val="bullet"/>
      <w:lvlText w:val="◇"/>
      <w:lvlJc w:val="left"/>
      <w:pPr>
        <w:tabs>
          <w:tab w:val="num" w:pos="5040"/>
        </w:tabs>
        <w:ind w:left="5040" w:hanging="360"/>
      </w:pPr>
      <w:rPr>
        <w:rFonts w:ascii="Meiryo UI" w:hAnsi="Meiryo UI" w:hint="default"/>
      </w:rPr>
    </w:lvl>
    <w:lvl w:ilvl="7" w:tplc="4AC0FA9E" w:tentative="1">
      <w:start w:val="1"/>
      <w:numFmt w:val="bullet"/>
      <w:lvlText w:val="◇"/>
      <w:lvlJc w:val="left"/>
      <w:pPr>
        <w:tabs>
          <w:tab w:val="num" w:pos="5760"/>
        </w:tabs>
        <w:ind w:left="5760" w:hanging="360"/>
      </w:pPr>
      <w:rPr>
        <w:rFonts w:ascii="Meiryo UI" w:hAnsi="Meiryo UI" w:hint="default"/>
      </w:rPr>
    </w:lvl>
    <w:lvl w:ilvl="8" w:tplc="0750D3D8" w:tentative="1">
      <w:start w:val="1"/>
      <w:numFmt w:val="bullet"/>
      <w:lvlText w:val="◇"/>
      <w:lvlJc w:val="left"/>
      <w:pPr>
        <w:tabs>
          <w:tab w:val="num" w:pos="6480"/>
        </w:tabs>
        <w:ind w:left="6480" w:hanging="360"/>
      </w:pPr>
      <w:rPr>
        <w:rFonts w:ascii="Meiryo UI" w:hAnsi="Meiryo UI" w:hint="default"/>
      </w:rPr>
    </w:lvl>
  </w:abstractNum>
  <w:abstractNum w:abstractNumId="74">
    <w:nsid w:val="3B3B7732"/>
    <w:multiLevelType w:val="hybridMultilevel"/>
    <w:tmpl w:val="0DC6B7E0"/>
    <w:lvl w:ilvl="0" w:tplc="BD725240">
      <w:start w:val="1"/>
      <w:numFmt w:val="bullet"/>
      <w:lvlText w:val=""/>
      <w:lvlJc w:val="left"/>
      <w:pPr>
        <w:tabs>
          <w:tab w:val="num" w:pos="720"/>
        </w:tabs>
        <w:ind w:left="720" w:hanging="360"/>
      </w:pPr>
      <w:rPr>
        <w:rFonts w:ascii="Wingdings" w:hAnsi="Wingdings" w:hint="default"/>
      </w:rPr>
    </w:lvl>
    <w:lvl w:ilvl="1" w:tplc="CE0AF66C" w:tentative="1">
      <w:start w:val="1"/>
      <w:numFmt w:val="bullet"/>
      <w:lvlText w:val=""/>
      <w:lvlJc w:val="left"/>
      <w:pPr>
        <w:tabs>
          <w:tab w:val="num" w:pos="1440"/>
        </w:tabs>
        <w:ind w:left="1440" w:hanging="360"/>
      </w:pPr>
      <w:rPr>
        <w:rFonts w:ascii="Wingdings" w:hAnsi="Wingdings" w:hint="default"/>
      </w:rPr>
    </w:lvl>
    <w:lvl w:ilvl="2" w:tplc="2C7CDE92" w:tentative="1">
      <w:start w:val="1"/>
      <w:numFmt w:val="bullet"/>
      <w:lvlText w:val=""/>
      <w:lvlJc w:val="left"/>
      <w:pPr>
        <w:tabs>
          <w:tab w:val="num" w:pos="2160"/>
        </w:tabs>
        <w:ind w:left="2160" w:hanging="360"/>
      </w:pPr>
      <w:rPr>
        <w:rFonts w:ascii="Wingdings" w:hAnsi="Wingdings" w:hint="default"/>
      </w:rPr>
    </w:lvl>
    <w:lvl w:ilvl="3" w:tplc="46745230" w:tentative="1">
      <w:start w:val="1"/>
      <w:numFmt w:val="bullet"/>
      <w:lvlText w:val=""/>
      <w:lvlJc w:val="left"/>
      <w:pPr>
        <w:tabs>
          <w:tab w:val="num" w:pos="2880"/>
        </w:tabs>
        <w:ind w:left="2880" w:hanging="360"/>
      </w:pPr>
      <w:rPr>
        <w:rFonts w:ascii="Wingdings" w:hAnsi="Wingdings" w:hint="default"/>
      </w:rPr>
    </w:lvl>
    <w:lvl w:ilvl="4" w:tplc="5302F36C" w:tentative="1">
      <w:start w:val="1"/>
      <w:numFmt w:val="bullet"/>
      <w:lvlText w:val=""/>
      <w:lvlJc w:val="left"/>
      <w:pPr>
        <w:tabs>
          <w:tab w:val="num" w:pos="3600"/>
        </w:tabs>
        <w:ind w:left="3600" w:hanging="360"/>
      </w:pPr>
      <w:rPr>
        <w:rFonts w:ascii="Wingdings" w:hAnsi="Wingdings" w:hint="default"/>
      </w:rPr>
    </w:lvl>
    <w:lvl w:ilvl="5" w:tplc="3F807B7E" w:tentative="1">
      <w:start w:val="1"/>
      <w:numFmt w:val="bullet"/>
      <w:lvlText w:val=""/>
      <w:lvlJc w:val="left"/>
      <w:pPr>
        <w:tabs>
          <w:tab w:val="num" w:pos="4320"/>
        </w:tabs>
        <w:ind w:left="4320" w:hanging="360"/>
      </w:pPr>
      <w:rPr>
        <w:rFonts w:ascii="Wingdings" w:hAnsi="Wingdings" w:hint="default"/>
      </w:rPr>
    </w:lvl>
    <w:lvl w:ilvl="6" w:tplc="002A958C" w:tentative="1">
      <w:start w:val="1"/>
      <w:numFmt w:val="bullet"/>
      <w:lvlText w:val=""/>
      <w:lvlJc w:val="left"/>
      <w:pPr>
        <w:tabs>
          <w:tab w:val="num" w:pos="5040"/>
        </w:tabs>
        <w:ind w:left="5040" w:hanging="360"/>
      </w:pPr>
      <w:rPr>
        <w:rFonts w:ascii="Wingdings" w:hAnsi="Wingdings" w:hint="default"/>
      </w:rPr>
    </w:lvl>
    <w:lvl w:ilvl="7" w:tplc="A3466256" w:tentative="1">
      <w:start w:val="1"/>
      <w:numFmt w:val="bullet"/>
      <w:lvlText w:val=""/>
      <w:lvlJc w:val="left"/>
      <w:pPr>
        <w:tabs>
          <w:tab w:val="num" w:pos="5760"/>
        </w:tabs>
        <w:ind w:left="5760" w:hanging="360"/>
      </w:pPr>
      <w:rPr>
        <w:rFonts w:ascii="Wingdings" w:hAnsi="Wingdings" w:hint="default"/>
      </w:rPr>
    </w:lvl>
    <w:lvl w:ilvl="8" w:tplc="0E6455F8" w:tentative="1">
      <w:start w:val="1"/>
      <w:numFmt w:val="bullet"/>
      <w:lvlText w:val=""/>
      <w:lvlJc w:val="left"/>
      <w:pPr>
        <w:tabs>
          <w:tab w:val="num" w:pos="6480"/>
        </w:tabs>
        <w:ind w:left="6480" w:hanging="360"/>
      </w:pPr>
      <w:rPr>
        <w:rFonts w:ascii="Wingdings" w:hAnsi="Wingdings" w:hint="default"/>
      </w:rPr>
    </w:lvl>
  </w:abstractNum>
  <w:abstractNum w:abstractNumId="75">
    <w:nsid w:val="3C6E7916"/>
    <w:multiLevelType w:val="hybridMultilevel"/>
    <w:tmpl w:val="07CED72A"/>
    <w:lvl w:ilvl="0" w:tplc="0AD25588">
      <w:start w:val="1"/>
      <w:numFmt w:val="bullet"/>
      <w:lvlText w:val=""/>
      <w:lvlJc w:val="left"/>
      <w:pPr>
        <w:tabs>
          <w:tab w:val="num" w:pos="720"/>
        </w:tabs>
        <w:ind w:left="720" w:hanging="360"/>
      </w:pPr>
      <w:rPr>
        <w:rFonts w:ascii="Wingdings" w:hAnsi="Wingdings" w:hint="default"/>
      </w:rPr>
    </w:lvl>
    <w:lvl w:ilvl="1" w:tplc="DA50C1D0" w:tentative="1">
      <w:start w:val="1"/>
      <w:numFmt w:val="bullet"/>
      <w:lvlText w:val=""/>
      <w:lvlJc w:val="left"/>
      <w:pPr>
        <w:tabs>
          <w:tab w:val="num" w:pos="1440"/>
        </w:tabs>
        <w:ind w:left="1440" w:hanging="360"/>
      </w:pPr>
      <w:rPr>
        <w:rFonts w:ascii="Wingdings" w:hAnsi="Wingdings" w:hint="default"/>
      </w:rPr>
    </w:lvl>
    <w:lvl w:ilvl="2" w:tplc="C51A2EF8" w:tentative="1">
      <w:start w:val="1"/>
      <w:numFmt w:val="bullet"/>
      <w:lvlText w:val=""/>
      <w:lvlJc w:val="left"/>
      <w:pPr>
        <w:tabs>
          <w:tab w:val="num" w:pos="2160"/>
        </w:tabs>
        <w:ind w:left="2160" w:hanging="360"/>
      </w:pPr>
      <w:rPr>
        <w:rFonts w:ascii="Wingdings" w:hAnsi="Wingdings" w:hint="default"/>
      </w:rPr>
    </w:lvl>
    <w:lvl w:ilvl="3" w:tplc="57CC9C76" w:tentative="1">
      <w:start w:val="1"/>
      <w:numFmt w:val="bullet"/>
      <w:lvlText w:val=""/>
      <w:lvlJc w:val="left"/>
      <w:pPr>
        <w:tabs>
          <w:tab w:val="num" w:pos="2880"/>
        </w:tabs>
        <w:ind w:left="2880" w:hanging="360"/>
      </w:pPr>
      <w:rPr>
        <w:rFonts w:ascii="Wingdings" w:hAnsi="Wingdings" w:hint="default"/>
      </w:rPr>
    </w:lvl>
    <w:lvl w:ilvl="4" w:tplc="C23C23B8" w:tentative="1">
      <w:start w:val="1"/>
      <w:numFmt w:val="bullet"/>
      <w:lvlText w:val=""/>
      <w:lvlJc w:val="left"/>
      <w:pPr>
        <w:tabs>
          <w:tab w:val="num" w:pos="3600"/>
        </w:tabs>
        <w:ind w:left="3600" w:hanging="360"/>
      </w:pPr>
      <w:rPr>
        <w:rFonts w:ascii="Wingdings" w:hAnsi="Wingdings" w:hint="default"/>
      </w:rPr>
    </w:lvl>
    <w:lvl w:ilvl="5" w:tplc="D340B7BE" w:tentative="1">
      <w:start w:val="1"/>
      <w:numFmt w:val="bullet"/>
      <w:lvlText w:val=""/>
      <w:lvlJc w:val="left"/>
      <w:pPr>
        <w:tabs>
          <w:tab w:val="num" w:pos="4320"/>
        </w:tabs>
        <w:ind w:left="4320" w:hanging="360"/>
      </w:pPr>
      <w:rPr>
        <w:rFonts w:ascii="Wingdings" w:hAnsi="Wingdings" w:hint="default"/>
      </w:rPr>
    </w:lvl>
    <w:lvl w:ilvl="6" w:tplc="682AB544" w:tentative="1">
      <w:start w:val="1"/>
      <w:numFmt w:val="bullet"/>
      <w:lvlText w:val=""/>
      <w:lvlJc w:val="left"/>
      <w:pPr>
        <w:tabs>
          <w:tab w:val="num" w:pos="5040"/>
        </w:tabs>
        <w:ind w:left="5040" w:hanging="360"/>
      </w:pPr>
      <w:rPr>
        <w:rFonts w:ascii="Wingdings" w:hAnsi="Wingdings" w:hint="default"/>
      </w:rPr>
    </w:lvl>
    <w:lvl w:ilvl="7" w:tplc="65AE526C" w:tentative="1">
      <w:start w:val="1"/>
      <w:numFmt w:val="bullet"/>
      <w:lvlText w:val=""/>
      <w:lvlJc w:val="left"/>
      <w:pPr>
        <w:tabs>
          <w:tab w:val="num" w:pos="5760"/>
        </w:tabs>
        <w:ind w:left="5760" w:hanging="360"/>
      </w:pPr>
      <w:rPr>
        <w:rFonts w:ascii="Wingdings" w:hAnsi="Wingdings" w:hint="default"/>
      </w:rPr>
    </w:lvl>
    <w:lvl w:ilvl="8" w:tplc="8F10CCFE" w:tentative="1">
      <w:start w:val="1"/>
      <w:numFmt w:val="bullet"/>
      <w:lvlText w:val=""/>
      <w:lvlJc w:val="left"/>
      <w:pPr>
        <w:tabs>
          <w:tab w:val="num" w:pos="6480"/>
        </w:tabs>
        <w:ind w:left="6480" w:hanging="360"/>
      </w:pPr>
      <w:rPr>
        <w:rFonts w:ascii="Wingdings" w:hAnsi="Wingdings" w:hint="default"/>
      </w:rPr>
    </w:lvl>
  </w:abstractNum>
  <w:abstractNum w:abstractNumId="76">
    <w:nsid w:val="3CE44305"/>
    <w:multiLevelType w:val="hybridMultilevel"/>
    <w:tmpl w:val="7D4A22F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7">
    <w:nsid w:val="3EA16C9E"/>
    <w:multiLevelType w:val="hybridMultilevel"/>
    <w:tmpl w:val="8F902B48"/>
    <w:lvl w:ilvl="0" w:tplc="BEBCB3C6">
      <w:start w:val="1"/>
      <w:numFmt w:val="bullet"/>
      <w:lvlText w:val=""/>
      <w:lvlJc w:val="left"/>
      <w:pPr>
        <w:tabs>
          <w:tab w:val="num" w:pos="720"/>
        </w:tabs>
        <w:ind w:left="720" w:hanging="360"/>
      </w:pPr>
      <w:rPr>
        <w:rFonts w:ascii="Wingdings" w:hAnsi="Wingdings" w:hint="default"/>
      </w:rPr>
    </w:lvl>
    <w:lvl w:ilvl="1" w:tplc="4978E02A" w:tentative="1">
      <w:start w:val="1"/>
      <w:numFmt w:val="bullet"/>
      <w:lvlText w:val=""/>
      <w:lvlJc w:val="left"/>
      <w:pPr>
        <w:tabs>
          <w:tab w:val="num" w:pos="1440"/>
        </w:tabs>
        <w:ind w:left="1440" w:hanging="360"/>
      </w:pPr>
      <w:rPr>
        <w:rFonts w:ascii="Wingdings" w:hAnsi="Wingdings" w:hint="default"/>
      </w:rPr>
    </w:lvl>
    <w:lvl w:ilvl="2" w:tplc="37307D4E" w:tentative="1">
      <w:start w:val="1"/>
      <w:numFmt w:val="bullet"/>
      <w:lvlText w:val=""/>
      <w:lvlJc w:val="left"/>
      <w:pPr>
        <w:tabs>
          <w:tab w:val="num" w:pos="2160"/>
        </w:tabs>
        <w:ind w:left="2160" w:hanging="360"/>
      </w:pPr>
      <w:rPr>
        <w:rFonts w:ascii="Wingdings" w:hAnsi="Wingdings" w:hint="default"/>
      </w:rPr>
    </w:lvl>
    <w:lvl w:ilvl="3" w:tplc="A3E8A0D2" w:tentative="1">
      <w:start w:val="1"/>
      <w:numFmt w:val="bullet"/>
      <w:lvlText w:val=""/>
      <w:lvlJc w:val="left"/>
      <w:pPr>
        <w:tabs>
          <w:tab w:val="num" w:pos="2880"/>
        </w:tabs>
        <w:ind w:left="2880" w:hanging="360"/>
      </w:pPr>
      <w:rPr>
        <w:rFonts w:ascii="Wingdings" w:hAnsi="Wingdings" w:hint="default"/>
      </w:rPr>
    </w:lvl>
    <w:lvl w:ilvl="4" w:tplc="2FCABA90" w:tentative="1">
      <w:start w:val="1"/>
      <w:numFmt w:val="bullet"/>
      <w:lvlText w:val=""/>
      <w:lvlJc w:val="left"/>
      <w:pPr>
        <w:tabs>
          <w:tab w:val="num" w:pos="3600"/>
        </w:tabs>
        <w:ind w:left="3600" w:hanging="360"/>
      </w:pPr>
      <w:rPr>
        <w:rFonts w:ascii="Wingdings" w:hAnsi="Wingdings" w:hint="default"/>
      </w:rPr>
    </w:lvl>
    <w:lvl w:ilvl="5" w:tplc="AA18F486" w:tentative="1">
      <w:start w:val="1"/>
      <w:numFmt w:val="bullet"/>
      <w:lvlText w:val=""/>
      <w:lvlJc w:val="left"/>
      <w:pPr>
        <w:tabs>
          <w:tab w:val="num" w:pos="4320"/>
        </w:tabs>
        <w:ind w:left="4320" w:hanging="360"/>
      </w:pPr>
      <w:rPr>
        <w:rFonts w:ascii="Wingdings" w:hAnsi="Wingdings" w:hint="default"/>
      </w:rPr>
    </w:lvl>
    <w:lvl w:ilvl="6" w:tplc="8256BE12" w:tentative="1">
      <w:start w:val="1"/>
      <w:numFmt w:val="bullet"/>
      <w:lvlText w:val=""/>
      <w:lvlJc w:val="left"/>
      <w:pPr>
        <w:tabs>
          <w:tab w:val="num" w:pos="5040"/>
        </w:tabs>
        <w:ind w:left="5040" w:hanging="360"/>
      </w:pPr>
      <w:rPr>
        <w:rFonts w:ascii="Wingdings" w:hAnsi="Wingdings" w:hint="default"/>
      </w:rPr>
    </w:lvl>
    <w:lvl w:ilvl="7" w:tplc="4BBA8A20" w:tentative="1">
      <w:start w:val="1"/>
      <w:numFmt w:val="bullet"/>
      <w:lvlText w:val=""/>
      <w:lvlJc w:val="left"/>
      <w:pPr>
        <w:tabs>
          <w:tab w:val="num" w:pos="5760"/>
        </w:tabs>
        <w:ind w:left="5760" w:hanging="360"/>
      </w:pPr>
      <w:rPr>
        <w:rFonts w:ascii="Wingdings" w:hAnsi="Wingdings" w:hint="default"/>
      </w:rPr>
    </w:lvl>
    <w:lvl w:ilvl="8" w:tplc="6130DBCA" w:tentative="1">
      <w:start w:val="1"/>
      <w:numFmt w:val="bullet"/>
      <w:lvlText w:val=""/>
      <w:lvlJc w:val="left"/>
      <w:pPr>
        <w:tabs>
          <w:tab w:val="num" w:pos="6480"/>
        </w:tabs>
        <w:ind w:left="6480" w:hanging="360"/>
      </w:pPr>
      <w:rPr>
        <w:rFonts w:ascii="Wingdings" w:hAnsi="Wingdings" w:hint="default"/>
      </w:rPr>
    </w:lvl>
  </w:abstractNum>
  <w:abstractNum w:abstractNumId="78">
    <w:nsid w:val="3FB536A0"/>
    <w:multiLevelType w:val="hybridMultilevel"/>
    <w:tmpl w:val="CA64E226"/>
    <w:lvl w:ilvl="0" w:tplc="616006FC">
      <w:start w:val="1"/>
      <w:numFmt w:val="bullet"/>
      <w:lvlText w:val="◇"/>
      <w:lvlJc w:val="left"/>
      <w:pPr>
        <w:tabs>
          <w:tab w:val="num" w:pos="720"/>
        </w:tabs>
        <w:ind w:left="720" w:hanging="360"/>
      </w:pPr>
      <w:rPr>
        <w:rFonts w:ascii="Meiryo UI" w:hAnsi="Meiryo UI" w:hint="default"/>
      </w:rPr>
    </w:lvl>
    <w:lvl w:ilvl="1" w:tplc="42565414" w:tentative="1">
      <w:start w:val="1"/>
      <w:numFmt w:val="bullet"/>
      <w:lvlText w:val="◇"/>
      <w:lvlJc w:val="left"/>
      <w:pPr>
        <w:tabs>
          <w:tab w:val="num" w:pos="1440"/>
        </w:tabs>
        <w:ind w:left="1440" w:hanging="360"/>
      </w:pPr>
      <w:rPr>
        <w:rFonts w:ascii="Meiryo UI" w:hAnsi="Meiryo UI" w:hint="default"/>
      </w:rPr>
    </w:lvl>
    <w:lvl w:ilvl="2" w:tplc="F552ED96" w:tentative="1">
      <w:start w:val="1"/>
      <w:numFmt w:val="bullet"/>
      <w:lvlText w:val="◇"/>
      <w:lvlJc w:val="left"/>
      <w:pPr>
        <w:tabs>
          <w:tab w:val="num" w:pos="2160"/>
        </w:tabs>
        <w:ind w:left="2160" w:hanging="360"/>
      </w:pPr>
      <w:rPr>
        <w:rFonts w:ascii="Meiryo UI" w:hAnsi="Meiryo UI" w:hint="default"/>
      </w:rPr>
    </w:lvl>
    <w:lvl w:ilvl="3" w:tplc="29D88700" w:tentative="1">
      <w:start w:val="1"/>
      <w:numFmt w:val="bullet"/>
      <w:lvlText w:val="◇"/>
      <w:lvlJc w:val="left"/>
      <w:pPr>
        <w:tabs>
          <w:tab w:val="num" w:pos="2880"/>
        </w:tabs>
        <w:ind w:left="2880" w:hanging="360"/>
      </w:pPr>
      <w:rPr>
        <w:rFonts w:ascii="Meiryo UI" w:hAnsi="Meiryo UI" w:hint="default"/>
      </w:rPr>
    </w:lvl>
    <w:lvl w:ilvl="4" w:tplc="918C4302" w:tentative="1">
      <w:start w:val="1"/>
      <w:numFmt w:val="bullet"/>
      <w:lvlText w:val="◇"/>
      <w:lvlJc w:val="left"/>
      <w:pPr>
        <w:tabs>
          <w:tab w:val="num" w:pos="3600"/>
        </w:tabs>
        <w:ind w:left="3600" w:hanging="360"/>
      </w:pPr>
      <w:rPr>
        <w:rFonts w:ascii="Meiryo UI" w:hAnsi="Meiryo UI" w:hint="default"/>
      </w:rPr>
    </w:lvl>
    <w:lvl w:ilvl="5" w:tplc="1E2E17F8" w:tentative="1">
      <w:start w:val="1"/>
      <w:numFmt w:val="bullet"/>
      <w:lvlText w:val="◇"/>
      <w:lvlJc w:val="left"/>
      <w:pPr>
        <w:tabs>
          <w:tab w:val="num" w:pos="4320"/>
        </w:tabs>
        <w:ind w:left="4320" w:hanging="360"/>
      </w:pPr>
      <w:rPr>
        <w:rFonts w:ascii="Meiryo UI" w:hAnsi="Meiryo UI" w:hint="default"/>
      </w:rPr>
    </w:lvl>
    <w:lvl w:ilvl="6" w:tplc="CD222FB8" w:tentative="1">
      <w:start w:val="1"/>
      <w:numFmt w:val="bullet"/>
      <w:lvlText w:val="◇"/>
      <w:lvlJc w:val="left"/>
      <w:pPr>
        <w:tabs>
          <w:tab w:val="num" w:pos="5040"/>
        </w:tabs>
        <w:ind w:left="5040" w:hanging="360"/>
      </w:pPr>
      <w:rPr>
        <w:rFonts w:ascii="Meiryo UI" w:hAnsi="Meiryo UI" w:hint="default"/>
      </w:rPr>
    </w:lvl>
    <w:lvl w:ilvl="7" w:tplc="29340BB0" w:tentative="1">
      <w:start w:val="1"/>
      <w:numFmt w:val="bullet"/>
      <w:lvlText w:val="◇"/>
      <w:lvlJc w:val="left"/>
      <w:pPr>
        <w:tabs>
          <w:tab w:val="num" w:pos="5760"/>
        </w:tabs>
        <w:ind w:left="5760" w:hanging="360"/>
      </w:pPr>
      <w:rPr>
        <w:rFonts w:ascii="Meiryo UI" w:hAnsi="Meiryo UI" w:hint="default"/>
      </w:rPr>
    </w:lvl>
    <w:lvl w:ilvl="8" w:tplc="D04684F6" w:tentative="1">
      <w:start w:val="1"/>
      <w:numFmt w:val="bullet"/>
      <w:lvlText w:val="◇"/>
      <w:lvlJc w:val="left"/>
      <w:pPr>
        <w:tabs>
          <w:tab w:val="num" w:pos="6480"/>
        </w:tabs>
        <w:ind w:left="6480" w:hanging="360"/>
      </w:pPr>
      <w:rPr>
        <w:rFonts w:ascii="Meiryo UI" w:hAnsi="Meiryo UI" w:hint="default"/>
      </w:rPr>
    </w:lvl>
  </w:abstractNum>
  <w:abstractNum w:abstractNumId="79">
    <w:nsid w:val="41121D4D"/>
    <w:multiLevelType w:val="hybridMultilevel"/>
    <w:tmpl w:val="B0ECF3A0"/>
    <w:lvl w:ilvl="0" w:tplc="F4A4FF66">
      <w:start w:val="1"/>
      <w:numFmt w:val="bullet"/>
      <w:lvlText w:val=""/>
      <w:lvlJc w:val="left"/>
      <w:pPr>
        <w:tabs>
          <w:tab w:val="num" w:pos="720"/>
        </w:tabs>
        <w:ind w:left="720" w:hanging="360"/>
      </w:pPr>
      <w:rPr>
        <w:rFonts w:ascii="Wingdings" w:hAnsi="Wingdings" w:hint="default"/>
      </w:rPr>
    </w:lvl>
    <w:lvl w:ilvl="1" w:tplc="9008FC44" w:tentative="1">
      <w:start w:val="1"/>
      <w:numFmt w:val="bullet"/>
      <w:lvlText w:val=""/>
      <w:lvlJc w:val="left"/>
      <w:pPr>
        <w:tabs>
          <w:tab w:val="num" w:pos="1440"/>
        </w:tabs>
        <w:ind w:left="1440" w:hanging="360"/>
      </w:pPr>
      <w:rPr>
        <w:rFonts w:ascii="Wingdings" w:hAnsi="Wingdings" w:hint="default"/>
      </w:rPr>
    </w:lvl>
    <w:lvl w:ilvl="2" w:tplc="4F04A4AC" w:tentative="1">
      <w:start w:val="1"/>
      <w:numFmt w:val="bullet"/>
      <w:lvlText w:val=""/>
      <w:lvlJc w:val="left"/>
      <w:pPr>
        <w:tabs>
          <w:tab w:val="num" w:pos="2160"/>
        </w:tabs>
        <w:ind w:left="2160" w:hanging="360"/>
      </w:pPr>
      <w:rPr>
        <w:rFonts w:ascii="Wingdings" w:hAnsi="Wingdings" w:hint="default"/>
      </w:rPr>
    </w:lvl>
    <w:lvl w:ilvl="3" w:tplc="075A8C02" w:tentative="1">
      <w:start w:val="1"/>
      <w:numFmt w:val="bullet"/>
      <w:lvlText w:val=""/>
      <w:lvlJc w:val="left"/>
      <w:pPr>
        <w:tabs>
          <w:tab w:val="num" w:pos="2880"/>
        </w:tabs>
        <w:ind w:left="2880" w:hanging="360"/>
      </w:pPr>
      <w:rPr>
        <w:rFonts w:ascii="Wingdings" w:hAnsi="Wingdings" w:hint="default"/>
      </w:rPr>
    </w:lvl>
    <w:lvl w:ilvl="4" w:tplc="CA0A8BB8" w:tentative="1">
      <w:start w:val="1"/>
      <w:numFmt w:val="bullet"/>
      <w:lvlText w:val=""/>
      <w:lvlJc w:val="left"/>
      <w:pPr>
        <w:tabs>
          <w:tab w:val="num" w:pos="3600"/>
        </w:tabs>
        <w:ind w:left="3600" w:hanging="360"/>
      </w:pPr>
      <w:rPr>
        <w:rFonts w:ascii="Wingdings" w:hAnsi="Wingdings" w:hint="default"/>
      </w:rPr>
    </w:lvl>
    <w:lvl w:ilvl="5" w:tplc="981CD4AA" w:tentative="1">
      <w:start w:val="1"/>
      <w:numFmt w:val="bullet"/>
      <w:lvlText w:val=""/>
      <w:lvlJc w:val="left"/>
      <w:pPr>
        <w:tabs>
          <w:tab w:val="num" w:pos="4320"/>
        </w:tabs>
        <w:ind w:left="4320" w:hanging="360"/>
      </w:pPr>
      <w:rPr>
        <w:rFonts w:ascii="Wingdings" w:hAnsi="Wingdings" w:hint="default"/>
      </w:rPr>
    </w:lvl>
    <w:lvl w:ilvl="6" w:tplc="303CF3B4" w:tentative="1">
      <w:start w:val="1"/>
      <w:numFmt w:val="bullet"/>
      <w:lvlText w:val=""/>
      <w:lvlJc w:val="left"/>
      <w:pPr>
        <w:tabs>
          <w:tab w:val="num" w:pos="5040"/>
        </w:tabs>
        <w:ind w:left="5040" w:hanging="360"/>
      </w:pPr>
      <w:rPr>
        <w:rFonts w:ascii="Wingdings" w:hAnsi="Wingdings" w:hint="default"/>
      </w:rPr>
    </w:lvl>
    <w:lvl w:ilvl="7" w:tplc="DDD4CA10" w:tentative="1">
      <w:start w:val="1"/>
      <w:numFmt w:val="bullet"/>
      <w:lvlText w:val=""/>
      <w:lvlJc w:val="left"/>
      <w:pPr>
        <w:tabs>
          <w:tab w:val="num" w:pos="5760"/>
        </w:tabs>
        <w:ind w:left="5760" w:hanging="360"/>
      </w:pPr>
      <w:rPr>
        <w:rFonts w:ascii="Wingdings" w:hAnsi="Wingdings" w:hint="default"/>
      </w:rPr>
    </w:lvl>
    <w:lvl w:ilvl="8" w:tplc="497ED45A" w:tentative="1">
      <w:start w:val="1"/>
      <w:numFmt w:val="bullet"/>
      <w:lvlText w:val=""/>
      <w:lvlJc w:val="left"/>
      <w:pPr>
        <w:tabs>
          <w:tab w:val="num" w:pos="6480"/>
        </w:tabs>
        <w:ind w:left="6480" w:hanging="360"/>
      </w:pPr>
      <w:rPr>
        <w:rFonts w:ascii="Wingdings" w:hAnsi="Wingdings" w:hint="default"/>
      </w:rPr>
    </w:lvl>
  </w:abstractNum>
  <w:abstractNum w:abstractNumId="80">
    <w:nsid w:val="4394482F"/>
    <w:multiLevelType w:val="hybridMultilevel"/>
    <w:tmpl w:val="FD9008CE"/>
    <w:lvl w:ilvl="0" w:tplc="4560E1F0">
      <w:start w:val="1"/>
      <w:numFmt w:val="bullet"/>
      <w:lvlText w:val=""/>
      <w:lvlJc w:val="left"/>
      <w:pPr>
        <w:tabs>
          <w:tab w:val="num" w:pos="720"/>
        </w:tabs>
        <w:ind w:left="720" w:hanging="360"/>
      </w:pPr>
      <w:rPr>
        <w:rFonts w:ascii="Wingdings" w:hAnsi="Wingdings" w:hint="default"/>
      </w:rPr>
    </w:lvl>
    <w:lvl w:ilvl="1" w:tplc="3148E70E" w:tentative="1">
      <w:start w:val="1"/>
      <w:numFmt w:val="bullet"/>
      <w:lvlText w:val=""/>
      <w:lvlJc w:val="left"/>
      <w:pPr>
        <w:tabs>
          <w:tab w:val="num" w:pos="1440"/>
        </w:tabs>
        <w:ind w:left="1440" w:hanging="360"/>
      </w:pPr>
      <w:rPr>
        <w:rFonts w:ascii="Wingdings" w:hAnsi="Wingdings" w:hint="default"/>
      </w:rPr>
    </w:lvl>
    <w:lvl w:ilvl="2" w:tplc="B9CAEA76" w:tentative="1">
      <w:start w:val="1"/>
      <w:numFmt w:val="bullet"/>
      <w:lvlText w:val=""/>
      <w:lvlJc w:val="left"/>
      <w:pPr>
        <w:tabs>
          <w:tab w:val="num" w:pos="2160"/>
        </w:tabs>
        <w:ind w:left="2160" w:hanging="360"/>
      </w:pPr>
      <w:rPr>
        <w:rFonts w:ascii="Wingdings" w:hAnsi="Wingdings" w:hint="default"/>
      </w:rPr>
    </w:lvl>
    <w:lvl w:ilvl="3" w:tplc="5A34D264" w:tentative="1">
      <w:start w:val="1"/>
      <w:numFmt w:val="bullet"/>
      <w:lvlText w:val=""/>
      <w:lvlJc w:val="left"/>
      <w:pPr>
        <w:tabs>
          <w:tab w:val="num" w:pos="2880"/>
        </w:tabs>
        <w:ind w:left="2880" w:hanging="360"/>
      </w:pPr>
      <w:rPr>
        <w:rFonts w:ascii="Wingdings" w:hAnsi="Wingdings" w:hint="default"/>
      </w:rPr>
    </w:lvl>
    <w:lvl w:ilvl="4" w:tplc="D0E6ABEE" w:tentative="1">
      <w:start w:val="1"/>
      <w:numFmt w:val="bullet"/>
      <w:lvlText w:val=""/>
      <w:lvlJc w:val="left"/>
      <w:pPr>
        <w:tabs>
          <w:tab w:val="num" w:pos="3600"/>
        </w:tabs>
        <w:ind w:left="3600" w:hanging="360"/>
      </w:pPr>
      <w:rPr>
        <w:rFonts w:ascii="Wingdings" w:hAnsi="Wingdings" w:hint="default"/>
      </w:rPr>
    </w:lvl>
    <w:lvl w:ilvl="5" w:tplc="3C9CB486" w:tentative="1">
      <w:start w:val="1"/>
      <w:numFmt w:val="bullet"/>
      <w:lvlText w:val=""/>
      <w:lvlJc w:val="left"/>
      <w:pPr>
        <w:tabs>
          <w:tab w:val="num" w:pos="4320"/>
        </w:tabs>
        <w:ind w:left="4320" w:hanging="360"/>
      </w:pPr>
      <w:rPr>
        <w:rFonts w:ascii="Wingdings" w:hAnsi="Wingdings" w:hint="default"/>
      </w:rPr>
    </w:lvl>
    <w:lvl w:ilvl="6" w:tplc="E61EBA22" w:tentative="1">
      <w:start w:val="1"/>
      <w:numFmt w:val="bullet"/>
      <w:lvlText w:val=""/>
      <w:lvlJc w:val="left"/>
      <w:pPr>
        <w:tabs>
          <w:tab w:val="num" w:pos="5040"/>
        </w:tabs>
        <w:ind w:left="5040" w:hanging="360"/>
      </w:pPr>
      <w:rPr>
        <w:rFonts w:ascii="Wingdings" w:hAnsi="Wingdings" w:hint="default"/>
      </w:rPr>
    </w:lvl>
    <w:lvl w:ilvl="7" w:tplc="46B85290" w:tentative="1">
      <w:start w:val="1"/>
      <w:numFmt w:val="bullet"/>
      <w:lvlText w:val=""/>
      <w:lvlJc w:val="left"/>
      <w:pPr>
        <w:tabs>
          <w:tab w:val="num" w:pos="5760"/>
        </w:tabs>
        <w:ind w:left="5760" w:hanging="360"/>
      </w:pPr>
      <w:rPr>
        <w:rFonts w:ascii="Wingdings" w:hAnsi="Wingdings" w:hint="default"/>
      </w:rPr>
    </w:lvl>
    <w:lvl w:ilvl="8" w:tplc="DE46C772" w:tentative="1">
      <w:start w:val="1"/>
      <w:numFmt w:val="bullet"/>
      <w:lvlText w:val=""/>
      <w:lvlJc w:val="left"/>
      <w:pPr>
        <w:tabs>
          <w:tab w:val="num" w:pos="6480"/>
        </w:tabs>
        <w:ind w:left="6480" w:hanging="360"/>
      </w:pPr>
      <w:rPr>
        <w:rFonts w:ascii="Wingdings" w:hAnsi="Wingdings" w:hint="default"/>
      </w:rPr>
    </w:lvl>
  </w:abstractNum>
  <w:abstractNum w:abstractNumId="81">
    <w:nsid w:val="43C92591"/>
    <w:multiLevelType w:val="hybridMultilevel"/>
    <w:tmpl w:val="E9F4FA64"/>
    <w:lvl w:ilvl="0" w:tplc="6D7A4B4C">
      <w:start w:val="1"/>
      <w:numFmt w:val="bullet"/>
      <w:lvlText w:val=""/>
      <w:lvlJc w:val="left"/>
      <w:pPr>
        <w:tabs>
          <w:tab w:val="num" w:pos="720"/>
        </w:tabs>
        <w:ind w:left="720" w:hanging="360"/>
      </w:pPr>
      <w:rPr>
        <w:rFonts w:ascii="Wingdings" w:hAnsi="Wingdings" w:hint="default"/>
      </w:rPr>
    </w:lvl>
    <w:lvl w:ilvl="1" w:tplc="35C668E0" w:tentative="1">
      <w:start w:val="1"/>
      <w:numFmt w:val="bullet"/>
      <w:lvlText w:val=""/>
      <w:lvlJc w:val="left"/>
      <w:pPr>
        <w:tabs>
          <w:tab w:val="num" w:pos="1440"/>
        </w:tabs>
        <w:ind w:left="1440" w:hanging="360"/>
      </w:pPr>
      <w:rPr>
        <w:rFonts w:ascii="Wingdings" w:hAnsi="Wingdings" w:hint="default"/>
      </w:rPr>
    </w:lvl>
    <w:lvl w:ilvl="2" w:tplc="BE4E3258" w:tentative="1">
      <w:start w:val="1"/>
      <w:numFmt w:val="bullet"/>
      <w:lvlText w:val=""/>
      <w:lvlJc w:val="left"/>
      <w:pPr>
        <w:tabs>
          <w:tab w:val="num" w:pos="2160"/>
        </w:tabs>
        <w:ind w:left="2160" w:hanging="360"/>
      </w:pPr>
      <w:rPr>
        <w:rFonts w:ascii="Wingdings" w:hAnsi="Wingdings" w:hint="default"/>
      </w:rPr>
    </w:lvl>
    <w:lvl w:ilvl="3" w:tplc="CD62D3E0" w:tentative="1">
      <w:start w:val="1"/>
      <w:numFmt w:val="bullet"/>
      <w:lvlText w:val=""/>
      <w:lvlJc w:val="left"/>
      <w:pPr>
        <w:tabs>
          <w:tab w:val="num" w:pos="2880"/>
        </w:tabs>
        <w:ind w:left="2880" w:hanging="360"/>
      </w:pPr>
      <w:rPr>
        <w:rFonts w:ascii="Wingdings" w:hAnsi="Wingdings" w:hint="default"/>
      </w:rPr>
    </w:lvl>
    <w:lvl w:ilvl="4" w:tplc="E0D4E62C" w:tentative="1">
      <w:start w:val="1"/>
      <w:numFmt w:val="bullet"/>
      <w:lvlText w:val=""/>
      <w:lvlJc w:val="left"/>
      <w:pPr>
        <w:tabs>
          <w:tab w:val="num" w:pos="3600"/>
        </w:tabs>
        <w:ind w:left="3600" w:hanging="360"/>
      </w:pPr>
      <w:rPr>
        <w:rFonts w:ascii="Wingdings" w:hAnsi="Wingdings" w:hint="default"/>
      </w:rPr>
    </w:lvl>
    <w:lvl w:ilvl="5" w:tplc="A636E4FA" w:tentative="1">
      <w:start w:val="1"/>
      <w:numFmt w:val="bullet"/>
      <w:lvlText w:val=""/>
      <w:lvlJc w:val="left"/>
      <w:pPr>
        <w:tabs>
          <w:tab w:val="num" w:pos="4320"/>
        </w:tabs>
        <w:ind w:left="4320" w:hanging="360"/>
      </w:pPr>
      <w:rPr>
        <w:rFonts w:ascii="Wingdings" w:hAnsi="Wingdings" w:hint="default"/>
      </w:rPr>
    </w:lvl>
    <w:lvl w:ilvl="6" w:tplc="DEA063E8" w:tentative="1">
      <w:start w:val="1"/>
      <w:numFmt w:val="bullet"/>
      <w:lvlText w:val=""/>
      <w:lvlJc w:val="left"/>
      <w:pPr>
        <w:tabs>
          <w:tab w:val="num" w:pos="5040"/>
        </w:tabs>
        <w:ind w:left="5040" w:hanging="360"/>
      </w:pPr>
      <w:rPr>
        <w:rFonts w:ascii="Wingdings" w:hAnsi="Wingdings" w:hint="default"/>
      </w:rPr>
    </w:lvl>
    <w:lvl w:ilvl="7" w:tplc="14F08F12" w:tentative="1">
      <w:start w:val="1"/>
      <w:numFmt w:val="bullet"/>
      <w:lvlText w:val=""/>
      <w:lvlJc w:val="left"/>
      <w:pPr>
        <w:tabs>
          <w:tab w:val="num" w:pos="5760"/>
        </w:tabs>
        <w:ind w:left="5760" w:hanging="360"/>
      </w:pPr>
      <w:rPr>
        <w:rFonts w:ascii="Wingdings" w:hAnsi="Wingdings" w:hint="default"/>
      </w:rPr>
    </w:lvl>
    <w:lvl w:ilvl="8" w:tplc="239CA40C" w:tentative="1">
      <w:start w:val="1"/>
      <w:numFmt w:val="bullet"/>
      <w:lvlText w:val=""/>
      <w:lvlJc w:val="left"/>
      <w:pPr>
        <w:tabs>
          <w:tab w:val="num" w:pos="6480"/>
        </w:tabs>
        <w:ind w:left="6480" w:hanging="360"/>
      </w:pPr>
      <w:rPr>
        <w:rFonts w:ascii="Wingdings" w:hAnsi="Wingdings" w:hint="default"/>
      </w:rPr>
    </w:lvl>
  </w:abstractNum>
  <w:abstractNum w:abstractNumId="82">
    <w:nsid w:val="441C180D"/>
    <w:multiLevelType w:val="hybridMultilevel"/>
    <w:tmpl w:val="A0AC932E"/>
    <w:lvl w:ilvl="0" w:tplc="D67A872A">
      <w:start w:val="1"/>
      <w:numFmt w:val="bullet"/>
      <w:lvlText w:val=""/>
      <w:lvlJc w:val="left"/>
      <w:pPr>
        <w:tabs>
          <w:tab w:val="num" w:pos="720"/>
        </w:tabs>
        <w:ind w:left="720" w:hanging="360"/>
      </w:pPr>
      <w:rPr>
        <w:rFonts w:ascii="Wingdings" w:hAnsi="Wingdings" w:hint="default"/>
      </w:rPr>
    </w:lvl>
    <w:lvl w:ilvl="1" w:tplc="F1A27284" w:tentative="1">
      <w:start w:val="1"/>
      <w:numFmt w:val="bullet"/>
      <w:lvlText w:val=""/>
      <w:lvlJc w:val="left"/>
      <w:pPr>
        <w:tabs>
          <w:tab w:val="num" w:pos="1440"/>
        </w:tabs>
        <w:ind w:left="1440" w:hanging="360"/>
      </w:pPr>
      <w:rPr>
        <w:rFonts w:ascii="Wingdings" w:hAnsi="Wingdings" w:hint="default"/>
      </w:rPr>
    </w:lvl>
    <w:lvl w:ilvl="2" w:tplc="9C7A6AB2" w:tentative="1">
      <w:start w:val="1"/>
      <w:numFmt w:val="bullet"/>
      <w:lvlText w:val=""/>
      <w:lvlJc w:val="left"/>
      <w:pPr>
        <w:tabs>
          <w:tab w:val="num" w:pos="2160"/>
        </w:tabs>
        <w:ind w:left="2160" w:hanging="360"/>
      </w:pPr>
      <w:rPr>
        <w:rFonts w:ascii="Wingdings" w:hAnsi="Wingdings" w:hint="default"/>
      </w:rPr>
    </w:lvl>
    <w:lvl w:ilvl="3" w:tplc="9D6830F4" w:tentative="1">
      <w:start w:val="1"/>
      <w:numFmt w:val="bullet"/>
      <w:lvlText w:val=""/>
      <w:lvlJc w:val="left"/>
      <w:pPr>
        <w:tabs>
          <w:tab w:val="num" w:pos="2880"/>
        </w:tabs>
        <w:ind w:left="2880" w:hanging="360"/>
      </w:pPr>
      <w:rPr>
        <w:rFonts w:ascii="Wingdings" w:hAnsi="Wingdings" w:hint="default"/>
      </w:rPr>
    </w:lvl>
    <w:lvl w:ilvl="4" w:tplc="761449B2" w:tentative="1">
      <w:start w:val="1"/>
      <w:numFmt w:val="bullet"/>
      <w:lvlText w:val=""/>
      <w:lvlJc w:val="left"/>
      <w:pPr>
        <w:tabs>
          <w:tab w:val="num" w:pos="3600"/>
        </w:tabs>
        <w:ind w:left="3600" w:hanging="360"/>
      </w:pPr>
      <w:rPr>
        <w:rFonts w:ascii="Wingdings" w:hAnsi="Wingdings" w:hint="default"/>
      </w:rPr>
    </w:lvl>
    <w:lvl w:ilvl="5" w:tplc="C7661808" w:tentative="1">
      <w:start w:val="1"/>
      <w:numFmt w:val="bullet"/>
      <w:lvlText w:val=""/>
      <w:lvlJc w:val="left"/>
      <w:pPr>
        <w:tabs>
          <w:tab w:val="num" w:pos="4320"/>
        </w:tabs>
        <w:ind w:left="4320" w:hanging="360"/>
      </w:pPr>
      <w:rPr>
        <w:rFonts w:ascii="Wingdings" w:hAnsi="Wingdings" w:hint="default"/>
      </w:rPr>
    </w:lvl>
    <w:lvl w:ilvl="6" w:tplc="30882786" w:tentative="1">
      <w:start w:val="1"/>
      <w:numFmt w:val="bullet"/>
      <w:lvlText w:val=""/>
      <w:lvlJc w:val="left"/>
      <w:pPr>
        <w:tabs>
          <w:tab w:val="num" w:pos="5040"/>
        </w:tabs>
        <w:ind w:left="5040" w:hanging="360"/>
      </w:pPr>
      <w:rPr>
        <w:rFonts w:ascii="Wingdings" w:hAnsi="Wingdings" w:hint="default"/>
      </w:rPr>
    </w:lvl>
    <w:lvl w:ilvl="7" w:tplc="8FDA4918" w:tentative="1">
      <w:start w:val="1"/>
      <w:numFmt w:val="bullet"/>
      <w:lvlText w:val=""/>
      <w:lvlJc w:val="left"/>
      <w:pPr>
        <w:tabs>
          <w:tab w:val="num" w:pos="5760"/>
        </w:tabs>
        <w:ind w:left="5760" w:hanging="360"/>
      </w:pPr>
      <w:rPr>
        <w:rFonts w:ascii="Wingdings" w:hAnsi="Wingdings" w:hint="default"/>
      </w:rPr>
    </w:lvl>
    <w:lvl w:ilvl="8" w:tplc="A75C1BF4" w:tentative="1">
      <w:start w:val="1"/>
      <w:numFmt w:val="bullet"/>
      <w:lvlText w:val=""/>
      <w:lvlJc w:val="left"/>
      <w:pPr>
        <w:tabs>
          <w:tab w:val="num" w:pos="6480"/>
        </w:tabs>
        <w:ind w:left="6480" w:hanging="360"/>
      </w:pPr>
      <w:rPr>
        <w:rFonts w:ascii="Wingdings" w:hAnsi="Wingdings" w:hint="default"/>
      </w:rPr>
    </w:lvl>
  </w:abstractNum>
  <w:abstractNum w:abstractNumId="83">
    <w:nsid w:val="446D47DF"/>
    <w:multiLevelType w:val="hybridMultilevel"/>
    <w:tmpl w:val="1452FCFA"/>
    <w:lvl w:ilvl="0" w:tplc="8BC8DFB4">
      <w:start w:val="1"/>
      <w:numFmt w:val="bullet"/>
      <w:lvlText w:val="◇"/>
      <w:lvlJc w:val="left"/>
      <w:pPr>
        <w:tabs>
          <w:tab w:val="num" w:pos="720"/>
        </w:tabs>
        <w:ind w:left="720" w:hanging="360"/>
      </w:pPr>
      <w:rPr>
        <w:rFonts w:ascii="Meiryo UI" w:hAnsi="Meiryo UI" w:hint="default"/>
      </w:rPr>
    </w:lvl>
    <w:lvl w:ilvl="1" w:tplc="7BFAB5CE" w:tentative="1">
      <w:start w:val="1"/>
      <w:numFmt w:val="bullet"/>
      <w:lvlText w:val="◇"/>
      <w:lvlJc w:val="left"/>
      <w:pPr>
        <w:tabs>
          <w:tab w:val="num" w:pos="1440"/>
        </w:tabs>
        <w:ind w:left="1440" w:hanging="360"/>
      </w:pPr>
      <w:rPr>
        <w:rFonts w:ascii="Meiryo UI" w:hAnsi="Meiryo UI" w:hint="default"/>
      </w:rPr>
    </w:lvl>
    <w:lvl w:ilvl="2" w:tplc="2300045C" w:tentative="1">
      <w:start w:val="1"/>
      <w:numFmt w:val="bullet"/>
      <w:lvlText w:val="◇"/>
      <w:lvlJc w:val="left"/>
      <w:pPr>
        <w:tabs>
          <w:tab w:val="num" w:pos="2160"/>
        </w:tabs>
        <w:ind w:left="2160" w:hanging="360"/>
      </w:pPr>
      <w:rPr>
        <w:rFonts w:ascii="Meiryo UI" w:hAnsi="Meiryo UI" w:hint="default"/>
      </w:rPr>
    </w:lvl>
    <w:lvl w:ilvl="3" w:tplc="99A26F5A" w:tentative="1">
      <w:start w:val="1"/>
      <w:numFmt w:val="bullet"/>
      <w:lvlText w:val="◇"/>
      <w:lvlJc w:val="left"/>
      <w:pPr>
        <w:tabs>
          <w:tab w:val="num" w:pos="2880"/>
        </w:tabs>
        <w:ind w:left="2880" w:hanging="360"/>
      </w:pPr>
      <w:rPr>
        <w:rFonts w:ascii="Meiryo UI" w:hAnsi="Meiryo UI" w:hint="default"/>
      </w:rPr>
    </w:lvl>
    <w:lvl w:ilvl="4" w:tplc="2ABE4552" w:tentative="1">
      <w:start w:val="1"/>
      <w:numFmt w:val="bullet"/>
      <w:lvlText w:val="◇"/>
      <w:lvlJc w:val="left"/>
      <w:pPr>
        <w:tabs>
          <w:tab w:val="num" w:pos="3600"/>
        </w:tabs>
        <w:ind w:left="3600" w:hanging="360"/>
      </w:pPr>
      <w:rPr>
        <w:rFonts w:ascii="Meiryo UI" w:hAnsi="Meiryo UI" w:hint="default"/>
      </w:rPr>
    </w:lvl>
    <w:lvl w:ilvl="5" w:tplc="EFC63F42" w:tentative="1">
      <w:start w:val="1"/>
      <w:numFmt w:val="bullet"/>
      <w:lvlText w:val="◇"/>
      <w:lvlJc w:val="left"/>
      <w:pPr>
        <w:tabs>
          <w:tab w:val="num" w:pos="4320"/>
        </w:tabs>
        <w:ind w:left="4320" w:hanging="360"/>
      </w:pPr>
      <w:rPr>
        <w:rFonts w:ascii="Meiryo UI" w:hAnsi="Meiryo UI" w:hint="default"/>
      </w:rPr>
    </w:lvl>
    <w:lvl w:ilvl="6" w:tplc="39B4FE88" w:tentative="1">
      <w:start w:val="1"/>
      <w:numFmt w:val="bullet"/>
      <w:lvlText w:val="◇"/>
      <w:lvlJc w:val="left"/>
      <w:pPr>
        <w:tabs>
          <w:tab w:val="num" w:pos="5040"/>
        </w:tabs>
        <w:ind w:left="5040" w:hanging="360"/>
      </w:pPr>
      <w:rPr>
        <w:rFonts w:ascii="Meiryo UI" w:hAnsi="Meiryo UI" w:hint="default"/>
      </w:rPr>
    </w:lvl>
    <w:lvl w:ilvl="7" w:tplc="417E147A" w:tentative="1">
      <w:start w:val="1"/>
      <w:numFmt w:val="bullet"/>
      <w:lvlText w:val="◇"/>
      <w:lvlJc w:val="left"/>
      <w:pPr>
        <w:tabs>
          <w:tab w:val="num" w:pos="5760"/>
        </w:tabs>
        <w:ind w:left="5760" w:hanging="360"/>
      </w:pPr>
      <w:rPr>
        <w:rFonts w:ascii="Meiryo UI" w:hAnsi="Meiryo UI" w:hint="default"/>
      </w:rPr>
    </w:lvl>
    <w:lvl w:ilvl="8" w:tplc="0958BF38" w:tentative="1">
      <w:start w:val="1"/>
      <w:numFmt w:val="bullet"/>
      <w:lvlText w:val="◇"/>
      <w:lvlJc w:val="left"/>
      <w:pPr>
        <w:tabs>
          <w:tab w:val="num" w:pos="6480"/>
        </w:tabs>
        <w:ind w:left="6480" w:hanging="360"/>
      </w:pPr>
      <w:rPr>
        <w:rFonts w:ascii="Meiryo UI" w:hAnsi="Meiryo UI" w:hint="default"/>
      </w:rPr>
    </w:lvl>
  </w:abstractNum>
  <w:abstractNum w:abstractNumId="84">
    <w:nsid w:val="451B4D93"/>
    <w:multiLevelType w:val="hybridMultilevel"/>
    <w:tmpl w:val="A8704EC4"/>
    <w:lvl w:ilvl="0" w:tplc="348C448C">
      <w:start w:val="1"/>
      <w:numFmt w:val="bullet"/>
      <w:lvlText w:val=""/>
      <w:lvlJc w:val="left"/>
      <w:pPr>
        <w:tabs>
          <w:tab w:val="num" w:pos="720"/>
        </w:tabs>
        <w:ind w:left="720" w:hanging="360"/>
      </w:pPr>
      <w:rPr>
        <w:rFonts w:ascii="Wingdings" w:hAnsi="Wingdings" w:hint="default"/>
      </w:rPr>
    </w:lvl>
    <w:lvl w:ilvl="1" w:tplc="41E2D668" w:tentative="1">
      <w:start w:val="1"/>
      <w:numFmt w:val="bullet"/>
      <w:lvlText w:val=""/>
      <w:lvlJc w:val="left"/>
      <w:pPr>
        <w:tabs>
          <w:tab w:val="num" w:pos="1440"/>
        </w:tabs>
        <w:ind w:left="1440" w:hanging="360"/>
      </w:pPr>
      <w:rPr>
        <w:rFonts w:ascii="Wingdings" w:hAnsi="Wingdings" w:hint="default"/>
      </w:rPr>
    </w:lvl>
    <w:lvl w:ilvl="2" w:tplc="F63E63C4" w:tentative="1">
      <w:start w:val="1"/>
      <w:numFmt w:val="bullet"/>
      <w:lvlText w:val=""/>
      <w:lvlJc w:val="left"/>
      <w:pPr>
        <w:tabs>
          <w:tab w:val="num" w:pos="2160"/>
        </w:tabs>
        <w:ind w:left="2160" w:hanging="360"/>
      </w:pPr>
      <w:rPr>
        <w:rFonts w:ascii="Wingdings" w:hAnsi="Wingdings" w:hint="default"/>
      </w:rPr>
    </w:lvl>
    <w:lvl w:ilvl="3" w:tplc="ADE235BE" w:tentative="1">
      <w:start w:val="1"/>
      <w:numFmt w:val="bullet"/>
      <w:lvlText w:val=""/>
      <w:lvlJc w:val="left"/>
      <w:pPr>
        <w:tabs>
          <w:tab w:val="num" w:pos="2880"/>
        </w:tabs>
        <w:ind w:left="2880" w:hanging="360"/>
      </w:pPr>
      <w:rPr>
        <w:rFonts w:ascii="Wingdings" w:hAnsi="Wingdings" w:hint="default"/>
      </w:rPr>
    </w:lvl>
    <w:lvl w:ilvl="4" w:tplc="223CA09E" w:tentative="1">
      <w:start w:val="1"/>
      <w:numFmt w:val="bullet"/>
      <w:lvlText w:val=""/>
      <w:lvlJc w:val="left"/>
      <w:pPr>
        <w:tabs>
          <w:tab w:val="num" w:pos="3600"/>
        </w:tabs>
        <w:ind w:left="3600" w:hanging="360"/>
      </w:pPr>
      <w:rPr>
        <w:rFonts w:ascii="Wingdings" w:hAnsi="Wingdings" w:hint="default"/>
      </w:rPr>
    </w:lvl>
    <w:lvl w:ilvl="5" w:tplc="6F7EBD3E" w:tentative="1">
      <w:start w:val="1"/>
      <w:numFmt w:val="bullet"/>
      <w:lvlText w:val=""/>
      <w:lvlJc w:val="left"/>
      <w:pPr>
        <w:tabs>
          <w:tab w:val="num" w:pos="4320"/>
        </w:tabs>
        <w:ind w:left="4320" w:hanging="360"/>
      </w:pPr>
      <w:rPr>
        <w:rFonts w:ascii="Wingdings" w:hAnsi="Wingdings" w:hint="default"/>
      </w:rPr>
    </w:lvl>
    <w:lvl w:ilvl="6" w:tplc="690A3264" w:tentative="1">
      <w:start w:val="1"/>
      <w:numFmt w:val="bullet"/>
      <w:lvlText w:val=""/>
      <w:lvlJc w:val="left"/>
      <w:pPr>
        <w:tabs>
          <w:tab w:val="num" w:pos="5040"/>
        </w:tabs>
        <w:ind w:left="5040" w:hanging="360"/>
      </w:pPr>
      <w:rPr>
        <w:rFonts w:ascii="Wingdings" w:hAnsi="Wingdings" w:hint="default"/>
      </w:rPr>
    </w:lvl>
    <w:lvl w:ilvl="7" w:tplc="A824F8E2" w:tentative="1">
      <w:start w:val="1"/>
      <w:numFmt w:val="bullet"/>
      <w:lvlText w:val=""/>
      <w:lvlJc w:val="left"/>
      <w:pPr>
        <w:tabs>
          <w:tab w:val="num" w:pos="5760"/>
        </w:tabs>
        <w:ind w:left="5760" w:hanging="360"/>
      </w:pPr>
      <w:rPr>
        <w:rFonts w:ascii="Wingdings" w:hAnsi="Wingdings" w:hint="default"/>
      </w:rPr>
    </w:lvl>
    <w:lvl w:ilvl="8" w:tplc="7DD85C22" w:tentative="1">
      <w:start w:val="1"/>
      <w:numFmt w:val="bullet"/>
      <w:lvlText w:val=""/>
      <w:lvlJc w:val="left"/>
      <w:pPr>
        <w:tabs>
          <w:tab w:val="num" w:pos="6480"/>
        </w:tabs>
        <w:ind w:left="6480" w:hanging="360"/>
      </w:pPr>
      <w:rPr>
        <w:rFonts w:ascii="Wingdings" w:hAnsi="Wingdings" w:hint="default"/>
      </w:rPr>
    </w:lvl>
  </w:abstractNum>
  <w:abstractNum w:abstractNumId="85">
    <w:nsid w:val="45452C36"/>
    <w:multiLevelType w:val="hybridMultilevel"/>
    <w:tmpl w:val="99609AA4"/>
    <w:lvl w:ilvl="0" w:tplc="ED1CCE86">
      <w:start w:val="1"/>
      <w:numFmt w:val="bullet"/>
      <w:lvlText w:val="◇"/>
      <w:lvlJc w:val="left"/>
      <w:pPr>
        <w:tabs>
          <w:tab w:val="num" w:pos="720"/>
        </w:tabs>
        <w:ind w:left="720" w:hanging="360"/>
      </w:pPr>
      <w:rPr>
        <w:rFonts w:ascii="Meiryo UI" w:hAnsi="Meiryo UI" w:hint="default"/>
      </w:rPr>
    </w:lvl>
    <w:lvl w:ilvl="1" w:tplc="6DB2E496" w:tentative="1">
      <w:start w:val="1"/>
      <w:numFmt w:val="bullet"/>
      <w:lvlText w:val="◇"/>
      <w:lvlJc w:val="left"/>
      <w:pPr>
        <w:tabs>
          <w:tab w:val="num" w:pos="1440"/>
        </w:tabs>
        <w:ind w:left="1440" w:hanging="360"/>
      </w:pPr>
      <w:rPr>
        <w:rFonts w:ascii="Meiryo UI" w:hAnsi="Meiryo UI" w:hint="default"/>
      </w:rPr>
    </w:lvl>
    <w:lvl w:ilvl="2" w:tplc="110E9ACA" w:tentative="1">
      <w:start w:val="1"/>
      <w:numFmt w:val="bullet"/>
      <w:lvlText w:val="◇"/>
      <w:lvlJc w:val="left"/>
      <w:pPr>
        <w:tabs>
          <w:tab w:val="num" w:pos="2160"/>
        </w:tabs>
        <w:ind w:left="2160" w:hanging="360"/>
      </w:pPr>
      <w:rPr>
        <w:rFonts w:ascii="Meiryo UI" w:hAnsi="Meiryo UI" w:hint="default"/>
      </w:rPr>
    </w:lvl>
    <w:lvl w:ilvl="3" w:tplc="BA9214EE" w:tentative="1">
      <w:start w:val="1"/>
      <w:numFmt w:val="bullet"/>
      <w:lvlText w:val="◇"/>
      <w:lvlJc w:val="left"/>
      <w:pPr>
        <w:tabs>
          <w:tab w:val="num" w:pos="2880"/>
        </w:tabs>
        <w:ind w:left="2880" w:hanging="360"/>
      </w:pPr>
      <w:rPr>
        <w:rFonts w:ascii="Meiryo UI" w:hAnsi="Meiryo UI" w:hint="default"/>
      </w:rPr>
    </w:lvl>
    <w:lvl w:ilvl="4" w:tplc="57C0DC32" w:tentative="1">
      <w:start w:val="1"/>
      <w:numFmt w:val="bullet"/>
      <w:lvlText w:val="◇"/>
      <w:lvlJc w:val="left"/>
      <w:pPr>
        <w:tabs>
          <w:tab w:val="num" w:pos="3600"/>
        </w:tabs>
        <w:ind w:left="3600" w:hanging="360"/>
      </w:pPr>
      <w:rPr>
        <w:rFonts w:ascii="Meiryo UI" w:hAnsi="Meiryo UI" w:hint="default"/>
      </w:rPr>
    </w:lvl>
    <w:lvl w:ilvl="5" w:tplc="E9A4F70E" w:tentative="1">
      <w:start w:val="1"/>
      <w:numFmt w:val="bullet"/>
      <w:lvlText w:val="◇"/>
      <w:lvlJc w:val="left"/>
      <w:pPr>
        <w:tabs>
          <w:tab w:val="num" w:pos="4320"/>
        </w:tabs>
        <w:ind w:left="4320" w:hanging="360"/>
      </w:pPr>
      <w:rPr>
        <w:rFonts w:ascii="Meiryo UI" w:hAnsi="Meiryo UI" w:hint="default"/>
      </w:rPr>
    </w:lvl>
    <w:lvl w:ilvl="6" w:tplc="737000F4" w:tentative="1">
      <w:start w:val="1"/>
      <w:numFmt w:val="bullet"/>
      <w:lvlText w:val="◇"/>
      <w:lvlJc w:val="left"/>
      <w:pPr>
        <w:tabs>
          <w:tab w:val="num" w:pos="5040"/>
        </w:tabs>
        <w:ind w:left="5040" w:hanging="360"/>
      </w:pPr>
      <w:rPr>
        <w:rFonts w:ascii="Meiryo UI" w:hAnsi="Meiryo UI" w:hint="default"/>
      </w:rPr>
    </w:lvl>
    <w:lvl w:ilvl="7" w:tplc="FA645042" w:tentative="1">
      <w:start w:val="1"/>
      <w:numFmt w:val="bullet"/>
      <w:lvlText w:val="◇"/>
      <w:lvlJc w:val="left"/>
      <w:pPr>
        <w:tabs>
          <w:tab w:val="num" w:pos="5760"/>
        </w:tabs>
        <w:ind w:left="5760" w:hanging="360"/>
      </w:pPr>
      <w:rPr>
        <w:rFonts w:ascii="Meiryo UI" w:hAnsi="Meiryo UI" w:hint="default"/>
      </w:rPr>
    </w:lvl>
    <w:lvl w:ilvl="8" w:tplc="4EAC7EA8" w:tentative="1">
      <w:start w:val="1"/>
      <w:numFmt w:val="bullet"/>
      <w:lvlText w:val="◇"/>
      <w:lvlJc w:val="left"/>
      <w:pPr>
        <w:tabs>
          <w:tab w:val="num" w:pos="6480"/>
        </w:tabs>
        <w:ind w:left="6480" w:hanging="360"/>
      </w:pPr>
      <w:rPr>
        <w:rFonts w:ascii="Meiryo UI" w:hAnsi="Meiryo UI" w:hint="default"/>
      </w:rPr>
    </w:lvl>
  </w:abstractNum>
  <w:abstractNum w:abstractNumId="86">
    <w:nsid w:val="458D7890"/>
    <w:multiLevelType w:val="hybridMultilevel"/>
    <w:tmpl w:val="1A882EEE"/>
    <w:lvl w:ilvl="0" w:tplc="A6B4B5A8">
      <w:start w:val="1"/>
      <w:numFmt w:val="bullet"/>
      <w:lvlText w:val=""/>
      <w:lvlJc w:val="left"/>
      <w:pPr>
        <w:tabs>
          <w:tab w:val="num" w:pos="720"/>
        </w:tabs>
        <w:ind w:left="720" w:hanging="360"/>
      </w:pPr>
      <w:rPr>
        <w:rFonts w:ascii="Wingdings" w:hAnsi="Wingdings" w:hint="default"/>
      </w:rPr>
    </w:lvl>
    <w:lvl w:ilvl="1" w:tplc="7610E0AA" w:tentative="1">
      <w:start w:val="1"/>
      <w:numFmt w:val="bullet"/>
      <w:lvlText w:val=""/>
      <w:lvlJc w:val="left"/>
      <w:pPr>
        <w:tabs>
          <w:tab w:val="num" w:pos="1440"/>
        </w:tabs>
        <w:ind w:left="1440" w:hanging="360"/>
      </w:pPr>
      <w:rPr>
        <w:rFonts w:ascii="Wingdings" w:hAnsi="Wingdings" w:hint="default"/>
      </w:rPr>
    </w:lvl>
    <w:lvl w:ilvl="2" w:tplc="691E187C" w:tentative="1">
      <w:start w:val="1"/>
      <w:numFmt w:val="bullet"/>
      <w:lvlText w:val=""/>
      <w:lvlJc w:val="left"/>
      <w:pPr>
        <w:tabs>
          <w:tab w:val="num" w:pos="2160"/>
        </w:tabs>
        <w:ind w:left="2160" w:hanging="360"/>
      </w:pPr>
      <w:rPr>
        <w:rFonts w:ascii="Wingdings" w:hAnsi="Wingdings" w:hint="default"/>
      </w:rPr>
    </w:lvl>
    <w:lvl w:ilvl="3" w:tplc="C34CEFFE" w:tentative="1">
      <w:start w:val="1"/>
      <w:numFmt w:val="bullet"/>
      <w:lvlText w:val=""/>
      <w:lvlJc w:val="left"/>
      <w:pPr>
        <w:tabs>
          <w:tab w:val="num" w:pos="2880"/>
        </w:tabs>
        <w:ind w:left="2880" w:hanging="360"/>
      </w:pPr>
      <w:rPr>
        <w:rFonts w:ascii="Wingdings" w:hAnsi="Wingdings" w:hint="default"/>
      </w:rPr>
    </w:lvl>
    <w:lvl w:ilvl="4" w:tplc="7780059C" w:tentative="1">
      <w:start w:val="1"/>
      <w:numFmt w:val="bullet"/>
      <w:lvlText w:val=""/>
      <w:lvlJc w:val="left"/>
      <w:pPr>
        <w:tabs>
          <w:tab w:val="num" w:pos="3600"/>
        </w:tabs>
        <w:ind w:left="3600" w:hanging="360"/>
      </w:pPr>
      <w:rPr>
        <w:rFonts w:ascii="Wingdings" w:hAnsi="Wingdings" w:hint="default"/>
      </w:rPr>
    </w:lvl>
    <w:lvl w:ilvl="5" w:tplc="ACEEBB66" w:tentative="1">
      <w:start w:val="1"/>
      <w:numFmt w:val="bullet"/>
      <w:lvlText w:val=""/>
      <w:lvlJc w:val="left"/>
      <w:pPr>
        <w:tabs>
          <w:tab w:val="num" w:pos="4320"/>
        </w:tabs>
        <w:ind w:left="4320" w:hanging="360"/>
      </w:pPr>
      <w:rPr>
        <w:rFonts w:ascii="Wingdings" w:hAnsi="Wingdings" w:hint="default"/>
      </w:rPr>
    </w:lvl>
    <w:lvl w:ilvl="6" w:tplc="C212BF4C" w:tentative="1">
      <w:start w:val="1"/>
      <w:numFmt w:val="bullet"/>
      <w:lvlText w:val=""/>
      <w:lvlJc w:val="left"/>
      <w:pPr>
        <w:tabs>
          <w:tab w:val="num" w:pos="5040"/>
        </w:tabs>
        <w:ind w:left="5040" w:hanging="360"/>
      </w:pPr>
      <w:rPr>
        <w:rFonts w:ascii="Wingdings" w:hAnsi="Wingdings" w:hint="default"/>
      </w:rPr>
    </w:lvl>
    <w:lvl w:ilvl="7" w:tplc="521426B8" w:tentative="1">
      <w:start w:val="1"/>
      <w:numFmt w:val="bullet"/>
      <w:lvlText w:val=""/>
      <w:lvlJc w:val="left"/>
      <w:pPr>
        <w:tabs>
          <w:tab w:val="num" w:pos="5760"/>
        </w:tabs>
        <w:ind w:left="5760" w:hanging="360"/>
      </w:pPr>
      <w:rPr>
        <w:rFonts w:ascii="Wingdings" w:hAnsi="Wingdings" w:hint="default"/>
      </w:rPr>
    </w:lvl>
    <w:lvl w:ilvl="8" w:tplc="E5B4F088" w:tentative="1">
      <w:start w:val="1"/>
      <w:numFmt w:val="bullet"/>
      <w:lvlText w:val=""/>
      <w:lvlJc w:val="left"/>
      <w:pPr>
        <w:tabs>
          <w:tab w:val="num" w:pos="6480"/>
        </w:tabs>
        <w:ind w:left="6480" w:hanging="360"/>
      </w:pPr>
      <w:rPr>
        <w:rFonts w:ascii="Wingdings" w:hAnsi="Wingdings" w:hint="default"/>
      </w:rPr>
    </w:lvl>
  </w:abstractNum>
  <w:abstractNum w:abstractNumId="87">
    <w:nsid w:val="468E7687"/>
    <w:multiLevelType w:val="hybridMultilevel"/>
    <w:tmpl w:val="E522F440"/>
    <w:lvl w:ilvl="0" w:tplc="C900AF0C">
      <w:start w:val="1"/>
      <w:numFmt w:val="bullet"/>
      <w:lvlText w:val=""/>
      <w:lvlJc w:val="left"/>
      <w:pPr>
        <w:tabs>
          <w:tab w:val="num" w:pos="720"/>
        </w:tabs>
        <w:ind w:left="720" w:hanging="360"/>
      </w:pPr>
      <w:rPr>
        <w:rFonts w:ascii="Wingdings" w:hAnsi="Wingdings" w:hint="default"/>
      </w:rPr>
    </w:lvl>
    <w:lvl w:ilvl="1" w:tplc="E708DCA8" w:tentative="1">
      <w:start w:val="1"/>
      <w:numFmt w:val="bullet"/>
      <w:lvlText w:val=""/>
      <w:lvlJc w:val="left"/>
      <w:pPr>
        <w:tabs>
          <w:tab w:val="num" w:pos="1440"/>
        </w:tabs>
        <w:ind w:left="1440" w:hanging="360"/>
      </w:pPr>
      <w:rPr>
        <w:rFonts w:ascii="Wingdings" w:hAnsi="Wingdings" w:hint="default"/>
      </w:rPr>
    </w:lvl>
    <w:lvl w:ilvl="2" w:tplc="C5CA4A9C" w:tentative="1">
      <w:start w:val="1"/>
      <w:numFmt w:val="bullet"/>
      <w:lvlText w:val=""/>
      <w:lvlJc w:val="left"/>
      <w:pPr>
        <w:tabs>
          <w:tab w:val="num" w:pos="2160"/>
        </w:tabs>
        <w:ind w:left="2160" w:hanging="360"/>
      </w:pPr>
      <w:rPr>
        <w:rFonts w:ascii="Wingdings" w:hAnsi="Wingdings" w:hint="default"/>
      </w:rPr>
    </w:lvl>
    <w:lvl w:ilvl="3" w:tplc="A2DE9234" w:tentative="1">
      <w:start w:val="1"/>
      <w:numFmt w:val="bullet"/>
      <w:lvlText w:val=""/>
      <w:lvlJc w:val="left"/>
      <w:pPr>
        <w:tabs>
          <w:tab w:val="num" w:pos="2880"/>
        </w:tabs>
        <w:ind w:left="2880" w:hanging="360"/>
      </w:pPr>
      <w:rPr>
        <w:rFonts w:ascii="Wingdings" w:hAnsi="Wingdings" w:hint="default"/>
      </w:rPr>
    </w:lvl>
    <w:lvl w:ilvl="4" w:tplc="79A8C6EC" w:tentative="1">
      <w:start w:val="1"/>
      <w:numFmt w:val="bullet"/>
      <w:lvlText w:val=""/>
      <w:lvlJc w:val="left"/>
      <w:pPr>
        <w:tabs>
          <w:tab w:val="num" w:pos="3600"/>
        </w:tabs>
        <w:ind w:left="3600" w:hanging="360"/>
      </w:pPr>
      <w:rPr>
        <w:rFonts w:ascii="Wingdings" w:hAnsi="Wingdings" w:hint="default"/>
      </w:rPr>
    </w:lvl>
    <w:lvl w:ilvl="5" w:tplc="D03AD7D0" w:tentative="1">
      <w:start w:val="1"/>
      <w:numFmt w:val="bullet"/>
      <w:lvlText w:val=""/>
      <w:lvlJc w:val="left"/>
      <w:pPr>
        <w:tabs>
          <w:tab w:val="num" w:pos="4320"/>
        </w:tabs>
        <w:ind w:left="4320" w:hanging="360"/>
      </w:pPr>
      <w:rPr>
        <w:rFonts w:ascii="Wingdings" w:hAnsi="Wingdings" w:hint="default"/>
      </w:rPr>
    </w:lvl>
    <w:lvl w:ilvl="6" w:tplc="D6F05FE4" w:tentative="1">
      <w:start w:val="1"/>
      <w:numFmt w:val="bullet"/>
      <w:lvlText w:val=""/>
      <w:lvlJc w:val="left"/>
      <w:pPr>
        <w:tabs>
          <w:tab w:val="num" w:pos="5040"/>
        </w:tabs>
        <w:ind w:left="5040" w:hanging="360"/>
      </w:pPr>
      <w:rPr>
        <w:rFonts w:ascii="Wingdings" w:hAnsi="Wingdings" w:hint="default"/>
      </w:rPr>
    </w:lvl>
    <w:lvl w:ilvl="7" w:tplc="430472CE" w:tentative="1">
      <w:start w:val="1"/>
      <w:numFmt w:val="bullet"/>
      <w:lvlText w:val=""/>
      <w:lvlJc w:val="left"/>
      <w:pPr>
        <w:tabs>
          <w:tab w:val="num" w:pos="5760"/>
        </w:tabs>
        <w:ind w:left="5760" w:hanging="360"/>
      </w:pPr>
      <w:rPr>
        <w:rFonts w:ascii="Wingdings" w:hAnsi="Wingdings" w:hint="default"/>
      </w:rPr>
    </w:lvl>
    <w:lvl w:ilvl="8" w:tplc="E350319C" w:tentative="1">
      <w:start w:val="1"/>
      <w:numFmt w:val="bullet"/>
      <w:lvlText w:val=""/>
      <w:lvlJc w:val="left"/>
      <w:pPr>
        <w:tabs>
          <w:tab w:val="num" w:pos="6480"/>
        </w:tabs>
        <w:ind w:left="6480" w:hanging="360"/>
      </w:pPr>
      <w:rPr>
        <w:rFonts w:ascii="Wingdings" w:hAnsi="Wingdings" w:hint="default"/>
      </w:rPr>
    </w:lvl>
  </w:abstractNum>
  <w:abstractNum w:abstractNumId="88">
    <w:nsid w:val="48510F16"/>
    <w:multiLevelType w:val="hybridMultilevel"/>
    <w:tmpl w:val="D8AAB536"/>
    <w:lvl w:ilvl="0" w:tplc="7DCC78A4">
      <w:start w:val="1"/>
      <w:numFmt w:val="bullet"/>
      <w:lvlText w:val=""/>
      <w:lvlJc w:val="left"/>
      <w:pPr>
        <w:tabs>
          <w:tab w:val="num" w:pos="720"/>
        </w:tabs>
        <w:ind w:left="720" w:hanging="360"/>
      </w:pPr>
      <w:rPr>
        <w:rFonts w:ascii="Wingdings" w:hAnsi="Wingdings" w:hint="default"/>
      </w:rPr>
    </w:lvl>
    <w:lvl w:ilvl="1" w:tplc="8C38D6C6" w:tentative="1">
      <w:start w:val="1"/>
      <w:numFmt w:val="bullet"/>
      <w:lvlText w:val=""/>
      <w:lvlJc w:val="left"/>
      <w:pPr>
        <w:tabs>
          <w:tab w:val="num" w:pos="1440"/>
        </w:tabs>
        <w:ind w:left="1440" w:hanging="360"/>
      </w:pPr>
      <w:rPr>
        <w:rFonts w:ascii="Wingdings" w:hAnsi="Wingdings" w:hint="default"/>
      </w:rPr>
    </w:lvl>
    <w:lvl w:ilvl="2" w:tplc="E52C7E72" w:tentative="1">
      <w:start w:val="1"/>
      <w:numFmt w:val="bullet"/>
      <w:lvlText w:val=""/>
      <w:lvlJc w:val="left"/>
      <w:pPr>
        <w:tabs>
          <w:tab w:val="num" w:pos="2160"/>
        </w:tabs>
        <w:ind w:left="2160" w:hanging="360"/>
      </w:pPr>
      <w:rPr>
        <w:rFonts w:ascii="Wingdings" w:hAnsi="Wingdings" w:hint="default"/>
      </w:rPr>
    </w:lvl>
    <w:lvl w:ilvl="3" w:tplc="59987DBE" w:tentative="1">
      <w:start w:val="1"/>
      <w:numFmt w:val="bullet"/>
      <w:lvlText w:val=""/>
      <w:lvlJc w:val="left"/>
      <w:pPr>
        <w:tabs>
          <w:tab w:val="num" w:pos="2880"/>
        </w:tabs>
        <w:ind w:left="2880" w:hanging="360"/>
      </w:pPr>
      <w:rPr>
        <w:rFonts w:ascii="Wingdings" w:hAnsi="Wingdings" w:hint="default"/>
      </w:rPr>
    </w:lvl>
    <w:lvl w:ilvl="4" w:tplc="5994007A" w:tentative="1">
      <w:start w:val="1"/>
      <w:numFmt w:val="bullet"/>
      <w:lvlText w:val=""/>
      <w:lvlJc w:val="left"/>
      <w:pPr>
        <w:tabs>
          <w:tab w:val="num" w:pos="3600"/>
        </w:tabs>
        <w:ind w:left="3600" w:hanging="360"/>
      </w:pPr>
      <w:rPr>
        <w:rFonts w:ascii="Wingdings" w:hAnsi="Wingdings" w:hint="default"/>
      </w:rPr>
    </w:lvl>
    <w:lvl w:ilvl="5" w:tplc="AD76F42A" w:tentative="1">
      <w:start w:val="1"/>
      <w:numFmt w:val="bullet"/>
      <w:lvlText w:val=""/>
      <w:lvlJc w:val="left"/>
      <w:pPr>
        <w:tabs>
          <w:tab w:val="num" w:pos="4320"/>
        </w:tabs>
        <w:ind w:left="4320" w:hanging="360"/>
      </w:pPr>
      <w:rPr>
        <w:rFonts w:ascii="Wingdings" w:hAnsi="Wingdings" w:hint="default"/>
      </w:rPr>
    </w:lvl>
    <w:lvl w:ilvl="6" w:tplc="B9187636" w:tentative="1">
      <w:start w:val="1"/>
      <w:numFmt w:val="bullet"/>
      <w:lvlText w:val=""/>
      <w:lvlJc w:val="left"/>
      <w:pPr>
        <w:tabs>
          <w:tab w:val="num" w:pos="5040"/>
        </w:tabs>
        <w:ind w:left="5040" w:hanging="360"/>
      </w:pPr>
      <w:rPr>
        <w:rFonts w:ascii="Wingdings" w:hAnsi="Wingdings" w:hint="default"/>
      </w:rPr>
    </w:lvl>
    <w:lvl w:ilvl="7" w:tplc="7602A744" w:tentative="1">
      <w:start w:val="1"/>
      <w:numFmt w:val="bullet"/>
      <w:lvlText w:val=""/>
      <w:lvlJc w:val="left"/>
      <w:pPr>
        <w:tabs>
          <w:tab w:val="num" w:pos="5760"/>
        </w:tabs>
        <w:ind w:left="5760" w:hanging="360"/>
      </w:pPr>
      <w:rPr>
        <w:rFonts w:ascii="Wingdings" w:hAnsi="Wingdings" w:hint="default"/>
      </w:rPr>
    </w:lvl>
    <w:lvl w:ilvl="8" w:tplc="6B169CFA" w:tentative="1">
      <w:start w:val="1"/>
      <w:numFmt w:val="bullet"/>
      <w:lvlText w:val=""/>
      <w:lvlJc w:val="left"/>
      <w:pPr>
        <w:tabs>
          <w:tab w:val="num" w:pos="6480"/>
        </w:tabs>
        <w:ind w:left="6480" w:hanging="360"/>
      </w:pPr>
      <w:rPr>
        <w:rFonts w:ascii="Wingdings" w:hAnsi="Wingdings" w:hint="default"/>
      </w:rPr>
    </w:lvl>
  </w:abstractNum>
  <w:abstractNum w:abstractNumId="89">
    <w:nsid w:val="48FD450C"/>
    <w:multiLevelType w:val="hybridMultilevel"/>
    <w:tmpl w:val="5B203F78"/>
    <w:lvl w:ilvl="0" w:tplc="5D0AC9F2">
      <w:start w:val="1"/>
      <w:numFmt w:val="bullet"/>
      <w:lvlText w:val=""/>
      <w:lvlJc w:val="left"/>
      <w:pPr>
        <w:tabs>
          <w:tab w:val="num" w:pos="720"/>
        </w:tabs>
        <w:ind w:left="720" w:hanging="360"/>
      </w:pPr>
      <w:rPr>
        <w:rFonts w:ascii="Wingdings" w:hAnsi="Wingdings" w:hint="default"/>
      </w:rPr>
    </w:lvl>
    <w:lvl w:ilvl="1" w:tplc="C8389D48" w:tentative="1">
      <w:start w:val="1"/>
      <w:numFmt w:val="bullet"/>
      <w:lvlText w:val=""/>
      <w:lvlJc w:val="left"/>
      <w:pPr>
        <w:tabs>
          <w:tab w:val="num" w:pos="1440"/>
        </w:tabs>
        <w:ind w:left="1440" w:hanging="360"/>
      </w:pPr>
      <w:rPr>
        <w:rFonts w:ascii="Wingdings" w:hAnsi="Wingdings" w:hint="default"/>
      </w:rPr>
    </w:lvl>
    <w:lvl w:ilvl="2" w:tplc="7BD05E66" w:tentative="1">
      <w:start w:val="1"/>
      <w:numFmt w:val="bullet"/>
      <w:lvlText w:val=""/>
      <w:lvlJc w:val="left"/>
      <w:pPr>
        <w:tabs>
          <w:tab w:val="num" w:pos="2160"/>
        </w:tabs>
        <w:ind w:left="2160" w:hanging="360"/>
      </w:pPr>
      <w:rPr>
        <w:rFonts w:ascii="Wingdings" w:hAnsi="Wingdings" w:hint="default"/>
      </w:rPr>
    </w:lvl>
    <w:lvl w:ilvl="3" w:tplc="E5F6AE12" w:tentative="1">
      <w:start w:val="1"/>
      <w:numFmt w:val="bullet"/>
      <w:lvlText w:val=""/>
      <w:lvlJc w:val="left"/>
      <w:pPr>
        <w:tabs>
          <w:tab w:val="num" w:pos="2880"/>
        </w:tabs>
        <w:ind w:left="2880" w:hanging="360"/>
      </w:pPr>
      <w:rPr>
        <w:rFonts w:ascii="Wingdings" w:hAnsi="Wingdings" w:hint="default"/>
      </w:rPr>
    </w:lvl>
    <w:lvl w:ilvl="4" w:tplc="737E2F80" w:tentative="1">
      <w:start w:val="1"/>
      <w:numFmt w:val="bullet"/>
      <w:lvlText w:val=""/>
      <w:lvlJc w:val="left"/>
      <w:pPr>
        <w:tabs>
          <w:tab w:val="num" w:pos="3600"/>
        </w:tabs>
        <w:ind w:left="3600" w:hanging="360"/>
      </w:pPr>
      <w:rPr>
        <w:rFonts w:ascii="Wingdings" w:hAnsi="Wingdings" w:hint="default"/>
      </w:rPr>
    </w:lvl>
    <w:lvl w:ilvl="5" w:tplc="8BDAADD2" w:tentative="1">
      <w:start w:val="1"/>
      <w:numFmt w:val="bullet"/>
      <w:lvlText w:val=""/>
      <w:lvlJc w:val="left"/>
      <w:pPr>
        <w:tabs>
          <w:tab w:val="num" w:pos="4320"/>
        </w:tabs>
        <w:ind w:left="4320" w:hanging="360"/>
      </w:pPr>
      <w:rPr>
        <w:rFonts w:ascii="Wingdings" w:hAnsi="Wingdings" w:hint="default"/>
      </w:rPr>
    </w:lvl>
    <w:lvl w:ilvl="6" w:tplc="EE1C34A0" w:tentative="1">
      <w:start w:val="1"/>
      <w:numFmt w:val="bullet"/>
      <w:lvlText w:val=""/>
      <w:lvlJc w:val="left"/>
      <w:pPr>
        <w:tabs>
          <w:tab w:val="num" w:pos="5040"/>
        </w:tabs>
        <w:ind w:left="5040" w:hanging="360"/>
      </w:pPr>
      <w:rPr>
        <w:rFonts w:ascii="Wingdings" w:hAnsi="Wingdings" w:hint="default"/>
      </w:rPr>
    </w:lvl>
    <w:lvl w:ilvl="7" w:tplc="2A02DD8A" w:tentative="1">
      <w:start w:val="1"/>
      <w:numFmt w:val="bullet"/>
      <w:lvlText w:val=""/>
      <w:lvlJc w:val="left"/>
      <w:pPr>
        <w:tabs>
          <w:tab w:val="num" w:pos="5760"/>
        </w:tabs>
        <w:ind w:left="5760" w:hanging="360"/>
      </w:pPr>
      <w:rPr>
        <w:rFonts w:ascii="Wingdings" w:hAnsi="Wingdings" w:hint="default"/>
      </w:rPr>
    </w:lvl>
    <w:lvl w:ilvl="8" w:tplc="9EEC3B98" w:tentative="1">
      <w:start w:val="1"/>
      <w:numFmt w:val="bullet"/>
      <w:lvlText w:val=""/>
      <w:lvlJc w:val="left"/>
      <w:pPr>
        <w:tabs>
          <w:tab w:val="num" w:pos="6480"/>
        </w:tabs>
        <w:ind w:left="6480" w:hanging="360"/>
      </w:pPr>
      <w:rPr>
        <w:rFonts w:ascii="Wingdings" w:hAnsi="Wingdings" w:hint="default"/>
      </w:rPr>
    </w:lvl>
  </w:abstractNum>
  <w:abstractNum w:abstractNumId="90">
    <w:nsid w:val="499D58E4"/>
    <w:multiLevelType w:val="hybridMultilevel"/>
    <w:tmpl w:val="CA20E30A"/>
    <w:lvl w:ilvl="0" w:tplc="8618B8E2">
      <w:start w:val="1"/>
      <w:numFmt w:val="bullet"/>
      <w:lvlText w:val=""/>
      <w:lvlJc w:val="left"/>
      <w:pPr>
        <w:tabs>
          <w:tab w:val="num" w:pos="720"/>
        </w:tabs>
        <w:ind w:left="720" w:hanging="360"/>
      </w:pPr>
      <w:rPr>
        <w:rFonts w:ascii="Wingdings" w:hAnsi="Wingdings" w:hint="default"/>
      </w:rPr>
    </w:lvl>
    <w:lvl w:ilvl="1" w:tplc="354C28B2" w:tentative="1">
      <w:start w:val="1"/>
      <w:numFmt w:val="bullet"/>
      <w:lvlText w:val=""/>
      <w:lvlJc w:val="left"/>
      <w:pPr>
        <w:tabs>
          <w:tab w:val="num" w:pos="1440"/>
        </w:tabs>
        <w:ind w:left="1440" w:hanging="360"/>
      </w:pPr>
      <w:rPr>
        <w:rFonts w:ascii="Wingdings" w:hAnsi="Wingdings" w:hint="default"/>
      </w:rPr>
    </w:lvl>
    <w:lvl w:ilvl="2" w:tplc="9698C764" w:tentative="1">
      <w:start w:val="1"/>
      <w:numFmt w:val="bullet"/>
      <w:lvlText w:val=""/>
      <w:lvlJc w:val="left"/>
      <w:pPr>
        <w:tabs>
          <w:tab w:val="num" w:pos="2160"/>
        </w:tabs>
        <w:ind w:left="2160" w:hanging="360"/>
      </w:pPr>
      <w:rPr>
        <w:rFonts w:ascii="Wingdings" w:hAnsi="Wingdings" w:hint="default"/>
      </w:rPr>
    </w:lvl>
    <w:lvl w:ilvl="3" w:tplc="C5C223F2" w:tentative="1">
      <w:start w:val="1"/>
      <w:numFmt w:val="bullet"/>
      <w:lvlText w:val=""/>
      <w:lvlJc w:val="left"/>
      <w:pPr>
        <w:tabs>
          <w:tab w:val="num" w:pos="2880"/>
        </w:tabs>
        <w:ind w:left="2880" w:hanging="360"/>
      </w:pPr>
      <w:rPr>
        <w:rFonts w:ascii="Wingdings" w:hAnsi="Wingdings" w:hint="default"/>
      </w:rPr>
    </w:lvl>
    <w:lvl w:ilvl="4" w:tplc="480C7E7C" w:tentative="1">
      <w:start w:val="1"/>
      <w:numFmt w:val="bullet"/>
      <w:lvlText w:val=""/>
      <w:lvlJc w:val="left"/>
      <w:pPr>
        <w:tabs>
          <w:tab w:val="num" w:pos="3600"/>
        </w:tabs>
        <w:ind w:left="3600" w:hanging="360"/>
      </w:pPr>
      <w:rPr>
        <w:rFonts w:ascii="Wingdings" w:hAnsi="Wingdings" w:hint="default"/>
      </w:rPr>
    </w:lvl>
    <w:lvl w:ilvl="5" w:tplc="D3620318" w:tentative="1">
      <w:start w:val="1"/>
      <w:numFmt w:val="bullet"/>
      <w:lvlText w:val=""/>
      <w:lvlJc w:val="left"/>
      <w:pPr>
        <w:tabs>
          <w:tab w:val="num" w:pos="4320"/>
        </w:tabs>
        <w:ind w:left="4320" w:hanging="360"/>
      </w:pPr>
      <w:rPr>
        <w:rFonts w:ascii="Wingdings" w:hAnsi="Wingdings" w:hint="default"/>
      </w:rPr>
    </w:lvl>
    <w:lvl w:ilvl="6" w:tplc="EC70060A" w:tentative="1">
      <w:start w:val="1"/>
      <w:numFmt w:val="bullet"/>
      <w:lvlText w:val=""/>
      <w:lvlJc w:val="left"/>
      <w:pPr>
        <w:tabs>
          <w:tab w:val="num" w:pos="5040"/>
        </w:tabs>
        <w:ind w:left="5040" w:hanging="360"/>
      </w:pPr>
      <w:rPr>
        <w:rFonts w:ascii="Wingdings" w:hAnsi="Wingdings" w:hint="default"/>
      </w:rPr>
    </w:lvl>
    <w:lvl w:ilvl="7" w:tplc="27041600" w:tentative="1">
      <w:start w:val="1"/>
      <w:numFmt w:val="bullet"/>
      <w:lvlText w:val=""/>
      <w:lvlJc w:val="left"/>
      <w:pPr>
        <w:tabs>
          <w:tab w:val="num" w:pos="5760"/>
        </w:tabs>
        <w:ind w:left="5760" w:hanging="360"/>
      </w:pPr>
      <w:rPr>
        <w:rFonts w:ascii="Wingdings" w:hAnsi="Wingdings" w:hint="default"/>
      </w:rPr>
    </w:lvl>
    <w:lvl w:ilvl="8" w:tplc="7ECCFF6C" w:tentative="1">
      <w:start w:val="1"/>
      <w:numFmt w:val="bullet"/>
      <w:lvlText w:val=""/>
      <w:lvlJc w:val="left"/>
      <w:pPr>
        <w:tabs>
          <w:tab w:val="num" w:pos="6480"/>
        </w:tabs>
        <w:ind w:left="6480" w:hanging="360"/>
      </w:pPr>
      <w:rPr>
        <w:rFonts w:ascii="Wingdings" w:hAnsi="Wingdings" w:hint="default"/>
      </w:rPr>
    </w:lvl>
  </w:abstractNum>
  <w:abstractNum w:abstractNumId="91">
    <w:nsid w:val="4A9F6946"/>
    <w:multiLevelType w:val="hybridMultilevel"/>
    <w:tmpl w:val="F73C4F86"/>
    <w:lvl w:ilvl="0" w:tplc="39C0D968">
      <w:start w:val="1"/>
      <w:numFmt w:val="bullet"/>
      <w:lvlText w:val="•"/>
      <w:lvlJc w:val="left"/>
      <w:pPr>
        <w:tabs>
          <w:tab w:val="num" w:pos="720"/>
        </w:tabs>
        <w:ind w:left="720" w:hanging="360"/>
      </w:pPr>
      <w:rPr>
        <w:rFonts w:ascii="Arial" w:hAnsi="Arial" w:hint="default"/>
      </w:rPr>
    </w:lvl>
    <w:lvl w:ilvl="1" w:tplc="10EC9000" w:tentative="1">
      <w:start w:val="1"/>
      <w:numFmt w:val="bullet"/>
      <w:lvlText w:val="•"/>
      <w:lvlJc w:val="left"/>
      <w:pPr>
        <w:tabs>
          <w:tab w:val="num" w:pos="1440"/>
        </w:tabs>
        <w:ind w:left="1440" w:hanging="360"/>
      </w:pPr>
      <w:rPr>
        <w:rFonts w:ascii="Arial" w:hAnsi="Arial" w:hint="default"/>
      </w:rPr>
    </w:lvl>
    <w:lvl w:ilvl="2" w:tplc="EF4235A2" w:tentative="1">
      <w:start w:val="1"/>
      <w:numFmt w:val="bullet"/>
      <w:lvlText w:val="•"/>
      <w:lvlJc w:val="left"/>
      <w:pPr>
        <w:tabs>
          <w:tab w:val="num" w:pos="2160"/>
        </w:tabs>
        <w:ind w:left="2160" w:hanging="360"/>
      </w:pPr>
      <w:rPr>
        <w:rFonts w:ascii="Arial" w:hAnsi="Arial" w:hint="default"/>
      </w:rPr>
    </w:lvl>
    <w:lvl w:ilvl="3" w:tplc="E124A520" w:tentative="1">
      <w:start w:val="1"/>
      <w:numFmt w:val="bullet"/>
      <w:lvlText w:val="•"/>
      <w:lvlJc w:val="left"/>
      <w:pPr>
        <w:tabs>
          <w:tab w:val="num" w:pos="2880"/>
        </w:tabs>
        <w:ind w:left="2880" w:hanging="360"/>
      </w:pPr>
      <w:rPr>
        <w:rFonts w:ascii="Arial" w:hAnsi="Arial" w:hint="default"/>
      </w:rPr>
    </w:lvl>
    <w:lvl w:ilvl="4" w:tplc="3F5C3D8E" w:tentative="1">
      <w:start w:val="1"/>
      <w:numFmt w:val="bullet"/>
      <w:lvlText w:val="•"/>
      <w:lvlJc w:val="left"/>
      <w:pPr>
        <w:tabs>
          <w:tab w:val="num" w:pos="3600"/>
        </w:tabs>
        <w:ind w:left="3600" w:hanging="360"/>
      </w:pPr>
      <w:rPr>
        <w:rFonts w:ascii="Arial" w:hAnsi="Arial" w:hint="default"/>
      </w:rPr>
    </w:lvl>
    <w:lvl w:ilvl="5" w:tplc="E24ABB56" w:tentative="1">
      <w:start w:val="1"/>
      <w:numFmt w:val="bullet"/>
      <w:lvlText w:val="•"/>
      <w:lvlJc w:val="left"/>
      <w:pPr>
        <w:tabs>
          <w:tab w:val="num" w:pos="4320"/>
        </w:tabs>
        <w:ind w:left="4320" w:hanging="360"/>
      </w:pPr>
      <w:rPr>
        <w:rFonts w:ascii="Arial" w:hAnsi="Arial" w:hint="default"/>
      </w:rPr>
    </w:lvl>
    <w:lvl w:ilvl="6" w:tplc="6FAEC9B6" w:tentative="1">
      <w:start w:val="1"/>
      <w:numFmt w:val="bullet"/>
      <w:lvlText w:val="•"/>
      <w:lvlJc w:val="left"/>
      <w:pPr>
        <w:tabs>
          <w:tab w:val="num" w:pos="5040"/>
        </w:tabs>
        <w:ind w:left="5040" w:hanging="360"/>
      </w:pPr>
      <w:rPr>
        <w:rFonts w:ascii="Arial" w:hAnsi="Arial" w:hint="default"/>
      </w:rPr>
    </w:lvl>
    <w:lvl w:ilvl="7" w:tplc="C28AABAE" w:tentative="1">
      <w:start w:val="1"/>
      <w:numFmt w:val="bullet"/>
      <w:lvlText w:val="•"/>
      <w:lvlJc w:val="left"/>
      <w:pPr>
        <w:tabs>
          <w:tab w:val="num" w:pos="5760"/>
        </w:tabs>
        <w:ind w:left="5760" w:hanging="360"/>
      </w:pPr>
      <w:rPr>
        <w:rFonts w:ascii="Arial" w:hAnsi="Arial" w:hint="default"/>
      </w:rPr>
    </w:lvl>
    <w:lvl w:ilvl="8" w:tplc="E10AE44C" w:tentative="1">
      <w:start w:val="1"/>
      <w:numFmt w:val="bullet"/>
      <w:lvlText w:val="•"/>
      <w:lvlJc w:val="left"/>
      <w:pPr>
        <w:tabs>
          <w:tab w:val="num" w:pos="6480"/>
        </w:tabs>
        <w:ind w:left="6480" w:hanging="360"/>
      </w:pPr>
      <w:rPr>
        <w:rFonts w:ascii="Arial" w:hAnsi="Arial" w:hint="default"/>
      </w:rPr>
    </w:lvl>
  </w:abstractNum>
  <w:abstractNum w:abstractNumId="92">
    <w:nsid w:val="4C71522B"/>
    <w:multiLevelType w:val="hybridMultilevel"/>
    <w:tmpl w:val="FA4CCFB4"/>
    <w:lvl w:ilvl="0" w:tplc="ED4E7A4E">
      <w:start w:val="1"/>
      <w:numFmt w:val="bullet"/>
      <w:lvlText w:val=""/>
      <w:lvlJc w:val="left"/>
      <w:pPr>
        <w:tabs>
          <w:tab w:val="num" w:pos="720"/>
        </w:tabs>
        <w:ind w:left="720" w:hanging="360"/>
      </w:pPr>
      <w:rPr>
        <w:rFonts w:ascii="Wingdings" w:hAnsi="Wingdings" w:hint="default"/>
      </w:rPr>
    </w:lvl>
    <w:lvl w:ilvl="1" w:tplc="A1140B10" w:tentative="1">
      <w:start w:val="1"/>
      <w:numFmt w:val="bullet"/>
      <w:lvlText w:val=""/>
      <w:lvlJc w:val="left"/>
      <w:pPr>
        <w:tabs>
          <w:tab w:val="num" w:pos="1440"/>
        </w:tabs>
        <w:ind w:left="1440" w:hanging="360"/>
      </w:pPr>
      <w:rPr>
        <w:rFonts w:ascii="Wingdings" w:hAnsi="Wingdings" w:hint="default"/>
      </w:rPr>
    </w:lvl>
    <w:lvl w:ilvl="2" w:tplc="A55E9F46" w:tentative="1">
      <w:start w:val="1"/>
      <w:numFmt w:val="bullet"/>
      <w:lvlText w:val=""/>
      <w:lvlJc w:val="left"/>
      <w:pPr>
        <w:tabs>
          <w:tab w:val="num" w:pos="2160"/>
        </w:tabs>
        <w:ind w:left="2160" w:hanging="360"/>
      </w:pPr>
      <w:rPr>
        <w:rFonts w:ascii="Wingdings" w:hAnsi="Wingdings" w:hint="default"/>
      </w:rPr>
    </w:lvl>
    <w:lvl w:ilvl="3" w:tplc="D86AEE66" w:tentative="1">
      <w:start w:val="1"/>
      <w:numFmt w:val="bullet"/>
      <w:lvlText w:val=""/>
      <w:lvlJc w:val="left"/>
      <w:pPr>
        <w:tabs>
          <w:tab w:val="num" w:pos="2880"/>
        </w:tabs>
        <w:ind w:left="2880" w:hanging="360"/>
      </w:pPr>
      <w:rPr>
        <w:rFonts w:ascii="Wingdings" w:hAnsi="Wingdings" w:hint="default"/>
      </w:rPr>
    </w:lvl>
    <w:lvl w:ilvl="4" w:tplc="68D07B34" w:tentative="1">
      <w:start w:val="1"/>
      <w:numFmt w:val="bullet"/>
      <w:lvlText w:val=""/>
      <w:lvlJc w:val="left"/>
      <w:pPr>
        <w:tabs>
          <w:tab w:val="num" w:pos="3600"/>
        </w:tabs>
        <w:ind w:left="3600" w:hanging="360"/>
      </w:pPr>
      <w:rPr>
        <w:rFonts w:ascii="Wingdings" w:hAnsi="Wingdings" w:hint="default"/>
      </w:rPr>
    </w:lvl>
    <w:lvl w:ilvl="5" w:tplc="E168EBB2" w:tentative="1">
      <w:start w:val="1"/>
      <w:numFmt w:val="bullet"/>
      <w:lvlText w:val=""/>
      <w:lvlJc w:val="left"/>
      <w:pPr>
        <w:tabs>
          <w:tab w:val="num" w:pos="4320"/>
        </w:tabs>
        <w:ind w:left="4320" w:hanging="360"/>
      </w:pPr>
      <w:rPr>
        <w:rFonts w:ascii="Wingdings" w:hAnsi="Wingdings" w:hint="default"/>
      </w:rPr>
    </w:lvl>
    <w:lvl w:ilvl="6" w:tplc="95BCD6AA" w:tentative="1">
      <w:start w:val="1"/>
      <w:numFmt w:val="bullet"/>
      <w:lvlText w:val=""/>
      <w:lvlJc w:val="left"/>
      <w:pPr>
        <w:tabs>
          <w:tab w:val="num" w:pos="5040"/>
        </w:tabs>
        <w:ind w:left="5040" w:hanging="360"/>
      </w:pPr>
      <w:rPr>
        <w:rFonts w:ascii="Wingdings" w:hAnsi="Wingdings" w:hint="default"/>
      </w:rPr>
    </w:lvl>
    <w:lvl w:ilvl="7" w:tplc="B9FC7AC4" w:tentative="1">
      <w:start w:val="1"/>
      <w:numFmt w:val="bullet"/>
      <w:lvlText w:val=""/>
      <w:lvlJc w:val="left"/>
      <w:pPr>
        <w:tabs>
          <w:tab w:val="num" w:pos="5760"/>
        </w:tabs>
        <w:ind w:left="5760" w:hanging="360"/>
      </w:pPr>
      <w:rPr>
        <w:rFonts w:ascii="Wingdings" w:hAnsi="Wingdings" w:hint="default"/>
      </w:rPr>
    </w:lvl>
    <w:lvl w:ilvl="8" w:tplc="419C6A2A" w:tentative="1">
      <w:start w:val="1"/>
      <w:numFmt w:val="bullet"/>
      <w:lvlText w:val=""/>
      <w:lvlJc w:val="left"/>
      <w:pPr>
        <w:tabs>
          <w:tab w:val="num" w:pos="6480"/>
        </w:tabs>
        <w:ind w:left="6480" w:hanging="360"/>
      </w:pPr>
      <w:rPr>
        <w:rFonts w:ascii="Wingdings" w:hAnsi="Wingdings" w:hint="default"/>
      </w:rPr>
    </w:lvl>
  </w:abstractNum>
  <w:abstractNum w:abstractNumId="93">
    <w:nsid w:val="4C837288"/>
    <w:multiLevelType w:val="hybridMultilevel"/>
    <w:tmpl w:val="40B004F4"/>
    <w:lvl w:ilvl="0" w:tplc="46E6543A">
      <w:start w:val="1"/>
      <w:numFmt w:val="bullet"/>
      <w:lvlText w:val=""/>
      <w:lvlJc w:val="left"/>
      <w:pPr>
        <w:tabs>
          <w:tab w:val="num" w:pos="720"/>
        </w:tabs>
        <w:ind w:left="720" w:hanging="360"/>
      </w:pPr>
      <w:rPr>
        <w:rFonts w:ascii="Wingdings" w:hAnsi="Wingdings" w:hint="default"/>
      </w:rPr>
    </w:lvl>
    <w:lvl w:ilvl="1" w:tplc="D02A7128" w:tentative="1">
      <w:start w:val="1"/>
      <w:numFmt w:val="bullet"/>
      <w:lvlText w:val=""/>
      <w:lvlJc w:val="left"/>
      <w:pPr>
        <w:tabs>
          <w:tab w:val="num" w:pos="1440"/>
        </w:tabs>
        <w:ind w:left="1440" w:hanging="360"/>
      </w:pPr>
      <w:rPr>
        <w:rFonts w:ascii="Wingdings" w:hAnsi="Wingdings" w:hint="default"/>
      </w:rPr>
    </w:lvl>
    <w:lvl w:ilvl="2" w:tplc="693E0116" w:tentative="1">
      <w:start w:val="1"/>
      <w:numFmt w:val="bullet"/>
      <w:lvlText w:val=""/>
      <w:lvlJc w:val="left"/>
      <w:pPr>
        <w:tabs>
          <w:tab w:val="num" w:pos="2160"/>
        </w:tabs>
        <w:ind w:left="2160" w:hanging="360"/>
      </w:pPr>
      <w:rPr>
        <w:rFonts w:ascii="Wingdings" w:hAnsi="Wingdings" w:hint="default"/>
      </w:rPr>
    </w:lvl>
    <w:lvl w:ilvl="3" w:tplc="06265992" w:tentative="1">
      <w:start w:val="1"/>
      <w:numFmt w:val="bullet"/>
      <w:lvlText w:val=""/>
      <w:lvlJc w:val="left"/>
      <w:pPr>
        <w:tabs>
          <w:tab w:val="num" w:pos="2880"/>
        </w:tabs>
        <w:ind w:left="2880" w:hanging="360"/>
      </w:pPr>
      <w:rPr>
        <w:rFonts w:ascii="Wingdings" w:hAnsi="Wingdings" w:hint="default"/>
      </w:rPr>
    </w:lvl>
    <w:lvl w:ilvl="4" w:tplc="D2F0F3EE" w:tentative="1">
      <w:start w:val="1"/>
      <w:numFmt w:val="bullet"/>
      <w:lvlText w:val=""/>
      <w:lvlJc w:val="left"/>
      <w:pPr>
        <w:tabs>
          <w:tab w:val="num" w:pos="3600"/>
        </w:tabs>
        <w:ind w:left="3600" w:hanging="360"/>
      </w:pPr>
      <w:rPr>
        <w:rFonts w:ascii="Wingdings" w:hAnsi="Wingdings" w:hint="default"/>
      </w:rPr>
    </w:lvl>
    <w:lvl w:ilvl="5" w:tplc="A5009FE0" w:tentative="1">
      <w:start w:val="1"/>
      <w:numFmt w:val="bullet"/>
      <w:lvlText w:val=""/>
      <w:lvlJc w:val="left"/>
      <w:pPr>
        <w:tabs>
          <w:tab w:val="num" w:pos="4320"/>
        </w:tabs>
        <w:ind w:left="4320" w:hanging="360"/>
      </w:pPr>
      <w:rPr>
        <w:rFonts w:ascii="Wingdings" w:hAnsi="Wingdings" w:hint="default"/>
      </w:rPr>
    </w:lvl>
    <w:lvl w:ilvl="6" w:tplc="F8FEF51E" w:tentative="1">
      <w:start w:val="1"/>
      <w:numFmt w:val="bullet"/>
      <w:lvlText w:val=""/>
      <w:lvlJc w:val="left"/>
      <w:pPr>
        <w:tabs>
          <w:tab w:val="num" w:pos="5040"/>
        </w:tabs>
        <w:ind w:left="5040" w:hanging="360"/>
      </w:pPr>
      <w:rPr>
        <w:rFonts w:ascii="Wingdings" w:hAnsi="Wingdings" w:hint="default"/>
      </w:rPr>
    </w:lvl>
    <w:lvl w:ilvl="7" w:tplc="49106BBA" w:tentative="1">
      <w:start w:val="1"/>
      <w:numFmt w:val="bullet"/>
      <w:lvlText w:val=""/>
      <w:lvlJc w:val="left"/>
      <w:pPr>
        <w:tabs>
          <w:tab w:val="num" w:pos="5760"/>
        </w:tabs>
        <w:ind w:left="5760" w:hanging="360"/>
      </w:pPr>
      <w:rPr>
        <w:rFonts w:ascii="Wingdings" w:hAnsi="Wingdings" w:hint="default"/>
      </w:rPr>
    </w:lvl>
    <w:lvl w:ilvl="8" w:tplc="44CA506C" w:tentative="1">
      <w:start w:val="1"/>
      <w:numFmt w:val="bullet"/>
      <w:lvlText w:val=""/>
      <w:lvlJc w:val="left"/>
      <w:pPr>
        <w:tabs>
          <w:tab w:val="num" w:pos="6480"/>
        </w:tabs>
        <w:ind w:left="6480" w:hanging="360"/>
      </w:pPr>
      <w:rPr>
        <w:rFonts w:ascii="Wingdings" w:hAnsi="Wingdings" w:hint="default"/>
      </w:rPr>
    </w:lvl>
  </w:abstractNum>
  <w:abstractNum w:abstractNumId="94">
    <w:nsid w:val="4EB54464"/>
    <w:multiLevelType w:val="hybridMultilevel"/>
    <w:tmpl w:val="E22C2ED4"/>
    <w:lvl w:ilvl="0" w:tplc="068EAFCC">
      <w:start w:val="1"/>
      <w:numFmt w:val="bullet"/>
      <w:lvlText w:val=""/>
      <w:lvlJc w:val="left"/>
      <w:pPr>
        <w:tabs>
          <w:tab w:val="num" w:pos="720"/>
        </w:tabs>
        <w:ind w:left="720" w:hanging="360"/>
      </w:pPr>
      <w:rPr>
        <w:rFonts w:ascii="Wingdings" w:hAnsi="Wingdings" w:hint="default"/>
      </w:rPr>
    </w:lvl>
    <w:lvl w:ilvl="1" w:tplc="977A939C" w:tentative="1">
      <w:start w:val="1"/>
      <w:numFmt w:val="bullet"/>
      <w:lvlText w:val=""/>
      <w:lvlJc w:val="left"/>
      <w:pPr>
        <w:tabs>
          <w:tab w:val="num" w:pos="1440"/>
        </w:tabs>
        <w:ind w:left="1440" w:hanging="360"/>
      </w:pPr>
      <w:rPr>
        <w:rFonts w:ascii="Wingdings" w:hAnsi="Wingdings" w:hint="default"/>
      </w:rPr>
    </w:lvl>
    <w:lvl w:ilvl="2" w:tplc="75E450FA" w:tentative="1">
      <w:start w:val="1"/>
      <w:numFmt w:val="bullet"/>
      <w:lvlText w:val=""/>
      <w:lvlJc w:val="left"/>
      <w:pPr>
        <w:tabs>
          <w:tab w:val="num" w:pos="2160"/>
        </w:tabs>
        <w:ind w:left="2160" w:hanging="360"/>
      </w:pPr>
      <w:rPr>
        <w:rFonts w:ascii="Wingdings" w:hAnsi="Wingdings" w:hint="default"/>
      </w:rPr>
    </w:lvl>
    <w:lvl w:ilvl="3" w:tplc="218EA500" w:tentative="1">
      <w:start w:val="1"/>
      <w:numFmt w:val="bullet"/>
      <w:lvlText w:val=""/>
      <w:lvlJc w:val="left"/>
      <w:pPr>
        <w:tabs>
          <w:tab w:val="num" w:pos="2880"/>
        </w:tabs>
        <w:ind w:left="2880" w:hanging="360"/>
      </w:pPr>
      <w:rPr>
        <w:rFonts w:ascii="Wingdings" w:hAnsi="Wingdings" w:hint="default"/>
      </w:rPr>
    </w:lvl>
    <w:lvl w:ilvl="4" w:tplc="8640B37C" w:tentative="1">
      <w:start w:val="1"/>
      <w:numFmt w:val="bullet"/>
      <w:lvlText w:val=""/>
      <w:lvlJc w:val="left"/>
      <w:pPr>
        <w:tabs>
          <w:tab w:val="num" w:pos="3600"/>
        </w:tabs>
        <w:ind w:left="3600" w:hanging="360"/>
      </w:pPr>
      <w:rPr>
        <w:rFonts w:ascii="Wingdings" w:hAnsi="Wingdings" w:hint="default"/>
      </w:rPr>
    </w:lvl>
    <w:lvl w:ilvl="5" w:tplc="38081124" w:tentative="1">
      <w:start w:val="1"/>
      <w:numFmt w:val="bullet"/>
      <w:lvlText w:val=""/>
      <w:lvlJc w:val="left"/>
      <w:pPr>
        <w:tabs>
          <w:tab w:val="num" w:pos="4320"/>
        </w:tabs>
        <w:ind w:left="4320" w:hanging="360"/>
      </w:pPr>
      <w:rPr>
        <w:rFonts w:ascii="Wingdings" w:hAnsi="Wingdings" w:hint="default"/>
      </w:rPr>
    </w:lvl>
    <w:lvl w:ilvl="6" w:tplc="00342C9C" w:tentative="1">
      <w:start w:val="1"/>
      <w:numFmt w:val="bullet"/>
      <w:lvlText w:val=""/>
      <w:lvlJc w:val="left"/>
      <w:pPr>
        <w:tabs>
          <w:tab w:val="num" w:pos="5040"/>
        </w:tabs>
        <w:ind w:left="5040" w:hanging="360"/>
      </w:pPr>
      <w:rPr>
        <w:rFonts w:ascii="Wingdings" w:hAnsi="Wingdings" w:hint="default"/>
      </w:rPr>
    </w:lvl>
    <w:lvl w:ilvl="7" w:tplc="D75ECDE2" w:tentative="1">
      <w:start w:val="1"/>
      <w:numFmt w:val="bullet"/>
      <w:lvlText w:val=""/>
      <w:lvlJc w:val="left"/>
      <w:pPr>
        <w:tabs>
          <w:tab w:val="num" w:pos="5760"/>
        </w:tabs>
        <w:ind w:left="5760" w:hanging="360"/>
      </w:pPr>
      <w:rPr>
        <w:rFonts w:ascii="Wingdings" w:hAnsi="Wingdings" w:hint="default"/>
      </w:rPr>
    </w:lvl>
    <w:lvl w:ilvl="8" w:tplc="ECCE4B26" w:tentative="1">
      <w:start w:val="1"/>
      <w:numFmt w:val="bullet"/>
      <w:lvlText w:val=""/>
      <w:lvlJc w:val="left"/>
      <w:pPr>
        <w:tabs>
          <w:tab w:val="num" w:pos="6480"/>
        </w:tabs>
        <w:ind w:left="6480" w:hanging="360"/>
      </w:pPr>
      <w:rPr>
        <w:rFonts w:ascii="Wingdings" w:hAnsi="Wingdings" w:hint="default"/>
      </w:rPr>
    </w:lvl>
  </w:abstractNum>
  <w:abstractNum w:abstractNumId="95">
    <w:nsid w:val="4FD7237A"/>
    <w:multiLevelType w:val="hybridMultilevel"/>
    <w:tmpl w:val="4E0EE634"/>
    <w:lvl w:ilvl="0" w:tplc="E9285E14">
      <w:start w:val="1"/>
      <w:numFmt w:val="bullet"/>
      <w:lvlText w:val=""/>
      <w:lvlJc w:val="left"/>
      <w:pPr>
        <w:tabs>
          <w:tab w:val="num" w:pos="720"/>
        </w:tabs>
        <w:ind w:left="720" w:hanging="360"/>
      </w:pPr>
      <w:rPr>
        <w:rFonts w:ascii="Wingdings" w:hAnsi="Wingdings" w:hint="default"/>
      </w:rPr>
    </w:lvl>
    <w:lvl w:ilvl="1" w:tplc="A21446E6" w:tentative="1">
      <w:start w:val="1"/>
      <w:numFmt w:val="bullet"/>
      <w:lvlText w:val=""/>
      <w:lvlJc w:val="left"/>
      <w:pPr>
        <w:tabs>
          <w:tab w:val="num" w:pos="1440"/>
        </w:tabs>
        <w:ind w:left="1440" w:hanging="360"/>
      </w:pPr>
      <w:rPr>
        <w:rFonts w:ascii="Wingdings" w:hAnsi="Wingdings" w:hint="default"/>
      </w:rPr>
    </w:lvl>
    <w:lvl w:ilvl="2" w:tplc="38CEC98E" w:tentative="1">
      <w:start w:val="1"/>
      <w:numFmt w:val="bullet"/>
      <w:lvlText w:val=""/>
      <w:lvlJc w:val="left"/>
      <w:pPr>
        <w:tabs>
          <w:tab w:val="num" w:pos="2160"/>
        </w:tabs>
        <w:ind w:left="2160" w:hanging="360"/>
      </w:pPr>
      <w:rPr>
        <w:rFonts w:ascii="Wingdings" w:hAnsi="Wingdings" w:hint="default"/>
      </w:rPr>
    </w:lvl>
    <w:lvl w:ilvl="3" w:tplc="FCB8CD3E" w:tentative="1">
      <w:start w:val="1"/>
      <w:numFmt w:val="bullet"/>
      <w:lvlText w:val=""/>
      <w:lvlJc w:val="left"/>
      <w:pPr>
        <w:tabs>
          <w:tab w:val="num" w:pos="2880"/>
        </w:tabs>
        <w:ind w:left="2880" w:hanging="360"/>
      </w:pPr>
      <w:rPr>
        <w:rFonts w:ascii="Wingdings" w:hAnsi="Wingdings" w:hint="default"/>
      </w:rPr>
    </w:lvl>
    <w:lvl w:ilvl="4" w:tplc="61F2DE94" w:tentative="1">
      <w:start w:val="1"/>
      <w:numFmt w:val="bullet"/>
      <w:lvlText w:val=""/>
      <w:lvlJc w:val="left"/>
      <w:pPr>
        <w:tabs>
          <w:tab w:val="num" w:pos="3600"/>
        </w:tabs>
        <w:ind w:left="3600" w:hanging="360"/>
      </w:pPr>
      <w:rPr>
        <w:rFonts w:ascii="Wingdings" w:hAnsi="Wingdings" w:hint="default"/>
      </w:rPr>
    </w:lvl>
    <w:lvl w:ilvl="5" w:tplc="7D802960" w:tentative="1">
      <w:start w:val="1"/>
      <w:numFmt w:val="bullet"/>
      <w:lvlText w:val=""/>
      <w:lvlJc w:val="left"/>
      <w:pPr>
        <w:tabs>
          <w:tab w:val="num" w:pos="4320"/>
        </w:tabs>
        <w:ind w:left="4320" w:hanging="360"/>
      </w:pPr>
      <w:rPr>
        <w:rFonts w:ascii="Wingdings" w:hAnsi="Wingdings" w:hint="default"/>
      </w:rPr>
    </w:lvl>
    <w:lvl w:ilvl="6" w:tplc="BE902818" w:tentative="1">
      <w:start w:val="1"/>
      <w:numFmt w:val="bullet"/>
      <w:lvlText w:val=""/>
      <w:lvlJc w:val="left"/>
      <w:pPr>
        <w:tabs>
          <w:tab w:val="num" w:pos="5040"/>
        </w:tabs>
        <w:ind w:left="5040" w:hanging="360"/>
      </w:pPr>
      <w:rPr>
        <w:rFonts w:ascii="Wingdings" w:hAnsi="Wingdings" w:hint="default"/>
      </w:rPr>
    </w:lvl>
    <w:lvl w:ilvl="7" w:tplc="8D72FA8A" w:tentative="1">
      <w:start w:val="1"/>
      <w:numFmt w:val="bullet"/>
      <w:lvlText w:val=""/>
      <w:lvlJc w:val="left"/>
      <w:pPr>
        <w:tabs>
          <w:tab w:val="num" w:pos="5760"/>
        </w:tabs>
        <w:ind w:left="5760" w:hanging="360"/>
      </w:pPr>
      <w:rPr>
        <w:rFonts w:ascii="Wingdings" w:hAnsi="Wingdings" w:hint="default"/>
      </w:rPr>
    </w:lvl>
    <w:lvl w:ilvl="8" w:tplc="23721922" w:tentative="1">
      <w:start w:val="1"/>
      <w:numFmt w:val="bullet"/>
      <w:lvlText w:val=""/>
      <w:lvlJc w:val="left"/>
      <w:pPr>
        <w:tabs>
          <w:tab w:val="num" w:pos="6480"/>
        </w:tabs>
        <w:ind w:left="6480" w:hanging="360"/>
      </w:pPr>
      <w:rPr>
        <w:rFonts w:ascii="Wingdings" w:hAnsi="Wingdings" w:hint="default"/>
      </w:rPr>
    </w:lvl>
  </w:abstractNum>
  <w:abstractNum w:abstractNumId="96">
    <w:nsid w:val="502D0500"/>
    <w:multiLevelType w:val="hybridMultilevel"/>
    <w:tmpl w:val="F410B122"/>
    <w:lvl w:ilvl="0" w:tplc="F9B4171C">
      <w:start w:val="1"/>
      <w:numFmt w:val="bullet"/>
      <w:lvlText w:val=""/>
      <w:lvlJc w:val="left"/>
      <w:pPr>
        <w:tabs>
          <w:tab w:val="num" w:pos="720"/>
        </w:tabs>
        <w:ind w:left="720" w:hanging="360"/>
      </w:pPr>
      <w:rPr>
        <w:rFonts w:ascii="Wingdings" w:hAnsi="Wingdings" w:hint="default"/>
      </w:rPr>
    </w:lvl>
    <w:lvl w:ilvl="1" w:tplc="F35EE60A" w:tentative="1">
      <w:start w:val="1"/>
      <w:numFmt w:val="bullet"/>
      <w:lvlText w:val=""/>
      <w:lvlJc w:val="left"/>
      <w:pPr>
        <w:tabs>
          <w:tab w:val="num" w:pos="1440"/>
        </w:tabs>
        <w:ind w:left="1440" w:hanging="360"/>
      </w:pPr>
      <w:rPr>
        <w:rFonts w:ascii="Wingdings" w:hAnsi="Wingdings" w:hint="default"/>
      </w:rPr>
    </w:lvl>
    <w:lvl w:ilvl="2" w:tplc="923C6BF0" w:tentative="1">
      <w:start w:val="1"/>
      <w:numFmt w:val="bullet"/>
      <w:lvlText w:val=""/>
      <w:lvlJc w:val="left"/>
      <w:pPr>
        <w:tabs>
          <w:tab w:val="num" w:pos="2160"/>
        </w:tabs>
        <w:ind w:left="2160" w:hanging="360"/>
      </w:pPr>
      <w:rPr>
        <w:rFonts w:ascii="Wingdings" w:hAnsi="Wingdings" w:hint="default"/>
      </w:rPr>
    </w:lvl>
    <w:lvl w:ilvl="3" w:tplc="47DC1E08" w:tentative="1">
      <w:start w:val="1"/>
      <w:numFmt w:val="bullet"/>
      <w:lvlText w:val=""/>
      <w:lvlJc w:val="left"/>
      <w:pPr>
        <w:tabs>
          <w:tab w:val="num" w:pos="2880"/>
        </w:tabs>
        <w:ind w:left="2880" w:hanging="360"/>
      </w:pPr>
      <w:rPr>
        <w:rFonts w:ascii="Wingdings" w:hAnsi="Wingdings" w:hint="default"/>
      </w:rPr>
    </w:lvl>
    <w:lvl w:ilvl="4" w:tplc="5DAA9EB4" w:tentative="1">
      <w:start w:val="1"/>
      <w:numFmt w:val="bullet"/>
      <w:lvlText w:val=""/>
      <w:lvlJc w:val="left"/>
      <w:pPr>
        <w:tabs>
          <w:tab w:val="num" w:pos="3600"/>
        </w:tabs>
        <w:ind w:left="3600" w:hanging="360"/>
      </w:pPr>
      <w:rPr>
        <w:rFonts w:ascii="Wingdings" w:hAnsi="Wingdings" w:hint="default"/>
      </w:rPr>
    </w:lvl>
    <w:lvl w:ilvl="5" w:tplc="C8D42858" w:tentative="1">
      <w:start w:val="1"/>
      <w:numFmt w:val="bullet"/>
      <w:lvlText w:val=""/>
      <w:lvlJc w:val="left"/>
      <w:pPr>
        <w:tabs>
          <w:tab w:val="num" w:pos="4320"/>
        </w:tabs>
        <w:ind w:left="4320" w:hanging="360"/>
      </w:pPr>
      <w:rPr>
        <w:rFonts w:ascii="Wingdings" w:hAnsi="Wingdings" w:hint="default"/>
      </w:rPr>
    </w:lvl>
    <w:lvl w:ilvl="6" w:tplc="25BC0A10" w:tentative="1">
      <w:start w:val="1"/>
      <w:numFmt w:val="bullet"/>
      <w:lvlText w:val=""/>
      <w:lvlJc w:val="left"/>
      <w:pPr>
        <w:tabs>
          <w:tab w:val="num" w:pos="5040"/>
        </w:tabs>
        <w:ind w:left="5040" w:hanging="360"/>
      </w:pPr>
      <w:rPr>
        <w:rFonts w:ascii="Wingdings" w:hAnsi="Wingdings" w:hint="default"/>
      </w:rPr>
    </w:lvl>
    <w:lvl w:ilvl="7" w:tplc="4118CBDE" w:tentative="1">
      <w:start w:val="1"/>
      <w:numFmt w:val="bullet"/>
      <w:lvlText w:val=""/>
      <w:lvlJc w:val="left"/>
      <w:pPr>
        <w:tabs>
          <w:tab w:val="num" w:pos="5760"/>
        </w:tabs>
        <w:ind w:left="5760" w:hanging="360"/>
      </w:pPr>
      <w:rPr>
        <w:rFonts w:ascii="Wingdings" w:hAnsi="Wingdings" w:hint="default"/>
      </w:rPr>
    </w:lvl>
    <w:lvl w:ilvl="8" w:tplc="8DEAACD6" w:tentative="1">
      <w:start w:val="1"/>
      <w:numFmt w:val="bullet"/>
      <w:lvlText w:val=""/>
      <w:lvlJc w:val="left"/>
      <w:pPr>
        <w:tabs>
          <w:tab w:val="num" w:pos="6480"/>
        </w:tabs>
        <w:ind w:left="6480" w:hanging="360"/>
      </w:pPr>
      <w:rPr>
        <w:rFonts w:ascii="Wingdings" w:hAnsi="Wingdings" w:hint="default"/>
      </w:rPr>
    </w:lvl>
  </w:abstractNum>
  <w:abstractNum w:abstractNumId="97">
    <w:nsid w:val="51A14CBB"/>
    <w:multiLevelType w:val="hybridMultilevel"/>
    <w:tmpl w:val="C6C04326"/>
    <w:lvl w:ilvl="0" w:tplc="53C873D0">
      <w:start w:val="1"/>
      <w:numFmt w:val="bullet"/>
      <w:lvlText w:val=""/>
      <w:lvlJc w:val="left"/>
      <w:pPr>
        <w:tabs>
          <w:tab w:val="num" w:pos="720"/>
        </w:tabs>
        <w:ind w:left="720" w:hanging="360"/>
      </w:pPr>
      <w:rPr>
        <w:rFonts w:ascii="Wingdings" w:hAnsi="Wingdings" w:hint="default"/>
      </w:rPr>
    </w:lvl>
    <w:lvl w:ilvl="1" w:tplc="54F23E48" w:tentative="1">
      <w:start w:val="1"/>
      <w:numFmt w:val="bullet"/>
      <w:lvlText w:val=""/>
      <w:lvlJc w:val="left"/>
      <w:pPr>
        <w:tabs>
          <w:tab w:val="num" w:pos="1440"/>
        </w:tabs>
        <w:ind w:left="1440" w:hanging="360"/>
      </w:pPr>
      <w:rPr>
        <w:rFonts w:ascii="Wingdings" w:hAnsi="Wingdings" w:hint="default"/>
      </w:rPr>
    </w:lvl>
    <w:lvl w:ilvl="2" w:tplc="AABEEE22" w:tentative="1">
      <w:start w:val="1"/>
      <w:numFmt w:val="bullet"/>
      <w:lvlText w:val=""/>
      <w:lvlJc w:val="left"/>
      <w:pPr>
        <w:tabs>
          <w:tab w:val="num" w:pos="2160"/>
        </w:tabs>
        <w:ind w:left="2160" w:hanging="360"/>
      </w:pPr>
      <w:rPr>
        <w:rFonts w:ascii="Wingdings" w:hAnsi="Wingdings" w:hint="default"/>
      </w:rPr>
    </w:lvl>
    <w:lvl w:ilvl="3" w:tplc="300CCBF0" w:tentative="1">
      <w:start w:val="1"/>
      <w:numFmt w:val="bullet"/>
      <w:lvlText w:val=""/>
      <w:lvlJc w:val="left"/>
      <w:pPr>
        <w:tabs>
          <w:tab w:val="num" w:pos="2880"/>
        </w:tabs>
        <w:ind w:left="2880" w:hanging="360"/>
      </w:pPr>
      <w:rPr>
        <w:rFonts w:ascii="Wingdings" w:hAnsi="Wingdings" w:hint="default"/>
      </w:rPr>
    </w:lvl>
    <w:lvl w:ilvl="4" w:tplc="349EE70E" w:tentative="1">
      <w:start w:val="1"/>
      <w:numFmt w:val="bullet"/>
      <w:lvlText w:val=""/>
      <w:lvlJc w:val="left"/>
      <w:pPr>
        <w:tabs>
          <w:tab w:val="num" w:pos="3600"/>
        </w:tabs>
        <w:ind w:left="3600" w:hanging="360"/>
      </w:pPr>
      <w:rPr>
        <w:rFonts w:ascii="Wingdings" w:hAnsi="Wingdings" w:hint="default"/>
      </w:rPr>
    </w:lvl>
    <w:lvl w:ilvl="5" w:tplc="AE486C6E" w:tentative="1">
      <w:start w:val="1"/>
      <w:numFmt w:val="bullet"/>
      <w:lvlText w:val=""/>
      <w:lvlJc w:val="left"/>
      <w:pPr>
        <w:tabs>
          <w:tab w:val="num" w:pos="4320"/>
        </w:tabs>
        <w:ind w:left="4320" w:hanging="360"/>
      </w:pPr>
      <w:rPr>
        <w:rFonts w:ascii="Wingdings" w:hAnsi="Wingdings" w:hint="default"/>
      </w:rPr>
    </w:lvl>
    <w:lvl w:ilvl="6" w:tplc="2604DB1E" w:tentative="1">
      <w:start w:val="1"/>
      <w:numFmt w:val="bullet"/>
      <w:lvlText w:val=""/>
      <w:lvlJc w:val="left"/>
      <w:pPr>
        <w:tabs>
          <w:tab w:val="num" w:pos="5040"/>
        </w:tabs>
        <w:ind w:left="5040" w:hanging="360"/>
      </w:pPr>
      <w:rPr>
        <w:rFonts w:ascii="Wingdings" w:hAnsi="Wingdings" w:hint="default"/>
      </w:rPr>
    </w:lvl>
    <w:lvl w:ilvl="7" w:tplc="CC20672E" w:tentative="1">
      <w:start w:val="1"/>
      <w:numFmt w:val="bullet"/>
      <w:lvlText w:val=""/>
      <w:lvlJc w:val="left"/>
      <w:pPr>
        <w:tabs>
          <w:tab w:val="num" w:pos="5760"/>
        </w:tabs>
        <w:ind w:left="5760" w:hanging="360"/>
      </w:pPr>
      <w:rPr>
        <w:rFonts w:ascii="Wingdings" w:hAnsi="Wingdings" w:hint="default"/>
      </w:rPr>
    </w:lvl>
    <w:lvl w:ilvl="8" w:tplc="D9AACB52" w:tentative="1">
      <w:start w:val="1"/>
      <w:numFmt w:val="bullet"/>
      <w:lvlText w:val=""/>
      <w:lvlJc w:val="left"/>
      <w:pPr>
        <w:tabs>
          <w:tab w:val="num" w:pos="6480"/>
        </w:tabs>
        <w:ind w:left="6480" w:hanging="360"/>
      </w:pPr>
      <w:rPr>
        <w:rFonts w:ascii="Wingdings" w:hAnsi="Wingdings" w:hint="default"/>
      </w:rPr>
    </w:lvl>
  </w:abstractNum>
  <w:abstractNum w:abstractNumId="98">
    <w:nsid w:val="51B716F8"/>
    <w:multiLevelType w:val="hybridMultilevel"/>
    <w:tmpl w:val="BA5020AC"/>
    <w:lvl w:ilvl="0" w:tplc="BB6231AC">
      <w:start w:val="1"/>
      <w:numFmt w:val="bullet"/>
      <w:lvlText w:val=""/>
      <w:lvlJc w:val="left"/>
      <w:pPr>
        <w:tabs>
          <w:tab w:val="num" w:pos="720"/>
        </w:tabs>
        <w:ind w:left="720" w:hanging="360"/>
      </w:pPr>
      <w:rPr>
        <w:rFonts w:ascii="Wingdings" w:hAnsi="Wingdings" w:hint="default"/>
      </w:rPr>
    </w:lvl>
    <w:lvl w:ilvl="1" w:tplc="FB48B778" w:tentative="1">
      <w:start w:val="1"/>
      <w:numFmt w:val="bullet"/>
      <w:lvlText w:val=""/>
      <w:lvlJc w:val="left"/>
      <w:pPr>
        <w:tabs>
          <w:tab w:val="num" w:pos="1440"/>
        </w:tabs>
        <w:ind w:left="1440" w:hanging="360"/>
      </w:pPr>
      <w:rPr>
        <w:rFonts w:ascii="Wingdings" w:hAnsi="Wingdings" w:hint="default"/>
      </w:rPr>
    </w:lvl>
    <w:lvl w:ilvl="2" w:tplc="0C043464" w:tentative="1">
      <w:start w:val="1"/>
      <w:numFmt w:val="bullet"/>
      <w:lvlText w:val=""/>
      <w:lvlJc w:val="left"/>
      <w:pPr>
        <w:tabs>
          <w:tab w:val="num" w:pos="2160"/>
        </w:tabs>
        <w:ind w:left="2160" w:hanging="360"/>
      </w:pPr>
      <w:rPr>
        <w:rFonts w:ascii="Wingdings" w:hAnsi="Wingdings" w:hint="default"/>
      </w:rPr>
    </w:lvl>
    <w:lvl w:ilvl="3" w:tplc="669CE4B4" w:tentative="1">
      <w:start w:val="1"/>
      <w:numFmt w:val="bullet"/>
      <w:lvlText w:val=""/>
      <w:lvlJc w:val="left"/>
      <w:pPr>
        <w:tabs>
          <w:tab w:val="num" w:pos="2880"/>
        </w:tabs>
        <w:ind w:left="2880" w:hanging="360"/>
      </w:pPr>
      <w:rPr>
        <w:rFonts w:ascii="Wingdings" w:hAnsi="Wingdings" w:hint="default"/>
      </w:rPr>
    </w:lvl>
    <w:lvl w:ilvl="4" w:tplc="793A2A64" w:tentative="1">
      <w:start w:val="1"/>
      <w:numFmt w:val="bullet"/>
      <w:lvlText w:val=""/>
      <w:lvlJc w:val="left"/>
      <w:pPr>
        <w:tabs>
          <w:tab w:val="num" w:pos="3600"/>
        </w:tabs>
        <w:ind w:left="3600" w:hanging="360"/>
      </w:pPr>
      <w:rPr>
        <w:rFonts w:ascii="Wingdings" w:hAnsi="Wingdings" w:hint="default"/>
      </w:rPr>
    </w:lvl>
    <w:lvl w:ilvl="5" w:tplc="C9207D0E" w:tentative="1">
      <w:start w:val="1"/>
      <w:numFmt w:val="bullet"/>
      <w:lvlText w:val=""/>
      <w:lvlJc w:val="left"/>
      <w:pPr>
        <w:tabs>
          <w:tab w:val="num" w:pos="4320"/>
        </w:tabs>
        <w:ind w:left="4320" w:hanging="360"/>
      </w:pPr>
      <w:rPr>
        <w:rFonts w:ascii="Wingdings" w:hAnsi="Wingdings" w:hint="default"/>
      </w:rPr>
    </w:lvl>
    <w:lvl w:ilvl="6" w:tplc="E334C268" w:tentative="1">
      <w:start w:val="1"/>
      <w:numFmt w:val="bullet"/>
      <w:lvlText w:val=""/>
      <w:lvlJc w:val="left"/>
      <w:pPr>
        <w:tabs>
          <w:tab w:val="num" w:pos="5040"/>
        </w:tabs>
        <w:ind w:left="5040" w:hanging="360"/>
      </w:pPr>
      <w:rPr>
        <w:rFonts w:ascii="Wingdings" w:hAnsi="Wingdings" w:hint="default"/>
      </w:rPr>
    </w:lvl>
    <w:lvl w:ilvl="7" w:tplc="B7B2A672" w:tentative="1">
      <w:start w:val="1"/>
      <w:numFmt w:val="bullet"/>
      <w:lvlText w:val=""/>
      <w:lvlJc w:val="left"/>
      <w:pPr>
        <w:tabs>
          <w:tab w:val="num" w:pos="5760"/>
        </w:tabs>
        <w:ind w:left="5760" w:hanging="360"/>
      </w:pPr>
      <w:rPr>
        <w:rFonts w:ascii="Wingdings" w:hAnsi="Wingdings" w:hint="default"/>
      </w:rPr>
    </w:lvl>
    <w:lvl w:ilvl="8" w:tplc="F3E2E306" w:tentative="1">
      <w:start w:val="1"/>
      <w:numFmt w:val="bullet"/>
      <w:lvlText w:val=""/>
      <w:lvlJc w:val="left"/>
      <w:pPr>
        <w:tabs>
          <w:tab w:val="num" w:pos="6480"/>
        </w:tabs>
        <w:ind w:left="6480" w:hanging="360"/>
      </w:pPr>
      <w:rPr>
        <w:rFonts w:ascii="Wingdings" w:hAnsi="Wingdings" w:hint="default"/>
      </w:rPr>
    </w:lvl>
  </w:abstractNum>
  <w:abstractNum w:abstractNumId="99">
    <w:nsid w:val="51BF54C6"/>
    <w:multiLevelType w:val="hybridMultilevel"/>
    <w:tmpl w:val="F948C032"/>
    <w:lvl w:ilvl="0" w:tplc="E54E901E">
      <w:start w:val="1"/>
      <w:numFmt w:val="bullet"/>
      <w:lvlText w:val=""/>
      <w:lvlJc w:val="left"/>
      <w:pPr>
        <w:tabs>
          <w:tab w:val="num" w:pos="720"/>
        </w:tabs>
        <w:ind w:left="720" w:hanging="360"/>
      </w:pPr>
      <w:rPr>
        <w:rFonts w:ascii="Wingdings" w:hAnsi="Wingdings" w:hint="default"/>
      </w:rPr>
    </w:lvl>
    <w:lvl w:ilvl="1" w:tplc="62BC1D5A" w:tentative="1">
      <w:start w:val="1"/>
      <w:numFmt w:val="bullet"/>
      <w:lvlText w:val=""/>
      <w:lvlJc w:val="left"/>
      <w:pPr>
        <w:tabs>
          <w:tab w:val="num" w:pos="1440"/>
        </w:tabs>
        <w:ind w:left="1440" w:hanging="360"/>
      </w:pPr>
      <w:rPr>
        <w:rFonts w:ascii="Wingdings" w:hAnsi="Wingdings" w:hint="default"/>
      </w:rPr>
    </w:lvl>
    <w:lvl w:ilvl="2" w:tplc="7F486DC8" w:tentative="1">
      <w:start w:val="1"/>
      <w:numFmt w:val="bullet"/>
      <w:lvlText w:val=""/>
      <w:lvlJc w:val="left"/>
      <w:pPr>
        <w:tabs>
          <w:tab w:val="num" w:pos="2160"/>
        </w:tabs>
        <w:ind w:left="2160" w:hanging="360"/>
      </w:pPr>
      <w:rPr>
        <w:rFonts w:ascii="Wingdings" w:hAnsi="Wingdings" w:hint="default"/>
      </w:rPr>
    </w:lvl>
    <w:lvl w:ilvl="3" w:tplc="177413E6" w:tentative="1">
      <w:start w:val="1"/>
      <w:numFmt w:val="bullet"/>
      <w:lvlText w:val=""/>
      <w:lvlJc w:val="left"/>
      <w:pPr>
        <w:tabs>
          <w:tab w:val="num" w:pos="2880"/>
        </w:tabs>
        <w:ind w:left="2880" w:hanging="360"/>
      </w:pPr>
      <w:rPr>
        <w:rFonts w:ascii="Wingdings" w:hAnsi="Wingdings" w:hint="default"/>
      </w:rPr>
    </w:lvl>
    <w:lvl w:ilvl="4" w:tplc="E15C4A98" w:tentative="1">
      <w:start w:val="1"/>
      <w:numFmt w:val="bullet"/>
      <w:lvlText w:val=""/>
      <w:lvlJc w:val="left"/>
      <w:pPr>
        <w:tabs>
          <w:tab w:val="num" w:pos="3600"/>
        </w:tabs>
        <w:ind w:left="3600" w:hanging="360"/>
      </w:pPr>
      <w:rPr>
        <w:rFonts w:ascii="Wingdings" w:hAnsi="Wingdings" w:hint="default"/>
      </w:rPr>
    </w:lvl>
    <w:lvl w:ilvl="5" w:tplc="F9C6B0A0" w:tentative="1">
      <w:start w:val="1"/>
      <w:numFmt w:val="bullet"/>
      <w:lvlText w:val=""/>
      <w:lvlJc w:val="left"/>
      <w:pPr>
        <w:tabs>
          <w:tab w:val="num" w:pos="4320"/>
        </w:tabs>
        <w:ind w:left="4320" w:hanging="360"/>
      </w:pPr>
      <w:rPr>
        <w:rFonts w:ascii="Wingdings" w:hAnsi="Wingdings" w:hint="default"/>
      </w:rPr>
    </w:lvl>
    <w:lvl w:ilvl="6" w:tplc="638668EC" w:tentative="1">
      <w:start w:val="1"/>
      <w:numFmt w:val="bullet"/>
      <w:lvlText w:val=""/>
      <w:lvlJc w:val="left"/>
      <w:pPr>
        <w:tabs>
          <w:tab w:val="num" w:pos="5040"/>
        </w:tabs>
        <w:ind w:left="5040" w:hanging="360"/>
      </w:pPr>
      <w:rPr>
        <w:rFonts w:ascii="Wingdings" w:hAnsi="Wingdings" w:hint="default"/>
      </w:rPr>
    </w:lvl>
    <w:lvl w:ilvl="7" w:tplc="A936136E" w:tentative="1">
      <w:start w:val="1"/>
      <w:numFmt w:val="bullet"/>
      <w:lvlText w:val=""/>
      <w:lvlJc w:val="left"/>
      <w:pPr>
        <w:tabs>
          <w:tab w:val="num" w:pos="5760"/>
        </w:tabs>
        <w:ind w:left="5760" w:hanging="360"/>
      </w:pPr>
      <w:rPr>
        <w:rFonts w:ascii="Wingdings" w:hAnsi="Wingdings" w:hint="default"/>
      </w:rPr>
    </w:lvl>
    <w:lvl w:ilvl="8" w:tplc="E0605BC0" w:tentative="1">
      <w:start w:val="1"/>
      <w:numFmt w:val="bullet"/>
      <w:lvlText w:val=""/>
      <w:lvlJc w:val="left"/>
      <w:pPr>
        <w:tabs>
          <w:tab w:val="num" w:pos="6480"/>
        </w:tabs>
        <w:ind w:left="6480" w:hanging="360"/>
      </w:pPr>
      <w:rPr>
        <w:rFonts w:ascii="Wingdings" w:hAnsi="Wingdings" w:hint="default"/>
      </w:rPr>
    </w:lvl>
  </w:abstractNum>
  <w:abstractNum w:abstractNumId="100">
    <w:nsid w:val="520F530C"/>
    <w:multiLevelType w:val="hybridMultilevel"/>
    <w:tmpl w:val="7FDEF7D8"/>
    <w:lvl w:ilvl="0" w:tplc="D9124AEC">
      <w:start w:val="1"/>
      <w:numFmt w:val="bullet"/>
      <w:lvlText w:val=""/>
      <w:lvlJc w:val="left"/>
      <w:pPr>
        <w:tabs>
          <w:tab w:val="num" w:pos="720"/>
        </w:tabs>
        <w:ind w:left="720" w:hanging="360"/>
      </w:pPr>
      <w:rPr>
        <w:rFonts w:ascii="Wingdings" w:hAnsi="Wingdings" w:hint="default"/>
      </w:rPr>
    </w:lvl>
    <w:lvl w:ilvl="1" w:tplc="C5D2858C" w:tentative="1">
      <w:start w:val="1"/>
      <w:numFmt w:val="bullet"/>
      <w:lvlText w:val=""/>
      <w:lvlJc w:val="left"/>
      <w:pPr>
        <w:tabs>
          <w:tab w:val="num" w:pos="1440"/>
        </w:tabs>
        <w:ind w:left="1440" w:hanging="360"/>
      </w:pPr>
      <w:rPr>
        <w:rFonts w:ascii="Wingdings" w:hAnsi="Wingdings" w:hint="default"/>
      </w:rPr>
    </w:lvl>
    <w:lvl w:ilvl="2" w:tplc="BEEA945A" w:tentative="1">
      <w:start w:val="1"/>
      <w:numFmt w:val="bullet"/>
      <w:lvlText w:val=""/>
      <w:lvlJc w:val="left"/>
      <w:pPr>
        <w:tabs>
          <w:tab w:val="num" w:pos="2160"/>
        </w:tabs>
        <w:ind w:left="2160" w:hanging="360"/>
      </w:pPr>
      <w:rPr>
        <w:rFonts w:ascii="Wingdings" w:hAnsi="Wingdings" w:hint="default"/>
      </w:rPr>
    </w:lvl>
    <w:lvl w:ilvl="3" w:tplc="C6F0819A" w:tentative="1">
      <w:start w:val="1"/>
      <w:numFmt w:val="bullet"/>
      <w:lvlText w:val=""/>
      <w:lvlJc w:val="left"/>
      <w:pPr>
        <w:tabs>
          <w:tab w:val="num" w:pos="2880"/>
        </w:tabs>
        <w:ind w:left="2880" w:hanging="360"/>
      </w:pPr>
      <w:rPr>
        <w:rFonts w:ascii="Wingdings" w:hAnsi="Wingdings" w:hint="default"/>
      </w:rPr>
    </w:lvl>
    <w:lvl w:ilvl="4" w:tplc="77B25A4A" w:tentative="1">
      <w:start w:val="1"/>
      <w:numFmt w:val="bullet"/>
      <w:lvlText w:val=""/>
      <w:lvlJc w:val="left"/>
      <w:pPr>
        <w:tabs>
          <w:tab w:val="num" w:pos="3600"/>
        </w:tabs>
        <w:ind w:left="3600" w:hanging="360"/>
      </w:pPr>
      <w:rPr>
        <w:rFonts w:ascii="Wingdings" w:hAnsi="Wingdings" w:hint="default"/>
      </w:rPr>
    </w:lvl>
    <w:lvl w:ilvl="5" w:tplc="294E04FC" w:tentative="1">
      <w:start w:val="1"/>
      <w:numFmt w:val="bullet"/>
      <w:lvlText w:val=""/>
      <w:lvlJc w:val="left"/>
      <w:pPr>
        <w:tabs>
          <w:tab w:val="num" w:pos="4320"/>
        </w:tabs>
        <w:ind w:left="4320" w:hanging="360"/>
      </w:pPr>
      <w:rPr>
        <w:rFonts w:ascii="Wingdings" w:hAnsi="Wingdings" w:hint="default"/>
      </w:rPr>
    </w:lvl>
    <w:lvl w:ilvl="6" w:tplc="75721018" w:tentative="1">
      <w:start w:val="1"/>
      <w:numFmt w:val="bullet"/>
      <w:lvlText w:val=""/>
      <w:lvlJc w:val="left"/>
      <w:pPr>
        <w:tabs>
          <w:tab w:val="num" w:pos="5040"/>
        </w:tabs>
        <w:ind w:left="5040" w:hanging="360"/>
      </w:pPr>
      <w:rPr>
        <w:rFonts w:ascii="Wingdings" w:hAnsi="Wingdings" w:hint="default"/>
      </w:rPr>
    </w:lvl>
    <w:lvl w:ilvl="7" w:tplc="DC22A12A" w:tentative="1">
      <w:start w:val="1"/>
      <w:numFmt w:val="bullet"/>
      <w:lvlText w:val=""/>
      <w:lvlJc w:val="left"/>
      <w:pPr>
        <w:tabs>
          <w:tab w:val="num" w:pos="5760"/>
        </w:tabs>
        <w:ind w:left="5760" w:hanging="360"/>
      </w:pPr>
      <w:rPr>
        <w:rFonts w:ascii="Wingdings" w:hAnsi="Wingdings" w:hint="default"/>
      </w:rPr>
    </w:lvl>
    <w:lvl w:ilvl="8" w:tplc="635297FE" w:tentative="1">
      <w:start w:val="1"/>
      <w:numFmt w:val="bullet"/>
      <w:lvlText w:val=""/>
      <w:lvlJc w:val="left"/>
      <w:pPr>
        <w:tabs>
          <w:tab w:val="num" w:pos="6480"/>
        </w:tabs>
        <w:ind w:left="6480" w:hanging="360"/>
      </w:pPr>
      <w:rPr>
        <w:rFonts w:ascii="Wingdings" w:hAnsi="Wingdings" w:hint="default"/>
      </w:rPr>
    </w:lvl>
  </w:abstractNum>
  <w:abstractNum w:abstractNumId="101">
    <w:nsid w:val="52FB2257"/>
    <w:multiLevelType w:val="hybridMultilevel"/>
    <w:tmpl w:val="4F26D988"/>
    <w:lvl w:ilvl="0" w:tplc="BB60D578">
      <w:start w:val="1"/>
      <w:numFmt w:val="bullet"/>
      <w:lvlText w:val=""/>
      <w:lvlJc w:val="left"/>
      <w:pPr>
        <w:tabs>
          <w:tab w:val="num" w:pos="720"/>
        </w:tabs>
        <w:ind w:left="720" w:hanging="360"/>
      </w:pPr>
      <w:rPr>
        <w:rFonts w:ascii="Wingdings" w:hAnsi="Wingdings" w:hint="default"/>
      </w:rPr>
    </w:lvl>
    <w:lvl w:ilvl="1" w:tplc="F8186806" w:tentative="1">
      <w:start w:val="1"/>
      <w:numFmt w:val="bullet"/>
      <w:lvlText w:val=""/>
      <w:lvlJc w:val="left"/>
      <w:pPr>
        <w:tabs>
          <w:tab w:val="num" w:pos="1440"/>
        </w:tabs>
        <w:ind w:left="1440" w:hanging="360"/>
      </w:pPr>
      <w:rPr>
        <w:rFonts w:ascii="Wingdings" w:hAnsi="Wingdings" w:hint="default"/>
      </w:rPr>
    </w:lvl>
    <w:lvl w:ilvl="2" w:tplc="3B988A1E" w:tentative="1">
      <w:start w:val="1"/>
      <w:numFmt w:val="bullet"/>
      <w:lvlText w:val=""/>
      <w:lvlJc w:val="left"/>
      <w:pPr>
        <w:tabs>
          <w:tab w:val="num" w:pos="2160"/>
        </w:tabs>
        <w:ind w:left="2160" w:hanging="360"/>
      </w:pPr>
      <w:rPr>
        <w:rFonts w:ascii="Wingdings" w:hAnsi="Wingdings" w:hint="default"/>
      </w:rPr>
    </w:lvl>
    <w:lvl w:ilvl="3" w:tplc="2154E5F8" w:tentative="1">
      <w:start w:val="1"/>
      <w:numFmt w:val="bullet"/>
      <w:lvlText w:val=""/>
      <w:lvlJc w:val="left"/>
      <w:pPr>
        <w:tabs>
          <w:tab w:val="num" w:pos="2880"/>
        </w:tabs>
        <w:ind w:left="2880" w:hanging="360"/>
      </w:pPr>
      <w:rPr>
        <w:rFonts w:ascii="Wingdings" w:hAnsi="Wingdings" w:hint="default"/>
      </w:rPr>
    </w:lvl>
    <w:lvl w:ilvl="4" w:tplc="F92E16F4" w:tentative="1">
      <w:start w:val="1"/>
      <w:numFmt w:val="bullet"/>
      <w:lvlText w:val=""/>
      <w:lvlJc w:val="left"/>
      <w:pPr>
        <w:tabs>
          <w:tab w:val="num" w:pos="3600"/>
        </w:tabs>
        <w:ind w:left="3600" w:hanging="360"/>
      </w:pPr>
      <w:rPr>
        <w:rFonts w:ascii="Wingdings" w:hAnsi="Wingdings" w:hint="default"/>
      </w:rPr>
    </w:lvl>
    <w:lvl w:ilvl="5" w:tplc="04104372" w:tentative="1">
      <w:start w:val="1"/>
      <w:numFmt w:val="bullet"/>
      <w:lvlText w:val=""/>
      <w:lvlJc w:val="left"/>
      <w:pPr>
        <w:tabs>
          <w:tab w:val="num" w:pos="4320"/>
        </w:tabs>
        <w:ind w:left="4320" w:hanging="360"/>
      </w:pPr>
      <w:rPr>
        <w:rFonts w:ascii="Wingdings" w:hAnsi="Wingdings" w:hint="default"/>
      </w:rPr>
    </w:lvl>
    <w:lvl w:ilvl="6" w:tplc="C9C295AE" w:tentative="1">
      <w:start w:val="1"/>
      <w:numFmt w:val="bullet"/>
      <w:lvlText w:val=""/>
      <w:lvlJc w:val="left"/>
      <w:pPr>
        <w:tabs>
          <w:tab w:val="num" w:pos="5040"/>
        </w:tabs>
        <w:ind w:left="5040" w:hanging="360"/>
      </w:pPr>
      <w:rPr>
        <w:rFonts w:ascii="Wingdings" w:hAnsi="Wingdings" w:hint="default"/>
      </w:rPr>
    </w:lvl>
    <w:lvl w:ilvl="7" w:tplc="D630838A" w:tentative="1">
      <w:start w:val="1"/>
      <w:numFmt w:val="bullet"/>
      <w:lvlText w:val=""/>
      <w:lvlJc w:val="left"/>
      <w:pPr>
        <w:tabs>
          <w:tab w:val="num" w:pos="5760"/>
        </w:tabs>
        <w:ind w:left="5760" w:hanging="360"/>
      </w:pPr>
      <w:rPr>
        <w:rFonts w:ascii="Wingdings" w:hAnsi="Wingdings" w:hint="default"/>
      </w:rPr>
    </w:lvl>
    <w:lvl w:ilvl="8" w:tplc="BAE68CC6" w:tentative="1">
      <w:start w:val="1"/>
      <w:numFmt w:val="bullet"/>
      <w:lvlText w:val=""/>
      <w:lvlJc w:val="left"/>
      <w:pPr>
        <w:tabs>
          <w:tab w:val="num" w:pos="6480"/>
        </w:tabs>
        <w:ind w:left="6480" w:hanging="360"/>
      </w:pPr>
      <w:rPr>
        <w:rFonts w:ascii="Wingdings" w:hAnsi="Wingdings" w:hint="default"/>
      </w:rPr>
    </w:lvl>
  </w:abstractNum>
  <w:abstractNum w:abstractNumId="102">
    <w:nsid w:val="532D19D1"/>
    <w:multiLevelType w:val="hybridMultilevel"/>
    <w:tmpl w:val="4126AFD6"/>
    <w:lvl w:ilvl="0" w:tplc="48380A08">
      <w:start w:val="1"/>
      <w:numFmt w:val="bullet"/>
      <w:lvlText w:val=""/>
      <w:lvlJc w:val="left"/>
      <w:pPr>
        <w:tabs>
          <w:tab w:val="num" w:pos="720"/>
        </w:tabs>
        <w:ind w:left="720" w:hanging="360"/>
      </w:pPr>
      <w:rPr>
        <w:rFonts w:ascii="Wingdings" w:hAnsi="Wingdings" w:hint="default"/>
      </w:rPr>
    </w:lvl>
    <w:lvl w:ilvl="1" w:tplc="2368B446" w:tentative="1">
      <w:start w:val="1"/>
      <w:numFmt w:val="bullet"/>
      <w:lvlText w:val=""/>
      <w:lvlJc w:val="left"/>
      <w:pPr>
        <w:tabs>
          <w:tab w:val="num" w:pos="1440"/>
        </w:tabs>
        <w:ind w:left="1440" w:hanging="360"/>
      </w:pPr>
      <w:rPr>
        <w:rFonts w:ascii="Wingdings" w:hAnsi="Wingdings" w:hint="default"/>
      </w:rPr>
    </w:lvl>
    <w:lvl w:ilvl="2" w:tplc="74FED53C" w:tentative="1">
      <w:start w:val="1"/>
      <w:numFmt w:val="bullet"/>
      <w:lvlText w:val=""/>
      <w:lvlJc w:val="left"/>
      <w:pPr>
        <w:tabs>
          <w:tab w:val="num" w:pos="2160"/>
        </w:tabs>
        <w:ind w:left="2160" w:hanging="360"/>
      </w:pPr>
      <w:rPr>
        <w:rFonts w:ascii="Wingdings" w:hAnsi="Wingdings" w:hint="default"/>
      </w:rPr>
    </w:lvl>
    <w:lvl w:ilvl="3" w:tplc="D82CAA9E" w:tentative="1">
      <w:start w:val="1"/>
      <w:numFmt w:val="bullet"/>
      <w:lvlText w:val=""/>
      <w:lvlJc w:val="left"/>
      <w:pPr>
        <w:tabs>
          <w:tab w:val="num" w:pos="2880"/>
        </w:tabs>
        <w:ind w:left="2880" w:hanging="360"/>
      </w:pPr>
      <w:rPr>
        <w:rFonts w:ascii="Wingdings" w:hAnsi="Wingdings" w:hint="default"/>
      </w:rPr>
    </w:lvl>
    <w:lvl w:ilvl="4" w:tplc="09AA11D0" w:tentative="1">
      <w:start w:val="1"/>
      <w:numFmt w:val="bullet"/>
      <w:lvlText w:val=""/>
      <w:lvlJc w:val="left"/>
      <w:pPr>
        <w:tabs>
          <w:tab w:val="num" w:pos="3600"/>
        </w:tabs>
        <w:ind w:left="3600" w:hanging="360"/>
      </w:pPr>
      <w:rPr>
        <w:rFonts w:ascii="Wingdings" w:hAnsi="Wingdings" w:hint="default"/>
      </w:rPr>
    </w:lvl>
    <w:lvl w:ilvl="5" w:tplc="D9808784" w:tentative="1">
      <w:start w:val="1"/>
      <w:numFmt w:val="bullet"/>
      <w:lvlText w:val=""/>
      <w:lvlJc w:val="left"/>
      <w:pPr>
        <w:tabs>
          <w:tab w:val="num" w:pos="4320"/>
        </w:tabs>
        <w:ind w:left="4320" w:hanging="360"/>
      </w:pPr>
      <w:rPr>
        <w:rFonts w:ascii="Wingdings" w:hAnsi="Wingdings" w:hint="default"/>
      </w:rPr>
    </w:lvl>
    <w:lvl w:ilvl="6" w:tplc="6CDA880C" w:tentative="1">
      <w:start w:val="1"/>
      <w:numFmt w:val="bullet"/>
      <w:lvlText w:val=""/>
      <w:lvlJc w:val="left"/>
      <w:pPr>
        <w:tabs>
          <w:tab w:val="num" w:pos="5040"/>
        </w:tabs>
        <w:ind w:left="5040" w:hanging="360"/>
      </w:pPr>
      <w:rPr>
        <w:rFonts w:ascii="Wingdings" w:hAnsi="Wingdings" w:hint="default"/>
      </w:rPr>
    </w:lvl>
    <w:lvl w:ilvl="7" w:tplc="AB74191E" w:tentative="1">
      <w:start w:val="1"/>
      <w:numFmt w:val="bullet"/>
      <w:lvlText w:val=""/>
      <w:lvlJc w:val="left"/>
      <w:pPr>
        <w:tabs>
          <w:tab w:val="num" w:pos="5760"/>
        </w:tabs>
        <w:ind w:left="5760" w:hanging="360"/>
      </w:pPr>
      <w:rPr>
        <w:rFonts w:ascii="Wingdings" w:hAnsi="Wingdings" w:hint="default"/>
      </w:rPr>
    </w:lvl>
    <w:lvl w:ilvl="8" w:tplc="D222E7E4" w:tentative="1">
      <w:start w:val="1"/>
      <w:numFmt w:val="bullet"/>
      <w:lvlText w:val=""/>
      <w:lvlJc w:val="left"/>
      <w:pPr>
        <w:tabs>
          <w:tab w:val="num" w:pos="6480"/>
        </w:tabs>
        <w:ind w:left="6480" w:hanging="360"/>
      </w:pPr>
      <w:rPr>
        <w:rFonts w:ascii="Wingdings" w:hAnsi="Wingdings" w:hint="default"/>
      </w:rPr>
    </w:lvl>
  </w:abstractNum>
  <w:abstractNum w:abstractNumId="103">
    <w:nsid w:val="56990336"/>
    <w:multiLevelType w:val="hybridMultilevel"/>
    <w:tmpl w:val="D6925108"/>
    <w:lvl w:ilvl="0" w:tplc="123E320E">
      <w:start w:val="1"/>
      <w:numFmt w:val="bullet"/>
      <w:lvlText w:val=""/>
      <w:lvlJc w:val="left"/>
      <w:pPr>
        <w:tabs>
          <w:tab w:val="num" w:pos="720"/>
        </w:tabs>
        <w:ind w:left="720" w:hanging="360"/>
      </w:pPr>
      <w:rPr>
        <w:rFonts w:ascii="Wingdings" w:hAnsi="Wingdings" w:hint="default"/>
      </w:rPr>
    </w:lvl>
    <w:lvl w:ilvl="1" w:tplc="A386F006" w:tentative="1">
      <w:start w:val="1"/>
      <w:numFmt w:val="bullet"/>
      <w:lvlText w:val=""/>
      <w:lvlJc w:val="left"/>
      <w:pPr>
        <w:tabs>
          <w:tab w:val="num" w:pos="1440"/>
        </w:tabs>
        <w:ind w:left="1440" w:hanging="360"/>
      </w:pPr>
      <w:rPr>
        <w:rFonts w:ascii="Wingdings" w:hAnsi="Wingdings" w:hint="default"/>
      </w:rPr>
    </w:lvl>
    <w:lvl w:ilvl="2" w:tplc="96409C34" w:tentative="1">
      <w:start w:val="1"/>
      <w:numFmt w:val="bullet"/>
      <w:lvlText w:val=""/>
      <w:lvlJc w:val="left"/>
      <w:pPr>
        <w:tabs>
          <w:tab w:val="num" w:pos="2160"/>
        </w:tabs>
        <w:ind w:left="2160" w:hanging="360"/>
      </w:pPr>
      <w:rPr>
        <w:rFonts w:ascii="Wingdings" w:hAnsi="Wingdings" w:hint="default"/>
      </w:rPr>
    </w:lvl>
    <w:lvl w:ilvl="3" w:tplc="EBF22F06" w:tentative="1">
      <w:start w:val="1"/>
      <w:numFmt w:val="bullet"/>
      <w:lvlText w:val=""/>
      <w:lvlJc w:val="left"/>
      <w:pPr>
        <w:tabs>
          <w:tab w:val="num" w:pos="2880"/>
        </w:tabs>
        <w:ind w:left="2880" w:hanging="360"/>
      </w:pPr>
      <w:rPr>
        <w:rFonts w:ascii="Wingdings" w:hAnsi="Wingdings" w:hint="default"/>
      </w:rPr>
    </w:lvl>
    <w:lvl w:ilvl="4" w:tplc="54501AB6" w:tentative="1">
      <w:start w:val="1"/>
      <w:numFmt w:val="bullet"/>
      <w:lvlText w:val=""/>
      <w:lvlJc w:val="left"/>
      <w:pPr>
        <w:tabs>
          <w:tab w:val="num" w:pos="3600"/>
        </w:tabs>
        <w:ind w:left="3600" w:hanging="360"/>
      </w:pPr>
      <w:rPr>
        <w:rFonts w:ascii="Wingdings" w:hAnsi="Wingdings" w:hint="default"/>
      </w:rPr>
    </w:lvl>
    <w:lvl w:ilvl="5" w:tplc="2084E8C6" w:tentative="1">
      <w:start w:val="1"/>
      <w:numFmt w:val="bullet"/>
      <w:lvlText w:val=""/>
      <w:lvlJc w:val="left"/>
      <w:pPr>
        <w:tabs>
          <w:tab w:val="num" w:pos="4320"/>
        </w:tabs>
        <w:ind w:left="4320" w:hanging="360"/>
      </w:pPr>
      <w:rPr>
        <w:rFonts w:ascii="Wingdings" w:hAnsi="Wingdings" w:hint="default"/>
      </w:rPr>
    </w:lvl>
    <w:lvl w:ilvl="6" w:tplc="87F081A2" w:tentative="1">
      <w:start w:val="1"/>
      <w:numFmt w:val="bullet"/>
      <w:lvlText w:val=""/>
      <w:lvlJc w:val="left"/>
      <w:pPr>
        <w:tabs>
          <w:tab w:val="num" w:pos="5040"/>
        </w:tabs>
        <w:ind w:left="5040" w:hanging="360"/>
      </w:pPr>
      <w:rPr>
        <w:rFonts w:ascii="Wingdings" w:hAnsi="Wingdings" w:hint="default"/>
      </w:rPr>
    </w:lvl>
    <w:lvl w:ilvl="7" w:tplc="CCFC593E" w:tentative="1">
      <w:start w:val="1"/>
      <w:numFmt w:val="bullet"/>
      <w:lvlText w:val=""/>
      <w:lvlJc w:val="left"/>
      <w:pPr>
        <w:tabs>
          <w:tab w:val="num" w:pos="5760"/>
        </w:tabs>
        <w:ind w:left="5760" w:hanging="360"/>
      </w:pPr>
      <w:rPr>
        <w:rFonts w:ascii="Wingdings" w:hAnsi="Wingdings" w:hint="default"/>
      </w:rPr>
    </w:lvl>
    <w:lvl w:ilvl="8" w:tplc="086EB964" w:tentative="1">
      <w:start w:val="1"/>
      <w:numFmt w:val="bullet"/>
      <w:lvlText w:val=""/>
      <w:lvlJc w:val="left"/>
      <w:pPr>
        <w:tabs>
          <w:tab w:val="num" w:pos="6480"/>
        </w:tabs>
        <w:ind w:left="6480" w:hanging="360"/>
      </w:pPr>
      <w:rPr>
        <w:rFonts w:ascii="Wingdings" w:hAnsi="Wingdings" w:hint="default"/>
      </w:rPr>
    </w:lvl>
  </w:abstractNum>
  <w:abstractNum w:abstractNumId="104">
    <w:nsid w:val="57D66830"/>
    <w:multiLevelType w:val="hybridMultilevel"/>
    <w:tmpl w:val="B352090A"/>
    <w:lvl w:ilvl="0" w:tplc="350A227C">
      <w:start w:val="1"/>
      <w:numFmt w:val="bullet"/>
      <w:lvlText w:val=""/>
      <w:lvlJc w:val="left"/>
      <w:pPr>
        <w:tabs>
          <w:tab w:val="num" w:pos="720"/>
        </w:tabs>
        <w:ind w:left="720" w:hanging="360"/>
      </w:pPr>
      <w:rPr>
        <w:rFonts w:ascii="Wingdings" w:hAnsi="Wingdings" w:hint="default"/>
      </w:rPr>
    </w:lvl>
    <w:lvl w:ilvl="1" w:tplc="3A4AA6FA" w:tentative="1">
      <w:start w:val="1"/>
      <w:numFmt w:val="bullet"/>
      <w:lvlText w:val=""/>
      <w:lvlJc w:val="left"/>
      <w:pPr>
        <w:tabs>
          <w:tab w:val="num" w:pos="1440"/>
        </w:tabs>
        <w:ind w:left="1440" w:hanging="360"/>
      </w:pPr>
      <w:rPr>
        <w:rFonts w:ascii="Wingdings" w:hAnsi="Wingdings" w:hint="default"/>
      </w:rPr>
    </w:lvl>
    <w:lvl w:ilvl="2" w:tplc="43CC6FE2" w:tentative="1">
      <w:start w:val="1"/>
      <w:numFmt w:val="bullet"/>
      <w:lvlText w:val=""/>
      <w:lvlJc w:val="left"/>
      <w:pPr>
        <w:tabs>
          <w:tab w:val="num" w:pos="2160"/>
        </w:tabs>
        <w:ind w:left="2160" w:hanging="360"/>
      </w:pPr>
      <w:rPr>
        <w:rFonts w:ascii="Wingdings" w:hAnsi="Wingdings" w:hint="default"/>
      </w:rPr>
    </w:lvl>
    <w:lvl w:ilvl="3" w:tplc="B122F748" w:tentative="1">
      <w:start w:val="1"/>
      <w:numFmt w:val="bullet"/>
      <w:lvlText w:val=""/>
      <w:lvlJc w:val="left"/>
      <w:pPr>
        <w:tabs>
          <w:tab w:val="num" w:pos="2880"/>
        </w:tabs>
        <w:ind w:left="2880" w:hanging="360"/>
      </w:pPr>
      <w:rPr>
        <w:rFonts w:ascii="Wingdings" w:hAnsi="Wingdings" w:hint="default"/>
      </w:rPr>
    </w:lvl>
    <w:lvl w:ilvl="4" w:tplc="2AC2A7C6" w:tentative="1">
      <w:start w:val="1"/>
      <w:numFmt w:val="bullet"/>
      <w:lvlText w:val=""/>
      <w:lvlJc w:val="left"/>
      <w:pPr>
        <w:tabs>
          <w:tab w:val="num" w:pos="3600"/>
        </w:tabs>
        <w:ind w:left="3600" w:hanging="360"/>
      </w:pPr>
      <w:rPr>
        <w:rFonts w:ascii="Wingdings" w:hAnsi="Wingdings" w:hint="default"/>
      </w:rPr>
    </w:lvl>
    <w:lvl w:ilvl="5" w:tplc="F0D83D3E" w:tentative="1">
      <w:start w:val="1"/>
      <w:numFmt w:val="bullet"/>
      <w:lvlText w:val=""/>
      <w:lvlJc w:val="left"/>
      <w:pPr>
        <w:tabs>
          <w:tab w:val="num" w:pos="4320"/>
        </w:tabs>
        <w:ind w:left="4320" w:hanging="360"/>
      </w:pPr>
      <w:rPr>
        <w:rFonts w:ascii="Wingdings" w:hAnsi="Wingdings" w:hint="default"/>
      </w:rPr>
    </w:lvl>
    <w:lvl w:ilvl="6" w:tplc="CCB0067A" w:tentative="1">
      <w:start w:val="1"/>
      <w:numFmt w:val="bullet"/>
      <w:lvlText w:val=""/>
      <w:lvlJc w:val="left"/>
      <w:pPr>
        <w:tabs>
          <w:tab w:val="num" w:pos="5040"/>
        </w:tabs>
        <w:ind w:left="5040" w:hanging="360"/>
      </w:pPr>
      <w:rPr>
        <w:rFonts w:ascii="Wingdings" w:hAnsi="Wingdings" w:hint="default"/>
      </w:rPr>
    </w:lvl>
    <w:lvl w:ilvl="7" w:tplc="F5044742" w:tentative="1">
      <w:start w:val="1"/>
      <w:numFmt w:val="bullet"/>
      <w:lvlText w:val=""/>
      <w:lvlJc w:val="left"/>
      <w:pPr>
        <w:tabs>
          <w:tab w:val="num" w:pos="5760"/>
        </w:tabs>
        <w:ind w:left="5760" w:hanging="360"/>
      </w:pPr>
      <w:rPr>
        <w:rFonts w:ascii="Wingdings" w:hAnsi="Wingdings" w:hint="default"/>
      </w:rPr>
    </w:lvl>
    <w:lvl w:ilvl="8" w:tplc="4484E48C" w:tentative="1">
      <w:start w:val="1"/>
      <w:numFmt w:val="bullet"/>
      <w:lvlText w:val=""/>
      <w:lvlJc w:val="left"/>
      <w:pPr>
        <w:tabs>
          <w:tab w:val="num" w:pos="6480"/>
        </w:tabs>
        <w:ind w:left="6480" w:hanging="360"/>
      </w:pPr>
      <w:rPr>
        <w:rFonts w:ascii="Wingdings" w:hAnsi="Wingdings" w:hint="default"/>
      </w:rPr>
    </w:lvl>
  </w:abstractNum>
  <w:abstractNum w:abstractNumId="105">
    <w:nsid w:val="584D54BD"/>
    <w:multiLevelType w:val="hybridMultilevel"/>
    <w:tmpl w:val="52F01C58"/>
    <w:lvl w:ilvl="0" w:tplc="CF380E00">
      <w:start w:val="1"/>
      <w:numFmt w:val="bullet"/>
      <w:lvlText w:val="◇"/>
      <w:lvlJc w:val="left"/>
      <w:pPr>
        <w:tabs>
          <w:tab w:val="num" w:pos="720"/>
        </w:tabs>
        <w:ind w:left="720" w:hanging="360"/>
      </w:pPr>
      <w:rPr>
        <w:rFonts w:ascii="Meiryo UI" w:hAnsi="Meiryo UI" w:hint="default"/>
      </w:rPr>
    </w:lvl>
    <w:lvl w:ilvl="1" w:tplc="6C58DAB2" w:tentative="1">
      <w:start w:val="1"/>
      <w:numFmt w:val="bullet"/>
      <w:lvlText w:val="◇"/>
      <w:lvlJc w:val="left"/>
      <w:pPr>
        <w:tabs>
          <w:tab w:val="num" w:pos="1440"/>
        </w:tabs>
        <w:ind w:left="1440" w:hanging="360"/>
      </w:pPr>
      <w:rPr>
        <w:rFonts w:ascii="Meiryo UI" w:hAnsi="Meiryo UI" w:hint="default"/>
      </w:rPr>
    </w:lvl>
    <w:lvl w:ilvl="2" w:tplc="8A3CC59C" w:tentative="1">
      <w:start w:val="1"/>
      <w:numFmt w:val="bullet"/>
      <w:lvlText w:val="◇"/>
      <w:lvlJc w:val="left"/>
      <w:pPr>
        <w:tabs>
          <w:tab w:val="num" w:pos="2160"/>
        </w:tabs>
        <w:ind w:left="2160" w:hanging="360"/>
      </w:pPr>
      <w:rPr>
        <w:rFonts w:ascii="Meiryo UI" w:hAnsi="Meiryo UI" w:hint="default"/>
      </w:rPr>
    </w:lvl>
    <w:lvl w:ilvl="3" w:tplc="80C0AA34" w:tentative="1">
      <w:start w:val="1"/>
      <w:numFmt w:val="bullet"/>
      <w:lvlText w:val="◇"/>
      <w:lvlJc w:val="left"/>
      <w:pPr>
        <w:tabs>
          <w:tab w:val="num" w:pos="2880"/>
        </w:tabs>
        <w:ind w:left="2880" w:hanging="360"/>
      </w:pPr>
      <w:rPr>
        <w:rFonts w:ascii="Meiryo UI" w:hAnsi="Meiryo UI" w:hint="default"/>
      </w:rPr>
    </w:lvl>
    <w:lvl w:ilvl="4" w:tplc="0302C748" w:tentative="1">
      <w:start w:val="1"/>
      <w:numFmt w:val="bullet"/>
      <w:lvlText w:val="◇"/>
      <w:lvlJc w:val="left"/>
      <w:pPr>
        <w:tabs>
          <w:tab w:val="num" w:pos="3600"/>
        </w:tabs>
        <w:ind w:left="3600" w:hanging="360"/>
      </w:pPr>
      <w:rPr>
        <w:rFonts w:ascii="Meiryo UI" w:hAnsi="Meiryo UI" w:hint="default"/>
      </w:rPr>
    </w:lvl>
    <w:lvl w:ilvl="5" w:tplc="A4388FF0" w:tentative="1">
      <w:start w:val="1"/>
      <w:numFmt w:val="bullet"/>
      <w:lvlText w:val="◇"/>
      <w:lvlJc w:val="left"/>
      <w:pPr>
        <w:tabs>
          <w:tab w:val="num" w:pos="4320"/>
        </w:tabs>
        <w:ind w:left="4320" w:hanging="360"/>
      </w:pPr>
      <w:rPr>
        <w:rFonts w:ascii="Meiryo UI" w:hAnsi="Meiryo UI" w:hint="default"/>
      </w:rPr>
    </w:lvl>
    <w:lvl w:ilvl="6" w:tplc="5484C498" w:tentative="1">
      <w:start w:val="1"/>
      <w:numFmt w:val="bullet"/>
      <w:lvlText w:val="◇"/>
      <w:lvlJc w:val="left"/>
      <w:pPr>
        <w:tabs>
          <w:tab w:val="num" w:pos="5040"/>
        </w:tabs>
        <w:ind w:left="5040" w:hanging="360"/>
      </w:pPr>
      <w:rPr>
        <w:rFonts w:ascii="Meiryo UI" w:hAnsi="Meiryo UI" w:hint="default"/>
      </w:rPr>
    </w:lvl>
    <w:lvl w:ilvl="7" w:tplc="84BA6E20" w:tentative="1">
      <w:start w:val="1"/>
      <w:numFmt w:val="bullet"/>
      <w:lvlText w:val="◇"/>
      <w:lvlJc w:val="left"/>
      <w:pPr>
        <w:tabs>
          <w:tab w:val="num" w:pos="5760"/>
        </w:tabs>
        <w:ind w:left="5760" w:hanging="360"/>
      </w:pPr>
      <w:rPr>
        <w:rFonts w:ascii="Meiryo UI" w:hAnsi="Meiryo UI" w:hint="default"/>
      </w:rPr>
    </w:lvl>
    <w:lvl w:ilvl="8" w:tplc="27D68A74" w:tentative="1">
      <w:start w:val="1"/>
      <w:numFmt w:val="bullet"/>
      <w:lvlText w:val="◇"/>
      <w:lvlJc w:val="left"/>
      <w:pPr>
        <w:tabs>
          <w:tab w:val="num" w:pos="6480"/>
        </w:tabs>
        <w:ind w:left="6480" w:hanging="360"/>
      </w:pPr>
      <w:rPr>
        <w:rFonts w:ascii="Meiryo UI" w:hAnsi="Meiryo UI" w:hint="default"/>
      </w:rPr>
    </w:lvl>
  </w:abstractNum>
  <w:abstractNum w:abstractNumId="106">
    <w:nsid w:val="5A385B50"/>
    <w:multiLevelType w:val="hybridMultilevel"/>
    <w:tmpl w:val="A5D4548E"/>
    <w:lvl w:ilvl="0" w:tplc="5C0EE92E">
      <w:start w:val="1"/>
      <w:numFmt w:val="bullet"/>
      <w:lvlText w:val=""/>
      <w:lvlJc w:val="left"/>
      <w:pPr>
        <w:tabs>
          <w:tab w:val="num" w:pos="720"/>
        </w:tabs>
        <w:ind w:left="720" w:hanging="360"/>
      </w:pPr>
      <w:rPr>
        <w:rFonts w:ascii="Wingdings" w:hAnsi="Wingdings" w:hint="default"/>
      </w:rPr>
    </w:lvl>
    <w:lvl w:ilvl="1" w:tplc="1EF865DC" w:tentative="1">
      <w:start w:val="1"/>
      <w:numFmt w:val="bullet"/>
      <w:lvlText w:val=""/>
      <w:lvlJc w:val="left"/>
      <w:pPr>
        <w:tabs>
          <w:tab w:val="num" w:pos="1440"/>
        </w:tabs>
        <w:ind w:left="1440" w:hanging="360"/>
      </w:pPr>
      <w:rPr>
        <w:rFonts w:ascii="Wingdings" w:hAnsi="Wingdings" w:hint="default"/>
      </w:rPr>
    </w:lvl>
    <w:lvl w:ilvl="2" w:tplc="410E0E9A" w:tentative="1">
      <w:start w:val="1"/>
      <w:numFmt w:val="bullet"/>
      <w:lvlText w:val=""/>
      <w:lvlJc w:val="left"/>
      <w:pPr>
        <w:tabs>
          <w:tab w:val="num" w:pos="2160"/>
        </w:tabs>
        <w:ind w:left="2160" w:hanging="360"/>
      </w:pPr>
      <w:rPr>
        <w:rFonts w:ascii="Wingdings" w:hAnsi="Wingdings" w:hint="default"/>
      </w:rPr>
    </w:lvl>
    <w:lvl w:ilvl="3" w:tplc="6D6E7570" w:tentative="1">
      <w:start w:val="1"/>
      <w:numFmt w:val="bullet"/>
      <w:lvlText w:val=""/>
      <w:lvlJc w:val="left"/>
      <w:pPr>
        <w:tabs>
          <w:tab w:val="num" w:pos="2880"/>
        </w:tabs>
        <w:ind w:left="2880" w:hanging="360"/>
      </w:pPr>
      <w:rPr>
        <w:rFonts w:ascii="Wingdings" w:hAnsi="Wingdings" w:hint="default"/>
      </w:rPr>
    </w:lvl>
    <w:lvl w:ilvl="4" w:tplc="C52E0BF4" w:tentative="1">
      <w:start w:val="1"/>
      <w:numFmt w:val="bullet"/>
      <w:lvlText w:val=""/>
      <w:lvlJc w:val="left"/>
      <w:pPr>
        <w:tabs>
          <w:tab w:val="num" w:pos="3600"/>
        </w:tabs>
        <w:ind w:left="3600" w:hanging="360"/>
      </w:pPr>
      <w:rPr>
        <w:rFonts w:ascii="Wingdings" w:hAnsi="Wingdings" w:hint="default"/>
      </w:rPr>
    </w:lvl>
    <w:lvl w:ilvl="5" w:tplc="01F0D01E" w:tentative="1">
      <w:start w:val="1"/>
      <w:numFmt w:val="bullet"/>
      <w:lvlText w:val=""/>
      <w:lvlJc w:val="left"/>
      <w:pPr>
        <w:tabs>
          <w:tab w:val="num" w:pos="4320"/>
        </w:tabs>
        <w:ind w:left="4320" w:hanging="360"/>
      </w:pPr>
      <w:rPr>
        <w:rFonts w:ascii="Wingdings" w:hAnsi="Wingdings" w:hint="default"/>
      </w:rPr>
    </w:lvl>
    <w:lvl w:ilvl="6" w:tplc="C182371C" w:tentative="1">
      <w:start w:val="1"/>
      <w:numFmt w:val="bullet"/>
      <w:lvlText w:val=""/>
      <w:lvlJc w:val="left"/>
      <w:pPr>
        <w:tabs>
          <w:tab w:val="num" w:pos="5040"/>
        </w:tabs>
        <w:ind w:left="5040" w:hanging="360"/>
      </w:pPr>
      <w:rPr>
        <w:rFonts w:ascii="Wingdings" w:hAnsi="Wingdings" w:hint="default"/>
      </w:rPr>
    </w:lvl>
    <w:lvl w:ilvl="7" w:tplc="758AC740" w:tentative="1">
      <w:start w:val="1"/>
      <w:numFmt w:val="bullet"/>
      <w:lvlText w:val=""/>
      <w:lvlJc w:val="left"/>
      <w:pPr>
        <w:tabs>
          <w:tab w:val="num" w:pos="5760"/>
        </w:tabs>
        <w:ind w:left="5760" w:hanging="360"/>
      </w:pPr>
      <w:rPr>
        <w:rFonts w:ascii="Wingdings" w:hAnsi="Wingdings" w:hint="default"/>
      </w:rPr>
    </w:lvl>
    <w:lvl w:ilvl="8" w:tplc="7A9C30E6" w:tentative="1">
      <w:start w:val="1"/>
      <w:numFmt w:val="bullet"/>
      <w:lvlText w:val=""/>
      <w:lvlJc w:val="left"/>
      <w:pPr>
        <w:tabs>
          <w:tab w:val="num" w:pos="6480"/>
        </w:tabs>
        <w:ind w:left="6480" w:hanging="360"/>
      </w:pPr>
      <w:rPr>
        <w:rFonts w:ascii="Wingdings" w:hAnsi="Wingdings" w:hint="default"/>
      </w:rPr>
    </w:lvl>
  </w:abstractNum>
  <w:abstractNum w:abstractNumId="107">
    <w:nsid w:val="5A511C8E"/>
    <w:multiLevelType w:val="hybridMultilevel"/>
    <w:tmpl w:val="5BBA6DAE"/>
    <w:lvl w:ilvl="0" w:tplc="4AF27F22">
      <w:start w:val="1"/>
      <w:numFmt w:val="bullet"/>
      <w:lvlText w:val=""/>
      <w:lvlJc w:val="left"/>
      <w:pPr>
        <w:tabs>
          <w:tab w:val="num" w:pos="720"/>
        </w:tabs>
        <w:ind w:left="720" w:hanging="360"/>
      </w:pPr>
      <w:rPr>
        <w:rFonts w:ascii="Wingdings" w:hAnsi="Wingdings" w:hint="default"/>
      </w:rPr>
    </w:lvl>
    <w:lvl w:ilvl="1" w:tplc="D6867184" w:tentative="1">
      <w:start w:val="1"/>
      <w:numFmt w:val="bullet"/>
      <w:lvlText w:val=""/>
      <w:lvlJc w:val="left"/>
      <w:pPr>
        <w:tabs>
          <w:tab w:val="num" w:pos="1440"/>
        </w:tabs>
        <w:ind w:left="1440" w:hanging="360"/>
      </w:pPr>
      <w:rPr>
        <w:rFonts w:ascii="Wingdings" w:hAnsi="Wingdings" w:hint="default"/>
      </w:rPr>
    </w:lvl>
    <w:lvl w:ilvl="2" w:tplc="35A8F780" w:tentative="1">
      <w:start w:val="1"/>
      <w:numFmt w:val="bullet"/>
      <w:lvlText w:val=""/>
      <w:lvlJc w:val="left"/>
      <w:pPr>
        <w:tabs>
          <w:tab w:val="num" w:pos="2160"/>
        </w:tabs>
        <w:ind w:left="2160" w:hanging="360"/>
      </w:pPr>
      <w:rPr>
        <w:rFonts w:ascii="Wingdings" w:hAnsi="Wingdings" w:hint="default"/>
      </w:rPr>
    </w:lvl>
    <w:lvl w:ilvl="3" w:tplc="B0343530" w:tentative="1">
      <w:start w:val="1"/>
      <w:numFmt w:val="bullet"/>
      <w:lvlText w:val=""/>
      <w:lvlJc w:val="left"/>
      <w:pPr>
        <w:tabs>
          <w:tab w:val="num" w:pos="2880"/>
        </w:tabs>
        <w:ind w:left="2880" w:hanging="360"/>
      </w:pPr>
      <w:rPr>
        <w:rFonts w:ascii="Wingdings" w:hAnsi="Wingdings" w:hint="default"/>
      </w:rPr>
    </w:lvl>
    <w:lvl w:ilvl="4" w:tplc="C5D28B6A" w:tentative="1">
      <w:start w:val="1"/>
      <w:numFmt w:val="bullet"/>
      <w:lvlText w:val=""/>
      <w:lvlJc w:val="left"/>
      <w:pPr>
        <w:tabs>
          <w:tab w:val="num" w:pos="3600"/>
        </w:tabs>
        <w:ind w:left="3600" w:hanging="360"/>
      </w:pPr>
      <w:rPr>
        <w:rFonts w:ascii="Wingdings" w:hAnsi="Wingdings" w:hint="default"/>
      </w:rPr>
    </w:lvl>
    <w:lvl w:ilvl="5" w:tplc="D0ECA36A" w:tentative="1">
      <w:start w:val="1"/>
      <w:numFmt w:val="bullet"/>
      <w:lvlText w:val=""/>
      <w:lvlJc w:val="left"/>
      <w:pPr>
        <w:tabs>
          <w:tab w:val="num" w:pos="4320"/>
        </w:tabs>
        <w:ind w:left="4320" w:hanging="360"/>
      </w:pPr>
      <w:rPr>
        <w:rFonts w:ascii="Wingdings" w:hAnsi="Wingdings" w:hint="default"/>
      </w:rPr>
    </w:lvl>
    <w:lvl w:ilvl="6" w:tplc="C016A80C" w:tentative="1">
      <w:start w:val="1"/>
      <w:numFmt w:val="bullet"/>
      <w:lvlText w:val=""/>
      <w:lvlJc w:val="left"/>
      <w:pPr>
        <w:tabs>
          <w:tab w:val="num" w:pos="5040"/>
        </w:tabs>
        <w:ind w:left="5040" w:hanging="360"/>
      </w:pPr>
      <w:rPr>
        <w:rFonts w:ascii="Wingdings" w:hAnsi="Wingdings" w:hint="default"/>
      </w:rPr>
    </w:lvl>
    <w:lvl w:ilvl="7" w:tplc="80944138" w:tentative="1">
      <w:start w:val="1"/>
      <w:numFmt w:val="bullet"/>
      <w:lvlText w:val=""/>
      <w:lvlJc w:val="left"/>
      <w:pPr>
        <w:tabs>
          <w:tab w:val="num" w:pos="5760"/>
        </w:tabs>
        <w:ind w:left="5760" w:hanging="360"/>
      </w:pPr>
      <w:rPr>
        <w:rFonts w:ascii="Wingdings" w:hAnsi="Wingdings" w:hint="default"/>
      </w:rPr>
    </w:lvl>
    <w:lvl w:ilvl="8" w:tplc="4F968268" w:tentative="1">
      <w:start w:val="1"/>
      <w:numFmt w:val="bullet"/>
      <w:lvlText w:val=""/>
      <w:lvlJc w:val="left"/>
      <w:pPr>
        <w:tabs>
          <w:tab w:val="num" w:pos="6480"/>
        </w:tabs>
        <w:ind w:left="6480" w:hanging="360"/>
      </w:pPr>
      <w:rPr>
        <w:rFonts w:ascii="Wingdings" w:hAnsi="Wingdings" w:hint="default"/>
      </w:rPr>
    </w:lvl>
  </w:abstractNum>
  <w:abstractNum w:abstractNumId="108">
    <w:nsid w:val="5C33580F"/>
    <w:multiLevelType w:val="hybridMultilevel"/>
    <w:tmpl w:val="F48A1B22"/>
    <w:lvl w:ilvl="0" w:tplc="4990744E">
      <w:start w:val="1"/>
      <w:numFmt w:val="bullet"/>
      <w:lvlText w:val=""/>
      <w:lvlJc w:val="left"/>
      <w:pPr>
        <w:tabs>
          <w:tab w:val="num" w:pos="720"/>
        </w:tabs>
        <w:ind w:left="720" w:hanging="360"/>
      </w:pPr>
      <w:rPr>
        <w:rFonts w:ascii="Wingdings" w:hAnsi="Wingdings" w:hint="default"/>
      </w:rPr>
    </w:lvl>
    <w:lvl w:ilvl="1" w:tplc="5C046220" w:tentative="1">
      <w:start w:val="1"/>
      <w:numFmt w:val="bullet"/>
      <w:lvlText w:val=""/>
      <w:lvlJc w:val="left"/>
      <w:pPr>
        <w:tabs>
          <w:tab w:val="num" w:pos="1440"/>
        </w:tabs>
        <w:ind w:left="1440" w:hanging="360"/>
      </w:pPr>
      <w:rPr>
        <w:rFonts w:ascii="Wingdings" w:hAnsi="Wingdings" w:hint="default"/>
      </w:rPr>
    </w:lvl>
    <w:lvl w:ilvl="2" w:tplc="E0EC627C" w:tentative="1">
      <w:start w:val="1"/>
      <w:numFmt w:val="bullet"/>
      <w:lvlText w:val=""/>
      <w:lvlJc w:val="left"/>
      <w:pPr>
        <w:tabs>
          <w:tab w:val="num" w:pos="2160"/>
        </w:tabs>
        <w:ind w:left="2160" w:hanging="360"/>
      </w:pPr>
      <w:rPr>
        <w:rFonts w:ascii="Wingdings" w:hAnsi="Wingdings" w:hint="default"/>
      </w:rPr>
    </w:lvl>
    <w:lvl w:ilvl="3" w:tplc="9D64AABC" w:tentative="1">
      <w:start w:val="1"/>
      <w:numFmt w:val="bullet"/>
      <w:lvlText w:val=""/>
      <w:lvlJc w:val="left"/>
      <w:pPr>
        <w:tabs>
          <w:tab w:val="num" w:pos="2880"/>
        </w:tabs>
        <w:ind w:left="2880" w:hanging="360"/>
      </w:pPr>
      <w:rPr>
        <w:rFonts w:ascii="Wingdings" w:hAnsi="Wingdings" w:hint="default"/>
      </w:rPr>
    </w:lvl>
    <w:lvl w:ilvl="4" w:tplc="7E0C38EA" w:tentative="1">
      <w:start w:val="1"/>
      <w:numFmt w:val="bullet"/>
      <w:lvlText w:val=""/>
      <w:lvlJc w:val="left"/>
      <w:pPr>
        <w:tabs>
          <w:tab w:val="num" w:pos="3600"/>
        </w:tabs>
        <w:ind w:left="3600" w:hanging="360"/>
      </w:pPr>
      <w:rPr>
        <w:rFonts w:ascii="Wingdings" w:hAnsi="Wingdings" w:hint="default"/>
      </w:rPr>
    </w:lvl>
    <w:lvl w:ilvl="5" w:tplc="C84A6E90" w:tentative="1">
      <w:start w:val="1"/>
      <w:numFmt w:val="bullet"/>
      <w:lvlText w:val=""/>
      <w:lvlJc w:val="left"/>
      <w:pPr>
        <w:tabs>
          <w:tab w:val="num" w:pos="4320"/>
        </w:tabs>
        <w:ind w:left="4320" w:hanging="360"/>
      </w:pPr>
      <w:rPr>
        <w:rFonts w:ascii="Wingdings" w:hAnsi="Wingdings" w:hint="default"/>
      </w:rPr>
    </w:lvl>
    <w:lvl w:ilvl="6" w:tplc="1924C766" w:tentative="1">
      <w:start w:val="1"/>
      <w:numFmt w:val="bullet"/>
      <w:lvlText w:val=""/>
      <w:lvlJc w:val="left"/>
      <w:pPr>
        <w:tabs>
          <w:tab w:val="num" w:pos="5040"/>
        </w:tabs>
        <w:ind w:left="5040" w:hanging="360"/>
      </w:pPr>
      <w:rPr>
        <w:rFonts w:ascii="Wingdings" w:hAnsi="Wingdings" w:hint="default"/>
      </w:rPr>
    </w:lvl>
    <w:lvl w:ilvl="7" w:tplc="4D784786" w:tentative="1">
      <w:start w:val="1"/>
      <w:numFmt w:val="bullet"/>
      <w:lvlText w:val=""/>
      <w:lvlJc w:val="left"/>
      <w:pPr>
        <w:tabs>
          <w:tab w:val="num" w:pos="5760"/>
        </w:tabs>
        <w:ind w:left="5760" w:hanging="360"/>
      </w:pPr>
      <w:rPr>
        <w:rFonts w:ascii="Wingdings" w:hAnsi="Wingdings" w:hint="default"/>
      </w:rPr>
    </w:lvl>
    <w:lvl w:ilvl="8" w:tplc="5D82D680" w:tentative="1">
      <w:start w:val="1"/>
      <w:numFmt w:val="bullet"/>
      <w:lvlText w:val=""/>
      <w:lvlJc w:val="left"/>
      <w:pPr>
        <w:tabs>
          <w:tab w:val="num" w:pos="6480"/>
        </w:tabs>
        <w:ind w:left="6480" w:hanging="360"/>
      </w:pPr>
      <w:rPr>
        <w:rFonts w:ascii="Wingdings" w:hAnsi="Wingdings" w:hint="default"/>
      </w:rPr>
    </w:lvl>
  </w:abstractNum>
  <w:abstractNum w:abstractNumId="109">
    <w:nsid w:val="5CC7046F"/>
    <w:multiLevelType w:val="hybridMultilevel"/>
    <w:tmpl w:val="9A4854C8"/>
    <w:lvl w:ilvl="0" w:tplc="DAC8C54A">
      <w:start w:val="1"/>
      <w:numFmt w:val="bullet"/>
      <w:lvlText w:val=""/>
      <w:lvlJc w:val="left"/>
      <w:pPr>
        <w:tabs>
          <w:tab w:val="num" w:pos="720"/>
        </w:tabs>
        <w:ind w:left="720" w:hanging="360"/>
      </w:pPr>
      <w:rPr>
        <w:rFonts w:ascii="Wingdings" w:hAnsi="Wingdings" w:hint="default"/>
      </w:rPr>
    </w:lvl>
    <w:lvl w:ilvl="1" w:tplc="43CEBF86" w:tentative="1">
      <w:start w:val="1"/>
      <w:numFmt w:val="bullet"/>
      <w:lvlText w:val=""/>
      <w:lvlJc w:val="left"/>
      <w:pPr>
        <w:tabs>
          <w:tab w:val="num" w:pos="1440"/>
        </w:tabs>
        <w:ind w:left="1440" w:hanging="360"/>
      </w:pPr>
      <w:rPr>
        <w:rFonts w:ascii="Wingdings" w:hAnsi="Wingdings" w:hint="default"/>
      </w:rPr>
    </w:lvl>
    <w:lvl w:ilvl="2" w:tplc="EDE049BC" w:tentative="1">
      <w:start w:val="1"/>
      <w:numFmt w:val="bullet"/>
      <w:lvlText w:val=""/>
      <w:lvlJc w:val="left"/>
      <w:pPr>
        <w:tabs>
          <w:tab w:val="num" w:pos="2160"/>
        </w:tabs>
        <w:ind w:left="2160" w:hanging="360"/>
      </w:pPr>
      <w:rPr>
        <w:rFonts w:ascii="Wingdings" w:hAnsi="Wingdings" w:hint="default"/>
      </w:rPr>
    </w:lvl>
    <w:lvl w:ilvl="3" w:tplc="2EB2E93C" w:tentative="1">
      <w:start w:val="1"/>
      <w:numFmt w:val="bullet"/>
      <w:lvlText w:val=""/>
      <w:lvlJc w:val="left"/>
      <w:pPr>
        <w:tabs>
          <w:tab w:val="num" w:pos="2880"/>
        </w:tabs>
        <w:ind w:left="2880" w:hanging="360"/>
      </w:pPr>
      <w:rPr>
        <w:rFonts w:ascii="Wingdings" w:hAnsi="Wingdings" w:hint="default"/>
      </w:rPr>
    </w:lvl>
    <w:lvl w:ilvl="4" w:tplc="684EE8BE" w:tentative="1">
      <w:start w:val="1"/>
      <w:numFmt w:val="bullet"/>
      <w:lvlText w:val=""/>
      <w:lvlJc w:val="left"/>
      <w:pPr>
        <w:tabs>
          <w:tab w:val="num" w:pos="3600"/>
        </w:tabs>
        <w:ind w:left="3600" w:hanging="360"/>
      </w:pPr>
      <w:rPr>
        <w:rFonts w:ascii="Wingdings" w:hAnsi="Wingdings" w:hint="default"/>
      </w:rPr>
    </w:lvl>
    <w:lvl w:ilvl="5" w:tplc="51C2133E" w:tentative="1">
      <w:start w:val="1"/>
      <w:numFmt w:val="bullet"/>
      <w:lvlText w:val=""/>
      <w:lvlJc w:val="left"/>
      <w:pPr>
        <w:tabs>
          <w:tab w:val="num" w:pos="4320"/>
        </w:tabs>
        <w:ind w:left="4320" w:hanging="360"/>
      </w:pPr>
      <w:rPr>
        <w:rFonts w:ascii="Wingdings" w:hAnsi="Wingdings" w:hint="default"/>
      </w:rPr>
    </w:lvl>
    <w:lvl w:ilvl="6" w:tplc="965A857A" w:tentative="1">
      <w:start w:val="1"/>
      <w:numFmt w:val="bullet"/>
      <w:lvlText w:val=""/>
      <w:lvlJc w:val="left"/>
      <w:pPr>
        <w:tabs>
          <w:tab w:val="num" w:pos="5040"/>
        </w:tabs>
        <w:ind w:left="5040" w:hanging="360"/>
      </w:pPr>
      <w:rPr>
        <w:rFonts w:ascii="Wingdings" w:hAnsi="Wingdings" w:hint="default"/>
      </w:rPr>
    </w:lvl>
    <w:lvl w:ilvl="7" w:tplc="01AA4036" w:tentative="1">
      <w:start w:val="1"/>
      <w:numFmt w:val="bullet"/>
      <w:lvlText w:val=""/>
      <w:lvlJc w:val="left"/>
      <w:pPr>
        <w:tabs>
          <w:tab w:val="num" w:pos="5760"/>
        </w:tabs>
        <w:ind w:left="5760" w:hanging="360"/>
      </w:pPr>
      <w:rPr>
        <w:rFonts w:ascii="Wingdings" w:hAnsi="Wingdings" w:hint="default"/>
      </w:rPr>
    </w:lvl>
    <w:lvl w:ilvl="8" w:tplc="B0C27A5A" w:tentative="1">
      <w:start w:val="1"/>
      <w:numFmt w:val="bullet"/>
      <w:lvlText w:val=""/>
      <w:lvlJc w:val="left"/>
      <w:pPr>
        <w:tabs>
          <w:tab w:val="num" w:pos="6480"/>
        </w:tabs>
        <w:ind w:left="6480" w:hanging="360"/>
      </w:pPr>
      <w:rPr>
        <w:rFonts w:ascii="Wingdings" w:hAnsi="Wingdings" w:hint="default"/>
      </w:rPr>
    </w:lvl>
  </w:abstractNum>
  <w:abstractNum w:abstractNumId="110">
    <w:nsid w:val="5DA26891"/>
    <w:multiLevelType w:val="hybridMultilevel"/>
    <w:tmpl w:val="9C34F9A6"/>
    <w:lvl w:ilvl="0" w:tplc="F7C03068">
      <w:start w:val="1"/>
      <w:numFmt w:val="bullet"/>
      <w:lvlText w:val="※"/>
      <w:lvlJc w:val="left"/>
      <w:pPr>
        <w:tabs>
          <w:tab w:val="num" w:pos="720"/>
        </w:tabs>
        <w:ind w:left="720" w:hanging="360"/>
      </w:pPr>
      <w:rPr>
        <w:rFonts w:ascii="HGSｺﾞｼｯｸM" w:hAnsi="HGSｺﾞｼｯｸM" w:hint="default"/>
      </w:rPr>
    </w:lvl>
    <w:lvl w:ilvl="1" w:tplc="77626E74" w:tentative="1">
      <w:start w:val="1"/>
      <w:numFmt w:val="bullet"/>
      <w:lvlText w:val="※"/>
      <w:lvlJc w:val="left"/>
      <w:pPr>
        <w:tabs>
          <w:tab w:val="num" w:pos="1440"/>
        </w:tabs>
        <w:ind w:left="1440" w:hanging="360"/>
      </w:pPr>
      <w:rPr>
        <w:rFonts w:ascii="HGSｺﾞｼｯｸM" w:hAnsi="HGSｺﾞｼｯｸM" w:hint="default"/>
      </w:rPr>
    </w:lvl>
    <w:lvl w:ilvl="2" w:tplc="C2ACBFB0" w:tentative="1">
      <w:start w:val="1"/>
      <w:numFmt w:val="bullet"/>
      <w:lvlText w:val="※"/>
      <w:lvlJc w:val="left"/>
      <w:pPr>
        <w:tabs>
          <w:tab w:val="num" w:pos="2160"/>
        </w:tabs>
        <w:ind w:left="2160" w:hanging="360"/>
      </w:pPr>
      <w:rPr>
        <w:rFonts w:ascii="HGSｺﾞｼｯｸM" w:hAnsi="HGSｺﾞｼｯｸM" w:hint="default"/>
      </w:rPr>
    </w:lvl>
    <w:lvl w:ilvl="3" w:tplc="71009B66" w:tentative="1">
      <w:start w:val="1"/>
      <w:numFmt w:val="bullet"/>
      <w:lvlText w:val="※"/>
      <w:lvlJc w:val="left"/>
      <w:pPr>
        <w:tabs>
          <w:tab w:val="num" w:pos="2880"/>
        </w:tabs>
        <w:ind w:left="2880" w:hanging="360"/>
      </w:pPr>
      <w:rPr>
        <w:rFonts w:ascii="HGSｺﾞｼｯｸM" w:hAnsi="HGSｺﾞｼｯｸM" w:hint="default"/>
      </w:rPr>
    </w:lvl>
    <w:lvl w:ilvl="4" w:tplc="3ECEE802" w:tentative="1">
      <w:start w:val="1"/>
      <w:numFmt w:val="bullet"/>
      <w:lvlText w:val="※"/>
      <w:lvlJc w:val="left"/>
      <w:pPr>
        <w:tabs>
          <w:tab w:val="num" w:pos="3600"/>
        </w:tabs>
        <w:ind w:left="3600" w:hanging="360"/>
      </w:pPr>
      <w:rPr>
        <w:rFonts w:ascii="HGSｺﾞｼｯｸM" w:hAnsi="HGSｺﾞｼｯｸM" w:hint="default"/>
      </w:rPr>
    </w:lvl>
    <w:lvl w:ilvl="5" w:tplc="17BE488E" w:tentative="1">
      <w:start w:val="1"/>
      <w:numFmt w:val="bullet"/>
      <w:lvlText w:val="※"/>
      <w:lvlJc w:val="left"/>
      <w:pPr>
        <w:tabs>
          <w:tab w:val="num" w:pos="4320"/>
        </w:tabs>
        <w:ind w:left="4320" w:hanging="360"/>
      </w:pPr>
      <w:rPr>
        <w:rFonts w:ascii="HGSｺﾞｼｯｸM" w:hAnsi="HGSｺﾞｼｯｸM" w:hint="default"/>
      </w:rPr>
    </w:lvl>
    <w:lvl w:ilvl="6" w:tplc="E1E483F4" w:tentative="1">
      <w:start w:val="1"/>
      <w:numFmt w:val="bullet"/>
      <w:lvlText w:val="※"/>
      <w:lvlJc w:val="left"/>
      <w:pPr>
        <w:tabs>
          <w:tab w:val="num" w:pos="5040"/>
        </w:tabs>
        <w:ind w:left="5040" w:hanging="360"/>
      </w:pPr>
      <w:rPr>
        <w:rFonts w:ascii="HGSｺﾞｼｯｸM" w:hAnsi="HGSｺﾞｼｯｸM" w:hint="default"/>
      </w:rPr>
    </w:lvl>
    <w:lvl w:ilvl="7" w:tplc="A4889E68" w:tentative="1">
      <w:start w:val="1"/>
      <w:numFmt w:val="bullet"/>
      <w:lvlText w:val="※"/>
      <w:lvlJc w:val="left"/>
      <w:pPr>
        <w:tabs>
          <w:tab w:val="num" w:pos="5760"/>
        </w:tabs>
        <w:ind w:left="5760" w:hanging="360"/>
      </w:pPr>
      <w:rPr>
        <w:rFonts w:ascii="HGSｺﾞｼｯｸM" w:hAnsi="HGSｺﾞｼｯｸM" w:hint="default"/>
      </w:rPr>
    </w:lvl>
    <w:lvl w:ilvl="8" w:tplc="A79A4B78" w:tentative="1">
      <w:start w:val="1"/>
      <w:numFmt w:val="bullet"/>
      <w:lvlText w:val="※"/>
      <w:lvlJc w:val="left"/>
      <w:pPr>
        <w:tabs>
          <w:tab w:val="num" w:pos="6480"/>
        </w:tabs>
        <w:ind w:left="6480" w:hanging="360"/>
      </w:pPr>
      <w:rPr>
        <w:rFonts w:ascii="HGSｺﾞｼｯｸM" w:hAnsi="HGSｺﾞｼｯｸM" w:hint="default"/>
      </w:rPr>
    </w:lvl>
  </w:abstractNum>
  <w:abstractNum w:abstractNumId="111">
    <w:nsid w:val="5E065B1F"/>
    <w:multiLevelType w:val="hybridMultilevel"/>
    <w:tmpl w:val="E0D00E8A"/>
    <w:lvl w:ilvl="0" w:tplc="3D72C59E">
      <w:start w:val="1"/>
      <w:numFmt w:val="bullet"/>
      <w:lvlText w:val=""/>
      <w:lvlJc w:val="left"/>
      <w:pPr>
        <w:tabs>
          <w:tab w:val="num" w:pos="720"/>
        </w:tabs>
        <w:ind w:left="720" w:hanging="360"/>
      </w:pPr>
      <w:rPr>
        <w:rFonts w:ascii="Wingdings" w:hAnsi="Wingdings" w:hint="default"/>
      </w:rPr>
    </w:lvl>
    <w:lvl w:ilvl="1" w:tplc="D846ACDE" w:tentative="1">
      <w:start w:val="1"/>
      <w:numFmt w:val="bullet"/>
      <w:lvlText w:val=""/>
      <w:lvlJc w:val="left"/>
      <w:pPr>
        <w:tabs>
          <w:tab w:val="num" w:pos="1440"/>
        </w:tabs>
        <w:ind w:left="1440" w:hanging="360"/>
      </w:pPr>
      <w:rPr>
        <w:rFonts w:ascii="Wingdings" w:hAnsi="Wingdings" w:hint="default"/>
      </w:rPr>
    </w:lvl>
    <w:lvl w:ilvl="2" w:tplc="44C81322" w:tentative="1">
      <w:start w:val="1"/>
      <w:numFmt w:val="bullet"/>
      <w:lvlText w:val=""/>
      <w:lvlJc w:val="left"/>
      <w:pPr>
        <w:tabs>
          <w:tab w:val="num" w:pos="2160"/>
        </w:tabs>
        <w:ind w:left="2160" w:hanging="360"/>
      </w:pPr>
      <w:rPr>
        <w:rFonts w:ascii="Wingdings" w:hAnsi="Wingdings" w:hint="default"/>
      </w:rPr>
    </w:lvl>
    <w:lvl w:ilvl="3" w:tplc="718C8C70" w:tentative="1">
      <w:start w:val="1"/>
      <w:numFmt w:val="bullet"/>
      <w:lvlText w:val=""/>
      <w:lvlJc w:val="left"/>
      <w:pPr>
        <w:tabs>
          <w:tab w:val="num" w:pos="2880"/>
        </w:tabs>
        <w:ind w:left="2880" w:hanging="360"/>
      </w:pPr>
      <w:rPr>
        <w:rFonts w:ascii="Wingdings" w:hAnsi="Wingdings" w:hint="default"/>
      </w:rPr>
    </w:lvl>
    <w:lvl w:ilvl="4" w:tplc="13AC107C" w:tentative="1">
      <w:start w:val="1"/>
      <w:numFmt w:val="bullet"/>
      <w:lvlText w:val=""/>
      <w:lvlJc w:val="left"/>
      <w:pPr>
        <w:tabs>
          <w:tab w:val="num" w:pos="3600"/>
        </w:tabs>
        <w:ind w:left="3600" w:hanging="360"/>
      </w:pPr>
      <w:rPr>
        <w:rFonts w:ascii="Wingdings" w:hAnsi="Wingdings" w:hint="default"/>
      </w:rPr>
    </w:lvl>
    <w:lvl w:ilvl="5" w:tplc="CB8C317A" w:tentative="1">
      <w:start w:val="1"/>
      <w:numFmt w:val="bullet"/>
      <w:lvlText w:val=""/>
      <w:lvlJc w:val="left"/>
      <w:pPr>
        <w:tabs>
          <w:tab w:val="num" w:pos="4320"/>
        </w:tabs>
        <w:ind w:left="4320" w:hanging="360"/>
      </w:pPr>
      <w:rPr>
        <w:rFonts w:ascii="Wingdings" w:hAnsi="Wingdings" w:hint="default"/>
      </w:rPr>
    </w:lvl>
    <w:lvl w:ilvl="6" w:tplc="661E1E56" w:tentative="1">
      <w:start w:val="1"/>
      <w:numFmt w:val="bullet"/>
      <w:lvlText w:val=""/>
      <w:lvlJc w:val="left"/>
      <w:pPr>
        <w:tabs>
          <w:tab w:val="num" w:pos="5040"/>
        </w:tabs>
        <w:ind w:left="5040" w:hanging="360"/>
      </w:pPr>
      <w:rPr>
        <w:rFonts w:ascii="Wingdings" w:hAnsi="Wingdings" w:hint="default"/>
      </w:rPr>
    </w:lvl>
    <w:lvl w:ilvl="7" w:tplc="18D4DD8E" w:tentative="1">
      <w:start w:val="1"/>
      <w:numFmt w:val="bullet"/>
      <w:lvlText w:val=""/>
      <w:lvlJc w:val="left"/>
      <w:pPr>
        <w:tabs>
          <w:tab w:val="num" w:pos="5760"/>
        </w:tabs>
        <w:ind w:left="5760" w:hanging="360"/>
      </w:pPr>
      <w:rPr>
        <w:rFonts w:ascii="Wingdings" w:hAnsi="Wingdings" w:hint="default"/>
      </w:rPr>
    </w:lvl>
    <w:lvl w:ilvl="8" w:tplc="49FA791A" w:tentative="1">
      <w:start w:val="1"/>
      <w:numFmt w:val="bullet"/>
      <w:lvlText w:val=""/>
      <w:lvlJc w:val="left"/>
      <w:pPr>
        <w:tabs>
          <w:tab w:val="num" w:pos="6480"/>
        </w:tabs>
        <w:ind w:left="6480" w:hanging="360"/>
      </w:pPr>
      <w:rPr>
        <w:rFonts w:ascii="Wingdings" w:hAnsi="Wingdings" w:hint="default"/>
      </w:rPr>
    </w:lvl>
  </w:abstractNum>
  <w:abstractNum w:abstractNumId="112">
    <w:nsid w:val="5F1B65DA"/>
    <w:multiLevelType w:val="hybridMultilevel"/>
    <w:tmpl w:val="46D26290"/>
    <w:lvl w:ilvl="0" w:tplc="BF06F6EA">
      <w:start w:val="1"/>
      <w:numFmt w:val="bullet"/>
      <w:lvlText w:val=""/>
      <w:lvlJc w:val="left"/>
      <w:pPr>
        <w:tabs>
          <w:tab w:val="num" w:pos="720"/>
        </w:tabs>
        <w:ind w:left="720" w:hanging="360"/>
      </w:pPr>
      <w:rPr>
        <w:rFonts w:ascii="Wingdings" w:hAnsi="Wingdings" w:hint="default"/>
      </w:rPr>
    </w:lvl>
    <w:lvl w:ilvl="1" w:tplc="31562CB2" w:tentative="1">
      <w:start w:val="1"/>
      <w:numFmt w:val="bullet"/>
      <w:lvlText w:val=""/>
      <w:lvlJc w:val="left"/>
      <w:pPr>
        <w:tabs>
          <w:tab w:val="num" w:pos="1440"/>
        </w:tabs>
        <w:ind w:left="1440" w:hanging="360"/>
      </w:pPr>
      <w:rPr>
        <w:rFonts w:ascii="Wingdings" w:hAnsi="Wingdings" w:hint="default"/>
      </w:rPr>
    </w:lvl>
    <w:lvl w:ilvl="2" w:tplc="231671B6" w:tentative="1">
      <w:start w:val="1"/>
      <w:numFmt w:val="bullet"/>
      <w:lvlText w:val=""/>
      <w:lvlJc w:val="left"/>
      <w:pPr>
        <w:tabs>
          <w:tab w:val="num" w:pos="2160"/>
        </w:tabs>
        <w:ind w:left="2160" w:hanging="360"/>
      </w:pPr>
      <w:rPr>
        <w:rFonts w:ascii="Wingdings" w:hAnsi="Wingdings" w:hint="default"/>
      </w:rPr>
    </w:lvl>
    <w:lvl w:ilvl="3" w:tplc="F3780D1C" w:tentative="1">
      <w:start w:val="1"/>
      <w:numFmt w:val="bullet"/>
      <w:lvlText w:val=""/>
      <w:lvlJc w:val="left"/>
      <w:pPr>
        <w:tabs>
          <w:tab w:val="num" w:pos="2880"/>
        </w:tabs>
        <w:ind w:left="2880" w:hanging="360"/>
      </w:pPr>
      <w:rPr>
        <w:rFonts w:ascii="Wingdings" w:hAnsi="Wingdings" w:hint="default"/>
      </w:rPr>
    </w:lvl>
    <w:lvl w:ilvl="4" w:tplc="3D1CDE48" w:tentative="1">
      <w:start w:val="1"/>
      <w:numFmt w:val="bullet"/>
      <w:lvlText w:val=""/>
      <w:lvlJc w:val="left"/>
      <w:pPr>
        <w:tabs>
          <w:tab w:val="num" w:pos="3600"/>
        </w:tabs>
        <w:ind w:left="3600" w:hanging="360"/>
      </w:pPr>
      <w:rPr>
        <w:rFonts w:ascii="Wingdings" w:hAnsi="Wingdings" w:hint="default"/>
      </w:rPr>
    </w:lvl>
    <w:lvl w:ilvl="5" w:tplc="125CD01C" w:tentative="1">
      <w:start w:val="1"/>
      <w:numFmt w:val="bullet"/>
      <w:lvlText w:val=""/>
      <w:lvlJc w:val="left"/>
      <w:pPr>
        <w:tabs>
          <w:tab w:val="num" w:pos="4320"/>
        </w:tabs>
        <w:ind w:left="4320" w:hanging="360"/>
      </w:pPr>
      <w:rPr>
        <w:rFonts w:ascii="Wingdings" w:hAnsi="Wingdings" w:hint="default"/>
      </w:rPr>
    </w:lvl>
    <w:lvl w:ilvl="6" w:tplc="65D2C1A4" w:tentative="1">
      <w:start w:val="1"/>
      <w:numFmt w:val="bullet"/>
      <w:lvlText w:val=""/>
      <w:lvlJc w:val="left"/>
      <w:pPr>
        <w:tabs>
          <w:tab w:val="num" w:pos="5040"/>
        </w:tabs>
        <w:ind w:left="5040" w:hanging="360"/>
      </w:pPr>
      <w:rPr>
        <w:rFonts w:ascii="Wingdings" w:hAnsi="Wingdings" w:hint="default"/>
      </w:rPr>
    </w:lvl>
    <w:lvl w:ilvl="7" w:tplc="630E8EE6" w:tentative="1">
      <w:start w:val="1"/>
      <w:numFmt w:val="bullet"/>
      <w:lvlText w:val=""/>
      <w:lvlJc w:val="left"/>
      <w:pPr>
        <w:tabs>
          <w:tab w:val="num" w:pos="5760"/>
        </w:tabs>
        <w:ind w:left="5760" w:hanging="360"/>
      </w:pPr>
      <w:rPr>
        <w:rFonts w:ascii="Wingdings" w:hAnsi="Wingdings" w:hint="default"/>
      </w:rPr>
    </w:lvl>
    <w:lvl w:ilvl="8" w:tplc="90E2B3C4" w:tentative="1">
      <w:start w:val="1"/>
      <w:numFmt w:val="bullet"/>
      <w:lvlText w:val=""/>
      <w:lvlJc w:val="left"/>
      <w:pPr>
        <w:tabs>
          <w:tab w:val="num" w:pos="6480"/>
        </w:tabs>
        <w:ind w:left="6480" w:hanging="360"/>
      </w:pPr>
      <w:rPr>
        <w:rFonts w:ascii="Wingdings" w:hAnsi="Wingdings" w:hint="default"/>
      </w:rPr>
    </w:lvl>
  </w:abstractNum>
  <w:abstractNum w:abstractNumId="113">
    <w:nsid w:val="5F7D054F"/>
    <w:multiLevelType w:val="hybridMultilevel"/>
    <w:tmpl w:val="C8005680"/>
    <w:lvl w:ilvl="0" w:tplc="D12E8E26">
      <w:start w:val="1"/>
      <w:numFmt w:val="bullet"/>
      <w:lvlText w:val=""/>
      <w:lvlJc w:val="left"/>
      <w:pPr>
        <w:tabs>
          <w:tab w:val="num" w:pos="720"/>
        </w:tabs>
        <w:ind w:left="720" w:hanging="360"/>
      </w:pPr>
      <w:rPr>
        <w:rFonts w:ascii="Wingdings" w:hAnsi="Wingdings" w:hint="default"/>
      </w:rPr>
    </w:lvl>
    <w:lvl w:ilvl="1" w:tplc="E4120F1E" w:tentative="1">
      <w:start w:val="1"/>
      <w:numFmt w:val="bullet"/>
      <w:lvlText w:val=""/>
      <w:lvlJc w:val="left"/>
      <w:pPr>
        <w:tabs>
          <w:tab w:val="num" w:pos="1440"/>
        </w:tabs>
        <w:ind w:left="1440" w:hanging="360"/>
      </w:pPr>
      <w:rPr>
        <w:rFonts w:ascii="Wingdings" w:hAnsi="Wingdings" w:hint="default"/>
      </w:rPr>
    </w:lvl>
    <w:lvl w:ilvl="2" w:tplc="64BCFC88" w:tentative="1">
      <w:start w:val="1"/>
      <w:numFmt w:val="bullet"/>
      <w:lvlText w:val=""/>
      <w:lvlJc w:val="left"/>
      <w:pPr>
        <w:tabs>
          <w:tab w:val="num" w:pos="2160"/>
        </w:tabs>
        <w:ind w:left="2160" w:hanging="360"/>
      </w:pPr>
      <w:rPr>
        <w:rFonts w:ascii="Wingdings" w:hAnsi="Wingdings" w:hint="default"/>
      </w:rPr>
    </w:lvl>
    <w:lvl w:ilvl="3" w:tplc="A1E65B58" w:tentative="1">
      <w:start w:val="1"/>
      <w:numFmt w:val="bullet"/>
      <w:lvlText w:val=""/>
      <w:lvlJc w:val="left"/>
      <w:pPr>
        <w:tabs>
          <w:tab w:val="num" w:pos="2880"/>
        </w:tabs>
        <w:ind w:left="2880" w:hanging="360"/>
      </w:pPr>
      <w:rPr>
        <w:rFonts w:ascii="Wingdings" w:hAnsi="Wingdings" w:hint="default"/>
      </w:rPr>
    </w:lvl>
    <w:lvl w:ilvl="4" w:tplc="A44C7292" w:tentative="1">
      <w:start w:val="1"/>
      <w:numFmt w:val="bullet"/>
      <w:lvlText w:val=""/>
      <w:lvlJc w:val="left"/>
      <w:pPr>
        <w:tabs>
          <w:tab w:val="num" w:pos="3600"/>
        </w:tabs>
        <w:ind w:left="3600" w:hanging="360"/>
      </w:pPr>
      <w:rPr>
        <w:rFonts w:ascii="Wingdings" w:hAnsi="Wingdings" w:hint="default"/>
      </w:rPr>
    </w:lvl>
    <w:lvl w:ilvl="5" w:tplc="BE4A9178" w:tentative="1">
      <w:start w:val="1"/>
      <w:numFmt w:val="bullet"/>
      <w:lvlText w:val=""/>
      <w:lvlJc w:val="left"/>
      <w:pPr>
        <w:tabs>
          <w:tab w:val="num" w:pos="4320"/>
        </w:tabs>
        <w:ind w:left="4320" w:hanging="360"/>
      </w:pPr>
      <w:rPr>
        <w:rFonts w:ascii="Wingdings" w:hAnsi="Wingdings" w:hint="default"/>
      </w:rPr>
    </w:lvl>
    <w:lvl w:ilvl="6" w:tplc="28DE3734" w:tentative="1">
      <w:start w:val="1"/>
      <w:numFmt w:val="bullet"/>
      <w:lvlText w:val=""/>
      <w:lvlJc w:val="left"/>
      <w:pPr>
        <w:tabs>
          <w:tab w:val="num" w:pos="5040"/>
        </w:tabs>
        <w:ind w:left="5040" w:hanging="360"/>
      </w:pPr>
      <w:rPr>
        <w:rFonts w:ascii="Wingdings" w:hAnsi="Wingdings" w:hint="default"/>
      </w:rPr>
    </w:lvl>
    <w:lvl w:ilvl="7" w:tplc="325447C6" w:tentative="1">
      <w:start w:val="1"/>
      <w:numFmt w:val="bullet"/>
      <w:lvlText w:val=""/>
      <w:lvlJc w:val="left"/>
      <w:pPr>
        <w:tabs>
          <w:tab w:val="num" w:pos="5760"/>
        </w:tabs>
        <w:ind w:left="5760" w:hanging="360"/>
      </w:pPr>
      <w:rPr>
        <w:rFonts w:ascii="Wingdings" w:hAnsi="Wingdings" w:hint="default"/>
      </w:rPr>
    </w:lvl>
    <w:lvl w:ilvl="8" w:tplc="028C2850" w:tentative="1">
      <w:start w:val="1"/>
      <w:numFmt w:val="bullet"/>
      <w:lvlText w:val=""/>
      <w:lvlJc w:val="left"/>
      <w:pPr>
        <w:tabs>
          <w:tab w:val="num" w:pos="6480"/>
        </w:tabs>
        <w:ind w:left="6480" w:hanging="360"/>
      </w:pPr>
      <w:rPr>
        <w:rFonts w:ascii="Wingdings" w:hAnsi="Wingdings" w:hint="default"/>
      </w:rPr>
    </w:lvl>
  </w:abstractNum>
  <w:abstractNum w:abstractNumId="114">
    <w:nsid w:val="5FBE459C"/>
    <w:multiLevelType w:val="hybridMultilevel"/>
    <w:tmpl w:val="8D4ABD92"/>
    <w:lvl w:ilvl="0" w:tplc="2DC09CFE">
      <w:start w:val="1"/>
      <w:numFmt w:val="bullet"/>
      <w:lvlText w:val=""/>
      <w:lvlJc w:val="left"/>
      <w:pPr>
        <w:tabs>
          <w:tab w:val="num" w:pos="720"/>
        </w:tabs>
        <w:ind w:left="720" w:hanging="360"/>
      </w:pPr>
      <w:rPr>
        <w:rFonts w:ascii="Wingdings" w:hAnsi="Wingdings" w:hint="default"/>
      </w:rPr>
    </w:lvl>
    <w:lvl w:ilvl="1" w:tplc="4AA634BA" w:tentative="1">
      <w:start w:val="1"/>
      <w:numFmt w:val="bullet"/>
      <w:lvlText w:val=""/>
      <w:lvlJc w:val="left"/>
      <w:pPr>
        <w:tabs>
          <w:tab w:val="num" w:pos="1440"/>
        </w:tabs>
        <w:ind w:left="1440" w:hanging="360"/>
      </w:pPr>
      <w:rPr>
        <w:rFonts w:ascii="Wingdings" w:hAnsi="Wingdings" w:hint="default"/>
      </w:rPr>
    </w:lvl>
    <w:lvl w:ilvl="2" w:tplc="3BA20FF2" w:tentative="1">
      <w:start w:val="1"/>
      <w:numFmt w:val="bullet"/>
      <w:lvlText w:val=""/>
      <w:lvlJc w:val="left"/>
      <w:pPr>
        <w:tabs>
          <w:tab w:val="num" w:pos="2160"/>
        </w:tabs>
        <w:ind w:left="2160" w:hanging="360"/>
      </w:pPr>
      <w:rPr>
        <w:rFonts w:ascii="Wingdings" w:hAnsi="Wingdings" w:hint="default"/>
      </w:rPr>
    </w:lvl>
    <w:lvl w:ilvl="3" w:tplc="1B060B4E" w:tentative="1">
      <w:start w:val="1"/>
      <w:numFmt w:val="bullet"/>
      <w:lvlText w:val=""/>
      <w:lvlJc w:val="left"/>
      <w:pPr>
        <w:tabs>
          <w:tab w:val="num" w:pos="2880"/>
        </w:tabs>
        <w:ind w:left="2880" w:hanging="360"/>
      </w:pPr>
      <w:rPr>
        <w:rFonts w:ascii="Wingdings" w:hAnsi="Wingdings" w:hint="default"/>
      </w:rPr>
    </w:lvl>
    <w:lvl w:ilvl="4" w:tplc="15D87C14" w:tentative="1">
      <w:start w:val="1"/>
      <w:numFmt w:val="bullet"/>
      <w:lvlText w:val=""/>
      <w:lvlJc w:val="left"/>
      <w:pPr>
        <w:tabs>
          <w:tab w:val="num" w:pos="3600"/>
        </w:tabs>
        <w:ind w:left="3600" w:hanging="360"/>
      </w:pPr>
      <w:rPr>
        <w:rFonts w:ascii="Wingdings" w:hAnsi="Wingdings" w:hint="default"/>
      </w:rPr>
    </w:lvl>
    <w:lvl w:ilvl="5" w:tplc="720E2558" w:tentative="1">
      <w:start w:val="1"/>
      <w:numFmt w:val="bullet"/>
      <w:lvlText w:val=""/>
      <w:lvlJc w:val="left"/>
      <w:pPr>
        <w:tabs>
          <w:tab w:val="num" w:pos="4320"/>
        </w:tabs>
        <w:ind w:left="4320" w:hanging="360"/>
      </w:pPr>
      <w:rPr>
        <w:rFonts w:ascii="Wingdings" w:hAnsi="Wingdings" w:hint="default"/>
      </w:rPr>
    </w:lvl>
    <w:lvl w:ilvl="6" w:tplc="F5E84754" w:tentative="1">
      <w:start w:val="1"/>
      <w:numFmt w:val="bullet"/>
      <w:lvlText w:val=""/>
      <w:lvlJc w:val="left"/>
      <w:pPr>
        <w:tabs>
          <w:tab w:val="num" w:pos="5040"/>
        </w:tabs>
        <w:ind w:left="5040" w:hanging="360"/>
      </w:pPr>
      <w:rPr>
        <w:rFonts w:ascii="Wingdings" w:hAnsi="Wingdings" w:hint="default"/>
      </w:rPr>
    </w:lvl>
    <w:lvl w:ilvl="7" w:tplc="D3225ED8" w:tentative="1">
      <w:start w:val="1"/>
      <w:numFmt w:val="bullet"/>
      <w:lvlText w:val=""/>
      <w:lvlJc w:val="left"/>
      <w:pPr>
        <w:tabs>
          <w:tab w:val="num" w:pos="5760"/>
        </w:tabs>
        <w:ind w:left="5760" w:hanging="360"/>
      </w:pPr>
      <w:rPr>
        <w:rFonts w:ascii="Wingdings" w:hAnsi="Wingdings" w:hint="default"/>
      </w:rPr>
    </w:lvl>
    <w:lvl w:ilvl="8" w:tplc="E956321A" w:tentative="1">
      <w:start w:val="1"/>
      <w:numFmt w:val="bullet"/>
      <w:lvlText w:val=""/>
      <w:lvlJc w:val="left"/>
      <w:pPr>
        <w:tabs>
          <w:tab w:val="num" w:pos="6480"/>
        </w:tabs>
        <w:ind w:left="6480" w:hanging="360"/>
      </w:pPr>
      <w:rPr>
        <w:rFonts w:ascii="Wingdings" w:hAnsi="Wingdings" w:hint="default"/>
      </w:rPr>
    </w:lvl>
  </w:abstractNum>
  <w:abstractNum w:abstractNumId="115">
    <w:nsid w:val="5FF4511E"/>
    <w:multiLevelType w:val="hybridMultilevel"/>
    <w:tmpl w:val="52D41AB2"/>
    <w:lvl w:ilvl="0" w:tplc="5CE65CF2">
      <w:start w:val="1"/>
      <w:numFmt w:val="bullet"/>
      <w:lvlText w:val=""/>
      <w:lvlJc w:val="left"/>
      <w:pPr>
        <w:tabs>
          <w:tab w:val="num" w:pos="720"/>
        </w:tabs>
        <w:ind w:left="720" w:hanging="360"/>
      </w:pPr>
      <w:rPr>
        <w:rFonts w:ascii="Wingdings" w:hAnsi="Wingdings" w:hint="default"/>
      </w:rPr>
    </w:lvl>
    <w:lvl w:ilvl="1" w:tplc="2FE4A9E2" w:tentative="1">
      <w:start w:val="1"/>
      <w:numFmt w:val="bullet"/>
      <w:lvlText w:val=""/>
      <w:lvlJc w:val="left"/>
      <w:pPr>
        <w:tabs>
          <w:tab w:val="num" w:pos="1440"/>
        </w:tabs>
        <w:ind w:left="1440" w:hanging="360"/>
      </w:pPr>
      <w:rPr>
        <w:rFonts w:ascii="Wingdings" w:hAnsi="Wingdings" w:hint="default"/>
      </w:rPr>
    </w:lvl>
    <w:lvl w:ilvl="2" w:tplc="B3B0EF64" w:tentative="1">
      <w:start w:val="1"/>
      <w:numFmt w:val="bullet"/>
      <w:lvlText w:val=""/>
      <w:lvlJc w:val="left"/>
      <w:pPr>
        <w:tabs>
          <w:tab w:val="num" w:pos="2160"/>
        </w:tabs>
        <w:ind w:left="2160" w:hanging="360"/>
      </w:pPr>
      <w:rPr>
        <w:rFonts w:ascii="Wingdings" w:hAnsi="Wingdings" w:hint="default"/>
      </w:rPr>
    </w:lvl>
    <w:lvl w:ilvl="3" w:tplc="589CF094" w:tentative="1">
      <w:start w:val="1"/>
      <w:numFmt w:val="bullet"/>
      <w:lvlText w:val=""/>
      <w:lvlJc w:val="left"/>
      <w:pPr>
        <w:tabs>
          <w:tab w:val="num" w:pos="2880"/>
        </w:tabs>
        <w:ind w:left="2880" w:hanging="360"/>
      </w:pPr>
      <w:rPr>
        <w:rFonts w:ascii="Wingdings" w:hAnsi="Wingdings" w:hint="default"/>
      </w:rPr>
    </w:lvl>
    <w:lvl w:ilvl="4" w:tplc="0FCE8ECC" w:tentative="1">
      <w:start w:val="1"/>
      <w:numFmt w:val="bullet"/>
      <w:lvlText w:val=""/>
      <w:lvlJc w:val="left"/>
      <w:pPr>
        <w:tabs>
          <w:tab w:val="num" w:pos="3600"/>
        </w:tabs>
        <w:ind w:left="3600" w:hanging="360"/>
      </w:pPr>
      <w:rPr>
        <w:rFonts w:ascii="Wingdings" w:hAnsi="Wingdings" w:hint="default"/>
      </w:rPr>
    </w:lvl>
    <w:lvl w:ilvl="5" w:tplc="A2D2E044" w:tentative="1">
      <w:start w:val="1"/>
      <w:numFmt w:val="bullet"/>
      <w:lvlText w:val=""/>
      <w:lvlJc w:val="left"/>
      <w:pPr>
        <w:tabs>
          <w:tab w:val="num" w:pos="4320"/>
        </w:tabs>
        <w:ind w:left="4320" w:hanging="360"/>
      </w:pPr>
      <w:rPr>
        <w:rFonts w:ascii="Wingdings" w:hAnsi="Wingdings" w:hint="default"/>
      </w:rPr>
    </w:lvl>
    <w:lvl w:ilvl="6" w:tplc="18E6B3F6" w:tentative="1">
      <w:start w:val="1"/>
      <w:numFmt w:val="bullet"/>
      <w:lvlText w:val=""/>
      <w:lvlJc w:val="left"/>
      <w:pPr>
        <w:tabs>
          <w:tab w:val="num" w:pos="5040"/>
        </w:tabs>
        <w:ind w:left="5040" w:hanging="360"/>
      </w:pPr>
      <w:rPr>
        <w:rFonts w:ascii="Wingdings" w:hAnsi="Wingdings" w:hint="default"/>
      </w:rPr>
    </w:lvl>
    <w:lvl w:ilvl="7" w:tplc="64B04D2A" w:tentative="1">
      <w:start w:val="1"/>
      <w:numFmt w:val="bullet"/>
      <w:lvlText w:val=""/>
      <w:lvlJc w:val="left"/>
      <w:pPr>
        <w:tabs>
          <w:tab w:val="num" w:pos="5760"/>
        </w:tabs>
        <w:ind w:left="5760" w:hanging="360"/>
      </w:pPr>
      <w:rPr>
        <w:rFonts w:ascii="Wingdings" w:hAnsi="Wingdings" w:hint="default"/>
      </w:rPr>
    </w:lvl>
    <w:lvl w:ilvl="8" w:tplc="CB18E396" w:tentative="1">
      <w:start w:val="1"/>
      <w:numFmt w:val="bullet"/>
      <w:lvlText w:val=""/>
      <w:lvlJc w:val="left"/>
      <w:pPr>
        <w:tabs>
          <w:tab w:val="num" w:pos="6480"/>
        </w:tabs>
        <w:ind w:left="6480" w:hanging="360"/>
      </w:pPr>
      <w:rPr>
        <w:rFonts w:ascii="Wingdings" w:hAnsi="Wingdings" w:hint="default"/>
      </w:rPr>
    </w:lvl>
  </w:abstractNum>
  <w:abstractNum w:abstractNumId="116">
    <w:nsid w:val="6129387A"/>
    <w:multiLevelType w:val="hybridMultilevel"/>
    <w:tmpl w:val="C2A6D280"/>
    <w:lvl w:ilvl="0" w:tplc="29C4B76E">
      <w:start w:val="1"/>
      <w:numFmt w:val="bullet"/>
      <w:lvlText w:val=""/>
      <w:lvlJc w:val="left"/>
      <w:pPr>
        <w:tabs>
          <w:tab w:val="num" w:pos="720"/>
        </w:tabs>
        <w:ind w:left="720" w:hanging="360"/>
      </w:pPr>
      <w:rPr>
        <w:rFonts w:ascii="Wingdings" w:hAnsi="Wingdings" w:hint="default"/>
      </w:rPr>
    </w:lvl>
    <w:lvl w:ilvl="1" w:tplc="73C47F96" w:tentative="1">
      <w:start w:val="1"/>
      <w:numFmt w:val="bullet"/>
      <w:lvlText w:val=""/>
      <w:lvlJc w:val="left"/>
      <w:pPr>
        <w:tabs>
          <w:tab w:val="num" w:pos="1440"/>
        </w:tabs>
        <w:ind w:left="1440" w:hanging="360"/>
      </w:pPr>
      <w:rPr>
        <w:rFonts w:ascii="Wingdings" w:hAnsi="Wingdings" w:hint="default"/>
      </w:rPr>
    </w:lvl>
    <w:lvl w:ilvl="2" w:tplc="3834AFA8" w:tentative="1">
      <w:start w:val="1"/>
      <w:numFmt w:val="bullet"/>
      <w:lvlText w:val=""/>
      <w:lvlJc w:val="left"/>
      <w:pPr>
        <w:tabs>
          <w:tab w:val="num" w:pos="2160"/>
        </w:tabs>
        <w:ind w:left="2160" w:hanging="360"/>
      </w:pPr>
      <w:rPr>
        <w:rFonts w:ascii="Wingdings" w:hAnsi="Wingdings" w:hint="default"/>
      </w:rPr>
    </w:lvl>
    <w:lvl w:ilvl="3" w:tplc="332A4D50" w:tentative="1">
      <w:start w:val="1"/>
      <w:numFmt w:val="bullet"/>
      <w:lvlText w:val=""/>
      <w:lvlJc w:val="left"/>
      <w:pPr>
        <w:tabs>
          <w:tab w:val="num" w:pos="2880"/>
        </w:tabs>
        <w:ind w:left="2880" w:hanging="360"/>
      </w:pPr>
      <w:rPr>
        <w:rFonts w:ascii="Wingdings" w:hAnsi="Wingdings" w:hint="default"/>
      </w:rPr>
    </w:lvl>
    <w:lvl w:ilvl="4" w:tplc="6C50DB56" w:tentative="1">
      <w:start w:val="1"/>
      <w:numFmt w:val="bullet"/>
      <w:lvlText w:val=""/>
      <w:lvlJc w:val="left"/>
      <w:pPr>
        <w:tabs>
          <w:tab w:val="num" w:pos="3600"/>
        </w:tabs>
        <w:ind w:left="3600" w:hanging="360"/>
      </w:pPr>
      <w:rPr>
        <w:rFonts w:ascii="Wingdings" w:hAnsi="Wingdings" w:hint="default"/>
      </w:rPr>
    </w:lvl>
    <w:lvl w:ilvl="5" w:tplc="F7808552" w:tentative="1">
      <w:start w:val="1"/>
      <w:numFmt w:val="bullet"/>
      <w:lvlText w:val=""/>
      <w:lvlJc w:val="left"/>
      <w:pPr>
        <w:tabs>
          <w:tab w:val="num" w:pos="4320"/>
        </w:tabs>
        <w:ind w:left="4320" w:hanging="360"/>
      </w:pPr>
      <w:rPr>
        <w:rFonts w:ascii="Wingdings" w:hAnsi="Wingdings" w:hint="default"/>
      </w:rPr>
    </w:lvl>
    <w:lvl w:ilvl="6" w:tplc="33E0A8CC" w:tentative="1">
      <w:start w:val="1"/>
      <w:numFmt w:val="bullet"/>
      <w:lvlText w:val=""/>
      <w:lvlJc w:val="left"/>
      <w:pPr>
        <w:tabs>
          <w:tab w:val="num" w:pos="5040"/>
        </w:tabs>
        <w:ind w:left="5040" w:hanging="360"/>
      </w:pPr>
      <w:rPr>
        <w:rFonts w:ascii="Wingdings" w:hAnsi="Wingdings" w:hint="default"/>
      </w:rPr>
    </w:lvl>
    <w:lvl w:ilvl="7" w:tplc="1AA6DB5E" w:tentative="1">
      <w:start w:val="1"/>
      <w:numFmt w:val="bullet"/>
      <w:lvlText w:val=""/>
      <w:lvlJc w:val="left"/>
      <w:pPr>
        <w:tabs>
          <w:tab w:val="num" w:pos="5760"/>
        </w:tabs>
        <w:ind w:left="5760" w:hanging="360"/>
      </w:pPr>
      <w:rPr>
        <w:rFonts w:ascii="Wingdings" w:hAnsi="Wingdings" w:hint="default"/>
      </w:rPr>
    </w:lvl>
    <w:lvl w:ilvl="8" w:tplc="25244448" w:tentative="1">
      <w:start w:val="1"/>
      <w:numFmt w:val="bullet"/>
      <w:lvlText w:val=""/>
      <w:lvlJc w:val="left"/>
      <w:pPr>
        <w:tabs>
          <w:tab w:val="num" w:pos="6480"/>
        </w:tabs>
        <w:ind w:left="6480" w:hanging="360"/>
      </w:pPr>
      <w:rPr>
        <w:rFonts w:ascii="Wingdings" w:hAnsi="Wingdings" w:hint="default"/>
      </w:rPr>
    </w:lvl>
  </w:abstractNum>
  <w:abstractNum w:abstractNumId="117">
    <w:nsid w:val="61413305"/>
    <w:multiLevelType w:val="hybridMultilevel"/>
    <w:tmpl w:val="F7D2FFD8"/>
    <w:lvl w:ilvl="0" w:tplc="ABFC5DD4">
      <w:start w:val="1"/>
      <w:numFmt w:val="bullet"/>
      <w:lvlText w:val=""/>
      <w:lvlJc w:val="left"/>
      <w:pPr>
        <w:tabs>
          <w:tab w:val="num" w:pos="720"/>
        </w:tabs>
        <w:ind w:left="720" w:hanging="360"/>
      </w:pPr>
      <w:rPr>
        <w:rFonts w:ascii="Wingdings" w:hAnsi="Wingdings" w:hint="default"/>
      </w:rPr>
    </w:lvl>
    <w:lvl w:ilvl="1" w:tplc="10E219B4" w:tentative="1">
      <w:start w:val="1"/>
      <w:numFmt w:val="bullet"/>
      <w:lvlText w:val=""/>
      <w:lvlJc w:val="left"/>
      <w:pPr>
        <w:tabs>
          <w:tab w:val="num" w:pos="1440"/>
        </w:tabs>
        <w:ind w:left="1440" w:hanging="360"/>
      </w:pPr>
      <w:rPr>
        <w:rFonts w:ascii="Wingdings" w:hAnsi="Wingdings" w:hint="default"/>
      </w:rPr>
    </w:lvl>
    <w:lvl w:ilvl="2" w:tplc="89DE7466" w:tentative="1">
      <w:start w:val="1"/>
      <w:numFmt w:val="bullet"/>
      <w:lvlText w:val=""/>
      <w:lvlJc w:val="left"/>
      <w:pPr>
        <w:tabs>
          <w:tab w:val="num" w:pos="2160"/>
        </w:tabs>
        <w:ind w:left="2160" w:hanging="360"/>
      </w:pPr>
      <w:rPr>
        <w:rFonts w:ascii="Wingdings" w:hAnsi="Wingdings" w:hint="default"/>
      </w:rPr>
    </w:lvl>
    <w:lvl w:ilvl="3" w:tplc="C6D44EFC" w:tentative="1">
      <w:start w:val="1"/>
      <w:numFmt w:val="bullet"/>
      <w:lvlText w:val=""/>
      <w:lvlJc w:val="left"/>
      <w:pPr>
        <w:tabs>
          <w:tab w:val="num" w:pos="2880"/>
        </w:tabs>
        <w:ind w:left="2880" w:hanging="360"/>
      </w:pPr>
      <w:rPr>
        <w:rFonts w:ascii="Wingdings" w:hAnsi="Wingdings" w:hint="default"/>
      </w:rPr>
    </w:lvl>
    <w:lvl w:ilvl="4" w:tplc="A0520340" w:tentative="1">
      <w:start w:val="1"/>
      <w:numFmt w:val="bullet"/>
      <w:lvlText w:val=""/>
      <w:lvlJc w:val="left"/>
      <w:pPr>
        <w:tabs>
          <w:tab w:val="num" w:pos="3600"/>
        </w:tabs>
        <w:ind w:left="3600" w:hanging="360"/>
      </w:pPr>
      <w:rPr>
        <w:rFonts w:ascii="Wingdings" w:hAnsi="Wingdings" w:hint="default"/>
      </w:rPr>
    </w:lvl>
    <w:lvl w:ilvl="5" w:tplc="EDF0C7D6" w:tentative="1">
      <w:start w:val="1"/>
      <w:numFmt w:val="bullet"/>
      <w:lvlText w:val=""/>
      <w:lvlJc w:val="left"/>
      <w:pPr>
        <w:tabs>
          <w:tab w:val="num" w:pos="4320"/>
        </w:tabs>
        <w:ind w:left="4320" w:hanging="360"/>
      </w:pPr>
      <w:rPr>
        <w:rFonts w:ascii="Wingdings" w:hAnsi="Wingdings" w:hint="default"/>
      </w:rPr>
    </w:lvl>
    <w:lvl w:ilvl="6" w:tplc="E1A6545E" w:tentative="1">
      <w:start w:val="1"/>
      <w:numFmt w:val="bullet"/>
      <w:lvlText w:val=""/>
      <w:lvlJc w:val="left"/>
      <w:pPr>
        <w:tabs>
          <w:tab w:val="num" w:pos="5040"/>
        </w:tabs>
        <w:ind w:left="5040" w:hanging="360"/>
      </w:pPr>
      <w:rPr>
        <w:rFonts w:ascii="Wingdings" w:hAnsi="Wingdings" w:hint="default"/>
      </w:rPr>
    </w:lvl>
    <w:lvl w:ilvl="7" w:tplc="2468205E" w:tentative="1">
      <w:start w:val="1"/>
      <w:numFmt w:val="bullet"/>
      <w:lvlText w:val=""/>
      <w:lvlJc w:val="left"/>
      <w:pPr>
        <w:tabs>
          <w:tab w:val="num" w:pos="5760"/>
        </w:tabs>
        <w:ind w:left="5760" w:hanging="360"/>
      </w:pPr>
      <w:rPr>
        <w:rFonts w:ascii="Wingdings" w:hAnsi="Wingdings" w:hint="default"/>
      </w:rPr>
    </w:lvl>
    <w:lvl w:ilvl="8" w:tplc="2512873A" w:tentative="1">
      <w:start w:val="1"/>
      <w:numFmt w:val="bullet"/>
      <w:lvlText w:val=""/>
      <w:lvlJc w:val="left"/>
      <w:pPr>
        <w:tabs>
          <w:tab w:val="num" w:pos="6480"/>
        </w:tabs>
        <w:ind w:left="6480" w:hanging="360"/>
      </w:pPr>
      <w:rPr>
        <w:rFonts w:ascii="Wingdings" w:hAnsi="Wingdings" w:hint="default"/>
      </w:rPr>
    </w:lvl>
  </w:abstractNum>
  <w:abstractNum w:abstractNumId="118">
    <w:nsid w:val="633E0E18"/>
    <w:multiLevelType w:val="hybridMultilevel"/>
    <w:tmpl w:val="C2C2212A"/>
    <w:lvl w:ilvl="0" w:tplc="BD3665DA">
      <w:start w:val="1"/>
      <w:numFmt w:val="bullet"/>
      <w:lvlText w:val=""/>
      <w:lvlJc w:val="left"/>
      <w:pPr>
        <w:tabs>
          <w:tab w:val="num" w:pos="720"/>
        </w:tabs>
        <w:ind w:left="720" w:hanging="360"/>
      </w:pPr>
      <w:rPr>
        <w:rFonts w:ascii="Wingdings" w:hAnsi="Wingdings" w:hint="default"/>
      </w:rPr>
    </w:lvl>
    <w:lvl w:ilvl="1" w:tplc="B72805F6" w:tentative="1">
      <w:start w:val="1"/>
      <w:numFmt w:val="bullet"/>
      <w:lvlText w:val=""/>
      <w:lvlJc w:val="left"/>
      <w:pPr>
        <w:tabs>
          <w:tab w:val="num" w:pos="1440"/>
        </w:tabs>
        <w:ind w:left="1440" w:hanging="360"/>
      </w:pPr>
      <w:rPr>
        <w:rFonts w:ascii="Wingdings" w:hAnsi="Wingdings" w:hint="default"/>
      </w:rPr>
    </w:lvl>
    <w:lvl w:ilvl="2" w:tplc="F1E20F82" w:tentative="1">
      <w:start w:val="1"/>
      <w:numFmt w:val="bullet"/>
      <w:lvlText w:val=""/>
      <w:lvlJc w:val="left"/>
      <w:pPr>
        <w:tabs>
          <w:tab w:val="num" w:pos="2160"/>
        </w:tabs>
        <w:ind w:left="2160" w:hanging="360"/>
      </w:pPr>
      <w:rPr>
        <w:rFonts w:ascii="Wingdings" w:hAnsi="Wingdings" w:hint="default"/>
      </w:rPr>
    </w:lvl>
    <w:lvl w:ilvl="3" w:tplc="2BD01A1E" w:tentative="1">
      <w:start w:val="1"/>
      <w:numFmt w:val="bullet"/>
      <w:lvlText w:val=""/>
      <w:lvlJc w:val="left"/>
      <w:pPr>
        <w:tabs>
          <w:tab w:val="num" w:pos="2880"/>
        </w:tabs>
        <w:ind w:left="2880" w:hanging="360"/>
      </w:pPr>
      <w:rPr>
        <w:rFonts w:ascii="Wingdings" w:hAnsi="Wingdings" w:hint="default"/>
      </w:rPr>
    </w:lvl>
    <w:lvl w:ilvl="4" w:tplc="3CFE6E74" w:tentative="1">
      <w:start w:val="1"/>
      <w:numFmt w:val="bullet"/>
      <w:lvlText w:val=""/>
      <w:lvlJc w:val="left"/>
      <w:pPr>
        <w:tabs>
          <w:tab w:val="num" w:pos="3600"/>
        </w:tabs>
        <w:ind w:left="3600" w:hanging="360"/>
      </w:pPr>
      <w:rPr>
        <w:rFonts w:ascii="Wingdings" w:hAnsi="Wingdings" w:hint="default"/>
      </w:rPr>
    </w:lvl>
    <w:lvl w:ilvl="5" w:tplc="F6EC7C16" w:tentative="1">
      <w:start w:val="1"/>
      <w:numFmt w:val="bullet"/>
      <w:lvlText w:val=""/>
      <w:lvlJc w:val="left"/>
      <w:pPr>
        <w:tabs>
          <w:tab w:val="num" w:pos="4320"/>
        </w:tabs>
        <w:ind w:left="4320" w:hanging="360"/>
      </w:pPr>
      <w:rPr>
        <w:rFonts w:ascii="Wingdings" w:hAnsi="Wingdings" w:hint="default"/>
      </w:rPr>
    </w:lvl>
    <w:lvl w:ilvl="6" w:tplc="E5AA44F4" w:tentative="1">
      <w:start w:val="1"/>
      <w:numFmt w:val="bullet"/>
      <w:lvlText w:val=""/>
      <w:lvlJc w:val="left"/>
      <w:pPr>
        <w:tabs>
          <w:tab w:val="num" w:pos="5040"/>
        </w:tabs>
        <w:ind w:left="5040" w:hanging="360"/>
      </w:pPr>
      <w:rPr>
        <w:rFonts w:ascii="Wingdings" w:hAnsi="Wingdings" w:hint="default"/>
      </w:rPr>
    </w:lvl>
    <w:lvl w:ilvl="7" w:tplc="AEE07944" w:tentative="1">
      <w:start w:val="1"/>
      <w:numFmt w:val="bullet"/>
      <w:lvlText w:val=""/>
      <w:lvlJc w:val="left"/>
      <w:pPr>
        <w:tabs>
          <w:tab w:val="num" w:pos="5760"/>
        </w:tabs>
        <w:ind w:left="5760" w:hanging="360"/>
      </w:pPr>
      <w:rPr>
        <w:rFonts w:ascii="Wingdings" w:hAnsi="Wingdings" w:hint="default"/>
      </w:rPr>
    </w:lvl>
    <w:lvl w:ilvl="8" w:tplc="96361A98" w:tentative="1">
      <w:start w:val="1"/>
      <w:numFmt w:val="bullet"/>
      <w:lvlText w:val=""/>
      <w:lvlJc w:val="left"/>
      <w:pPr>
        <w:tabs>
          <w:tab w:val="num" w:pos="6480"/>
        </w:tabs>
        <w:ind w:left="6480" w:hanging="360"/>
      </w:pPr>
      <w:rPr>
        <w:rFonts w:ascii="Wingdings" w:hAnsi="Wingdings" w:hint="default"/>
      </w:rPr>
    </w:lvl>
  </w:abstractNum>
  <w:abstractNum w:abstractNumId="119">
    <w:nsid w:val="63603577"/>
    <w:multiLevelType w:val="hybridMultilevel"/>
    <w:tmpl w:val="B24A6DDE"/>
    <w:lvl w:ilvl="0" w:tplc="594651A6">
      <w:start w:val="1"/>
      <w:numFmt w:val="bullet"/>
      <w:lvlText w:val="◇"/>
      <w:lvlJc w:val="left"/>
      <w:pPr>
        <w:tabs>
          <w:tab w:val="num" w:pos="720"/>
        </w:tabs>
        <w:ind w:left="720" w:hanging="360"/>
      </w:pPr>
      <w:rPr>
        <w:rFonts w:ascii="Meiryo UI" w:hAnsi="Meiryo UI" w:hint="default"/>
      </w:rPr>
    </w:lvl>
    <w:lvl w:ilvl="1" w:tplc="C3820B2E" w:tentative="1">
      <w:start w:val="1"/>
      <w:numFmt w:val="bullet"/>
      <w:lvlText w:val="◇"/>
      <w:lvlJc w:val="left"/>
      <w:pPr>
        <w:tabs>
          <w:tab w:val="num" w:pos="1440"/>
        </w:tabs>
        <w:ind w:left="1440" w:hanging="360"/>
      </w:pPr>
      <w:rPr>
        <w:rFonts w:ascii="Meiryo UI" w:hAnsi="Meiryo UI" w:hint="default"/>
      </w:rPr>
    </w:lvl>
    <w:lvl w:ilvl="2" w:tplc="239C79A4" w:tentative="1">
      <w:start w:val="1"/>
      <w:numFmt w:val="bullet"/>
      <w:lvlText w:val="◇"/>
      <w:lvlJc w:val="left"/>
      <w:pPr>
        <w:tabs>
          <w:tab w:val="num" w:pos="2160"/>
        </w:tabs>
        <w:ind w:left="2160" w:hanging="360"/>
      </w:pPr>
      <w:rPr>
        <w:rFonts w:ascii="Meiryo UI" w:hAnsi="Meiryo UI" w:hint="default"/>
      </w:rPr>
    </w:lvl>
    <w:lvl w:ilvl="3" w:tplc="1CE025BC" w:tentative="1">
      <w:start w:val="1"/>
      <w:numFmt w:val="bullet"/>
      <w:lvlText w:val="◇"/>
      <w:lvlJc w:val="left"/>
      <w:pPr>
        <w:tabs>
          <w:tab w:val="num" w:pos="2880"/>
        </w:tabs>
        <w:ind w:left="2880" w:hanging="360"/>
      </w:pPr>
      <w:rPr>
        <w:rFonts w:ascii="Meiryo UI" w:hAnsi="Meiryo UI" w:hint="default"/>
      </w:rPr>
    </w:lvl>
    <w:lvl w:ilvl="4" w:tplc="18F4D2C2" w:tentative="1">
      <w:start w:val="1"/>
      <w:numFmt w:val="bullet"/>
      <w:lvlText w:val="◇"/>
      <w:lvlJc w:val="left"/>
      <w:pPr>
        <w:tabs>
          <w:tab w:val="num" w:pos="3600"/>
        </w:tabs>
        <w:ind w:left="3600" w:hanging="360"/>
      </w:pPr>
      <w:rPr>
        <w:rFonts w:ascii="Meiryo UI" w:hAnsi="Meiryo UI" w:hint="default"/>
      </w:rPr>
    </w:lvl>
    <w:lvl w:ilvl="5" w:tplc="13F61ECE" w:tentative="1">
      <w:start w:val="1"/>
      <w:numFmt w:val="bullet"/>
      <w:lvlText w:val="◇"/>
      <w:lvlJc w:val="left"/>
      <w:pPr>
        <w:tabs>
          <w:tab w:val="num" w:pos="4320"/>
        </w:tabs>
        <w:ind w:left="4320" w:hanging="360"/>
      </w:pPr>
      <w:rPr>
        <w:rFonts w:ascii="Meiryo UI" w:hAnsi="Meiryo UI" w:hint="default"/>
      </w:rPr>
    </w:lvl>
    <w:lvl w:ilvl="6" w:tplc="3B267898" w:tentative="1">
      <w:start w:val="1"/>
      <w:numFmt w:val="bullet"/>
      <w:lvlText w:val="◇"/>
      <w:lvlJc w:val="left"/>
      <w:pPr>
        <w:tabs>
          <w:tab w:val="num" w:pos="5040"/>
        </w:tabs>
        <w:ind w:left="5040" w:hanging="360"/>
      </w:pPr>
      <w:rPr>
        <w:rFonts w:ascii="Meiryo UI" w:hAnsi="Meiryo UI" w:hint="default"/>
      </w:rPr>
    </w:lvl>
    <w:lvl w:ilvl="7" w:tplc="DA520D7A" w:tentative="1">
      <w:start w:val="1"/>
      <w:numFmt w:val="bullet"/>
      <w:lvlText w:val="◇"/>
      <w:lvlJc w:val="left"/>
      <w:pPr>
        <w:tabs>
          <w:tab w:val="num" w:pos="5760"/>
        </w:tabs>
        <w:ind w:left="5760" w:hanging="360"/>
      </w:pPr>
      <w:rPr>
        <w:rFonts w:ascii="Meiryo UI" w:hAnsi="Meiryo UI" w:hint="default"/>
      </w:rPr>
    </w:lvl>
    <w:lvl w:ilvl="8" w:tplc="4F5A9450" w:tentative="1">
      <w:start w:val="1"/>
      <w:numFmt w:val="bullet"/>
      <w:lvlText w:val="◇"/>
      <w:lvlJc w:val="left"/>
      <w:pPr>
        <w:tabs>
          <w:tab w:val="num" w:pos="6480"/>
        </w:tabs>
        <w:ind w:left="6480" w:hanging="360"/>
      </w:pPr>
      <w:rPr>
        <w:rFonts w:ascii="Meiryo UI" w:hAnsi="Meiryo UI" w:hint="default"/>
      </w:rPr>
    </w:lvl>
  </w:abstractNum>
  <w:abstractNum w:abstractNumId="120">
    <w:nsid w:val="667864C5"/>
    <w:multiLevelType w:val="hybridMultilevel"/>
    <w:tmpl w:val="4E404BBA"/>
    <w:lvl w:ilvl="0" w:tplc="94BC7B02">
      <w:start w:val="1"/>
      <w:numFmt w:val="bullet"/>
      <w:lvlText w:val=""/>
      <w:lvlJc w:val="left"/>
      <w:pPr>
        <w:tabs>
          <w:tab w:val="num" w:pos="720"/>
        </w:tabs>
        <w:ind w:left="720" w:hanging="360"/>
      </w:pPr>
      <w:rPr>
        <w:rFonts w:ascii="Wingdings" w:hAnsi="Wingdings" w:hint="default"/>
      </w:rPr>
    </w:lvl>
    <w:lvl w:ilvl="1" w:tplc="5BDC778E" w:tentative="1">
      <w:start w:val="1"/>
      <w:numFmt w:val="bullet"/>
      <w:lvlText w:val=""/>
      <w:lvlJc w:val="left"/>
      <w:pPr>
        <w:tabs>
          <w:tab w:val="num" w:pos="1440"/>
        </w:tabs>
        <w:ind w:left="1440" w:hanging="360"/>
      </w:pPr>
      <w:rPr>
        <w:rFonts w:ascii="Wingdings" w:hAnsi="Wingdings" w:hint="default"/>
      </w:rPr>
    </w:lvl>
    <w:lvl w:ilvl="2" w:tplc="1414B4D2" w:tentative="1">
      <w:start w:val="1"/>
      <w:numFmt w:val="bullet"/>
      <w:lvlText w:val=""/>
      <w:lvlJc w:val="left"/>
      <w:pPr>
        <w:tabs>
          <w:tab w:val="num" w:pos="2160"/>
        </w:tabs>
        <w:ind w:left="2160" w:hanging="360"/>
      </w:pPr>
      <w:rPr>
        <w:rFonts w:ascii="Wingdings" w:hAnsi="Wingdings" w:hint="default"/>
      </w:rPr>
    </w:lvl>
    <w:lvl w:ilvl="3" w:tplc="6568CD1E" w:tentative="1">
      <w:start w:val="1"/>
      <w:numFmt w:val="bullet"/>
      <w:lvlText w:val=""/>
      <w:lvlJc w:val="left"/>
      <w:pPr>
        <w:tabs>
          <w:tab w:val="num" w:pos="2880"/>
        </w:tabs>
        <w:ind w:left="2880" w:hanging="360"/>
      </w:pPr>
      <w:rPr>
        <w:rFonts w:ascii="Wingdings" w:hAnsi="Wingdings" w:hint="default"/>
      </w:rPr>
    </w:lvl>
    <w:lvl w:ilvl="4" w:tplc="AB2C22CC" w:tentative="1">
      <w:start w:val="1"/>
      <w:numFmt w:val="bullet"/>
      <w:lvlText w:val=""/>
      <w:lvlJc w:val="left"/>
      <w:pPr>
        <w:tabs>
          <w:tab w:val="num" w:pos="3600"/>
        </w:tabs>
        <w:ind w:left="3600" w:hanging="360"/>
      </w:pPr>
      <w:rPr>
        <w:rFonts w:ascii="Wingdings" w:hAnsi="Wingdings" w:hint="default"/>
      </w:rPr>
    </w:lvl>
    <w:lvl w:ilvl="5" w:tplc="4926C4AC" w:tentative="1">
      <w:start w:val="1"/>
      <w:numFmt w:val="bullet"/>
      <w:lvlText w:val=""/>
      <w:lvlJc w:val="left"/>
      <w:pPr>
        <w:tabs>
          <w:tab w:val="num" w:pos="4320"/>
        </w:tabs>
        <w:ind w:left="4320" w:hanging="360"/>
      </w:pPr>
      <w:rPr>
        <w:rFonts w:ascii="Wingdings" w:hAnsi="Wingdings" w:hint="default"/>
      </w:rPr>
    </w:lvl>
    <w:lvl w:ilvl="6" w:tplc="7F6E3F24" w:tentative="1">
      <w:start w:val="1"/>
      <w:numFmt w:val="bullet"/>
      <w:lvlText w:val=""/>
      <w:lvlJc w:val="left"/>
      <w:pPr>
        <w:tabs>
          <w:tab w:val="num" w:pos="5040"/>
        </w:tabs>
        <w:ind w:left="5040" w:hanging="360"/>
      </w:pPr>
      <w:rPr>
        <w:rFonts w:ascii="Wingdings" w:hAnsi="Wingdings" w:hint="default"/>
      </w:rPr>
    </w:lvl>
    <w:lvl w:ilvl="7" w:tplc="C97E8E5A" w:tentative="1">
      <w:start w:val="1"/>
      <w:numFmt w:val="bullet"/>
      <w:lvlText w:val=""/>
      <w:lvlJc w:val="left"/>
      <w:pPr>
        <w:tabs>
          <w:tab w:val="num" w:pos="5760"/>
        </w:tabs>
        <w:ind w:left="5760" w:hanging="360"/>
      </w:pPr>
      <w:rPr>
        <w:rFonts w:ascii="Wingdings" w:hAnsi="Wingdings" w:hint="default"/>
      </w:rPr>
    </w:lvl>
    <w:lvl w:ilvl="8" w:tplc="7FAA2CBC" w:tentative="1">
      <w:start w:val="1"/>
      <w:numFmt w:val="bullet"/>
      <w:lvlText w:val=""/>
      <w:lvlJc w:val="left"/>
      <w:pPr>
        <w:tabs>
          <w:tab w:val="num" w:pos="6480"/>
        </w:tabs>
        <w:ind w:left="6480" w:hanging="360"/>
      </w:pPr>
      <w:rPr>
        <w:rFonts w:ascii="Wingdings" w:hAnsi="Wingdings" w:hint="default"/>
      </w:rPr>
    </w:lvl>
  </w:abstractNum>
  <w:abstractNum w:abstractNumId="121">
    <w:nsid w:val="693E5053"/>
    <w:multiLevelType w:val="hybridMultilevel"/>
    <w:tmpl w:val="9ADEC18E"/>
    <w:lvl w:ilvl="0" w:tplc="04A8F7B8">
      <w:start w:val="1"/>
      <w:numFmt w:val="bullet"/>
      <w:lvlText w:val=""/>
      <w:lvlJc w:val="left"/>
      <w:pPr>
        <w:tabs>
          <w:tab w:val="num" w:pos="720"/>
        </w:tabs>
        <w:ind w:left="720" w:hanging="360"/>
      </w:pPr>
      <w:rPr>
        <w:rFonts w:ascii="Wingdings" w:hAnsi="Wingdings" w:hint="default"/>
      </w:rPr>
    </w:lvl>
    <w:lvl w:ilvl="1" w:tplc="F56CDDE6" w:tentative="1">
      <w:start w:val="1"/>
      <w:numFmt w:val="bullet"/>
      <w:lvlText w:val=""/>
      <w:lvlJc w:val="left"/>
      <w:pPr>
        <w:tabs>
          <w:tab w:val="num" w:pos="1440"/>
        </w:tabs>
        <w:ind w:left="1440" w:hanging="360"/>
      </w:pPr>
      <w:rPr>
        <w:rFonts w:ascii="Wingdings" w:hAnsi="Wingdings" w:hint="default"/>
      </w:rPr>
    </w:lvl>
    <w:lvl w:ilvl="2" w:tplc="779E7154" w:tentative="1">
      <w:start w:val="1"/>
      <w:numFmt w:val="bullet"/>
      <w:lvlText w:val=""/>
      <w:lvlJc w:val="left"/>
      <w:pPr>
        <w:tabs>
          <w:tab w:val="num" w:pos="2160"/>
        </w:tabs>
        <w:ind w:left="2160" w:hanging="360"/>
      </w:pPr>
      <w:rPr>
        <w:rFonts w:ascii="Wingdings" w:hAnsi="Wingdings" w:hint="default"/>
      </w:rPr>
    </w:lvl>
    <w:lvl w:ilvl="3" w:tplc="39247398" w:tentative="1">
      <w:start w:val="1"/>
      <w:numFmt w:val="bullet"/>
      <w:lvlText w:val=""/>
      <w:lvlJc w:val="left"/>
      <w:pPr>
        <w:tabs>
          <w:tab w:val="num" w:pos="2880"/>
        </w:tabs>
        <w:ind w:left="2880" w:hanging="360"/>
      </w:pPr>
      <w:rPr>
        <w:rFonts w:ascii="Wingdings" w:hAnsi="Wingdings" w:hint="default"/>
      </w:rPr>
    </w:lvl>
    <w:lvl w:ilvl="4" w:tplc="F9BE820C" w:tentative="1">
      <w:start w:val="1"/>
      <w:numFmt w:val="bullet"/>
      <w:lvlText w:val=""/>
      <w:lvlJc w:val="left"/>
      <w:pPr>
        <w:tabs>
          <w:tab w:val="num" w:pos="3600"/>
        </w:tabs>
        <w:ind w:left="3600" w:hanging="360"/>
      </w:pPr>
      <w:rPr>
        <w:rFonts w:ascii="Wingdings" w:hAnsi="Wingdings" w:hint="default"/>
      </w:rPr>
    </w:lvl>
    <w:lvl w:ilvl="5" w:tplc="64466B66" w:tentative="1">
      <w:start w:val="1"/>
      <w:numFmt w:val="bullet"/>
      <w:lvlText w:val=""/>
      <w:lvlJc w:val="left"/>
      <w:pPr>
        <w:tabs>
          <w:tab w:val="num" w:pos="4320"/>
        </w:tabs>
        <w:ind w:left="4320" w:hanging="360"/>
      </w:pPr>
      <w:rPr>
        <w:rFonts w:ascii="Wingdings" w:hAnsi="Wingdings" w:hint="default"/>
      </w:rPr>
    </w:lvl>
    <w:lvl w:ilvl="6" w:tplc="9368641E" w:tentative="1">
      <w:start w:val="1"/>
      <w:numFmt w:val="bullet"/>
      <w:lvlText w:val=""/>
      <w:lvlJc w:val="left"/>
      <w:pPr>
        <w:tabs>
          <w:tab w:val="num" w:pos="5040"/>
        </w:tabs>
        <w:ind w:left="5040" w:hanging="360"/>
      </w:pPr>
      <w:rPr>
        <w:rFonts w:ascii="Wingdings" w:hAnsi="Wingdings" w:hint="default"/>
      </w:rPr>
    </w:lvl>
    <w:lvl w:ilvl="7" w:tplc="4BD49AEE" w:tentative="1">
      <w:start w:val="1"/>
      <w:numFmt w:val="bullet"/>
      <w:lvlText w:val=""/>
      <w:lvlJc w:val="left"/>
      <w:pPr>
        <w:tabs>
          <w:tab w:val="num" w:pos="5760"/>
        </w:tabs>
        <w:ind w:left="5760" w:hanging="360"/>
      </w:pPr>
      <w:rPr>
        <w:rFonts w:ascii="Wingdings" w:hAnsi="Wingdings" w:hint="default"/>
      </w:rPr>
    </w:lvl>
    <w:lvl w:ilvl="8" w:tplc="0DB67836" w:tentative="1">
      <w:start w:val="1"/>
      <w:numFmt w:val="bullet"/>
      <w:lvlText w:val=""/>
      <w:lvlJc w:val="left"/>
      <w:pPr>
        <w:tabs>
          <w:tab w:val="num" w:pos="6480"/>
        </w:tabs>
        <w:ind w:left="6480" w:hanging="360"/>
      </w:pPr>
      <w:rPr>
        <w:rFonts w:ascii="Wingdings" w:hAnsi="Wingdings" w:hint="default"/>
      </w:rPr>
    </w:lvl>
  </w:abstractNum>
  <w:abstractNum w:abstractNumId="122">
    <w:nsid w:val="69E1265E"/>
    <w:multiLevelType w:val="hybridMultilevel"/>
    <w:tmpl w:val="3D684F32"/>
    <w:lvl w:ilvl="0" w:tplc="A4F01EDA">
      <w:start w:val="1"/>
      <w:numFmt w:val="bullet"/>
      <w:lvlText w:val=""/>
      <w:lvlJc w:val="left"/>
      <w:pPr>
        <w:tabs>
          <w:tab w:val="num" w:pos="720"/>
        </w:tabs>
        <w:ind w:left="720" w:hanging="360"/>
      </w:pPr>
      <w:rPr>
        <w:rFonts w:ascii="Wingdings" w:hAnsi="Wingdings" w:hint="default"/>
      </w:rPr>
    </w:lvl>
    <w:lvl w:ilvl="1" w:tplc="F7529BC0" w:tentative="1">
      <w:start w:val="1"/>
      <w:numFmt w:val="bullet"/>
      <w:lvlText w:val=""/>
      <w:lvlJc w:val="left"/>
      <w:pPr>
        <w:tabs>
          <w:tab w:val="num" w:pos="1440"/>
        </w:tabs>
        <w:ind w:left="1440" w:hanging="360"/>
      </w:pPr>
      <w:rPr>
        <w:rFonts w:ascii="Wingdings" w:hAnsi="Wingdings" w:hint="default"/>
      </w:rPr>
    </w:lvl>
    <w:lvl w:ilvl="2" w:tplc="7A1606C6" w:tentative="1">
      <w:start w:val="1"/>
      <w:numFmt w:val="bullet"/>
      <w:lvlText w:val=""/>
      <w:lvlJc w:val="left"/>
      <w:pPr>
        <w:tabs>
          <w:tab w:val="num" w:pos="2160"/>
        </w:tabs>
        <w:ind w:left="2160" w:hanging="360"/>
      </w:pPr>
      <w:rPr>
        <w:rFonts w:ascii="Wingdings" w:hAnsi="Wingdings" w:hint="default"/>
      </w:rPr>
    </w:lvl>
    <w:lvl w:ilvl="3" w:tplc="3E722AAA" w:tentative="1">
      <w:start w:val="1"/>
      <w:numFmt w:val="bullet"/>
      <w:lvlText w:val=""/>
      <w:lvlJc w:val="left"/>
      <w:pPr>
        <w:tabs>
          <w:tab w:val="num" w:pos="2880"/>
        </w:tabs>
        <w:ind w:left="2880" w:hanging="360"/>
      </w:pPr>
      <w:rPr>
        <w:rFonts w:ascii="Wingdings" w:hAnsi="Wingdings" w:hint="default"/>
      </w:rPr>
    </w:lvl>
    <w:lvl w:ilvl="4" w:tplc="29089422" w:tentative="1">
      <w:start w:val="1"/>
      <w:numFmt w:val="bullet"/>
      <w:lvlText w:val=""/>
      <w:lvlJc w:val="left"/>
      <w:pPr>
        <w:tabs>
          <w:tab w:val="num" w:pos="3600"/>
        </w:tabs>
        <w:ind w:left="3600" w:hanging="360"/>
      </w:pPr>
      <w:rPr>
        <w:rFonts w:ascii="Wingdings" w:hAnsi="Wingdings" w:hint="default"/>
      </w:rPr>
    </w:lvl>
    <w:lvl w:ilvl="5" w:tplc="637E5272" w:tentative="1">
      <w:start w:val="1"/>
      <w:numFmt w:val="bullet"/>
      <w:lvlText w:val=""/>
      <w:lvlJc w:val="left"/>
      <w:pPr>
        <w:tabs>
          <w:tab w:val="num" w:pos="4320"/>
        </w:tabs>
        <w:ind w:left="4320" w:hanging="360"/>
      </w:pPr>
      <w:rPr>
        <w:rFonts w:ascii="Wingdings" w:hAnsi="Wingdings" w:hint="default"/>
      </w:rPr>
    </w:lvl>
    <w:lvl w:ilvl="6" w:tplc="6964A1A6" w:tentative="1">
      <w:start w:val="1"/>
      <w:numFmt w:val="bullet"/>
      <w:lvlText w:val=""/>
      <w:lvlJc w:val="left"/>
      <w:pPr>
        <w:tabs>
          <w:tab w:val="num" w:pos="5040"/>
        </w:tabs>
        <w:ind w:left="5040" w:hanging="360"/>
      </w:pPr>
      <w:rPr>
        <w:rFonts w:ascii="Wingdings" w:hAnsi="Wingdings" w:hint="default"/>
      </w:rPr>
    </w:lvl>
    <w:lvl w:ilvl="7" w:tplc="EC32F930" w:tentative="1">
      <w:start w:val="1"/>
      <w:numFmt w:val="bullet"/>
      <w:lvlText w:val=""/>
      <w:lvlJc w:val="left"/>
      <w:pPr>
        <w:tabs>
          <w:tab w:val="num" w:pos="5760"/>
        </w:tabs>
        <w:ind w:left="5760" w:hanging="360"/>
      </w:pPr>
      <w:rPr>
        <w:rFonts w:ascii="Wingdings" w:hAnsi="Wingdings" w:hint="default"/>
      </w:rPr>
    </w:lvl>
    <w:lvl w:ilvl="8" w:tplc="6A2690E6" w:tentative="1">
      <w:start w:val="1"/>
      <w:numFmt w:val="bullet"/>
      <w:lvlText w:val=""/>
      <w:lvlJc w:val="left"/>
      <w:pPr>
        <w:tabs>
          <w:tab w:val="num" w:pos="6480"/>
        </w:tabs>
        <w:ind w:left="6480" w:hanging="360"/>
      </w:pPr>
      <w:rPr>
        <w:rFonts w:ascii="Wingdings" w:hAnsi="Wingdings" w:hint="default"/>
      </w:rPr>
    </w:lvl>
  </w:abstractNum>
  <w:abstractNum w:abstractNumId="123">
    <w:nsid w:val="6C7474E9"/>
    <w:multiLevelType w:val="hybridMultilevel"/>
    <w:tmpl w:val="A15250CA"/>
    <w:lvl w:ilvl="0" w:tplc="BF12AAA8">
      <w:start w:val="1"/>
      <w:numFmt w:val="bullet"/>
      <w:lvlText w:val=""/>
      <w:lvlJc w:val="left"/>
      <w:pPr>
        <w:tabs>
          <w:tab w:val="num" w:pos="720"/>
        </w:tabs>
        <w:ind w:left="720" w:hanging="360"/>
      </w:pPr>
      <w:rPr>
        <w:rFonts w:ascii="Wingdings" w:hAnsi="Wingdings" w:hint="default"/>
      </w:rPr>
    </w:lvl>
    <w:lvl w:ilvl="1" w:tplc="A02084C4" w:tentative="1">
      <w:start w:val="1"/>
      <w:numFmt w:val="bullet"/>
      <w:lvlText w:val=""/>
      <w:lvlJc w:val="left"/>
      <w:pPr>
        <w:tabs>
          <w:tab w:val="num" w:pos="1440"/>
        </w:tabs>
        <w:ind w:left="1440" w:hanging="360"/>
      </w:pPr>
      <w:rPr>
        <w:rFonts w:ascii="Wingdings" w:hAnsi="Wingdings" w:hint="default"/>
      </w:rPr>
    </w:lvl>
    <w:lvl w:ilvl="2" w:tplc="BC5ED36E" w:tentative="1">
      <w:start w:val="1"/>
      <w:numFmt w:val="bullet"/>
      <w:lvlText w:val=""/>
      <w:lvlJc w:val="left"/>
      <w:pPr>
        <w:tabs>
          <w:tab w:val="num" w:pos="2160"/>
        </w:tabs>
        <w:ind w:left="2160" w:hanging="360"/>
      </w:pPr>
      <w:rPr>
        <w:rFonts w:ascii="Wingdings" w:hAnsi="Wingdings" w:hint="default"/>
      </w:rPr>
    </w:lvl>
    <w:lvl w:ilvl="3" w:tplc="D00E2D8E" w:tentative="1">
      <w:start w:val="1"/>
      <w:numFmt w:val="bullet"/>
      <w:lvlText w:val=""/>
      <w:lvlJc w:val="left"/>
      <w:pPr>
        <w:tabs>
          <w:tab w:val="num" w:pos="2880"/>
        </w:tabs>
        <w:ind w:left="2880" w:hanging="360"/>
      </w:pPr>
      <w:rPr>
        <w:rFonts w:ascii="Wingdings" w:hAnsi="Wingdings" w:hint="default"/>
      </w:rPr>
    </w:lvl>
    <w:lvl w:ilvl="4" w:tplc="F0C8EA20" w:tentative="1">
      <w:start w:val="1"/>
      <w:numFmt w:val="bullet"/>
      <w:lvlText w:val=""/>
      <w:lvlJc w:val="left"/>
      <w:pPr>
        <w:tabs>
          <w:tab w:val="num" w:pos="3600"/>
        </w:tabs>
        <w:ind w:left="3600" w:hanging="360"/>
      </w:pPr>
      <w:rPr>
        <w:rFonts w:ascii="Wingdings" w:hAnsi="Wingdings" w:hint="default"/>
      </w:rPr>
    </w:lvl>
    <w:lvl w:ilvl="5" w:tplc="78F840B6" w:tentative="1">
      <w:start w:val="1"/>
      <w:numFmt w:val="bullet"/>
      <w:lvlText w:val=""/>
      <w:lvlJc w:val="left"/>
      <w:pPr>
        <w:tabs>
          <w:tab w:val="num" w:pos="4320"/>
        </w:tabs>
        <w:ind w:left="4320" w:hanging="360"/>
      </w:pPr>
      <w:rPr>
        <w:rFonts w:ascii="Wingdings" w:hAnsi="Wingdings" w:hint="default"/>
      </w:rPr>
    </w:lvl>
    <w:lvl w:ilvl="6" w:tplc="E048B5A4" w:tentative="1">
      <w:start w:val="1"/>
      <w:numFmt w:val="bullet"/>
      <w:lvlText w:val=""/>
      <w:lvlJc w:val="left"/>
      <w:pPr>
        <w:tabs>
          <w:tab w:val="num" w:pos="5040"/>
        </w:tabs>
        <w:ind w:left="5040" w:hanging="360"/>
      </w:pPr>
      <w:rPr>
        <w:rFonts w:ascii="Wingdings" w:hAnsi="Wingdings" w:hint="default"/>
      </w:rPr>
    </w:lvl>
    <w:lvl w:ilvl="7" w:tplc="E0CEC366" w:tentative="1">
      <w:start w:val="1"/>
      <w:numFmt w:val="bullet"/>
      <w:lvlText w:val=""/>
      <w:lvlJc w:val="left"/>
      <w:pPr>
        <w:tabs>
          <w:tab w:val="num" w:pos="5760"/>
        </w:tabs>
        <w:ind w:left="5760" w:hanging="360"/>
      </w:pPr>
      <w:rPr>
        <w:rFonts w:ascii="Wingdings" w:hAnsi="Wingdings" w:hint="default"/>
      </w:rPr>
    </w:lvl>
    <w:lvl w:ilvl="8" w:tplc="DA8496CC" w:tentative="1">
      <w:start w:val="1"/>
      <w:numFmt w:val="bullet"/>
      <w:lvlText w:val=""/>
      <w:lvlJc w:val="left"/>
      <w:pPr>
        <w:tabs>
          <w:tab w:val="num" w:pos="6480"/>
        </w:tabs>
        <w:ind w:left="6480" w:hanging="360"/>
      </w:pPr>
      <w:rPr>
        <w:rFonts w:ascii="Wingdings" w:hAnsi="Wingdings" w:hint="default"/>
      </w:rPr>
    </w:lvl>
  </w:abstractNum>
  <w:abstractNum w:abstractNumId="124">
    <w:nsid w:val="6CE55E0B"/>
    <w:multiLevelType w:val="hybridMultilevel"/>
    <w:tmpl w:val="1B362F80"/>
    <w:lvl w:ilvl="0" w:tplc="BBEAA226">
      <w:start w:val="1"/>
      <w:numFmt w:val="bullet"/>
      <w:lvlText w:val=""/>
      <w:lvlJc w:val="left"/>
      <w:pPr>
        <w:tabs>
          <w:tab w:val="num" w:pos="720"/>
        </w:tabs>
        <w:ind w:left="720" w:hanging="360"/>
      </w:pPr>
      <w:rPr>
        <w:rFonts w:ascii="Wingdings" w:hAnsi="Wingdings" w:hint="default"/>
      </w:rPr>
    </w:lvl>
    <w:lvl w:ilvl="1" w:tplc="01882F60" w:tentative="1">
      <w:start w:val="1"/>
      <w:numFmt w:val="bullet"/>
      <w:lvlText w:val=""/>
      <w:lvlJc w:val="left"/>
      <w:pPr>
        <w:tabs>
          <w:tab w:val="num" w:pos="1440"/>
        </w:tabs>
        <w:ind w:left="1440" w:hanging="360"/>
      </w:pPr>
      <w:rPr>
        <w:rFonts w:ascii="Wingdings" w:hAnsi="Wingdings" w:hint="default"/>
      </w:rPr>
    </w:lvl>
    <w:lvl w:ilvl="2" w:tplc="C1AA1000" w:tentative="1">
      <w:start w:val="1"/>
      <w:numFmt w:val="bullet"/>
      <w:lvlText w:val=""/>
      <w:lvlJc w:val="left"/>
      <w:pPr>
        <w:tabs>
          <w:tab w:val="num" w:pos="2160"/>
        </w:tabs>
        <w:ind w:left="2160" w:hanging="360"/>
      </w:pPr>
      <w:rPr>
        <w:rFonts w:ascii="Wingdings" w:hAnsi="Wingdings" w:hint="default"/>
      </w:rPr>
    </w:lvl>
    <w:lvl w:ilvl="3" w:tplc="5574B77C" w:tentative="1">
      <w:start w:val="1"/>
      <w:numFmt w:val="bullet"/>
      <w:lvlText w:val=""/>
      <w:lvlJc w:val="left"/>
      <w:pPr>
        <w:tabs>
          <w:tab w:val="num" w:pos="2880"/>
        </w:tabs>
        <w:ind w:left="2880" w:hanging="360"/>
      </w:pPr>
      <w:rPr>
        <w:rFonts w:ascii="Wingdings" w:hAnsi="Wingdings" w:hint="default"/>
      </w:rPr>
    </w:lvl>
    <w:lvl w:ilvl="4" w:tplc="8B70BB1E" w:tentative="1">
      <w:start w:val="1"/>
      <w:numFmt w:val="bullet"/>
      <w:lvlText w:val=""/>
      <w:lvlJc w:val="left"/>
      <w:pPr>
        <w:tabs>
          <w:tab w:val="num" w:pos="3600"/>
        </w:tabs>
        <w:ind w:left="3600" w:hanging="360"/>
      </w:pPr>
      <w:rPr>
        <w:rFonts w:ascii="Wingdings" w:hAnsi="Wingdings" w:hint="default"/>
      </w:rPr>
    </w:lvl>
    <w:lvl w:ilvl="5" w:tplc="DDF82F1A" w:tentative="1">
      <w:start w:val="1"/>
      <w:numFmt w:val="bullet"/>
      <w:lvlText w:val=""/>
      <w:lvlJc w:val="left"/>
      <w:pPr>
        <w:tabs>
          <w:tab w:val="num" w:pos="4320"/>
        </w:tabs>
        <w:ind w:left="4320" w:hanging="360"/>
      </w:pPr>
      <w:rPr>
        <w:rFonts w:ascii="Wingdings" w:hAnsi="Wingdings" w:hint="default"/>
      </w:rPr>
    </w:lvl>
    <w:lvl w:ilvl="6" w:tplc="6F02174A" w:tentative="1">
      <w:start w:val="1"/>
      <w:numFmt w:val="bullet"/>
      <w:lvlText w:val=""/>
      <w:lvlJc w:val="left"/>
      <w:pPr>
        <w:tabs>
          <w:tab w:val="num" w:pos="5040"/>
        </w:tabs>
        <w:ind w:left="5040" w:hanging="360"/>
      </w:pPr>
      <w:rPr>
        <w:rFonts w:ascii="Wingdings" w:hAnsi="Wingdings" w:hint="default"/>
      </w:rPr>
    </w:lvl>
    <w:lvl w:ilvl="7" w:tplc="DDE67604" w:tentative="1">
      <w:start w:val="1"/>
      <w:numFmt w:val="bullet"/>
      <w:lvlText w:val=""/>
      <w:lvlJc w:val="left"/>
      <w:pPr>
        <w:tabs>
          <w:tab w:val="num" w:pos="5760"/>
        </w:tabs>
        <w:ind w:left="5760" w:hanging="360"/>
      </w:pPr>
      <w:rPr>
        <w:rFonts w:ascii="Wingdings" w:hAnsi="Wingdings" w:hint="default"/>
      </w:rPr>
    </w:lvl>
    <w:lvl w:ilvl="8" w:tplc="061828A0" w:tentative="1">
      <w:start w:val="1"/>
      <w:numFmt w:val="bullet"/>
      <w:lvlText w:val=""/>
      <w:lvlJc w:val="left"/>
      <w:pPr>
        <w:tabs>
          <w:tab w:val="num" w:pos="6480"/>
        </w:tabs>
        <w:ind w:left="6480" w:hanging="360"/>
      </w:pPr>
      <w:rPr>
        <w:rFonts w:ascii="Wingdings" w:hAnsi="Wingdings" w:hint="default"/>
      </w:rPr>
    </w:lvl>
  </w:abstractNum>
  <w:abstractNum w:abstractNumId="125">
    <w:nsid w:val="6D3301AB"/>
    <w:multiLevelType w:val="hybridMultilevel"/>
    <w:tmpl w:val="3BFCA0C8"/>
    <w:lvl w:ilvl="0" w:tplc="CACED7A8">
      <w:start w:val="1"/>
      <w:numFmt w:val="bullet"/>
      <w:lvlText w:val=""/>
      <w:lvlJc w:val="left"/>
      <w:pPr>
        <w:tabs>
          <w:tab w:val="num" w:pos="720"/>
        </w:tabs>
        <w:ind w:left="720" w:hanging="360"/>
      </w:pPr>
      <w:rPr>
        <w:rFonts w:ascii="Wingdings" w:hAnsi="Wingdings" w:hint="default"/>
      </w:rPr>
    </w:lvl>
    <w:lvl w:ilvl="1" w:tplc="EE0280EC" w:tentative="1">
      <w:start w:val="1"/>
      <w:numFmt w:val="bullet"/>
      <w:lvlText w:val=""/>
      <w:lvlJc w:val="left"/>
      <w:pPr>
        <w:tabs>
          <w:tab w:val="num" w:pos="1440"/>
        </w:tabs>
        <w:ind w:left="1440" w:hanging="360"/>
      </w:pPr>
      <w:rPr>
        <w:rFonts w:ascii="Wingdings" w:hAnsi="Wingdings" w:hint="default"/>
      </w:rPr>
    </w:lvl>
    <w:lvl w:ilvl="2" w:tplc="81122AB4" w:tentative="1">
      <w:start w:val="1"/>
      <w:numFmt w:val="bullet"/>
      <w:lvlText w:val=""/>
      <w:lvlJc w:val="left"/>
      <w:pPr>
        <w:tabs>
          <w:tab w:val="num" w:pos="2160"/>
        </w:tabs>
        <w:ind w:left="2160" w:hanging="360"/>
      </w:pPr>
      <w:rPr>
        <w:rFonts w:ascii="Wingdings" w:hAnsi="Wingdings" w:hint="default"/>
      </w:rPr>
    </w:lvl>
    <w:lvl w:ilvl="3" w:tplc="BC1E7A7C" w:tentative="1">
      <w:start w:val="1"/>
      <w:numFmt w:val="bullet"/>
      <w:lvlText w:val=""/>
      <w:lvlJc w:val="left"/>
      <w:pPr>
        <w:tabs>
          <w:tab w:val="num" w:pos="2880"/>
        </w:tabs>
        <w:ind w:left="2880" w:hanging="360"/>
      </w:pPr>
      <w:rPr>
        <w:rFonts w:ascii="Wingdings" w:hAnsi="Wingdings" w:hint="default"/>
      </w:rPr>
    </w:lvl>
    <w:lvl w:ilvl="4" w:tplc="8A4AACC6" w:tentative="1">
      <w:start w:val="1"/>
      <w:numFmt w:val="bullet"/>
      <w:lvlText w:val=""/>
      <w:lvlJc w:val="left"/>
      <w:pPr>
        <w:tabs>
          <w:tab w:val="num" w:pos="3600"/>
        </w:tabs>
        <w:ind w:left="3600" w:hanging="360"/>
      </w:pPr>
      <w:rPr>
        <w:rFonts w:ascii="Wingdings" w:hAnsi="Wingdings" w:hint="default"/>
      </w:rPr>
    </w:lvl>
    <w:lvl w:ilvl="5" w:tplc="AFFAB2CC" w:tentative="1">
      <w:start w:val="1"/>
      <w:numFmt w:val="bullet"/>
      <w:lvlText w:val=""/>
      <w:lvlJc w:val="left"/>
      <w:pPr>
        <w:tabs>
          <w:tab w:val="num" w:pos="4320"/>
        </w:tabs>
        <w:ind w:left="4320" w:hanging="360"/>
      </w:pPr>
      <w:rPr>
        <w:rFonts w:ascii="Wingdings" w:hAnsi="Wingdings" w:hint="default"/>
      </w:rPr>
    </w:lvl>
    <w:lvl w:ilvl="6" w:tplc="B0A2E3BC" w:tentative="1">
      <w:start w:val="1"/>
      <w:numFmt w:val="bullet"/>
      <w:lvlText w:val=""/>
      <w:lvlJc w:val="left"/>
      <w:pPr>
        <w:tabs>
          <w:tab w:val="num" w:pos="5040"/>
        </w:tabs>
        <w:ind w:left="5040" w:hanging="360"/>
      </w:pPr>
      <w:rPr>
        <w:rFonts w:ascii="Wingdings" w:hAnsi="Wingdings" w:hint="default"/>
      </w:rPr>
    </w:lvl>
    <w:lvl w:ilvl="7" w:tplc="5EBE0B3E" w:tentative="1">
      <w:start w:val="1"/>
      <w:numFmt w:val="bullet"/>
      <w:lvlText w:val=""/>
      <w:lvlJc w:val="left"/>
      <w:pPr>
        <w:tabs>
          <w:tab w:val="num" w:pos="5760"/>
        </w:tabs>
        <w:ind w:left="5760" w:hanging="360"/>
      </w:pPr>
      <w:rPr>
        <w:rFonts w:ascii="Wingdings" w:hAnsi="Wingdings" w:hint="default"/>
      </w:rPr>
    </w:lvl>
    <w:lvl w:ilvl="8" w:tplc="9B102672" w:tentative="1">
      <w:start w:val="1"/>
      <w:numFmt w:val="bullet"/>
      <w:lvlText w:val=""/>
      <w:lvlJc w:val="left"/>
      <w:pPr>
        <w:tabs>
          <w:tab w:val="num" w:pos="6480"/>
        </w:tabs>
        <w:ind w:left="6480" w:hanging="360"/>
      </w:pPr>
      <w:rPr>
        <w:rFonts w:ascii="Wingdings" w:hAnsi="Wingdings" w:hint="default"/>
      </w:rPr>
    </w:lvl>
  </w:abstractNum>
  <w:abstractNum w:abstractNumId="126">
    <w:nsid w:val="6E63111F"/>
    <w:multiLevelType w:val="hybridMultilevel"/>
    <w:tmpl w:val="106A2D9E"/>
    <w:lvl w:ilvl="0" w:tplc="8F8EC920">
      <w:start w:val="1"/>
      <w:numFmt w:val="bullet"/>
      <w:lvlText w:val="•"/>
      <w:lvlJc w:val="left"/>
      <w:pPr>
        <w:tabs>
          <w:tab w:val="num" w:pos="720"/>
        </w:tabs>
        <w:ind w:left="720" w:hanging="360"/>
      </w:pPr>
      <w:rPr>
        <w:rFonts w:ascii="Arial" w:hAnsi="Arial" w:hint="default"/>
      </w:rPr>
    </w:lvl>
    <w:lvl w:ilvl="1" w:tplc="456A67CC" w:tentative="1">
      <w:start w:val="1"/>
      <w:numFmt w:val="bullet"/>
      <w:lvlText w:val="•"/>
      <w:lvlJc w:val="left"/>
      <w:pPr>
        <w:tabs>
          <w:tab w:val="num" w:pos="1440"/>
        </w:tabs>
        <w:ind w:left="1440" w:hanging="360"/>
      </w:pPr>
      <w:rPr>
        <w:rFonts w:ascii="Arial" w:hAnsi="Arial" w:hint="default"/>
      </w:rPr>
    </w:lvl>
    <w:lvl w:ilvl="2" w:tplc="72B04418" w:tentative="1">
      <w:start w:val="1"/>
      <w:numFmt w:val="bullet"/>
      <w:lvlText w:val="•"/>
      <w:lvlJc w:val="left"/>
      <w:pPr>
        <w:tabs>
          <w:tab w:val="num" w:pos="2160"/>
        </w:tabs>
        <w:ind w:left="2160" w:hanging="360"/>
      </w:pPr>
      <w:rPr>
        <w:rFonts w:ascii="Arial" w:hAnsi="Arial" w:hint="default"/>
      </w:rPr>
    </w:lvl>
    <w:lvl w:ilvl="3" w:tplc="D8BC2034" w:tentative="1">
      <w:start w:val="1"/>
      <w:numFmt w:val="bullet"/>
      <w:lvlText w:val="•"/>
      <w:lvlJc w:val="left"/>
      <w:pPr>
        <w:tabs>
          <w:tab w:val="num" w:pos="2880"/>
        </w:tabs>
        <w:ind w:left="2880" w:hanging="360"/>
      </w:pPr>
      <w:rPr>
        <w:rFonts w:ascii="Arial" w:hAnsi="Arial" w:hint="default"/>
      </w:rPr>
    </w:lvl>
    <w:lvl w:ilvl="4" w:tplc="DC36B762" w:tentative="1">
      <w:start w:val="1"/>
      <w:numFmt w:val="bullet"/>
      <w:lvlText w:val="•"/>
      <w:lvlJc w:val="left"/>
      <w:pPr>
        <w:tabs>
          <w:tab w:val="num" w:pos="3600"/>
        </w:tabs>
        <w:ind w:left="3600" w:hanging="360"/>
      </w:pPr>
      <w:rPr>
        <w:rFonts w:ascii="Arial" w:hAnsi="Arial" w:hint="default"/>
      </w:rPr>
    </w:lvl>
    <w:lvl w:ilvl="5" w:tplc="99945E76" w:tentative="1">
      <w:start w:val="1"/>
      <w:numFmt w:val="bullet"/>
      <w:lvlText w:val="•"/>
      <w:lvlJc w:val="left"/>
      <w:pPr>
        <w:tabs>
          <w:tab w:val="num" w:pos="4320"/>
        </w:tabs>
        <w:ind w:left="4320" w:hanging="360"/>
      </w:pPr>
      <w:rPr>
        <w:rFonts w:ascii="Arial" w:hAnsi="Arial" w:hint="default"/>
      </w:rPr>
    </w:lvl>
    <w:lvl w:ilvl="6" w:tplc="3794A33C" w:tentative="1">
      <w:start w:val="1"/>
      <w:numFmt w:val="bullet"/>
      <w:lvlText w:val="•"/>
      <w:lvlJc w:val="left"/>
      <w:pPr>
        <w:tabs>
          <w:tab w:val="num" w:pos="5040"/>
        </w:tabs>
        <w:ind w:left="5040" w:hanging="360"/>
      </w:pPr>
      <w:rPr>
        <w:rFonts w:ascii="Arial" w:hAnsi="Arial" w:hint="default"/>
      </w:rPr>
    </w:lvl>
    <w:lvl w:ilvl="7" w:tplc="AF4C6754" w:tentative="1">
      <w:start w:val="1"/>
      <w:numFmt w:val="bullet"/>
      <w:lvlText w:val="•"/>
      <w:lvlJc w:val="left"/>
      <w:pPr>
        <w:tabs>
          <w:tab w:val="num" w:pos="5760"/>
        </w:tabs>
        <w:ind w:left="5760" w:hanging="360"/>
      </w:pPr>
      <w:rPr>
        <w:rFonts w:ascii="Arial" w:hAnsi="Arial" w:hint="default"/>
      </w:rPr>
    </w:lvl>
    <w:lvl w:ilvl="8" w:tplc="9412FA84" w:tentative="1">
      <w:start w:val="1"/>
      <w:numFmt w:val="bullet"/>
      <w:lvlText w:val="•"/>
      <w:lvlJc w:val="left"/>
      <w:pPr>
        <w:tabs>
          <w:tab w:val="num" w:pos="6480"/>
        </w:tabs>
        <w:ind w:left="6480" w:hanging="360"/>
      </w:pPr>
      <w:rPr>
        <w:rFonts w:ascii="Arial" w:hAnsi="Arial" w:hint="default"/>
      </w:rPr>
    </w:lvl>
  </w:abstractNum>
  <w:abstractNum w:abstractNumId="127">
    <w:nsid w:val="6E644019"/>
    <w:multiLevelType w:val="hybridMultilevel"/>
    <w:tmpl w:val="9544DCCA"/>
    <w:lvl w:ilvl="0" w:tplc="C6DA2C8A">
      <w:start w:val="1"/>
      <w:numFmt w:val="bullet"/>
      <w:lvlText w:val=""/>
      <w:lvlJc w:val="left"/>
      <w:pPr>
        <w:tabs>
          <w:tab w:val="num" w:pos="720"/>
        </w:tabs>
        <w:ind w:left="720" w:hanging="360"/>
      </w:pPr>
      <w:rPr>
        <w:rFonts w:ascii="Wingdings" w:hAnsi="Wingdings" w:hint="default"/>
      </w:rPr>
    </w:lvl>
    <w:lvl w:ilvl="1" w:tplc="09B841C4" w:tentative="1">
      <w:start w:val="1"/>
      <w:numFmt w:val="bullet"/>
      <w:lvlText w:val=""/>
      <w:lvlJc w:val="left"/>
      <w:pPr>
        <w:tabs>
          <w:tab w:val="num" w:pos="1440"/>
        </w:tabs>
        <w:ind w:left="1440" w:hanging="360"/>
      </w:pPr>
      <w:rPr>
        <w:rFonts w:ascii="Wingdings" w:hAnsi="Wingdings" w:hint="default"/>
      </w:rPr>
    </w:lvl>
    <w:lvl w:ilvl="2" w:tplc="6EAC50C8" w:tentative="1">
      <w:start w:val="1"/>
      <w:numFmt w:val="bullet"/>
      <w:lvlText w:val=""/>
      <w:lvlJc w:val="left"/>
      <w:pPr>
        <w:tabs>
          <w:tab w:val="num" w:pos="2160"/>
        </w:tabs>
        <w:ind w:left="2160" w:hanging="360"/>
      </w:pPr>
      <w:rPr>
        <w:rFonts w:ascii="Wingdings" w:hAnsi="Wingdings" w:hint="default"/>
      </w:rPr>
    </w:lvl>
    <w:lvl w:ilvl="3" w:tplc="803285FC" w:tentative="1">
      <w:start w:val="1"/>
      <w:numFmt w:val="bullet"/>
      <w:lvlText w:val=""/>
      <w:lvlJc w:val="left"/>
      <w:pPr>
        <w:tabs>
          <w:tab w:val="num" w:pos="2880"/>
        </w:tabs>
        <w:ind w:left="2880" w:hanging="360"/>
      </w:pPr>
      <w:rPr>
        <w:rFonts w:ascii="Wingdings" w:hAnsi="Wingdings" w:hint="default"/>
      </w:rPr>
    </w:lvl>
    <w:lvl w:ilvl="4" w:tplc="8152CDCE" w:tentative="1">
      <w:start w:val="1"/>
      <w:numFmt w:val="bullet"/>
      <w:lvlText w:val=""/>
      <w:lvlJc w:val="left"/>
      <w:pPr>
        <w:tabs>
          <w:tab w:val="num" w:pos="3600"/>
        </w:tabs>
        <w:ind w:left="3600" w:hanging="360"/>
      </w:pPr>
      <w:rPr>
        <w:rFonts w:ascii="Wingdings" w:hAnsi="Wingdings" w:hint="default"/>
      </w:rPr>
    </w:lvl>
    <w:lvl w:ilvl="5" w:tplc="E8A6D264" w:tentative="1">
      <w:start w:val="1"/>
      <w:numFmt w:val="bullet"/>
      <w:lvlText w:val=""/>
      <w:lvlJc w:val="left"/>
      <w:pPr>
        <w:tabs>
          <w:tab w:val="num" w:pos="4320"/>
        </w:tabs>
        <w:ind w:left="4320" w:hanging="360"/>
      </w:pPr>
      <w:rPr>
        <w:rFonts w:ascii="Wingdings" w:hAnsi="Wingdings" w:hint="default"/>
      </w:rPr>
    </w:lvl>
    <w:lvl w:ilvl="6" w:tplc="BD68E9DC" w:tentative="1">
      <w:start w:val="1"/>
      <w:numFmt w:val="bullet"/>
      <w:lvlText w:val=""/>
      <w:lvlJc w:val="left"/>
      <w:pPr>
        <w:tabs>
          <w:tab w:val="num" w:pos="5040"/>
        </w:tabs>
        <w:ind w:left="5040" w:hanging="360"/>
      </w:pPr>
      <w:rPr>
        <w:rFonts w:ascii="Wingdings" w:hAnsi="Wingdings" w:hint="default"/>
      </w:rPr>
    </w:lvl>
    <w:lvl w:ilvl="7" w:tplc="631EDF48" w:tentative="1">
      <w:start w:val="1"/>
      <w:numFmt w:val="bullet"/>
      <w:lvlText w:val=""/>
      <w:lvlJc w:val="left"/>
      <w:pPr>
        <w:tabs>
          <w:tab w:val="num" w:pos="5760"/>
        </w:tabs>
        <w:ind w:left="5760" w:hanging="360"/>
      </w:pPr>
      <w:rPr>
        <w:rFonts w:ascii="Wingdings" w:hAnsi="Wingdings" w:hint="default"/>
      </w:rPr>
    </w:lvl>
    <w:lvl w:ilvl="8" w:tplc="4C48D89E" w:tentative="1">
      <w:start w:val="1"/>
      <w:numFmt w:val="bullet"/>
      <w:lvlText w:val=""/>
      <w:lvlJc w:val="left"/>
      <w:pPr>
        <w:tabs>
          <w:tab w:val="num" w:pos="6480"/>
        </w:tabs>
        <w:ind w:left="6480" w:hanging="360"/>
      </w:pPr>
      <w:rPr>
        <w:rFonts w:ascii="Wingdings" w:hAnsi="Wingdings" w:hint="default"/>
      </w:rPr>
    </w:lvl>
  </w:abstractNum>
  <w:abstractNum w:abstractNumId="128">
    <w:nsid w:val="713E3368"/>
    <w:multiLevelType w:val="hybridMultilevel"/>
    <w:tmpl w:val="A5DC7928"/>
    <w:lvl w:ilvl="0" w:tplc="91A27D98">
      <w:start w:val="1"/>
      <w:numFmt w:val="bullet"/>
      <w:lvlText w:val=""/>
      <w:lvlJc w:val="left"/>
      <w:pPr>
        <w:tabs>
          <w:tab w:val="num" w:pos="720"/>
        </w:tabs>
        <w:ind w:left="720" w:hanging="360"/>
      </w:pPr>
      <w:rPr>
        <w:rFonts w:ascii="Wingdings" w:hAnsi="Wingdings" w:hint="default"/>
      </w:rPr>
    </w:lvl>
    <w:lvl w:ilvl="1" w:tplc="B574DBCA" w:tentative="1">
      <w:start w:val="1"/>
      <w:numFmt w:val="bullet"/>
      <w:lvlText w:val=""/>
      <w:lvlJc w:val="left"/>
      <w:pPr>
        <w:tabs>
          <w:tab w:val="num" w:pos="1440"/>
        </w:tabs>
        <w:ind w:left="1440" w:hanging="360"/>
      </w:pPr>
      <w:rPr>
        <w:rFonts w:ascii="Wingdings" w:hAnsi="Wingdings" w:hint="default"/>
      </w:rPr>
    </w:lvl>
    <w:lvl w:ilvl="2" w:tplc="82E4CC98" w:tentative="1">
      <w:start w:val="1"/>
      <w:numFmt w:val="bullet"/>
      <w:lvlText w:val=""/>
      <w:lvlJc w:val="left"/>
      <w:pPr>
        <w:tabs>
          <w:tab w:val="num" w:pos="2160"/>
        </w:tabs>
        <w:ind w:left="2160" w:hanging="360"/>
      </w:pPr>
      <w:rPr>
        <w:rFonts w:ascii="Wingdings" w:hAnsi="Wingdings" w:hint="default"/>
      </w:rPr>
    </w:lvl>
    <w:lvl w:ilvl="3" w:tplc="9C32C16C" w:tentative="1">
      <w:start w:val="1"/>
      <w:numFmt w:val="bullet"/>
      <w:lvlText w:val=""/>
      <w:lvlJc w:val="left"/>
      <w:pPr>
        <w:tabs>
          <w:tab w:val="num" w:pos="2880"/>
        </w:tabs>
        <w:ind w:left="2880" w:hanging="360"/>
      </w:pPr>
      <w:rPr>
        <w:rFonts w:ascii="Wingdings" w:hAnsi="Wingdings" w:hint="default"/>
      </w:rPr>
    </w:lvl>
    <w:lvl w:ilvl="4" w:tplc="C994B810" w:tentative="1">
      <w:start w:val="1"/>
      <w:numFmt w:val="bullet"/>
      <w:lvlText w:val=""/>
      <w:lvlJc w:val="left"/>
      <w:pPr>
        <w:tabs>
          <w:tab w:val="num" w:pos="3600"/>
        </w:tabs>
        <w:ind w:left="3600" w:hanging="360"/>
      </w:pPr>
      <w:rPr>
        <w:rFonts w:ascii="Wingdings" w:hAnsi="Wingdings" w:hint="default"/>
      </w:rPr>
    </w:lvl>
    <w:lvl w:ilvl="5" w:tplc="EF08BCC8" w:tentative="1">
      <w:start w:val="1"/>
      <w:numFmt w:val="bullet"/>
      <w:lvlText w:val=""/>
      <w:lvlJc w:val="left"/>
      <w:pPr>
        <w:tabs>
          <w:tab w:val="num" w:pos="4320"/>
        </w:tabs>
        <w:ind w:left="4320" w:hanging="360"/>
      </w:pPr>
      <w:rPr>
        <w:rFonts w:ascii="Wingdings" w:hAnsi="Wingdings" w:hint="default"/>
      </w:rPr>
    </w:lvl>
    <w:lvl w:ilvl="6" w:tplc="F7DC4678" w:tentative="1">
      <w:start w:val="1"/>
      <w:numFmt w:val="bullet"/>
      <w:lvlText w:val=""/>
      <w:lvlJc w:val="left"/>
      <w:pPr>
        <w:tabs>
          <w:tab w:val="num" w:pos="5040"/>
        </w:tabs>
        <w:ind w:left="5040" w:hanging="360"/>
      </w:pPr>
      <w:rPr>
        <w:rFonts w:ascii="Wingdings" w:hAnsi="Wingdings" w:hint="default"/>
      </w:rPr>
    </w:lvl>
    <w:lvl w:ilvl="7" w:tplc="D1621EB4" w:tentative="1">
      <w:start w:val="1"/>
      <w:numFmt w:val="bullet"/>
      <w:lvlText w:val=""/>
      <w:lvlJc w:val="left"/>
      <w:pPr>
        <w:tabs>
          <w:tab w:val="num" w:pos="5760"/>
        </w:tabs>
        <w:ind w:left="5760" w:hanging="360"/>
      </w:pPr>
      <w:rPr>
        <w:rFonts w:ascii="Wingdings" w:hAnsi="Wingdings" w:hint="default"/>
      </w:rPr>
    </w:lvl>
    <w:lvl w:ilvl="8" w:tplc="41722354" w:tentative="1">
      <w:start w:val="1"/>
      <w:numFmt w:val="bullet"/>
      <w:lvlText w:val=""/>
      <w:lvlJc w:val="left"/>
      <w:pPr>
        <w:tabs>
          <w:tab w:val="num" w:pos="6480"/>
        </w:tabs>
        <w:ind w:left="6480" w:hanging="360"/>
      </w:pPr>
      <w:rPr>
        <w:rFonts w:ascii="Wingdings" w:hAnsi="Wingdings" w:hint="default"/>
      </w:rPr>
    </w:lvl>
  </w:abstractNum>
  <w:abstractNum w:abstractNumId="129">
    <w:nsid w:val="72C53EC5"/>
    <w:multiLevelType w:val="hybridMultilevel"/>
    <w:tmpl w:val="B58098FC"/>
    <w:lvl w:ilvl="0" w:tplc="9BCC6D86">
      <w:start w:val="1"/>
      <w:numFmt w:val="bullet"/>
      <w:lvlText w:val=""/>
      <w:lvlJc w:val="left"/>
      <w:pPr>
        <w:tabs>
          <w:tab w:val="num" w:pos="720"/>
        </w:tabs>
        <w:ind w:left="720" w:hanging="360"/>
      </w:pPr>
      <w:rPr>
        <w:rFonts w:ascii="Wingdings" w:hAnsi="Wingdings" w:hint="default"/>
      </w:rPr>
    </w:lvl>
    <w:lvl w:ilvl="1" w:tplc="22E86936" w:tentative="1">
      <w:start w:val="1"/>
      <w:numFmt w:val="bullet"/>
      <w:lvlText w:val=""/>
      <w:lvlJc w:val="left"/>
      <w:pPr>
        <w:tabs>
          <w:tab w:val="num" w:pos="1440"/>
        </w:tabs>
        <w:ind w:left="1440" w:hanging="360"/>
      </w:pPr>
      <w:rPr>
        <w:rFonts w:ascii="Wingdings" w:hAnsi="Wingdings" w:hint="default"/>
      </w:rPr>
    </w:lvl>
    <w:lvl w:ilvl="2" w:tplc="C744F1A8" w:tentative="1">
      <w:start w:val="1"/>
      <w:numFmt w:val="bullet"/>
      <w:lvlText w:val=""/>
      <w:lvlJc w:val="left"/>
      <w:pPr>
        <w:tabs>
          <w:tab w:val="num" w:pos="2160"/>
        </w:tabs>
        <w:ind w:left="2160" w:hanging="360"/>
      </w:pPr>
      <w:rPr>
        <w:rFonts w:ascii="Wingdings" w:hAnsi="Wingdings" w:hint="default"/>
      </w:rPr>
    </w:lvl>
    <w:lvl w:ilvl="3" w:tplc="4C966750" w:tentative="1">
      <w:start w:val="1"/>
      <w:numFmt w:val="bullet"/>
      <w:lvlText w:val=""/>
      <w:lvlJc w:val="left"/>
      <w:pPr>
        <w:tabs>
          <w:tab w:val="num" w:pos="2880"/>
        </w:tabs>
        <w:ind w:left="2880" w:hanging="360"/>
      </w:pPr>
      <w:rPr>
        <w:rFonts w:ascii="Wingdings" w:hAnsi="Wingdings" w:hint="default"/>
      </w:rPr>
    </w:lvl>
    <w:lvl w:ilvl="4" w:tplc="F146CDA0" w:tentative="1">
      <w:start w:val="1"/>
      <w:numFmt w:val="bullet"/>
      <w:lvlText w:val=""/>
      <w:lvlJc w:val="left"/>
      <w:pPr>
        <w:tabs>
          <w:tab w:val="num" w:pos="3600"/>
        </w:tabs>
        <w:ind w:left="3600" w:hanging="360"/>
      </w:pPr>
      <w:rPr>
        <w:rFonts w:ascii="Wingdings" w:hAnsi="Wingdings" w:hint="default"/>
      </w:rPr>
    </w:lvl>
    <w:lvl w:ilvl="5" w:tplc="F03CC6E2" w:tentative="1">
      <w:start w:val="1"/>
      <w:numFmt w:val="bullet"/>
      <w:lvlText w:val=""/>
      <w:lvlJc w:val="left"/>
      <w:pPr>
        <w:tabs>
          <w:tab w:val="num" w:pos="4320"/>
        </w:tabs>
        <w:ind w:left="4320" w:hanging="360"/>
      </w:pPr>
      <w:rPr>
        <w:rFonts w:ascii="Wingdings" w:hAnsi="Wingdings" w:hint="default"/>
      </w:rPr>
    </w:lvl>
    <w:lvl w:ilvl="6" w:tplc="53E0516E" w:tentative="1">
      <w:start w:val="1"/>
      <w:numFmt w:val="bullet"/>
      <w:lvlText w:val=""/>
      <w:lvlJc w:val="left"/>
      <w:pPr>
        <w:tabs>
          <w:tab w:val="num" w:pos="5040"/>
        </w:tabs>
        <w:ind w:left="5040" w:hanging="360"/>
      </w:pPr>
      <w:rPr>
        <w:rFonts w:ascii="Wingdings" w:hAnsi="Wingdings" w:hint="default"/>
      </w:rPr>
    </w:lvl>
    <w:lvl w:ilvl="7" w:tplc="5EDE07FE" w:tentative="1">
      <w:start w:val="1"/>
      <w:numFmt w:val="bullet"/>
      <w:lvlText w:val=""/>
      <w:lvlJc w:val="left"/>
      <w:pPr>
        <w:tabs>
          <w:tab w:val="num" w:pos="5760"/>
        </w:tabs>
        <w:ind w:left="5760" w:hanging="360"/>
      </w:pPr>
      <w:rPr>
        <w:rFonts w:ascii="Wingdings" w:hAnsi="Wingdings" w:hint="default"/>
      </w:rPr>
    </w:lvl>
    <w:lvl w:ilvl="8" w:tplc="118ED244" w:tentative="1">
      <w:start w:val="1"/>
      <w:numFmt w:val="bullet"/>
      <w:lvlText w:val=""/>
      <w:lvlJc w:val="left"/>
      <w:pPr>
        <w:tabs>
          <w:tab w:val="num" w:pos="6480"/>
        </w:tabs>
        <w:ind w:left="6480" w:hanging="360"/>
      </w:pPr>
      <w:rPr>
        <w:rFonts w:ascii="Wingdings" w:hAnsi="Wingdings" w:hint="default"/>
      </w:rPr>
    </w:lvl>
  </w:abstractNum>
  <w:abstractNum w:abstractNumId="130">
    <w:nsid w:val="72E4784F"/>
    <w:multiLevelType w:val="hybridMultilevel"/>
    <w:tmpl w:val="685C04D2"/>
    <w:lvl w:ilvl="0" w:tplc="46AE0E8E">
      <w:start w:val="1"/>
      <w:numFmt w:val="bullet"/>
      <w:lvlText w:val=""/>
      <w:lvlJc w:val="left"/>
      <w:pPr>
        <w:tabs>
          <w:tab w:val="num" w:pos="720"/>
        </w:tabs>
        <w:ind w:left="720" w:hanging="360"/>
      </w:pPr>
      <w:rPr>
        <w:rFonts w:ascii="Wingdings" w:hAnsi="Wingdings" w:hint="default"/>
      </w:rPr>
    </w:lvl>
    <w:lvl w:ilvl="1" w:tplc="BC1E427A" w:tentative="1">
      <w:start w:val="1"/>
      <w:numFmt w:val="bullet"/>
      <w:lvlText w:val=""/>
      <w:lvlJc w:val="left"/>
      <w:pPr>
        <w:tabs>
          <w:tab w:val="num" w:pos="1440"/>
        </w:tabs>
        <w:ind w:left="1440" w:hanging="360"/>
      </w:pPr>
      <w:rPr>
        <w:rFonts w:ascii="Wingdings" w:hAnsi="Wingdings" w:hint="default"/>
      </w:rPr>
    </w:lvl>
    <w:lvl w:ilvl="2" w:tplc="A78897C2" w:tentative="1">
      <w:start w:val="1"/>
      <w:numFmt w:val="bullet"/>
      <w:lvlText w:val=""/>
      <w:lvlJc w:val="left"/>
      <w:pPr>
        <w:tabs>
          <w:tab w:val="num" w:pos="2160"/>
        </w:tabs>
        <w:ind w:left="2160" w:hanging="360"/>
      </w:pPr>
      <w:rPr>
        <w:rFonts w:ascii="Wingdings" w:hAnsi="Wingdings" w:hint="default"/>
      </w:rPr>
    </w:lvl>
    <w:lvl w:ilvl="3" w:tplc="7F1E40EC" w:tentative="1">
      <w:start w:val="1"/>
      <w:numFmt w:val="bullet"/>
      <w:lvlText w:val=""/>
      <w:lvlJc w:val="left"/>
      <w:pPr>
        <w:tabs>
          <w:tab w:val="num" w:pos="2880"/>
        </w:tabs>
        <w:ind w:left="2880" w:hanging="360"/>
      </w:pPr>
      <w:rPr>
        <w:rFonts w:ascii="Wingdings" w:hAnsi="Wingdings" w:hint="default"/>
      </w:rPr>
    </w:lvl>
    <w:lvl w:ilvl="4" w:tplc="0E8ED10A" w:tentative="1">
      <w:start w:val="1"/>
      <w:numFmt w:val="bullet"/>
      <w:lvlText w:val=""/>
      <w:lvlJc w:val="left"/>
      <w:pPr>
        <w:tabs>
          <w:tab w:val="num" w:pos="3600"/>
        </w:tabs>
        <w:ind w:left="3600" w:hanging="360"/>
      </w:pPr>
      <w:rPr>
        <w:rFonts w:ascii="Wingdings" w:hAnsi="Wingdings" w:hint="default"/>
      </w:rPr>
    </w:lvl>
    <w:lvl w:ilvl="5" w:tplc="0E482F5E" w:tentative="1">
      <w:start w:val="1"/>
      <w:numFmt w:val="bullet"/>
      <w:lvlText w:val=""/>
      <w:lvlJc w:val="left"/>
      <w:pPr>
        <w:tabs>
          <w:tab w:val="num" w:pos="4320"/>
        </w:tabs>
        <w:ind w:left="4320" w:hanging="360"/>
      </w:pPr>
      <w:rPr>
        <w:rFonts w:ascii="Wingdings" w:hAnsi="Wingdings" w:hint="default"/>
      </w:rPr>
    </w:lvl>
    <w:lvl w:ilvl="6" w:tplc="8556932A" w:tentative="1">
      <w:start w:val="1"/>
      <w:numFmt w:val="bullet"/>
      <w:lvlText w:val=""/>
      <w:lvlJc w:val="left"/>
      <w:pPr>
        <w:tabs>
          <w:tab w:val="num" w:pos="5040"/>
        </w:tabs>
        <w:ind w:left="5040" w:hanging="360"/>
      </w:pPr>
      <w:rPr>
        <w:rFonts w:ascii="Wingdings" w:hAnsi="Wingdings" w:hint="default"/>
      </w:rPr>
    </w:lvl>
    <w:lvl w:ilvl="7" w:tplc="1F64BC56" w:tentative="1">
      <w:start w:val="1"/>
      <w:numFmt w:val="bullet"/>
      <w:lvlText w:val=""/>
      <w:lvlJc w:val="left"/>
      <w:pPr>
        <w:tabs>
          <w:tab w:val="num" w:pos="5760"/>
        </w:tabs>
        <w:ind w:left="5760" w:hanging="360"/>
      </w:pPr>
      <w:rPr>
        <w:rFonts w:ascii="Wingdings" w:hAnsi="Wingdings" w:hint="default"/>
      </w:rPr>
    </w:lvl>
    <w:lvl w:ilvl="8" w:tplc="BA3E6E42" w:tentative="1">
      <w:start w:val="1"/>
      <w:numFmt w:val="bullet"/>
      <w:lvlText w:val=""/>
      <w:lvlJc w:val="left"/>
      <w:pPr>
        <w:tabs>
          <w:tab w:val="num" w:pos="6480"/>
        </w:tabs>
        <w:ind w:left="6480" w:hanging="360"/>
      </w:pPr>
      <w:rPr>
        <w:rFonts w:ascii="Wingdings" w:hAnsi="Wingdings" w:hint="default"/>
      </w:rPr>
    </w:lvl>
  </w:abstractNum>
  <w:abstractNum w:abstractNumId="131">
    <w:nsid w:val="74052FF7"/>
    <w:multiLevelType w:val="hybridMultilevel"/>
    <w:tmpl w:val="BEEE3504"/>
    <w:lvl w:ilvl="0" w:tplc="2A16D4DA">
      <w:start w:val="1"/>
      <w:numFmt w:val="bullet"/>
      <w:lvlText w:val=""/>
      <w:lvlJc w:val="left"/>
      <w:pPr>
        <w:tabs>
          <w:tab w:val="num" w:pos="720"/>
        </w:tabs>
        <w:ind w:left="720" w:hanging="360"/>
      </w:pPr>
      <w:rPr>
        <w:rFonts w:ascii="Wingdings" w:hAnsi="Wingdings" w:hint="default"/>
      </w:rPr>
    </w:lvl>
    <w:lvl w:ilvl="1" w:tplc="533CBB28" w:tentative="1">
      <w:start w:val="1"/>
      <w:numFmt w:val="bullet"/>
      <w:lvlText w:val=""/>
      <w:lvlJc w:val="left"/>
      <w:pPr>
        <w:tabs>
          <w:tab w:val="num" w:pos="1440"/>
        </w:tabs>
        <w:ind w:left="1440" w:hanging="360"/>
      </w:pPr>
      <w:rPr>
        <w:rFonts w:ascii="Wingdings" w:hAnsi="Wingdings" w:hint="default"/>
      </w:rPr>
    </w:lvl>
    <w:lvl w:ilvl="2" w:tplc="5C824164" w:tentative="1">
      <w:start w:val="1"/>
      <w:numFmt w:val="bullet"/>
      <w:lvlText w:val=""/>
      <w:lvlJc w:val="left"/>
      <w:pPr>
        <w:tabs>
          <w:tab w:val="num" w:pos="2160"/>
        </w:tabs>
        <w:ind w:left="2160" w:hanging="360"/>
      </w:pPr>
      <w:rPr>
        <w:rFonts w:ascii="Wingdings" w:hAnsi="Wingdings" w:hint="default"/>
      </w:rPr>
    </w:lvl>
    <w:lvl w:ilvl="3" w:tplc="0D3C322E" w:tentative="1">
      <w:start w:val="1"/>
      <w:numFmt w:val="bullet"/>
      <w:lvlText w:val=""/>
      <w:lvlJc w:val="left"/>
      <w:pPr>
        <w:tabs>
          <w:tab w:val="num" w:pos="2880"/>
        </w:tabs>
        <w:ind w:left="2880" w:hanging="360"/>
      </w:pPr>
      <w:rPr>
        <w:rFonts w:ascii="Wingdings" w:hAnsi="Wingdings" w:hint="default"/>
      </w:rPr>
    </w:lvl>
    <w:lvl w:ilvl="4" w:tplc="7AEC2A6E" w:tentative="1">
      <w:start w:val="1"/>
      <w:numFmt w:val="bullet"/>
      <w:lvlText w:val=""/>
      <w:lvlJc w:val="left"/>
      <w:pPr>
        <w:tabs>
          <w:tab w:val="num" w:pos="3600"/>
        </w:tabs>
        <w:ind w:left="3600" w:hanging="360"/>
      </w:pPr>
      <w:rPr>
        <w:rFonts w:ascii="Wingdings" w:hAnsi="Wingdings" w:hint="default"/>
      </w:rPr>
    </w:lvl>
    <w:lvl w:ilvl="5" w:tplc="204440B0" w:tentative="1">
      <w:start w:val="1"/>
      <w:numFmt w:val="bullet"/>
      <w:lvlText w:val=""/>
      <w:lvlJc w:val="left"/>
      <w:pPr>
        <w:tabs>
          <w:tab w:val="num" w:pos="4320"/>
        </w:tabs>
        <w:ind w:left="4320" w:hanging="360"/>
      </w:pPr>
      <w:rPr>
        <w:rFonts w:ascii="Wingdings" w:hAnsi="Wingdings" w:hint="default"/>
      </w:rPr>
    </w:lvl>
    <w:lvl w:ilvl="6" w:tplc="2CAAF01E" w:tentative="1">
      <w:start w:val="1"/>
      <w:numFmt w:val="bullet"/>
      <w:lvlText w:val=""/>
      <w:lvlJc w:val="left"/>
      <w:pPr>
        <w:tabs>
          <w:tab w:val="num" w:pos="5040"/>
        </w:tabs>
        <w:ind w:left="5040" w:hanging="360"/>
      </w:pPr>
      <w:rPr>
        <w:rFonts w:ascii="Wingdings" w:hAnsi="Wingdings" w:hint="default"/>
      </w:rPr>
    </w:lvl>
    <w:lvl w:ilvl="7" w:tplc="57665EAE" w:tentative="1">
      <w:start w:val="1"/>
      <w:numFmt w:val="bullet"/>
      <w:lvlText w:val=""/>
      <w:lvlJc w:val="left"/>
      <w:pPr>
        <w:tabs>
          <w:tab w:val="num" w:pos="5760"/>
        </w:tabs>
        <w:ind w:left="5760" w:hanging="360"/>
      </w:pPr>
      <w:rPr>
        <w:rFonts w:ascii="Wingdings" w:hAnsi="Wingdings" w:hint="default"/>
      </w:rPr>
    </w:lvl>
    <w:lvl w:ilvl="8" w:tplc="D4BE0986" w:tentative="1">
      <w:start w:val="1"/>
      <w:numFmt w:val="bullet"/>
      <w:lvlText w:val=""/>
      <w:lvlJc w:val="left"/>
      <w:pPr>
        <w:tabs>
          <w:tab w:val="num" w:pos="6480"/>
        </w:tabs>
        <w:ind w:left="6480" w:hanging="360"/>
      </w:pPr>
      <w:rPr>
        <w:rFonts w:ascii="Wingdings" w:hAnsi="Wingdings" w:hint="default"/>
      </w:rPr>
    </w:lvl>
  </w:abstractNum>
  <w:abstractNum w:abstractNumId="132">
    <w:nsid w:val="7501068C"/>
    <w:multiLevelType w:val="hybridMultilevel"/>
    <w:tmpl w:val="B060FD40"/>
    <w:lvl w:ilvl="0" w:tplc="44B2C0C2">
      <w:start w:val="1"/>
      <w:numFmt w:val="bullet"/>
      <w:lvlText w:val=""/>
      <w:lvlJc w:val="left"/>
      <w:pPr>
        <w:tabs>
          <w:tab w:val="num" w:pos="720"/>
        </w:tabs>
        <w:ind w:left="720" w:hanging="360"/>
      </w:pPr>
      <w:rPr>
        <w:rFonts w:ascii="Wingdings" w:hAnsi="Wingdings" w:hint="default"/>
      </w:rPr>
    </w:lvl>
    <w:lvl w:ilvl="1" w:tplc="6B10C1AE" w:tentative="1">
      <w:start w:val="1"/>
      <w:numFmt w:val="bullet"/>
      <w:lvlText w:val=""/>
      <w:lvlJc w:val="left"/>
      <w:pPr>
        <w:tabs>
          <w:tab w:val="num" w:pos="1440"/>
        </w:tabs>
        <w:ind w:left="1440" w:hanging="360"/>
      </w:pPr>
      <w:rPr>
        <w:rFonts w:ascii="Wingdings" w:hAnsi="Wingdings" w:hint="default"/>
      </w:rPr>
    </w:lvl>
    <w:lvl w:ilvl="2" w:tplc="D94CDEC2" w:tentative="1">
      <w:start w:val="1"/>
      <w:numFmt w:val="bullet"/>
      <w:lvlText w:val=""/>
      <w:lvlJc w:val="left"/>
      <w:pPr>
        <w:tabs>
          <w:tab w:val="num" w:pos="2160"/>
        </w:tabs>
        <w:ind w:left="2160" w:hanging="360"/>
      </w:pPr>
      <w:rPr>
        <w:rFonts w:ascii="Wingdings" w:hAnsi="Wingdings" w:hint="default"/>
      </w:rPr>
    </w:lvl>
    <w:lvl w:ilvl="3" w:tplc="3CB0A5A2" w:tentative="1">
      <w:start w:val="1"/>
      <w:numFmt w:val="bullet"/>
      <w:lvlText w:val=""/>
      <w:lvlJc w:val="left"/>
      <w:pPr>
        <w:tabs>
          <w:tab w:val="num" w:pos="2880"/>
        </w:tabs>
        <w:ind w:left="2880" w:hanging="360"/>
      </w:pPr>
      <w:rPr>
        <w:rFonts w:ascii="Wingdings" w:hAnsi="Wingdings" w:hint="default"/>
      </w:rPr>
    </w:lvl>
    <w:lvl w:ilvl="4" w:tplc="D4DA442A" w:tentative="1">
      <w:start w:val="1"/>
      <w:numFmt w:val="bullet"/>
      <w:lvlText w:val=""/>
      <w:lvlJc w:val="left"/>
      <w:pPr>
        <w:tabs>
          <w:tab w:val="num" w:pos="3600"/>
        </w:tabs>
        <w:ind w:left="3600" w:hanging="360"/>
      </w:pPr>
      <w:rPr>
        <w:rFonts w:ascii="Wingdings" w:hAnsi="Wingdings" w:hint="default"/>
      </w:rPr>
    </w:lvl>
    <w:lvl w:ilvl="5" w:tplc="4A0868AC" w:tentative="1">
      <w:start w:val="1"/>
      <w:numFmt w:val="bullet"/>
      <w:lvlText w:val=""/>
      <w:lvlJc w:val="left"/>
      <w:pPr>
        <w:tabs>
          <w:tab w:val="num" w:pos="4320"/>
        </w:tabs>
        <w:ind w:left="4320" w:hanging="360"/>
      </w:pPr>
      <w:rPr>
        <w:rFonts w:ascii="Wingdings" w:hAnsi="Wingdings" w:hint="default"/>
      </w:rPr>
    </w:lvl>
    <w:lvl w:ilvl="6" w:tplc="F19A5CFC" w:tentative="1">
      <w:start w:val="1"/>
      <w:numFmt w:val="bullet"/>
      <w:lvlText w:val=""/>
      <w:lvlJc w:val="left"/>
      <w:pPr>
        <w:tabs>
          <w:tab w:val="num" w:pos="5040"/>
        </w:tabs>
        <w:ind w:left="5040" w:hanging="360"/>
      </w:pPr>
      <w:rPr>
        <w:rFonts w:ascii="Wingdings" w:hAnsi="Wingdings" w:hint="default"/>
      </w:rPr>
    </w:lvl>
    <w:lvl w:ilvl="7" w:tplc="A23C7096" w:tentative="1">
      <w:start w:val="1"/>
      <w:numFmt w:val="bullet"/>
      <w:lvlText w:val=""/>
      <w:lvlJc w:val="left"/>
      <w:pPr>
        <w:tabs>
          <w:tab w:val="num" w:pos="5760"/>
        </w:tabs>
        <w:ind w:left="5760" w:hanging="360"/>
      </w:pPr>
      <w:rPr>
        <w:rFonts w:ascii="Wingdings" w:hAnsi="Wingdings" w:hint="default"/>
      </w:rPr>
    </w:lvl>
    <w:lvl w:ilvl="8" w:tplc="C4405F30" w:tentative="1">
      <w:start w:val="1"/>
      <w:numFmt w:val="bullet"/>
      <w:lvlText w:val=""/>
      <w:lvlJc w:val="left"/>
      <w:pPr>
        <w:tabs>
          <w:tab w:val="num" w:pos="6480"/>
        </w:tabs>
        <w:ind w:left="6480" w:hanging="360"/>
      </w:pPr>
      <w:rPr>
        <w:rFonts w:ascii="Wingdings" w:hAnsi="Wingdings" w:hint="default"/>
      </w:rPr>
    </w:lvl>
  </w:abstractNum>
  <w:abstractNum w:abstractNumId="133">
    <w:nsid w:val="767401E6"/>
    <w:multiLevelType w:val="hybridMultilevel"/>
    <w:tmpl w:val="0F7692AE"/>
    <w:lvl w:ilvl="0" w:tplc="C9D68AB8">
      <w:start w:val="1"/>
      <w:numFmt w:val="bullet"/>
      <w:lvlText w:val=""/>
      <w:lvlJc w:val="left"/>
      <w:pPr>
        <w:tabs>
          <w:tab w:val="num" w:pos="720"/>
        </w:tabs>
        <w:ind w:left="720" w:hanging="360"/>
      </w:pPr>
      <w:rPr>
        <w:rFonts w:ascii="Wingdings" w:hAnsi="Wingdings" w:hint="default"/>
      </w:rPr>
    </w:lvl>
    <w:lvl w:ilvl="1" w:tplc="440CEE1E" w:tentative="1">
      <w:start w:val="1"/>
      <w:numFmt w:val="bullet"/>
      <w:lvlText w:val=""/>
      <w:lvlJc w:val="left"/>
      <w:pPr>
        <w:tabs>
          <w:tab w:val="num" w:pos="1440"/>
        </w:tabs>
        <w:ind w:left="1440" w:hanging="360"/>
      </w:pPr>
      <w:rPr>
        <w:rFonts w:ascii="Wingdings" w:hAnsi="Wingdings" w:hint="default"/>
      </w:rPr>
    </w:lvl>
    <w:lvl w:ilvl="2" w:tplc="786C2DB6" w:tentative="1">
      <w:start w:val="1"/>
      <w:numFmt w:val="bullet"/>
      <w:lvlText w:val=""/>
      <w:lvlJc w:val="left"/>
      <w:pPr>
        <w:tabs>
          <w:tab w:val="num" w:pos="2160"/>
        </w:tabs>
        <w:ind w:left="2160" w:hanging="360"/>
      </w:pPr>
      <w:rPr>
        <w:rFonts w:ascii="Wingdings" w:hAnsi="Wingdings" w:hint="default"/>
      </w:rPr>
    </w:lvl>
    <w:lvl w:ilvl="3" w:tplc="EB28F402" w:tentative="1">
      <w:start w:val="1"/>
      <w:numFmt w:val="bullet"/>
      <w:lvlText w:val=""/>
      <w:lvlJc w:val="left"/>
      <w:pPr>
        <w:tabs>
          <w:tab w:val="num" w:pos="2880"/>
        </w:tabs>
        <w:ind w:left="2880" w:hanging="360"/>
      </w:pPr>
      <w:rPr>
        <w:rFonts w:ascii="Wingdings" w:hAnsi="Wingdings" w:hint="default"/>
      </w:rPr>
    </w:lvl>
    <w:lvl w:ilvl="4" w:tplc="719E546A" w:tentative="1">
      <w:start w:val="1"/>
      <w:numFmt w:val="bullet"/>
      <w:lvlText w:val=""/>
      <w:lvlJc w:val="left"/>
      <w:pPr>
        <w:tabs>
          <w:tab w:val="num" w:pos="3600"/>
        </w:tabs>
        <w:ind w:left="3600" w:hanging="360"/>
      </w:pPr>
      <w:rPr>
        <w:rFonts w:ascii="Wingdings" w:hAnsi="Wingdings" w:hint="default"/>
      </w:rPr>
    </w:lvl>
    <w:lvl w:ilvl="5" w:tplc="F5C637A4" w:tentative="1">
      <w:start w:val="1"/>
      <w:numFmt w:val="bullet"/>
      <w:lvlText w:val=""/>
      <w:lvlJc w:val="left"/>
      <w:pPr>
        <w:tabs>
          <w:tab w:val="num" w:pos="4320"/>
        </w:tabs>
        <w:ind w:left="4320" w:hanging="360"/>
      </w:pPr>
      <w:rPr>
        <w:rFonts w:ascii="Wingdings" w:hAnsi="Wingdings" w:hint="default"/>
      </w:rPr>
    </w:lvl>
    <w:lvl w:ilvl="6" w:tplc="020CF26A" w:tentative="1">
      <w:start w:val="1"/>
      <w:numFmt w:val="bullet"/>
      <w:lvlText w:val=""/>
      <w:lvlJc w:val="left"/>
      <w:pPr>
        <w:tabs>
          <w:tab w:val="num" w:pos="5040"/>
        </w:tabs>
        <w:ind w:left="5040" w:hanging="360"/>
      </w:pPr>
      <w:rPr>
        <w:rFonts w:ascii="Wingdings" w:hAnsi="Wingdings" w:hint="default"/>
      </w:rPr>
    </w:lvl>
    <w:lvl w:ilvl="7" w:tplc="5F1E7F96" w:tentative="1">
      <w:start w:val="1"/>
      <w:numFmt w:val="bullet"/>
      <w:lvlText w:val=""/>
      <w:lvlJc w:val="left"/>
      <w:pPr>
        <w:tabs>
          <w:tab w:val="num" w:pos="5760"/>
        </w:tabs>
        <w:ind w:left="5760" w:hanging="360"/>
      </w:pPr>
      <w:rPr>
        <w:rFonts w:ascii="Wingdings" w:hAnsi="Wingdings" w:hint="default"/>
      </w:rPr>
    </w:lvl>
    <w:lvl w:ilvl="8" w:tplc="0FFEDC96" w:tentative="1">
      <w:start w:val="1"/>
      <w:numFmt w:val="bullet"/>
      <w:lvlText w:val=""/>
      <w:lvlJc w:val="left"/>
      <w:pPr>
        <w:tabs>
          <w:tab w:val="num" w:pos="6480"/>
        </w:tabs>
        <w:ind w:left="6480" w:hanging="360"/>
      </w:pPr>
      <w:rPr>
        <w:rFonts w:ascii="Wingdings" w:hAnsi="Wingdings" w:hint="default"/>
      </w:rPr>
    </w:lvl>
  </w:abstractNum>
  <w:abstractNum w:abstractNumId="134">
    <w:nsid w:val="776001E6"/>
    <w:multiLevelType w:val="hybridMultilevel"/>
    <w:tmpl w:val="EECCB698"/>
    <w:lvl w:ilvl="0" w:tplc="6B6A50F0">
      <w:start w:val="1"/>
      <w:numFmt w:val="bullet"/>
      <w:lvlText w:val=""/>
      <w:lvlJc w:val="left"/>
      <w:pPr>
        <w:tabs>
          <w:tab w:val="num" w:pos="720"/>
        </w:tabs>
        <w:ind w:left="720" w:hanging="360"/>
      </w:pPr>
      <w:rPr>
        <w:rFonts w:ascii="Wingdings" w:hAnsi="Wingdings" w:hint="default"/>
      </w:rPr>
    </w:lvl>
    <w:lvl w:ilvl="1" w:tplc="5FC22640" w:tentative="1">
      <w:start w:val="1"/>
      <w:numFmt w:val="bullet"/>
      <w:lvlText w:val=""/>
      <w:lvlJc w:val="left"/>
      <w:pPr>
        <w:tabs>
          <w:tab w:val="num" w:pos="1440"/>
        </w:tabs>
        <w:ind w:left="1440" w:hanging="360"/>
      </w:pPr>
      <w:rPr>
        <w:rFonts w:ascii="Wingdings" w:hAnsi="Wingdings" w:hint="default"/>
      </w:rPr>
    </w:lvl>
    <w:lvl w:ilvl="2" w:tplc="E6AA9576" w:tentative="1">
      <w:start w:val="1"/>
      <w:numFmt w:val="bullet"/>
      <w:lvlText w:val=""/>
      <w:lvlJc w:val="left"/>
      <w:pPr>
        <w:tabs>
          <w:tab w:val="num" w:pos="2160"/>
        </w:tabs>
        <w:ind w:left="2160" w:hanging="360"/>
      </w:pPr>
      <w:rPr>
        <w:rFonts w:ascii="Wingdings" w:hAnsi="Wingdings" w:hint="default"/>
      </w:rPr>
    </w:lvl>
    <w:lvl w:ilvl="3" w:tplc="697E6FC6" w:tentative="1">
      <w:start w:val="1"/>
      <w:numFmt w:val="bullet"/>
      <w:lvlText w:val=""/>
      <w:lvlJc w:val="left"/>
      <w:pPr>
        <w:tabs>
          <w:tab w:val="num" w:pos="2880"/>
        </w:tabs>
        <w:ind w:left="2880" w:hanging="360"/>
      </w:pPr>
      <w:rPr>
        <w:rFonts w:ascii="Wingdings" w:hAnsi="Wingdings" w:hint="default"/>
      </w:rPr>
    </w:lvl>
    <w:lvl w:ilvl="4" w:tplc="82C89908" w:tentative="1">
      <w:start w:val="1"/>
      <w:numFmt w:val="bullet"/>
      <w:lvlText w:val=""/>
      <w:lvlJc w:val="left"/>
      <w:pPr>
        <w:tabs>
          <w:tab w:val="num" w:pos="3600"/>
        </w:tabs>
        <w:ind w:left="3600" w:hanging="360"/>
      </w:pPr>
      <w:rPr>
        <w:rFonts w:ascii="Wingdings" w:hAnsi="Wingdings" w:hint="default"/>
      </w:rPr>
    </w:lvl>
    <w:lvl w:ilvl="5" w:tplc="57E0B258" w:tentative="1">
      <w:start w:val="1"/>
      <w:numFmt w:val="bullet"/>
      <w:lvlText w:val=""/>
      <w:lvlJc w:val="left"/>
      <w:pPr>
        <w:tabs>
          <w:tab w:val="num" w:pos="4320"/>
        </w:tabs>
        <w:ind w:left="4320" w:hanging="360"/>
      </w:pPr>
      <w:rPr>
        <w:rFonts w:ascii="Wingdings" w:hAnsi="Wingdings" w:hint="default"/>
      </w:rPr>
    </w:lvl>
    <w:lvl w:ilvl="6" w:tplc="6B841CC6" w:tentative="1">
      <w:start w:val="1"/>
      <w:numFmt w:val="bullet"/>
      <w:lvlText w:val=""/>
      <w:lvlJc w:val="left"/>
      <w:pPr>
        <w:tabs>
          <w:tab w:val="num" w:pos="5040"/>
        </w:tabs>
        <w:ind w:left="5040" w:hanging="360"/>
      </w:pPr>
      <w:rPr>
        <w:rFonts w:ascii="Wingdings" w:hAnsi="Wingdings" w:hint="default"/>
      </w:rPr>
    </w:lvl>
    <w:lvl w:ilvl="7" w:tplc="403831FA" w:tentative="1">
      <w:start w:val="1"/>
      <w:numFmt w:val="bullet"/>
      <w:lvlText w:val=""/>
      <w:lvlJc w:val="left"/>
      <w:pPr>
        <w:tabs>
          <w:tab w:val="num" w:pos="5760"/>
        </w:tabs>
        <w:ind w:left="5760" w:hanging="360"/>
      </w:pPr>
      <w:rPr>
        <w:rFonts w:ascii="Wingdings" w:hAnsi="Wingdings" w:hint="default"/>
      </w:rPr>
    </w:lvl>
    <w:lvl w:ilvl="8" w:tplc="BB1CDB34" w:tentative="1">
      <w:start w:val="1"/>
      <w:numFmt w:val="bullet"/>
      <w:lvlText w:val=""/>
      <w:lvlJc w:val="left"/>
      <w:pPr>
        <w:tabs>
          <w:tab w:val="num" w:pos="6480"/>
        </w:tabs>
        <w:ind w:left="6480" w:hanging="360"/>
      </w:pPr>
      <w:rPr>
        <w:rFonts w:ascii="Wingdings" w:hAnsi="Wingdings" w:hint="default"/>
      </w:rPr>
    </w:lvl>
  </w:abstractNum>
  <w:abstractNum w:abstractNumId="135">
    <w:nsid w:val="7895304E"/>
    <w:multiLevelType w:val="hybridMultilevel"/>
    <w:tmpl w:val="C76E84D8"/>
    <w:lvl w:ilvl="0" w:tplc="DF7646AE">
      <w:start w:val="1"/>
      <w:numFmt w:val="bullet"/>
      <w:lvlText w:val=""/>
      <w:lvlJc w:val="left"/>
      <w:pPr>
        <w:tabs>
          <w:tab w:val="num" w:pos="720"/>
        </w:tabs>
        <w:ind w:left="720" w:hanging="360"/>
      </w:pPr>
      <w:rPr>
        <w:rFonts w:ascii="Wingdings" w:hAnsi="Wingdings" w:hint="default"/>
      </w:rPr>
    </w:lvl>
    <w:lvl w:ilvl="1" w:tplc="DAC69666" w:tentative="1">
      <w:start w:val="1"/>
      <w:numFmt w:val="bullet"/>
      <w:lvlText w:val=""/>
      <w:lvlJc w:val="left"/>
      <w:pPr>
        <w:tabs>
          <w:tab w:val="num" w:pos="1440"/>
        </w:tabs>
        <w:ind w:left="1440" w:hanging="360"/>
      </w:pPr>
      <w:rPr>
        <w:rFonts w:ascii="Wingdings" w:hAnsi="Wingdings" w:hint="default"/>
      </w:rPr>
    </w:lvl>
    <w:lvl w:ilvl="2" w:tplc="6796749C" w:tentative="1">
      <w:start w:val="1"/>
      <w:numFmt w:val="bullet"/>
      <w:lvlText w:val=""/>
      <w:lvlJc w:val="left"/>
      <w:pPr>
        <w:tabs>
          <w:tab w:val="num" w:pos="2160"/>
        </w:tabs>
        <w:ind w:left="2160" w:hanging="360"/>
      </w:pPr>
      <w:rPr>
        <w:rFonts w:ascii="Wingdings" w:hAnsi="Wingdings" w:hint="default"/>
      </w:rPr>
    </w:lvl>
    <w:lvl w:ilvl="3" w:tplc="FDFC4168" w:tentative="1">
      <w:start w:val="1"/>
      <w:numFmt w:val="bullet"/>
      <w:lvlText w:val=""/>
      <w:lvlJc w:val="left"/>
      <w:pPr>
        <w:tabs>
          <w:tab w:val="num" w:pos="2880"/>
        </w:tabs>
        <w:ind w:left="2880" w:hanging="360"/>
      </w:pPr>
      <w:rPr>
        <w:rFonts w:ascii="Wingdings" w:hAnsi="Wingdings" w:hint="default"/>
      </w:rPr>
    </w:lvl>
    <w:lvl w:ilvl="4" w:tplc="B518EA0C" w:tentative="1">
      <w:start w:val="1"/>
      <w:numFmt w:val="bullet"/>
      <w:lvlText w:val=""/>
      <w:lvlJc w:val="left"/>
      <w:pPr>
        <w:tabs>
          <w:tab w:val="num" w:pos="3600"/>
        </w:tabs>
        <w:ind w:left="3600" w:hanging="360"/>
      </w:pPr>
      <w:rPr>
        <w:rFonts w:ascii="Wingdings" w:hAnsi="Wingdings" w:hint="default"/>
      </w:rPr>
    </w:lvl>
    <w:lvl w:ilvl="5" w:tplc="77709096" w:tentative="1">
      <w:start w:val="1"/>
      <w:numFmt w:val="bullet"/>
      <w:lvlText w:val=""/>
      <w:lvlJc w:val="left"/>
      <w:pPr>
        <w:tabs>
          <w:tab w:val="num" w:pos="4320"/>
        </w:tabs>
        <w:ind w:left="4320" w:hanging="360"/>
      </w:pPr>
      <w:rPr>
        <w:rFonts w:ascii="Wingdings" w:hAnsi="Wingdings" w:hint="default"/>
      </w:rPr>
    </w:lvl>
    <w:lvl w:ilvl="6" w:tplc="48844792" w:tentative="1">
      <w:start w:val="1"/>
      <w:numFmt w:val="bullet"/>
      <w:lvlText w:val=""/>
      <w:lvlJc w:val="left"/>
      <w:pPr>
        <w:tabs>
          <w:tab w:val="num" w:pos="5040"/>
        </w:tabs>
        <w:ind w:left="5040" w:hanging="360"/>
      </w:pPr>
      <w:rPr>
        <w:rFonts w:ascii="Wingdings" w:hAnsi="Wingdings" w:hint="default"/>
      </w:rPr>
    </w:lvl>
    <w:lvl w:ilvl="7" w:tplc="3FCE4392" w:tentative="1">
      <w:start w:val="1"/>
      <w:numFmt w:val="bullet"/>
      <w:lvlText w:val=""/>
      <w:lvlJc w:val="left"/>
      <w:pPr>
        <w:tabs>
          <w:tab w:val="num" w:pos="5760"/>
        </w:tabs>
        <w:ind w:left="5760" w:hanging="360"/>
      </w:pPr>
      <w:rPr>
        <w:rFonts w:ascii="Wingdings" w:hAnsi="Wingdings" w:hint="default"/>
      </w:rPr>
    </w:lvl>
    <w:lvl w:ilvl="8" w:tplc="9A8689C8" w:tentative="1">
      <w:start w:val="1"/>
      <w:numFmt w:val="bullet"/>
      <w:lvlText w:val=""/>
      <w:lvlJc w:val="left"/>
      <w:pPr>
        <w:tabs>
          <w:tab w:val="num" w:pos="6480"/>
        </w:tabs>
        <w:ind w:left="6480" w:hanging="360"/>
      </w:pPr>
      <w:rPr>
        <w:rFonts w:ascii="Wingdings" w:hAnsi="Wingdings" w:hint="default"/>
      </w:rPr>
    </w:lvl>
  </w:abstractNum>
  <w:abstractNum w:abstractNumId="136">
    <w:nsid w:val="78A1114C"/>
    <w:multiLevelType w:val="hybridMultilevel"/>
    <w:tmpl w:val="88F815B4"/>
    <w:lvl w:ilvl="0" w:tplc="DD74488E">
      <w:start w:val="1"/>
      <w:numFmt w:val="bullet"/>
      <w:lvlText w:val="◇"/>
      <w:lvlJc w:val="left"/>
      <w:pPr>
        <w:tabs>
          <w:tab w:val="num" w:pos="720"/>
        </w:tabs>
        <w:ind w:left="720" w:hanging="360"/>
      </w:pPr>
      <w:rPr>
        <w:rFonts w:ascii="Meiryo UI" w:hAnsi="Meiryo UI" w:hint="default"/>
      </w:rPr>
    </w:lvl>
    <w:lvl w:ilvl="1" w:tplc="D4AC6998" w:tentative="1">
      <w:start w:val="1"/>
      <w:numFmt w:val="bullet"/>
      <w:lvlText w:val="◇"/>
      <w:lvlJc w:val="left"/>
      <w:pPr>
        <w:tabs>
          <w:tab w:val="num" w:pos="1440"/>
        </w:tabs>
        <w:ind w:left="1440" w:hanging="360"/>
      </w:pPr>
      <w:rPr>
        <w:rFonts w:ascii="Meiryo UI" w:hAnsi="Meiryo UI" w:hint="default"/>
      </w:rPr>
    </w:lvl>
    <w:lvl w:ilvl="2" w:tplc="517C642A" w:tentative="1">
      <w:start w:val="1"/>
      <w:numFmt w:val="bullet"/>
      <w:lvlText w:val="◇"/>
      <w:lvlJc w:val="left"/>
      <w:pPr>
        <w:tabs>
          <w:tab w:val="num" w:pos="2160"/>
        </w:tabs>
        <w:ind w:left="2160" w:hanging="360"/>
      </w:pPr>
      <w:rPr>
        <w:rFonts w:ascii="Meiryo UI" w:hAnsi="Meiryo UI" w:hint="default"/>
      </w:rPr>
    </w:lvl>
    <w:lvl w:ilvl="3" w:tplc="25102E76" w:tentative="1">
      <w:start w:val="1"/>
      <w:numFmt w:val="bullet"/>
      <w:lvlText w:val="◇"/>
      <w:lvlJc w:val="left"/>
      <w:pPr>
        <w:tabs>
          <w:tab w:val="num" w:pos="2880"/>
        </w:tabs>
        <w:ind w:left="2880" w:hanging="360"/>
      </w:pPr>
      <w:rPr>
        <w:rFonts w:ascii="Meiryo UI" w:hAnsi="Meiryo UI" w:hint="default"/>
      </w:rPr>
    </w:lvl>
    <w:lvl w:ilvl="4" w:tplc="AE72EB0E" w:tentative="1">
      <w:start w:val="1"/>
      <w:numFmt w:val="bullet"/>
      <w:lvlText w:val="◇"/>
      <w:lvlJc w:val="left"/>
      <w:pPr>
        <w:tabs>
          <w:tab w:val="num" w:pos="3600"/>
        </w:tabs>
        <w:ind w:left="3600" w:hanging="360"/>
      </w:pPr>
      <w:rPr>
        <w:rFonts w:ascii="Meiryo UI" w:hAnsi="Meiryo UI" w:hint="default"/>
      </w:rPr>
    </w:lvl>
    <w:lvl w:ilvl="5" w:tplc="01382940" w:tentative="1">
      <w:start w:val="1"/>
      <w:numFmt w:val="bullet"/>
      <w:lvlText w:val="◇"/>
      <w:lvlJc w:val="left"/>
      <w:pPr>
        <w:tabs>
          <w:tab w:val="num" w:pos="4320"/>
        </w:tabs>
        <w:ind w:left="4320" w:hanging="360"/>
      </w:pPr>
      <w:rPr>
        <w:rFonts w:ascii="Meiryo UI" w:hAnsi="Meiryo UI" w:hint="default"/>
      </w:rPr>
    </w:lvl>
    <w:lvl w:ilvl="6" w:tplc="07DA904C" w:tentative="1">
      <w:start w:val="1"/>
      <w:numFmt w:val="bullet"/>
      <w:lvlText w:val="◇"/>
      <w:lvlJc w:val="left"/>
      <w:pPr>
        <w:tabs>
          <w:tab w:val="num" w:pos="5040"/>
        </w:tabs>
        <w:ind w:left="5040" w:hanging="360"/>
      </w:pPr>
      <w:rPr>
        <w:rFonts w:ascii="Meiryo UI" w:hAnsi="Meiryo UI" w:hint="default"/>
      </w:rPr>
    </w:lvl>
    <w:lvl w:ilvl="7" w:tplc="443E94B2" w:tentative="1">
      <w:start w:val="1"/>
      <w:numFmt w:val="bullet"/>
      <w:lvlText w:val="◇"/>
      <w:lvlJc w:val="left"/>
      <w:pPr>
        <w:tabs>
          <w:tab w:val="num" w:pos="5760"/>
        </w:tabs>
        <w:ind w:left="5760" w:hanging="360"/>
      </w:pPr>
      <w:rPr>
        <w:rFonts w:ascii="Meiryo UI" w:hAnsi="Meiryo UI" w:hint="default"/>
      </w:rPr>
    </w:lvl>
    <w:lvl w:ilvl="8" w:tplc="F7B8D882" w:tentative="1">
      <w:start w:val="1"/>
      <w:numFmt w:val="bullet"/>
      <w:lvlText w:val="◇"/>
      <w:lvlJc w:val="left"/>
      <w:pPr>
        <w:tabs>
          <w:tab w:val="num" w:pos="6480"/>
        </w:tabs>
        <w:ind w:left="6480" w:hanging="360"/>
      </w:pPr>
      <w:rPr>
        <w:rFonts w:ascii="Meiryo UI" w:hAnsi="Meiryo UI" w:hint="default"/>
      </w:rPr>
    </w:lvl>
  </w:abstractNum>
  <w:abstractNum w:abstractNumId="137">
    <w:nsid w:val="79865D3A"/>
    <w:multiLevelType w:val="hybridMultilevel"/>
    <w:tmpl w:val="ADB8D872"/>
    <w:lvl w:ilvl="0" w:tplc="3F2610F8">
      <w:start w:val="1"/>
      <w:numFmt w:val="bullet"/>
      <w:lvlText w:val=""/>
      <w:lvlJc w:val="left"/>
      <w:pPr>
        <w:tabs>
          <w:tab w:val="num" w:pos="720"/>
        </w:tabs>
        <w:ind w:left="720" w:hanging="360"/>
      </w:pPr>
      <w:rPr>
        <w:rFonts w:ascii="Wingdings" w:hAnsi="Wingdings" w:hint="default"/>
      </w:rPr>
    </w:lvl>
    <w:lvl w:ilvl="1" w:tplc="7618D81E" w:tentative="1">
      <w:start w:val="1"/>
      <w:numFmt w:val="bullet"/>
      <w:lvlText w:val=""/>
      <w:lvlJc w:val="left"/>
      <w:pPr>
        <w:tabs>
          <w:tab w:val="num" w:pos="1440"/>
        </w:tabs>
        <w:ind w:left="1440" w:hanging="360"/>
      </w:pPr>
      <w:rPr>
        <w:rFonts w:ascii="Wingdings" w:hAnsi="Wingdings" w:hint="default"/>
      </w:rPr>
    </w:lvl>
    <w:lvl w:ilvl="2" w:tplc="7C4C0E44" w:tentative="1">
      <w:start w:val="1"/>
      <w:numFmt w:val="bullet"/>
      <w:lvlText w:val=""/>
      <w:lvlJc w:val="left"/>
      <w:pPr>
        <w:tabs>
          <w:tab w:val="num" w:pos="2160"/>
        </w:tabs>
        <w:ind w:left="2160" w:hanging="360"/>
      </w:pPr>
      <w:rPr>
        <w:rFonts w:ascii="Wingdings" w:hAnsi="Wingdings" w:hint="default"/>
      </w:rPr>
    </w:lvl>
    <w:lvl w:ilvl="3" w:tplc="CC1E3748" w:tentative="1">
      <w:start w:val="1"/>
      <w:numFmt w:val="bullet"/>
      <w:lvlText w:val=""/>
      <w:lvlJc w:val="left"/>
      <w:pPr>
        <w:tabs>
          <w:tab w:val="num" w:pos="2880"/>
        </w:tabs>
        <w:ind w:left="2880" w:hanging="360"/>
      </w:pPr>
      <w:rPr>
        <w:rFonts w:ascii="Wingdings" w:hAnsi="Wingdings" w:hint="default"/>
      </w:rPr>
    </w:lvl>
    <w:lvl w:ilvl="4" w:tplc="522272CE" w:tentative="1">
      <w:start w:val="1"/>
      <w:numFmt w:val="bullet"/>
      <w:lvlText w:val=""/>
      <w:lvlJc w:val="left"/>
      <w:pPr>
        <w:tabs>
          <w:tab w:val="num" w:pos="3600"/>
        </w:tabs>
        <w:ind w:left="3600" w:hanging="360"/>
      </w:pPr>
      <w:rPr>
        <w:rFonts w:ascii="Wingdings" w:hAnsi="Wingdings" w:hint="default"/>
      </w:rPr>
    </w:lvl>
    <w:lvl w:ilvl="5" w:tplc="E95E4450" w:tentative="1">
      <w:start w:val="1"/>
      <w:numFmt w:val="bullet"/>
      <w:lvlText w:val=""/>
      <w:lvlJc w:val="left"/>
      <w:pPr>
        <w:tabs>
          <w:tab w:val="num" w:pos="4320"/>
        </w:tabs>
        <w:ind w:left="4320" w:hanging="360"/>
      </w:pPr>
      <w:rPr>
        <w:rFonts w:ascii="Wingdings" w:hAnsi="Wingdings" w:hint="default"/>
      </w:rPr>
    </w:lvl>
    <w:lvl w:ilvl="6" w:tplc="3E3E3658" w:tentative="1">
      <w:start w:val="1"/>
      <w:numFmt w:val="bullet"/>
      <w:lvlText w:val=""/>
      <w:lvlJc w:val="left"/>
      <w:pPr>
        <w:tabs>
          <w:tab w:val="num" w:pos="5040"/>
        </w:tabs>
        <w:ind w:left="5040" w:hanging="360"/>
      </w:pPr>
      <w:rPr>
        <w:rFonts w:ascii="Wingdings" w:hAnsi="Wingdings" w:hint="default"/>
      </w:rPr>
    </w:lvl>
    <w:lvl w:ilvl="7" w:tplc="44F01318" w:tentative="1">
      <w:start w:val="1"/>
      <w:numFmt w:val="bullet"/>
      <w:lvlText w:val=""/>
      <w:lvlJc w:val="left"/>
      <w:pPr>
        <w:tabs>
          <w:tab w:val="num" w:pos="5760"/>
        </w:tabs>
        <w:ind w:left="5760" w:hanging="360"/>
      </w:pPr>
      <w:rPr>
        <w:rFonts w:ascii="Wingdings" w:hAnsi="Wingdings" w:hint="default"/>
      </w:rPr>
    </w:lvl>
    <w:lvl w:ilvl="8" w:tplc="E0441858" w:tentative="1">
      <w:start w:val="1"/>
      <w:numFmt w:val="bullet"/>
      <w:lvlText w:val=""/>
      <w:lvlJc w:val="left"/>
      <w:pPr>
        <w:tabs>
          <w:tab w:val="num" w:pos="6480"/>
        </w:tabs>
        <w:ind w:left="6480" w:hanging="360"/>
      </w:pPr>
      <w:rPr>
        <w:rFonts w:ascii="Wingdings" w:hAnsi="Wingdings" w:hint="default"/>
      </w:rPr>
    </w:lvl>
  </w:abstractNum>
  <w:abstractNum w:abstractNumId="138">
    <w:nsid w:val="7C9354A8"/>
    <w:multiLevelType w:val="hybridMultilevel"/>
    <w:tmpl w:val="DCA2BC78"/>
    <w:lvl w:ilvl="0" w:tplc="BFC0DA82">
      <w:start w:val="1"/>
      <w:numFmt w:val="bullet"/>
      <w:lvlText w:val=""/>
      <w:lvlJc w:val="left"/>
      <w:pPr>
        <w:tabs>
          <w:tab w:val="num" w:pos="720"/>
        </w:tabs>
        <w:ind w:left="720" w:hanging="360"/>
      </w:pPr>
      <w:rPr>
        <w:rFonts w:ascii="Wingdings" w:hAnsi="Wingdings" w:hint="default"/>
      </w:rPr>
    </w:lvl>
    <w:lvl w:ilvl="1" w:tplc="332A4C7C" w:tentative="1">
      <w:start w:val="1"/>
      <w:numFmt w:val="bullet"/>
      <w:lvlText w:val=""/>
      <w:lvlJc w:val="left"/>
      <w:pPr>
        <w:tabs>
          <w:tab w:val="num" w:pos="1440"/>
        </w:tabs>
        <w:ind w:left="1440" w:hanging="360"/>
      </w:pPr>
      <w:rPr>
        <w:rFonts w:ascii="Wingdings" w:hAnsi="Wingdings" w:hint="default"/>
      </w:rPr>
    </w:lvl>
    <w:lvl w:ilvl="2" w:tplc="84A40BF2" w:tentative="1">
      <w:start w:val="1"/>
      <w:numFmt w:val="bullet"/>
      <w:lvlText w:val=""/>
      <w:lvlJc w:val="left"/>
      <w:pPr>
        <w:tabs>
          <w:tab w:val="num" w:pos="2160"/>
        </w:tabs>
        <w:ind w:left="2160" w:hanging="360"/>
      </w:pPr>
      <w:rPr>
        <w:rFonts w:ascii="Wingdings" w:hAnsi="Wingdings" w:hint="default"/>
      </w:rPr>
    </w:lvl>
    <w:lvl w:ilvl="3" w:tplc="A6A6B61E" w:tentative="1">
      <w:start w:val="1"/>
      <w:numFmt w:val="bullet"/>
      <w:lvlText w:val=""/>
      <w:lvlJc w:val="left"/>
      <w:pPr>
        <w:tabs>
          <w:tab w:val="num" w:pos="2880"/>
        </w:tabs>
        <w:ind w:left="2880" w:hanging="360"/>
      </w:pPr>
      <w:rPr>
        <w:rFonts w:ascii="Wingdings" w:hAnsi="Wingdings" w:hint="default"/>
      </w:rPr>
    </w:lvl>
    <w:lvl w:ilvl="4" w:tplc="3B6AA0D8" w:tentative="1">
      <w:start w:val="1"/>
      <w:numFmt w:val="bullet"/>
      <w:lvlText w:val=""/>
      <w:lvlJc w:val="left"/>
      <w:pPr>
        <w:tabs>
          <w:tab w:val="num" w:pos="3600"/>
        </w:tabs>
        <w:ind w:left="3600" w:hanging="360"/>
      </w:pPr>
      <w:rPr>
        <w:rFonts w:ascii="Wingdings" w:hAnsi="Wingdings" w:hint="default"/>
      </w:rPr>
    </w:lvl>
    <w:lvl w:ilvl="5" w:tplc="00BA5D62" w:tentative="1">
      <w:start w:val="1"/>
      <w:numFmt w:val="bullet"/>
      <w:lvlText w:val=""/>
      <w:lvlJc w:val="left"/>
      <w:pPr>
        <w:tabs>
          <w:tab w:val="num" w:pos="4320"/>
        </w:tabs>
        <w:ind w:left="4320" w:hanging="360"/>
      </w:pPr>
      <w:rPr>
        <w:rFonts w:ascii="Wingdings" w:hAnsi="Wingdings" w:hint="default"/>
      </w:rPr>
    </w:lvl>
    <w:lvl w:ilvl="6" w:tplc="DE700E80" w:tentative="1">
      <w:start w:val="1"/>
      <w:numFmt w:val="bullet"/>
      <w:lvlText w:val=""/>
      <w:lvlJc w:val="left"/>
      <w:pPr>
        <w:tabs>
          <w:tab w:val="num" w:pos="5040"/>
        </w:tabs>
        <w:ind w:left="5040" w:hanging="360"/>
      </w:pPr>
      <w:rPr>
        <w:rFonts w:ascii="Wingdings" w:hAnsi="Wingdings" w:hint="default"/>
      </w:rPr>
    </w:lvl>
    <w:lvl w:ilvl="7" w:tplc="BAA0209A" w:tentative="1">
      <w:start w:val="1"/>
      <w:numFmt w:val="bullet"/>
      <w:lvlText w:val=""/>
      <w:lvlJc w:val="left"/>
      <w:pPr>
        <w:tabs>
          <w:tab w:val="num" w:pos="5760"/>
        </w:tabs>
        <w:ind w:left="5760" w:hanging="360"/>
      </w:pPr>
      <w:rPr>
        <w:rFonts w:ascii="Wingdings" w:hAnsi="Wingdings" w:hint="default"/>
      </w:rPr>
    </w:lvl>
    <w:lvl w:ilvl="8" w:tplc="338E2FB6" w:tentative="1">
      <w:start w:val="1"/>
      <w:numFmt w:val="bullet"/>
      <w:lvlText w:val=""/>
      <w:lvlJc w:val="left"/>
      <w:pPr>
        <w:tabs>
          <w:tab w:val="num" w:pos="6480"/>
        </w:tabs>
        <w:ind w:left="6480" w:hanging="360"/>
      </w:pPr>
      <w:rPr>
        <w:rFonts w:ascii="Wingdings" w:hAnsi="Wingdings" w:hint="default"/>
      </w:rPr>
    </w:lvl>
  </w:abstractNum>
  <w:abstractNum w:abstractNumId="139">
    <w:nsid w:val="7D0E453B"/>
    <w:multiLevelType w:val="hybridMultilevel"/>
    <w:tmpl w:val="5F1AC604"/>
    <w:lvl w:ilvl="0" w:tplc="457AB216">
      <w:start w:val="1"/>
      <w:numFmt w:val="bullet"/>
      <w:lvlText w:val=""/>
      <w:lvlJc w:val="left"/>
      <w:pPr>
        <w:tabs>
          <w:tab w:val="num" w:pos="720"/>
        </w:tabs>
        <w:ind w:left="720" w:hanging="360"/>
      </w:pPr>
      <w:rPr>
        <w:rFonts w:ascii="Wingdings" w:hAnsi="Wingdings" w:hint="default"/>
      </w:rPr>
    </w:lvl>
    <w:lvl w:ilvl="1" w:tplc="6310BA0A" w:tentative="1">
      <w:start w:val="1"/>
      <w:numFmt w:val="bullet"/>
      <w:lvlText w:val=""/>
      <w:lvlJc w:val="left"/>
      <w:pPr>
        <w:tabs>
          <w:tab w:val="num" w:pos="1440"/>
        </w:tabs>
        <w:ind w:left="1440" w:hanging="360"/>
      </w:pPr>
      <w:rPr>
        <w:rFonts w:ascii="Wingdings" w:hAnsi="Wingdings" w:hint="default"/>
      </w:rPr>
    </w:lvl>
    <w:lvl w:ilvl="2" w:tplc="9E64E570" w:tentative="1">
      <w:start w:val="1"/>
      <w:numFmt w:val="bullet"/>
      <w:lvlText w:val=""/>
      <w:lvlJc w:val="left"/>
      <w:pPr>
        <w:tabs>
          <w:tab w:val="num" w:pos="2160"/>
        </w:tabs>
        <w:ind w:left="2160" w:hanging="360"/>
      </w:pPr>
      <w:rPr>
        <w:rFonts w:ascii="Wingdings" w:hAnsi="Wingdings" w:hint="default"/>
      </w:rPr>
    </w:lvl>
    <w:lvl w:ilvl="3" w:tplc="9A74D350" w:tentative="1">
      <w:start w:val="1"/>
      <w:numFmt w:val="bullet"/>
      <w:lvlText w:val=""/>
      <w:lvlJc w:val="left"/>
      <w:pPr>
        <w:tabs>
          <w:tab w:val="num" w:pos="2880"/>
        </w:tabs>
        <w:ind w:left="2880" w:hanging="360"/>
      </w:pPr>
      <w:rPr>
        <w:rFonts w:ascii="Wingdings" w:hAnsi="Wingdings" w:hint="default"/>
      </w:rPr>
    </w:lvl>
    <w:lvl w:ilvl="4" w:tplc="237460E2" w:tentative="1">
      <w:start w:val="1"/>
      <w:numFmt w:val="bullet"/>
      <w:lvlText w:val=""/>
      <w:lvlJc w:val="left"/>
      <w:pPr>
        <w:tabs>
          <w:tab w:val="num" w:pos="3600"/>
        </w:tabs>
        <w:ind w:left="3600" w:hanging="360"/>
      </w:pPr>
      <w:rPr>
        <w:rFonts w:ascii="Wingdings" w:hAnsi="Wingdings" w:hint="default"/>
      </w:rPr>
    </w:lvl>
    <w:lvl w:ilvl="5" w:tplc="2FF6376E" w:tentative="1">
      <w:start w:val="1"/>
      <w:numFmt w:val="bullet"/>
      <w:lvlText w:val=""/>
      <w:lvlJc w:val="left"/>
      <w:pPr>
        <w:tabs>
          <w:tab w:val="num" w:pos="4320"/>
        </w:tabs>
        <w:ind w:left="4320" w:hanging="360"/>
      </w:pPr>
      <w:rPr>
        <w:rFonts w:ascii="Wingdings" w:hAnsi="Wingdings" w:hint="default"/>
      </w:rPr>
    </w:lvl>
    <w:lvl w:ilvl="6" w:tplc="F752C578" w:tentative="1">
      <w:start w:val="1"/>
      <w:numFmt w:val="bullet"/>
      <w:lvlText w:val=""/>
      <w:lvlJc w:val="left"/>
      <w:pPr>
        <w:tabs>
          <w:tab w:val="num" w:pos="5040"/>
        </w:tabs>
        <w:ind w:left="5040" w:hanging="360"/>
      </w:pPr>
      <w:rPr>
        <w:rFonts w:ascii="Wingdings" w:hAnsi="Wingdings" w:hint="default"/>
      </w:rPr>
    </w:lvl>
    <w:lvl w:ilvl="7" w:tplc="3872F0F0" w:tentative="1">
      <w:start w:val="1"/>
      <w:numFmt w:val="bullet"/>
      <w:lvlText w:val=""/>
      <w:lvlJc w:val="left"/>
      <w:pPr>
        <w:tabs>
          <w:tab w:val="num" w:pos="5760"/>
        </w:tabs>
        <w:ind w:left="5760" w:hanging="360"/>
      </w:pPr>
      <w:rPr>
        <w:rFonts w:ascii="Wingdings" w:hAnsi="Wingdings" w:hint="default"/>
      </w:rPr>
    </w:lvl>
    <w:lvl w:ilvl="8" w:tplc="F08E2578" w:tentative="1">
      <w:start w:val="1"/>
      <w:numFmt w:val="bullet"/>
      <w:lvlText w:val=""/>
      <w:lvlJc w:val="left"/>
      <w:pPr>
        <w:tabs>
          <w:tab w:val="num" w:pos="6480"/>
        </w:tabs>
        <w:ind w:left="6480" w:hanging="360"/>
      </w:pPr>
      <w:rPr>
        <w:rFonts w:ascii="Wingdings" w:hAnsi="Wingdings" w:hint="default"/>
      </w:rPr>
    </w:lvl>
  </w:abstractNum>
  <w:abstractNum w:abstractNumId="140">
    <w:nsid w:val="7DC95C9C"/>
    <w:multiLevelType w:val="hybridMultilevel"/>
    <w:tmpl w:val="816CA94E"/>
    <w:lvl w:ilvl="0" w:tplc="BEE84532">
      <w:start w:val="1"/>
      <w:numFmt w:val="bullet"/>
      <w:lvlText w:val=""/>
      <w:lvlJc w:val="left"/>
      <w:pPr>
        <w:tabs>
          <w:tab w:val="num" w:pos="720"/>
        </w:tabs>
        <w:ind w:left="720" w:hanging="360"/>
      </w:pPr>
      <w:rPr>
        <w:rFonts w:ascii="Wingdings" w:hAnsi="Wingdings" w:hint="default"/>
        <w:sz w:val="18"/>
      </w:rPr>
    </w:lvl>
    <w:lvl w:ilvl="1" w:tplc="22BC11EE" w:tentative="1">
      <w:start w:val="1"/>
      <w:numFmt w:val="bullet"/>
      <w:lvlText w:val=""/>
      <w:lvlJc w:val="left"/>
      <w:pPr>
        <w:tabs>
          <w:tab w:val="num" w:pos="1440"/>
        </w:tabs>
        <w:ind w:left="1440" w:hanging="360"/>
      </w:pPr>
      <w:rPr>
        <w:rFonts w:ascii="Wingdings" w:hAnsi="Wingdings" w:hint="default"/>
      </w:rPr>
    </w:lvl>
    <w:lvl w:ilvl="2" w:tplc="5C7ED1C6" w:tentative="1">
      <w:start w:val="1"/>
      <w:numFmt w:val="bullet"/>
      <w:lvlText w:val=""/>
      <w:lvlJc w:val="left"/>
      <w:pPr>
        <w:tabs>
          <w:tab w:val="num" w:pos="2160"/>
        </w:tabs>
        <w:ind w:left="2160" w:hanging="360"/>
      </w:pPr>
      <w:rPr>
        <w:rFonts w:ascii="Wingdings" w:hAnsi="Wingdings" w:hint="default"/>
      </w:rPr>
    </w:lvl>
    <w:lvl w:ilvl="3" w:tplc="4C0E39E6" w:tentative="1">
      <w:start w:val="1"/>
      <w:numFmt w:val="bullet"/>
      <w:lvlText w:val=""/>
      <w:lvlJc w:val="left"/>
      <w:pPr>
        <w:tabs>
          <w:tab w:val="num" w:pos="2880"/>
        </w:tabs>
        <w:ind w:left="2880" w:hanging="360"/>
      </w:pPr>
      <w:rPr>
        <w:rFonts w:ascii="Wingdings" w:hAnsi="Wingdings" w:hint="default"/>
      </w:rPr>
    </w:lvl>
    <w:lvl w:ilvl="4" w:tplc="AE88373C" w:tentative="1">
      <w:start w:val="1"/>
      <w:numFmt w:val="bullet"/>
      <w:lvlText w:val=""/>
      <w:lvlJc w:val="left"/>
      <w:pPr>
        <w:tabs>
          <w:tab w:val="num" w:pos="3600"/>
        </w:tabs>
        <w:ind w:left="3600" w:hanging="360"/>
      </w:pPr>
      <w:rPr>
        <w:rFonts w:ascii="Wingdings" w:hAnsi="Wingdings" w:hint="default"/>
      </w:rPr>
    </w:lvl>
    <w:lvl w:ilvl="5" w:tplc="4B20770E" w:tentative="1">
      <w:start w:val="1"/>
      <w:numFmt w:val="bullet"/>
      <w:lvlText w:val=""/>
      <w:lvlJc w:val="left"/>
      <w:pPr>
        <w:tabs>
          <w:tab w:val="num" w:pos="4320"/>
        </w:tabs>
        <w:ind w:left="4320" w:hanging="360"/>
      </w:pPr>
      <w:rPr>
        <w:rFonts w:ascii="Wingdings" w:hAnsi="Wingdings" w:hint="default"/>
      </w:rPr>
    </w:lvl>
    <w:lvl w:ilvl="6" w:tplc="E012BA82" w:tentative="1">
      <w:start w:val="1"/>
      <w:numFmt w:val="bullet"/>
      <w:lvlText w:val=""/>
      <w:lvlJc w:val="left"/>
      <w:pPr>
        <w:tabs>
          <w:tab w:val="num" w:pos="5040"/>
        </w:tabs>
        <w:ind w:left="5040" w:hanging="360"/>
      </w:pPr>
      <w:rPr>
        <w:rFonts w:ascii="Wingdings" w:hAnsi="Wingdings" w:hint="default"/>
      </w:rPr>
    </w:lvl>
    <w:lvl w:ilvl="7" w:tplc="C492BA52" w:tentative="1">
      <w:start w:val="1"/>
      <w:numFmt w:val="bullet"/>
      <w:lvlText w:val=""/>
      <w:lvlJc w:val="left"/>
      <w:pPr>
        <w:tabs>
          <w:tab w:val="num" w:pos="5760"/>
        </w:tabs>
        <w:ind w:left="5760" w:hanging="360"/>
      </w:pPr>
      <w:rPr>
        <w:rFonts w:ascii="Wingdings" w:hAnsi="Wingdings" w:hint="default"/>
      </w:rPr>
    </w:lvl>
    <w:lvl w:ilvl="8" w:tplc="5C6631EA" w:tentative="1">
      <w:start w:val="1"/>
      <w:numFmt w:val="bullet"/>
      <w:lvlText w:val=""/>
      <w:lvlJc w:val="left"/>
      <w:pPr>
        <w:tabs>
          <w:tab w:val="num" w:pos="6480"/>
        </w:tabs>
        <w:ind w:left="6480" w:hanging="360"/>
      </w:pPr>
      <w:rPr>
        <w:rFonts w:ascii="Wingdings" w:hAnsi="Wingdings" w:hint="default"/>
      </w:rPr>
    </w:lvl>
  </w:abstractNum>
  <w:abstractNum w:abstractNumId="141">
    <w:nsid w:val="7EA25FE3"/>
    <w:multiLevelType w:val="hybridMultilevel"/>
    <w:tmpl w:val="8CCE536A"/>
    <w:lvl w:ilvl="0" w:tplc="607CFDCA">
      <w:start w:val="1"/>
      <w:numFmt w:val="bullet"/>
      <w:lvlText w:val=""/>
      <w:lvlJc w:val="left"/>
      <w:pPr>
        <w:tabs>
          <w:tab w:val="num" w:pos="720"/>
        </w:tabs>
        <w:ind w:left="720" w:hanging="360"/>
      </w:pPr>
      <w:rPr>
        <w:rFonts w:ascii="Wingdings" w:hAnsi="Wingdings" w:hint="default"/>
      </w:rPr>
    </w:lvl>
    <w:lvl w:ilvl="1" w:tplc="C590A640" w:tentative="1">
      <w:start w:val="1"/>
      <w:numFmt w:val="bullet"/>
      <w:lvlText w:val=""/>
      <w:lvlJc w:val="left"/>
      <w:pPr>
        <w:tabs>
          <w:tab w:val="num" w:pos="1440"/>
        </w:tabs>
        <w:ind w:left="1440" w:hanging="360"/>
      </w:pPr>
      <w:rPr>
        <w:rFonts w:ascii="Wingdings" w:hAnsi="Wingdings" w:hint="default"/>
      </w:rPr>
    </w:lvl>
    <w:lvl w:ilvl="2" w:tplc="65226A62" w:tentative="1">
      <w:start w:val="1"/>
      <w:numFmt w:val="bullet"/>
      <w:lvlText w:val=""/>
      <w:lvlJc w:val="left"/>
      <w:pPr>
        <w:tabs>
          <w:tab w:val="num" w:pos="2160"/>
        </w:tabs>
        <w:ind w:left="2160" w:hanging="360"/>
      </w:pPr>
      <w:rPr>
        <w:rFonts w:ascii="Wingdings" w:hAnsi="Wingdings" w:hint="default"/>
      </w:rPr>
    </w:lvl>
    <w:lvl w:ilvl="3" w:tplc="CA188CFE" w:tentative="1">
      <w:start w:val="1"/>
      <w:numFmt w:val="bullet"/>
      <w:lvlText w:val=""/>
      <w:lvlJc w:val="left"/>
      <w:pPr>
        <w:tabs>
          <w:tab w:val="num" w:pos="2880"/>
        </w:tabs>
        <w:ind w:left="2880" w:hanging="360"/>
      </w:pPr>
      <w:rPr>
        <w:rFonts w:ascii="Wingdings" w:hAnsi="Wingdings" w:hint="default"/>
      </w:rPr>
    </w:lvl>
    <w:lvl w:ilvl="4" w:tplc="93DCE30E" w:tentative="1">
      <w:start w:val="1"/>
      <w:numFmt w:val="bullet"/>
      <w:lvlText w:val=""/>
      <w:lvlJc w:val="left"/>
      <w:pPr>
        <w:tabs>
          <w:tab w:val="num" w:pos="3600"/>
        </w:tabs>
        <w:ind w:left="3600" w:hanging="360"/>
      </w:pPr>
      <w:rPr>
        <w:rFonts w:ascii="Wingdings" w:hAnsi="Wingdings" w:hint="default"/>
      </w:rPr>
    </w:lvl>
    <w:lvl w:ilvl="5" w:tplc="0D1C5CD0" w:tentative="1">
      <w:start w:val="1"/>
      <w:numFmt w:val="bullet"/>
      <w:lvlText w:val=""/>
      <w:lvlJc w:val="left"/>
      <w:pPr>
        <w:tabs>
          <w:tab w:val="num" w:pos="4320"/>
        </w:tabs>
        <w:ind w:left="4320" w:hanging="360"/>
      </w:pPr>
      <w:rPr>
        <w:rFonts w:ascii="Wingdings" w:hAnsi="Wingdings" w:hint="default"/>
      </w:rPr>
    </w:lvl>
    <w:lvl w:ilvl="6" w:tplc="326E2B84" w:tentative="1">
      <w:start w:val="1"/>
      <w:numFmt w:val="bullet"/>
      <w:lvlText w:val=""/>
      <w:lvlJc w:val="left"/>
      <w:pPr>
        <w:tabs>
          <w:tab w:val="num" w:pos="5040"/>
        </w:tabs>
        <w:ind w:left="5040" w:hanging="360"/>
      </w:pPr>
      <w:rPr>
        <w:rFonts w:ascii="Wingdings" w:hAnsi="Wingdings" w:hint="default"/>
      </w:rPr>
    </w:lvl>
    <w:lvl w:ilvl="7" w:tplc="EE96A5A8" w:tentative="1">
      <w:start w:val="1"/>
      <w:numFmt w:val="bullet"/>
      <w:lvlText w:val=""/>
      <w:lvlJc w:val="left"/>
      <w:pPr>
        <w:tabs>
          <w:tab w:val="num" w:pos="5760"/>
        </w:tabs>
        <w:ind w:left="5760" w:hanging="360"/>
      </w:pPr>
      <w:rPr>
        <w:rFonts w:ascii="Wingdings" w:hAnsi="Wingdings" w:hint="default"/>
      </w:rPr>
    </w:lvl>
    <w:lvl w:ilvl="8" w:tplc="ABC40528" w:tentative="1">
      <w:start w:val="1"/>
      <w:numFmt w:val="bullet"/>
      <w:lvlText w:val=""/>
      <w:lvlJc w:val="left"/>
      <w:pPr>
        <w:tabs>
          <w:tab w:val="num" w:pos="6480"/>
        </w:tabs>
        <w:ind w:left="6480" w:hanging="360"/>
      </w:pPr>
      <w:rPr>
        <w:rFonts w:ascii="Wingdings" w:hAnsi="Wingdings" w:hint="default"/>
      </w:rPr>
    </w:lvl>
  </w:abstractNum>
  <w:num w:numId="1">
    <w:abstractNumId w:val="67"/>
  </w:num>
  <w:num w:numId="2">
    <w:abstractNumId w:val="60"/>
  </w:num>
  <w:num w:numId="3">
    <w:abstractNumId w:val="100"/>
  </w:num>
  <w:num w:numId="4">
    <w:abstractNumId w:val="11"/>
  </w:num>
  <w:num w:numId="5">
    <w:abstractNumId w:val="72"/>
  </w:num>
  <w:num w:numId="6">
    <w:abstractNumId w:val="129"/>
  </w:num>
  <w:num w:numId="7">
    <w:abstractNumId w:val="140"/>
  </w:num>
  <w:num w:numId="8">
    <w:abstractNumId w:val="127"/>
  </w:num>
  <w:num w:numId="9">
    <w:abstractNumId w:val="40"/>
  </w:num>
  <w:num w:numId="10">
    <w:abstractNumId w:val="131"/>
  </w:num>
  <w:num w:numId="11">
    <w:abstractNumId w:val="123"/>
  </w:num>
  <w:num w:numId="12">
    <w:abstractNumId w:val="118"/>
  </w:num>
  <w:num w:numId="13">
    <w:abstractNumId w:val="3"/>
  </w:num>
  <w:num w:numId="14">
    <w:abstractNumId w:val="25"/>
  </w:num>
  <w:num w:numId="15">
    <w:abstractNumId w:val="16"/>
  </w:num>
  <w:num w:numId="16">
    <w:abstractNumId w:val="29"/>
  </w:num>
  <w:num w:numId="17">
    <w:abstractNumId w:val="70"/>
  </w:num>
  <w:num w:numId="18">
    <w:abstractNumId w:val="63"/>
  </w:num>
  <w:num w:numId="19">
    <w:abstractNumId w:val="54"/>
  </w:num>
  <w:num w:numId="20">
    <w:abstractNumId w:val="2"/>
  </w:num>
  <w:num w:numId="21">
    <w:abstractNumId w:val="33"/>
  </w:num>
  <w:num w:numId="22">
    <w:abstractNumId w:val="122"/>
  </w:num>
  <w:num w:numId="23">
    <w:abstractNumId w:val="132"/>
  </w:num>
  <w:num w:numId="24">
    <w:abstractNumId w:val="45"/>
  </w:num>
  <w:num w:numId="25">
    <w:abstractNumId w:val="120"/>
  </w:num>
  <w:num w:numId="26">
    <w:abstractNumId w:val="68"/>
  </w:num>
  <w:num w:numId="27">
    <w:abstractNumId w:val="4"/>
  </w:num>
  <w:num w:numId="28">
    <w:abstractNumId w:val="133"/>
  </w:num>
  <w:num w:numId="29">
    <w:abstractNumId w:val="141"/>
  </w:num>
  <w:num w:numId="30">
    <w:abstractNumId w:val="99"/>
  </w:num>
  <w:num w:numId="31">
    <w:abstractNumId w:val="43"/>
  </w:num>
  <w:num w:numId="32">
    <w:abstractNumId w:val="93"/>
  </w:num>
  <w:num w:numId="33">
    <w:abstractNumId w:val="90"/>
  </w:num>
  <w:num w:numId="34">
    <w:abstractNumId w:val="87"/>
  </w:num>
  <w:num w:numId="35">
    <w:abstractNumId w:val="138"/>
  </w:num>
  <w:num w:numId="36">
    <w:abstractNumId w:val="113"/>
  </w:num>
  <w:num w:numId="37">
    <w:abstractNumId w:val="39"/>
  </w:num>
  <w:num w:numId="38">
    <w:abstractNumId w:val="49"/>
  </w:num>
  <w:num w:numId="39">
    <w:abstractNumId w:val="116"/>
  </w:num>
  <w:num w:numId="40">
    <w:abstractNumId w:val="112"/>
  </w:num>
  <w:num w:numId="41">
    <w:abstractNumId w:val="75"/>
  </w:num>
  <w:num w:numId="42">
    <w:abstractNumId w:val="34"/>
  </w:num>
  <w:num w:numId="43">
    <w:abstractNumId w:val="82"/>
  </w:num>
  <w:num w:numId="44">
    <w:abstractNumId w:val="98"/>
  </w:num>
  <w:num w:numId="45">
    <w:abstractNumId w:val="115"/>
  </w:num>
  <w:num w:numId="46">
    <w:abstractNumId w:val="14"/>
  </w:num>
  <w:num w:numId="47">
    <w:abstractNumId w:val="64"/>
  </w:num>
  <w:num w:numId="48">
    <w:abstractNumId w:val="102"/>
  </w:num>
  <w:num w:numId="49">
    <w:abstractNumId w:val="126"/>
  </w:num>
  <w:num w:numId="50">
    <w:abstractNumId w:val="5"/>
  </w:num>
  <w:num w:numId="51">
    <w:abstractNumId w:val="12"/>
  </w:num>
  <w:num w:numId="52">
    <w:abstractNumId w:val="74"/>
  </w:num>
  <w:num w:numId="53">
    <w:abstractNumId w:val="80"/>
  </w:num>
  <w:num w:numId="54">
    <w:abstractNumId w:val="1"/>
  </w:num>
  <w:num w:numId="55">
    <w:abstractNumId w:val="96"/>
  </w:num>
  <w:num w:numId="56">
    <w:abstractNumId w:val="27"/>
  </w:num>
  <w:num w:numId="57">
    <w:abstractNumId w:val="109"/>
  </w:num>
  <w:num w:numId="58">
    <w:abstractNumId w:val="108"/>
  </w:num>
  <w:num w:numId="59">
    <w:abstractNumId w:val="52"/>
  </w:num>
  <w:num w:numId="60">
    <w:abstractNumId w:val="50"/>
  </w:num>
  <w:num w:numId="61">
    <w:abstractNumId w:val="37"/>
  </w:num>
  <w:num w:numId="62">
    <w:abstractNumId w:val="8"/>
  </w:num>
  <w:num w:numId="63">
    <w:abstractNumId w:val="32"/>
  </w:num>
  <w:num w:numId="64">
    <w:abstractNumId w:val="114"/>
  </w:num>
  <w:num w:numId="65">
    <w:abstractNumId w:val="92"/>
  </w:num>
  <w:num w:numId="66">
    <w:abstractNumId w:val="6"/>
  </w:num>
  <w:num w:numId="67">
    <w:abstractNumId w:val="106"/>
  </w:num>
  <w:num w:numId="68">
    <w:abstractNumId w:val="20"/>
  </w:num>
  <w:num w:numId="69">
    <w:abstractNumId w:val="30"/>
  </w:num>
  <w:num w:numId="70">
    <w:abstractNumId w:val="55"/>
  </w:num>
  <w:num w:numId="71">
    <w:abstractNumId w:val="71"/>
  </w:num>
  <w:num w:numId="72">
    <w:abstractNumId w:val="36"/>
  </w:num>
  <w:num w:numId="73">
    <w:abstractNumId w:val="38"/>
  </w:num>
  <w:num w:numId="74">
    <w:abstractNumId w:val="18"/>
  </w:num>
  <w:num w:numId="75">
    <w:abstractNumId w:val="76"/>
  </w:num>
  <w:num w:numId="76">
    <w:abstractNumId w:val="42"/>
  </w:num>
  <w:num w:numId="77">
    <w:abstractNumId w:val="61"/>
  </w:num>
  <w:num w:numId="78">
    <w:abstractNumId w:val="28"/>
  </w:num>
  <w:num w:numId="79">
    <w:abstractNumId w:val="19"/>
  </w:num>
  <w:num w:numId="80">
    <w:abstractNumId w:val="53"/>
  </w:num>
  <w:num w:numId="81">
    <w:abstractNumId w:val="137"/>
  </w:num>
  <w:num w:numId="82">
    <w:abstractNumId w:val="128"/>
  </w:num>
  <w:num w:numId="83">
    <w:abstractNumId w:val="73"/>
  </w:num>
  <w:num w:numId="84">
    <w:abstractNumId w:val="95"/>
  </w:num>
  <w:num w:numId="85">
    <w:abstractNumId w:val="136"/>
  </w:num>
  <w:num w:numId="86">
    <w:abstractNumId w:val="47"/>
  </w:num>
  <w:num w:numId="87">
    <w:abstractNumId w:val="31"/>
  </w:num>
  <w:num w:numId="88">
    <w:abstractNumId w:val="15"/>
  </w:num>
  <w:num w:numId="89">
    <w:abstractNumId w:val="130"/>
  </w:num>
  <w:num w:numId="90">
    <w:abstractNumId w:val="125"/>
  </w:num>
  <w:num w:numId="91">
    <w:abstractNumId w:val="51"/>
  </w:num>
  <w:num w:numId="92">
    <w:abstractNumId w:val="41"/>
  </w:num>
  <w:num w:numId="93">
    <w:abstractNumId w:val="89"/>
  </w:num>
  <w:num w:numId="94">
    <w:abstractNumId w:val="77"/>
  </w:num>
  <w:num w:numId="95">
    <w:abstractNumId w:val="0"/>
  </w:num>
  <w:num w:numId="96">
    <w:abstractNumId w:val="94"/>
  </w:num>
  <w:num w:numId="97">
    <w:abstractNumId w:val="119"/>
  </w:num>
  <w:num w:numId="98">
    <w:abstractNumId w:val="10"/>
  </w:num>
  <w:num w:numId="99">
    <w:abstractNumId w:val="44"/>
  </w:num>
  <w:num w:numId="100">
    <w:abstractNumId w:val="24"/>
  </w:num>
  <w:num w:numId="101">
    <w:abstractNumId w:val="59"/>
  </w:num>
  <w:num w:numId="102">
    <w:abstractNumId w:val="86"/>
  </w:num>
  <w:num w:numId="103">
    <w:abstractNumId w:val="7"/>
  </w:num>
  <w:num w:numId="104">
    <w:abstractNumId w:val="62"/>
  </w:num>
  <w:num w:numId="105">
    <w:abstractNumId w:val="124"/>
  </w:num>
  <w:num w:numId="106">
    <w:abstractNumId w:val="48"/>
  </w:num>
  <w:num w:numId="107">
    <w:abstractNumId w:val="78"/>
  </w:num>
  <w:num w:numId="108">
    <w:abstractNumId w:val="104"/>
  </w:num>
  <w:num w:numId="109">
    <w:abstractNumId w:val="85"/>
  </w:num>
  <w:num w:numId="110">
    <w:abstractNumId w:val="46"/>
  </w:num>
  <w:num w:numId="111">
    <w:abstractNumId w:val="17"/>
  </w:num>
  <w:num w:numId="112">
    <w:abstractNumId w:val="105"/>
  </w:num>
  <w:num w:numId="113">
    <w:abstractNumId w:val="35"/>
  </w:num>
  <w:num w:numId="114">
    <w:abstractNumId w:val="66"/>
  </w:num>
  <w:num w:numId="115">
    <w:abstractNumId w:val="97"/>
  </w:num>
  <w:num w:numId="116">
    <w:abstractNumId w:val="21"/>
  </w:num>
  <w:num w:numId="117">
    <w:abstractNumId w:val="135"/>
  </w:num>
  <w:num w:numId="118">
    <w:abstractNumId w:val="83"/>
  </w:num>
  <w:num w:numId="119">
    <w:abstractNumId w:val="65"/>
  </w:num>
  <w:num w:numId="120">
    <w:abstractNumId w:val="69"/>
  </w:num>
  <w:num w:numId="121">
    <w:abstractNumId w:val="58"/>
  </w:num>
  <w:num w:numId="122">
    <w:abstractNumId w:val="9"/>
  </w:num>
  <w:num w:numId="123">
    <w:abstractNumId w:val="134"/>
  </w:num>
  <w:num w:numId="124">
    <w:abstractNumId w:val="13"/>
  </w:num>
  <w:num w:numId="125">
    <w:abstractNumId w:val="110"/>
  </w:num>
  <w:num w:numId="126">
    <w:abstractNumId w:val="22"/>
  </w:num>
  <w:num w:numId="127">
    <w:abstractNumId w:val="103"/>
  </w:num>
  <w:num w:numId="128">
    <w:abstractNumId w:val="23"/>
  </w:num>
  <w:num w:numId="129">
    <w:abstractNumId w:val="56"/>
  </w:num>
  <w:num w:numId="130">
    <w:abstractNumId w:val="57"/>
  </w:num>
  <w:num w:numId="131">
    <w:abstractNumId w:val="79"/>
  </w:num>
  <w:num w:numId="132">
    <w:abstractNumId w:val="117"/>
  </w:num>
  <w:num w:numId="133">
    <w:abstractNumId w:val="101"/>
  </w:num>
  <w:num w:numId="134">
    <w:abstractNumId w:val="111"/>
  </w:num>
  <w:num w:numId="135">
    <w:abstractNumId w:val="139"/>
  </w:num>
  <w:num w:numId="136">
    <w:abstractNumId w:val="26"/>
  </w:num>
  <w:num w:numId="137">
    <w:abstractNumId w:val="121"/>
  </w:num>
  <w:num w:numId="138">
    <w:abstractNumId w:val="88"/>
  </w:num>
  <w:num w:numId="139">
    <w:abstractNumId w:val="107"/>
  </w:num>
  <w:num w:numId="140">
    <w:abstractNumId w:val="81"/>
  </w:num>
  <w:num w:numId="141">
    <w:abstractNumId w:val="84"/>
  </w:num>
  <w:num w:numId="142">
    <w:abstractNumId w:val="91"/>
  </w:num>
  <w:numIdMacAtCleanup w:val="1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258D"/>
    <w:rsid w:val="00044C19"/>
    <w:rsid w:val="000504A3"/>
    <w:rsid w:val="00071457"/>
    <w:rsid w:val="000C0F99"/>
    <w:rsid w:val="0010673C"/>
    <w:rsid w:val="001412D0"/>
    <w:rsid w:val="00152D41"/>
    <w:rsid w:val="001B735A"/>
    <w:rsid w:val="00212BC9"/>
    <w:rsid w:val="00265C41"/>
    <w:rsid w:val="00272854"/>
    <w:rsid w:val="0034581F"/>
    <w:rsid w:val="003800C4"/>
    <w:rsid w:val="003D2BDC"/>
    <w:rsid w:val="003F6F7C"/>
    <w:rsid w:val="00486332"/>
    <w:rsid w:val="004A5E96"/>
    <w:rsid w:val="004C5DF5"/>
    <w:rsid w:val="004D697E"/>
    <w:rsid w:val="004E1822"/>
    <w:rsid w:val="005726AF"/>
    <w:rsid w:val="005B7C33"/>
    <w:rsid w:val="006527A1"/>
    <w:rsid w:val="00656A09"/>
    <w:rsid w:val="006A2218"/>
    <w:rsid w:val="006B4860"/>
    <w:rsid w:val="00747542"/>
    <w:rsid w:val="008453A2"/>
    <w:rsid w:val="008A1CC1"/>
    <w:rsid w:val="008C35B0"/>
    <w:rsid w:val="008D45B6"/>
    <w:rsid w:val="00921670"/>
    <w:rsid w:val="00A4637C"/>
    <w:rsid w:val="00A65422"/>
    <w:rsid w:val="00AB1FB4"/>
    <w:rsid w:val="00BC71ED"/>
    <w:rsid w:val="00C55C60"/>
    <w:rsid w:val="00C77C51"/>
    <w:rsid w:val="00C77F54"/>
    <w:rsid w:val="00D255F2"/>
    <w:rsid w:val="00DA15CA"/>
    <w:rsid w:val="00DB17DB"/>
    <w:rsid w:val="00DF62EF"/>
    <w:rsid w:val="00E26FD2"/>
    <w:rsid w:val="00F059CF"/>
    <w:rsid w:val="00F83DA1"/>
    <w:rsid w:val="00F91859"/>
    <w:rsid w:val="00F925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52D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152D41"/>
    <w:pPr>
      <w:tabs>
        <w:tab w:val="center" w:pos="4252"/>
        <w:tab w:val="right" w:pos="8504"/>
      </w:tabs>
      <w:snapToGrid w:val="0"/>
    </w:pPr>
  </w:style>
  <w:style w:type="character" w:customStyle="1" w:styleId="a4">
    <w:name w:val="ヘッダー (文字)"/>
    <w:basedOn w:val="a0"/>
    <w:link w:val="a3"/>
    <w:uiPriority w:val="99"/>
    <w:rsid w:val="00152D41"/>
  </w:style>
  <w:style w:type="paragraph" w:styleId="a5">
    <w:name w:val="footer"/>
    <w:basedOn w:val="a"/>
    <w:link w:val="a6"/>
    <w:uiPriority w:val="99"/>
    <w:unhideWhenUsed/>
    <w:rsid w:val="00152D41"/>
    <w:pPr>
      <w:tabs>
        <w:tab w:val="center" w:pos="4252"/>
        <w:tab w:val="right" w:pos="8504"/>
      </w:tabs>
      <w:snapToGrid w:val="0"/>
    </w:pPr>
  </w:style>
  <w:style w:type="character" w:customStyle="1" w:styleId="a6">
    <w:name w:val="フッター (文字)"/>
    <w:basedOn w:val="a0"/>
    <w:link w:val="a5"/>
    <w:uiPriority w:val="99"/>
    <w:rsid w:val="00152D41"/>
  </w:style>
  <w:style w:type="paragraph" w:styleId="a7">
    <w:name w:val="Balloon Text"/>
    <w:basedOn w:val="a"/>
    <w:link w:val="a8"/>
    <w:uiPriority w:val="99"/>
    <w:semiHidden/>
    <w:unhideWhenUsed/>
    <w:rsid w:val="0027285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72854"/>
    <w:rPr>
      <w:rFonts w:asciiTheme="majorHAnsi" w:eastAsiaTheme="majorEastAsia" w:hAnsiTheme="majorHAnsi" w:cstheme="majorBidi"/>
      <w:sz w:val="18"/>
      <w:szCs w:val="18"/>
    </w:rPr>
  </w:style>
  <w:style w:type="paragraph" w:styleId="a9">
    <w:name w:val="List Paragraph"/>
    <w:basedOn w:val="a"/>
    <w:uiPriority w:val="34"/>
    <w:qFormat/>
    <w:rsid w:val="00272854"/>
    <w:pPr>
      <w:widowControl/>
      <w:ind w:leftChars="400" w:left="840"/>
      <w:jc w:val="left"/>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152D4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152D41"/>
    <w:pPr>
      <w:tabs>
        <w:tab w:val="center" w:pos="4252"/>
        <w:tab w:val="right" w:pos="8504"/>
      </w:tabs>
      <w:snapToGrid w:val="0"/>
    </w:pPr>
  </w:style>
  <w:style w:type="character" w:customStyle="1" w:styleId="a4">
    <w:name w:val="ヘッダー (文字)"/>
    <w:basedOn w:val="a0"/>
    <w:link w:val="a3"/>
    <w:uiPriority w:val="99"/>
    <w:rsid w:val="00152D41"/>
  </w:style>
  <w:style w:type="paragraph" w:styleId="a5">
    <w:name w:val="footer"/>
    <w:basedOn w:val="a"/>
    <w:link w:val="a6"/>
    <w:uiPriority w:val="99"/>
    <w:unhideWhenUsed/>
    <w:rsid w:val="00152D41"/>
    <w:pPr>
      <w:tabs>
        <w:tab w:val="center" w:pos="4252"/>
        <w:tab w:val="right" w:pos="8504"/>
      </w:tabs>
      <w:snapToGrid w:val="0"/>
    </w:pPr>
  </w:style>
  <w:style w:type="character" w:customStyle="1" w:styleId="a6">
    <w:name w:val="フッター (文字)"/>
    <w:basedOn w:val="a0"/>
    <w:link w:val="a5"/>
    <w:uiPriority w:val="99"/>
    <w:rsid w:val="00152D41"/>
  </w:style>
  <w:style w:type="paragraph" w:styleId="a7">
    <w:name w:val="Balloon Text"/>
    <w:basedOn w:val="a"/>
    <w:link w:val="a8"/>
    <w:uiPriority w:val="99"/>
    <w:semiHidden/>
    <w:unhideWhenUsed/>
    <w:rsid w:val="00272854"/>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272854"/>
    <w:rPr>
      <w:rFonts w:asciiTheme="majorHAnsi" w:eastAsiaTheme="majorEastAsia" w:hAnsiTheme="majorHAnsi" w:cstheme="majorBidi"/>
      <w:sz w:val="18"/>
      <w:szCs w:val="18"/>
    </w:rPr>
  </w:style>
  <w:style w:type="paragraph" w:styleId="a9">
    <w:name w:val="List Paragraph"/>
    <w:basedOn w:val="a"/>
    <w:uiPriority w:val="34"/>
    <w:qFormat/>
    <w:rsid w:val="00272854"/>
    <w:pPr>
      <w:widowControl/>
      <w:ind w:leftChars="400" w:left="84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711932">
      <w:bodyDiv w:val="1"/>
      <w:marLeft w:val="0"/>
      <w:marRight w:val="0"/>
      <w:marTop w:val="0"/>
      <w:marBottom w:val="0"/>
      <w:divBdr>
        <w:top w:val="none" w:sz="0" w:space="0" w:color="auto"/>
        <w:left w:val="none" w:sz="0" w:space="0" w:color="auto"/>
        <w:bottom w:val="none" w:sz="0" w:space="0" w:color="auto"/>
        <w:right w:val="none" w:sz="0" w:space="0" w:color="auto"/>
      </w:divBdr>
    </w:div>
    <w:div w:id="59407767">
      <w:bodyDiv w:val="1"/>
      <w:marLeft w:val="0"/>
      <w:marRight w:val="0"/>
      <w:marTop w:val="0"/>
      <w:marBottom w:val="0"/>
      <w:divBdr>
        <w:top w:val="none" w:sz="0" w:space="0" w:color="auto"/>
        <w:left w:val="none" w:sz="0" w:space="0" w:color="auto"/>
        <w:bottom w:val="none" w:sz="0" w:space="0" w:color="auto"/>
        <w:right w:val="none" w:sz="0" w:space="0" w:color="auto"/>
      </w:divBdr>
    </w:div>
    <w:div w:id="73362699">
      <w:bodyDiv w:val="1"/>
      <w:marLeft w:val="0"/>
      <w:marRight w:val="0"/>
      <w:marTop w:val="0"/>
      <w:marBottom w:val="0"/>
      <w:divBdr>
        <w:top w:val="none" w:sz="0" w:space="0" w:color="auto"/>
        <w:left w:val="none" w:sz="0" w:space="0" w:color="auto"/>
        <w:bottom w:val="none" w:sz="0" w:space="0" w:color="auto"/>
        <w:right w:val="none" w:sz="0" w:space="0" w:color="auto"/>
      </w:divBdr>
    </w:div>
    <w:div w:id="86005725">
      <w:bodyDiv w:val="1"/>
      <w:marLeft w:val="0"/>
      <w:marRight w:val="0"/>
      <w:marTop w:val="0"/>
      <w:marBottom w:val="0"/>
      <w:divBdr>
        <w:top w:val="none" w:sz="0" w:space="0" w:color="auto"/>
        <w:left w:val="none" w:sz="0" w:space="0" w:color="auto"/>
        <w:bottom w:val="none" w:sz="0" w:space="0" w:color="auto"/>
        <w:right w:val="none" w:sz="0" w:space="0" w:color="auto"/>
      </w:divBdr>
    </w:div>
    <w:div w:id="88084255">
      <w:bodyDiv w:val="1"/>
      <w:marLeft w:val="0"/>
      <w:marRight w:val="0"/>
      <w:marTop w:val="0"/>
      <w:marBottom w:val="0"/>
      <w:divBdr>
        <w:top w:val="none" w:sz="0" w:space="0" w:color="auto"/>
        <w:left w:val="none" w:sz="0" w:space="0" w:color="auto"/>
        <w:bottom w:val="none" w:sz="0" w:space="0" w:color="auto"/>
        <w:right w:val="none" w:sz="0" w:space="0" w:color="auto"/>
      </w:divBdr>
      <w:divsChild>
        <w:div w:id="1040789723">
          <w:marLeft w:val="274"/>
          <w:marRight w:val="0"/>
          <w:marTop w:val="0"/>
          <w:marBottom w:val="0"/>
          <w:divBdr>
            <w:top w:val="none" w:sz="0" w:space="0" w:color="auto"/>
            <w:left w:val="none" w:sz="0" w:space="0" w:color="auto"/>
            <w:bottom w:val="none" w:sz="0" w:space="0" w:color="auto"/>
            <w:right w:val="none" w:sz="0" w:space="0" w:color="auto"/>
          </w:divBdr>
        </w:div>
        <w:div w:id="490683980">
          <w:marLeft w:val="274"/>
          <w:marRight w:val="0"/>
          <w:marTop w:val="0"/>
          <w:marBottom w:val="0"/>
          <w:divBdr>
            <w:top w:val="none" w:sz="0" w:space="0" w:color="auto"/>
            <w:left w:val="none" w:sz="0" w:space="0" w:color="auto"/>
            <w:bottom w:val="none" w:sz="0" w:space="0" w:color="auto"/>
            <w:right w:val="none" w:sz="0" w:space="0" w:color="auto"/>
          </w:divBdr>
        </w:div>
        <w:div w:id="1077366492">
          <w:marLeft w:val="274"/>
          <w:marRight w:val="0"/>
          <w:marTop w:val="0"/>
          <w:marBottom w:val="0"/>
          <w:divBdr>
            <w:top w:val="none" w:sz="0" w:space="0" w:color="auto"/>
            <w:left w:val="none" w:sz="0" w:space="0" w:color="auto"/>
            <w:bottom w:val="none" w:sz="0" w:space="0" w:color="auto"/>
            <w:right w:val="none" w:sz="0" w:space="0" w:color="auto"/>
          </w:divBdr>
        </w:div>
        <w:div w:id="261955176">
          <w:marLeft w:val="274"/>
          <w:marRight w:val="0"/>
          <w:marTop w:val="0"/>
          <w:marBottom w:val="0"/>
          <w:divBdr>
            <w:top w:val="none" w:sz="0" w:space="0" w:color="auto"/>
            <w:left w:val="none" w:sz="0" w:space="0" w:color="auto"/>
            <w:bottom w:val="none" w:sz="0" w:space="0" w:color="auto"/>
            <w:right w:val="none" w:sz="0" w:space="0" w:color="auto"/>
          </w:divBdr>
        </w:div>
      </w:divsChild>
    </w:div>
    <w:div w:id="100297598">
      <w:bodyDiv w:val="1"/>
      <w:marLeft w:val="0"/>
      <w:marRight w:val="0"/>
      <w:marTop w:val="0"/>
      <w:marBottom w:val="0"/>
      <w:divBdr>
        <w:top w:val="none" w:sz="0" w:space="0" w:color="auto"/>
        <w:left w:val="none" w:sz="0" w:space="0" w:color="auto"/>
        <w:bottom w:val="none" w:sz="0" w:space="0" w:color="auto"/>
        <w:right w:val="none" w:sz="0" w:space="0" w:color="auto"/>
      </w:divBdr>
      <w:divsChild>
        <w:div w:id="1933009374">
          <w:marLeft w:val="173"/>
          <w:marRight w:val="0"/>
          <w:marTop w:val="0"/>
          <w:marBottom w:val="0"/>
          <w:divBdr>
            <w:top w:val="none" w:sz="0" w:space="0" w:color="auto"/>
            <w:left w:val="none" w:sz="0" w:space="0" w:color="auto"/>
            <w:bottom w:val="none" w:sz="0" w:space="0" w:color="auto"/>
            <w:right w:val="none" w:sz="0" w:space="0" w:color="auto"/>
          </w:divBdr>
        </w:div>
        <w:div w:id="1605651528">
          <w:marLeft w:val="173"/>
          <w:marRight w:val="0"/>
          <w:marTop w:val="0"/>
          <w:marBottom w:val="0"/>
          <w:divBdr>
            <w:top w:val="none" w:sz="0" w:space="0" w:color="auto"/>
            <w:left w:val="none" w:sz="0" w:space="0" w:color="auto"/>
            <w:bottom w:val="none" w:sz="0" w:space="0" w:color="auto"/>
            <w:right w:val="none" w:sz="0" w:space="0" w:color="auto"/>
          </w:divBdr>
        </w:div>
        <w:div w:id="2009668497">
          <w:marLeft w:val="173"/>
          <w:marRight w:val="0"/>
          <w:marTop w:val="0"/>
          <w:marBottom w:val="0"/>
          <w:divBdr>
            <w:top w:val="none" w:sz="0" w:space="0" w:color="auto"/>
            <w:left w:val="none" w:sz="0" w:space="0" w:color="auto"/>
            <w:bottom w:val="none" w:sz="0" w:space="0" w:color="auto"/>
            <w:right w:val="none" w:sz="0" w:space="0" w:color="auto"/>
          </w:divBdr>
        </w:div>
        <w:div w:id="258564689">
          <w:marLeft w:val="173"/>
          <w:marRight w:val="0"/>
          <w:marTop w:val="0"/>
          <w:marBottom w:val="0"/>
          <w:divBdr>
            <w:top w:val="none" w:sz="0" w:space="0" w:color="auto"/>
            <w:left w:val="none" w:sz="0" w:space="0" w:color="auto"/>
            <w:bottom w:val="none" w:sz="0" w:space="0" w:color="auto"/>
            <w:right w:val="none" w:sz="0" w:space="0" w:color="auto"/>
          </w:divBdr>
        </w:div>
        <w:div w:id="1517765662">
          <w:marLeft w:val="173"/>
          <w:marRight w:val="0"/>
          <w:marTop w:val="0"/>
          <w:marBottom w:val="0"/>
          <w:divBdr>
            <w:top w:val="none" w:sz="0" w:space="0" w:color="auto"/>
            <w:left w:val="none" w:sz="0" w:space="0" w:color="auto"/>
            <w:bottom w:val="none" w:sz="0" w:space="0" w:color="auto"/>
            <w:right w:val="none" w:sz="0" w:space="0" w:color="auto"/>
          </w:divBdr>
        </w:div>
      </w:divsChild>
    </w:div>
    <w:div w:id="126052065">
      <w:bodyDiv w:val="1"/>
      <w:marLeft w:val="0"/>
      <w:marRight w:val="0"/>
      <w:marTop w:val="0"/>
      <w:marBottom w:val="0"/>
      <w:divBdr>
        <w:top w:val="none" w:sz="0" w:space="0" w:color="auto"/>
        <w:left w:val="none" w:sz="0" w:space="0" w:color="auto"/>
        <w:bottom w:val="none" w:sz="0" w:space="0" w:color="auto"/>
        <w:right w:val="none" w:sz="0" w:space="0" w:color="auto"/>
      </w:divBdr>
      <w:divsChild>
        <w:div w:id="1134717432">
          <w:marLeft w:val="576"/>
          <w:marRight w:val="0"/>
          <w:marTop w:val="0"/>
          <w:marBottom w:val="120"/>
          <w:divBdr>
            <w:top w:val="none" w:sz="0" w:space="0" w:color="auto"/>
            <w:left w:val="none" w:sz="0" w:space="0" w:color="auto"/>
            <w:bottom w:val="none" w:sz="0" w:space="0" w:color="auto"/>
            <w:right w:val="none" w:sz="0" w:space="0" w:color="auto"/>
          </w:divBdr>
        </w:div>
      </w:divsChild>
    </w:div>
    <w:div w:id="174534943">
      <w:bodyDiv w:val="1"/>
      <w:marLeft w:val="0"/>
      <w:marRight w:val="0"/>
      <w:marTop w:val="0"/>
      <w:marBottom w:val="0"/>
      <w:divBdr>
        <w:top w:val="none" w:sz="0" w:space="0" w:color="auto"/>
        <w:left w:val="none" w:sz="0" w:space="0" w:color="auto"/>
        <w:bottom w:val="none" w:sz="0" w:space="0" w:color="auto"/>
        <w:right w:val="none" w:sz="0" w:space="0" w:color="auto"/>
      </w:divBdr>
      <w:divsChild>
        <w:div w:id="490952750">
          <w:marLeft w:val="274"/>
          <w:marRight w:val="0"/>
          <w:marTop w:val="0"/>
          <w:marBottom w:val="0"/>
          <w:divBdr>
            <w:top w:val="none" w:sz="0" w:space="0" w:color="auto"/>
            <w:left w:val="none" w:sz="0" w:space="0" w:color="auto"/>
            <w:bottom w:val="none" w:sz="0" w:space="0" w:color="auto"/>
            <w:right w:val="none" w:sz="0" w:space="0" w:color="auto"/>
          </w:divBdr>
        </w:div>
      </w:divsChild>
    </w:div>
    <w:div w:id="180357651">
      <w:bodyDiv w:val="1"/>
      <w:marLeft w:val="0"/>
      <w:marRight w:val="0"/>
      <w:marTop w:val="0"/>
      <w:marBottom w:val="0"/>
      <w:divBdr>
        <w:top w:val="none" w:sz="0" w:space="0" w:color="auto"/>
        <w:left w:val="none" w:sz="0" w:space="0" w:color="auto"/>
        <w:bottom w:val="none" w:sz="0" w:space="0" w:color="auto"/>
        <w:right w:val="none" w:sz="0" w:space="0" w:color="auto"/>
      </w:divBdr>
      <w:divsChild>
        <w:div w:id="855120381">
          <w:marLeft w:val="288"/>
          <w:marRight w:val="0"/>
          <w:marTop w:val="48"/>
          <w:marBottom w:val="0"/>
          <w:divBdr>
            <w:top w:val="none" w:sz="0" w:space="0" w:color="auto"/>
            <w:left w:val="none" w:sz="0" w:space="0" w:color="auto"/>
            <w:bottom w:val="none" w:sz="0" w:space="0" w:color="auto"/>
            <w:right w:val="none" w:sz="0" w:space="0" w:color="auto"/>
          </w:divBdr>
        </w:div>
        <w:div w:id="1586770110">
          <w:marLeft w:val="274"/>
          <w:marRight w:val="0"/>
          <w:marTop w:val="48"/>
          <w:marBottom w:val="0"/>
          <w:divBdr>
            <w:top w:val="none" w:sz="0" w:space="0" w:color="auto"/>
            <w:left w:val="none" w:sz="0" w:space="0" w:color="auto"/>
            <w:bottom w:val="none" w:sz="0" w:space="0" w:color="auto"/>
            <w:right w:val="none" w:sz="0" w:space="0" w:color="auto"/>
          </w:divBdr>
        </w:div>
      </w:divsChild>
    </w:div>
    <w:div w:id="187305133">
      <w:bodyDiv w:val="1"/>
      <w:marLeft w:val="0"/>
      <w:marRight w:val="0"/>
      <w:marTop w:val="0"/>
      <w:marBottom w:val="0"/>
      <w:divBdr>
        <w:top w:val="none" w:sz="0" w:space="0" w:color="auto"/>
        <w:left w:val="none" w:sz="0" w:space="0" w:color="auto"/>
        <w:bottom w:val="none" w:sz="0" w:space="0" w:color="auto"/>
        <w:right w:val="none" w:sz="0" w:space="0" w:color="auto"/>
      </w:divBdr>
      <w:divsChild>
        <w:div w:id="51387296">
          <w:marLeft w:val="274"/>
          <w:marRight w:val="0"/>
          <w:marTop w:val="0"/>
          <w:marBottom w:val="120"/>
          <w:divBdr>
            <w:top w:val="none" w:sz="0" w:space="0" w:color="auto"/>
            <w:left w:val="none" w:sz="0" w:space="0" w:color="auto"/>
            <w:bottom w:val="none" w:sz="0" w:space="0" w:color="auto"/>
            <w:right w:val="none" w:sz="0" w:space="0" w:color="auto"/>
          </w:divBdr>
        </w:div>
        <w:div w:id="1452167573">
          <w:marLeft w:val="274"/>
          <w:marRight w:val="0"/>
          <w:marTop w:val="0"/>
          <w:marBottom w:val="120"/>
          <w:divBdr>
            <w:top w:val="none" w:sz="0" w:space="0" w:color="auto"/>
            <w:left w:val="none" w:sz="0" w:space="0" w:color="auto"/>
            <w:bottom w:val="none" w:sz="0" w:space="0" w:color="auto"/>
            <w:right w:val="none" w:sz="0" w:space="0" w:color="auto"/>
          </w:divBdr>
        </w:div>
        <w:div w:id="1232229262">
          <w:marLeft w:val="274"/>
          <w:marRight w:val="0"/>
          <w:marTop w:val="0"/>
          <w:marBottom w:val="120"/>
          <w:divBdr>
            <w:top w:val="none" w:sz="0" w:space="0" w:color="auto"/>
            <w:left w:val="none" w:sz="0" w:space="0" w:color="auto"/>
            <w:bottom w:val="none" w:sz="0" w:space="0" w:color="auto"/>
            <w:right w:val="none" w:sz="0" w:space="0" w:color="auto"/>
          </w:divBdr>
        </w:div>
        <w:div w:id="1447313182">
          <w:marLeft w:val="274"/>
          <w:marRight w:val="0"/>
          <w:marTop w:val="0"/>
          <w:marBottom w:val="120"/>
          <w:divBdr>
            <w:top w:val="none" w:sz="0" w:space="0" w:color="auto"/>
            <w:left w:val="none" w:sz="0" w:space="0" w:color="auto"/>
            <w:bottom w:val="none" w:sz="0" w:space="0" w:color="auto"/>
            <w:right w:val="none" w:sz="0" w:space="0" w:color="auto"/>
          </w:divBdr>
        </w:div>
      </w:divsChild>
    </w:div>
    <w:div w:id="258222456">
      <w:bodyDiv w:val="1"/>
      <w:marLeft w:val="0"/>
      <w:marRight w:val="0"/>
      <w:marTop w:val="0"/>
      <w:marBottom w:val="0"/>
      <w:divBdr>
        <w:top w:val="none" w:sz="0" w:space="0" w:color="auto"/>
        <w:left w:val="none" w:sz="0" w:space="0" w:color="auto"/>
        <w:bottom w:val="none" w:sz="0" w:space="0" w:color="auto"/>
        <w:right w:val="none" w:sz="0" w:space="0" w:color="auto"/>
      </w:divBdr>
      <w:divsChild>
        <w:div w:id="428895350">
          <w:marLeft w:val="576"/>
          <w:marRight w:val="0"/>
          <w:marTop w:val="120"/>
          <w:marBottom w:val="0"/>
          <w:divBdr>
            <w:top w:val="none" w:sz="0" w:space="0" w:color="auto"/>
            <w:left w:val="none" w:sz="0" w:space="0" w:color="auto"/>
            <w:bottom w:val="none" w:sz="0" w:space="0" w:color="auto"/>
            <w:right w:val="none" w:sz="0" w:space="0" w:color="auto"/>
          </w:divBdr>
        </w:div>
        <w:div w:id="1405570677">
          <w:marLeft w:val="576"/>
          <w:marRight w:val="0"/>
          <w:marTop w:val="120"/>
          <w:marBottom w:val="0"/>
          <w:divBdr>
            <w:top w:val="none" w:sz="0" w:space="0" w:color="auto"/>
            <w:left w:val="none" w:sz="0" w:space="0" w:color="auto"/>
            <w:bottom w:val="none" w:sz="0" w:space="0" w:color="auto"/>
            <w:right w:val="none" w:sz="0" w:space="0" w:color="auto"/>
          </w:divBdr>
        </w:div>
        <w:div w:id="1618098811">
          <w:marLeft w:val="576"/>
          <w:marRight w:val="0"/>
          <w:marTop w:val="120"/>
          <w:marBottom w:val="0"/>
          <w:divBdr>
            <w:top w:val="none" w:sz="0" w:space="0" w:color="auto"/>
            <w:left w:val="none" w:sz="0" w:space="0" w:color="auto"/>
            <w:bottom w:val="none" w:sz="0" w:space="0" w:color="auto"/>
            <w:right w:val="none" w:sz="0" w:space="0" w:color="auto"/>
          </w:divBdr>
        </w:div>
        <w:div w:id="1966110775">
          <w:marLeft w:val="576"/>
          <w:marRight w:val="0"/>
          <w:marTop w:val="120"/>
          <w:marBottom w:val="120"/>
          <w:divBdr>
            <w:top w:val="none" w:sz="0" w:space="0" w:color="auto"/>
            <w:left w:val="none" w:sz="0" w:space="0" w:color="auto"/>
            <w:bottom w:val="none" w:sz="0" w:space="0" w:color="auto"/>
            <w:right w:val="none" w:sz="0" w:space="0" w:color="auto"/>
          </w:divBdr>
        </w:div>
      </w:divsChild>
    </w:div>
    <w:div w:id="269163049">
      <w:bodyDiv w:val="1"/>
      <w:marLeft w:val="0"/>
      <w:marRight w:val="0"/>
      <w:marTop w:val="0"/>
      <w:marBottom w:val="0"/>
      <w:divBdr>
        <w:top w:val="none" w:sz="0" w:space="0" w:color="auto"/>
        <w:left w:val="none" w:sz="0" w:space="0" w:color="auto"/>
        <w:bottom w:val="none" w:sz="0" w:space="0" w:color="auto"/>
        <w:right w:val="none" w:sz="0" w:space="0" w:color="auto"/>
      </w:divBdr>
      <w:divsChild>
        <w:div w:id="298612103">
          <w:marLeft w:val="576"/>
          <w:marRight w:val="0"/>
          <w:marTop w:val="0"/>
          <w:marBottom w:val="120"/>
          <w:divBdr>
            <w:top w:val="none" w:sz="0" w:space="0" w:color="auto"/>
            <w:left w:val="none" w:sz="0" w:space="0" w:color="auto"/>
            <w:bottom w:val="none" w:sz="0" w:space="0" w:color="auto"/>
            <w:right w:val="none" w:sz="0" w:space="0" w:color="auto"/>
          </w:divBdr>
        </w:div>
        <w:div w:id="1086997619">
          <w:marLeft w:val="576"/>
          <w:marRight w:val="0"/>
          <w:marTop w:val="0"/>
          <w:marBottom w:val="120"/>
          <w:divBdr>
            <w:top w:val="none" w:sz="0" w:space="0" w:color="auto"/>
            <w:left w:val="none" w:sz="0" w:space="0" w:color="auto"/>
            <w:bottom w:val="none" w:sz="0" w:space="0" w:color="auto"/>
            <w:right w:val="none" w:sz="0" w:space="0" w:color="auto"/>
          </w:divBdr>
        </w:div>
        <w:div w:id="697507142">
          <w:marLeft w:val="576"/>
          <w:marRight w:val="0"/>
          <w:marTop w:val="0"/>
          <w:marBottom w:val="120"/>
          <w:divBdr>
            <w:top w:val="none" w:sz="0" w:space="0" w:color="auto"/>
            <w:left w:val="none" w:sz="0" w:space="0" w:color="auto"/>
            <w:bottom w:val="none" w:sz="0" w:space="0" w:color="auto"/>
            <w:right w:val="none" w:sz="0" w:space="0" w:color="auto"/>
          </w:divBdr>
        </w:div>
      </w:divsChild>
    </w:div>
    <w:div w:id="276256751">
      <w:bodyDiv w:val="1"/>
      <w:marLeft w:val="0"/>
      <w:marRight w:val="0"/>
      <w:marTop w:val="0"/>
      <w:marBottom w:val="0"/>
      <w:divBdr>
        <w:top w:val="none" w:sz="0" w:space="0" w:color="auto"/>
        <w:left w:val="none" w:sz="0" w:space="0" w:color="auto"/>
        <w:bottom w:val="none" w:sz="0" w:space="0" w:color="auto"/>
        <w:right w:val="none" w:sz="0" w:space="0" w:color="auto"/>
      </w:divBdr>
    </w:div>
    <w:div w:id="354577258">
      <w:bodyDiv w:val="1"/>
      <w:marLeft w:val="0"/>
      <w:marRight w:val="0"/>
      <w:marTop w:val="0"/>
      <w:marBottom w:val="0"/>
      <w:divBdr>
        <w:top w:val="none" w:sz="0" w:space="0" w:color="auto"/>
        <w:left w:val="none" w:sz="0" w:space="0" w:color="auto"/>
        <w:bottom w:val="none" w:sz="0" w:space="0" w:color="auto"/>
        <w:right w:val="none" w:sz="0" w:space="0" w:color="auto"/>
      </w:divBdr>
      <w:divsChild>
        <w:div w:id="1108888174">
          <w:marLeft w:val="288"/>
          <w:marRight w:val="0"/>
          <w:marTop w:val="48"/>
          <w:marBottom w:val="0"/>
          <w:divBdr>
            <w:top w:val="none" w:sz="0" w:space="0" w:color="auto"/>
            <w:left w:val="none" w:sz="0" w:space="0" w:color="auto"/>
            <w:bottom w:val="none" w:sz="0" w:space="0" w:color="auto"/>
            <w:right w:val="none" w:sz="0" w:space="0" w:color="auto"/>
          </w:divBdr>
        </w:div>
        <w:div w:id="261501104">
          <w:marLeft w:val="288"/>
          <w:marRight w:val="0"/>
          <w:marTop w:val="48"/>
          <w:marBottom w:val="0"/>
          <w:divBdr>
            <w:top w:val="none" w:sz="0" w:space="0" w:color="auto"/>
            <w:left w:val="none" w:sz="0" w:space="0" w:color="auto"/>
            <w:bottom w:val="none" w:sz="0" w:space="0" w:color="auto"/>
            <w:right w:val="none" w:sz="0" w:space="0" w:color="auto"/>
          </w:divBdr>
        </w:div>
        <w:div w:id="656686968">
          <w:marLeft w:val="288"/>
          <w:marRight w:val="0"/>
          <w:marTop w:val="48"/>
          <w:marBottom w:val="0"/>
          <w:divBdr>
            <w:top w:val="none" w:sz="0" w:space="0" w:color="auto"/>
            <w:left w:val="none" w:sz="0" w:space="0" w:color="auto"/>
            <w:bottom w:val="none" w:sz="0" w:space="0" w:color="auto"/>
            <w:right w:val="none" w:sz="0" w:space="0" w:color="auto"/>
          </w:divBdr>
        </w:div>
        <w:div w:id="1543785575">
          <w:marLeft w:val="288"/>
          <w:marRight w:val="0"/>
          <w:marTop w:val="48"/>
          <w:marBottom w:val="0"/>
          <w:divBdr>
            <w:top w:val="none" w:sz="0" w:space="0" w:color="auto"/>
            <w:left w:val="none" w:sz="0" w:space="0" w:color="auto"/>
            <w:bottom w:val="none" w:sz="0" w:space="0" w:color="auto"/>
            <w:right w:val="none" w:sz="0" w:space="0" w:color="auto"/>
          </w:divBdr>
        </w:div>
        <w:div w:id="489711571">
          <w:marLeft w:val="288"/>
          <w:marRight w:val="0"/>
          <w:marTop w:val="48"/>
          <w:marBottom w:val="0"/>
          <w:divBdr>
            <w:top w:val="none" w:sz="0" w:space="0" w:color="auto"/>
            <w:left w:val="none" w:sz="0" w:space="0" w:color="auto"/>
            <w:bottom w:val="none" w:sz="0" w:space="0" w:color="auto"/>
            <w:right w:val="none" w:sz="0" w:space="0" w:color="auto"/>
          </w:divBdr>
        </w:div>
        <w:div w:id="350107894">
          <w:marLeft w:val="288"/>
          <w:marRight w:val="0"/>
          <w:marTop w:val="48"/>
          <w:marBottom w:val="0"/>
          <w:divBdr>
            <w:top w:val="none" w:sz="0" w:space="0" w:color="auto"/>
            <w:left w:val="none" w:sz="0" w:space="0" w:color="auto"/>
            <w:bottom w:val="none" w:sz="0" w:space="0" w:color="auto"/>
            <w:right w:val="none" w:sz="0" w:space="0" w:color="auto"/>
          </w:divBdr>
        </w:div>
        <w:div w:id="481972851">
          <w:marLeft w:val="288"/>
          <w:marRight w:val="0"/>
          <w:marTop w:val="48"/>
          <w:marBottom w:val="0"/>
          <w:divBdr>
            <w:top w:val="none" w:sz="0" w:space="0" w:color="auto"/>
            <w:left w:val="none" w:sz="0" w:space="0" w:color="auto"/>
            <w:bottom w:val="none" w:sz="0" w:space="0" w:color="auto"/>
            <w:right w:val="none" w:sz="0" w:space="0" w:color="auto"/>
          </w:divBdr>
        </w:div>
        <w:div w:id="1152790056">
          <w:marLeft w:val="288"/>
          <w:marRight w:val="0"/>
          <w:marTop w:val="48"/>
          <w:marBottom w:val="0"/>
          <w:divBdr>
            <w:top w:val="none" w:sz="0" w:space="0" w:color="auto"/>
            <w:left w:val="none" w:sz="0" w:space="0" w:color="auto"/>
            <w:bottom w:val="none" w:sz="0" w:space="0" w:color="auto"/>
            <w:right w:val="none" w:sz="0" w:space="0" w:color="auto"/>
          </w:divBdr>
        </w:div>
        <w:div w:id="897059663">
          <w:marLeft w:val="288"/>
          <w:marRight w:val="0"/>
          <w:marTop w:val="48"/>
          <w:marBottom w:val="0"/>
          <w:divBdr>
            <w:top w:val="none" w:sz="0" w:space="0" w:color="auto"/>
            <w:left w:val="none" w:sz="0" w:space="0" w:color="auto"/>
            <w:bottom w:val="none" w:sz="0" w:space="0" w:color="auto"/>
            <w:right w:val="none" w:sz="0" w:space="0" w:color="auto"/>
          </w:divBdr>
        </w:div>
        <w:div w:id="1974212888">
          <w:marLeft w:val="288"/>
          <w:marRight w:val="0"/>
          <w:marTop w:val="48"/>
          <w:marBottom w:val="0"/>
          <w:divBdr>
            <w:top w:val="none" w:sz="0" w:space="0" w:color="auto"/>
            <w:left w:val="none" w:sz="0" w:space="0" w:color="auto"/>
            <w:bottom w:val="none" w:sz="0" w:space="0" w:color="auto"/>
            <w:right w:val="none" w:sz="0" w:space="0" w:color="auto"/>
          </w:divBdr>
        </w:div>
        <w:div w:id="653799183">
          <w:marLeft w:val="288"/>
          <w:marRight w:val="0"/>
          <w:marTop w:val="48"/>
          <w:marBottom w:val="0"/>
          <w:divBdr>
            <w:top w:val="none" w:sz="0" w:space="0" w:color="auto"/>
            <w:left w:val="none" w:sz="0" w:space="0" w:color="auto"/>
            <w:bottom w:val="none" w:sz="0" w:space="0" w:color="auto"/>
            <w:right w:val="none" w:sz="0" w:space="0" w:color="auto"/>
          </w:divBdr>
        </w:div>
        <w:div w:id="956177869">
          <w:marLeft w:val="288"/>
          <w:marRight w:val="0"/>
          <w:marTop w:val="48"/>
          <w:marBottom w:val="0"/>
          <w:divBdr>
            <w:top w:val="none" w:sz="0" w:space="0" w:color="auto"/>
            <w:left w:val="none" w:sz="0" w:space="0" w:color="auto"/>
            <w:bottom w:val="none" w:sz="0" w:space="0" w:color="auto"/>
            <w:right w:val="none" w:sz="0" w:space="0" w:color="auto"/>
          </w:divBdr>
        </w:div>
        <w:div w:id="2114545840">
          <w:marLeft w:val="288"/>
          <w:marRight w:val="0"/>
          <w:marTop w:val="48"/>
          <w:marBottom w:val="0"/>
          <w:divBdr>
            <w:top w:val="none" w:sz="0" w:space="0" w:color="auto"/>
            <w:left w:val="none" w:sz="0" w:space="0" w:color="auto"/>
            <w:bottom w:val="none" w:sz="0" w:space="0" w:color="auto"/>
            <w:right w:val="none" w:sz="0" w:space="0" w:color="auto"/>
          </w:divBdr>
        </w:div>
        <w:div w:id="422989975">
          <w:marLeft w:val="288"/>
          <w:marRight w:val="0"/>
          <w:marTop w:val="48"/>
          <w:marBottom w:val="0"/>
          <w:divBdr>
            <w:top w:val="none" w:sz="0" w:space="0" w:color="auto"/>
            <w:left w:val="none" w:sz="0" w:space="0" w:color="auto"/>
            <w:bottom w:val="none" w:sz="0" w:space="0" w:color="auto"/>
            <w:right w:val="none" w:sz="0" w:space="0" w:color="auto"/>
          </w:divBdr>
        </w:div>
        <w:div w:id="1528174322">
          <w:marLeft w:val="288"/>
          <w:marRight w:val="0"/>
          <w:marTop w:val="48"/>
          <w:marBottom w:val="0"/>
          <w:divBdr>
            <w:top w:val="none" w:sz="0" w:space="0" w:color="auto"/>
            <w:left w:val="none" w:sz="0" w:space="0" w:color="auto"/>
            <w:bottom w:val="none" w:sz="0" w:space="0" w:color="auto"/>
            <w:right w:val="none" w:sz="0" w:space="0" w:color="auto"/>
          </w:divBdr>
        </w:div>
      </w:divsChild>
    </w:div>
    <w:div w:id="355663907">
      <w:bodyDiv w:val="1"/>
      <w:marLeft w:val="0"/>
      <w:marRight w:val="0"/>
      <w:marTop w:val="0"/>
      <w:marBottom w:val="0"/>
      <w:divBdr>
        <w:top w:val="none" w:sz="0" w:space="0" w:color="auto"/>
        <w:left w:val="none" w:sz="0" w:space="0" w:color="auto"/>
        <w:bottom w:val="none" w:sz="0" w:space="0" w:color="auto"/>
        <w:right w:val="none" w:sz="0" w:space="0" w:color="auto"/>
      </w:divBdr>
      <w:divsChild>
        <w:div w:id="965696374">
          <w:marLeft w:val="288"/>
          <w:marRight w:val="0"/>
          <w:marTop w:val="48"/>
          <w:marBottom w:val="0"/>
          <w:divBdr>
            <w:top w:val="none" w:sz="0" w:space="0" w:color="auto"/>
            <w:left w:val="none" w:sz="0" w:space="0" w:color="auto"/>
            <w:bottom w:val="none" w:sz="0" w:space="0" w:color="auto"/>
            <w:right w:val="none" w:sz="0" w:space="0" w:color="auto"/>
          </w:divBdr>
        </w:div>
        <w:div w:id="1462068779">
          <w:marLeft w:val="288"/>
          <w:marRight w:val="0"/>
          <w:marTop w:val="48"/>
          <w:marBottom w:val="0"/>
          <w:divBdr>
            <w:top w:val="none" w:sz="0" w:space="0" w:color="auto"/>
            <w:left w:val="none" w:sz="0" w:space="0" w:color="auto"/>
            <w:bottom w:val="none" w:sz="0" w:space="0" w:color="auto"/>
            <w:right w:val="none" w:sz="0" w:space="0" w:color="auto"/>
          </w:divBdr>
        </w:div>
        <w:div w:id="291253974">
          <w:marLeft w:val="288"/>
          <w:marRight w:val="0"/>
          <w:marTop w:val="48"/>
          <w:marBottom w:val="0"/>
          <w:divBdr>
            <w:top w:val="none" w:sz="0" w:space="0" w:color="auto"/>
            <w:left w:val="none" w:sz="0" w:space="0" w:color="auto"/>
            <w:bottom w:val="none" w:sz="0" w:space="0" w:color="auto"/>
            <w:right w:val="none" w:sz="0" w:space="0" w:color="auto"/>
          </w:divBdr>
        </w:div>
        <w:div w:id="1927879890">
          <w:marLeft w:val="288"/>
          <w:marRight w:val="0"/>
          <w:marTop w:val="48"/>
          <w:marBottom w:val="0"/>
          <w:divBdr>
            <w:top w:val="none" w:sz="0" w:space="0" w:color="auto"/>
            <w:left w:val="none" w:sz="0" w:space="0" w:color="auto"/>
            <w:bottom w:val="none" w:sz="0" w:space="0" w:color="auto"/>
            <w:right w:val="none" w:sz="0" w:space="0" w:color="auto"/>
          </w:divBdr>
        </w:div>
        <w:div w:id="1838105540">
          <w:marLeft w:val="288"/>
          <w:marRight w:val="0"/>
          <w:marTop w:val="48"/>
          <w:marBottom w:val="0"/>
          <w:divBdr>
            <w:top w:val="none" w:sz="0" w:space="0" w:color="auto"/>
            <w:left w:val="none" w:sz="0" w:space="0" w:color="auto"/>
            <w:bottom w:val="none" w:sz="0" w:space="0" w:color="auto"/>
            <w:right w:val="none" w:sz="0" w:space="0" w:color="auto"/>
          </w:divBdr>
        </w:div>
        <w:div w:id="1117216068">
          <w:marLeft w:val="288"/>
          <w:marRight w:val="0"/>
          <w:marTop w:val="48"/>
          <w:marBottom w:val="0"/>
          <w:divBdr>
            <w:top w:val="none" w:sz="0" w:space="0" w:color="auto"/>
            <w:left w:val="none" w:sz="0" w:space="0" w:color="auto"/>
            <w:bottom w:val="none" w:sz="0" w:space="0" w:color="auto"/>
            <w:right w:val="none" w:sz="0" w:space="0" w:color="auto"/>
          </w:divBdr>
        </w:div>
        <w:div w:id="1395542758">
          <w:marLeft w:val="288"/>
          <w:marRight w:val="0"/>
          <w:marTop w:val="48"/>
          <w:marBottom w:val="0"/>
          <w:divBdr>
            <w:top w:val="none" w:sz="0" w:space="0" w:color="auto"/>
            <w:left w:val="none" w:sz="0" w:space="0" w:color="auto"/>
            <w:bottom w:val="none" w:sz="0" w:space="0" w:color="auto"/>
            <w:right w:val="none" w:sz="0" w:space="0" w:color="auto"/>
          </w:divBdr>
        </w:div>
        <w:div w:id="1203438086">
          <w:marLeft w:val="288"/>
          <w:marRight w:val="0"/>
          <w:marTop w:val="48"/>
          <w:marBottom w:val="0"/>
          <w:divBdr>
            <w:top w:val="none" w:sz="0" w:space="0" w:color="auto"/>
            <w:left w:val="none" w:sz="0" w:space="0" w:color="auto"/>
            <w:bottom w:val="none" w:sz="0" w:space="0" w:color="auto"/>
            <w:right w:val="none" w:sz="0" w:space="0" w:color="auto"/>
          </w:divBdr>
        </w:div>
        <w:div w:id="1986741596">
          <w:marLeft w:val="288"/>
          <w:marRight w:val="0"/>
          <w:marTop w:val="48"/>
          <w:marBottom w:val="0"/>
          <w:divBdr>
            <w:top w:val="none" w:sz="0" w:space="0" w:color="auto"/>
            <w:left w:val="none" w:sz="0" w:space="0" w:color="auto"/>
            <w:bottom w:val="none" w:sz="0" w:space="0" w:color="auto"/>
            <w:right w:val="none" w:sz="0" w:space="0" w:color="auto"/>
          </w:divBdr>
        </w:div>
        <w:div w:id="714893392">
          <w:marLeft w:val="288"/>
          <w:marRight w:val="0"/>
          <w:marTop w:val="48"/>
          <w:marBottom w:val="0"/>
          <w:divBdr>
            <w:top w:val="none" w:sz="0" w:space="0" w:color="auto"/>
            <w:left w:val="none" w:sz="0" w:space="0" w:color="auto"/>
            <w:bottom w:val="none" w:sz="0" w:space="0" w:color="auto"/>
            <w:right w:val="none" w:sz="0" w:space="0" w:color="auto"/>
          </w:divBdr>
        </w:div>
        <w:div w:id="871576451">
          <w:marLeft w:val="288"/>
          <w:marRight w:val="0"/>
          <w:marTop w:val="48"/>
          <w:marBottom w:val="0"/>
          <w:divBdr>
            <w:top w:val="none" w:sz="0" w:space="0" w:color="auto"/>
            <w:left w:val="none" w:sz="0" w:space="0" w:color="auto"/>
            <w:bottom w:val="none" w:sz="0" w:space="0" w:color="auto"/>
            <w:right w:val="none" w:sz="0" w:space="0" w:color="auto"/>
          </w:divBdr>
        </w:div>
        <w:div w:id="1998875259">
          <w:marLeft w:val="288"/>
          <w:marRight w:val="0"/>
          <w:marTop w:val="48"/>
          <w:marBottom w:val="0"/>
          <w:divBdr>
            <w:top w:val="none" w:sz="0" w:space="0" w:color="auto"/>
            <w:left w:val="none" w:sz="0" w:space="0" w:color="auto"/>
            <w:bottom w:val="none" w:sz="0" w:space="0" w:color="auto"/>
            <w:right w:val="none" w:sz="0" w:space="0" w:color="auto"/>
          </w:divBdr>
        </w:div>
        <w:div w:id="1900625943">
          <w:marLeft w:val="288"/>
          <w:marRight w:val="0"/>
          <w:marTop w:val="48"/>
          <w:marBottom w:val="0"/>
          <w:divBdr>
            <w:top w:val="none" w:sz="0" w:space="0" w:color="auto"/>
            <w:left w:val="none" w:sz="0" w:space="0" w:color="auto"/>
            <w:bottom w:val="none" w:sz="0" w:space="0" w:color="auto"/>
            <w:right w:val="none" w:sz="0" w:space="0" w:color="auto"/>
          </w:divBdr>
        </w:div>
        <w:div w:id="1043554032">
          <w:marLeft w:val="288"/>
          <w:marRight w:val="0"/>
          <w:marTop w:val="48"/>
          <w:marBottom w:val="0"/>
          <w:divBdr>
            <w:top w:val="none" w:sz="0" w:space="0" w:color="auto"/>
            <w:left w:val="none" w:sz="0" w:space="0" w:color="auto"/>
            <w:bottom w:val="none" w:sz="0" w:space="0" w:color="auto"/>
            <w:right w:val="none" w:sz="0" w:space="0" w:color="auto"/>
          </w:divBdr>
        </w:div>
        <w:div w:id="1289242370">
          <w:marLeft w:val="288"/>
          <w:marRight w:val="0"/>
          <w:marTop w:val="48"/>
          <w:marBottom w:val="0"/>
          <w:divBdr>
            <w:top w:val="none" w:sz="0" w:space="0" w:color="auto"/>
            <w:left w:val="none" w:sz="0" w:space="0" w:color="auto"/>
            <w:bottom w:val="none" w:sz="0" w:space="0" w:color="auto"/>
            <w:right w:val="none" w:sz="0" w:space="0" w:color="auto"/>
          </w:divBdr>
        </w:div>
        <w:div w:id="2025980019">
          <w:marLeft w:val="288"/>
          <w:marRight w:val="0"/>
          <w:marTop w:val="48"/>
          <w:marBottom w:val="0"/>
          <w:divBdr>
            <w:top w:val="none" w:sz="0" w:space="0" w:color="auto"/>
            <w:left w:val="none" w:sz="0" w:space="0" w:color="auto"/>
            <w:bottom w:val="none" w:sz="0" w:space="0" w:color="auto"/>
            <w:right w:val="none" w:sz="0" w:space="0" w:color="auto"/>
          </w:divBdr>
        </w:div>
        <w:div w:id="556355303">
          <w:marLeft w:val="288"/>
          <w:marRight w:val="0"/>
          <w:marTop w:val="48"/>
          <w:marBottom w:val="0"/>
          <w:divBdr>
            <w:top w:val="none" w:sz="0" w:space="0" w:color="auto"/>
            <w:left w:val="none" w:sz="0" w:space="0" w:color="auto"/>
            <w:bottom w:val="none" w:sz="0" w:space="0" w:color="auto"/>
            <w:right w:val="none" w:sz="0" w:space="0" w:color="auto"/>
          </w:divBdr>
        </w:div>
        <w:div w:id="257106743">
          <w:marLeft w:val="288"/>
          <w:marRight w:val="0"/>
          <w:marTop w:val="48"/>
          <w:marBottom w:val="0"/>
          <w:divBdr>
            <w:top w:val="none" w:sz="0" w:space="0" w:color="auto"/>
            <w:left w:val="none" w:sz="0" w:space="0" w:color="auto"/>
            <w:bottom w:val="none" w:sz="0" w:space="0" w:color="auto"/>
            <w:right w:val="none" w:sz="0" w:space="0" w:color="auto"/>
          </w:divBdr>
        </w:div>
        <w:div w:id="839589000">
          <w:marLeft w:val="288"/>
          <w:marRight w:val="0"/>
          <w:marTop w:val="48"/>
          <w:marBottom w:val="0"/>
          <w:divBdr>
            <w:top w:val="none" w:sz="0" w:space="0" w:color="auto"/>
            <w:left w:val="none" w:sz="0" w:space="0" w:color="auto"/>
            <w:bottom w:val="none" w:sz="0" w:space="0" w:color="auto"/>
            <w:right w:val="none" w:sz="0" w:space="0" w:color="auto"/>
          </w:divBdr>
        </w:div>
        <w:div w:id="890654572">
          <w:marLeft w:val="288"/>
          <w:marRight w:val="0"/>
          <w:marTop w:val="48"/>
          <w:marBottom w:val="0"/>
          <w:divBdr>
            <w:top w:val="none" w:sz="0" w:space="0" w:color="auto"/>
            <w:left w:val="none" w:sz="0" w:space="0" w:color="auto"/>
            <w:bottom w:val="none" w:sz="0" w:space="0" w:color="auto"/>
            <w:right w:val="none" w:sz="0" w:space="0" w:color="auto"/>
          </w:divBdr>
        </w:div>
        <w:div w:id="972758816">
          <w:marLeft w:val="288"/>
          <w:marRight w:val="0"/>
          <w:marTop w:val="48"/>
          <w:marBottom w:val="0"/>
          <w:divBdr>
            <w:top w:val="none" w:sz="0" w:space="0" w:color="auto"/>
            <w:left w:val="none" w:sz="0" w:space="0" w:color="auto"/>
            <w:bottom w:val="none" w:sz="0" w:space="0" w:color="auto"/>
            <w:right w:val="none" w:sz="0" w:space="0" w:color="auto"/>
          </w:divBdr>
        </w:div>
        <w:div w:id="1616525059">
          <w:marLeft w:val="288"/>
          <w:marRight w:val="0"/>
          <w:marTop w:val="48"/>
          <w:marBottom w:val="0"/>
          <w:divBdr>
            <w:top w:val="none" w:sz="0" w:space="0" w:color="auto"/>
            <w:left w:val="none" w:sz="0" w:space="0" w:color="auto"/>
            <w:bottom w:val="none" w:sz="0" w:space="0" w:color="auto"/>
            <w:right w:val="none" w:sz="0" w:space="0" w:color="auto"/>
          </w:divBdr>
        </w:div>
        <w:div w:id="1943684684">
          <w:marLeft w:val="288"/>
          <w:marRight w:val="0"/>
          <w:marTop w:val="48"/>
          <w:marBottom w:val="0"/>
          <w:divBdr>
            <w:top w:val="none" w:sz="0" w:space="0" w:color="auto"/>
            <w:left w:val="none" w:sz="0" w:space="0" w:color="auto"/>
            <w:bottom w:val="none" w:sz="0" w:space="0" w:color="auto"/>
            <w:right w:val="none" w:sz="0" w:space="0" w:color="auto"/>
          </w:divBdr>
        </w:div>
      </w:divsChild>
    </w:div>
    <w:div w:id="368772342">
      <w:bodyDiv w:val="1"/>
      <w:marLeft w:val="0"/>
      <w:marRight w:val="0"/>
      <w:marTop w:val="0"/>
      <w:marBottom w:val="0"/>
      <w:divBdr>
        <w:top w:val="none" w:sz="0" w:space="0" w:color="auto"/>
        <w:left w:val="none" w:sz="0" w:space="0" w:color="auto"/>
        <w:bottom w:val="none" w:sz="0" w:space="0" w:color="auto"/>
        <w:right w:val="none" w:sz="0" w:space="0" w:color="auto"/>
      </w:divBdr>
      <w:divsChild>
        <w:div w:id="848562375">
          <w:marLeft w:val="288"/>
          <w:marRight w:val="0"/>
          <w:marTop w:val="48"/>
          <w:marBottom w:val="0"/>
          <w:divBdr>
            <w:top w:val="none" w:sz="0" w:space="0" w:color="auto"/>
            <w:left w:val="none" w:sz="0" w:space="0" w:color="auto"/>
            <w:bottom w:val="none" w:sz="0" w:space="0" w:color="auto"/>
            <w:right w:val="none" w:sz="0" w:space="0" w:color="auto"/>
          </w:divBdr>
        </w:div>
        <w:div w:id="59523691">
          <w:marLeft w:val="274"/>
          <w:marRight w:val="0"/>
          <w:marTop w:val="48"/>
          <w:marBottom w:val="0"/>
          <w:divBdr>
            <w:top w:val="none" w:sz="0" w:space="0" w:color="auto"/>
            <w:left w:val="none" w:sz="0" w:space="0" w:color="auto"/>
            <w:bottom w:val="none" w:sz="0" w:space="0" w:color="auto"/>
            <w:right w:val="none" w:sz="0" w:space="0" w:color="auto"/>
          </w:divBdr>
        </w:div>
      </w:divsChild>
    </w:div>
    <w:div w:id="451292362">
      <w:bodyDiv w:val="1"/>
      <w:marLeft w:val="0"/>
      <w:marRight w:val="0"/>
      <w:marTop w:val="0"/>
      <w:marBottom w:val="0"/>
      <w:divBdr>
        <w:top w:val="none" w:sz="0" w:space="0" w:color="auto"/>
        <w:left w:val="none" w:sz="0" w:space="0" w:color="auto"/>
        <w:bottom w:val="none" w:sz="0" w:space="0" w:color="auto"/>
        <w:right w:val="none" w:sz="0" w:space="0" w:color="auto"/>
      </w:divBdr>
    </w:div>
    <w:div w:id="543182104">
      <w:bodyDiv w:val="1"/>
      <w:marLeft w:val="0"/>
      <w:marRight w:val="0"/>
      <w:marTop w:val="0"/>
      <w:marBottom w:val="0"/>
      <w:divBdr>
        <w:top w:val="none" w:sz="0" w:space="0" w:color="auto"/>
        <w:left w:val="none" w:sz="0" w:space="0" w:color="auto"/>
        <w:bottom w:val="none" w:sz="0" w:space="0" w:color="auto"/>
        <w:right w:val="none" w:sz="0" w:space="0" w:color="auto"/>
      </w:divBdr>
      <w:divsChild>
        <w:div w:id="2085447338">
          <w:marLeft w:val="576"/>
          <w:marRight w:val="0"/>
          <w:marTop w:val="0"/>
          <w:marBottom w:val="120"/>
          <w:divBdr>
            <w:top w:val="none" w:sz="0" w:space="0" w:color="auto"/>
            <w:left w:val="none" w:sz="0" w:space="0" w:color="auto"/>
            <w:bottom w:val="none" w:sz="0" w:space="0" w:color="auto"/>
            <w:right w:val="none" w:sz="0" w:space="0" w:color="auto"/>
          </w:divBdr>
        </w:div>
      </w:divsChild>
    </w:div>
    <w:div w:id="553736096">
      <w:bodyDiv w:val="1"/>
      <w:marLeft w:val="0"/>
      <w:marRight w:val="0"/>
      <w:marTop w:val="0"/>
      <w:marBottom w:val="0"/>
      <w:divBdr>
        <w:top w:val="none" w:sz="0" w:space="0" w:color="auto"/>
        <w:left w:val="none" w:sz="0" w:space="0" w:color="auto"/>
        <w:bottom w:val="none" w:sz="0" w:space="0" w:color="auto"/>
        <w:right w:val="none" w:sz="0" w:space="0" w:color="auto"/>
      </w:divBdr>
      <w:divsChild>
        <w:div w:id="1054236081">
          <w:marLeft w:val="274"/>
          <w:marRight w:val="0"/>
          <w:marTop w:val="48"/>
          <w:marBottom w:val="0"/>
          <w:divBdr>
            <w:top w:val="none" w:sz="0" w:space="0" w:color="auto"/>
            <w:left w:val="none" w:sz="0" w:space="0" w:color="auto"/>
            <w:bottom w:val="none" w:sz="0" w:space="0" w:color="auto"/>
            <w:right w:val="none" w:sz="0" w:space="0" w:color="auto"/>
          </w:divBdr>
        </w:div>
        <w:div w:id="1790318881">
          <w:marLeft w:val="274"/>
          <w:marRight w:val="0"/>
          <w:marTop w:val="48"/>
          <w:marBottom w:val="0"/>
          <w:divBdr>
            <w:top w:val="none" w:sz="0" w:space="0" w:color="auto"/>
            <w:left w:val="none" w:sz="0" w:space="0" w:color="auto"/>
            <w:bottom w:val="none" w:sz="0" w:space="0" w:color="auto"/>
            <w:right w:val="none" w:sz="0" w:space="0" w:color="auto"/>
          </w:divBdr>
        </w:div>
        <w:div w:id="657196143">
          <w:marLeft w:val="274"/>
          <w:marRight w:val="0"/>
          <w:marTop w:val="48"/>
          <w:marBottom w:val="0"/>
          <w:divBdr>
            <w:top w:val="none" w:sz="0" w:space="0" w:color="auto"/>
            <w:left w:val="none" w:sz="0" w:space="0" w:color="auto"/>
            <w:bottom w:val="none" w:sz="0" w:space="0" w:color="auto"/>
            <w:right w:val="none" w:sz="0" w:space="0" w:color="auto"/>
          </w:divBdr>
        </w:div>
        <w:div w:id="707029946">
          <w:marLeft w:val="274"/>
          <w:marRight w:val="0"/>
          <w:marTop w:val="48"/>
          <w:marBottom w:val="0"/>
          <w:divBdr>
            <w:top w:val="none" w:sz="0" w:space="0" w:color="auto"/>
            <w:left w:val="none" w:sz="0" w:space="0" w:color="auto"/>
            <w:bottom w:val="none" w:sz="0" w:space="0" w:color="auto"/>
            <w:right w:val="none" w:sz="0" w:space="0" w:color="auto"/>
          </w:divBdr>
        </w:div>
        <w:div w:id="654189253">
          <w:marLeft w:val="274"/>
          <w:marRight w:val="0"/>
          <w:marTop w:val="48"/>
          <w:marBottom w:val="0"/>
          <w:divBdr>
            <w:top w:val="none" w:sz="0" w:space="0" w:color="auto"/>
            <w:left w:val="none" w:sz="0" w:space="0" w:color="auto"/>
            <w:bottom w:val="none" w:sz="0" w:space="0" w:color="auto"/>
            <w:right w:val="none" w:sz="0" w:space="0" w:color="auto"/>
          </w:divBdr>
        </w:div>
        <w:div w:id="497621867">
          <w:marLeft w:val="274"/>
          <w:marRight w:val="0"/>
          <w:marTop w:val="48"/>
          <w:marBottom w:val="0"/>
          <w:divBdr>
            <w:top w:val="none" w:sz="0" w:space="0" w:color="auto"/>
            <w:left w:val="none" w:sz="0" w:space="0" w:color="auto"/>
            <w:bottom w:val="none" w:sz="0" w:space="0" w:color="auto"/>
            <w:right w:val="none" w:sz="0" w:space="0" w:color="auto"/>
          </w:divBdr>
        </w:div>
        <w:div w:id="561335204">
          <w:marLeft w:val="274"/>
          <w:marRight w:val="0"/>
          <w:marTop w:val="48"/>
          <w:marBottom w:val="0"/>
          <w:divBdr>
            <w:top w:val="none" w:sz="0" w:space="0" w:color="auto"/>
            <w:left w:val="none" w:sz="0" w:space="0" w:color="auto"/>
            <w:bottom w:val="none" w:sz="0" w:space="0" w:color="auto"/>
            <w:right w:val="none" w:sz="0" w:space="0" w:color="auto"/>
          </w:divBdr>
        </w:div>
        <w:div w:id="1504662317">
          <w:marLeft w:val="274"/>
          <w:marRight w:val="0"/>
          <w:marTop w:val="48"/>
          <w:marBottom w:val="0"/>
          <w:divBdr>
            <w:top w:val="none" w:sz="0" w:space="0" w:color="auto"/>
            <w:left w:val="none" w:sz="0" w:space="0" w:color="auto"/>
            <w:bottom w:val="none" w:sz="0" w:space="0" w:color="auto"/>
            <w:right w:val="none" w:sz="0" w:space="0" w:color="auto"/>
          </w:divBdr>
        </w:div>
        <w:div w:id="691034102">
          <w:marLeft w:val="274"/>
          <w:marRight w:val="0"/>
          <w:marTop w:val="48"/>
          <w:marBottom w:val="0"/>
          <w:divBdr>
            <w:top w:val="none" w:sz="0" w:space="0" w:color="auto"/>
            <w:left w:val="none" w:sz="0" w:space="0" w:color="auto"/>
            <w:bottom w:val="none" w:sz="0" w:space="0" w:color="auto"/>
            <w:right w:val="none" w:sz="0" w:space="0" w:color="auto"/>
          </w:divBdr>
        </w:div>
        <w:div w:id="437994144">
          <w:marLeft w:val="274"/>
          <w:marRight w:val="0"/>
          <w:marTop w:val="48"/>
          <w:marBottom w:val="0"/>
          <w:divBdr>
            <w:top w:val="none" w:sz="0" w:space="0" w:color="auto"/>
            <w:left w:val="none" w:sz="0" w:space="0" w:color="auto"/>
            <w:bottom w:val="none" w:sz="0" w:space="0" w:color="auto"/>
            <w:right w:val="none" w:sz="0" w:space="0" w:color="auto"/>
          </w:divBdr>
        </w:div>
        <w:div w:id="1170872205">
          <w:marLeft w:val="274"/>
          <w:marRight w:val="0"/>
          <w:marTop w:val="48"/>
          <w:marBottom w:val="0"/>
          <w:divBdr>
            <w:top w:val="none" w:sz="0" w:space="0" w:color="auto"/>
            <w:left w:val="none" w:sz="0" w:space="0" w:color="auto"/>
            <w:bottom w:val="none" w:sz="0" w:space="0" w:color="auto"/>
            <w:right w:val="none" w:sz="0" w:space="0" w:color="auto"/>
          </w:divBdr>
        </w:div>
        <w:div w:id="2076539029">
          <w:marLeft w:val="274"/>
          <w:marRight w:val="0"/>
          <w:marTop w:val="48"/>
          <w:marBottom w:val="0"/>
          <w:divBdr>
            <w:top w:val="none" w:sz="0" w:space="0" w:color="auto"/>
            <w:left w:val="none" w:sz="0" w:space="0" w:color="auto"/>
            <w:bottom w:val="none" w:sz="0" w:space="0" w:color="auto"/>
            <w:right w:val="none" w:sz="0" w:space="0" w:color="auto"/>
          </w:divBdr>
        </w:div>
        <w:div w:id="2137138199">
          <w:marLeft w:val="274"/>
          <w:marRight w:val="0"/>
          <w:marTop w:val="48"/>
          <w:marBottom w:val="0"/>
          <w:divBdr>
            <w:top w:val="none" w:sz="0" w:space="0" w:color="auto"/>
            <w:left w:val="none" w:sz="0" w:space="0" w:color="auto"/>
            <w:bottom w:val="none" w:sz="0" w:space="0" w:color="auto"/>
            <w:right w:val="none" w:sz="0" w:space="0" w:color="auto"/>
          </w:divBdr>
        </w:div>
        <w:div w:id="1193835082">
          <w:marLeft w:val="274"/>
          <w:marRight w:val="0"/>
          <w:marTop w:val="48"/>
          <w:marBottom w:val="0"/>
          <w:divBdr>
            <w:top w:val="none" w:sz="0" w:space="0" w:color="auto"/>
            <w:left w:val="none" w:sz="0" w:space="0" w:color="auto"/>
            <w:bottom w:val="none" w:sz="0" w:space="0" w:color="auto"/>
            <w:right w:val="none" w:sz="0" w:space="0" w:color="auto"/>
          </w:divBdr>
        </w:div>
        <w:div w:id="191765080">
          <w:marLeft w:val="274"/>
          <w:marRight w:val="0"/>
          <w:marTop w:val="48"/>
          <w:marBottom w:val="0"/>
          <w:divBdr>
            <w:top w:val="none" w:sz="0" w:space="0" w:color="auto"/>
            <w:left w:val="none" w:sz="0" w:space="0" w:color="auto"/>
            <w:bottom w:val="none" w:sz="0" w:space="0" w:color="auto"/>
            <w:right w:val="none" w:sz="0" w:space="0" w:color="auto"/>
          </w:divBdr>
        </w:div>
        <w:div w:id="379787517">
          <w:marLeft w:val="274"/>
          <w:marRight w:val="0"/>
          <w:marTop w:val="48"/>
          <w:marBottom w:val="0"/>
          <w:divBdr>
            <w:top w:val="none" w:sz="0" w:space="0" w:color="auto"/>
            <w:left w:val="none" w:sz="0" w:space="0" w:color="auto"/>
            <w:bottom w:val="none" w:sz="0" w:space="0" w:color="auto"/>
            <w:right w:val="none" w:sz="0" w:space="0" w:color="auto"/>
          </w:divBdr>
        </w:div>
        <w:div w:id="1809936667">
          <w:marLeft w:val="274"/>
          <w:marRight w:val="0"/>
          <w:marTop w:val="48"/>
          <w:marBottom w:val="0"/>
          <w:divBdr>
            <w:top w:val="none" w:sz="0" w:space="0" w:color="auto"/>
            <w:left w:val="none" w:sz="0" w:space="0" w:color="auto"/>
            <w:bottom w:val="none" w:sz="0" w:space="0" w:color="auto"/>
            <w:right w:val="none" w:sz="0" w:space="0" w:color="auto"/>
          </w:divBdr>
        </w:div>
        <w:div w:id="294213870">
          <w:marLeft w:val="274"/>
          <w:marRight w:val="0"/>
          <w:marTop w:val="48"/>
          <w:marBottom w:val="0"/>
          <w:divBdr>
            <w:top w:val="none" w:sz="0" w:space="0" w:color="auto"/>
            <w:left w:val="none" w:sz="0" w:space="0" w:color="auto"/>
            <w:bottom w:val="none" w:sz="0" w:space="0" w:color="auto"/>
            <w:right w:val="none" w:sz="0" w:space="0" w:color="auto"/>
          </w:divBdr>
        </w:div>
        <w:div w:id="1929583812">
          <w:marLeft w:val="274"/>
          <w:marRight w:val="0"/>
          <w:marTop w:val="48"/>
          <w:marBottom w:val="0"/>
          <w:divBdr>
            <w:top w:val="none" w:sz="0" w:space="0" w:color="auto"/>
            <w:left w:val="none" w:sz="0" w:space="0" w:color="auto"/>
            <w:bottom w:val="none" w:sz="0" w:space="0" w:color="auto"/>
            <w:right w:val="none" w:sz="0" w:space="0" w:color="auto"/>
          </w:divBdr>
        </w:div>
        <w:div w:id="738283509">
          <w:marLeft w:val="274"/>
          <w:marRight w:val="0"/>
          <w:marTop w:val="48"/>
          <w:marBottom w:val="0"/>
          <w:divBdr>
            <w:top w:val="none" w:sz="0" w:space="0" w:color="auto"/>
            <w:left w:val="none" w:sz="0" w:space="0" w:color="auto"/>
            <w:bottom w:val="none" w:sz="0" w:space="0" w:color="auto"/>
            <w:right w:val="none" w:sz="0" w:space="0" w:color="auto"/>
          </w:divBdr>
        </w:div>
        <w:div w:id="1284995452">
          <w:marLeft w:val="288"/>
          <w:marRight w:val="0"/>
          <w:marTop w:val="48"/>
          <w:marBottom w:val="0"/>
          <w:divBdr>
            <w:top w:val="none" w:sz="0" w:space="0" w:color="auto"/>
            <w:left w:val="none" w:sz="0" w:space="0" w:color="auto"/>
            <w:bottom w:val="none" w:sz="0" w:space="0" w:color="auto"/>
            <w:right w:val="none" w:sz="0" w:space="0" w:color="auto"/>
          </w:divBdr>
        </w:div>
        <w:div w:id="1066800832">
          <w:marLeft w:val="288"/>
          <w:marRight w:val="0"/>
          <w:marTop w:val="48"/>
          <w:marBottom w:val="0"/>
          <w:divBdr>
            <w:top w:val="none" w:sz="0" w:space="0" w:color="auto"/>
            <w:left w:val="none" w:sz="0" w:space="0" w:color="auto"/>
            <w:bottom w:val="none" w:sz="0" w:space="0" w:color="auto"/>
            <w:right w:val="none" w:sz="0" w:space="0" w:color="auto"/>
          </w:divBdr>
        </w:div>
        <w:div w:id="531193115">
          <w:marLeft w:val="288"/>
          <w:marRight w:val="0"/>
          <w:marTop w:val="48"/>
          <w:marBottom w:val="0"/>
          <w:divBdr>
            <w:top w:val="none" w:sz="0" w:space="0" w:color="auto"/>
            <w:left w:val="none" w:sz="0" w:space="0" w:color="auto"/>
            <w:bottom w:val="none" w:sz="0" w:space="0" w:color="auto"/>
            <w:right w:val="none" w:sz="0" w:space="0" w:color="auto"/>
          </w:divBdr>
        </w:div>
        <w:div w:id="743530039">
          <w:marLeft w:val="274"/>
          <w:marRight w:val="0"/>
          <w:marTop w:val="48"/>
          <w:marBottom w:val="0"/>
          <w:divBdr>
            <w:top w:val="none" w:sz="0" w:space="0" w:color="auto"/>
            <w:left w:val="none" w:sz="0" w:space="0" w:color="auto"/>
            <w:bottom w:val="none" w:sz="0" w:space="0" w:color="auto"/>
            <w:right w:val="none" w:sz="0" w:space="0" w:color="auto"/>
          </w:divBdr>
        </w:div>
        <w:div w:id="898903747">
          <w:marLeft w:val="274"/>
          <w:marRight w:val="0"/>
          <w:marTop w:val="48"/>
          <w:marBottom w:val="0"/>
          <w:divBdr>
            <w:top w:val="none" w:sz="0" w:space="0" w:color="auto"/>
            <w:left w:val="none" w:sz="0" w:space="0" w:color="auto"/>
            <w:bottom w:val="none" w:sz="0" w:space="0" w:color="auto"/>
            <w:right w:val="none" w:sz="0" w:space="0" w:color="auto"/>
          </w:divBdr>
        </w:div>
        <w:div w:id="103887105">
          <w:marLeft w:val="288"/>
          <w:marRight w:val="0"/>
          <w:marTop w:val="48"/>
          <w:marBottom w:val="0"/>
          <w:divBdr>
            <w:top w:val="none" w:sz="0" w:space="0" w:color="auto"/>
            <w:left w:val="none" w:sz="0" w:space="0" w:color="auto"/>
            <w:bottom w:val="none" w:sz="0" w:space="0" w:color="auto"/>
            <w:right w:val="none" w:sz="0" w:space="0" w:color="auto"/>
          </w:divBdr>
        </w:div>
        <w:div w:id="911475937">
          <w:marLeft w:val="288"/>
          <w:marRight w:val="0"/>
          <w:marTop w:val="48"/>
          <w:marBottom w:val="0"/>
          <w:divBdr>
            <w:top w:val="none" w:sz="0" w:space="0" w:color="auto"/>
            <w:left w:val="none" w:sz="0" w:space="0" w:color="auto"/>
            <w:bottom w:val="none" w:sz="0" w:space="0" w:color="auto"/>
            <w:right w:val="none" w:sz="0" w:space="0" w:color="auto"/>
          </w:divBdr>
        </w:div>
      </w:divsChild>
    </w:div>
    <w:div w:id="621158391">
      <w:bodyDiv w:val="1"/>
      <w:marLeft w:val="0"/>
      <w:marRight w:val="0"/>
      <w:marTop w:val="0"/>
      <w:marBottom w:val="0"/>
      <w:divBdr>
        <w:top w:val="none" w:sz="0" w:space="0" w:color="auto"/>
        <w:left w:val="none" w:sz="0" w:space="0" w:color="auto"/>
        <w:bottom w:val="none" w:sz="0" w:space="0" w:color="auto"/>
        <w:right w:val="none" w:sz="0" w:space="0" w:color="auto"/>
      </w:divBdr>
      <w:divsChild>
        <w:div w:id="1317300248">
          <w:marLeft w:val="288"/>
          <w:marRight w:val="0"/>
          <w:marTop w:val="48"/>
          <w:marBottom w:val="0"/>
          <w:divBdr>
            <w:top w:val="none" w:sz="0" w:space="0" w:color="auto"/>
            <w:left w:val="none" w:sz="0" w:space="0" w:color="auto"/>
            <w:bottom w:val="none" w:sz="0" w:space="0" w:color="auto"/>
            <w:right w:val="none" w:sz="0" w:space="0" w:color="auto"/>
          </w:divBdr>
        </w:div>
        <w:div w:id="482744266">
          <w:marLeft w:val="274"/>
          <w:marRight w:val="0"/>
          <w:marTop w:val="48"/>
          <w:marBottom w:val="0"/>
          <w:divBdr>
            <w:top w:val="none" w:sz="0" w:space="0" w:color="auto"/>
            <w:left w:val="none" w:sz="0" w:space="0" w:color="auto"/>
            <w:bottom w:val="none" w:sz="0" w:space="0" w:color="auto"/>
            <w:right w:val="none" w:sz="0" w:space="0" w:color="auto"/>
          </w:divBdr>
        </w:div>
      </w:divsChild>
    </w:div>
    <w:div w:id="645667060">
      <w:bodyDiv w:val="1"/>
      <w:marLeft w:val="0"/>
      <w:marRight w:val="0"/>
      <w:marTop w:val="0"/>
      <w:marBottom w:val="0"/>
      <w:divBdr>
        <w:top w:val="none" w:sz="0" w:space="0" w:color="auto"/>
        <w:left w:val="none" w:sz="0" w:space="0" w:color="auto"/>
        <w:bottom w:val="none" w:sz="0" w:space="0" w:color="auto"/>
        <w:right w:val="none" w:sz="0" w:space="0" w:color="auto"/>
      </w:divBdr>
    </w:div>
    <w:div w:id="675496300">
      <w:bodyDiv w:val="1"/>
      <w:marLeft w:val="0"/>
      <w:marRight w:val="0"/>
      <w:marTop w:val="0"/>
      <w:marBottom w:val="0"/>
      <w:divBdr>
        <w:top w:val="none" w:sz="0" w:space="0" w:color="auto"/>
        <w:left w:val="none" w:sz="0" w:space="0" w:color="auto"/>
        <w:bottom w:val="none" w:sz="0" w:space="0" w:color="auto"/>
        <w:right w:val="none" w:sz="0" w:space="0" w:color="auto"/>
      </w:divBdr>
      <w:divsChild>
        <w:div w:id="890307910">
          <w:marLeft w:val="173"/>
          <w:marRight w:val="0"/>
          <w:marTop w:val="0"/>
          <w:marBottom w:val="0"/>
          <w:divBdr>
            <w:top w:val="none" w:sz="0" w:space="0" w:color="auto"/>
            <w:left w:val="none" w:sz="0" w:space="0" w:color="auto"/>
            <w:bottom w:val="none" w:sz="0" w:space="0" w:color="auto"/>
            <w:right w:val="none" w:sz="0" w:space="0" w:color="auto"/>
          </w:divBdr>
        </w:div>
        <w:div w:id="2146771408">
          <w:marLeft w:val="173"/>
          <w:marRight w:val="0"/>
          <w:marTop w:val="0"/>
          <w:marBottom w:val="0"/>
          <w:divBdr>
            <w:top w:val="none" w:sz="0" w:space="0" w:color="auto"/>
            <w:left w:val="none" w:sz="0" w:space="0" w:color="auto"/>
            <w:bottom w:val="none" w:sz="0" w:space="0" w:color="auto"/>
            <w:right w:val="none" w:sz="0" w:space="0" w:color="auto"/>
          </w:divBdr>
        </w:div>
        <w:div w:id="1400252048">
          <w:marLeft w:val="173"/>
          <w:marRight w:val="0"/>
          <w:marTop w:val="0"/>
          <w:marBottom w:val="0"/>
          <w:divBdr>
            <w:top w:val="none" w:sz="0" w:space="0" w:color="auto"/>
            <w:left w:val="none" w:sz="0" w:space="0" w:color="auto"/>
            <w:bottom w:val="none" w:sz="0" w:space="0" w:color="auto"/>
            <w:right w:val="none" w:sz="0" w:space="0" w:color="auto"/>
          </w:divBdr>
        </w:div>
        <w:div w:id="1124498104">
          <w:marLeft w:val="173"/>
          <w:marRight w:val="0"/>
          <w:marTop w:val="0"/>
          <w:marBottom w:val="0"/>
          <w:divBdr>
            <w:top w:val="none" w:sz="0" w:space="0" w:color="auto"/>
            <w:left w:val="none" w:sz="0" w:space="0" w:color="auto"/>
            <w:bottom w:val="none" w:sz="0" w:space="0" w:color="auto"/>
            <w:right w:val="none" w:sz="0" w:space="0" w:color="auto"/>
          </w:divBdr>
        </w:div>
        <w:div w:id="945843847">
          <w:marLeft w:val="173"/>
          <w:marRight w:val="0"/>
          <w:marTop w:val="0"/>
          <w:marBottom w:val="0"/>
          <w:divBdr>
            <w:top w:val="none" w:sz="0" w:space="0" w:color="auto"/>
            <w:left w:val="none" w:sz="0" w:space="0" w:color="auto"/>
            <w:bottom w:val="none" w:sz="0" w:space="0" w:color="auto"/>
            <w:right w:val="none" w:sz="0" w:space="0" w:color="auto"/>
          </w:divBdr>
        </w:div>
        <w:div w:id="193620311">
          <w:marLeft w:val="173"/>
          <w:marRight w:val="0"/>
          <w:marTop w:val="0"/>
          <w:marBottom w:val="0"/>
          <w:divBdr>
            <w:top w:val="none" w:sz="0" w:space="0" w:color="auto"/>
            <w:left w:val="none" w:sz="0" w:space="0" w:color="auto"/>
            <w:bottom w:val="none" w:sz="0" w:space="0" w:color="auto"/>
            <w:right w:val="none" w:sz="0" w:space="0" w:color="auto"/>
          </w:divBdr>
        </w:div>
        <w:div w:id="231237975">
          <w:marLeft w:val="173"/>
          <w:marRight w:val="0"/>
          <w:marTop w:val="0"/>
          <w:marBottom w:val="0"/>
          <w:divBdr>
            <w:top w:val="none" w:sz="0" w:space="0" w:color="auto"/>
            <w:left w:val="none" w:sz="0" w:space="0" w:color="auto"/>
            <w:bottom w:val="none" w:sz="0" w:space="0" w:color="auto"/>
            <w:right w:val="none" w:sz="0" w:space="0" w:color="auto"/>
          </w:divBdr>
        </w:div>
        <w:div w:id="1649163512">
          <w:marLeft w:val="173"/>
          <w:marRight w:val="0"/>
          <w:marTop w:val="0"/>
          <w:marBottom w:val="0"/>
          <w:divBdr>
            <w:top w:val="none" w:sz="0" w:space="0" w:color="auto"/>
            <w:left w:val="none" w:sz="0" w:space="0" w:color="auto"/>
            <w:bottom w:val="none" w:sz="0" w:space="0" w:color="auto"/>
            <w:right w:val="none" w:sz="0" w:space="0" w:color="auto"/>
          </w:divBdr>
        </w:div>
        <w:div w:id="489297677">
          <w:marLeft w:val="173"/>
          <w:marRight w:val="0"/>
          <w:marTop w:val="0"/>
          <w:marBottom w:val="0"/>
          <w:divBdr>
            <w:top w:val="none" w:sz="0" w:space="0" w:color="auto"/>
            <w:left w:val="none" w:sz="0" w:space="0" w:color="auto"/>
            <w:bottom w:val="none" w:sz="0" w:space="0" w:color="auto"/>
            <w:right w:val="none" w:sz="0" w:space="0" w:color="auto"/>
          </w:divBdr>
        </w:div>
        <w:div w:id="1781804175">
          <w:marLeft w:val="173"/>
          <w:marRight w:val="0"/>
          <w:marTop w:val="0"/>
          <w:marBottom w:val="0"/>
          <w:divBdr>
            <w:top w:val="none" w:sz="0" w:space="0" w:color="auto"/>
            <w:left w:val="none" w:sz="0" w:space="0" w:color="auto"/>
            <w:bottom w:val="none" w:sz="0" w:space="0" w:color="auto"/>
            <w:right w:val="none" w:sz="0" w:space="0" w:color="auto"/>
          </w:divBdr>
        </w:div>
        <w:div w:id="1119690480">
          <w:marLeft w:val="173"/>
          <w:marRight w:val="0"/>
          <w:marTop w:val="0"/>
          <w:marBottom w:val="0"/>
          <w:divBdr>
            <w:top w:val="none" w:sz="0" w:space="0" w:color="auto"/>
            <w:left w:val="none" w:sz="0" w:space="0" w:color="auto"/>
            <w:bottom w:val="none" w:sz="0" w:space="0" w:color="auto"/>
            <w:right w:val="none" w:sz="0" w:space="0" w:color="auto"/>
          </w:divBdr>
        </w:div>
        <w:div w:id="388193306">
          <w:marLeft w:val="173"/>
          <w:marRight w:val="0"/>
          <w:marTop w:val="0"/>
          <w:marBottom w:val="0"/>
          <w:divBdr>
            <w:top w:val="none" w:sz="0" w:space="0" w:color="auto"/>
            <w:left w:val="none" w:sz="0" w:space="0" w:color="auto"/>
            <w:bottom w:val="none" w:sz="0" w:space="0" w:color="auto"/>
            <w:right w:val="none" w:sz="0" w:space="0" w:color="auto"/>
          </w:divBdr>
        </w:div>
        <w:div w:id="199712055">
          <w:marLeft w:val="173"/>
          <w:marRight w:val="0"/>
          <w:marTop w:val="0"/>
          <w:marBottom w:val="0"/>
          <w:divBdr>
            <w:top w:val="none" w:sz="0" w:space="0" w:color="auto"/>
            <w:left w:val="none" w:sz="0" w:space="0" w:color="auto"/>
            <w:bottom w:val="none" w:sz="0" w:space="0" w:color="auto"/>
            <w:right w:val="none" w:sz="0" w:space="0" w:color="auto"/>
          </w:divBdr>
        </w:div>
        <w:div w:id="18554885">
          <w:marLeft w:val="173"/>
          <w:marRight w:val="0"/>
          <w:marTop w:val="0"/>
          <w:marBottom w:val="0"/>
          <w:divBdr>
            <w:top w:val="none" w:sz="0" w:space="0" w:color="auto"/>
            <w:left w:val="none" w:sz="0" w:space="0" w:color="auto"/>
            <w:bottom w:val="none" w:sz="0" w:space="0" w:color="auto"/>
            <w:right w:val="none" w:sz="0" w:space="0" w:color="auto"/>
          </w:divBdr>
        </w:div>
        <w:div w:id="1117719976">
          <w:marLeft w:val="173"/>
          <w:marRight w:val="0"/>
          <w:marTop w:val="0"/>
          <w:marBottom w:val="0"/>
          <w:divBdr>
            <w:top w:val="none" w:sz="0" w:space="0" w:color="auto"/>
            <w:left w:val="none" w:sz="0" w:space="0" w:color="auto"/>
            <w:bottom w:val="none" w:sz="0" w:space="0" w:color="auto"/>
            <w:right w:val="none" w:sz="0" w:space="0" w:color="auto"/>
          </w:divBdr>
        </w:div>
      </w:divsChild>
    </w:div>
    <w:div w:id="694843265">
      <w:bodyDiv w:val="1"/>
      <w:marLeft w:val="0"/>
      <w:marRight w:val="0"/>
      <w:marTop w:val="0"/>
      <w:marBottom w:val="0"/>
      <w:divBdr>
        <w:top w:val="none" w:sz="0" w:space="0" w:color="auto"/>
        <w:left w:val="none" w:sz="0" w:space="0" w:color="auto"/>
        <w:bottom w:val="none" w:sz="0" w:space="0" w:color="auto"/>
        <w:right w:val="none" w:sz="0" w:space="0" w:color="auto"/>
      </w:divBdr>
      <w:divsChild>
        <w:div w:id="1207985054">
          <w:marLeft w:val="288"/>
          <w:marRight w:val="0"/>
          <w:marTop w:val="48"/>
          <w:marBottom w:val="0"/>
          <w:divBdr>
            <w:top w:val="none" w:sz="0" w:space="0" w:color="auto"/>
            <w:left w:val="none" w:sz="0" w:space="0" w:color="auto"/>
            <w:bottom w:val="none" w:sz="0" w:space="0" w:color="auto"/>
            <w:right w:val="none" w:sz="0" w:space="0" w:color="auto"/>
          </w:divBdr>
        </w:div>
        <w:div w:id="542521819">
          <w:marLeft w:val="288"/>
          <w:marRight w:val="0"/>
          <w:marTop w:val="48"/>
          <w:marBottom w:val="0"/>
          <w:divBdr>
            <w:top w:val="none" w:sz="0" w:space="0" w:color="auto"/>
            <w:left w:val="none" w:sz="0" w:space="0" w:color="auto"/>
            <w:bottom w:val="none" w:sz="0" w:space="0" w:color="auto"/>
            <w:right w:val="none" w:sz="0" w:space="0" w:color="auto"/>
          </w:divBdr>
        </w:div>
        <w:div w:id="450788518">
          <w:marLeft w:val="288"/>
          <w:marRight w:val="0"/>
          <w:marTop w:val="48"/>
          <w:marBottom w:val="0"/>
          <w:divBdr>
            <w:top w:val="none" w:sz="0" w:space="0" w:color="auto"/>
            <w:left w:val="none" w:sz="0" w:space="0" w:color="auto"/>
            <w:bottom w:val="none" w:sz="0" w:space="0" w:color="auto"/>
            <w:right w:val="none" w:sz="0" w:space="0" w:color="auto"/>
          </w:divBdr>
        </w:div>
        <w:div w:id="1556697819">
          <w:marLeft w:val="288"/>
          <w:marRight w:val="0"/>
          <w:marTop w:val="48"/>
          <w:marBottom w:val="0"/>
          <w:divBdr>
            <w:top w:val="none" w:sz="0" w:space="0" w:color="auto"/>
            <w:left w:val="none" w:sz="0" w:space="0" w:color="auto"/>
            <w:bottom w:val="none" w:sz="0" w:space="0" w:color="auto"/>
            <w:right w:val="none" w:sz="0" w:space="0" w:color="auto"/>
          </w:divBdr>
        </w:div>
      </w:divsChild>
    </w:div>
    <w:div w:id="775758182">
      <w:bodyDiv w:val="1"/>
      <w:marLeft w:val="0"/>
      <w:marRight w:val="0"/>
      <w:marTop w:val="0"/>
      <w:marBottom w:val="0"/>
      <w:divBdr>
        <w:top w:val="none" w:sz="0" w:space="0" w:color="auto"/>
        <w:left w:val="none" w:sz="0" w:space="0" w:color="auto"/>
        <w:bottom w:val="none" w:sz="0" w:space="0" w:color="auto"/>
        <w:right w:val="none" w:sz="0" w:space="0" w:color="auto"/>
      </w:divBdr>
      <w:divsChild>
        <w:div w:id="55863813">
          <w:marLeft w:val="274"/>
          <w:marRight w:val="0"/>
          <w:marTop w:val="0"/>
          <w:marBottom w:val="120"/>
          <w:divBdr>
            <w:top w:val="none" w:sz="0" w:space="0" w:color="auto"/>
            <w:left w:val="none" w:sz="0" w:space="0" w:color="auto"/>
            <w:bottom w:val="none" w:sz="0" w:space="0" w:color="auto"/>
            <w:right w:val="none" w:sz="0" w:space="0" w:color="auto"/>
          </w:divBdr>
        </w:div>
        <w:div w:id="769279749">
          <w:marLeft w:val="274"/>
          <w:marRight w:val="0"/>
          <w:marTop w:val="0"/>
          <w:marBottom w:val="120"/>
          <w:divBdr>
            <w:top w:val="none" w:sz="0" w:space="0" w:color="auto"/>
            <w:left w:val="none" w:sz="0" w:space="0" w:color="auto"/>
            <w:bottom w:val="none" w:sz="0" w:space="0" w:color="auto"/>
            <w:right w:val="none" w:sz="0" w:space="0" w:color="auto"/>
          </w:divBdr>
        </w:div>
      </w:divsChild>
    </w:div>
    <w:div w:id="797995742">
      <w:bodyDiv w:val="1"/>
      <w:marLeft w:val="0"/>
      <w:marRight w:val="0"/>
      <w:marTop w:val="0"/>
      <w:marBottom w:val="0"/>
      <w:divBdr>
        <w:top w:val="none" w:sz="0" w:space="0" w:color="auto"/>
        <w:left w:val="none" w:sz="0" w:space="0" w:color="auto"/>
        <w:bottom w:val="none" w:sz="0" w:space="0" w:color="auto"/>
        <w:right w:val="none" w:sz="0" w:space="0" w:color="auto"/>
      </w:divBdr>
    </w:div>
    <w:div w:id="804355850">
      <w:bodyDiv w:val="1"/>
      <w:marLeft w:val="0"/>
      <w:marRight w:val="0"/>
      <w:marTop w:val="0"/>
      <w:marBottom w:val="0"/>
      <w:divBdr>
        <w:top w:val="none" w:sz="0" w:space="0" w:color="auto"/>
        <w:left w:val="none" w:sz="0" w:space="0" w:color="auto"/>
        <w:bottom w:val="none" w:sz="0" w:space="0" w:color="auto"/>
        <w:right w:val="none" w:sz="0" w:space="0" w:color="auto"/>
      </w:divBdr>
      <w:divsChild>
        <w:div w:id="1982727509">
          <w:marLeft w:val="173"/>
          <w:marRight w:val="0"/>
          <w:marTop w:val="0"/>
          <w:marBottom w:val="0"/>
          <w:divBdr>
            <w:top w:val="none" w:sz="0" w:space="0" w:color="auto"/>
            <w:left w:val="none" w:sz="0" w:space="0" w:color="auto"/>
            <w:bottom w:val="none" w:sz="0" w:space="0" w:color="auto"/>
            <w:right w:val="none" w:sz="0" w:space="0" w:color="auto"/>
          </w:divBdr>
        </w:div>
        <w:div w:id="311953385">
          <w:marLeft w:val="173"/>
          <w:marRight w:val="0"/>
          <w:marTop w:val="0"/>
          <w:marBottom w:val="0"/>
          <w:divBdr>
            <w:top w:val="none" w:sz="0" w:space="0" w:color="auto"/>
            <w:left w:val="none" w:sz="0" w:space="0" w:color="auto"/>
            <w:bottom w:val="none" w:sz="0" w:space="0" w:color="auto"/>
            <w:right w:val="none" w:sz="0" w:space="0" w:color="auto"/>
          </w:divBdr>
        </w:div>
        <w:div w:id="1256745676">
          <w:marLeft w:val="173"/>
          <w:marRight w:val="0"/>
          <w:marTop w:val="0"/>
          <w:marBottom w:val="0"/>
          <w:divBdr>
            <w:top w:val="none" w:sz="0" w:space="0" w:color="auto"/>
            <w:left w:val="none" w:sz="0" w:space="0" w:color="auto"/>
            <w:bottom w:val="none" w:sz="0" w:space="0" w:color="auto"/>
            <w:right w:val="none" w:sz="0" w:space="0" w:color="auto"/>
          </w:divBdr>
        </w:div>
        <w:div w:id="176887083">
          <w:marLeft w:val="173"/>
          <w:marRight w:val="0"/>
          <w:marTop w:val="0"/>
          <w:marBottom w:val="0"/>
          <w:divBdr>
            <w:top w:val="none" w:sz="0" w:space="0" w:color="auto"/>
            <w:left w:val="none" w:sz="0" w:space="0" w:color="auto"/>
            <w:bottom w:val="none" w:sz="0" w:space="0" w:color="auto"/>
            <w:right w:val="none" w:sz="0" w:space="0" w:color="auto"/>
          </w:divBdr>
        </w:div>
      </w:divsChild>
    </w:div>
    <w:div w:id="805468669">
      <w:bodyDiv w:val="1"/>
      <w:marLeft w:val="0"/>
      <w:marRight w:val="0"/>
      <w:marTop w:val="0"/>
      <w:marBottom w:val="0"/>
      <w:divBdr>
        <w:top w:val="none" w:sz="0" w:space="0" w:color="auto"/>
        <w:left w:val="none" w:sz="0" w:space="0" w:color="auto"/>
        <w:bottom w:val="none" w:sz="0" w:space="0" w:color="auto"/>
        <w:right w:val="none" w:sz="0" w:space="0" w:color="auto"/>
      </w:divBdr>
      <w:divsChild>
        <w:div w:id="1016663295">
          <w:marLeft w:val="173"/>
          <w:marRight w:val="0"/>
          <w:marTop w:val="0"/>
          <w:marBottom w:val="0"/>
          <w:divBdr>
            <w:top w:val="none" w:sz="0" w:space="0" w:color="auto"/>
            <w:left w:val="none" w:sz="0" w:space="0" w:color="auto"/>
            <w:bottom w:val="none" w:sz="0" w:space="0" w:color="auto"/>
            <w:right w:val="none" w:sz="0" w:space="0" w:color="auto"/>
          </w:divBdr>
        </w:div>
        <w:div w:id="160053050">
          <w:marLeft w:val="173"/>
          <w:marRight w:val="0"/>
          <w:marTop w:val="0"/>
          <w:marBottom w:val="0"/>
          <w:divBdr>
            <w:top w:val="none" w:sz="0" w:space="0" w:color="auto"/>
            <w:left w:val="none" w:sz="0" w:space="0" w:color="auto"/>
            <w:bottom w:val="none" w:sz="0" w:space="0" w:color="auto"/>
            <w:right w:val="none" w:sz="0" w:space="0" w:color="auto"/>
          </w:divBdr>
        </w:div>
      </w:divsChild>
    </w:div>
    <w:div w:id="830369012">
      <w:bodyDiv w:val="1"/>
      <w:marLeft w:val="0"/>
      <w:marRight w:val="0"/>
      <w:marTop w:val="0"/>
      <w:marBottom w:val="0"/>
      <w:divBdr>
        <w:top w:val="none" w:sz="0" w:space="0" w:color="auto"/>
        <w:left w:val="none" w:sz="0" w:space="0" w:color="auto"/>
        <w:bottom w:val="none" w:sz="0" w:space="0" w:color="auto"/>
        <w:right w:val="none" w:sz="0" w:space="0" w:color="auto"/>
      </w:divBdr>
      <w:divsChild>
        <w:div w:id="942568811">
          <w:marLeft w:val="576"/>
          <w:marRight w:val="0"/>
          <w:marTop w:val="0"/>
          <w:marBottom w:val="120"/>
          <w:divBdr>
            <w:top w:val="none" w:sz="0" w:space="0" w:color="auto"/>
            <w:left w:val="none" w:sz="0" w:space="0" w:color="auto"/>
            <w:bottom w:val="none" w:sz="0" w:space="0" w:color="auto"/>
            <w:right w:val="none" w:sz="0" w:space="0" w:color="auto"/>
          </w:divBdr>
        </w:div>
      </w:divsChild>
    </w:div>
    <w:div w:id="830801879">
      <w:bodyDiv w:val="1"/>
      <w:marLeft w:val="0"/>
      <w:marRight w:val="0"/>
      <w:marTop w:val="0"/>
      <w:marBottom w:val="0"/>
      <w:divBdr>
        <w:top w:val="none" w:sz="0" w:space="0" w:color="auto"/>
        <w:left w:val="none" w:sz="0" w:space="0" w:color="auto"/>
        <w:bottom w:val="none" w:sz="0" w:space="0" w:color="auto"/>
        <w:right w:val="none" w:sz="0" w:space="0" w:color="auto"/>
      </w:divBdr>
      <w:divsChild>
        <w:div w:id="979308493">
          <w:marLeft w:val="576"/>
          <w:marRight w:val="0"/>
          <w:marTop w:val="0"/>
          <w:marBottom w:val="120"/>
          <w:divBdr>
            <w:top w:val="none" w:sz="0" w:space="0" w:color="auto"/>
            <w:left w:val="none" w:sz="0" w:space="0" w:color="auto"/>
            <w:bottom w:val="none" w:sz="0" w:space="0" w:color="auto"/>
            <w:right w:val="none" w:sz="0" w:space="0" w:color="auto"/>
          </w:divBdr>
        </w:div>
      </w:divsChild>
    </w:div>
    <w:div w:id="916481004">
      <w:bodyDiv w:val="1"/>
      <w:marLeft w:val="0"/>
      <w:marRight w:val="0"/>
      <w:marTop w:val="0"/>
      <w:marBottom w:val="0"/>
      <w:divBdr>
        <w:top w:val="none" w:sz="0" w:space="0" w:color="auto"/>
        <w:left w:val="none" w:sz="0" w:space="0" w:color="auto"/>
        <w:bottom w:val="none" w:sz="0" w:space="0" w:color="auto"/>
        <w:right w:val="none" w:sz="0" w:space="0" w:color="auto"/>
      </w:divBdr>
      <w:divsChild>
        <w:div w:id="1066882742">
          <w:marLeft w:val="0"/>
          <w:marRight w:val="0"/>
          <w:marTop w:val="120"/>
          <w:marBottom w:val="0"/>
          <w:divBdr>
            <w:top w:val="none" w:sz="0" w:space="0" w:color="auto"/>
            <w:left w:val="none" w:sz="0" w:space="0" w:color="auto"/>
            <w:bottom w:val="none" w:sz="0" w:space="0" w:color="auto"/>
            <w:right w:val="none" w:sz="0" w:space="0" w:color="auto"/>
          </w:divBdr>
        </w:div>
        <w:div w:id="1693847584">
          <w:marLeft w:val="173"/>
          <w:marRight w:val="0"/>
          <w:marTop w:val="0"/>
          <w:marBottom w:val="0"/>
          <w:divBdr>
            <w:top w:val="none" w:sz="0" w:space="0" w:color="auto"/>
            <w:left w:val="none" w:sz="0" w:space="0" w:color="auto"/>
            <w:bottom w:val="none" w:sz="0" w:space="0" w:color="auto"/>
            <w:right w:val="none" w:sz="0" w:space="0" w:color="auto"/>
          </w:divBdr>
        </w:div>
        <w:div w:id="358429709">
          <w:marLeft w:val="173"/>
          <w:marRight w:val="0"/>
          <w:marTop w:val="0"/>
          <w:marBottom w:val="0"/>
          <w:divBdr>
            <w:top w:val="none" w:sz="0" w:space="0" w:color="auto"/>
            <w:left w:val="none" w:sz="0" w:space="0" w:color="auto"/>
            <w:bottom w:val="none" w:sz="0" w:space="0" w:color="auto"/>
            <w:right w:val="none" w:sz="0" w:space="0" w:color="auto"/>
          </w:divBdr>
        </w:div>
      </w:divsChild>
    </w:div>
    <w:div w:id="918564507">
      <w:bodyDiv w:val="1"/>
      <w:marLeft w:val="0"/>
      <w:marRight w:val="0"/>
      <w:marTop w:val="0"/>
      <w:marBottom w:val="0"/>
      <w:divBdr>
        <w:top w:val="none" w:sz="0" w:space="0" w:color="auto"/>
        <w:left w:val="none" w:sz="0" w:space="0" w:color="auto"/>
        <w:bottom w:val="none" w:sz="0" w:space="0" w:color="auto"/>
        <w:right w:val="none" w:sz="0" w:space="0" w:color="auto"/>
      </w:divBdr>
      <w:divsChild>
        <w:div w:id="1547834921">
          <w:marLeft w:val="274"/>
          <w:marRight w:val="0"/>
          <w:marTop w:val="0"/>
          <w:marBottom w:val="0"/>
          <w:divBdr>
            <w:top w:val="none" w:sz="0" w:space="0" w:color="auto"/>
            <w:left w:val="none" w:sz="0" w:space="0" w:color="auto"/>
            <w:bottom w:val="none" w:sz="0" w:space="0" w:color="auto"/>
            <w:right w:val="none" w:sz="0" w:space="0" w:color="auto"/>
          </w:divBdr>
        </w:div>
      </w:divsChild>
    </w:div>
    <w:div w:id="973219348">
      <w:bodyDiv w:val="1"/>
      <w:marLeft w:val="0"/>
      <w:marRight w:val="0"/>
      <w:marTop w:val="0"/>
      <w:marBottom w:val="0"/>
      <w:divBdr>
        <w:top w:val="none" w:sz="0" w:space="0" w:color="auto"/>
        <w:left w:val="none" w:sz="0" w:space="0" w:color="auto"/>
        <w:bottom w:val="none" w:sz="0" w:space="0" w:color="auto"/>
        <w:right w:val="none" w:sz="0" w:space="0" w:color="auto"/>
      </w:divBdr>
      <w:divsChild>
        <w:div w:id="1779519466">
          <w:marLeft w:val="274"/>
          <w:marRight w:val="0"/>
          <w:marTop w:val="0"/>
          <w:marBottom w:val="0"/>
          <w:divBdr>
            <w:top w:val="none" w:sz="0" w:space="0" w:color="auto"/>
            <w:left w:val="none" w:sz="0" w:space="0" w:color="auto"/>
            <w:bottom w:val="none" w:sz="0" w:space="0" w:color="auto"/>
            <w:right w:val="none" w:sz="0" w:space="0" w:color="auto"/>
          </w:divBdr>
        </w:div>
        <w:div w:id="1327052964">
          <w:marLeft w:val="274"/>
          <w:marRight w:val="0"/>
          <w:marTop w:val="0"/>
          <w:marBottom w:val="0"/>
          <w:divBdr>
            <w:top w:val="none" w:sz="0" w:space="0" w:color="auto"/>
            <w:left w:val="none" w:sz="0" w:space="0" w:color="auto"/>
            <w:bottom w:val="none" w:sz="0" w:space="0" w:color="auto"/>
            <w:right w:val="none" w:sz="0" w:space="0" w:color="auto"/>
          </w:divBdr>
        </w:div>
        <w:div w:id="403453147">
          <w:marLeft w:val="274"/>
          <w:marRight w:val="0"/>
          <w:marTop w:val="0"/>
          <w:marBottom w:val="0"/>
          <w:divBdr>
            <w:top w:val="none" w:sz="0" w:space="0" w:color="auto"/>
            <w:left w:val="none" w:sz="0" w:space="0" w:color="auto"/>
            <w:bottom w:val="none" w:sz="0" w:space="0" w:color="auto"/>
            <w:right w:val="none" w:sz="0" w:space="0" w:color="auto"/>
          </w:divBdr>
        </w:div>
        <w:div w:id="749350938">
          <w:marLeft w:val="274"/>
          <w:marRight w:val="0"/>
          <w:marTop w:val="0"/>
          <w:marBottom w:val="0"/>
          <w:divBdr>
            <w:top w:val="none" w:sz="0" w:space="0" w:color="auto"/>
            <w:left w:val="none" w:sz="0" w:space="0" w:color="auto"/>
            <w:bottom w:val="none" w:sz="0" w:space="0" w:color="auto"/>
            <w:right w:val="none" w:sz="0" w:space="0" w:color="auto"/>
          </w:divBdr>
        </w:div>
        <w:div w:id="574903558">
          <w:marLeft w:val="274"/>
          <w:marRight w:val="0"/>
          <w:marTop w:val="0"/>
          <w:marBottom w:val="0"/>
          <w:divBdr>
            <w:top w:val="none" w:sz="0" w:space="0" w:color="auto"/>
            <w:left w:val="none" w:sz="0" w:space="0" w:color="auto"/>
            <w:bottom w:val="none" w:sz="0" w:space="0" w:color="auto"/>
            <w:right w:val="none" w:sz="0" w:space="0" w:color="auto"/>
          </w:divBdr>
        </w:div>
        <w:div w:id="781074033">
          <w:marLeft w:val="274"/>
          <w:marRight w:val="0"/>
          <w:marTop w:val="0"/>
          <w:marBottom w:val="0"/>
          <w:divBdr>
            <w:top w:val="none" w:sz="0" w:space="0" w:color="auto"/>
            <w:left w:val="none" w:sz="0" w:space="0" w:color="auto"/>
            <w:bottom w:val="none" w:sz="0" w:space="0" w:color="auto"/>
            <w:right w:val="none" w:sz="0" w:space="0" w:color="auto"/>
          </w:divBdr>
        </w:div>
        <w:div w:id="748885137">
          <w:marLeft w:val="274"/>
          <w:marRight w:val="0"/>
          <w:marTop w:val="0"/>
          <w:marBottom w:val="0"/>
          <w:divBdr>
            <w:top w:val="none" w:sz="0" w:space="0" w:color="auto"/>
            <w:left w:val="none" w:sz="0" w:space="0" w:color="auto"/>
            <w:bottom w:val="none" w:sz="0" w:space="0" w:color="auto"/>
            <w:right w:val="none" w:sz="0" w:space="0" w:color="auto"/>
          </w:divBdr>
        </w:div>
        <w:div w:id="1052339971">
          <w:marLeft w:val="274"/>
          <w:marRight w:val="0"/>
          <w:marTop w:val="0"/>
          <w:marBottom w:val="0"/>
          <w:divBdr>
            <w:top w:val="none" w:sz="0" w:space="0" w:color="auto"/>
            <w:left w:val="none" w:sz="0" w:space="0" w:color="auto"/>
            <w:bottom w:val="none" w:sz="0" w:space="0" w:color="auto"/>
            <w:right w:val="none" w:sz="0" w:space="0" w:color="auto"/>
          </w:divBdr>
        </w:div>
        <w:div w:id="890579525">
          <w:marLeft w:val="274"/>
          <w:marRight w:val="0"/>
          <w:marTop w:val="0"/>
          <w:marBottom w:val="0"/>
          <w:divBdr>
            <w:top w:val="none" w:sz="0" w:space="0" w:color="auto"/>
            <w:left w:val="none" w:sz="0" w:space="0" w:color="auto"/>
            <w:bottom w:val="none" w:sz="0" w:space="0" w:color="auto"/>
            <w:right w:val="none" w:sz="0" w:space="0" w:color="auto"/>
          </w:divBdr>
        </w:div>
        <w:div w:id="1425305171">
          <w:marLeft w:val="274"/>
          <w:marRight w:val="0"/>
          <w:marTop w:val="0"/>
          <w:marBottom w:val="0"/>
          <w:divBdr>
            <w:top w:val="none" w:sz="0" w:space="0" w:color="auto"/>
            <w:left w:val="none" w:sz="0" w:space="0" w:color="auto"/>
            <w:bottom w:val="none" w:sz="0" w:space="0" w:color="auto"/>
            <w:right w:val="none" w:sz="0" w:space="0" w:color="auto"/>
          </w:divBdr>
        </w:div>
        <w:div w:id="1825703746">
          <w:marLeft w:val="274"/>
          <w:marRight w:val="0"/>
          <w:marTop w:val="0"/>
          <w:marBottom w:val="0"/>
          <w:divBdr>
            <w:top w:val="none" w:sz="0" w:space="0" w:color="auto"/>
            <w:left w:val="none" w:sz="0" w:space="0" w:color="auto"/>
            <w:bottom w:val="none" w:sz="0" w:space="0" w:color="auto"/>
            <w:right w:val="none" w:sz="0" w:space="0" w:color="auto"/>
          </w:divBdr>
        </w:div>
        <w:div w:id="635259344">
          <w:marLeft w:val="274"/>
          <w:marRight w:val="0"/>
          <w:marTop w:val="0"/>
          <w:marBottom w:val="0"/>
          <w:divBdr>
            <w:top w:val="none" w:sz="0" w:space="0" w:color="auto"/>
            <w:left w:val="none" w:sz="0" w:space="0" w:color="auto"/>
            <w:bottom w:val="none" w:sz="0" w:space="0" w:color="auto"/>
            <w:right w:val="none" w:sz="0" w:space="0" w:color="auto"/>
          </w:divBdr>
        </w:div>
        <w:div w:id="194319612">
          <w:marLeft w:val="274"/>
          <w:marRight w:val="0"/>
          <w:marTop w:val="0"/>
          <w:marBottom w:val="0"/>
          <w:divBdr>
            <w:top w:val="none" w:sz="0" w:space="0" w:color="auto"/>
            <w:left w:val="none" w:sz="0" w:space="0" w:color="auto"/>
            <w:bottom w:val="none" w:sz="0" w:space="0" w:color="auto"/>
            <w:right w:val="none" w:sz="0" w:space="0" w:color="auto"/>
          </w:divBdr>
        </w:div>
        <w:div w:id="2033915515">
          <w:marLeft w:val="274"/>
          <w:marRight w:val="0"/>
          <w:marTop w:val="0"/>
          <w:marBottom w:val="0"/>
          <w:divBdr>
            <w:top w:val="none" w:sz="0" w:space="0" w:color="auto"/>
            <w:left w:val="none" w:sz="0" w:space="0" w:color="auto"/>
            <w:bottom w:val="none" w:sz="0" w:space="0" w:color="auto"/>
            <w:right w:val="none" w:sz="0" w:space="0" w:color="auto"/>
          </w:divBdr>
        </w:div>
        <w:div w:id="1349407167">
          <w:marLeft w:val="274"/>
          <w:marRight w:val="0"/>
          <w:marTop w:val="0"/>
          <w:marBottom w:val="0"/>
          <w:divBdr>
            <w:top w:val="none" w:sz="0" w:space="0" w:color="auto"/>
            <w:left w:val="none" w:sz="0" w:space="0" w:color="auto"/>
            <w:bottom w:val="none" w:sz="0" w:space="0" w:color="auto"/>
            <w:right w:val="none" w:sz="0" w:space="0" w:color="auto"/>
          </w:divBdr>
        </w:div>
        <w:div w:id="357508038">
          <w:marLeft w:val="274"/>
          <w:marRight w:val="0"/>
          <w:marTop w:val="0"/>
          <w:marBottom w:val="0"/>
          <w:divBdr>
            <w:top w:val="none" w:sz="0" w:space="0" w:color="auto"/>
            <w:left w:val="none" w:sz="0" w:space="0" w:color="auto"/>
            <w:bottom w:val="none" w:sz="0" w:space="0" w:color="auto"/>
            <w:right w:val="none" w:sz="0" w:space="0" w:color="auto"/>
          </w:divBdr>
        </w:div>
      </w:divsChild>
    </w:div>
    <w:div w:id="1056196992">
      <w:bodyDiv w:val="1"/>
      <w:marLeft w:val="0"/>
      <w:marRight w:val="0"/>
      <w:marTop w:val="0"/>
      <w:marBottom w:val="0"/>
      <w:divBdr>
        <w:top w:val="none" w:sz="0" w:space="0" w:color="auto"/>
        <w:left w:val="none" w:sz="0" w:space="0" w:color="auto"/>
        <w:bottom w:val="none" w:sz="0" w:space="0" w:color="auto"/>
        <w:right w:val="none" w:sz="0" w:space="0" w:color="auto"/>
      </w:divBdr>
      <w:divsChild>
        <w:div w:id="1853914496">
          <w:marLeft w:val="576"/>
          <w:marRight w:val="0"/>
          <w:marTop w:val="0"/>
          <w:marBottom w:val="60"/>
          <w:divBdr>
            <w:top w:val="none" w:sz="0" w:space="0" w:color="auto"/>
            <w:left w:val="none" w:sz="0" w:space="0" w:color="auto"/>
            <w:bottom w:val="none" w:sz="0" w:space="0" w:color="auto"/>
            <w:right w:val="none" w:sz="0" w:space="0" w:color="auto"/>
          </w:divBdr>
        </w:div>
      </w:divsChild>
    </w:div>
    <w:div w:id="1161235921">
      <w:bodyDiv w:val="1"/>
      <w:marLeft w:val="0"/>
      <w:marRight w:val="0"/>
      <w:marTop w:val="0"/>
      <w:marBottom w:val="0"/>
      <w:divBdr>
        <w:top w:val="none" w:sz="0" w:space="0" w:color="auto"/>
        <w:left w:val="none" w:sz="0" w:space="0" w:color="auto"/>
        <w:bottom w:val="none" w:sz="0" w:space="0" w:color="auto"/>
        <w:right w:val="none" w:sz="0" w:space="0" w:color="auto"/>
      </w:divBdr>
      <w:divsChild>
        <w:div w:id="2027635703">
          <w:marLeft w:val="288"/>
          <w:marRight w:val="0"/>
          <w:marTop w:val="48"/>
          <w:marBottom w:val="0"/>
          <w:divBdr>
            <w:top w:val="none" w:sz="0" w:space="0" w:color="auto"/>
            <w:left w:val="none" w:sz="0" w:space="0" w:color="auto"/>
            <w:bottom w:val="none" w:sz="0" w:space="0" w:color="auto"/>
            <w:right w:val="none" w:sz="0" w:space="0" w:color="auto"/>
          </w:divBdr>
        </w:div>
        <w:div w:id="1009719941">
          <w:marLeft w:val="288"/>
          <w:marRight w:val="0"/>
          <w:marTop w:val="48"/>
          <w:marBottom w:val="0"/>
          <w:divBdr>
            <w:top w:val="none" w:sz="0" w:space="0" w:color="auto"/>
            <w:left w:val="none" w:sz="0" w:space="0" w:color="auto"/>
            <w:bottom w:val="none" w:sz="0" w:space="0" w:color="auto"/>
            <w:right w:val="none" w:sz="0" w:space="0" w:color="auto"/>
          </w:divBdr>
        </w:div>
        <w:div w:id="2116829036">
          <w:marLeft w:val="288"/>
          <w:marRight w:val="0"/>
          <w:marTop w:val="48"/>
          <w:marBottom w:val="0"/>
          <w:divBdr>
            <w:top w:val="none" w:sz="0" w:space="0" w:color="auto"/>
            <w:left w:val="none" w:sz="0" w:space="0" w:color="auto"/>
            <w:bottom w:val="none" w:sz="0" w:space="0" w:color="auto"/>
            <w:right w:val="none" w:sz="0" w:space="0" w:color="auto"/>
          </w:divBdr>
        </w:div>
        <w:div w:id="1171531181">
          <w:marLeft w:val="288"/>
          <w:marRight w:val="0"/>
          <w:marTop w:val="48"/>
          <w:marBottom w:val="0"/>
          <w:divBdr>
            <w:top w:val="none" w:sz="0" w:space="0" w:color="auto"/>
            <w:left w:val="none" w:sz="0" w:space="0" w:color="auto"/>
            <w:bottom w:val="none" w:sz="0" w:space="0" w:color="auto"/>
            <w:right w:val="none" w:sz="0" w:space="0" w:color="auto"/>
          </w:divBdr>
        </w:div>
        <w:div w:id="786435568">
          <w:marLeft w:val="274"/>
          <w:marRight w:val="0"/>
          <w:marTop w:val="48"/>
          <w:marBottom w:val="0"/>
          <w:divBdr>
            <w:top w:val="none" w:sz="0" w:space="0" w:color="auto"/>
            <w:left w:val="none" w:sz="0" w:space="0" w:color="auto"/>
            <w:bottom w:val="none" w:sz="0" w:space="0" w:color="auto"/>
            <w:right w:val="none" w:sz="0" w:space="0" w:color="auto"/>
          </w:divBdr>
        </w:div>
        <w:div w:id="2053918703">
          <w:marLeft w:val="288"/>
          <w:marRight w:val="0"/>
          <w:marTop w:val="48"/>
          <w:marBottom w:val="0"/>
          <w:divBdr>
            <w:top w:val="none" w:sz="0" w:space="0" w:color="auto"/>
            <w:left w:val="none" w:sz="0" w:space="0" w:color="auto"/>
            <w:bottom w:val="none" w:sz="0" w:space="0" w:color="auto"/>
            <w:right w:val="none" w:sz="0" w:space="0" w:color="auto"/>
          </w:divBdr>
        </w:div>
        <w:div w:id="695814859">
          <w:marLeft w:val="288"/>
          <w:marRight w:val="0"/>
          <w:marTop w:val="48"/>
          <w:marBottom w:val="0"/>
          <w:divBdr>
            <w:top w:val="none" w:sz="0" w:space="0" w:color="auto"/>
            <w:left w:val="none" w:sz="0" w:space="0" w:color="auto"/>
            <w:bottom w:val="none" w:sz="0" w:space="0" w:color="auto"/>
            <w:right w:val="none" w:sz="0" w:space="0" w:color="auto"/>
          </w:divBdr>
        </w:div>
        <w:div w:id="139689670">
          <w:marLeft w:val="288"/>
          <w:marRight w:val="0"/>
          <w:marTop w:val="48"/>
          <w:marBottom w:val="0"/>
          <w:divBdr>
            <w:top w:val="none" w:sz="0" w:space="0" w:color="auto"/>
            <w:left w:val="none" w:sz="0" w:space="0" w:color="auto"/>
            <w:bottom w:val="none" w:sz="0" w:space="0" w:color="auto"/>
            <w:right w:val="none" w:sz="0" w:space="0" w:color="auto"/>
          </w:divBdr>
        </w:div>
        <w:div w:id="1609921841">
          <w:marLeft w:val="288"/>
          <w:marRight w:val="0"/>
          <w:marTop w:val="48"/>
          <w:marBottom w:val="0"/>
          <w:divBdr>
            <w:top w:val="none" w:sz="0" w:space="0" w:color="auto"/>
            <w:left w:val="none" w:sz="0" w:space="0" w:color="auto"/>
            <w:bottom w:val="none" w:sz="0" w:space="0" w:color="auto"/>
            <w:right w:val="none" w:sz="0" w:space="0" w:color="auto"/>
          </w:divBdr>
        </w:div>
        <w:div w:id="251276761">
          <w:marLeft w:val="288"/>
          <w:marRight w:val="0"/>
          <w:marTop w:val="48"/>
          <w:marBottom w:val="0"/>
          <w:divBdr>
            <w:top w:val="none" w:sz="0" w:space="0" w:color="auto"/>
            <w:left w:val="none" w:sz="0" w:space="0" w:color="auto"/>
            <w:bottom w:val="none" w:sz="0" w:space="0" w:color="auto"/>
            <w:right w:val="none" w:sz="0" w:space="0" w:color="auto"/>
          </w:divBdr>
        </w:div>
        <w:div w:id="501162308">
          <w:marLeft w:val="274"/>
          <w:marRight w:val="0"/>
          <w:marTop w:val="48"/>
          <w:marBottom w:val="0"/>
          <w:divBdr>
            <w:top w:val="none" w:sz="0" w:space="0" w:color="auto"/>
            <w:left w:val="none" w:sz="0" w:space="0" w:color="auto"/>
            <w:bottom w:val="none" w:sz="0" w:space="0" w:color="auto"/>
            <w:right w:val="none" w:sz="0" w:space="0" w:color="auto"/>
          </w:divBdr>
        </w:div>
        <w:div w:id="13113690">
          <w:marLeft w:val="274"/>
          <w:marRight w:val="0"/>
          <w:marTop w:val="48"/>
          <w:marBottom w:val="0"/>
          <w:divBdr>
            <w:top w:val="none" w:sz="0" w:space="0" w:color="auto"/>
            <w:left w:val="none" w:sz="0" w:space="0" w:color="auto"/>
            <w:bottom w:val="none" w:sz="0" w:space="0" w:color="auto"/>
            <w:right w:val="none" w:sz="0" w:space="0" w:color="auto"/>
          </w:divBdr>
        </w:div>
      </w:divsChild>
    </w:div>
    <w:div w:id="1206453853">
      <w:bodyDiv w:val="1"/>
      <w:marLeft w:val="0"/>
      <w:marRight w:val="0"/>
      <w:marTop w:val="0"/>
      <w:marBottom w:val="0"/>
      <w:divBdr>
        <w:top w:val="none" w:sz="0" w:space="0" w:color="auto"/>
        <w:left w:val="none" w:sz="0" w:space="0" w:color="auto"/>
        <w:bottom w:val="none" w:sz="0" w:space="0" w:color="auto"/>
        <w:right w:val="none" w:sz="0" w:space="0" w:color="auto"/>
      </w:divBdr>
      <w:divsChild>
        <w:div w:id="201019878">
          <w:marLeft w:val="274"/>
          <w:marRight w:val="0"/>
          <w:marTop w:val="120"/>
          <w:marBottom w:val="0"/>
          <w:divBdr>
            <w:top w:val="none" w:sz="0" w:space="0" w:color="auto"/>
            <w:left w:val="none" w:sz="0" w:space="0" w:color="auto"/>
            <w:bottom w:val="none" w:sz="0" w:space="0" w:color="auto"/>
            <w:right w:val="none" w:sz="0" w:space="0" w:color="auto"/>
          </w:divBdr>
        </w:div>
        <w:div w:id="547841406">
          <w:marLeft w:val="274"/>
          <w:marRight w:val="0"/>
          <w:marTop w:val="120"/>
          <w:marBottom w:val="0"/>
          <w:divBdr>
            <w:top w:val="none" w:sz="0" w:space="0" w:color="auto"/>
            <w:left w:val="none" w:sz="0" w:space="0" w:color="auto"/>
            <w:bottom w:val="none" w:sz="0" w:space="0" w:color="auto"/>
            <w:right w:val="none" w:sz="0" w:space="0" w:color="auto"/>
          </w:divBdr>
        </w:div>
      </w:divsChild>
    </w:div>
    <w:div w:id="1222323515">
      <w:bodyDiv w:val="1"/>
      <w:marLeft w:val="0"/>
      <w:marRight w:val="0"/>
      <w:marTop w:val="0"/>
      <w:marBottom w:val="0"/>
      <w:divBdr>
        <w:top w:val="none" w:sz="0" w:space="0" w:color="auto"/>
        <w:left w:val="none" w:sz="0" w:space="0" w:color="auto"/>
        <w:bottom w:val="none" w:sz="0" w:space="0" w:color="auto"/>
        <w:right w:val="none" w:sz="0" w:space="0" w:color="auto"/>
      </w:divBdr>
      <w:divsChild>
        <w:div w:id="122584288">
          <w:marLeft w:val="734"/>
          <w:marRight w:val="0"/>
          <w:marTop w:val="60"/>
          <w:marBottom w:val="0"/>
          <w:divBdr>
            <w:top w:val="none" w:sz="0" w:space="0" w:color="auto"/>
            <w:left w:val="none" w:sz="0" w:space="0" w:color="auto"/>
            <w:bottom w:val="none" w:sz="0" w:space="0" w:color="auto"/>
            <w:right w:val="none" w:sz="0" w:space="0" w:color="auto"/>
          </w:divBdr>
        </w:div>
      </w:divsChild>
    </w:div>
    <w:div w:id="1226336155">
      <w:bodyDiv w:val="1"/>
      <w:marLeft w:val="0"/>
      <w:marRight w:val="0"/>
      <w:marTop w:val="0"/>
      <w:marBottom w:val="0"/>
      <w:divBdr>
        <w:top w:val="none" w:sz="0" w:space="0" w:color="auto"/>
        <w:left w:val="none" w:sz="0" w:space="0" w:color="auto"/>
        <w:bottom w:val="none" w:sz="0" w:space="0" w:color="auto"/>
        <w:right w:val="none" w:sz="0" w:space="0" w:color="auto"/>
      </w:divBdr>
      <w:divsChild>
        <w:div w:id="308944833">
          <w:marLeft w:val="706"/>
          <w:marRight w:val="0"/>
          <w:marTop w:val="0"/>
          <w:marBottom w:val="120"/>
          <w:divBdr>
            <w:top w:val="none" w:sz="0" w:space="0" w:color="auto"/>
            <w:left w:val="none" w:sz="0" w:space="0" w:color="auto"/>
            <w:bottom w:val="none" w:sz="0" w:space="0" w:color="auto"/>
            <w:right w:val="none" w:sz="0" w:space="0" w:color="auto"/>
          </w:divBdr>
        </w:div>
      </w:divsChild>
    </w:div>
    <w:div w:id="1270044138">
      <w:bodyDiv w:val="1"/>
      <w:marLeft w:val="0"/>
      <w:marRight w:val="0"/>
      <w:marTop w:val="0"/>
      <w:marBottom w:val="0"/>
      <w:divBdr>
        <w:top w:val="none" w:sz="0" w:space="0" w:color="auto"/>
        <w:left w:val="none" w:sz="0" w:space="0" w:color="auto"/>
        <w:bottom w:val="none" w:sz="0" w:space="0" w:color="auto"/>
        <w:right w:val="none" w:sz="0" w:space="0" w:color="auto"/>
      </w:divBdr>
    </w:div>
    <w:div w:id="1310793734">
      <w:bodyDiv w:val="1"/>
      <w:marLeft w:val="0"/>
      <w:marRight w:val="0"/>
      <w:marTop w:val="0"/>
      <w:marBottom w:val="0"/>
      <w:divBdr>
        <w:top w:val="none" w:sz="0" w:space="0" w:color="auto"/>
        <w:left w:val="none" w:sz="0" w:space="0" w:color="auto"/>
        <w:bottom w:val="none" w:sz="0" w:space="0" w:color="auto"/>
        <w:right w:val="none" w:sz="0" w:space="0" w:color="auto"/>
      </w:divBdr>
      <w:divsChild>
        <w:div w:id="1868254198">
          <w:marLeft w:val="274"/>
          <w:marRight w:val="0"/>
          <w:marTop w:val="0"/>
          <w:marBottom w:val="60"/>
          <w:divBdr>
            <w:top w:val="none" w:sz="0" w:space="0" w:color="auto"/>
            <w:left w:val="none" w:sz="0" w:space="0" w:color="auto"/>
            <w:bottom w:val="none" w:sz="0" w:space="0" w:color="auto"/>
            <w:right w:val="none" w:sz="0" w:space="0" w:color="auto"/>
          </w:divBdr>
        </w:div>
        <w:div w:id="845677470">
          <w:marLeft w:val="274"/>
          <w:marRight w:val="0"/>
          <w:marTop w:val="0"/>
          <w:marBottom w:val="60"/>
          <w:divBdr>
            <w:top w:val="none" w:sz="0" w:space="0" w:color="auto"/>
            <w:left w:val="none" w:sz="0" w:space="0" w:color="auto"/>
            <w:bottom w:val="none" w:sz="0" w:space="0" w:color="auto"/>
            <w:right w:val="none" w:sz="0" w:space="0" w:color="auto"/>
          </w:divBdr>
        </w:div>
        <w:div w:id="1676227400">
          <w:marLeft w:val="274"/>
          <w:marRight w:val="0"/>
          <w:marTop w:val="0"/>
          <w:marBottom w:val="60"/>
          <w:divBdr>
            <w:top w:val="none" w:sz="0" w:space="0" w:color="auto"/>
            <w:left w:val="none" w:sz="0" w:space="0" w:color="auto"/>
            <w:bottom w:val="none" w:sz="0" w:space="0" w:color="auto"/>
            <w:right w:val="none" w:sz="0" w:space="0" w:color="auto"/>
          </w:divBdr>
        </w:div>
        <w:div w:id="1603679724">
          <w:marLeft w:val="274"/>
          <w:marRight w:val="0"/>
          <w:marTop w:val="0"/>
          <w:marBottom w:val="60"/>
          <w:divBdr>
            <w:top w:val="none" w:sz="0" w:space="0" w:color="auto"/>
            <w:left w:val="none" w:sz="0" w:space="0" w:color="auto"/>
            <w:bottom w:val="none" w:sz="0" w:space="0" w:color="auto"/>
            <w:right w:val="none" w:sz="0" w:space="0" w:color="auto"/>
          </w:divBdr>
        </w:div>
        <w:div w:id="1853836785">
          <w:marLeft w:val="274"/>
          <w:marRight w:val="0"/>
          <w:marTop w:val="0"/>
          <w:marBottom w:val="60"/>
          <w:divBdr>
            <w:top w:val="none" w:sz="0" w:space="0" w:color="auto"/>
            <w:left w:val="none" w:sz="0" w:space="0" w:color="auto"/>
            <w:bottom w:val="none" w:sz="0" w:space="0" w:color="auto"/>
            <w:right w:val="none" w:sz="0" w:space="0" w:color="auto"/>
          </w:divBdr>
        </w:div>
        <w:div w:id="125783868">
          <w:marLeft w:val="274"/>
          <w:marRight w:val="0"/>
          <w:marTop w:val="0"/>
          <w:marBottom w:val="60"/>
          <w:divBdr>
            <w:top w:val="none" w:sz="0" w:space="0" w:color="auto"/>
            <w:left w:val="none" w:sz="0" w:space="0" w:color="auto"/>
            <w:bottom w:val="none" w:sz="0" w:space="0" w:color="auto"/>
            <w:right w:val="none" w:sz="0" w:space="0" w:color="auto"/>
          </w:divBdr>
        </w:div>
      </w:divsChild>
    </w:div>
    <w:div w:id="1406491390">
      <w:bodyDiv w:val="1"/>
      <w:marLeft w:val="0"/>
      <w:marRight w:val="0"/>
      <w:marTop w:val="0"/>
      <w:marBottom w:val="0"/>
      <w:divBdr>
        <w:top w:val="none" w:sz="0" w:space="0" w:color="auto"/>
        <w:left w:val="none" w:sz="0" w:space="0" w:color="auto"/>
        <w:bottom w:val="none" w:sz="0" w:space="0" w:color="auto"/>
        <w:right w:val="none" w:sz="0" w:space="0" w:color="auto"/>
      </w:divBdr>
    </w:div>
    <w:div w:id="1421753071">
      <w:bodyDiv w:val="1"/>
      <w:marLeft w:val="0"/>
      <w:marRight w:val="0"/>
      <w:marTop w:val="0"/>
      <w:marBottom w:val="0"/>
      <w:divBdr>
        <w:top w:val="none" w:sz="0" w:space="0" w:color="auto"/>
        <w:left w:val="none" w:sz="0" w:space="0" w:color="auto"/>
        <w:bottom w:val="none" w:sz="0" w:space="0" w:color="auto"/>
        <w:right w:val="none" w:sz="0" w:space="0" w:color="auto"/>
      </w:divBdr>
    </w:div>
    <w:div w:id="1513836719">
      <w:bodyDiv w:val="1"/>
      <w:marLeft w:val="0"/>
      <w:marRight w:val="0"/>
      <w:marTop w:val="0"/>
      <w:marBottom w:val="0"/>
      <w:divBdr>
        <w:top w:val="none" w:sz="0" w:space="0" w:color="auto"/>
        <w:left w:val="none" w:sz="0" w:space="0" w:color="auto"/>
        <w:bottom w:val="none" w:sz="0" w:space="0" w:color="auto"/>
        <w:right w:val="none" w:sz="0" w:space="0" w:color="auto"/>
      </w:divBdr>
      <w:divsChild>
        <w:div w:id="1454013759">
          <w:marLeft w:val="446"/>
          <w:marRight w:val="0"/>
          <w:marTop w:val="0"/>
          <w:marBottom w:val="0"/>
          <w:divBdr>
            <w:top w:val="none" w:sz="0" w:space="0" w:color="auto"/>
            <w:left w:val="none" w:sz="0" w:space="0" w:color="auto"/>
            <w:bottom w:val="none" w:sz="0" w:space="0" w:color="auto"/>
            <w:right w:val="none" w:sz="0" w:space="0" w:color="auto"/>
          </w:divBdr>
        </w:div>
        <w:div w:id="1674338640">
          <w:marLeft w:val="446"/>
          <w:marRight w:val="0"/>
          <w:marTop w:val="0"/>
          <w:marBottom w:val="0"/>
          <w:divBdr>
            <w:top w:val="none" w:sz="0" w:space="0" w:color="auto"/>
            <w:left w:val="none" w:sz="0" w:space="0" w:color="auto"/>
            <w:bottom w:val="none" w:sz="0" w:space="0" w:color="auto"/>
            <w:right w:val="none" w:sz="0" w:space="0" w:color="auto"/>
          </w:divBdr>
        </w:div>
        <w:div w:id="953250296">
          <w:marLeft w:val="446"/>
          <w:marRight w:val="0"/>
          <w:marTop w:val="0"/>
          <w:marBottom w:val="0"/>
          <w:divBdr>
            <w:top w:val="none" w:sz="0" w:space="0" w:color="auto"/>
            <w:left w:val="none" w:sz="0" w:space="0" w:color="auto"/>
            <w:bottom w:val="none" w:sz="0" w:space="0" w:color="auto"/>
            <w:right w:val="none" w:sz="0" w:space="0" w:color="auto"/>
          </w:divBdr>
        </w:div>
        <w:div w:id="1903759250">
          <w:marLeft w:val="446"/>
          <w:marRight w:val="0"/>
          <w:marTop w:val="0"/>
          <w:marBottom w:val="0"/>
          <w:divBdr>
            <w:top w:val="none" w:sz="0" w:space="0" w:color="auto"/>
            <w:left w:val="none" w:sz="0" w:space="0" w:color="auto"/>
            <w:bottom w:val="none" w:sz="0" w:space="0" w:color="auto"/>
            <w:right w:val="none" w:sz="0" w:space="0" w:color="auto"/>
          </w:divBdr>
        </w:div>
      </w:divsChild>
    </w:div>
    <w:div w:id="1547134510">
      <w:bodyDiv w:val="1"/>
      <w:marLeft w:val="0"/>
      <w:marRight w:val="0"/>
      <w:marTop w:val="0"/>
      <w:marBottom w:val="0"/>
      <w:divBdr>
        <w:top w:val="none" w:sz="0" w:space="0" w:color="auto"/>
        <w:left w:val="none" w:sz="0" w:space="0" w:color="auto"/>
        <w:bottom w:val="none" w:sz="0" w:space="0" w:color="auto"/>
        <w:right w:val="none" w:sz="0" w:space="0" w:color="auto"/>
      </w:divBdr>
      <w:divsChild>
        <w:div w:id="500975024">
          <w:marLeft w:val="173"/>
          <w:marRight w:val="0"/>
          <w:marTop w:val="0"/>
          <w:marBottom w:val="0"/>
          <w:divBdr>
            <w:top w:val="none" w:sz="0" w:space="0" w:color="auto"/>
            <w:left w:val="none" w:sz="0" w:space="0" w:color="auto"/>
            <w:bottom w:val="none" w:sz="0" w:space="0" w:color="auto"/>
            <w:right w:val="none" w:sz="0" w:space="0" w:color="auto"/>
          </w:divBdr>
        </w:div>
        <w:div w:id="508374514">
          <w:marLeft w:val="173"/>
          <w:marRight w:val="0"/>
          <w:marTop w:val="0"/>
          <w:marBottom w:val="0"/>
          <w:divBdr>
            <w:top w:val="none" w:sz="0" w:space="0" w:color="auto"/>
            <w:left w:val="none" w:sz="0" w:space="0" w:color="auto"/>
            <w:bottom w:val="none" w:sz="0" w:space="0" w:color="auto"/>
            <w:right w:val="none" w:sz="0" w:space="0" w:color="auto"/>
          </w:divBdr>
        </w:div>
        <w:div w:id="53048134">
          <w:marLeft w:val="173"/>
          <w:marRight w:val="0"/>
          <w:marTop w:val="0"/>
          <w:marBottom w:val="0"/>
          <w:divBdr>
            <w:top w:val="none" w:sz="0" w:space="0" w:color="auto"/>
            <w:left w:val="none" w:sz="0" w:space="0" w:color="auto"/>
            <w:bottom w:val="none" w:sz="0" w:space="0" w:color="auto"/>
            <w:right w:val="none" w:sz="0" w:space="0" w:color="auto"/>
          </w:divBdr>
        </w:div>
        <w:div w:id="1723290448">
          <w:marLeft w:val="173"/>
          <w:marRight w:val="0"/>
          <w:marTop w:val="0"/>
          <w:marBottom w:val="0"/>
          <w:divBdr>
            <w:top w:val="none" w:sz="0" w:space="0" w:color="auto"/>
            <w:left w:val="none" w:sz="0" w:space="0" w:color="auto"/>
            <w:bottom w:val="none" w:sz="0" w:space="0" w:color="auto"/>
            <w:right w:val="none" w:sz="0" w:space="0" w:color="auto"/>
          </w:divBdr>
        </w:div>
        <w:div w:id="1373000556">
          <w:marLeft w:val="173"/>
          <w:marRight w:val="0"/>
          <w:marTop w:val="0"/>
          <w:marBottom w:val="0"/>
          <w:divBdr>
            <w:top w:val="none" w:sz="0" w:space="0" w:color="auto"/>
            <w:left w:val="none" w:sz="0" w:space="0" w:color="auto"/>
            <w:bottom w:val="none" w:sz="0" w:space="0" w:color="auto"/>
            <w:right w:val="none" w:sz="0" w:space="0" w:color="auto"/>
          </w:divBdr>
        </w:div>
      </w:divsChild>
    </w:div>
    <w:div w:id="1588878637">
      <w:bodyDiv w:val="1"/>
      <w:marLeft w:val="0"/>
      <w:marRight w:val="0"/>
      <w:marTop w:val="0"/>
      <w:marBottom w:val="0"/>
      <w:divBdr>
        <w:top w:val="none" w:sz="0" w:space="0" w:color="auto"/>
        <w:left w:val="none" w:sz="0" w:space="0" w:color="auto"/>
        <w:bottom w:val="none" w:sz="0" w:space="0" w:color="auto"/>
        <w:right w:val="none" w:sz="0" w:space="0" w:color="auto"/>
      </w:divBdr>
    </w:div>
    <w:div w:id="1626691301">
      <w:bodyDiv w:val="1"/>
      <w:marLeft w:val="0"/>
      <w:marRight w:val="0"/>
      <w:marTop w:val="0"/>
      <w:marBottom w:val="0"/>
      <w:divBdr>
        <w:top w:val="none" w:sz="0" w:space="0" w:color="auto"/>
        <w:left w:val="none" w:sz="0" w:space="0" w:color="auto"/>
        <w:bottom w:val="none" w:sz="0" w:space="0" w:color="auto"/>
        <w:right w:val="none" w:sz="0" w:space="0" w:color="auto"/>
      </w:divBdr>
      <w:divsChild>
        <w:div w:id="776368040">
          <w:marLeft w:val="576"/>
          <w:marRight w:val="0"/>
          <w:marTop w:val="0"/>
          <w:marBottom w:val="120"/>
          <w:divBdr>
            <w:top w:val="none" w:sz="0" w:space="0" w:color="auto"/>
            <w:left w:val="none" w:sz="0" w:space="0" w:color="auto"/>
            <w:bottom w:val="none" w:sz="0" w:space="0" w:color="auto"/>
            <w:right w:val="none" w:sz="0" w:space="0" w:color="auto"/>
          </w:divBdr>
        </w:div>
        <w:div w:id="1706247697">
          <w:marLeft w:val="576"/>
          <w:marRight w:val="0"/>
          <w:marTop w:val="0"/>
          <w:marBottom w:val="120"/>
          <w:divBdr>
            <w:top w:val="none" w:sz="0" w:space="0" w:color="auto"/>
            <w:left w:val="none" w:sz="0" w:space="0" w:color="auto"/>
            <w:bottom w:val="none" w:sz="0" w:space="0" w:color="auto"/>
            <w:right w:val="none" w:sz="0" w:space="0" w:color="auto"/>
          </w:divBdr>
        </w:div>
        <w:div w:id="137578481">
          <w:marLeft w:val="576"/>
          <w:marRight w:val="0"/>
          <w:marTop w:val="0"/>
          <w:marBottom w:val="120"/>
          <w:divBdr>
            <w:top w:val="none" w:sz="0" w:space="0" w:color="auto"/>
            <w:left w:val="none" w:sz="0" w:space="0" w:color="auto"/>
            <w:bottom w:val="none" w:sz="0" w:space="0" w:color="auto"/>
            <w:right w:val="none" w:sz="0" w:space="0" w:color="auto"/>
          </w:divBdr>
        </w:div>
        <w:div w:id="813260012">
          <w:marLeft w:val="576"/>
          <w:marRight w:val="0"/>
          <w:marTop w:val="0"/>
          <w:marBottom w:val="120"/>
          <w:divBdr>
            <w:top w:val="none" w:sz="0" w:space="0" w:color="auto"/>
            <w:left w:val="none" w:sz="0" w:space="0" w:color="auto"/>
            <w:bottom w:val="none" w:sz="0" w:space="0" w:color="auto"/>
            <w:right w:val="none" w:sz="0" w:space="0" w:color="auto"/>
          </w:divBdr>
        </w:div>
        <w:div w:id="1165706120">
          <w:marLeft w:val="576"/>
          <w:marRight w:val="0"/>
          <w:marTop w:val="0"/>
          <w:marBottom w:val="120"/>
          <w:divBdr>
            <w:top w:val="none" w:sz="0" w:space="0" w:color="auto"/>
            <w:left w:val="none" w:sz="0" w:space="0" w:color="auto"/>
            <w:bottom w:val="none" w:sz="0" w:space="0" w:color="auto"/>
            <w:right w:val="none" w:sz="0" w:space="0" w:color="auto"/>
          </w:divBdr>
        </w:div>
      </w:divsChild>
    </w:div>
    <w:div w:id="1662418520">
      <w:bodyDiv w:val="1"/>
      <w:marLeft w:val="0"/>
      <w:marRight w:val="0"/>
      <w:marTop w:val="0"/>
      <w:marBottom w:val="0"/>
      <w:divBdr>
        <w:top w:val="none" w:sz="0" w:space="0" w:color="auto"/>
        <w:left w:val="none" w:sz="0" w:space="0" w:color="auto"/>
        <w:bottom w:val="none" w:sz="0" w:space="0" w:color="auto"/>
        <w:right w:val="none" w:sz="0" w:space="0" w:color="auto"/>
      </w:divBdr>
      <w:divsChild>
        <w:div w:id="2046324459">
          <w:marLeft w:val="576"/>
          <w:marRight w:val="0"/>
          <w:marTop w:val="0"/>
          <w:marBottom w:val="0"/>
          <w:divBdr>
            <w:top w:val="none" w:sz="0" w:space="0" w:color="auto"/>
            <w:left w:val="none" w:sz="0" w:space="0" w:color="auto"/>
            <w:bottom w:val="none" w:sz="0" w:space="0" w:color="auto"/>
            <w:right w:val="none" w:sz="0" w:space="0" w:color="auto"/>
          </w:divBdr>
        </w:div>
      </w:divsChild>
    </w:div>
    <w:div w:id="1674256395">
      <w:bodyDiv w:val="1"/>
      <w:marLeft w:val="0"/>
      <w:marRight w:val="0"/>
      <w:marTop w:val="0"/>
      <w:marBottom w:val="0"/>
      <w:divBdr>
        <w:top w:val="none" w:sz="0" w:space="0" w:color="auto"/>
        <w:left w:val="none" w:sz="0" w:space="0" w:color="auto"/>
        <w:bottom w:val="none" w:sz="0" w:space="0" w:color="auto"/>
        <w:right w:val="none" w:sz="0" w:space="0" w:color="auto"/>
      </w:divBdr>
      <w:divsChild>
        <w:div w:id="605696384">
          <w:marLeft w:val="288"/>
          <w:marRight w:val="0"/>
          <w:marTop w:val="48"/>
          <w:marBottom w:val="0"/>
          <w:divBdr>
            <w:top w:val="none" w:sz="0" w:space="0" w:color="auto"/>
            <w:left w:val="none" w:sz="0" w:space="0" w:color="auto"/>
            <w:bottom w:val="none" w:sz="0" w:space="0" w:color="auto"/>
            <w:right w:val="none" w:sz="0" w:space="0" w:color="auto"/>
          </w:divBdr>
        </w:div>
        <w:div w:id="1215655664">
          <w:marLeft w:val="288"/>
          <w:marRight w:val="0"/>
          <w:marTop w:val="48"/>
          <w:marBottom w:val="0"/>
          <w:divBdr>
            <w:top w:val="none" w:sz="0" w:space="0" w:color="auto"/>
            <w:left w:val="none" w:sz="0" w:space="0" w:color="auto"/>
            <w:bottom w:val="none" w:sz="0" w:space="0" w:color="auto"/>
            <w:right w:val="none" w:sz="0" w:space="0" w:color="auto"/>
          </w:divBdr>
        </w:div>
        <w:div w:id="479662240">
          <w:marLeft w:val="288"/>
          <w:marRight w:val="0"/>
          <w:marTop w:val="48"/>
          <w:marBottom w:val="0"/>
          <w:divBdr>
            <w:top w:val="none" w:sz="0" w:space="0" w:color="auto"/>
            <w:left w:val="none" w:sz="0" w:space="0" w:color="auto"/>
            <w:bottom w:val="none" w:sz="0" w:space="0" w:color="auto"/>
            <w:right w:val="none" w:sz="0" w:space="0" w:color="auto"/>
          </w:divBdr>
        </w:div>
        <w:div w:id="959653577">
          <w:marLeft w:val="274"/>
          <w:marRight w:val="0"/>
          <w:marTop w:val="48"/>
          <w:marBottom w:val="0"/>
          <w:divBdr>
            <w:top w:val="none" w:sz="0" w:space="0" w:color="auto"/>
            <w:left w:val="none" w:sz="0" w:space="0" w:color="auto"/>
            <w:bottom w:val="none" w:sz="0" w:space="0" w:color="auto"/>
            <w:right w:val="none" w:sz="0" w:space="0" w:color="auto"/>
          </w:divBdr>
        </w:div>
        <w:div w:id="1109549715">
          <w:marLeft w:val="288"/>
          <w:marRight w:val="0"/>
          <w:marTop w:val="48"/>
          <w:marBottom w:val="0"/>
          <w:divBdr>
            <w:top w:val="none" w:sz="0" w:space="0" w:color="auto"/>
            <w:left w:val="none" w:sz="0" w:space="0" w:color="auto"/>
            <w:bottom w:val="none" w:sz="0" w:space="0" w:color="auto"/>
            <w:right w:val="none" w:sz="0" w:space="0" w:color="auto"/>
          </w:divBdr>
        </w:div>
        <w:div w:id="1364329383">
          <w:marLeft w:val="288"/>
          <w:marRight w:val="0"/>
          <w:marTop w:val="48"/>
          <w:marBottom w:val="0"/>
          <w:divBdr>
            <w:top w:val="none" w:sz="0" w:space="0" w:color="auto"/>
            <w:left w:val="none" w:sz="0" w:space="0" w:color="auto"/>
            <w:bottom w:val="none" w:sz="0" w:space="0" w:color="auto"/>
            <w:right w:val="none" w:sz="0" w:space="0" w:color="auto"/>
          </w:divBdr>
        </w:div>
        <w:div w:id="429591104">
          <w:marLeft w:val="288"/>
          <w:marRight w:val="0"/>
          <w:marTop w:val="48"/>
          <w:marBottom w:val="0"/>
          <w:divBdr>
            <w:top w:val="none" w:sz="0" w:space="0" w:color="auto"/>
            <w:left w:val="none" w:sz="0" w:space="0" w:color="auto"/>
            <w:bottom w:val="none" w:sz="0" w:space="0" w:color="auto"/>
            <w:right w:val="none" w:sz="0" w:space="0" w:color="auto"/>
          </w:divBdr>
        </w:div>
        <w:div w:id="326592887">
          <w:marLeft w:val="288"/>
          <w:marRight w:val="0"/>
          <w:marTop w:val="48"/>
          <w:marBottom w:val="0"/>
          <w:divBdr>
            <w:top w:val="none" w:sz="0" w:space="0" w:color="auto"/>
            <w:left w:val="none" w:sz="0" w:space="0" w:color="auto"/>
            <w:bottom w:val="none" w:sz="0" w:space="0" w:color="auto"/>
            <w:right w:val="none" w:sz="0" w:space="0" w:color="auto"/>
          </w:divBdr>
        </w:div>
        <w:div w:id="872612735">
          <w:marLeft w:val="288"/>
          <w:marRight w:val="0"/>
          <w:marTop w:val="48"/>
          <w:marBottom w:val="0"/>
          <w:divBdr>
            <w:top w:val="none" w:sz="0" w:space="0" w:color="auto"/>
            <w:left w:val="none" w:sz="0" w:space="0" w:color="auto"/>
            <w:bottom w:val="none" w:sz="0" w:space="0" w:color="auto"/>
            <w:right w:val="none" w:sz="0" w:space="0" w:color="auto"/>
          </w:divBdr>
        </w:div>
        <w:div w:id="209153455">
          <w:marLeft w:val="288"/>
          <w:marRight w:val="0"/>
          <w:marTop w:val="48"/>
          <w:marBottom w:val="0"/>
          <w:divBdr>
            <w:top w:val="none" w:sz="0" w:space="0" w:color="auto"/>
            <w:left w:val="none" w:sz="0" w:space="0" w:color="auto"/>
            <w:bottom w:val="none" w:sz="0" w:space="0" w:color="auto"/>
            <w:right w:val="none" w:sz="0" w:space="0" w:color="auto"/>
          </w:divBdr>
        </w:div>
        <w:div w:id="945699325">
          <w:marLeft w:val="288"/>
          <w:marRight w:val="0"/>
          <w:marTop w:val="48"/>
          <w:marBottom w:val="0"/>
          <w:divBdr>
            <w:top w:val="none" w:sz="0" w:space="0" w:color="auto"/>
            <w:left w:val="none" w:sz="0" w:space="0" w:color="auto"/>
            <w:bottom w:val="none" w:sz="0" w:space="0" w:color="auto"/>
            <w:right w:val="none" w:sz="0" w:space="0" w:color="auto"/>
          </w:divBdr>
        </w:div>
        <w:div w:id="565534260">
          <w:marLeft w:val="288"/>
          <w:marRight w:val="0"/>
          <w:marTop w:val="48"/>
          <w:marBottom w:val="0"/>
          <w:divBdr>
            <w:top w:val="none" w:sz="0" w:space="0" w:color="auto"/>
            <w:left w:val="none" w:sz="0" w:space="0" w:color="auto"/>
            <w:bottom w:val="none" w:sz="0" w:space="0" w:color="auto"/>
            <w:right w:val="none" w:sz="0" w:space="0" w:color="auto"/>
          </w:divBdr>
        </w:div>
      </w:divsChild>
    </w:div>
    <w:div w:id="1826625399">
      <w:bodyDiv w:val="1"/>
      <w:marLeft w:val="0"/>
      <w:marRight w:val="0"/>
      <w:marTop w:val="0"/>
      <w:marBottom w:val="0"/>
      <w:divBdr>
        <w:top w:val="none" w:sz="0" w:space="0" w:color="auto"/>
        <w:left w:val="none" w:sz="0" w:space="0" w:color="auto"/>
        <w:bottom w:val="none" w:sz="0" w:space="0" w:color="auto"/>
        <w:right w:val="none" w:sz="0" w:space="0" w:color="auto"/>
      </w:divBdr>
    </w:div>
    <w:div w:id="1841116947">
      <w:bodyDiv w:val="1"/>
      <w:marLeft w:val="0"/>
      <w:marRight w:val="0"/>
      <w:marTop w:val="0"/>
      <w:marBottom w:val="0"/>
      <w:divBdr>
        <w:top w:val="none" w:sz="0" w:space="0" w:color="auto"/>
        <w:left w:val="none" w:sz="0" w:space="0" w:color="auto"/>
        <w:bottom w:val="none" w:sz="0" w:space="0" w:color="auto"/>
        <w:right w:val="none" w:sz="0" w:space="0" w:color="auto"/>
      </w:divBdr>
      <w:divsChild>
        <w:div w:id="1998806653">
          <w:marLeft w:val="446"/>
          <w:marRight w:val="0"/>
          <w:marTop w:val="0"/>
          <w:marBottom w:val="0"/>
          <w:divBdr>
            <w:top w:val="none" w:sz="0" w:space="0" w:color="auto"/>
            <w:left w:val="none" w:sz="0" w:space="0" w:color="auto"/>
            <w:bottom w:val="none" w:sz="0" w:space="0" w:color="auto"/>
            <w:right w:val="none" w:sz="0" w:space="0" w:color="auto"/>
          </w:divBdr>
        </w:div>
        <w:div w:id="1226330306">
          <w:marLeft w:val="446"/>
          <w:marRight w:val="0"/>
          <w:marTop w:val="120"/>
          <w:marBottom w:val="0"/>
          <w:divBdr>
            <w:top w:val="none" w:sz="0" w:space="0" w:color="auto"/>
            <w:left w:val="none" w:sz="0" w:space="0" w:color="auto"/>
            <w:bottom w:val="none" w:sz="0" w:space="0" w:color="auto"/>
            <w:right w:val="none" w:sz="0" w:space="0" w:color="auto"/>
          </w:divBdr>
        </w:div>
        <w:div w:id="412699793">
          <w:marLeft w:val="446"/>
          <w:marRight w:val="0"/>
          <w:marTop w:val="120"/>
          <w:marBottom w:val="0"/>
          <w:divBdr>
            <w:top w:val="none" w:sz="0" w:space="0" w:color="auto"/>
            <w:left w:val="none" w:sz="0" w:space="0" w:color="auto"/>
            <w:bottom w:val="none" w:sz="0" w:space="0" w:color="auto"/>
            <w:right w:val="none" w:sz="0" w:space="0" w:color="auto"/>
          </w:divBdr>
        </w:div>
        <w:div w:id="958612047">
          <w:marLeft w:val="446"/>
          <w:marRight w:val="0"/>
          <w:marTop w:val="120"/>
          <w:marBottom w:val="0"/>
          <w:divBdr>
            <w:top w:val="none" w:sz="0" w:space="0" w:color="auto"/>
            <w:left w:val="none" w:sz="0" w:space="0" w:color="auto"/>
            <w:bottom w:val="none" w:sz="0" w:space="0" w:color="auto"/>
            <w:right w:val="none" w:sz="0" w:space="0" w:color="auto"/>
          </w:divBdr>
        </w:div>
        <w:div w:id="1917588301">
          <w:marLeft w:val="446"/>
          <w:marRight w:val="0"/>
          <w:marTop w:val="120"/>
          <w:marBottom w:val="0"/>
          <w:divBdr>
            <w:top w:val="none" w:sz="0" w:space="0" w:color="auto"/>
            <w:left w:val="none" w:sz="0" w:space="0" w:color="auto"/>
            <w:bottom w:val="none" w:sz="0" w:space="0" w:color="auto"/>
            <w:right w:val="none" w:sz="0" w:space="0" w:color="auto"/>
          </w:divBdr>
        </w:div>
      </w:divsChild>
    </w:div>
    <w:div w:id="1864899573">
      <w:bodyDiv w:val="1"/>
      <w:marLeft w:val="0"/>
      <w:marRight w:val="0"/>
      <w:marTop w:val="0"/>
      <w:marBottom w:val="0"/>
      <w:divBdr>
        <w:top w:val="none" w:sz="0" w:space="0" w:color="auto"/>
        <w:left w:val="none" w:sz="0" w:space="0" w:color="auto"/>
        <w:bottom w:val="none" w:sz="0" w:space="0" w:color="auto"/>
        <w:right w:val="none" w:sz="0" w:space="0" w:color="auto"/>
      </w:divBdr>
      <w:divsChild>
        <w:div w:id="772937306">
          <w:marLeft w:val="274"/>
          <w:marRight w:val="0"/>
          <w:marTop w:val="120"/>
          <w:marBottom w:val="0"/>
          <w:divBdr>
            <w:top w:val="none" w:sz="0" w:space="0" w:color="auto"/>
            <w:left w:val="none" w:sz="0" w:space="0" w:color="auto"/>
            <w:bottom w:val="none" w:sz="0" w:space="0" w:color="auto"/>
            <w:right w:val="none" w:sz="0" w:space="0" w:color="auto"/>
          </w:divBdr>
        </w:div>
        <w:div w:id="470015">
          <w:marLeft w:val="274"/>
          <w:marRight w:val="0"/>
          <w:marTop w:val="120"/>
          <w:marBottom w:val="0"/>
          <w:divBdr>
            <w:top w:val="none" w:sz="0" w:space="0" w:color="auto"/>
            <w:left w:val="none" w:sz="0" w:space="0" w:color="auto"/>
            <w:bottom w:val="none" w:sz="0" w:space="0" w:color="auto"/>
            <w:right w:val="none" w:sz="0" w:space="0" w:color="auto"/>
          </w:divBdr>
        </w:div>
      </w:divsChild>
    </w:div>
    <w:div w:id="1885362228">
      <w:bodyDiv w:val="1"/>
      <w:marLeft w:val="0"/>
      <w:marRight w:val="0"/>
      <w:marTop w:val="0"/>
      <w:marBottom w:val="0"/>
      <w:divBdr>
        <w:top w:val="none" w:sz="0" w:space="0" w:color="auto"/>
        <w:left w:val="none" w:sz="0" w:space="0" w:color="auto"/>
        <w:bottom w:val="none" w:sz="0" w:space="0" w:color="auto"/>
        <w:right w:val="none" w:sz="0" w:space="0" w:color="auto"/>
      </w:divBdr>
      <w:divsChild>
        <w:div w:id="116267026">
          <w:marLeft w:val="576"/>
          <w:marRight w:val="0"/>
          <w:marTop w:val="0"/>
          <w:marBottom w:val="0"/>
          <w:divBdr>
            <w:top w:val="none" w:sz="0" w:space="0" w:color="auto"/>
            <w:left w:val="none" w:sz="0" w:space="0" w:color="auto"/>
            <w:bottom w:val="none" w:sz="0" w:space="0" w:color="auto"/>
            <w:right w:val="none" w:sz="0" w:space="0" w:color="auto"/>
          </w:divBdr>
        </w:div>
      </w:divsChild>
    </w:div>
    <w:div w:id="1889027933">
      <w:bodyDiv w:val="1"/>
      <w:marLeft w:val="0"/>
      <w:marRight w:val="0"/>
      <w:marTop w:val="0"/>
      <w:marBottom w:val="0"/>
      <w:divBdr>
        <w:top w:val="none" w:sz="0" w:space="0" w:color="auto"/>
        <w:left w:val="none" w:sz="0" w:space="0" w:color="auto"/>
        <w:bottom w:val="none" w:sz="0" w:space="0" w:color="auto"/>
        <w:right w:val="none" w:sz="0" w:space="0" w:color="auto"/>
      </w:divBdr>
      <w:divsChild>
        <w:div w:id="1422793696">
          <w:marLeft w:val="274"/>
          <w:marRight w:val="0"/>
          <w:marTop w:val="0"/>
          <w:marBottom w:val="0"/>
          <w:divBdr>
            <w:top w:val="none" w:sz="0" w:space="0" w:color="auto"/>
            <w:left w:val="none" w:sz="0" w:space="0" w:color="auto"/>
            <w:bottom w:val="none" w:sz="0" w:space="0" w:color="auto"/>
            <w:right w:val="none" w:sz="0" w:space="0" w:color="auto"/>
          </w:divBdr>
        </w:div>
      </w:divsChild>
    </w:div>
    <w:div w:id="1894075543">
      <w:bodyDiv w:val="1"/>
      <w:marLeft w:val="0"/>
      <w:marRight w:val="0"/>
      <w:marTop w:val="0"/>
      <w:marBottom w:val="0"/>
      <w:divBdr>
        <w:top w:val="none" w:sz="0" w:space="0" w:color="auto"/>
        <w:left w:val="none" w:sz="0" w:space="0" w:color="auto"/>
        <w:bottom w:val="none" w:sz="0" w:space="0" w:color="auto"/>
        <w:right w:val="none" w:sz="0" w:space="0" w:color="auto"/>
      </w:divBdr>
      <w:divsChild>
        <w:div w:id="941188755">
          <w:marLeft w:val="576"/>
          <w:marRight w:val="0"/>
          <w:marTop w:val="0"/>
          <w:marBottom w:val="120"/>
          <w:divBdr>
            <w:top w:val="none" w:sz="0" w:space="0" w:color="auto"/>
            <w:left w:val="none" w:sz="0" w:space="0" w:color="auto"/>
            <w:bottom w:val="none" w:sz="0" w:space="0" w:color="auto"/>
            <w:right w:val="none" w:sz="0" w:space="0" w:color="auto"/>
          </w:divBdr>
        </w:div>
        <w:div w:id="1461339228">
          <w:marLeft w:val="576"/>
          <w:marRight w:val="0"/>
          <w:marTop w:val="0"/>
          <w:marBottom w:val="120"/>
          <w:divBdr>
            <w:top w:val="none" w:sz="0" w:space="0" w:color="auto"/>
            <w:left w:val="none" w:sz="0" w:space="0" w:color="auto"/>
            <w:bottom w:val="none" w:sz="0" w:space="0" w:color="auto"/>
            <w:right w:val="none" w:sz="0" w:space="0" w:color="auto"/>
          </w:divBdr>
        </w:div>
        <w:div w:id="973605428">
          <w:marLeft w:val="576"/>
          <w:marRight w:val="0"/>
          <w:marTop w:val="0"/>
          <w:marBottom w:val="120"/>
          <w:divBdr>
            <w:top w:val="none" w:sz="0" w:space="0" w:color="auto"/>
            <w:left w:val="none" w:sz="0" w:space="0" w:color="auto"/>
            <w:bottom w:val="none" w:sz="0" w:space="0" w:color="auto"/>
            <w:right w:val="none" w:sz="0" w:space="0" w:color="auto"/>
          </w:divBdr>
        </w:div>
      </w:divsChild>
    </w:div>
    <w:div w:id="1964650043">
      <w:bodyDiv w:val="1"/>
      <w:marLeft w:val="0"/>
      <w:marRight w:val="0"/>
      <w:marTop w:val="0"/>
      <w:marBottom w:val="0"/>
      <w:divBdr>
        <w:top w:val="none" w:sz="0" w:space="0" w:color="auto"/>
        <w:left w:val="none" w:sz="0" w:space="0" w:color="auto"/>
        <w:bottom w:val="none" w:sz="0" w:space="0" w:color="auto"/>
        <w:right w:val="none" w:sz="0" w:space="0" w:color="auto"/>
      </w:divBdr>
    </w:div>
    <w:div w:id="1980106806">
      <w:bodyDiv w:val="1"/>
      <w:marLeft w:val="0"/>
      <w:marRight w:val="0"/>
      <w:marTop w:val="0"/>
      <w:marBottom w:val="0"/>
      <w:divBdr>
        <w:top w:val="none" w:sz="0" w:space="0" w:color="auto"/>
        <w:left w:val="none" w:sz="0" w:space="0" w:color="auto"/>
        <w:bottom w:val="none" w:sz="0" w:space="0" w:color="auto"/>
        <w:right w:val="none" w:sz="0" w:space="0" w:color="auto"/>
      </w:divBdr>
    </w:div>
    <w:div w:id="2041663666">
      <w:bodyDiv w:val="1"/>
      <w:marLeft w:val="0"/>
      <w:marRight w:val="0"/>
      <w:marTop w:val="0"/>
      <w:marBottom w:val="0"/>
      <w:divBdr>
        <w:top w:val="none" w:sz="0" w:space="0" w:color="auto"/>
        <w:left w:val="none" w:sz="0" w:space="0" w:color="auto"/>
        <w:bottom w:val="none" w:sz="0" w:space="0" w:color="auto"/>
        <w:right w:val="none" w:sz="0" w:space="0" w:color="auto"/>
      </w:divBdr>
      <w:divsChild>
        <w:div w:id="753164333">
          <w:marLeft w:val="288"/>
          <w:marRight w:val="0"/>
          <w:marTop w:val="48"/>
          <w:marBottom w:val="0"/>
          <w:divBdr>
            <w:top w:val="none" w:sz="0" w:space="0" w:color="auto"/>
            <w:left w:val="none" w:sz="0" w:space="0" w:color="auto"/>
            <w:bottom w:val="none" w:sz="0" w:space="0" w:color="auto"/>
            <w:right w:val="none" w:sz="0" w:space="0" w:color="auto"/>
          </w:divBdr>
        </w:div>
        <w:div w:id="192426513">
          <w:marLeft w:val="288"/>
          <w:marRight w:val="0"/>
          <w:marTop w:val="48"/>
          <w:marBottom w:val="0"/>
          <w:divBdr>
            <w:top w:val="none" w:sz="0" w:space="0" w:color="auto"/>
            <w:left w:val="none" w:sz="0" w:space="0" w:color="auto"/>
            <w:bottom w:val="none" w:sz="0" w:space="0" w:color="auto"/>
            <w:right w:val="none" w:sz="0" w:space="0" w:color="auto"/>
          </w:divBdr>
        </w:div>
        <w:div w:id="918758457">
          <w:marLeft w:val="288"/>
          <w:marRight w:val="0"/>
          <w:marTop w:val="48"/>
          <w:marBottom w:val="0"/>
          <w:divBdr>
            <w:top w:val="none" w:sz="0" w:space="0" w:color="auto"/>
            <w:left w:val="none" w:sz="0" w:space="0" w:color="auto"/>
            <w:bottom w:val="none" w:sz="0" w:space="0" w:color="auto"/>
            <w:right w:val="none" w:sz="0" w:space="0" w:color="auto"/>
          </w:divBdr>
        </w:div>
        <w:div w:id="1092165751">
          <w:marLeft w:val="288"/>
          <w:marRight w:val="0"/>
          <w:marTop w:val="48"/>
          <w:marBottom w:val="0"/>
          <w:divBdr>
            <w:top w:val="none" w:sz="0" w:space="0" w:color="auto"/>
            <w:left w:val="none" w:sz="0" w:space="0" w:color="auto"/>
            <w:bottom w:val="none" w:sz="0" w:space="0" w:color="auto"/>
            <w:right w:val="none" w:sz="0" w:space="0" w:color="auto"/>
          </w:divBdr>
        </w:div>
        <w:div w:id="319892878">
          <w:marLeft w:val="288"/>
          <w:marRight w:val="0"/>
          <w:marTop w:val="48"/>
          <w:marBottom w:val="0"/>
          <w:divBdr>
            <w:top w:val="none" w:sz="0" w:space="0" w:color="auto"/>
            <w:left w:val="none" w:sz="0" w:space="0" w:color="auto"/>
            <w:bottom w:val="none" w:sz="0" w:space="0" w:color="auto"/>
            <w:right w:val="none" w:sz="0" w:space="0" w:color="auto"/>
          </w:divBdr>
        </w:div>
        <w:div w:id="1233353097">
          <w:marLeft w:val="274"/>
          <w:marRight w:val="0"/>
          <w:marTop w:val="0"/>
          <w:marBottom w:val="0"/>
          <w:divBdr>
            <w:top w:val="none" w:sz="0" w:space="0" w:color="auto"/>
            <w:left w:val="none" w:sz="0" w:space="0" w:color="auto"/>
            <w:bottom w:val="none" w:sz="0" w:space="0" w:color="auto"/>
            <w:right w:val="none" w:sz="0" w:space="0" w:color="auto"/>
          </w:divBdr>
        </w:div>
        <w:div w:id="633683295">
          <w:marLeft w:val="288"/>
          <w:marRight w:val="0"/>
          <w:marTop w:val="48"/>
          <w:marBottom w:val="0"/>
          <w:divBdr>
            <w:top w:val="none" w:sz="0" w:space="0" w:color="auto"/>
            <w:left w:val="none" w:sz="0" w:space="0" w:color="auto"/>
            <w:bottom w:val="none" w:sz="0" w:space="0" w:color="auto"/>
            <w:right w:val="none" w:sz="0" w:space="0" w:color="auto"/>
          </w:divBdr>
        </w:div>
        <w:div w:id="1336884368">
          <w:marLeft w:val="288"/>
          <w:marRight w:val="0"/>
          <w:marTop w:val="48"/>
          <w:marBottom w:val="0"/>
          <w:divBdr>
            <w:top w:val="none" w:sz="0" w:space="0" w:color="auto"/>
            <w:left w:val="none" w:sz="0" w:space="0" w:color="auto"/>
            <w:bottom w:val="none" w:sz="0" w:space="0" w:color="auto"/>
            <w:right w:val="none" w:sz="0" w:space="0" w:color="auto"/>
          </w:divBdr>
        </w:div>
        <w:div w:id="73086810">
          <w:marLeft w:val="274"/>
          <w:marRight w:val="0"/>
          <w:marTop w:val="0"/>
          <w:marBottom w:val="0"/>
          <w:divBdr>
            <w:top w:val="none" w:sz="0" w:space="0" w:color="auto"/>
            <w:left w:val="none" w:sz="0" w:space="0" w:color="auto"/>
            <w:bottom w:val="none" w:sz="0" w:space="0" w:color="auto"/>
            <w:right w:val="none" w:sz="0" w:space="0" w:color="auto"/>
          </w:divBdr>
        </w:div>
        <w:div w:id="63453682">
          <w:marLeft w:val="288"/>
          <w:marRight w:val="0"/>
          <w:marTop w:val="48"/>
          <w:marBottom w:val="0"/>
          <w:divBdr>
            <w:top w:val="none" w:sz="0" w:space="0" w:color="auto"/>
            <w:left w:val="none" w:sz="0" w:space="0" w:color="auto"/>
            <w:bottom w:val="none" w:sz="0" w:space="0" w:color="auto"/>
            <w:right w:val="none" w:sz="0" w:space="0" w:color="auto"/>
          </w:divBdr>
        </w:div>
        <w:div w:id="279456506">
          <w:marLeft w:val="288"/>
          <w:marRight w:val="0"/>
          <w:marTop w:val="48"/>
          <w:marBottom w:val="0"/>
          <w:divBdr>
            <w:top w:val="none" w:sz="0" w:space="0" w:color="auto"/>
            <w:left w:val="none" w:sz="0" w:space="0" w:color="auto"/>
            <w:bottom w:val="none" w:sz="0" w:space="0" w:color="auto"/>
            <w:right w:val="none" w:sz="0" w:space="0" w:color="auto"/>
          </w:divBdr>
        </w:div>
        <w:div w:id="45296088">
          <w:marLeft w:val="288"/>
          <w:marRight w:val="0"/>
          <w:marTop w:val="48"/>
          <w:marBottom w:val="0"/>
          <w:divBdr>
            <w:top w:val="none" w:sz="0" w:space="0" w:color="auto"/>
            <w:left w:val="none" w:sz="0" w:space="0" w:color="auto"/>
            <w:bottom w:val="none" w:sz="0" w:space="0" w:color="auto"/>
            <w:right w:val="none" w:sz="0" w:space="0" w:color="auto"/>
          </w:divBdr>
        </w:div>
      </w:divsChild>
    </w:div>
    <w:div w:id="2056540735">
      <w:bodyDiv w:val="1"/>
      <w:marLeft w:val="0"/>
      <w:marRight w:val="0"/>
      <w:marTop w:val="0"/>
      <w:marBottom w:val="0"/>
      <w:divBdr>
        <w:top w:val="none" w:sz="0" w:space="0" w:color="auto"/>
        <w:left w:val="none" w:sz="0" w:space="0" w:color="auto"/>
        <w:bottom w:val="none" w:sz="0" w:space="0" w:color="auto"/>
        <w:right w:val="none" w:sz="0" w:space="0" w:color="auto"/>
      </w:divBdr>
      <w:divsChild>
        <w:div w:id="1234201495">
          <w:marLeft w:val="576"/>
          <w:marRight w:val="0"/>
          <w:marTop w:val="0"/>
          <w:marBottom w:val="120"/>
          <w:divBdr>
            <w:top w:val="none" w:sz="0" w:space="0" w:color="auto"/>
            <w:left w:val="none" w:sz="0" w:space="0" w:color="auto"/>
            <w:bottom w:val="none" w:sz="0" w:space="0" w:color="auto"/>
            <w:right w:val="none" w:sz="0" w:space="0" w:color="auto"/>
          </w:divBdr>
        </w:div>
        <w:div w:id="1713461932">
          <w:marLeft w:val="576"/>
          <w:marRight w:val="0"/>
          <w:marTop w:val="0"/>
          <w:marBottom w:val="120"/>
          <w:divBdr>
            <w:top w:val="none" w:sz="0" w:space="0" w:color="auto"/>
            <w:left w:val="none" w:sz="0" w:space="0" w:color="auto"/>
            <w:bottom w:val="none" w:sz="0" w:space="0" w:color="auto"/>
            <w:right w:val="none" w:sz="0" w:space="0" w:color="auto"/>
          </w:divBdr>
        </w:div>
        <w:div w:id="1218056413">
          <w:marLeft w:val="576"/>
          <w:marRight w:val="0"/>
          <w:marTop w:val="0"/>
          <w:marBottom w:val="120"/>
          <w:divBdr>
            <w:top w:val="none" w:sz="0" w:space="0" w:color="auto"/>
            <w:left w:val="none" w:sz="0" w:space="0" w:color="auto"/>
            <w:bottom w:val="none" w:sz="0" w:space="0" w:color="auto"/>
            <w:right w:val="none" w:sz="0" w:space="0" w:color="auto"/>
          </w:divBdr>
        </w:div>
        <w:div w:id="360277138">
          <w:marLeft w:val="576"/>
          <w:marRight w:val="0"/>
          <w:marTop w:val="0"/>
          <w:marBottom w:val="120"/>
          <w:divBdr>
            <w:top w:val="none" w:sz="0" w:space="0" w:color="auto"/>
            <w:left w:val="none" w:sz="0" w:space="0" w:color="auto"/>
            <w:bottom w:val="none" w:sz="0" w:space="0" w:color="auto"/>
            <w:right w:val="none" w:sz="0" w:space="0" w:color="auto"/>
          </w:divBdr>
        </w:div>
        <w:div w:id="332611188">
          <w:marLeft w:val="576"/>
          <w:marRight w:val="0"/>
          <w:marTop w:val="0"/>
          <w:marBottom w:val="120"/>
          <w:divBdr>
            <w:top w:val="none" w:sz="0" w:space="0" w:color="auto"/>
            <w:left w:val="none" w:sz="0" w:space="0" w:color="auto"/>
            <w:bottom w:val="none" w:sz="0" w:space="0" w:color="auto"/>
            <w:right w:val="none" w:sz="0" w:space="0" w:color="auto"/>
          </w:divBdr>
        </w:div>
      </w:divsChild>
    </w:div>
    <w:div w:id="2059552103">
      <w:bodyDiv w:val="1"/>
      <w:marLeft w:val="0"/>
      <w:marRight w:val="0"/>
      <w:marTop w:val="0"/>
      <w:marBottom w:val="0"/>
      <w:divBdr>
        <w:top w:val="none" w:sz="0" w:space="0" w:color="auto"/>
        <w:left w:val="none" w:sz="0" w:space="0" w:color="auto"/>
        <w:bottom w:val="none" w:sz="0" w:space="0" w:color="auto"/>
        <w:right w:val="none" w:sz="0" w:space="0" w:color="auto"/>
      </w:divBdr>
      <w:divsChild>
        <w:div w:id="440032806">
          <w:marLeft w:val="274"/>
          <w:marRight w:val="0"/>
          <w:marTop w:val="0"/>
          <w:marBottom w:val="120"/>
          <w:divBdr>
            <w:top w:val="none" w:sz="0" w:space="0" w:color="auto"/>
            <w:left w:val="none" w:sz="0" w:space="0" w:color="auto"/>
            <w:bottom w:val="none" w:sz="0" w:space="0" w:color="auto"/>
            <w:right w:val="none" w:sz="0" w:space="0" w:color="auto"/>
          </w:divBdr>
        </w:div>
      </w:divsChild>
    </w:div>
    <w:div w:id="2083286932">
      <w:bodyDiv w:val="1"/>
      <w:marLeft w:val="0"/>
      <w:marRight w:val="0"/>
      <w:marTop w:val="0"/>
      <w:marBottom w:val="0"/>
      <w:divBdr>
        <w:top w:val="none" w:sz="0" w:space="0" w:color="auto"/>
        <w:left w:val="none" w:sz="0" w:space="0" w:color="auto"/>
        <w:bottom w:val="none" w:sz="0" w:space="0" w:color="auto"/>
        <w:right w:val="none" w:sz="0" w:space="0" w:color="auto"/>
      </w:divBdr>
      <w:divsChild>
        <w:div w:id="1179809000">
          <w:marLeft w:val="173"/>
          <w:marRight w:val="0"/>
          <w:marTop w:val="0"/>
          <w:marBottom w:val="0"/>
          <w:divBdr>
            <w:top w:val="none" w:sz="0" w:space="0" w:color="auto"/>
            <w:left w:val="none" w:sz="0" w:space="0" w:color="auto"/>
            <w:bottom w:val="none" w:sz="0" w:space="0" w:color="auto"/>
            <w:right w:val="none" w:sz="0" w:space="0" w:color="auto"/>
          </w:divBdr>
        </w:div>
        <w:div w:id="911280816">
          <w:marLeft w:val="173"/>
          <w:marRight w:val="0"/>
          <w:marTop w:val="0"/>
          <w:marBottom w:val="0"/>
          <w:divBdr>
            <w:top w:val="none" w:sz="0" w:space="0" w:color="auto"/>
            <w:left w:val="none" w:sz="0" w:space="0" w:color="auto"/>
            <w:bottom w:val="none" w:sz="0" w:space="0" w:color="auto"/>
            <w:right w:val="none" w:sz="0" w:space="0" w:color="auto"/>
          </w:divBdr>
        </w:div>
        <w:div w:id="332152421">
          <w:marLeft w:val="173"/>
          <w:marRight w:val="0"/>
          <w:marTop w:val="0"/>
          <w:marBottom w:val="0"/>
          <w:divBdr>
            <w:top w:val="none" w:sz="0" w:space="0" w:color="auto"/>
            <w:left w:val="none" w:sz="0" w:space="0" w:color="auto"/>
            <w:bottom w:val="none" w:sz="0" w:space="0" w:color="auto"/>
            <w:right w:val="none" w:sz="0" w:space="0" w:color="auto"/>
          </w:divBdr>
        </w:div>
        <w:div w:id="318195852">
          <w:marLeft w:val="173"/>
          <w:marRight w:val="0"/>
          <w:marTop w:val="0"/>
          <w:marBottom w:val="0"/>
          <w:divBdr>
            <w:top w:val="none" w:sz="0" w:space="0" w:color="auto"/>
            <w:left w:val="none" w:sz="0" w:space="0" w:color="auto"/>
            <w:bottom w:val="none" w:sz="0" w:space="0" w:color="auto"/>
            <w:right w:val="none" w:sz="0" w:space="0" w:color="auto"/>
          </w:divBdr>
        </w:div>
        <w:div w:id="364720470">
          <w:marLeft w:val="173"/>
          <w:marRight w:val="0"/>
          <w:marTop w:val="0"/>
          <w:marBottom w:val="0"/>
          <w:divBdr>
            <w:top w:val="none" w:sz="0" w:space="0" w:color="auto"/>
            <w:left w:val="none" w:sz="0" w:space="0" w:color="auto"/>
            <w:bottom w:val="none" w:sz="0" w:space="0" w:color="auto"/>
            <w:right w:val="none" w:sz="0" w:space="0" w:color="auto"/>
          </w:divBdr>
        </w:div>
        <w:div w:id="909190985">
          <w:marLeft w:val="173"/>
          <w:marRight w:val="0"/>
          <w:marTop w:val="0"/>
          <w:marBottom w:val="0"/>
          <w:divBdr>
            <w:top w:val="none" w:sz="0" w:space="0" w:color="auto"/>
            <w:left w:val="none" w:sz="0" w:space="0" w:color="auto"/>
            <w:bottom w:val="none" w:sz="0" w:space="0" w:color="auto"/>
            <w:right w:val="none" w:sz="0" w:space="0" w:color="auto"/>
          </w:divBdr>
        </w:div>
        <w:div w:id="687633975">
          <w:marLeft w:val="173"/>
          <w:marRight w:val="0"/>
          <w:marTop w:val="0"/>
          <w:marBottom w:val="0"/>
          <w:divBdr>
            <w:top w:val="none" w:sz="0" w:space="0" w:color="auto"/>
            <w:left w:val="none" w:sz="0" w:space="0" w:color="auto"/>
            <w:bottom w:val="none" w:sz="0" w:space="0" w:color="auto"/>
            <w:right w:val="none" w:sz="0" w:space="0" w:color="auto"/>
          </w:divBdr>
        </w:div>
        <w:div w:id="1562056137">
          <w:marLeft w:val="173"/>
          <w:marRight w:val="0"/>
          <w:marTop w:val="0"/>
          <w:marBottom w:val="0"/>
          <w:divBdr>
            <w:top w:val="none" w:sz="0" w:space="0" w:color="auto"/>
            <w:left w:val="none" w:sz="0" w:space="0" w:color="auto"/>
            <w:bottom w:val="none" w:sz="0" w:space="0" w:color="auto"/>
            <w:right w:val="none" w:sz="0" w:space="0" w:color="auto"/>
          </w:divBdr>
        </w:div>
        <w:div w:id="784615903">
          <w:marLeft w:val="173"/>
          <w:marRight w:val="0"/>
          <w:marTop w:val="0"/>
          <w:marBottom w:val="0"/>
          <w:divBdr>
            <w:top w:val="none" w:sz="0" w:space="0" w:color="auto"/>
            <w:left w:val="none" w:sz="0" w:space="0" w:color="auto"/>
            <w:bottom w:val="none" w:sz="0" w:space="0" w:color="auto"/>
            <w:right w:val="none" w:sz="0" w:space="0" w:color="auto"/>
          </w:divBdr>
        </w:div>
      </w:divsChild>
    </w:div>
    <w:div w:id="2124765899">
      <w:bodyDiv w:val="1"/>
      <w:marLeft w:val="0"/>
      <w:marRight w:val="0"/>
      <w:marTop w:val="0"/>
      <w:marBottom w:val="0"/>
      <w:divBdr>
        <w:top w:val="none" w:sz="0" w:space="0" w:color="auto"/>
        <w:left w:val="none" w:sz="0" w:space="0" w:color="auto"/>
        <w:bottom w:val="none" w:sz="0" w:space="0" w:color="auto"/>
        <w:right w:val="none" w:sz="0" w:space="0" w:color="auto"/>
      </w:divBdr>
      <w:divsChild>
        <w:div w:id="1502155727">
          <w:marLeft w:val="446"/>
          <w:marRight w:val="0"/>
          <w:marTop w:val="12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chart" Target="charts/chart5.xml"/><Relationship Id="rId38" Type="http://schemas.openxmlformats.org/officeDocument/2006/relationships/image" Target="media/image23.png"/><Relationship Id="rId20" Type="http://schemas.openxmlformats.org/officeDocument/2006/relationships/image" Target="media/image6.png"/><Relationship Id="rId41"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04780114037508"/>
          <c:y val="0.10506745041796703"/>
          <c:w val="0.86666087280624737"/>
          <c:h val="0.72042918559605762"/>
        </c:manualLayout>
      </c:layout>
      <c:barChart>
        <c:barDir val="col"/>
        <c:grouping val="clustered"/>
        <c:varyColors val="0"/>
        <c:ser>
          <c:idx val="0"/>
          <c:order val="0"/>
          <c:tx>
            <c:strRef>
              <c:f>Sheet1!$B$1</c:f>
              <c:strCache>
                <c:ptCount val="1"/>
                <c:pt idx="0">
                  <c:v>関西国際空港外国人入国者数</c:v>
                </c:pt>
              </c:strCache>
            </c:strRef>
          </c:tx>
          <c:spPr>
            <a:solidFill>
              <a:schemeClr val="accent5"/>
            </a:solidFill>
          </c:spPr>
          <c:invertIfNegative val="0"/>
          <c:dLbls>
            <c:dLbl>
              <c:idx val="6"/>
              <c:layout>
                <c:manualLayout>
                  <c:x val="0"/>
                  <c:y val="2.4197611028928138E-2"/>
                </c:manualLayout>
              </c:layout>
              <c:dLblPos val="outEnd"/>
              <c:showLegendKey val="0"/>
              <c:showVal val="1"/>
              <c:showCatName val="0"/>
              <c:showSerName val="0"/>
              <c:showPercent val="0"/>
              <c:showBubbleSize val="0"/>
            </c:dLbl>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Sheet1!$A$2:$A$8</c:f>
              <c:strCache>
                <c:ptCount val="7"/>
                <c:pt idx="0">
                  <c:v>2009年</c:v>
                </c:pt>
                <c:pt idx="1">
                  <c:v>2010年</c:v>
                </c:pt>
                <c:pt idx="2">
                  <c:v>2011年</c:v>
                </c:pt>
                <c:pt idx="3">
                  <c:v>2012年</c:v>
                </c:pt>
                <c:pt idx="4">
                  <c:v>2013年</c:v>
                </c:pt>
                <c:pt idx="5">
                  <c:v>2014年</c:v>
                </c:pt>
                <c:pt idx="6">
                  <c:v>2015年
1-9月期</c:v>
                </c:pt>
              </c:strCache>
            </c:strRef>
          </c:cat>
          <c:val>
            <c:numRef>
              <c:f>Sheet1!$B$2:$B$8</c:f>
              <c:numCache>
                <c:formatCode>General</c:formatCode>
                <c:ptCount val="7"/>
                <c:pt idx="0">
                  <c:v>135</c:v>
                </c:pt>
                <c:pt idx="1">
                  <c:v>175</c:v>
                </c:pt>
                <c:pt idx="2">
                  <c:v>134</c:v>
                </c:pt>
                <c:pt idx="3">
                  <c:v>179</c:v>
                </c:pt>
                <c:pt idx="4">
                  <c:v>232</c:v>
                </c:pt>
                <c:pt idx="5">
                  <c:v>317</c:v>
                </c:pt>
                <c:pt idx="6">
                  <c:v>367</c:v>
                </c:pt>
              </c:numCache>
            </c:numRef>
          </c:val>
        </c:ser>
        <c:dLbls>
          <c:showLegendKey val="0"/>
          <c:showVal val="0"/>
          <c:showCatName val="0"/>
          <c:showSerName val="0"/>
          <c:showPercent val="0"/>
          <c:showBubbleSize val="0"/>
        </c:dLbls>
        <c:gapWidth val="150"/>
        <c:axId val="339184640"/>
        <c:axId val="338067456"/>
      </c:barChart>
      <c:catAx>
        <c:axId val="339184640"/>
        <c:scaling>
          <c:orientation val="minMax"/>
        </c:scaling>
        <c:delete val="0"/>
        <c:axPos val="b"/>
        <c:numFmt formatCode="General" sourceLinked="1"/>
        <c:majorTickMark val="out"/>
        <c:minorTickMark val="none"/>
        <c:tickLblPos val="nextTo"/>
        <c:txPr>
          <a:bodyPr/>
          <a:lstStyle/>
          <a:p>
            <a:pPr>
              <a:lnSpc>
                <a:spcPts val="1000"/>
              </a:lnSpc>
              <a:defRPr sz="100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38067456"/>
        <c:crosses val="autoZero"/>
        <c:auto val="1"/>
        <c:lblAlgn val="ctr"/>
        <c:lblOffset val="100"/>
        <c:noMultiLvlLbl val="0"/>
      </c:catAx>
      <c:valAx>
        <c:axId val="338067456"/>
        <c:scaling>
          <c:orientation val="minMax"/>
        </c:scaling>
        <c:delete val="0"/>
        <c:axPos val="l"/>
        <c:majorGridlines/>
        <c:title>
          <c:tx>
            <c:rich>
              <a:bodyPr rot="0" vert="horz" anchor="t"/>
              <a:lstStyle/>
              <a:p>
                <a:pPr>
                  <a:defRPr sz="900" b="0">
                    <a:latin typeface="Meiryo UI" panose="020B0604030504040204" pitchFamily="50" charset="-128"/>
                    <a:ea typeface="Meiryo UI" panose="020B0604030504040204" pitchFamily="50" charset="-128"/>
                    <a:cs typeface="Meiryo UI" panose="020B0604030504040204" pitchFamily="50" charset="-128"/>
                  </a:defRPr>
                </a:pPr>
                <a:r>
                  <a:rPr lang="ja-JP" altLang="en-US" sz="900" b="0" dirty="0" smtClean="0">
                    <a:latin typeface="Meiryo UI" panose="020B0604030504040204" pitchFamily="50" charset="-128"/>
                    <a:ea typeface="Meiryo UI" panose="020B0604030504040204" pitchFamily="50" charset="-128"/>
                    <a:cs typeface="Meiryo UI" panose="020B0604030504040204" pitchFamily="50" charset="-128"/>
                  </a:rPr>
                  <a:t>万人</a:t>
                </a:r>
                <a:endParaRPr lang="ja-JP" altLang="en-US" sz="9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7.6910178704423801E-3"/>
              <c:y val="0"/>
            </c:manualLayout>
          </c:layout>
          <c:overlay val="0"/>
        </c:title>
        <c:numFmt formatCode="General" sourceLinked="1"/>
        <c:majorTickMark val="out"/>
        <c:minorTickMark val="none"/>
        <c:tickLblPos val="nextTo"/>
        <c:txPr>
          <a:bodyPr/>
          <a:lstStyle/>
          <a:p>
            <a:pPr>
              <a:defRPr sz="1200"/>
            </a:pPr>
            <a:endParaRPr lang="ja-JP"/>
          </a:p>
        </c:txPr>
        <c:crossAx val="339184640"/>
        <c:crosses val="autoZero"/>
        <c:crossBetween val="between"/>
      </c:valAx>
    </c:plotArea>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057195399341594E-2"/>
          <c:y val="0.13291503646741956"/>
          <c:w val="0.87417321393084646"/>
          <c:h val="0.65707789224620683"/>
        </c:manualLayout>
      </c:layout>
      <c:barChart>
        <c:barDir val="col"/>
        <c:grouping val="clustered"/>
        <c:varyColors val="0"/>
        <c:ser>
          <c:idx val="0"/>
          <c:order val="0"/>
          <c:tx>
            <c:strRef>
              <c:f>Sheet1!$B$1</c:f>
              <c:strCache>
                <c:ptCount val="1"/>
                <c:pt idx="0">
                  <c:v>訪日外客数</c:v>
                </c:pt>
              </c:strCache>
            </c:strRef>
          </c:tx>
          <c:spPr>
            <a:solidFill>
              <a:srgbClr val="0070C0"/>
            </a:solidFill>
            <a:ln>
              <a:solidFill>
                <a:srgbClr val="0070C0"/>
              </a:solidFill>
            </a:ln>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6"/>
                <c:pt idx="0">
                  <c:v>2003年</c:v>
                </c:pt>
                <c:pt idx="1">
                  <c:v>2011年</c:v>
                </c:pt>
                <c:pt idx="2">
                  <c:v>2012年</c:v>
                </c:pt>
                <c:pt idx="3">
                  <c:v>2013年</c:v>
                </c:pt>
                <c:pt idx="4">
                  <c:v>2014年</c:v>
                </c:pt>
                <c:pt idx="5">
                  <c:v>2015年
1-9月期</c:v>
                </c:pt>
              </c:strCache>
            </c:strRef>
          </c:cat>
          <c:val>
            <c:numRef>
              <c:f>Sheet1!$B$2:$B$15</c:f>
              <c:numCache>
                <c:formatCode>#,##0_);[Red]\(#,##0\)</c:formatCode>
                <c:ptCount val="6"/>
                <c:pt idx="0">
                  <c:v>521</c:v>
                </c:pt>
                <c:pt idx="1">
                  <c:v>622</c:v>
                </c:pt>
                <c:pt idx="2">
                  <c:v>836</c:v>
                </c:pt>
                <c:pt idx="3">
                  <c:v>1036</c:v>
                </c:pt>
                <c:pt idx="4">
                  <c:v>1341</c:v>
                </c:pt>
                <c:pt idx="5">
                  <c:v>1449</c:v>
                </c:pt>
              </c:numCache>
            </c:numRef>
          </c:val>
        </c:ser>
        <c:ser>
          <c:idx val="1"/>
          <c:order val="1"/>
          <c:tx>
            <c:strRef>
              <c:f>Sheet1!$C$1</c:f>
              <c:strCache>
                <c:ptCount val="1"/>
                <c:pt idx="0">
                  <c:v>来阪外客数</c:v>
                </c:pt>
              </c:strCache>
            </c:strRef>
          </c:tx>
          <c:spPr>
            <a:solidFill>
              <a:schemeClr val="accent6"/>
            </a:solidFill>
          </c:spPr>
          <c:invertIfNegative val="0"/>
          <c:dLbls>
            <c:spPr>
              <a:noFill/>
              <a:ln>
                <a:noFill/>
              </a:ln>
              <a:effectLst/>
            </c:spPr>
            <c:txPr>
              <a:bodyPr/>
              <a:lstStyle/>
              <a:p>
                <a:pPr>
                  <a:defRPr sz="900" b="1">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Sheet1!$A$2:$A$15</c:f>
              <c:strCache>
                <c:ptCount val="6"/>
                <c:pt idx="0">
                  <c:v>2003年</c:v>
                </c:pt>
                <c:pt idx="1">
                  <c:v>2011年</c:v>
                </c:pt>
                <c:pt idx="2">
                  <c:v>2012年</c:v>
                </c:pt>
                <c:pt idx="3">
                  <c:v>2013年</c:v>
                </c:pt>
                <c:pt idx="4">
                  <c:v>2014年</c:v>
                </c:pt>
                <c:pt idx="5">
                  <c:v>2015年
1-9月期</c:v>
                </c:pt>
              </c:strCache>
            </c:strRef>
          </c:cat>
          <c:val>
            <c:numRef>
              <c:f>Sheet1!$C$2:$C$15</c:f>
              <c:numCache>
                <c:formatCode>#,##0_);[Red]\(#,##0\)</c:formatCode>
                <c:ptCount val="6"/>
                <c:pt idx="0">
                  <c:v>145</c:v>
                </c:pt>
                <c:pt idx="1">
                  <c:v>158</c:v>
                </c:pt>
                <c:pt idx="2">
                  <c:v>203</c:v>
                </c:pt>
                <c:pt idx="3">
                  <c:v>263</c:v>
                </c:pt>
                <c:pt idx="4">
                  <c:v>376</c:v>
                </c:pt>
                <c:pt idx="5">
                  <c:v>525</c:v>
                </c:pt>
              </c:numCache>
            </c:numRef>
          </c:val>
        </c:ser>
        <c:dLbls>
          <c:showLegendKey val="0"/>
          <c:showVal val="0"/>
          <c:showCatName val="0"/>
          <c:showSerName val="0"/>
          <c:showPercent val="0"/>
          <c:showBubbleSize val="0"/>
        </c:dLbls>
        <c:gapWidth val="75"/>
        <c:overlap val="-25"/>
        <c:axId val="339185152"/>
        <c:axId val="338069184"/>
      </c:barChart>
      <c:catAx>
        <c:axId val="339185152"/>
        <c:scaling>
          <c:orientation val="minMax"/>
        </c:scaling>
        <c:delete val="0"/>
        <c:axPos val="b"/>
        <c:numFmt formatCode="General" sourceLinked="1"/>
        <c:majorTickMark val="none"/>
        <c:minorTickMark val="none"/>
        <c:tickLblPos val="nextTo"/>
        <c:txPr>
          <a:bodyPr/>
          <a:lstStyle/>
          <a:p>
            <a:pPr>
              <a:lnSpc>
                <a:spcPts val="1100"/>
              </a:lnSpc>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38069184"/>
        <c:crosses val="autoZero"/>
        <c:auto val="1"/>
        <c:lblAlgn val="ctr"/>
        <c:lblOffset val="100"/>
        <c:noMultiLvlLbl val="0"/>
      </c:catAx>
      <c:valAx>
        <c:axId val="338069184"/>
        <c:scaling>
          <c:orientation val="minMax"/>
        </c:scaling>
        <c:delete val="0"/>
        <c:axPos val="l"/>
        <c:majorGridlines/>
        <c:title>
          <c:tx>
            <c:rich>
              <a:bodyPr rot="0" vert="horz"/>
              <a:lstStyle/>
              <a:p>
                <a:pPr>
                  <a:defRPr sz="1000" b="0">
                    <a:latin typeface="Meiryo UI" panose="020B0604030504040204" pitchFamily="50" charset="-128"/>
                    <a:ea typeface="Meiryo UI" panose="020B0604030504040204" pitchFamily="50" charset="-128"/>
                    <a:cs typeface="Meiryo UI" panose="020B0604030504040204" pitchFamily="50" charset="-128"/>
                  </a:defRPr>
                </a:pPr>
                <a:r>
                  <a:rPr lang="ja-JP" altLang="en-US" sz="1000" b="0" dirty="0" smtClean="0">
                    <a:latin typeface="Meiryo UI" panose="020B0604030504040204" pitchFamily="50" charset="-128"/>
                    <a:ea typeface="Meiryo UI" panose="020B0604030504040204" pitchFamily="50" charset="-128"/>
                    <a:cs typeface="Meiryo UI" panose="020B0604030504040204" pitchFamily="50" charset="-128"/>
                  </a:rPr>
                  <a:t>万人</a:t>
                </a:r>
                <a:endParaRPr lang="ja-JP" altLang="en-US" sz="10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0"/>
              <c:y val="0"/>
            </c:manualLayout>
          </c:layout>
          <c:overlay val="0"/>
        </c:title>
        <c:numFmt formatCode="#,##0_);[Red]\(#,##0\)" sourceLinked="1"/>
        <c:majorTickMark val="none"/>
        <c:minorTickMark val="none"/>
        <c:tickLblPos val="nextTo"/>
        <c:spPr>
          <a:ln w="9525">
            <a:noFill/>
          </a:ln>
        </c:spPr>
        <c:txPr>
          <a:bodyPr/>
          <a:lstStyle/>
          <a:p>
            <a:pPr>
              <a:defRPr sz="1050"/>
            </a:pPr>
            <a:endParaRPr lang="ja-JP"/>
          </a:p>
        </c:txPr>
        <c:crossAx val="339185152"/>
        <c:crosses val="autoZero"/>
        <c:crossBetween val="between"/>
      </c:valAx>
    </c:plotArea>
    <c:legend>
      <c:legendPos val="b"/>
      <c:layout>
        <c:manualLayout>
          <c:xMode val="edge"/>
          <c:yMode val="edge"/>
          <c:x val="0.19827355045860032"/>
          <c:y val="0.89351896335842562"/>
          <c:w val="0.56382526354661688"/>
          <c:h val="7.3114010259882942E-2"/>
        </c:manualLayout>
      </c:layout>
      <c:overlay val="0"/>
      <c:txPr>
        <a:bodyPr/>
        <a:lstStyle/>
        <a:p>
          <a:pPr>
            <a:defRPr sz="1050">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824216672992066"/>
          <c:y val="8.1415629497925662E-2"/>
          <c:w val="0.88175783327007928"/>
          <c:h val="0.63412327491321652"/>
        </c:manualLayout>
      </c:layout>
      <c:barChart>
        <c:barDir val="col"/>
        <c:grouping val="clustered"/>
        <c:varyColors val="0"/>
        <c:ser>
          <c:idx val="0"/>
          <c:order val="0"/>
          <c:tx>
            <c:strRef>
              <c:f>Sheet1!$B$1</c:f>
              <c:strCache>
                <c:ptCount val="1"/>
                <c:pt idx="0">
                  <c:v>2012年</c:v>
                </c:pt>
              </c:strCache>
            </c:strRef>
          </c:tx>
          <c:spPr>
            <a:ln w="3175">
              <a:solidFill>
                <a:schemeClr val="bg1">
                  <a:lumMod val="75000"/>
                </a:schemeClr>
              </a:solidFill>
            </a:ln>
          </c:spPr>
          <c:invertIfNegative val="0"/>
          <c:dLbls>
            <c:txPr>
              <a:bodyPr/>
              <a:lstStyle/>
              <a:p>
                <a:pPr>
                  <a:defRPr sz="700" b="1">
                    <a:latin typeface="+mj-ea"/>
                    <a:ea typeface="+mj-ea"/>
                  </a:defRPr>
                </a:pPr>
                <a:endParaRPr lang="ja-JP"/>
              </a:p>
            </c:txPr>
            <c:dLblPos val="out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Sheet1!$B$2:$B$11</c:f>
              <c:numCache>
                <c:formatCode>#,##0.0;[Red]\-#,##0.0</c:formatCode>
                <c:ptCount val="10"/>
                <c:pt idx="0">
                  <c:v>51.271264794104731</c:v>
                </c:pt>
                <c:pt idx="1">
                  <c:v>24.030617948109157</c:v>
                </c:pt>
                <c:pt idx="2">
                  <c:v>17.306146017286071</c:v>
                </c:pt>
                <c:pt idx="3">
                  <c:v>12.688540219445624</c:v>
                </c:pt>
                <c:pt idx="4">
                  <c:v>9.8315053129273746</c:v>
                </c:pt>
                <c:pt idx="5">
                  <c:v>9.3981836709402238</c:v>
                </c:pt>
                <c:pt idx="6">
                  <c:v>9.3510812160147676</c:v>
                </c:pt>
                <c:pt idx="7">
                  <c:v>7.7717733800780842</c:v>
                </c:pt>
                <c:pt idx="8">
                  <c:v>5.663896102140467</c:v>
                </c:pt>
                <c:pt idx="9">
                  <c:v>3.4042966506981487</c:v>
                </c:pt>
              </c:numCache>
            </c:numRef>
          </c:val>
        </c:ser>
        <c:ser>
          <c:idx val="1"/>
          <c:order val="1"/>
          <c:tx>
            <c:strRef>
              <c:f>Sheet1!$C$1</c:f>
              <c:strCache>
                <c:ptCount val="1"/>
                <c:pt idx="0">
                  <c:v>2013年</c:v>
                </c:pt>
              </c:strCache>
            </c:strRef>
          </c:tx>
          <c:spPr>
            <a:ln>
              <a:solidFill>
                <a:schemeClr val="bg1">
                  <a:lumMod val="75000"/>
                </a:schemeClr>
              </a:solidFill>
            </a:ln>
          </c:spPr>
          <c:invertIfNegative val="0"/>
          <c:dLbls>
            <c:txPr>
              <a:bodyPr/>
              <a:lstStyle/>
              <a:p>
                <a:pPr>
                  <a:defRPr sz="700" b="1">
                    <a:latin typeface="+mj-ea"/>
                    <a:ea typeface="+mj-ea"/>
                  </a:defRPr>
                </a:pPr>
                <a:endParaRPr lang="ja-JP"/>
              </a:p>
            </c:txPr>
            <c:dLblPos val="in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Sheet1!$C$2:$C$11</c:f>
              <c:numCache>
                <c:formatCode>#,##0.0;[Red]\-#,##0.0</c:formatCode>
                <c:ptCount val="10"/>
                <c:pt idx="0">
                  <c:v>47.307644119362408</c:v>
                </c:pt>
                <c:pt idx="1">
                  <c:v>25.091492524175663</c:v>
                </c:pt>
                <c:pt idx="2">
                  <c:v>18.932757141789409</c:v>
                </c:pt>
                <c:pt idx="3">
                  <c:v>11.209682941197679</c:v>
                </c:pt>
                <c:pt idx="4">
                  <c:v>9.622776132383267</c:v>
                </c:pt>
                <c:pt idx="5">
                  <c:v>8.4599135169984159</c:v>
                </c:pt>
                <c:pt idx="6">
                  <c:v>11.032394380958388</c:v>
                </c:pt>
                <c:pt idx="7">
                  <c:v>7.8303945545820337</c:v>
                </c:pt>
                <c:pt idx="8">
                  <c:v>6.1838158865779693</c:v>
                </c:pt>
                <c:pt idx="9">
                  <c:v>4.4024811526814913</c:v>
                </c:pt>
              </c:numCache>
            </c:numRef>
          </c:val>
        </c:ser>
        <c:ser>
          <c:idx val="2"/>
          <c:order val="2"/>
          <c:tx>
            <c:strRef>
              <c:f>Sheet1!$D$1</c:f>
              <c:strCache>
                <c:ptCount val="1"/>
                <c:pt idx="0">
                  <c:v>2014年</c:v>
                </c:pt>
              </c:strCache>
            </c:strRef>
          </c:tx>
          <c:spPr>
            <a:ln>
              <a:solidFill>
                <a:schemeClr val="bg1">
                  <a:lumMod val="75000"/>
                </a:schemeClr>
              </a:solidFill>
            </a:ln>
          </c:spPr>
          <c:invertIfNegative val="0"/>
          <c:dLbls>
            <c:txPr>
              <a:bodyPr/>
              <a:lstStyle/>
              <a:p>
                <a:pPr>
                  <a:defRPr sz="700" b="1">
                    <a:latin typeface="+mj-ea"/>
                    <a:ea typeface="+mj-ea"/>
                  </a:defRPr>
                </a:pPr>
                <a:endParaRPr lang="ja-JP"/>
              </a:p>
            </c:txPr>
            <c:dLblPos val="outEnd"/>
            <c:showLegendKey val="0"/>
            <c:showVal val="1"/>
            <c:showCatName val="0"/>
            <c:showSerName val="0"/>
            <c:showPercent val="0"/>
            <c:showBubbleSize val="0"/>
            <c:showLeaderLines val="0"/>
          </c:dLbls>
          <c:cat>
            <c:strRef>
              <c:f>Sheet1!$A$2:$A$11</c:f>
              <c:strCache>
                <c:ptCount val="10"/>
                <c:pt idx="0">
                  <c:v>東京都</c:v>
                </c:pt>
                <c:pt idx="1">
                  <c:v>大阪府</c:v>
                </c:pt>
                <c:pt idx="2">
                  <c:v>京都府</c:v>
                </c:pt>
                <c:pt idx="3">
                  <c:v>神奈川県</c:v>
                </c:pt>
                <c:pt idx="4">
                  <c:v>千葉県</c:v>
                </c:pt>
                <c:pt idx="5">
                  <c:v>愛知県</c:v>
                </c:pt>
                <c:pt idx="6">
                  <c:v>福岡県</c:v>
                </c:pt>
                <c:pt idx="7">
                  <c:v>北海道</c:v>
                </c:pt>
                <c:pt idx="8">
                  <c:v>兵庫県</c:v>
                </c:pt>
                <c:pt idx="9">
                  <c:v>奈良県</c:v>
                </c:pt>
              </c:strCache>
            </c:strRef>
          </c:cat>
          <c:val>
            <c:numRef>
              <c:f>Sheet1!$D$2:$D$11</c:f>
              <c:numCache>
                <c:formatCode>#,##0.0;[Red]\-#,##0.0</c:formatCode>
                <c:ptCount val="10"/>
                <c:pt idx="0">
                  <c:v>51.427769813117976</c:v>
                </c:pt>
                <c:pt idx="1">
                  <c:v>27.869384545107007</c:v>
                </c:pt>
                <c:pt idx="2">
                  <c:v>21.925407598079609</c:v>
                </c:pt>
                <c:pt idx="3">
                  <c:v>12.309004261602974</c:v>
                </c:pt>
                <c:pt idx="4">
                  <c:v>11.693653700269</c:v>
                </c:pt>
                <c:pt idx="5">
                  <c:v>9.1537469774455484</c:v>
                </c:pt>
                <c:pt idx="6">
                  <c:v>8.9157216222074247</c:v>
                </c:pt>
                <c:pt idx="7">
                  <c:v>7.7737391725936105</c:v>
                </c:pt>
                <c:pt idx="8">
                  <c:v>6.1788585697739835</c:v>
                </c:pt>
                <c:pt idx="9">
                  <c:v>4.9465576078792433</c:v>
                </c:pt>
              </c:numCache>
            </c:numRef>
          </c:val>
        </c:ser>
        <c:dLbls>
          <c:dLblPos val="outEnd"/>
          <c:showLegendKey val="0"/>
          <c:showVal val="1"/>
          <c:showCatName val="0"/>
          <c:showSerName val="0"/>
          <c:showPercent val="0"/>
          <c:showBubbleSize val="0"/>
        </c:dLbls>
        <c:gapWidth val="150"/>
        <c:axId val="339423744"/>
        <c:axId val="338070336"/>
      </c:barChart>
      <c:catAx>
        <c:axId val="339423744"/>
        <c:scaling>
          <c:orientation val="minMax"/>
        </c:scaling>
        <c:delete val="0"/>
        <c:axPos val="b"/>
        <c:majorTickMark val="out"/>
        <c:minorTickMark val="none"/>
        <c:tickLblPos val="nextTo"/>
        <c:crossAx val="338070336"/>
        <c:crosses val="autoZero"/>
        <c:auto val="1"/>
        <c:lblAlgn val="ctr"/>
        <c:lblOffset val="100"/>
        <c:noMultiLvlLbl val="0"/>
      </c:catAx>
      <c:valAx>
        <c:axId val="338070336"/>
        <c:scaling>
          <c:orientation val="minMax"/>
        </c:scaling>
        <c:delete val="0"/>
        <c:axPos val="l"/>
        <c:majorGridlines/>
        <c:title>
          <c:tx>
            <c:rich>
              <a:bodyPr rot="0" vert="horz"/>
              <a:lstStyle/>
              <a:p>
                <a:pPr>
                  <a:defRPr sz="900" b="0"/>
                </a:pPr>
                <a:r>
                  <a:rPr lang="ja-JP" altLang="en-US" sz="900" b="0" dirty="0" smtClean="0"/>
                  <a:t>％</a:t>
                </a:r>
                <a:endParaRPr lang="ja-JP" altLang="en-US" sz="900" b="0" dirty="0"/>
              </a:p>
            </c:rich>
          </c:tx>
          <c:layout>
            <c:manualLayout>
              <c:xMode val="edge"/>
              <c:yMode val="edge"/>
              <c:x val="8.2805628241811868E-3"/>
              <c:y val="1.14836451895126E-3"/>
            </c:manualLayout>
          </c:layout>
          <c:overlay val="0"/>
        </c:title>
        <c:numFmt formatCode="#,##0.0;[Red]\-#,##0.0" sourceLinked="1"/>
        <c:majorTickMark val="out"/>
        <c:minorTickMark val="none"/>
        <c:tickLblPos val="nextTo"/>
        <c:txPr>
          <a:bodyPr/>
          <a:lstStyle/>
          <a:p>
            <a:pPr>
              <a:defRPr sz="800"/>
            </a:pPr>
            <a:endParaRPr lang="ja-JP"/>
          </a:p>
        </c:txPr>
        <c:crossAx val="339423744"/>
        <c:crosses val="autoZero"/>
        <c:crossBetween val="between"/>
      </c:valAx>
      <c:dTable>
        <c:showHorzBorder val="1"/>
        <c:showVertBorder val="1"/>
        <c:showOutline val="1"/>
        <c:showKeys val="1"/>
        <c:txPr>
          <a:bodyPr/>
          <a:lstStyle/>
          <a:p>
            <a:pPr rtl="0">
              <a:lnSpc>
                <a:spcPts val="1300"/>
              </a:lnSpc>
              <a:defRPr sz="700" b="1"/>
            </a:pPr>
            <a:endParaRPr lang="ja-JP"/>
          </a:p>
        </c:txPr>
      </c:dTable>
    </c:plotArea>
    <c:plotVisOnly val="1"/>
    <c:dispBlanksAs val="gap"/>
    <c:showDLblsOverMax val="0"/>
  </c:chart>
  <c:spPr>
    <a:ln>
      <a:solidFill>
        <a:srgbClr val="0070C0"/>
      </a:solidFill>
    </a:ln>
  </c:spPr>
  <c:txPr>
    <a:bodyPr/>
    <a:lstStyle/>
    <a:p>
      <a:pPr>
        <a:defRPr sz="1200">
          <a:latin typeface="Meiryo UI" panose="020B0604030504040204" pitchFamily="50" charset="-128"/>
          <a:ea typeface="Meiryo UI" panose="020B0604030504040204" pitchFamily="50" charset="-128"/>
          <a:cs typeface="Meiryo UI" panose="020B0604030504040204" pitchFamily="50"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193547505138318"/>
          <c:y val="5.9012806103334356E-2"/>
          <c:w val="0.6467006565230462"/>
          <c:h val="0.90851299342665437"/>
        </c:manualLayout>
      </c:layout>
      <c:pieChart>
        <c:varyColors val="1"/>
        <c:ser>
          <c:idx val="0"/>
          <c:order val="0"/>
          <c:tx>
            <c:strRef>
              <c:f>Sheet1!$B$1</c:f>
              <c:strCache>
                <c:ptCount val="1"/>
                <c:pt idx="0">
                  <c:v>売上高</c:v>
                </c:pt>
              </c:strCache>
            </c:strRef>
          </c:tx>
          <c:spPr>
            <a:ln w="3175">
              <a:solidFill>
                <a:schemeClr val="bg1"/>
              </a:solidFill>
              <a:prstDash val="solid"/>
            </a:ln>
          </c:spPr>
          <c:dLbls>
            <c:dLbl>
              <c:idx val="0"/>
              <c:layout>
                <c:manualLayout>
                  <c:x val="-0.16546902122790166"/>
                  <c:y val="0.21693232519328362"/>
                </c:manualLayout>
              </c:layout>
              <c:showLegendKey val="0"/>
              <c:showVal val="1"/>
              <c:showCatName val="1"/>
              <c:showSerName val="0"/>
              <c:showPercent val="0"/>
              <c:showBubbleSize val="0"/>
              <c:separator>
</c:separator>
            </c:dLbl>
            <c:dLbl>
              <c:idx val="1"/>
              <c:layout>
                <c:manualLayout>
                  <c:x val="-0.16754489958203628"/>
                  <c:y val="-0.13811816695616635"/>
                </c:manualLayout>
              </c:layout>
              <c:showLegendKey val="0"/>
              <c:showVal val="1"/>
              <c:showCatName val="1"/>
              <c:showSerName val="0"/>
              <c:showPercent val="0"/>
              <c:showBubbleSize val="0"/>
              <c:separator>
</c:separator>
            </c:dLbl>
            <c:dLbl>
              <c:idx val="2"/>
              <c:layout>
                <c:manualLayout>
                  <c:x val="-1.9482605266138282E-2"/>
                  <c:y val="-7.1088601356937772E-2"/>
                </c:manualLayout>
              </c:layout>
              <c:showLegendKey val="0"/>
              <c:showVal val="1"/>
              <c:showCatName val="1"/>
              <c:showSerName val="0"/>
              <c:showPercent val="0"/>
              <c:showBubbleSize val="0"/>
              <c:separator>
</c:separator>
            </c:dLbl>
            <c:dLbl>
              <c:idx val="3"/>
              <c:layout>
                <c:manualLayout>
                  <c:x val="0.1362467721607433"/>
                  <c:y val="-0.12125189011672283"/>
                </c:manualLayout>
              </c:layout>
              <c:showLegendKey val="0"/>
              <c:showVal val="1"/>
              <c:showCatName val="1"/>
              <c:showSerName val="0"/>
              <c:showPercent val="0"/>
              <c:showBubbleSize val="0"/>
              <c:separator>
</c:separator>
            </c:dLbl>
            <c:dLbl>
              <c:idx val="4"/>
              <c:layout>
                <c:manualLayout>
                  <c:x val="-5.8048454511557296E-2"/>
                  <c:y val="5.9207455168981966E-2"/>
                </c:manualLayout>
              </c:layout>
              <c:showLegendKey val="0"/>
              <c:showVal val="1"/>
              <c:showCatName val="1"/>
              <c:showSerName val="0"/>
              <c:showPercent val="0"/>
              <c:showBubbleSize val="0"/>
              <c:separator>
</c:separator>
            </c:dLbl>
            <c:dLbl>
              <c:idx val="5"/>
              <c:layout>
                <c:manualLayout>
                  <c:x val="0.1897064920140808"/>
                  <c:y val="0.19831579305881947"/>
                </c:manualLayout>
              </c:layout>
              <c:showLegendKey val="0"/>
              <c:showVal val="1"/>
              <c:showCatName val="1"/>
              <c:showSerName val="0"/>
              <c:showPercent val="0"/>
              <c:showBubbleSize val="0"/>
              <c:separator>
</c:separator>
            </c:dLbl>
            <c:txPr>
              <a:bodyPr/>
              <a:lstStyle/>
              <a:p>
                <a:pPr>
                  <a:lnSpc>
                    <a:spcPts val="1500"/>
                  </a:lnSpc>
                  <a:defRPr sz="1100" b="1">
                    <a:latin typeface="Meiryo UI" panose="020B0604030504040204" pitchFamily="50" charset="-128"/>
                    <a:ea typeface="Meiryo UI" panose="020B0604030504040204" pitchFamily="50" charset="-128"/>
                    <a:cs typeface="Meiryo UI" panose="020B0604030504040204" pitchFamily="50" charset="-128"/>
                  </a:defRPr>
                </a:pPr>
                <a:endParaRPr lang="ja-JP"/>
              </a:p>
            </c:txPr>
            <c:showLegendKey val="0"/>
            <c:showVal val="1"/>
            <c:showCatName val="1"/>
            <c:showSerName val="0"/>
            <c:showPercent val="0"/>
            <c:showBubbleSize val="0"/>
            <c:separator>
</c:separator>
            <c:showLeaderLines val="1"/>
          </c:dLbls>
          <c:cat>
            <c:strRef>
              <c:f>Sheet1!$A$2:$A$7</c:f>
              <c:strCache>
                <c:ptCount val="6"/>
                <c:pt idx="0">
                  <c:v>中国</c:v>
                </c:pt>
                <c:pt idx="1">
                  <c:v>台湾</c:v>
                </c:pt>
                <c:pt idx="2">
                  <c:v>韓国</c:v>
                </c:pt>
                <c:pt idx="3">
                  <c:v>香港</c:v>
                </c:pt>
                <c:pt idx="4">
                  <c:v>タイ</c:v>
                </c:pt>
                <c:pt idx="5">
                  <c:v>その他</c:v>
                </c:pt>
              </c:strCache>
            </c:strRef>
          </c:cat>
          <c:val>
            <c:numRef>
              <c:f>Sheet1!$B$2:$B$7</c:f>
              <c:numCache>
                <c:formatCode>0%</c:formatCode>
                <c:ptCount val="6"/>
                <c:pt idx="0">
                  <c:v>0.23</c:v>
                </c:pt>
                <c:pt idx="1">
                  <c:v>0.19</c:v>
                </c:pt>
                <c:pt idx="2">
                  <c:v>0.13</c:v>
                </c:pt>
                <c:pt idx="3">
                  <c:v>0.11</c:v>
                </c:pt>
                <c:pt idx="4">
                  <c:v>0.04</c:v>
                </c:pt>
                <c:pt idx="5">
                  <c:v>0.3</c:v>
                </c:pt>
              </c:numCache>
            </c:numRef>
          </c:val>
        </c:ser>
        <c:dLbls>
          <c:showLegendKey val="0"/>
          <c:showVal val="1"/>
          <c:showCatName val="0"/>
          <c:showSerName val="0"/>
          <c:showPercent val="0"/>
          <c:showBubbleSize val="0"/>
          <c:showLeaderLines val="1"/>
        </c:dLbls>
        <c:firstSliceAng val="0"/>
      </c:pieChart>
    </c:plotArea>
    <c:plotVisOnly val="1"/>
    <c:dispBlanksAs val="gap"/>
    <c:showDLblsOverMax val="0"/>
  </c:chart>
  <c:txPr>
    <a:bodyPr/>
    <a:lstStyle/>
    <a:p>
      <a:pPr>
        <a:defRPr sz="1800"/>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7.686976665365633E-2"/>
          <c:y val="9.1679568303917991E-2"/>
          <c:w val="0.89428600352211962"/>
          <c:h val="0.78138125462408703"/>
        </c:manualLayout>
      </c:layout>
      <c:barChart>
        <c:barDir val="col"/>
        <c:grouping val="clustered"/>
        <c:varyColors val="0"/>
        <c:ser>
          <c:idx val="0"/>
          <c:order val="0"/>
          <c:tx>
            <c:strRef>
              <c:f>Sheet1!$B$1</c:f>
              <c:strCache>
                <c:ptCount val="1"/>
                <c:pt idx="0">
                  <c:v>観光関連費</c:v>
                </c:pt>
              </c:strCache>
            </c:strRef>
          </c:tx>
          <c:invertIfNegative val="0"/>
          <c:dPt>
            <c:idx val="5"/>
            <c:invertIfNegative val="0"/>
            <c:bubble3D val="0"/>
            <c:spPr>
              <a:solidFill>
                <a:schemeClr val="lt1"/>
              </a:solidFill>
              <a:ln w="25400" cap="flat" cmpd="sng" algn="ctr">
                <a:solidFill>
                  <a:schemeClr val="accent2"/>
                </a:solidFill>
                <a:prstDash val="sysDot"/>
              </a:ln>
              <a:effectLst/>
            </c:spPr>
          </c:dPt>
          <c:dLbls>
            <c:txPr>
              <a:bodyPr/>
              <a:lstStyle/>
              <a:p>
                <a:pPr>
                  <a:defRPr sz="900" b="0">
                    <a:latin typeface="Meiryo UI" panose="020B0604030504040204" pitchFamily="50" charset="-128"/>
                    <a:ea typeface="Meiryo UI" panose="020B0604030504040204" pitchFamily="50" charset="-128"/>
                    <a:cs typeface="Meiryo UI" panose="020B0604030504040204" pitchFamily="50" charset="-128"/>
                  </a:defRPr>
                </a:pPr>
                <a:endParaRPr lang="ja-JP"/>
              </a:p>
            </c:txPr>
            <c:dLblPos val="outEnd"/>
            <c:showLegendKey val="0"/>
            <c:showVal val="1"/>
            <c:showCatName val="0"/>
            <c:showSerName val="0"/>
            <c:showPercent val="0"/>
            <c:showBubbleSize val="0"/>
            <c:showLeaderLines val="0"/>
          </c:dLbls>
          <c:cat>
            <c:strRef>
              <c:f>Sheet1!$A$2:$A$6</c:f>
              <c:strCache>
                <c:ptCount val="5"/>
                <c:pt idx="0">
                  <c:v>H23年度</c:v>
                </c:pt>
                <c:pt idx="1">
                  <c:v>H24年度</c:v>
                </c:pt>
                <c:pt idx="2">
                  <c:v>H25年度</c:v>
                </c:pt>
                <c:pt idx="3">
                  <c:v>H26年度</c:v>
                </c:pt>
                <c:pt idx="4">
                  <c:v>※H27年度</c:v>
                </c:pt>
              </c:strCache>
            </c:strRef>
          </c:cat>
          <c:val>
            <c:numRef>
              <c:f>Sheet1!$B$2:$B$6</c:f>
              <c:numCache>
                <c:formatCode>#,##0_);[Red]\(#,##0\)</c:formatCode>
                <c:ptCount val="5"/>
                <c:pt idx="0">
                  <c:v>904</c:v>
                </c:pt>
                <c:pt idx="1">
                  <c:v>750</c:v>
                </c:pt>
                <c:pt idx="2">
                  <c:v>1076</c:v>
                </c:pt>
                <c:pt idx="3">
                  <c:v>1452</c:v>
                </c:pt>
                <c:pt idx="4">
                  <c:v>1214</c:v>
                </c:pt>
              </c:numCache>
            </c:numRef>
          </c:val>
        </c:ser>
        <c:dLbls>
          <c:dLblPos val="outEnd"/>
          <c:showLegendKey val="0"/>
          <c:showVal val="1"/>
          <c:showCatName val="0"/>
          <c:showSerName val="0"/>
          <c:showPercent val="0"/>
          <c:showBubbleSize val="0"/>
        </c:dLbls>
        <c:gapWidth val="150"/>
        <c:axId val="339539968"/>
        <c:axId val="347430912"/>
      </c:barChart>
      <c:catAx>
        <c:axId val="339539968"/>
        <c:scaling>
          <c:orientation val="minMax"/>
        </c:scaling>
        <c:delete val="0"/>
        <c:axPos val="b"/>
        <c:majorTickMark val="out"/>
        <c:minorTickMark val="none"/>
        <c:tickLblPos val="nextTo"/>
        <c:txPr>
          <a:bodyPr/>
          <a:lstStyle/>
          <a:p>
            <a:pPr>
              <a:lnSpc>
                <a:spcPts val="1300"/>
              </a:lnSpc>
              <a:defRPr sz="900" b="0">
                <a:latin typeface="Meiryo UI" panose="020B0604030504040204" pitchFamily="50" charset="-128"/>
                <a:ea typeface="Meiryo UI" panose="020B0604030504040204" pitchFamily="50" charset="-128"/>
                <a:cs typeface="Meiryo UI" panose="020B0604030504040204" pitchFamily="50" charset="-128"/>
              </a:defRPr>
            </a:pPr>
            <a:endParaRPr lang="ja-JP"/>
          </a:p>
        </c:txPr>
        <c:crossAx val="347430912"/>
        <c:crosses val="autoZero"/>
        <c:auto val="1"/>
        <c:lblAlgn val="ctr"/>
        <c:lblOffset val="100"/>
        <c:noMultiLvlLbl val="0"/>
      </c:catAx>
      <c:valAx>
        <c:axId val="347430912"/>
        <c:scaling>
          <c:orientation val="minMax"/>
        </c:scaling>
        <c:delete val="0"/>
        <c:axPos val="l"/>
        <c:majorGridlines/>
        <c:title>
          <c:tx>
            <c:rich>
              <a:bodyPr rot="0" vert="horz"/>
              <a:lstStyle/>
              <a:p>
                <a:pPr algn="l">
                  <a:defRPr sz="1000">
                    <a:latin typeface="Meiryo UI" panose="020B0604030504040204" pitchFamily="50" charset="-128"/>
                    <a:ea typeface="Meiryo UI" panose="020B0604030504040204" pitchFamily="50" charset="-128"/>
                    <a:cs typeface="Meiryo UI" panose="020B0604030504040204" pitchFamily="50" charset="-128"/>
                  </a:defRPr>
                </a:pPr>
                <a:r>
                  <a:rPr lang="ja-JP" altLang="en-US" sz="800" b="0" dirty="0" smtClean="0">
                    <a:latin typeface="Meiryo UI" panose="020B0604030504040204" pitchFamily="50" charset="-128"/>
                    <a:ea typeface="Meiryo UI" panose="020B0604030504040204" pitchFamily="50" charset="-128"/>
                    <a:cs typeface="Meiryo UI" panose="020B0604030504040204" pitchFamily="50" charset="-128"/>
                  </a:rPr>
                  <a:t>（単位：百万円）</a:t>
                </a:r>
                <a:endParaRPr lang="ja-JP" altLang="en-US" sz="800" b="0" dirty="0">
                  <a:latin typeface="Meiryo UI" panose="020B0604030504040204" pitchFamily="50" charset="-128"/>
                  <a:ea typeface="Meiryo UI" panose="020B0604030504040204" pitchFamily="50" charset="-128"/>
                  <a:cs typeface="Meiryo UI" panose="020B0604030504040204" pitchFamily="50" charset="-128"/>
                </a:endParaRPr>
              </a:p>
            </c:rich>
          </c:tx>
          <c:layout>
            <c:manualLayout>
              <c:xMode val="edge"/>
              <c:yMode val="edge"/>
              <c:x val="8.6984216131805056E-2"/>
              <c:y val="0.12868064971062684"/>
            </c:manualLayout>
          </c:layout>
          <c:overlay val="0"/>
        </c:title>
        <c:numFmt formatCode="#,##0_);[Red]\(#,##0\)" sourceLinked="1"/>
        <c:majorTickMark val="out"/>
        <c:minorTickMark val="none"/>
        <c:tickLblPos val="nextTo"/>
        <c:txPr>
          <a:bodyPr/>
          <a:lstStyle/>
          <a:p>
            <a:pPr>
              <a:defRPr sz="900"/>
            </a:pPr>
            <a:endParaRPr lang="ja-JP"/>
          </a:p>
        </c:txPr>
        <c:crossAx val="339539968"/>
        <c:crosses val="autoZero"/>
        <c:crossBetween val="between"/>
      </c:valAx>
    </c:plotArea>
    <c:plotVisOnly val="1"/>
    <c:dispBlanksAs val="gap"/>
    <c:showDLblsOverMax val="0"/>
  </c:chart>
  <c:spPr>
    <a:ln>
      <a:solidFill>
        <a:schemeClr val="accent1"/>
      </a:solidFill>
    </a:ln>
  </c:spPr>
  <c:txPr>
    <a:bodyPr/>
    <a:lstStyle/>
    <a:p>
      <a:pPr>
        <a:defRPr sz="1800"/>
      </a:pPr>
      <a:endParaRPr lang="ja-JP"/>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C06856-2C78-44CF-92B5-E9527999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2586</Words>
  <Characters>14741</Characters>
  <Application>Microsoft Office Word</Application>
  <DocSecurity>0</DocSecurity>
  <Lines>122</Lines>
  <Paragraphs>34</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17293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扶蘇　美香</dc:creator>
  <cp:lastModifiedBy>山下　雄也　２回目</cp:lastModifiedBy>
  <cp:revision>3</cp:revision>
  <dcterms:created xsi:type="dcterms:W3CDTF">2018-06-14T07:00:00Z</dcterms:created>
  <dcterms:modified xsi:type="dcterms:W3CDTF">2018-06-14T07:20:00Z</dcterms:modified>
</cp:coreProperties>
</file>