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C68" w:rsidRPr="002E5175" w:rsidRDefault="00842BF4" w:rsidP="00924C68">
      <w:pPr>
        <w:spacing w:line="360" w:lineRule="exact"/>
        <w:jc w:val="center"/>
        <w:rPr>
          <w:rFonts w:ascii="Meiryo UI" w:eastAsia="Meiryo UI" w:hAnsi="Meiryo UI" w:cs="Meiryo UI"/>
          <w:sz w:val="2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6432" behindDoc="0" locked="0" layoutInCell="1" allowOverlap="1">
                <wp:simplePos x="0" y="0"/>
                <wp:positionH relativeFrom="column">
                  <wp:posOffset>5517515</wp:posOffset>
                </wp:positionH>
                <wp:positionV relativeFrom="paragraph">
                  <wp:posOffset>-333375</wp:posOffset>
                </wp:positionV>
                <wp:extent cx="1077595" cy="490855"/>
                <wp:effectExtent l="0" t="0" r="27305" b="23495"/>
                <wp:wrapNone/>
                <wp:docPr id="1" name="テキスト ボックス 1"/>
                <wp:cNvGraphicFramePr/>
                <a:graphic xmlns:a="http://schemas.openxmlformats.org/drawingml/2006/main">
                  <a:graphicData uri="http://schemas.microsoft.com/office/word/2010/wordprocessingShape">
                    <wps:wsp>
                      <wps:cNvSpPr txBox="1"/>
                      <wps:spPr>
                        <a:xfrm>
                          <a:off x="0" y="0"/>
                          <a:ext cx="1077595" cy="490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1762" w:rsidRDefault="00441762" w:rsidP="00842BF4">
                            <w:pPr>
                              <w:jc w:val="center"/>
                              <w:rPr>
                                <w:rFonts w:ascii="Meiryo UI" w:eastAsia="Meiryo UI" w:hAnsi="Meiryo UI" w:cs="Meiryo UI"/>
                              </w:rPr>
                            </w:pPr>
                            <w:r>
                              <w:rPr>
                                <w:rFonts w:ascii="Meiryo UI" w:eastAsia="Meiryo UI" w:hAnsi="Meiryo UI" w:cs="Meiryo UI" w:hint="eastAsia"/>
                              </w:rPr>
                              <w:t>資料６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4.45pt;margin-top:-26.25pt;width:84.85pt;height:3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" fillcolor="white [3201]" strokeweight=".5pt">
                <v:textbox>
                  <w:txbxContent>
                    <w:p w:rsidR="00441762" w:rsidRDefault="00441762" w:rsidP="00842BF4">
                      <w:pPr>
                        <w:jc w:val="center"/>
                        <w:rPr>
                          <w:rFonts w:ascii="Meiryo UI" w:eastAsia="Meiryo UI" w:hAnsi="Meiryo UI" w:cs="Meiryo UI"/>
                        </w:rPr>
                      </w:pPr>
                      <w:r>
                        <w:rPr>
                          <w:rFonts w:ascii="Meiryo UI" w:eastAsia="Meiryo UI" w:hAnsi="Meiryo UI" w:cs="Meiryo UI" w:hint="eastAsia"/>
                        </w:rPr>
                        <w:t>資料６</w:t>
                      </w:r>
                    </w:p>
                  </w:txbxContent>
                </v:textbox>
              </v:shape>
            </w:pict>
          </mc:Fallback>
        </mc:AlternateContent>
      </w:r>
      <w:r w:rsidR="00924C68" w:rsidRPr="002E5175">
        <w:rPr>
          <w:rFonts w:ascii="Meiryo UI" w:eastAsia="Meiryo UI" w:hAnsi="Meiryo UI" w:cs="Meiryo UI" w:hint="eastAsia"/>
          <w:sz w:val="28"/>
        </w:rPr>
        <w:t>「いのち輝く未来社会をめざすビジョン」推進のための</w:t>
      </w:r>
    </w:p>
    <w:p w:rsidR="00924C68" w:rsidRPr="002E5175" w:rsidRDefault="00924C68" w:rsidP="00924C68">
      <w:pPr>
        <w:spacing w:line="360" w:lineRule="exact"/>
        <w:jc w:val="center"/>
        <w:rPr>
          <w:rFonts w:ascii="Meiryo UI" w:eastAsia="Meiryo UI" w:hAnsi="Meiryo UI" w:cs="Meiryo UI"/>
          <w:sz w:val="28"/>
        </w:rPr>
      </w:pPr>
      <w:r w:rsidRPr="002E5175">
        <w:rPr>
          <w:rFonts w:ascii="Meiryo UI" w:eastAsia="Meiryo UI" w:hAnsi="Meiryo UI" w:cs="Meiryo UI" w:hint="eastAsia"/>
          <w:sz w:val="28"/>
        </w:rPr>
        <w:t>10歳若返りワークショップ</w:t>
      </w:r>
      <w:r w:rsidR="00BE7AA3">
        <w:rPr>
          <w:rFonts w:ascii="Meiryo UI" w:eastAsia="Meiryo UI" w:hAnsi="Meiryo UI" w:cs="Meiryo UI" w:hint="eastAsia"/>
          <w:sz w:val="28"/>
        </w:rPr>
        <w:t>（</w:t>
      </w:r>
      <w:r w:rsidR="00441762">
        <w:rPr>
          <w:rFonts w:ascii="Meiryo UI" w:eastAsia="Meiryo UI" w:hAnsi="Meiryo UI" w:cs="Meiryo UI" w:hint="eastAsia"/>
          <w:sz w:val="28"/>
        </w:rPr>
        <w:t>全</w:t>
      </w:r>
      <w:r w:rsidR="00985230">
        <w:rPr>
          <w:rFonts w:ascii="Meiryo UI" w:eastAsia="Meiryo UI" w:hAnsi="Meiryo UI" w:cs="Meiryo UI" w:hint="eastAsia"/>
          <w:sz w:val="28"/>
        </w:rPr>
        <w:t>４</w:t>
      </w:r>
      <w:r>
        <w:rPr>
          <w:rFonts w:ascii="Meiryo UI" w:eastAsia="Meiryo UI" w:hAnsi="Meiryo UI" w:cs="Meiryo UI" w:hint="eastAsia"/>
          <w:sz w:val="28"/>
        </w:rPr>
        <w:t>回）</w:t>
      </w:r>
      <w:r w:rsidRPr="002E5175">
        <w:rPr>
          <w:rFonts w:ascii="Meiryo UI" w:eastAsia="Meiryo UI" w:hAnsi="Meiryo UI" w:cs="Meiryo UI" w:hint="eastAsia"/>
          <w:sz w:val="28"/>
        </w:rPr>
        <w:t xml:space="preserve">　</w:t>
      </w:r>
      <w:r w:rsidR="00DF6666">
        <w:rPr>
          <w:rFonts w:ascii="Meiryo UI" w:eastAsia="Meiryo UI" w:hAnsi="Meiryo UI" w:cs="Meiryo UI" w:hint="eastAsia"/>
          <w:sz w:val="28"/>
        </w:rPr>
        <w:t>における主な</w:t>
      </w:r>
      <w:r w:rsidR="00685B44">
        <w:rPr>
          <w:rFonts w:ascii="Meiryo UI" w:eastAsia="Meiryo UI" w:hAnsi="Meiryo UI" w:cs="Meiryo UI" w:hint="eastAsia"/>
          <w:sz w:val="28"/>
        </w:rPr>
        <w:t>ご</w:t>
      </w:r>
      <w:r w:rsidR="00DF6666">
        <w:rPr>
          <w:rFonts w:ascii="Meiryo UI" w:eastAsia="Meiryo UI" w:hAnsi="Meiryo UI" w:cs="Meiryo UI" w:hint="eastAsia"/>
          <w:sz w:val="28"/>
        </w:rPr>
        <w:t>意見</w:t>
      </w:r>
    </w:p>
    <w:p w:rsidR="002C7C0E" w:rsidRDefault="002C7C0E" w:rsidP="00685B44">
      <w:pPr>
        <w:spacing w:line="360" w:lineRule="exact"/>
        <w:rPr>
          <w:rFonts w:ascii="Meiryo UI" w:eastAsia="Meiryo UI" w:hAnsi="Meiryo UI" w:cs="Meiryo UI"/>
          <w:szCs w:val="21"/>
        </w:rPr>
      </w:pPr>
    </w:p>
    <w:p w:rsidR="00685B44" w:rsidRPr="00441762" w:rsidRDefault="00685B44" w:rsidP="00685B44">
      <w:pPr>
        <w:spacing w:line="360" w:lineRule="exact"/>
        <w:rPr>
          <w:rFonts w:ascii="Meiryo UI" w:eastAsia="Meiryo UI" w:hAnsi="Meiryo UI" w:cs="Meiryo UI"/>
          <w:szCs w:val="21"/>
        </w:rPr>
      </w:pPr>
    </w:p>
    <w:p w:rsidR="00441762" w:rsidRPr="00441762" w:rsidRDefault="00441762" w:rsidP="00685B44">
      <w:pPr>
        <w:spacing w:line="360" w:lineRule="exact"/>
        <w:rPr>
          <w:rFonts w:ascii="Meiryo UI" w:eastAsia="Meiryo UI" w:hAnsi="Meiryo UI" w:cs="Meiryo UI"/>
          <w:szCs w:val="21"/>
          <w:bdr w:val="single" w:sz="4" w:space="0" w:color="auto"/>
        </w:rPr>
      </w:pPr>
      <w:r w:rsidRPr="00441762">
        <w:rPr>
          <w:rFonts w:ascii="Meiryo UI" w:eastAsia="Meiryo UI" w:hAnsi="Meiryo UI" w:cs="Meiryo UI" w:hint="eastAsia"/>
          <w:szCs w:val="21"/>
          <w:bdr w:val="single" w:sz="4" w:space="0" w:color="auto"/>
        </w:rPr>
        <w:t>第1回　食やスポーツ・文化・エンターテイメントを通じた健康づくりについて（7/11）</w:t>
      </w:r>
    </w:p>
    <w:p w:rsidR="00441762" w:rsidRPr="00441762" w:rsidRDefault="00441762" w:rsidP="00685B44">
      <w:pPr>
        <w:spacing w:line="360" w:lineRule="exact"/>
        <w:rPr>
          <w:rFonts w:ascii="Meiryo UI" w:eastAsia="Meiryo UI" w:hAnsi="Meiryo UI" w:cs="Meiryo UI"/>
          <w:szCs w:val="21"/>
        </w:rPr>
      </w:pPr>
      <w:r>
        <w:rPr>
          <w:rFonts w:ascii="Meiryo UI" w:eastAsia="Meiryo UI" w:hAnsi="Meiryo UI" w:cs="Meiryo UI" w:hint="eastAsia"/>
          <w:szCs w:val="21"/>
        </w:rPr>
        <w:t xml:space="preserve">■　</w:t>
      </w:r>
      <w:r w:rsidR="001A71AC">
        <w:rPr>
          <w:rFonts w:ascii="Meiryo UI" w:eastAsia="Meiryo UI" w:hAnsi="Meiryo UI" w:cs="Meiryo UI" w:hint="eastAsia"/>
          <w:szCs w:val="21"/>
        </w:rPr>
        <w:t>参加いただいた</w:t>
      </w:r>
      <w:r w:rsidRPr="00441762">
        <w:rPr>
          <w:rFonts w:ascii="Meiryo UI" w:eastAsia="Meiryo UI" w:hAnsi="Meiryo UI" w:cs="Meiryo UI" w:hint="eastAsia"/>
          <w:szCs w:val="21"/>
        </w:rPr>
        <w:t>有識者</w:t>
      </w:r>
    </w:p>
    <w:p w:rsidR="00441762" w:rsidRDefault="00441762" w:rsidP="00685B44">
      <w:pPr>
        <w:spacing w:line="360" w:lineRule="exact"/>
        <w:ind w:firstLineChars="100" w:firstLine="210"/>
        <w:rPr>
          <w:rFonts w:ascii="Meiryo UI" w:eastAsia="Meiryo UI" w:hAnsi="Meiryo UI" w:cs="Meiryo UI"/>
          <w:szCs w:val="21"/>
        </w:rPr>
      </w:pPr>
      <w:r w:rsidRPr="00441762">
        <w:rPr>
          <w:rFonts w:ascii="Meiryo UI" w:eastAsia="Meiryo UI" w:hAnsi="Meiryo UI" w:cs="Meiryo UI" w:hint="eastAsia"/>
          <w:szCs w:val="21"/>
        </w:rPr>
        <w:t>大阪大学　磯教授、不二製油　伊吹室長、がん循環器病予防センター　岡田部長、</w:t>
      </w:r>
    </w:p>
    <w:p w:rsidR="00441762" w:rsidRPr="00441762" w:rsidRDefault="00441762" w:rsidP="00685B44">
      <w:pPr>
        <w:spacing w:line="360" w:lineRule="exact"/>
        <w:ind w:firstLineChars="100" w:firstLine="210"/>
        <w:rPr>
          <w:rFonts w:ascii="Meiryo UI" w:eastAsia="Meiryo UI" w:hAnsi="Meiryo UI" w:cs="Meiryo UI"/>
          <w:szCs w:val="21"/>
        </w:rPr>
      </w:pPr>
      <w:r w:rsidRPr="00441762">
        <w:rPr>
          <w:rFonts w:ascii="Meiryo UI" w:eastAsia="Meiryo UI" w:hAnsi="Meiryo UI" w:cs="Meiryo UI" w:hint="eastAsia"/>
          <w:szCs w:val="21"/>
        </w:rPr>
        <w:t>福島県立医科大学　大平教授、ミズノ　篠村部長</w:t>
      </w:r>
    </w:p>
    <w:p w:rsidR="00441762" w:rsidRPr="00441762" w:rsidRDefault="00441762" w:rsidP="00685B44">
      <w:pPr>
        <w:spacing w:line="360" w:lineRule="exact"/>
        <w:rPr>
          <w:rFonts w:ascii="Meiryo UI" w:eastAsia="Meiryo UI" w:hAnsi="Meiryo UI" w:cs="Meiryo UI"/>
          <w:szCs w:val="21"/>
        </w:rPr>
      </w:pPr>
      <w:r>
        <w:rPr>
          <w:rFonts w:ascii="Meiryo UI" w:eastAsia="Meiryo UI" w:hAnsi="Meiryo UI" w:cs="Meiryo UI" w:hint="eastAsia"/>
          <w:szCs w:val="21"/>
        </w:rPr>
        <w:t xml:space="preserve">■　</w:t>
      </w:r>
      <w:r w:rsidRPr="00441762">
        <w:rPr>
          <w:rFonts w:ascii="Meiryo UI" w:eastAsia="Meiryo UI" w:hAnsi="Meiryo UI" w:cs="Meiryo UI" w:hint="eastAsia"/>
          <w:szCs w:val="21"/>
        </w:rPr>
        <w:t>主な</w:t>
      </w:r>
      <w:r w:rsidR="00685B44">
        <w:rPr>
          <w:rFonts w:ascii="Meiryo UI" w:eastAsia="Meiryo UI" w:hAnsi="Meiryo UI" w:cs="Meiryo UI" w:hint="eastAsia"/>
          <w:szCs w:val="21"/>
        </w:rPr>
        <w:t>ご</w:t>
      </w:r>
      <w:r w:rsidRPr="00441762">
        <w:rPr>
          <w:rFonts w:ascii="Meiryo UI" w:eastAsia="Meiryo UI" w:hAnsi="Meiryo UI" w:cs="Meiryo UI" w:hint="eastAsia"/>
          <w:szCs w:val="21"/>
        </w:rPr>
        <w:t>意見</w:t>
      </w:r>
    </w:p>
    <w:p w:rsidR="00441762" w:rsidRPr="00441762" w:rsidRDefault="00441762" w:rsidP="00685B44">
      <w:pPr>
        <w:spacing w:line="360" w:lineRule="exact"/>
        <w:ind w:firstLineChars="100" w:firstLine="210"/>
        <w:rPr>
          <w:rFonts w:ascii="Meiryo UI" w:eastAsia="Meiryo UI" w:hAnsi="Meiryo UI" w:cs="Meiryo UI"/>
          <w:szCs w:val="21"/>
        </w:rPr>
      </w:pPr>
      <w:r w:rsidRPr="00441762">
        <w:rPr>
          <w:rFonts w:ascii="Meiryo UI" w:eastAsia="Meiryo UI" w:hAnsi="Meiryo UI" w:cs="Meiryo UI" w:hint="eastAsia"/>
          <w:szCs w:val="21"/>
        </w:rPr>
        <w:t>「好きなことをきっかけに外に出てコミュニケーションをとることが大切。」「禁煙や減塩、脂質や体重のバランスが大切。」</w:t>
      </w:r>
    </w:p>
    <w:p w:rsidR="00441762" w:rsidRPr="00441762" w:rsidRDefault="00441762" w:rsidP="00685B44">
      <w:pPr>
        <w:spacing w:line="360" w:lineRule="exact"/>
        <w:ind w:leftChars="100" w:left="210"/>
        <w:rPr>
          <w:rFonts w:ascii="Meiryo UI" w:eastAsia="Meiryo UI" w:hAnsi="Meiryo UI" w:cs="Meiryo UI"/>
          <w:szCs w:val="21"/>
        </w:rPr>
      </w:pPr>
      <w:r w:rsidRPr="00441762">
        <w:rPr>
          <w:rFonts w:ascii="Meiryo UI" w:eastAsia="Meiryo UI" w:hAnsi="Meiryo UI" w:cs="Meiryo UI" w:hint="eastAsia"/>
          <w:szCs w:val="21"/>
        </w:rPr>
        <w:t>「笑顔の人や日々の生活を楽しんでいる人は寿命が長い。」「コミュニケーションや生活習慣の向上、笑いの頻度を増加させることで、フレイル予防になり健康寿命が延びる。」</w:t>
      </w:r>
    </w:p>
    <w:p w:rsidR="00441762" w:rsidRPr="00441762" w:rsidRDefault="00441762" w:rsidP="00685B44">
      <w:pPr>
        <w:spacing w:line="360" w:lineRule="exact"/>
        <w:ind w:firstLineChars="100" w:firstLine="210"/>
        <w:rPr>
          <w:rFonts w:ascii="Meiryo UI" w:eastAsia="Meiryo UI" w:hAnsi="Meiryo UI" w:cs="Meiryo UI"/>
          <w:szCs w:val="21"/>
        </w:rPr>
      </w:pPr>
      <w:r w:rsidRPr="00441762">
        <w:rPr>
          <w:rFonts w:ascii="Meiryo UI" w:eastAsia="Meiryo UI" w:hAnsi="Meiryo UI" w:cs="Meiryo UI" w:hint="eastAsia"/>
          <w:szCs w:val="21"/>
        </w:rPr>
        <w:t>「日常動作や外出をどれだけ続けられるかが大事。毎日外出できるような環境、コミュニティを地域で作る必要。」</w:t>
      </w:r>
    </w:p>
    <w:p w:rsidR="00441762" w:rsidRPr="00441762" w:rsidRDefault="00441762" w:rsidP="00685B44">
      <w:pPr>
        <w:spacing w:line="360" w:lineRule="exact"/>
        <w:ind w:firstLineChars="100" w:firstLine="210"/>
        <w:rPr>
          <w:rFonts w:ascii="Meiryo UI" w:eastAsia="Meiryo UI" w:hAnsi="Meiryo UI" w:cs="Meiryo UI"/>
          <w:szCs w:val="21"/>
        </w:rPr>
      </w:pPr>
      <w:r w:rsidRPr="00441762">
        <w:rPr>
          <w:rFonts w:ascii="Meiryo UI" w:eastAsia="Meiryo UI" w:hAnsi="Meiryo UI" w:cs="Meiryo UI" w:hint="eastAsia"/>
          <w:szCs w:val="21"/>
        </w:rPr>
        <w:t>「子どものころからの運動習慣が大人になってからの運動実施率に影響。運動に取り組める経験、環境が必要。」</w:t>
      </w:r>
    </w:p>
    <w:p w:rsidR="00441762" w:rsidRPr="00441762" w:rsidRDefault="00441762" w:rsidP="00685B44">
      <w:pPr>
        <w:spacing w:line="360" w:lineRule="exact"/>
        <w:rPr>
          <w:rFonts w:ascii="Meiryo UI" w:eastAsia="Meiryo UI" w:hAnsi="Meiryo UI" w:cs="Meiryo UI"/>
          <w:szCs w:val="21"/>
        </w:rPr>
      </w:pPr>
    </w:p>
    <w:p w:rsidR="00441762" w:rsidRPr="00441762" w:rsidRDefault="00441762" w:rsidP="00685B44">
      <w:pPr>
        <w:spacing w:line="360" w:lineRule="exact"/>
        <w:rPr>
          <w:rFonts w:ascii="Meiryo UI" w:eastAsia="Meiryo UI" w:hAnsi="Meiryo UI" w:cs="Meiryo UI"/>
          <w:szCs w:val="21"/>
          <w:bdr w:val="single" w:sz="4" w:space="0" w:color="auto"/>
        </w:rPr>
      </w:pPr>
      <w:r w:rsidRPr="00441762">
        <w:rPr>
          <w:rFonts w:ascii="Meiryo UI" w:eastAsia="Meiryo UI" w:hAnsi="Meiryo UI" w:cs="Meiryo UI" w:hint="eastAsia"/>
          <w:szCs w:val="21"/>
          <w:bdr w:val="single" w:sz="4" w:space="0" w:color="auto"/>
        </w:rPr>
        <w:t>第2回　健康医療、予防医学について（7/25）</w:t>
      </w:r>
    </w:p>
    <w:p w:rsidR="00441762" w:rsidRDefault="00441762" w:rsidP="00685B44">
      <w:pPr>
        <w:spacing w:line="360" w:lineRule="exact"/>
        <w:rPr>
          <w:rFonts w:ascii="Meiryo UI" w:eastAsia="Meiryo UI" w:hAnsi="Meiryo UI" w:cs="Meiryo UI"/>
          <w:szCs w:val="21"/>
        </w:rPr>
      </w:pPr>
      <w:r>
        <w:rPr>
          <w:rFonts w:ascii="Meiryo UI" w:eastAsia="Meiryo UI" w:hAnsi="Meiryo UI" w:cs="Meiryo UI" w:hint="eastAsia"/>
          <w:szCs w:val="21"/>
        </w:rPr>
        <w:t xml:space="preserve">■　</w:t>
      </w:r>
      <w:r w:rsidR="001A71AC">
        <w:rPr>
          <w:rFonts w:ascii="Meiryo UI" w:eastAsia="Meiryo UI" w:hAnsi="Meiryo UI" w:cs="Meiryo UI" w:hint="eastAsia"/>
          <w:szCs w:val="21"/>
        </w:rPr>
        <w:t>参加いただいた</w:t>
      </w:r>
      <w:r>
        <w:rPr>
          <w:rFonts w:ascii="Meiryo UI" w:eastAsia="Meiryo UI" w:hAnsi="Meiryo UI" w:cs="Meiryo UI" w:hint="eastAsia"/>
          <w:szCs w:val="21"/>
        </w:rPr>
        <w:t>有識者</w:t>
      </w:r>
    </w:p>
    <w:p w:rsidR="00441762" w:rsidRDefault="00441762" w:rsidP="00685B44">
      <w:pPr>
        <w:spacing w:line="360" w:lineRule="exact"/>
        <w:ind w:firstLineChars="100" w:firstLine="210"/>
        <w:rPr>
          <w:rFonts w:ascii="Meiryo UI" w:eastAsia="Meiryo UI" w:hAnsi="Meiryo UI" w:cs="Meiryo UI"/>
          <w:szCs w:val="21"/>
        </w:rPr>
      </w:pPr>
      <w:r>
        <w:rPr>
          <w:rFonts w:ascii="Meiryo UI" w:eastAsia="Meiryo UI" w:hAnsi="Meiryo UI" w:cs="Meiryo UI" w:hint="eastAsia"/>
          <w:szCs w:val="21"/>
        </w:rPr>
        <w:t>大阪大学　磯教授、</w:t>
      </w:r>
      <w:r w:rsidRPr="00441762">
        <w:rPr>
          <w:rFonts w:ascii="Meiryo UI" w:eastAsia="Meiryo UI" w:hAnsi="Meiryo UI" w:cs="Meiryo UI" w:hint="eastAsia"/>
          <w:szCs w:val="21"/>
        </w:rPr>
        <w:t>サンスター財団　佐藤道場長、大阪市立大学　斯波教授、</w:t>
      </w:r>
    </w:p>
    <w:p w:rsidR="00441762" w:rsidRPr="00441762" w:rsidRDefault="00441762" w:rsidP="00685B44">
      <w:pPr>
        <w:spacing w:line="360" w:lineRule="exact"/>
        <w:ind w:firstLineChars="100" w:firstLine="210"/>
        <w:rPr>
          <w:rFonts w:ascii="Meiryo UI" w:eastAsia="Meiryo UI" w:hAnsi="Meiryo UI" w:cs="Meiryo UI"/>
          <w:szCs w:val="21"/>
        </w:rPr>
      </w:pPr>
      <w:r w:rsidRPr="00441762">
        <w:rPr>
          <w:rFonts w:ascii="Meiryo UI" w:eastAsia="Meiryo UI" w:hAnsi="Meiryo UI" w:cs="Meiryo UI" w:hint="eastAsia"/>
          <w:szCs w:val="21"/>
        </w:rPr>
        <w:t>高石市　中島部長、大阪大学　森下教授</w:t>
      </w:r>
    </w:p>
    <w:p w:rsidR="00441762" w:rsidRDefault="00441762" w:rsidP="00685B44">
      <w:pPr>
        <w:spacing w:line="360" w:lineRule="exact"/>
        <w:rPr>
          <w:rFonts w:ascii="Meiryo UI" w:eastAsia="Meiryo UI" w:hAnsi="Meiryo UI" w:cs="Meiryo UI"/>
          <w:szCs w:val="21"/>
        </w:rPr>
      </w:pPr>
      <w:r>
        <w:rPr>
          <w:rFonts w:ascii="Meiryo UI" w:eastAsia="Meiryo UI" w:hAnsi="Meiryo UI" w:cs="Meiryo UI" w:hint="eastAsia"/>
          <w:szCs w:val="21"/>
        </w:rPr>
        <w:t>■　主な</w:t>
      </w:r>
      <w:r w:rsidR="00685B44">
        <w:rPr>
          <w:rFonts w:ascii="Meiryo UI" w:eastAsia="Meiryo UI" w:hAnsi="Meiryo UI" w:cs="Meiryo UI" w:hint="eastAsia"/>
          <w:szCs w:val="21"/>
        </w:rPr>
        <w:t>ご</w:t>
      </w:r>
      <w:r>
        <w:rPr>
          <w:rFonts w:ascii="Meiryo UI" w:eastAsia="Meiryo UI" w:hAnsi="Meiryo UI" w:cs="Meiryo UI" w:hint="eastAsia"/>
          <w:szCs w:val="21"/>
        </w:rPr>
        <w:t>意見</w:t>
      </w:r>
    </w:p>
    <w:p w:rsidR="00441762" w:rsidRPr="00441762" w:rsidRDefault="001A71AC" w:rsidP="00685B44">
      <w:pPr>
        <w:spacing w:line="360" w:lineRule="exact"/>
        <w:ind w:firstLineChars="100" w:firstLine="210"/>
        <w:rPr>
          <w:rFonts w:ascii="Meiryo UI" w:eastAsia="Meiryo UI" w:hAnsi="Meiryo UI" w:cs="Meiryo UI"/>
          <w:szCs w:val="21"/>
        </w:rPr>
      </w:pPr>
      <w:r>
        <w:rPr>
          <w:rFonts w:ascii="Meiryo UI" w:eastAsia="Meiryo UI" w:hAnsi="Meiryo UI" w:cs="Meiryo UI" w:hint="eastAsia"/>
          <w:szCs w:val="21"/>
        </w:rPr>
        <w:t>「</w:t>
      </w:r>
      <w:r w:rsidR="00441762" w:rsidRPr="00441762">
        <w:rPr>
          <w:rFonts w:ascii="Meiryo UI" w:eastAsia="Meiryo UI" w:hAnsi="Meiryo UI" w:cs="Meiryo UI" w:hint="eastAsia"/>
          <w:szCs w:val="21"/>
        </w:rPr>
        <w:t>診断や予防においてデータの活用が重要。データを蓄積していくことが必要。</w:t>
      </w:r>
      <w:r>
        <w:rPr>
          <w:rFonts w:ascii="Meiryo UI" w:eastAsia="Meiryo UI" w:hAnsi="Meiryo UI" w:cs="Meiryo UI" w:hint="eastAsia"/>
          <w:szCs w:val="21"/>
        </w:rPr>
        <w:t>」</w:t>
      </w:r>
    </w:p>
    <w:p w:rsidR="00441762" w:rsidRPr="00441762" w:rsidRDefault="001A71AC" w:rsidP="00685B44">
      <w:pPr>
        <w:spacing w:line="360" w:lineRule="exact"/>
        <w:ind w:firstLineChars="100" w:firstLine="210"/>
        <w:rPr>
          <w:rFonts w:ascii="Meiryo UI" w:eastAsia="Meiryo UI" w:hAnsi="Meiryo UI" w:cs="Meiryo UI"/>
          <w:szCs w:val="21"/>
        </w:rPr>
      </w:pPr>
      <w:r>
        <w:rPr>
          <w:rFonts w:ascii="Meiryo UI" w:eastAsia="Meiryo UI" w:hAnsi="Meiryo UI" w:cs="Meiryo UI" w:hint="eastAsia"/>
          <w:szCs w:val="21"/>
        </w:rPr>
        <w:t>「</w:t>
      </w:r>
      <w:r w:rsidR="00441762" w:rsidRPr="00441762">
        <w:rPr>
          <w:rFonts w:ascii="Meiryo UI" w:eastAsia="Meiryo UI" w:hAnsi="Meiryo UI" w:cs="Meiryo UI" w:hint="eastAsia"/>
          <w:szCs w:val="21"/>
        </w:rPr>
        <w:t>歯周病と糖尿病との間には関連性があり、歯科と医科の連携がうまく取れるようになれば、早期発見につながる。</w:t>
      </w:r>
      <w:r>
        <w:rPr>
          <w:rFonts w:ascii="Meiryo UI" w:eastAsia="Meiryo UI" w:hAnsi="Meiryo UI" w:cs="Meiryo UI" w:hint="eastAsia"/>
          <w:szCs w:val="21"/>
        </w:rPr>
        <w:t>」</w:t>
      </w:r>
    </w:p>
    <w:p w:rsidR="00441762" w:rsidRPr="00441762" w:rsidRDefault="001A71AC" w:rsidP="00685B44">
      <w:pPr>
        <w:spacing w:line="360" w:lineRule="exact"/>
        <w:ind w:firstLineChars="100" w:firstLine="210"/>
        <w:rPr>
          <w:rFonts w:ascii="Meiryo UI" w:eastAsia="Meiryo UI" w:hAnsi="Meiryo UI" w:cs="Meiryo UI"/>
          <w:szCs w:val="21"/>
        </w:rPr>
      </w:pPr>
      <w:r>
        <w:rPr>
          <w:rFonts w:ascii="Meiryo UI" w:eastAsia="Meiryo UI" w:hAnsi="Meiryo UI" w:cs="Meiryo UI" w:hint="eastAsia"/>
          <w:szCs w:val="21"/>
        </w:rPr>
        <w:t>「</w:t>
      </w:r>
      <w:r w:rsidR="00441762" w:rsidRPr="00441762">
        <w:rPr>
          <w:rFonts w:ascii="Meiryo UI" w:eastAsia="Meiryo UI" w:hAnsi="Meiryo UI" w:cs="Meiryo UI" w:hint="eastAsia"/>
          <w:szCs w:val="21"/>
        </w:rPr>
        <w:t>役割を持って活躍してもらうことが長生きにつながる。</w:t>
      </w:r>
      <w:r>
        <w:rPr>
          <w:rFonts w:ascii="Meiryo UI" w:eastAsia="Meiryo UI" w:hAnsi="Meiryo UI" w:cs="Meiryo UI" w:hint="eastAsia"/>
          <w:szCs w:val="21"/>
        </w:rPr>
        <w:t>」「</w:t>
      </w:r>
      <w:r w:rsidRPr="00441762">
        <w:rPr>
          <w:rFonts w:ascii="Meiryo UI" w:eastAsia="Meiryo UI" w:hAnsi="Meiryo UI" w:cs="Meiryo UI" w:hint="eastAsia"/>
          <w:szCs w:val="21"/>
        </w:rPr>
        <w:t>辛い取り組みは続かない。楽しく続けられる工夫が必要。</w:t>
      </w:r>
      <w:r>
        <w:rPr>
          <w:rFonts w:ascii="Meiryo UI" w:eastAsia="Meiryo UI" w:hAnsi="Meiryo UI" w:cs="Meiryo UI" w:hint="eastAsia"/>
          <w:szCs w:val="21"/>
        </w:rPr>
        <w:t>」</w:t>
      </w:r>
    </w:p>
    <w:p w:rsidR="00441762" w:rsidRDefault="001A71AC" w:rsidP="00685B44">
      <w:pPr>
        <w:spacing w:line="360" w:lineRule="exact"/>
        <w:ind w:leftChars="100" w:left="210"/>
        <w:rPr>
          <w:rFonts w:ascii="Meiryo UI" w:eastAsia="Meiryo UI" w:hAnsi="Meiryo UI" w:cs="Meiryo UI"/>
          <w:szCs w:val="21"/>
        </w:rPr>
      </w:pPr>
      <w:r>
        <w:rPr>
          <w:rFonts w:ascii="Meiryo UI" w:eastAsia="Meiryo UI" w:hAnsi="Meiryo UI" w:cs="Meiryo UI" w:hint="eastAsia"/>
          <w:szCs w:val="21"/>
        </w:rPr>
        <w:t>「</w:t>
      </w:r>
      <w:r w:rsidR="00441762" w:rsidRPr="00441762">
        <w:rPr>
          <w:rFonts w:ascii="Meiryo UI" w:eastAsia="Meiryo UI" w:hAnsi="Meiryo UI" w:cs="Meiryo UI" w:hint="eastAsia"/>
          <w:szCs w:val="21"/>
        </w:rPr>
        <w:t>受診率の低さへの対応について、オンラインを活用することも必要。</w:t>
      </w:r>
      <w:r>
        <w:rPr>
          <w:rFonts w:ascii="Meiryo UI" w:eastAsia="Meiryo UI" w:hAnsi="Meiryo UI" w:cs="Meiryo UI" w:hint="eastAsia"/>
          <w:szCs w:val="21"/>
        </w:rPr>
        <w:t>」「</w:t>
      </w:r>
      <w:r w:rsidR="00441762" w:rsidRPr="00441762">
        <w:rPr>
          <w:rFonts w:ascii="Meiryo UI" w:eastAsia="Meiryo UI" w:hAnsi="Meiryo UI" w:cs="Meiryo UI" w:hint="eastAsia"/>
          <w:szCs w:val="21"/>
        </w:rPr>
        <w:t>ロボットやAIを活用することにより、適時アドバイスするようなコーチングができる仕掛けが必要。</w:t>
      </w:r>
      <w:r>
        <w:rPr>
          <w:rFonts w:ascii="Meiryo UI" w:eastAsia="Meiryo UI" w:hAnsi="Meiryo UI" w:cs="Meiryo UI" w:hint="eastAsia"/>
          <w:szCs w:val="21"/>
        </w:rPr>
        <w:t>」「</w:t>
      </w:r>
      <w:r w:rsidR="00DF6666">
        <w:rPr>
          <w:rFonts w:ascii="Meiryo UI" w:eastAsia="Meiryo UI" w:hAnsi="Meiryo UI" w:cs="Meiryo UI" w:hint="eastAsia"/>
          <w:szCs w:val="21"/>
        </w:rPr>
        <w:t>運動</w:t>
      </w:r>
      <w:r w:rsidR="00441762" w:rsidRPr="00441762">
        <w:rPr>
          <w:rFonts w:ascii="Meiryo UI" w:eastAsia="Meiryo UI" w:hAnsi="Meiryo UI" w:cs="Meiryo UI" w:hint="eastAsia"/>
          <w:szCs w:val="21"/>
        </w:rPr>
        <w:t>無関心層などへの対応が課題。</w:t>
      </w:r>
      <w:r>
        <w:rPr>
          <w:rFonts w:ascii="Meiryo UI" w:eastAsia="Meiryo UI" w:hAnsi="Meiryo UI" w:cs="Meiryo UI" w:hint="eastAsia"/>
          <w:szCs w:val="21"/>
        </w:rPr>
        <w:t>」</w:t>
      </w:r>
    </w:p>
    <w:p w:rsidR="001A71AC" w:rsidRPr="00441762" w:rsidRDefault="001A71AC" w:rsidP="00685B44">
      <w:pPr>
        <w:spacing w:line="360" w:lineRule="exact"/>
        <w:rPr>
          <w:rFonts w:ascii="Meiryo UI" w:eastAsia="Meiryo UI" w:hAnsi="Meiryo UI" w:cs="Meiryo UI"/>
          <w:szCs w:val="21"/>
        </w:rPr>
      </w:pPr>
    </w:p>
    <w:p w:rsidR="00441762" w:rsidRPr="00441762" w:rsidRDefault="00441762" w:rsidP="00685B44">
      <w:pPr>
        <w:spacing w:line="360" w:lineRule="exact"/>
        <w:rPr>
          <w:rFonts w:ascii="Meiryo UI" w:eastAsia="Meiryo UI" w:hAnsi="Meiryo UI" w:cs="Meiryo UI"/>
          <w:szCs w:val="21"/>
          <w:bdr w:val="single" w:sz="4" w:space="0" w:color="auto"/>
        </w:rPr>
      </w:pPr>
      <w:r w:rsidRPr="00441762">
        <w:rPr>
          <w:rFonts w:ascii="Meiryo UI" w:eastAsia="Meiryo UI" w:hAnsi="Meiryo UI" w:cs="Meiryo UI" w:hint="eastAsia"/>
          <w:szCs w:val="21"/>
          <w:bdr w:val="single" w:sz="4" w:space="0" w:color="auto"/>
        </w:rPr>
        <w:t>第3回　先進医療、ロボット等革新技術について（8/9）</w:t>
      </w:r>
    </w:p>
    <w:p w:rsidR="00441762" w:rsidRDefault="00441762" w:rsidP="00685B44">
      <w:pPr>
        <w:spacing w:line="360" w:lineRule="exact"/>
        <w:rPr>
          <w:rFonts w:ascii="Meiryo UI" w:eastAsia="Meiryo UI" w:hAnsi="Meiryo UI" w:cs="Meiryo UI"/>
          <w:szCs w:val="21"/>
        </w:rPr>
      </w:pPr>
      <w:r>
        <w:rPr>
          <w:rFonts w:ascii="Meiryo UI" w:eastAsia="Meiryo UI" w:hAnsi="Meiryo UI" w:cs="Meiryo UI" w:hint="eastAsia"/>
          <w:szCs w:val="21"/>
        </w:rPr>
        <w:t xml:space="preserve">■　</w:t>
      </w:r>
      <w:r w:rsidR="001A71AC">
        <w:rPr>
          <w:rFonts w:ascii="Meiryo UI" w:eastAsia="Meiryo UI" w:hAnsi="Meiryo UI" w:cs="Meiryo UI" w:hint="eastAsia"/>
          <w:szCs w:val="21"/>
        </w:rPr>
        <w:t>参加いただいた</w:t>
      </w:r>
      <w:r>
        <w:rPr>
          <w:rFonts w:ascii="Meiryo UI" w:eastAsia="Meiryo UI" w:hAnsi="Meiryo UI" w:cs="Meiryo UI" w:hint="eastAsia"/>
          <w:szCs w:val="21"/>
        </w:rPr>
        <w:t>有識者</w:t>
      </w:r>
    </w:p>
    <w:p w:rsidR="00441762" w:rsidRDefault="00441762" w:rsidP="00685B44">
      <w:pPr>
        <w:spacing w:line="360" w:lineRule="exact"/>
        <w:ind w:firstLineChars="100" w:firstLine="210"/>
        <w:rPr>
          <w:rFonts w:ascii="Meiryo UI" w:eastAsia="Meiryo UI" w:hAnsi="Meiryo UI" w:cs="Meiryo UI"/>
          <w:szCs w:val="21"/>
        </w:rPr>
      </w:pPr>
      <w:r>
        <w:rPr>
          <w:rFonts w:ascii="Meiryo UI" w:eastAsia="Meiryo UI" w:hAnsi="Meiryo UI" w:cs="Meiryo UI" w:hint="eastAsia"/>
          <w:szCs w:val="21"/>
        </w:rPr>
        <w:t>大阪大学　磯教授、パナソニック</w:t>
      </w:r>
      <w:r w:rsidRPr="00441762">
        <w:rPr>
          <w:rFonts w:ascii="Meiryo UI" w:eastAsia="Meiryo UI" w:hAnsi="Meiryo UI" w:cs="Meiryo UI" w:hint="eastAsia"/>
          <w:szCs w:val="21"/>
        </w:rPr>
        <w:t xml:space="preserve">　木田氏、大阪大学　徳増教授、</w:t>
      </w:r>
    </w:p>
    <w:p w:rsidR="00441762" w:rsidRPr="00441762" w:rsidRDefault="00441762" w:rsidP="00685B44">
      <w:pPr>
        <w:spacing w:line="360" w:lineRule="exact"/>
        <w:ind w:firstLineChars="100" w:firstLine="210"/>
        <w:rPr>
          <w:rFonts w:ascii="Meiryo UI" w:eastAsia="Meiryo UI" w:hAnsi="Meiryo UI" w:cs="Meiryo UI"/>
          <w:szCs w:val="21"/>
        </w:rPr>
      </w:pPr>
      <w:r w:rsidRPr="00441762">
        <w:rPr>
          <w:rFonts w:ascii="Meiryo UI" w:eastAsia="Meiryo UI" w:hAnsi="Meiryo UI" w:cs="Meiryo UI" w:hint="eastAsia"/>
          <w:szCs w:val="21"/>
        </w:rPr>
        <w:t>ATR萩田所長、国立循環器病研究センター　宮本部長</w:t>
      </w:r>
    </w:p>
    <w:p w:rsidR="00441762" w:rsidRDefault="00441762" w:rsidP="00685B44">
      <w:pPr>
        <w:spacing w:line="360" w:lineRule="exact"/>
        <w:rPr>
          <w:rFonts w:ascii="Meiryo UI" w:eastAsia="Meiryo UI" w:hAnsi="Meiryo UI" w:cs="Meiryo UI"/>
          <w:szCs w:val="21"/>
        </w:rPr>
      </w:pPr>
      <w:r>
        <w:rPr>
          <w:rFonts w:ascii="Meiryo UI" w:eastAsia="Meiryo UI" w:hAnsi="Meiryo UI" w:cs="Meiryo UI" w:hint="eastAsia"/>
          <w:szCs w:val="21"/>
        </w:rPr>
        <w:t>■　主な</w:t>
      </w:r>
      <w:r w:rsidR="00685B44">
        <w:rPr>
          <w:rFonts w:ascii="Meiryo UI" w:eastAsia="Meiryo UI" w:hAnsi="Meiryo UI" w:cs="Meiryo UI" w:hint="eastAsia"/>
          <w:szCs w:val="21"/>
        </w:rPr>
        <w:t>ご</w:t>
      </w:r>
      <w:r>
        <w:rPr>
          <w:rFonts w:ascii="Meiryo UI" w:eastAsia="Meiryo UI" w:hAnsi="Meiryo UI" w:cs="Meiryo UI" w:hint="eastAsia"/>
          <w:szCs w:val="21"/>
        </w:rPr>
        <w:t>意見</w:t>
      </w:r>
    </w:p>
    <w:p w:rsidR="00441762" w:rsidRPr="00441762" w:rsidRDefault="00441762" w:rsidP="00685B44">
      <w:pPr>
        <w:spacing w:line="360" w:lineRule="exact"/>
        <w:ind w:leftChars="100" w:left="210"/>
        <w:rPr>
          <w:rFonts w:ascii="Meiryo UI" w:eastAsia="Meiryo UI" w:hAnsi="Meiryo UI" w:cs="Meiryo UI"/>
          <w:szCs w:val="21"/>
        </w:rPr>
      </w:pPr>
      <w:r w:rsidRPr="00441762">
        <w:rPr>
          <w:rFonts w:ascii="Meiryo UI" w:eastAsia="Meiryo UI" w:hAnsi="Meiryo UI" w:cs="Meiryo UI" w:hint="eastAsia"/>
          <w:szCs w:val="21"/>
        </w:rPr>
        <w:t>「再生医療などで身体的な10歳若返りとあわせて、腰が痛いなど幾分身体的な支障があっても、ロボットや</w:t>
      </w:r>
      <w:proofErr w:type="spellStart"/>
      <w:r w:rsidRPr="00441762">
        <w:rPr>
          <w:rFonts w:ascii="Meiryo UI" w:eastAsia="Meiryo UI" w:hAnsi="Meiryo UI" w:cs="Meiryo UI" w:hint="eastAsia"/>
          <w:szCs w:val="21"/>
        </w:rPr>
        <w:t>IoT</w:t>
      </w:r>
      <w:proofErr w:type="spellEnd"/>
      <w:r w:rsidRPr="00441762">
        <w:rPr>
          <w:rFonts w:ascii="Meiryo UI" w:eastAsia="Meiryo UI" w:hAnsi="Meiryo UI" w:cs="Meiryo UI" w:hint="eastAsia"/>
          <w:szCs w:val="21"/>
        </w:rPr>
        <w:t>技術で支えることによって、生きがいを持って社会生活ができ、人と人とのコミュニケーションも促進されていくのが「健康」と、健康寿命の定義・コンセプト自体を変えていく必要」</w:t>
      </w:r>
    </w:p>
    <w:p w:rsidR="00441762" w:rsidRPr="00441762" w:rsidRDefault="00441762" w:rsidP="00685B44">
      <w:pPr>
        <w:spacing w:line="360" w:lineRule="exact"/>
        <w:ind w:firstLineChars="100" w:firstLine="210"/>
        <w:rPr>
          <w:rFonts w:ascii="Meiryo UI" w:eastAsia="Meiryo UI" w:hAnsi="Meiryo UI" w:cs="Meiryo UI"/>
          <w:szCs w:val="21"/>
        </w:rPr>
      </w:pPr>
      <w:r w:rsidRPr="00441762">
        <w:rPr>
          <w:rFonts w:ascii="Meiryo UI" w:eastAsia="Meiryo UI" w:hAnsi="Meiryo UI" w:cs="Meiryo UI" w:hint="eastAsia"/>
          <w:szCs w:val="21"/>
        </w:rPr>
        <w:t>「年をとってもフィジカルな仕事以外に、サイバーの仕事を複数持って、いきいきと過ごせる社会にしていく必要がある。」</w:t>
      </w:r>
    </w:p>
    <w:p w:rsidR="00441762" w:rsidRDefault="00441762" w:rsidP="00685B44">
      <w:pPr>
        <w:spacing w:line="360" w:lineRule="exact"/>
        <w:ind w:leftChars="100" w:left="210"/>
        <w:rPr>
          <w:rFonts w:ascii="Meiryo UI" w:eastAsia="Meiryo UI" w:hAnsi="Meiryo UI" w:cs="Meiryo UI"/>
          <w:szCs w:val="21"/>
        </w:rPr>
      </w:pPr>
      <w:r w:rsidRPr="00441762">
        <w:rPr>
          <w:rFonts w:ascii="Meiryo UI" w:eastAsia="Meiryo UI" w:hAnsi="Meiryo UI" w:cs="Meiryo UI" w:hint="eastAsia"/>
          <w:szCs w:val="21"/>
        </w:rPr>
        <w:t>「ライフステージに沿って、健康データを集積し、予防、福祉等に活かしていくべき。一方で、今あるデータを集積するのは法制上などの課題も大きいことから、これから若い人のデータを蓄積することや、今後の研究の中でデータの蓄積をスタートすることも考えられるのではないか。」</w:t>
      </w:r>
    </w:p>
    <w:p w:rsidR="00985230" w:rsidRPr="00441762" w:rsidRDefault="00985230" w:rsidP="00985230">
      <w:pPr>
        <w:spacing w:line="360" w:lineRule="exact"/>
        <w:rPr>
          <w:rFonts w:ascii="Meiryo UI" w:eastAsia="Meiryo UI" w:hAnsi="Meiryo UI" w:cs="Meiryo UI"/>
          <w:szCs w:val="21"/>
          <w:bdr w:val="single" w:sz="4" w:space="0" w:color="auto"/>
        </w:rPr>
      </w:pPr>
      <w:r w:rsidRPr="00441762">
        <w:rPr>
          <w:rFonts w:ascii="Meiryo UI" w:eastAsia="Meiryo UI" w:hAnsi="Meiryo UI" w:cs="Meiryo UI" w:hint="eastAsia"/>
          <w:szCs w:val="21"/>
          <w:bdr w:val="single" w:sz="4" w:space="0" w:color="auto"/>
        </w:rPr>
        <w:lastRenderedPageBreak/>
        <w:t>第</w:t>
      </w:r>
      <w:r>
        <w:rPr>
          <w:rFonts w:ascii="Meiryo UI" w:eastAsia="Meiryo UI" w:hAnsi="Meiryo UI" w:cs="Meiryo UI" w:hint="eastAsia"/>
          <w:szCs w:val="21"/>
          <w:bdr w:val="single" w:sz="4" w:space="0" w:color="auto"/>
        </w:rPr>
        <w:t>４</w:t>
      </w:r>
      <w:r w:rsidRPr="00441762">
        <w:rPr>
          <w:rFonts w:ascii="Meiryo UI" w:eastAsia="Meiryo UI" w:hAnsi="Meiryo UI" w:cs="Meiryo UI" w:hint="eastAsia"/>
          <w:szCs w:val="21"/>
          <w:bdr w:val="single" w:sz="4" w:space="0" w:color="auto"/>
        </w:rPr>
        <w:t xml:space="preserve">回　</w:t>
      </w:r>
      <w:r w:rsidRPr="00985230">
        <w:rPr>
          <w:rFonts w:ascii="Meiryo UI" w:eastAsia="Meiryo UI" w:hAnsi="Meiryo UI" w:cs="Meiryo UI" w:hint="eastAsia"/>
          <w:szCs w:val="21"/>
          <w:bdr w:val="single" w:sz="4" w:space="0" w:color="auto"/>
        </w:rPr>
        <w:t>誰もが多様に活躍できる社会・環境づくり</w:t>
      </w:r>
      <w:r w:rsidRPr="00441762">
        <w:rPr>
          <w:rFonts w:ascii="Meiryo UI" w:eastAsia="Meiryo UI" w:hAnsi="Meiryo UI" w:cs="Meiryo UI" w:hint="eastAsia"/>
          <w:szCs w:val="21"/>
          <w:bdr w:val="single" w:sz="4" w:space="0" w:color="auto"/>
        </w:rPr>
        <w:t>について（</w:t>
      </w:r>
      <w:r>
        <w:rPr>
          <w:rFonts w:ascii="Meiryo UI" w:eastAsia="Meiryo UI" w:hAnsi="Meiryo UI" w:cs="Meiryo UI" w:hint="eastAsia"/>
          <w:szCs w:val="21"/>
          <w:bdr w:val="single" w:sz="4" w:space="0" w:color="auto"/>
        </w:rPr>
        <w:t>8/20</w:t>
      </w:r>
      <w:r w:rsidRPr="00441762">
        <w:rPr>
          <w:rFonts w:ascii="Meiryo UI" w:eastAsia="Meiryo UI" w:hAnsi="Meiryo UI" w:cs="Meiryo UI" w:hint="eastAsia"/>
          <w:szCs w:val="21"/>
          <w:bdr w:val="single" w:sz="4" w:space="0" w:color="auto"/>
        </w:rPr>
        <w:t>）</w:t>
      </w:r>
    </w:p>
    <w:p w:rsidR="00985230" w:rsidRDefault="00985230" w:rsidP="00985230">
      <w:pPr>
        <w:spacing w:line="360" w:lineRule="exact"/>
        <w:rPr>
          <w:rFonts w:ascii="Meiryo UI" w:eastAsia="Meiryo UI" w:hAnsi="Meiryo UI" w:cs="Meiryo UI"/>
          <w:szCs w:val="21"/>
        </w:rPr>
      </w:pPr>
      <w:r>
        <w:rPr>
          <w:rFonts w:ascii="Meiryo UI" w:eastAsia="Meiryo UI" w:hAnsi="Meiryo UI" w:cs="Meiryo UI" w:hint="eastAsia"/>
          <w:szCs w:val="21"/>
        </w:rPr>
        <w:t>■　参加いただいた有識者</w:t>
      </w:r>
    </w:p>
    <w:p w:rsidR="00985230" w:rsidRDefault="00985230" w:rsidP="00985230">
      <w:pPr>
        <w:spacing w:line="360" w:lineRule="exact"/>
        <w:ind w:firstLineChars="100" w:firstLine="210"/>
        <w:rPr>
          <w:rFonts w:ascii="Meiryo UI" w:eastAsia="Meiryo UI" w:hAnsi="Meiryo UI" w:cs="Meiryo UI"/>
          <w:szCs w:val="21"/>
        </w:rPr>
      </w:pPr>
      <w:r>
        <w:rPr>
          <w:rFonts w:ascii="Meiryo UI" w:eastAsia="Meiryo UI" w:hAnsi="Meiryo UI" w:cs="Meiryo UI" w:hint="eastAsia"/>
          <w:szCs w:val="21"/>
        </w:rPr>
        <w:t>大阪大学　磯教授、関西大学</w:t>
      </w:r>
      <w:r w:rsidR="009919D7">
        <w:rPr>
          <w:rFonts w:ascii="Meiryo UI" w:eastAsia="Meiryo UI" w:hAnsi="Meiryo UI" w:cs="Meiryo UI" w:hint="eastAsia"/>
          <w:szCs w:val="21"/>
        </w:rPr>
        <w:t xml:space="preserve">　</w:t>
      </w:r>
      <w:r>
        <w:rPr>
          <w:rFonts w:ascii="Meiryo UI" w:eastAsia="Meiryo UI" w:hAnsi="Meiryo UI" w:cs="Meiryo UI" w:hint="eastAsia"/>
          <w:szCs w:val="21"/>
        </w:rPr>
        <w:t>黒田教授</w:t>
      </w:r>
      <w:r w:rsidRPr="00441762">
        <w:rPr>
          <w:rFonts w:ascii="Meiryo UI" w:eastAsia="Meiryo UI" w:hAnsi="Meiryo UI" w:cs="Meiryo UI" w:hint="eastAsia"/>
          <w:szCs w:val="21"/>
        </w:rPr>
        <w:t xml:space="preserve">、大阪大学　</w:t>
      </w:r>
      <w:r>
        <w:rPr>
          <w:rFonts w:ascii="Meiryo UI" w:eastAsia="Meiryo UI" w:hAnsi="Meiryo UI" w:cs="Meiryo UI" w:hint="eastAsia"/>
          <w:szCs w:val="21"/>
        </w:rPr>
        <w:t>佐藤教授</w:t>
      </w:r>
      <w:r w:rsidRPr="00441762">
        <w:rPr>
          <w:rFonts w:ascii="Meiryo UI" w:eastAsia="Meiryo UI" w:hAnsi="Meiryo UI" w:cs="Meiryo UI" w:hint="eastAsia"/>
          <w:szCs w:val="21"/>
        </w:rPr>
        <w:t>、</w:t>
      </w:r>
      <w:r>
        <w:rPr>
          <w:rFonts w:ascii="Meiryo UI" w:eastAsia="Meiryo UI" w:hAnsi="Meiryo UI" w:cs="Meiryo UI" w:hint="eastAsia"/>
          <w:szCs w:val="21"/>
        </w:rPr>
        <w:t>積水ハウス</w:t>
      </w:r>
      <w:r w:rsidR="009919D7">
        <w:rPr>
          <w:rFonts w:ascii="Meiryo UI" w:eastAsia="Meiryo UI" w:hAnsi="Meiryo UI" w:cs="Meiryo UI" w:hint="eastAsia"/>
          <w:szCs w:val="21"/>
        </w:rPr>
        <w:t xml:space="preserve">　</w:t>
      </w:r>
      <w:bookmarkStart w:id="0" w:name="_GoBack"/>
      <w:bookmarkEnd w:id="0"/>
      <w:r>
        <w:rPr>
          <w:rFonts w:ascii="Meiryo UI" w:eastAsia="Meiryo UI" w:hAnsi="Meiryo UI" w:cs="Meiryo UI" w:hint="eastAsia"/>
          <w:szCs w:val="21"/>
        </w:rPr>
        <w:t>田中部長、</w:t>
      </w:r>
    </w:p>
    <w:p w:rsidR="00985230" w:rsidRPr="00441762" w:rsidRDefault="00985230" w:rsidP="00985230">
      <w:pPr>
        <w:spacing w:line="360" w:lineRule="exact"/>
        <w:ind w:firstLineChars="100" w:firstLine="210"/>
        <w:rPr>
          <w:rFonts w:ascii="Meiryo UI" w:eastAsia="Meiryo UI" w:hAnsi="Meiryo UI" w:cs="Meiryo UI"/>
          <w:szCs w:val="21"/>
        </w:rPr>
      </w:pPr>
      <w:r>
        <w:rPr>
          <w:rFonts w:ascii="Meiryo UI" w:eastAsia="Meiryo UI" w:hAnsi="Meiryo UI" w:cs="Meiryo UI" w:hint="eastAsia"/>
          <w:szCs w:val="21"/>
        </w:rPr>
        <w:t>河内長野市　谷ノ上参事</w:t>
      </w:r>
    </w:p>
    <w:p w:rsidR="00985230" w:rsidRDefault="00985230" w:rsidP="00985230">
      <w:pPr>
        <w:spacing w:line="360" w:lineRule="exact"/>
        <w:rPr>
          <w:rFonts w:ascii="Meiryo UI" w:eastAsia="Meiryo UI" w:hAnsi="Meiryo UI" w:cs="Meiryo UI"/>
          <w:szCs w:val="21"/>
        </w:rPr>
      </w:pPr>
      <w:r>
        <w:rPr>
          <w:rFonts w:ascii="Meiryo UI" w:eastAsia="Meiryo UI" w:hAnsi="Meiryo UI" w:cs="Meiryo UI" w:hint="eastAsia"/>
          <w:szCs w:val="21"/>
        </w:rPr>
        <w:t>■　主なご意見</w:t>
      </w:r>
    </w:p>
    <w:p w:rsidR="00985230" w:rsidRPr="00441762" w:rsidRDefault="00985230" w:rsidP="00985230">
      <w:pPr>
        <w:spacing w:line="360" w:lineRule="exact"/>
        <w:ind w:leftChars="100" w:left="210"/>
        <w:rPr>
          <w:rFonts w:ascii="Meiryo UI" w:eastAsia="Meiryo UI" w:hAnsi="Meiryo UI" w:cs="Meiryo UI"/>
          <w:szCs w:val="21"/>
        </w:rPr>
      </w:pPr>
      <w:r w:rsidRPr="00441762">
        <w:rPr>
          <w:rFonts w:ascii="Meiryo UI" w:eastAsia="Meiryo UI" w:hAnsi="Meiryo UI" w:cs="Meiryo UI" w:hint="eastAsia"/>
          <w:szCs w:val="21"/>
        </w:rPr>
        <w:t>「</w:t>
      </w:r>
      <w:r w:rsidRPr="00985230">
        <w:rPr>
          <w:rFonts w:ascii="Meiryo UI" w:eastAsia="Meiryo UI" w:hAnsi="Meiryo UI" w:cs="Meiryo UI" w:hint="eastAsia"/>
          <w:szCs w:val="21"/>
        </w:rPr>
        <w:t>自立した生活に関して、「自立している」、「自立していない」の２分法で議論してはいけない。全ての人が、自身の能力や特徴、置かれた環境等に応じて、自立できる、活躍できるようにすることを考えることが必要。</w:t>
      </w:r>
      <w:r w:rsidRPr="00441762">
        <w:rPr>
          <w:rFonts w:ascii="Meiryo UI" w:eastAsia="Meiryo UI" w:hAnsi="Meiryo UI" w:cs="Meiryo UI" w:hint="eastAsia"/>
          <w:szCs w:val="21"/>
        </w:rPr>
        <w:t>」</w:t>
      </w:r>
    </w:p>
    <w:p w:rsidR="00985230" w:rsidRPr="00441762" w:rsidRDefault="00985230" w:rsidP="00985230">
      <w:pPr>
        <w:spacing w:line="360" w:lineRule="exact"/>
        <w:ind w:leftChars="100" w:left="210"/>
        <w:rPr>
          <w:rFonts w:ascii="Meiryo UI" w:eastAsia="Meiryo UI" w:hAnsi="Meiryo UI" w:cs="Meiryo UI"/>
          <w:szCs w:val="21"/>
        </w:rPr>
      </w:pPr>
      <w:r w:rsidRPr="00441762">
        <w:rPr>
          <w:rFonts w:ascii="Meiryo UI" w:eastAsia="Meiryo UI" w:hAnsi="Meiryo UI" w:cs="Meiryo UI" w:hint="eastAsia"/>
          <w:szCs w:val="21"/>
        </w:rPr>
        <w:t>「</w:t>
      </w:r>
      <w:r w:rsidRPr="00985230">
        <w:rPr>
          <w:rFonts w:ascii="Meiryo UI" w:eastAsia="Meiryo UI" w:hAnsi="Meiryo UI" w:cs="Meiryo UI" w:hint="eastAsia"/>
          <w:szCs w:val="21"/>
        </w:rPr>
        <w:t>健康寿命を考えるうえで、精神的健康と身体的健康は密接不可分。この点に留意したうえで、精神的健康に関する指標化が必要。</w:t>
      </w:r>
      <w:r w:rsidRPr="00441762">
        <w:rPr>
          <w:rFonts w:ascii="Meiryo UI" w:eastAsia="Meiryo UI" w:hAnsi="Meiryo UI" w:cs="Meiryo UI" w:hint="eastAsia"/>
          <w:szCs w:val="21"/>
        </w:rPr>
        <w:t>」</w:t>
      </w:r>
    </w:p>
    <w:p w:rsidR="00985230" w:rsidRPr="00441762" w:rsidRDefault="00985230" w:rsidP="00985230">
      <w:pPr>
        <w:spacing w:line="360" w:lineRule="exact"/>
        <w:ind w:leftChars="100" w:left="210"/>
        <w:rPr>
          <w:rFonts w:ascii="Meiryo UI" w:eastAsia="Meiryo UI" w:hAnsi="Meiryo UI" w:cs="Meiryo UI"/>
          <w:szCs w:val="21"/>
        </w:rPr>
      </w:pPr>
      <w:r w:rsidRPr="00441762">
        <w:rPr>
          <w:rFonts w:ascii="Meiryo UI" w:eastAsia="Meiryo UI" w:hAnsi="Meiryo UI" w:cs="Meiryo UI" w:hint="eastAsia"/>
          <w:szCs w:val="21"/>
        </w:rPr>
        <w:t>「</w:t>
      </w:r>
      <w:r w:rsidRPr="00985230">
        <w:rPr>
          <w:rFonts w:ascii="Meiryo UI" w:eastAsia="Meiryo UI" w:hAnsi="Meiryo UI" w:cs="Meiryo UI" w:hint="eastAsia"/>
          <w:szCs w:val="21"/>
        </w:rPr>
        <w:t>コミュニケーションは、極めて重要な人間らしさの基本であり、心の豊かさにも関連する。</w:t>
      </w:r>
      <w:r w:rsidRPr="00441762">
        <w:rPr>
          <w:rFonts w:ascii="Meiryo UI" w:eastAsia="Meiryo UI" w:hAnsi="Meiryo UI" w:cs="Meiryo UI" w:hint="eastAsia"/>
          <w:szCs w:val="21"/>
        </w:rPr>
        <w:t>」</w:t>
      </w:r>
    </w:p>
    <w:p w:rsidR="00985230" w:rsidRDefault="00985230" w:rsidP="00685B44">
      <w:pPr>
        <w:spacing w:line="360" w:lineRule="exact"/>
        <w:ind w:leftChars="100" w:left="210"/>
        <w:rPr>
          <w:rFonts w:ascii="Meiryo UI" w:eastAsia="Meiryo UI" w:hAnsi="Meiryo UI" w:cs="Meiryo UI"/>
          <w:szCs w:val="21"/>
        </w:rPr>
      </w:pPr>
      <w:r>
        <w:rPr>
          <w:rFonts w:ascii="Meiryo UI" w:eastAsia="Meiryo UI" w:hAnsi="Meiryo UI" w:cs="Meiryo UI" w:hint="eastAsia"/>
          <w:szCs w:val="21"/>
        </w:rPr>
        <w:t>「</w:t>
      </w:r>
      <w:r w:rsidRPr="00985230">
        <w:rPr>
          <w:rFonts w:ascii="Meiryo UI" w:eastAsia="Meiryo UI" w:hAnsi="Meiryo UI" w:cs="Meiryo UI" w:hint="eastAsia"/>
          <w:szCs w:val="21"/>
        </w:rPr>
        <w:t>普段引きこもっている人にとって地域と関わることには抵抗があり、生活支援の中で、地域とつながるような、身近な生活の中でどう地域に関わってもらうか、きっかけが一番大切と感じる。</w:t>
      </w:r>
      <w:r>
        <w:rPr>
          <w:rFonts w:ascii="Meiryo UI" w:eastAsia="Meiryo UI" w:hAnsi="Meiryo UI" w:cs="Meiryo UI" w:hint="eastAsia"/>
          <w:szCs w:val="21"/>
        </w:rPr>
        <w:t>」</w:t>
      </w:r>
    </w:p>
    <w:p w:rsidR="00985230" w:rsidRPr="00441762" w:rsidRDefault="00985230" w:rsidP="00685B44">
      <w:pPr>
        <w:spacing w:line="360" w:lineRule="exact"/>
        <w:ind w:leftChars="100" w:left="210"/>
        <w:rPr>
          <w:rFonts w:ascii="Meiryo UI" w:eastAsia="Meiryo UI" w:hAnsi="Meiryo UI" w:cs="Meiryo UI"/>
          <w:szCs w:val="21"/>
        </w:rPr>
      </w:pPr>
      <w:r>
        <w:rPr>
          <w:rFonts w:ascii="Meiryo UI" w:eastAsia="Meiryo UI" w:hAnsi="Meiryo UI" w:cs="Meiryo UI" w:hint="eastAsia"/>
          <w:szCs w:val="21"/>
        </w:rPr>
        <w:t>「</w:t>
      </w:r>
      <w:r w:rsidRPr="00985230">
        <w:rPr>
          <w:rFonts w:ascii="Meiryo UI" w:eastAsia="Meiryo UI" w:hAnsi="Meiryo UI" w:cs="Meiryo UI" w:hint="eastAsia"/>
          <w:szCs w:val="21"/>
        </w:rPr>
        <w:t>精神的、心理的サポートする体制づくりを社会全体で考えていくことが重要</w:t>
      </w:r>
      <w:r>
        <w:rPr>
          <w:rFonts w:ascii="Meiryo UI" w:eastAsia="Meiryo UI" w:hAnsi="Meiryo UI" w:cs="Meiryo UI" w:hint="eastAsia"/>
          <w:szCs w:val="21"/>
        </w:rPr>
        <w:t>」</w:t>
      </w:r>
    </w:p>
    <w:sectPr w:rsidR="00985230" w:rsidRPr="00441762" w:rsidSect="00842BF4">
      <w:footerReference w:type="default" r:id="rId8"/>
      <w:pgSz w:w="11906" w:h="16838" w:code="9"/>
      <w:pgMar w:top="1440" w:right="1077" w:bottom="1440" w:left="1077"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52B" w:rsidRDefault="0087252B" w:rsidP="0087252B">
      <w:r>
        <w:separator/>
      </w:r>
    </w:p>
  </w:endnote>
  <w:endnote w:type="continuationSeparator" w:id="0">
    <w:p w:rsidR="0087252B" w:rsidRDefault="0087252B" w:rsidP="00872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BF4" w:rsidRDefault="00842BF4" w:rsidP="00842BF4">
    <w:pPr>
      <w:pStyle w:val="a8"/>
      <w:jc w:val="center"/>
    </w:pPr>
    <w:r>
      <w:fldChar w:fldCharType="begin"/>
    </w:r>
    <w:r>
      <w:instrText>PAGE   \* MERGEFORMAT</w:instrText>
    </w:r>
    <w:r>
      <w:fldChar w:fldCharType="separate"/>
    </w:r>
    <w:r w:rsidR="009919D7" w:rsidRPr="009919D7">
      <w:rPr>
        <w:noProof/>
        <w:lang w:val="ja-JP"/>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52B" w:rsidRDefault="0087252B" w:rsidP="0087252B">
      <w:r>
        <w:separator/>
      </w:r>
    </w:p>
  </w:footnote>
  <w:footnote w:type="continuationSeparator" w:id="0">
    <w:p w:rsidR="0087252B" w:rsidRDefault="0087252B" w:rsidP="008725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DBD"/>
    <w:rsid w:val="0002709E"/>
    <w:rsid w:val="00033C45"/>
    <w:rsid w:val="00042925"/>
    <w:rsid w:val="00051CCC"/>
    <w:rsid w:val="000546FC"/>
    <w:rsid w:val="000C358C"/>
    <w:rsid w:val="000E0512"/>
    <w:rsid w:val="000E2FBF"/>
    <w:rsid w:val="000E354C"/>
    <w:rsid w:val="00103AA8"/>
    <w:rsid w:val="00114488"/>
    <w:rsid w:val="001216E9"/>
    <w:rsid w:val="00122D26"/>
    <w:rsid w:val="001247C5"/>
    <w:rsid w:val="00126C27"/>
    <w:rsid w:val="00145285"/>
    <w:rsid w:val="0016199C"/>
    <w:rsid w:val="0016544D"/>
    <w:rsid w:val="00177035"/>
    <w:rsid w:val="001A231D"/>
    <w:rsid w:val="001A71AC"/>
    <w:rsid w:val="001C6EF9"/>
    <w:rsid w:val="001D13CB"/>
    <w:rsid w:val="001D2433"/>
    <w:rsid w:val="001D69E4"/>
    <w:rsid w:val="001E5652"/>
    <w:rsid w:val="001E6874"/>
    <w:rsid w:val="001F5638"/>
    <w:rsid w:val="00225A94"/>
    <w:rsid w:val="00235658"/>
    <w:rsid w:val="00252AE4"/>
    <w:rsid w:val="00271965"/>
    <w:rsid w:val="00271EFB"/>
    <w:rsid w:val="00282E22"/>
    <w:rsid w:val="002C7C0E"/>
    <w:rsid w:val="002D7DBD"/>
    <w:rsid w:val="002F0AD4"/>
    <w:rsid w:val="002F3D4E"/>
    <w:rsid w:val="002F5653"/>
    <w:rsid w:val="0033151E"/>
    <w:rsid w:val="00365AE6"/>
    <w:rsid w:val="00381B60"/>
    <w:rsid w:val="003925AA"/>
    <w:rsid w:val="003A684F"/>
    <w:rsid w:val="003A7F1A"/>
    <w:rsid w:val="003B3109"/>
    <w:rsid w:val="003C6CDE"/>
    <w:rsid w:val="003D5054"/>
    <w:rsid w:val="003E4487"/>
    <w:rsid w:val="00400E65"/>
    <w:rsid w:val="00441762"/>
    <w:rsid w:val="00472B35"/>
    <w:rsid w:val="00474A05"/>
    <w:rsid w:val="004854F6"/>
    <w:rsid w:val="0049361B"/>
    <w:rsid w:val="004B1F2D"/>
    <w:rsid w:val="004D5EF3"/>
    <w:rsid w:val="0050073E"/>
    <w:rsid w:val="00511853"/>
    <w:rsid w:val="00515437"/>
    <w:rsid w:val="00544097"/>
    <w:rsid w:val="00585AE4"/>
    <w:rsid w:val="00587833"/>
    <w:rsid w:val="005A2AE4"/>
    <w:rsid w:val="005C0880"/>
    <w:rsid w:val="005D1120"/>
    <w:rsid w:val="005D1C26"/>
    <w:rsid w:val="005E22B0"/>
    <w:rsid w:val="00612F1D"/>
    <w:rsid w:val="00616643"/>
    <w:rsid w:val="00630D6A"/>
    <w:rsid w:val="006559AE"/>
    <w:rsid w:val="006672E4"/>
    <w:rsid w:val="00676BB7"/>
    <w:rsid w:val="00684F0A"/>
    <w:rsid w:val="00685B44"/>
    <w:rsid w:val="006E38B1"/>
    <w:rsid w:val="00766B16"/>
    <w:rsid w:val="007915DB"/>
    <w:rsid w:val="007B41EA"/>
    <w:rsid w:val="007B65BB"/>
    <w:rsid w:val="00813B3B"/>
    <w:rsid w:val="008232A5"/>
    <w:rsid w:val="00842BF4"/>
    <w:rsid w:val="0087252B"/>
    <w:rsid w:val="0087648A"/>
    <w:rsid w:val="00897B90"/>
    <w:rsid w:val="008A23AC"/>
    <w:rsid w:val="008F0EEE"/>
    <w:rsid w:val="009042B4"/>
    <w:rsid w:val="0090468E"/>
    <w:rsid w:val="0091318B"/>
    <w:rsid w:val="009154B4"/>
    <w:rsid w:val="009211FE"/>
    <w:rsid w:val="00924C68"/>
    <w:rsid w:val="00940D0D"/>
    <w:rsid w:val="0095625B"/>
    <w:rsid w:val="0098049C"/>
    <w:rsid w:val="00985230"/>
    <w:rsid w:val="0098759B"/>
    <w:rsid w:val="009919D7"/>
    <w:rsid w:val="009F321F"/>
    <w:rsid w:val="00A271A5"/>
    <w:rsid w:val="00A30D17"/>
    <w:rsid w:val="00A62EFD"/>
    <w:rsid w:val="00A672E3"/>
    <w:rsid w:val="00A85D3E"/>
    <w:rsid w:val="00AA29E4"/>
    <w:rsid w:val="00AB1EAD"/>
    <w:rsid w:val="00AD1DA4"/>
    <w:rsid w:val="00AD2D42"/>
    <w:rsid w:val="00AF4FBF"/>
    <w:rsid w:val="00B46AD8"/>
    <w:rsid w:val="00B50156"/>
    <w:rsid w:val="00B5666D"/>
    <w:rsid w:val="00B6070F"/>
    <w:rsid w:val="00B70777"/>
    <w:rsid w:val="00B70BC3"/>
    <w:rsid w:val="00B936D7"/>
    <w:rsid w:val="00BA4847"/>
    <w:rsid w:val="00BE7AA3"/>
    <w:rsid w:val="00BF650C"/>
    <w:rsid w:val="00C228BE"/>
    <w:rsid w:val="00C22B5F"/>
    <w:rsid w:val="00C3213B"/>
    <w:rsid w:val="00C35CD4"/>
    <w:rsid w:val="00C42D9D"/>
    <w:rsid w:val="00C42DE2"/>
    <w:rsid w:val="00C63F85"/>
    <w:rsid w:val="00C74128"/>
    <w:rsid w:val="00C767C6"/>
    <w:rsid w:val="00C97F4B"/>
    <w:rsid w:val="00CB49EB"/>
    <w:rsid w:val="00CC1AD7"/>
    <w:rsid w:val="00CF1CB9"/>
    <w:rsid w:val="00D503F2"/>
    <w:rsid w:val="00D708D5"/>
    <w:rsid w:val="00D73786"/>
    <w:rsid w:val="00D83DF1"/>
    <w:rsid w:val="00DB4133"/>
    <w:rsid w:val="00DB6F79"/>
    <w:rsid w:val="00DE50A3"/>
    <w:rsid w:val="00DF6666"/>
    <w:rsid w:val="00E04FEE"/>
    <w:rsid w:val="00E05091"/>
    <w:rsid w:val="00E13FCE"/>
    <w:rsid w:val="00E657A4"/>
    <w:rsid w:val="00E8515E"/>
    <w:rsid w:val="00E870E0"/>
    <w:rsid w:val="00E91FE4"/>
    <w:rsid w:val="00ED55CD"/>
    <w:rsid w:val="00EF5546"/>
    <w:rsid w:val="00EF7D9F"/>
    <w:rsid w:val="00F054BC"/>
    <w:rsid w:val="00FB7C40"/>
    <w:rsid w:val="00FE6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7C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7C0E"/>
    <w:rPr>
      <w:rFonts w:asciiTheme="majorHAnsi" w:eastAsiaTheme="majorEastAsia" w:hAnsiTheme="majorHAnsi" w:cstheme="majorBidi"/>
      <w:sz w:val="18"/>
      <w:szCs w:val="18"/>
    </w:rPr>
  </w:style>
  <w:style w:type="paragraph" w:styleId="a5">
    <w:name w:val="List Paragraph"/>
    <w:basedOn w:val="a"/>
    <w:uiPriority w:val="34"/>
    <w:qFormat/>
    <w:rsid w:val="00897B90"/>
    <w:pPr>
      <w:ind w:leftChars="400" w:left="840"/>
    </w:pPr>
  </w:style>
  <w:style w:type="paragraph" w:styleId="a6">
    <w:name w:val="header"/>
    <w:basedOn w:val="a"/>
    <w:link w:val="a7"/>
    <w:uiPriority w:val="99"/>
    <w:unhideWhenUsed/>
    <w:rsid w:val="0087252B"/>
    <w:pPr>
      <w:tabs>
        <w:tab w:val="center" w:pos="4252"/>
        <w:tab w:val="right" w:pos="8504"/>
      </w:tabs>
      <w:snapToGrid w:val="0"/>
    </w:pPr>
  </w:style>
  <w:style w:type="character" w:customStyle="1" w:styleId="a7">
    <w:name w:val="ヘッダー (文字)"/>
    <w:basedOn w:val="a0"/>
    <w:link w:val="a6"/>
    <w:uiPriority w:val="99"/>
    <w:rsid w:val="0087252B"/>
  </w:style>
  <w:style w:type="paragraph" w:styleId="a8">
    <w:name w:val="footer"/>
    <w:basedOn w:val="a"/>
    <w:link w:val="a9"/>
    <w:uiPriority w:val="99"/>
    <w:unhideWhenUsed/>
    <w:rsid w:val="0087252B"/>
    <w:pPr>
      <w:tabs>
        <w:tab w:val="center" w:pos="4252"/>
        <w:tab w:val="right" w:pos="8504"/>
      </w:tabs>
      <w:snapToGrid w:val="0"/>
    </w:pPr>
  </w:style>
  <w:style w:type="character" w:customStyle="1" w:styleId="a9">
    <w:name w:val="フッター (文字)"/>
    <w:basedOn w:val="a0"/>
    <w:link w:val="a8"/>
    <w:uiPriority w:val="99"/>
    <w:rsid w:val="008725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7C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7C0E"/>
    <w:rPr>
      <w:rFonts w:asciiTheme="majorHAnsi" w:eastAsiaTheme="majorEastAsia" w:hAnsiTheme="majorHAnsi" w:cstheme="majorBidi"/>
      <w:sz w:val="18"/>
      <w:szCs w:val="18"/>
    </w:rPr>
  </w:style>
  <w:style w:type="paragraph" w:styleId="a5">
    <w:name w:val="List Paragraph"/>
    <w:basedOn w:val="a"/>
    <w:uiPriority w:val="34"/>
    <w:qFormat/>
    <w:rsid w:val="00897B90"/>
    <w:pPr>
      <w:ind w:leftChars="400" w:left="840"/>
    </w:pPr>
  </w:style>
  <w:style w:type="paragraph" w:styleId="a6">
    <w:name w:val="header"/>
    <w:basedOn w:val="a"/>
    <w:link w:val="a7"/>
    <w:uiPriority w:val="99"/>
    <w:unhideWhenUsed/>
    <w:rsid w:val="0087252B"/>
    <w:pPr>
      <w:tabs>
        <w:tab w:val="center" w:pos="4252"/>
        <w:tab w:val="right" w:pos="8504"/>
      </w:tabs>
      <w:snapToGrid w:val="0"/>
    </w:pPr>
  </w:style>
  <w:style w:type="character" w:customStyle="1" w:styleId="a7">
    <w:name w:val="ヘッダー (文字)"/>
    <w:basedOn w:val="a0"/>
    <w:link w:val="a6"/>
    <w:uiPriority w:val="99"/>
    <w:rsid w:val="0087252B"/>
  </w:style>
  <w:style w:type="paragraph" w:styleId="a8">
    <w:name w:val="footer"/>
    <w:basedOn w:val="a"/>
    <w:link w:val="a9"/>
    <w:uiPriority w:val="99"/>
    <w:unhideWhenUsed/>
    <w:rsid w:val="0087252B"/>
    <w:pPr>
      <w:tabs>
        <w:tab w:val="center" w:pos="4252"/>
        <w:tab w:val="right" w:pos="8504"/>
      </w:tabs>
      <w:snapToGrid w:val="0"/>
    </w:pPr>
  </w:style>
  <w:style w:type="character" w:customStyle="1" w:styleId="a9">
    <w:name w:val="フッター (文字)"/>
    <w:basedOn w:val="a0"/>
    <w:link w:val="a8"/>
    <w:uiPriority w:val="99"/>
    <w:rsid w:val="00872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BBC0E-E411-4FEA-9CB3-5E30FD447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245</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Fuso</dc:creator>
  <cp:lastModifiedBy>Fuso</cp:lastModifiedBy>
  <cp:revision>5</cp:revision>
  <cp:lastPrinted>2018-08-15T10:47:00Z</cp:lastPrinted>
  <dcterms:created xsi:type="dcterms:W3CDTF">2018-08-16T02:15:00Z</dcterms:created>
  <dcterms:modified xsi:type="dcterms:W3CDTF">2018-08-31T05:19:00Z</dcterms:modified>
</cp:coreProperties>
</file>