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24F" w:rsidRDefault="00C722E5" w:rsidP="00EC424F">
      <w:pPr>
        <w:widowControl/>
        <w:jc w:val="center"/>
        <w:rPr>
          <w:rFonts w:asciiTheme="majorEastAsia" w:eastAsiaTheme="majorEastAsia" w:hAnsiTheme="majorEastAsia" w:cs="Meiryo UI"/>
          <w:sz w:val="72"/>
          <w:szCs w:val="28"/>
        </w:rPr>
      </w:pPr>
      <w:bookmarkStart w:id="0" w:name="_Toc527974359"/>
      <w:r w:rsidRPr="00256771">
        <w:rPr>
          <w:noProof/>
        </w:rPr>
        <mc:AlternateContent>
          <mc:Choice Requires="wps">
            <w:drawing>
              <wp:anchor distT="0" distB="0" distL="114300" distR="114300" simplePos="0" relativeHeight="252100608" behindDoc="0" locked="0" layoutInCell="1" allowOverlap="1" wp14:anchorId="1B1AC21E" wp14:editId="6C95BE34">
                <wp:simplePos x="0" y="0"/>
                <wp:positionH relativeFrom="column">
                  <wp:posOffset>5076825</wp:posOffset>
                </wp:positionH>
                <wp:positionV relativeFrom="paragraph">
                  <wp:posOffset>-305435</wp:posOffset>
                </wp:positionV>
                <wp:extent cx="1080000" cy="360000"/>
                <wp:effectExtent l="0" t="0" r="25400" b="21590"/>
                <wp:wrapNone/>
                <wp:docPr id="4" name="正方形/長方形 4"/>
                <wp:cNvGraphicFramePr/>
                <a:graphic xmlns:a="http://schemas.openxmlformats.org/drawingml/2006/main">
                  <a:graphicData uri="http://schemas.microsoft.com/office/word/2010/wordprocessingShape">
                    <wps:wsp>
                      <wps:cNvSpPr/>
                      <wps:spPr>
                        <a:xfrm>
                          <a:off x="0" y="0"/>
                          <a:ext cx="1080000" cy="360000"/>
                        </a:xfrm>
                        <a:prstGeom prst="rect">
                          <a:avLst/>
                        </a:prstGeom>
                        <a:solidFill>
                          <a:sysClr val="window" lastClr="FFFFFF"/>
                        </a:solidFill>
                        <a:ln w="12700" cap="flat" cmpd="sng" algn="ctr">
                          <a:solidFill>
                            <a:sysClr val="windowText" lastClr="000000"/>
                          </a:solidFill>
                          <a:prstDash val="solid"/>
                        </a:ln>
                        <a:effectLst/>
                      </wps:spPr>
                      <wps:txbx>
                        <w:txbxContent>
                          <w:p w:rsidR="00C722E5" w:rsidRDefault="00C722E5" w:rsidP="00C722E5">
                            <w:pPr>
                              <w:pStyle w:val="Web"/>
                              <w:kinsoku w:val="0"/>
                              <w:overflowPunct w:val="0"/>
                              <w:spacing w:before="0" w:beforeAutospacing="0" w:after="0" w:afterAutospacing="0" w:line="360" w:lineRule="exact"/>
                              <w:jc w:val="center"/>
                              <w:textAlignment w:val="baseline"/>
                            </w:pPr>
                            <w:bookmarkStart w:id="1" w:name="_GoBack"/>
                            <w:r>
                              <w:rPr>
                                <w:rFonts w:ascii="Meiryo UI" w:eastAsia="Meiryo UI" w:hAnsi="Meiryo UI" w:cstheme="minorBidi" w:hint="eastAsia"/>
                                <w:color w:val="000000" w:themeColor="dark1"/>
                                <w:kern w:val="24"/>
                                <w:sz w:val="32"/>
                                <w:szCs w:val="32"/>
                              </w:rPr>
                              <w:t>資料３</w:t>
                            </w:r>
                            <w:bookmarkEnd w:id="1"/>
                          </w:p>
                        </w:txbxContent>
                      </wps:txbx>
                      <wps:bodyPr rtlCol="0" anchor="ctr"/>
                    </wps:wsp>
                  </a:graphicData>
                </a:graphic>
              </wp:anchor>
            </w:drawing>
          </mc:Choice>
          <mc:Fallback>
            <w:pict>
              <v:rect w14:anchorId="1B1AC21E" id="正方形/長方形 4" o:spid="_x0000_s1026" style="position:absolute;left:0;text-align:left;margin-left:399.75pt;margin-top:-24.05pt;width:85.05pt;height:28.35pt;z-index:252100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" fillcolor="window" strokecolor="windowText" strokeweight="1pt">
                <v:textbox>
                  <w:txbxContent>
                    <w:p w:rsidR="00C722E5" w:rsidRDefault="00C722E5" w:rsidP="00C722E5">
                      <w:pPr>
                        <w:pStyle w:val="Web"/>
                        <w:kinsoku w:val="0"/>
                        <w:overflowPunct w:val="0"/>
                        <w:spacing w:before="0" w:beforeAutospacing="0" w:after="0" w:afterAutospacing="0" w:line="360" w:lineRule="exact"/>
                        <w:jc w:val="center"/>
                        <w:textAlignment w:val="baseline"/>
                      </w:pPr>
                      <w:bookmarkStart w:id="2" w:name="_GoBack"/>
                      <w:r>
                        <w:rPr>
                          <w:rFonts w:ascii="Meiryo UI" w:eastAsia="Meiryo UI" w:hAnsi="Meiryo UI" w:cstheme="minorBidi" w:hint="eastAsia"/>
                          <w:color w:val="000000" w:themeColor="dark1"/>
                          <w:kern w:val="24"/>
                          <w:sz w:val="32"/>
                          <w:szCs w:val="32"/>
                        </w:rPr>
                        <w:t>資料３</w:t>
                      </w:r>
                      <w:bookmarkEnd w:id="2"/>
                    </w:p>
                  </w:txbxContent>
                </v:textbox>
              </v:rect>
            </w:pict>
          </mc:Fallback>
        </mc:AlternateContent>
      </w:r>
    </w:p>
    <w:p w:rsidR="00EC424F" w:rsidRDefault="00EC424F" w:rsidP="00EC424F">
      <w:pPr>
        <w:widowControl/>
        <w:rPr>
          <w:rFonts w:asciiTheme="majorEastAsia" w:eastAsiaTheme="majorEastAsia" w:hAnsiTheme="majorEastAsia" w:cs="Meiryo UI"/>
          <w:sz w:val="72"/>
          <w:szCs w:val="28"/>
        </w:rPr>
      </w:pPr>
    </w:p>
    <w:p w:rsidR="00EC424F" w:rsidRDefault="00EC424F" w:rsidP="00EC424F">
      <w:pPr>
        <w:widowControl/>
        <w:rPr>
          <w:rFonts w:asciiTheme="majorEastAsia" w:eastAsiaTheme="majorEastAsia" w:hAnsiTheme="majorEastAsia" w:cs="Meiryo UI"/>
          <w:sz w:val="72"/>
          <w:szCs w:val="28"/>
        </w:rPr>
      </w:pPr>
    </w:p>
    <w:p w:rsidR="00EC424F" w:rsidRDefault="00EC424F" w:rsidP="00EC424F">
      <w:pPr>
        <w:widowControl/>
        <w:rPr>
          <w:rFonts w:asciiTheme="majorEastAsia" w:eastAsiaTheme="majorEastAsia" w:hAnsiTheme="majorEastAsia" w:cs="Meiryo UI"/>
          <w:sz w:val="72"/>
          <w:szCs w:val="28"/>
        </w:rPr>
      </w:pPr>
    </w:p>
    <w:p w:rsidR="00EC424F" w:rsidRDefault="00EC424F" w:rsidP="00EC424F">
      <w:pPr>
        <w:widowControl/>
        <w:rPr>
          <w:rFonts w:asciiTheme="majorEastAsia" w:eastAsiaTheme="majorEastAsia" w:hAnsiTheme="majorEastAsia" w:cs="Meiryo UI"/>
          <w:sz w:val="72"/>
          <w:szCs w:val="28"/>
        </w:rPr>
      </w:pPr>
    </w:p>
    <w:p w:rsidR="00EC424F" w:rsidRPr="0078536E" w:rsidRDefault="00EC424F" w:rsidP="009575ED">
      <w:pPr>
        <w:widowControl/>
        <w:ind w:rightChars="-270" w:right="-567" w:firstLineChars="157" w:firstLine="1130"/>
        <w:jc w:val="left"/>
        <w:rPr>
          <w:rFonts w:asciiTheme="majorEastAsia" w:eastAsiaTheme="majorEastAsia" w:hAnsiTheme="majorEastAsia" w:cs="Meiryo UI"/>
          <w:sz w:val="72"/>
          <w:szCs w:val="72"/>
        </w:rPr>
      </w:pPr>
      <w:r w:rsidRPr="00973BD9">
        <w:rPr>
          <w:rFonts w:ascii="ＭＳ ゴシック" w:eastAsia="ＭＳ ゴシック" w:hAnsi="ＭＳ ゴシック" w:cs="Meiryo UI" w:hint="eastAsia"/>
          <w:sz w:val="72"/>
          <w:szCs w:val="28"/>
        </w:rPr>
        <w:t>特別区設置協定書</w:t>
      </w:r>
      <w:r w:rsidRPr="0078536E">
        <w:rPr>
          <w:rFonts w:asciiTheme="majorEastAsia" w:eastAsiaTheme="majorEastAsia" w:hAnsiTheme="majorEastAsia" w:cs="Meiryo UI" w:hint="eastAsia"/>
          <w:sz w:val="72"/>
          <w:szCs w:val="72"/>
        </w:rPr>
        <w:t>（</w:t>
      </w:r>
      <w:r w:rsidR="00494B27">
        <w:rPr>
          <w:rFonts w:asciiTheme="majorEastAsia" w:eastAsiaTheme="majorEastAsia" w:hAnsiTheme="majorEastAsia" w:cs="Meiryo UI" w:hint="eastAsia"/>
          <w:sz w:val="72"/>
          <w:szCs w:val="72"/>
        </w:rPr>
        <w:t>案</w:t>
      </w:r>
      <w:r w:rsidRPr="0078536E">
        <w:rPr>
          <w:rFonts w:asciiTheme="majorEastAsia" w:eastAsiaTheme="majorEastAsia" w:hAnsiTheme="majorEastAsia" w:cs="Meiryo UI" w:hint="eastAsia"/>
          <w:sz w:val="72"/>
          <w:szCs w:val="72"/>
        </w:rPr>
        <w:t>）</w:t>
      </w:r>
    </w:p>
    <w:p w:rsidR="00EC424F" w:rsidRPr="00494B27" w:rsidRDefault="00EC424F" w:rsidP="00EC424F">
      <w:pPr>
        <w:widowControl/>
        <w:jc w:val="center"/>
        <w:rPr>
          <w:rFonts w:asciiTheme="majorEastAsia" w:eastAsiaTheme="majorEastAsia" w:hAnsiTheme="majorEastAsia" w:cs="Meiryo UI"/>
          <w:sz w:val="28"/>
          <w:szCs w:val="28"/>
        </w:rPr>
      </w:pPr>
    </w:p>
    <w:p w:rsidR="00494B27" w:rsidRDefault="00494B27" w:rsidP="006632D9">
      <w:pPr>
        <w:jc w:val="center"/>
        <w:rPr>
          <w:rFonts w:asciiTheme="majorEastAsia" w:eastAsiaTheme="majorEastAsia" w:hAnsiTheme="majorEastAsia" w:cs="Meiryo UI"/>
          <w:sz w:val="28"/>
          <w:szCs w:val="28"/>
        </w:rPr>
      </w:pPr>
    </w:p>
    <w:p w:rsidR="00494B27" w:rsidRDefault="00494B27" w:rsidP="006632D9">
      <w:pPr>
        <w:jc w:val="center"/>
        <w:rPr>
          <w:rFonts w:asciiTheme="majorEastAsia" w:eastAsiaTheme="majorEastAsia" w:hAnsiTheme="majorEastAsia" w:cs="Meiryo UI"/>
          <w:sz w:val="28"/>
          <w:szCs w:val="28"/>
        </w:rPr>
      </w:pPr>
    </w:p>
    <w:p w:rsidR="00494B27" w:rsidRPr="00494B27" w:rsidRDefault="00494B27" w:rsidP="006632D9">
      <w:pPr>
        <w:jc w:val="center"/>
        <w:rPr>
          <w:rFonts w:asciiTheme="majorEastAsia" w:eastAsiaTheme="majorEastAsia" w:hAnsiTheme="majorEastAsia" w:cs="Meiryo UI"/>
          <w:sz w:val="28"/>
          <w:szCs w:val="28"/>
        </w:rPr>
      </w:pPr>
    </w:p>
    <w:p w:rsidR="00EC424F" w:rsidRPr="00D63F51" w:rsidRDefault="00EC424F" w:rsidP="00EC424F">
      <w:pPr>
        <w:jc w:val="center"/>
        <w:rPr>
          <w:rFonts w:asciiTheme="majorEastAsia" w:eastAsiaTheme="majorEastAsia" w:hAnsiTheme="majorEastAsia" w:cs="Meiryo UI"/>
          <w:sz w:val="28"/>
          <w:szCs w:val="28"/>
        </w:rPr>
      </w:pPr>
    </w:p>
    <w:p w:rsidR="00EC424F" w:rsidRDefault="00EC424F" w:rsidP="00EC424F">
      <w:pPr>
        <w:jc w:val="center"/>
        <w:rPr>
          <w:rFonts w:asciiTheme="majorEastAsia" w:eastAsiaTheme="majorEastAsia" w:hAnsiTheme="majorEastAsia" w:cs="Meiryo UI"/>
          <w:sz w:val="28"/>
          <w:szCs w:val="28"/>
        </w:rPr>
      </w:pPr>
    </w:p>
    <w:p w:rsidR="006632D9" w:rsidRDefault="006632D9" w:rsidP="000F0E7D">
      <w:pPr>
        <w:rPr>
          <w:rFonts w:asciiTheme="majorEastAsia" w:eastAsiaTheme="majorEastAsia" w:hAnsiTheme="majorEastAsia" w:cs="Meiryo UI"/>
          <w:sz w:val="28"/>
          <w:szCs w:val="28"/>
        </w:rPr>
      </w:pPr>
    </w:p>
    <w:p w:rsidR="000F0E7D" w:rsidRDefault="000F0E7D" w:rsidP="00EC424F">
      <w:pPr>
        <w:jc w:val="center"/>
        <w:rPr>
          <w:rFonts w:asciiTheme="majorEastAsia" w:eastAsiaTheme="majorEastAsia" w:hAnsiTheme="majorEastAsia" w:cs="Meiryo UI"/>
          <w:sz w:val="36"/>
          <w:szCs w:val="28"/>
        </w:rPr>
      </w:pPr>
      <w:r>
        <w:rPr>
          <w:rFonts w:asciiTheme="majorEastAsia" w:eastAsiaTheme="majorEastAsia" w:hAnsiTheme="majorEastAsia" w:cs="Meiryo UI" w:hint="eastAsia"/>
          <w:sz w:val="36"/>
          <w:szCs w:val="28"/>
        </w:rPr>
        <w:t>大阪府・大阪市</w:t>
      </w:r>
    </w:p>
    <w:p w:rsidR="00EC424F" w:rsidRPr="005C508C" w:rsidRDefault="00EC424F" w:rsidP="00EC424F">
      <w:pPr>
        <w:jc w:val="center"/>
        <w:rPr>
          <w:rFonts w:asciiTheme="majorEastAsia" w:eastAsiaTheme="majorEastAsia" w:hAnsiTheme="majorEastAsia" w:cs="Meiryo UI"/>
          <w:sz w:val="36"/>
          <w:szCs w:val="28"/>
        </w:rPr>
      </w:pPr>
      <w:r>
        <w:rPr>
          <w:rFonts w:asciiTheme="majorEastAsia" w:eastAsiaTheme="majorEastAsia" w:hAnsiTheme="majorEastAsia" w:cs="Meiryo UI" w:hint="eastAsia"/>
          <w:sz w:val="36"/>
          <w:szCs w:val="28"/>
        </w:rPr>
        <w:t>大都市制度（</w:t>
      </w:r>
      <w:r w:rsidRPr="005C508C">
        <w:rPr>
          <w:rFonts w:asciiTheme="majorEastAsia" w:eastAsiaTheme="majorEastAsia" w:hAnsiTheme="majorEastAsia" w:cs="Meiryo UI" w:hint="eastAsia"/>
          <w:sz w:val="36"/>
          <w:szCs w:val="28"/>
        </w:rPr>
        <w:t>特別区設置</w:t>
      </w:r>
      <w:r>
        <w:rPr>
          <w:rFonts w:asciiTheme="majorEastAsia" w:eastAsiaTheme="majorEastAsia" w:hAnsiTheme="majorEastAsia" w:cs="Meiryo UI" w:hint="eastAsia"/>
          <w:sz w:val="36"/>
          <w:szCs w:val="28"/>
        </w:rPr>
        <w:t>）</w:t>
      </w:r>
      <w:r w:rsidRPr="005C508C">
        <w:rPr>
          <w:rFonts w:asciiTheme="majorEastAsia" w:eastAsiaTheme="majorEastAsia" w:hAnsiTheme="majorEastAsia" w:cs="Meiryo UI" w:hint="eastAsia"/>
          <w:sz w:val="36"/>
          <w:szCs w:val="28"/>
        </w:rPr>
        <w:t>協議会</w:t>
      </w:r>
    </w:p>
    <w:p w:rsidR="00EC424F" w:rsidRPr="00037F9E" w:rsidRDefault="00EC424F" w:rsidP="00EC424F">
      <w:pPr>
        <w:jc w:val="center"/>
        <w:rPr>
          <w:rFonts w:asciiTheme="majorEastAsia" w:eastAsiaTheme="majorEastAsia" w:hAnsiTheme="majorEastAsia" w:cs="Meiryo UI"/>
          <w:sz w:val="28"/>
          <w:szCs w:val="28"/>
        </w:rPr>
      </w:pPr>
    </w:p>
    <w:p w:rsidR="00F966A8" w:rsidRDefault="00F966A8">
      <w:pPr>
        <w:widowControl/>
        <w:jc w:val="left"/>
        <w:rPr>
          <w:rFonts w:asciiTheme="majorEastAsia" w:eastAsiaTheme="majorEastAsia" w:hAnsiTheme="majorEastAsia" w:cs="Meiryo UI"/>
          <w:sz w:val="24"/>
          <w:szCs w:val="24"/>
        </w:rPr>
        <w:sectPr w:rsidR="00F966A8" w:rsidSect="00227E9E">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567" w:gutter="0"/>
          <w:pgNumType w:start="0"/>
          <w:cols w:space="425"/>
          <w:titlePg/>
          <w:docGrid w:type="lines" w:linePitch="360"/>
        </w:sectPr>
      </w:pPr>
    </w:p>
    <w:p w:rsidR="00227E9E" w:rsidRDefault="00227E9E">
      <w:pPr>
        <w:widowControl/>
        <w:jc w:val="left"/>
        <w:rPr>
          <w:rFonts w:asciiTheme="majorEastAsia" w:eastAsiaTheme="majorEastAsia" w:hAnsiTheme="majorEastAsia" w:cs="Meiryo UI"/>
          <w:sz w:val="24"/>
          <w:szCs w:val="24"/>
        </w:rPr>
      </w:pPr>
      <w:r>
        <w:rPr>
          <w:rFonts w:asciiTheme="majorEastAsia" w:eastAsiaTheme="majorEastAsia" w:hAnsiTheme="majorEastAsia" w:cs="Meiryo UI"/>
          <w:sz w:val="24"/>
          <w:szCs w:val="24"/>
        </w:rPr>
        <w:lastRenderedPageBreak/>
        <w:br w:type="page"/>
      </w:r>
    </w:p>
    <w:p w:rsidR="00227E9E" w:rsidRDefault="00227E9E" w:rsidP="00761190">
      <w:pPr>
        <w:widowControl/>
        <w:jc w:val="center"/>
        <w:rPr>
          <w:rFonts w:asciiTheme="majorHAnsi" w:eastAsiaTheme="majorEastAsia" w:hAnsiTheme="majorHAnsi" w:cstheme="majorBidi"/>
          <w:sz w:val="28"/>
          <w:szCs w:val="24"/>
        </w:rPr>
        <w:sectPr w:rsidR="00227E9E" w:rsidSect="00F966A8">
          <w:type w:val="continuous"/>
          <w:pgSz w:w="11906" w:h="16838" w:code="9"/>
          <w:pgMar w:top="1418" w:right="1418" w:bottom="1418" w:left="1418" w:header="851" w:footer="567" w:gutter="0"/>
          <w:pgNumType w:start="0"/>
          <w:cols w:space="425"/>
          <w:titlePg/>
          <w:docGrid w:type="lines" w:linePitch="360"/>
        </w:sectPr>
      </w:pPr>
    </w:p>
    <w:p w:rsidR="00EC424F" w:rsidRPr="009A14AB" w:rsidRDefault="00EC424F" w:rsidP="00761190">
      <w:pPr>
        <w:widowControl/>
        <w:jc w:val="center"/>
        <w:rPr>
          <w:rFonts w:asciiTheme="minorEastAsia" w:hAnsiTheme="minorEastAsia" w:cstheme="majorBidi"/>
          <w:sz w:val="24"/>
          <w:szCs w:val="24"/>
        </w:rPr>
      </w:pPr>
      <w:r w:rsidRPr="009A14AB">
        <w:rPr>
          <w:rFonts w:asciiTheme="minorEastAsia" w:hAnsiTheme="minorEastAsia" w:cstheme="majorBidi" w:hint="eastAsia"/>
          <w:sz w:val="24"/>
          <w:szCs w:val="24"/>
        </w:rPr>
        <w:lastRenderedPageBreak/>
        <w:t>目　次</w:t>
      </w:r>
    </w:p>
    <w:p w:rsidR="00164C08" w:rsidRPr="00013B12" w:rsidRDefault="00EC424F" w:rsidP="00013B12">
      <w:pPr>
        <w:pStyle w:val="11"/>
        <w:ind w:left="440" w:hangingChars="200" w:hanging="440"/>
        <w:rPr>
          <w:rFonts w:asciiTheme="minorEastAsia" w:eastAsiaTheme="minorEastAsia" w:hAnsiTheme="minorEastAsia" w:cstheme="minorBidi"/>
          <w:kern w:val="2"/>
        </w:rPr>
      </w:pPr>
      <w:r w:rsidRPr="00013B12">
        <w:rPr>
          <w:rFonts w:asciiTheme="minorEastAsia" w:eastAsiaTheme="minorEastAsia" w:hAnsiTheme="minorEastAsia"/>
          <w:sz w:val="22"/>
        </w:rPr>
        <w:fldChar w:fldCharType="begin"/>
      </w:r>
      <w:r w:rsidRPr="00013B12">
        <w:rPr>
          <w:rFonts w:asciiTheme="minorEastAsia" w:eastAsiaTheme="minorEastAsia" w:hAnsiTheme="minorEastAsia"/>
          <w:sz w:val="22"/>
        </w:rPr>
        <w:instrText xml:space="preserve"> TOC \o "1-3" \h \z \u </w:instrText>
      </w:r>
      <w:r w:rsidRPr="00013B12">
        <w:rPr>
          <w:rFonts w:asciiTheme="minorEastAsia" w:eastAsiaTheme="minorEastAsia" w:hAnsiTheme="minorEastAsia"/>
          <w:sz w:val="22"/>
        </w:rPr>
        <w:fldChar w:fldCharType="separate"/>
      </w:r>
      <w:hyperlink w:anchor="_Toc27403649" w:history="1">
        <w:r w:rsidR="00164C08" w:rsidRPr="00013B12">
          <w:rPr>
            <w:rStyle w:val="af6"/>
            <w:rFonts w:asciiTheme="minorEastAsia" w:eastAsiaTheme="minorEastAsia" w:hAnsiTheme="minorEastAsia"/>
          </w:rPr>
          <w:t>一　特別区の設置の日（大都市地域における特別区の設置に関する法律（平成24年法律第80号。以下「法」という。）第５条第１項第１号関係）</w:t>
        </w:r>
        <w:r w:rsidR="00164C08" w:rsidRPr="00013B12">
          <w:rPr>
            <w:rFonts w:asciiTheme="minorEastAsia" w:eastAsiaTheme="minorEastAsia" w:hAnsiTheme="minorEastAsia"/>
            <w:webHidden/>
          </w:rPr>
          <w:tab/>
        </w:r>
        <w:r w:rsidR="00164C08" w:rsidRPr="00013B12">
          <w:rPr>
            <w:rFonts w:asciiTheme="minorEastAsia" w:eastAsiaTheme="minorEastAsia" w:hAnsiTheme="minorEastAsia"/>
            <w:webHidden/>
          </w:rPr>
          <w:fldChar w:fldCharType="begin"/>
        </w:r>
        <w:r w:rsidR="00164C08" w:rsidRPr="00013B12">
          <w:rPr>
            <w:rFonts w:asciiTheme="minorEastAsia" w:eastAsiaTheme="minorEastAsia" w:hAnsiTheme="minorEastAsia"/>
            <w:webHidden/>
          </w:rPr>
          <w:instrText xml:space="preserve"> PAGEREF _Toc27403649 \h </w:instrText>
        </w:r>
        <w:r w:rsidR="00164C08" w:rsidRPr="00013B12">
          <w:rPr>
            <w:rFonts w:asciiTheme="minorEastAsia" w:eastAsiaTheme="minorEastAsia" w:hAnsiTheme="minorEastAsia"/>
            <w:webHidden/>
          </w:rPr>
        </w:r>
        <w:r w:rsidR="00164C08" w:rsidRPr="00013B12">
          <w:rPr>
            <w:rFonts w:asciiTheme="minorEastAsia" w:eastAsiaTheme="minorEastAsia" w:hAnsiTheme="minorEastAsia"/>
            <w:webHidden/>
          </w:rPr>
          <w:fldChar w:fldCharType="separate"/>
        </w:r>
        <w:r w:rsidR="003C18FD">
          <w:rPr>
            <w:rFonts w:asciiTheme="minorEastAsia" w:eastAsiaTheme="minorEastAsia" w:hAnsiTheme="minorEastAsia"/>
            <w:webHidden/>
          </w:rPr>
          <w:t>1</w:t>
        </w:r>
        <w:r w:rsidR="00164C08" w:rsidRPr="00013B12">
          <w:rPr>
            <w:rFonts w:asciiTheme="minorEastAsia" w:eastAsiaTheme="minorEastAsia" w:hAnsiTheme="minorEastAsia"/>
            <w:webHidden/>
          </w:rPr>
          <w:fldChar w:fldCharType="end"/>
        </w:r>
      </w:hyperlink>
    </w:p>
    <w:p w:rsidR="00164C08" w:rsidRPr="00013B12" w:rsidRDefault="00F556B7">
      <w:pPr>
        <w:pStyle w:val="11"/>
        <w:rPr>
          <w:rFonts w:asciiTheme="minorEastAsia" w:eastAsiaTheme="minorEastAsia" w:hAnsiTheme="minorEastAsia" w:cstheme="minorBidi"/>
          <w:kern w:val="2"/>
        </w:rPr>
      </w:pPr>
      <w:hyperlink w:anchor="_Toc27403650" w:history="1">
        <w:r w:rsidR="00164C08" w:rsidRPr="00013B12">
          <w:rPr>
            <w:rStyle w:val="af6"/>
            <w:rFonts w:asciiTheme="minorEastAsia" w:eastAsiaTheme="minorEastAsia" w:hAnsiTheme="minorEastAsia"/>
          </w:rPr>
          <w:t>二　特別区の名称及び区域等</w:t>
        </w:r>
        <w:r w:rsidR="00164C08" w:rsidRPr="00013B12">
          <w:rPr>
            <w:rFonts w:asciiTheme="minorEastAsia" w:eastAsiaTheme="minorEastAsia" w:hAnsiTheme="minorEastAsia"/>
            <w:webHidden/>
          </w:rPr>
          <w:tab/>
        </w:r>
        <w:r w:rsidR="00164C08" w:rsidRPr="00013B12">
          <w:rPr>
            <w:rFonts w:asciiTheme="minorEastAsia" w:eastAsiaTheme="minorEastAsia" w:hAnsiTheme="minorEastAsia"/>
            <w:webHidden/>
          </w:rPr>
          <w:fldChar w:fldCharType="begin"/>
        </w:r>
        <w:r w:rsidR="00164C08" w:rsidRPr="00013B12">
          <w:rPr>
            <w:rFonts w:asciiTheme="minorEastAsia" w:eastAsiaTheme="minorEastAsia" w:hAnsiTheme="minorEastAsia"/>
            <w:webHidden/>
          </w:rPr>
          <w:instrText xml:space="preserve"> PAGEREF _Toc27403650 \h </w:instrText>
        </w:r>
        <w:r w:rsidR="00164C08" w:rsidRPr="00013B12">
          <w:rPr>
            <w:rFonts w:asciiTheme="minorEastAsia" w:eastAsiaTheme="minorEastAsia" w:hAnsiTheme="minorEastAsia"/>
            <w:webHidden/>
          </w:rPr>
        </w:r>
        <w:r w:rsidR="00164C08" w:rsidRPr="00013B12">
          <w:rPr>
            <w:rFonts w:asciiTheme="minorEastAsia" w:eastAsiaTheme="minorEastAsia" w:hAnsiTheme="minorEastAsia"/>
            <w:webHidden/>
          </w:rPr>
          <w:fldChar w:fldCharType="separate"/>
        </w:r>
        <w:r w:rsidR="003C18FD">
          <w:rPr>
            <w:rFonts w:asciiTheme="minorEastAsia" w:eastAsiaTheme="minorEastAsia" w:hAnsiTheme="minorEastAsia"/>
            <w:webHidden/>
          </w:rPr>
          <w:t>1</w:t>
        </w:r>
        <w:r w:rsidR="00164C08" w:rsidRPr="00013B12">
          <w:rPr>
            <w:rFonts w:asciiTheme="minorEastAsia" w:eastAsiaTheme="minorEastAsia" w:hAnsiTheme="minorEastAsia"/>
            <w:webHidden/>
          </w:rPr>
          <w:fldChar w:fldCharType="end"/>
        </w:r>
      </w:hyperlink>
    </w:p>
    <w:p w:rsidR="00164C08" w:rsidRPr="00013B12" w:rsidRDefault="00F556B7">
      <w:pPr>
        <w:pStyle w:val="21"/>
        <w:rPr>
          <w:rFonts w:asciiTheme="minorEastAsia" w:hAnsiTheme="minorEastAsia"/>
          <w:noProof/>
          <w:kern w:val="2"/>
        </w:rPr>
      </w:pPr>
      <w:hyperlink w:anchor="_Toc27403651" w:history="1">
        <w:r w:rsidR="00164C08" w:rsidRPr="00013B12">
          <w:rPr>
            <w:rStyle w:val="af6"/>
            <w:rFonts w:asciiTheme="minorEastAsia" w:hAnsiTheme="minorEastAsia"/>
            <w:noProof/>
          </w:rPr>
          <w:t>（一）特別区の名称及び区域（法第５条第１項第２号関係）</w:t>
        </w:r>
        <w:r w:rsidR="00164C08" w:rsidRPr="00013B12">
          <w:rPr>
            <w:rFonts w:asciiTheme="minorEastAsia" w:hAnsiTheme="minorEastAsia"/>
            <w:noProof/>
            <w:webHidden/>
          </w:rPr>
          <w:tab/>
        </w:r>
        <w:r w:rsidR="00164C08" w:rsidRPr="00013B12">
          <w:rPr>
            <w:rFonts w:asciiTheme="minorEastAsia" w:hAnsiTheme="minorEastAsia"/>
            <w:noProof/>
            <w:webHidden/>
          </w:rPr>
          <w:fldChar w:fldCharType="begin"/>
        </w:r>
        <w:r w:rsidR="00164C08" w:rsidRPr="00013B12">
          <w:rPr>
            <w:rFonts w:asciiTheme="minorEastAsia" w:hAnsiTheme="minorEastAsia"/>
            <w:noProof/>
            <w:webHidden/>
          </w:rPr>
          <w:instrText xml:space="preserve"> PAGEREF _Toc27403651 \h </w:instrText>
        </w:r>
        <w:r w:rsidR="00164C08" w:rsidRPr="00013B12">
          <w:rPr>
            <w:rFonts w:asciiTheme="minorEastAsia" w:hAnsiTheme="minorEastAsia"/>
            <w:noProof/>
            <w:webHidden/>
          </w:rPr>
        </w:r>
        <w:r w:rsidR="00164C08" w:rsidRPr="00013B12">
          <w:rPr>
            <w:rFonts w:asciiTheme="minorEastAsia" w:hAnsiTheme="minorEastAsia"/>
            <w:noProof/>
            <w:webHidden/>
          </w:rPr>
          <w:fldChar w:fldCharType="separate"/>
        </w:r>
        <w:r w:rsidR="003C18FD">
          <w:rPr>
            <w:rFonts w:asciiTheme="minorEastAsia" w:hAnsiTheme="minorEastAsia"/>
            <w:noProof/>
            <w:webHidden/>
          </w:rPr>
          <w:t>1</w:t>
        </w:r>
        <w:r w:rsidR="00164C08" w:rsidRPr="00013B12">
          <w:rPr>
            <w:rFonts w:asciiTheme="minorEastAsia" w:hAnsiTheme="minorEastAsia"/>
            <w:noProof/>
            <w:webHidden/>
          </w:rPr>
          <w:fldChar w:fldCharType="end"/>
        </w:r>
      </w:hyperlink>
    </w:p>
    <w:p w:rsidR="00164C08" w:rsidRPr="00013B12" w:rsidRDefault="00F556B7">
      <w:pPr>
        <w:pStyle w:val="21"/>
        <w:rPr>
          <w:rFonts w:asciiTheme="minorEastAsia" w:hAnsiTheme="minorEastAsia"/>
          <w:noProof/>
          <w:kern w:val="2"/>
        </w:rPr>
      </w:pPr>
      <w:hyperlink w:anchor="_Toc27403652" w:history="1">
        <w:r w:rsidR="00164C08" w:rsidRPr="00013B12">
          <w:rPr>
            <w:rStyle w:val="af6"/>
            <w:rFonts w:asciiTheme="minorEastAsia" w:hAnsiTheme="minorEastAsia" w:cs="Meiryo UI"/>
            <w:noProof/>
          </w:rPr>
          <w:t>（二）特別区の主たる事務所の位置</w:t>
        </w:r>
        <w:r w:rsidR="00164C08" w:rsidRPr="00013B12">
          <w:rPr>
            <w:rFonts w:asciiTheme="minorEastAsia" w:hAnsiTheme="minorEastAsia"/>
            <w:noProof/>
            <w:webHidden/>
          </w:rPr>
          <w:tab/>
        </w:r>
        <w:r w:rsidR="00164C08" w:rsidRPr="00013B12">
          <w:rPr>
            <w:rFonts w:asciiTheme="minorEastAsia" w:hAnsiTheme="minorEastAsia"/>
            <w:noProof/>
            <w:webHidden/>
          </w:rPr>
          <w:fldChar w:fldCharType="begin"/>
        </w:r>
        <w:r w:rsidR="00164C08" w:rsidRPr="00013B12">
          <w:rPr>
            <w:rFonts w:asciiTheme="minorEastAsia" w:hAnsiTheme="minorEastAsia"/>
            <w:noProof/>
            <w:webHidden/>
          </w:rPr>
          <w:instrText xml:space="preserve"> PAGEREF _Toc27403652 \h </w:instrText>
        </w:r>
        <w:r w:rsidR="00164C08" w:rsidRPr="00013B12">
          <w:rPr>
            <w:rFonts w:asciiTheme="minorEastAsia" w:hAnsiTheme="minorEastAsia"/>
            <w:noProof/>
            <w:webHidden/>
          </w:rPr>
        </w:r>
        <w:r w:rsidR="00164C08" w:rsidRPr="00013B12">
          <w:rPr>
            <w:rFonts w:asciiTheme="minorEastAsia" w:hAnsiTheme="minorEastAsia"/>
            <w:noProof/>
            <w:webHidden/>
          </w:rPr>
          <w:fldChar w:fldCharType="separate"/>
        </w:r>
        <w:r w:rsidR="003C18FD">
          <w:rPr>
            <w:rFonts w:asciiTheme="minorEastAsia" w:hAnsiTheme="minorEastAsia"/>
            <w:noProof/>
            <w:webHidden/>
          </w:rPr>
          <w:t>1</w:t>
        </w:r>
        <w:r w:rsidR="00164C08" w:rsidRPr="00013B12">
          <w:rPr>
            <w:rFonts w:asciiTheme="minorEastAsia" w:hAnsiTheme="minorEastAsia"/>
            <w:noProof/>
            <w:webHidden/>
          </w:rPr>
          <w:fldChar w:fldCharType="end"/>
        </w:r>
      </w:hyperlink>
    </w:p>
    <w:p w:rsidR="00164C08" w:rsidRPr="00013B12" w:rsidRDefault="00F556B7">
      <w:pPr>
        <w:pStyle w:val="11"/>
        <w:rPr>
          <w:rFonts w:asciiTheme="minorEastAsia" w:eastAsiaTheme="minorEastAsia" w:hAnsiTheme="minorEastAsia" w:cstheme="minorBidi"/>
          <w:kern w:val="2"/>
        </w:rPr>
      </w:pPr>
      <w:hyperlink w:anchor="_Toc27403653" w:history="1">
        <w:r w:rsidR="00164C08" w:rsidRPr="00013B12">
          <w:rPr>
            <w:rStyle w:val="af6"/>
            <w:rFonts w:asciiTheme="minorEastAsia" w:eastAsiaTheme="minorEastAsia" w:hAnsiTheme="minorEastAsia"/>
          </w:rPr>
          <w:t>三　特別区の議会の議員の定数等</w:t>
        </w:r>
        <w:r w:rsidR="00164C08" w:rsidRPr="00013B12">
          <w:rPr>
            <w:rFonts w:asciiTheme="minorEastAsia" w:eastAsiaTheme="minorEastAsia" w:hAnsiTheme="minorEastAsia"/>
            <w:webHidden/>
          </w:rPr>
          <w:tab/>
        </w:r>
        <w:r w:rsidR="00164C08" w:rsidRPr="00013B12">
          <w:rPr>
            <w:rFonts w:asciiTheme="minorEastAsia" w:eastAsiaTheme="minorEastAsia" w:hAnsiTheme="minorEastAsia"/>
            <w:webHidden/>
          </w:rPr>
          <w:fldChar w:fldCharType="begin"/>
        </w:r>
        <w:r w:rsidR="00164C08" w:rsidRPr="00013B12">
          <w:rPr>
            <w:rFonts w:asciiTheme="minorEastAsia" w:eastAsiaTheme="minorEastAsia" w:hAnsiTheme="minorEastAsia"/>
            <w:webHidden/>
          </w:rPr>
          <w:instrText xml:space="preserve"> PAGEREF _Toc27403653 \h </w:instrText>
        </w:r>
        <w:r w:rsidR="00164C08" w:rsidRPr="00013B12">
          <w:rPr>
            <w:rFonts w:asciiTheme="minorEastAsia" w:eastAsiaTheme="minorEastAsia" w:hAnsiTheme="minorEastAsia"/>
            <w:webHidden/>
          </w:rPr>
        </w:r>
        <w:r w:rsidR="00164C08" w:rsidRPr="00013B12">
          <w:rPr>
            <w:rFonts w:asciiTheme="minorEastAsia" w:eastAsiaTheme="minorEastAsia" w:hAnsiTheme="minorEastAsia"/>
            <w:webHidden/>
          </w:rPr>
          <w:fldChar w:fldCharType="separate"/>
        </w:r>
        <w:r w:rsidR="003C18FD">
          <w:rPr>
            <w:rFonts w:asciiTheme="minorEastAsia" w:eastAsiaTheme="minorEastAsia" w:hAnsiTheme="minorEastAsia"/>
            <w:webHidden/>
          </w:rPr>
          <w:t>2</w:t>
        </w:r>
        <w:r w:rsidR="00164C08" w:rsidRPr="00013B12">
          <w:rPr>
            <w:rFonts w:asciiTheme="minorEastAsia" w:eastAsiaTheme="minorEastAsia" w:hAnsiTheme="minorEastAsia"/>
            <w:webHidden/>
          </w:rPr>
          <w:fldChar w:fldCharType="end"/>
        </w:r>
      </w:hyperlink>
    </w:p>
    <w:p w:rsidR="00164C08" w:rsidRPr="00013B12" w:rsidRDefault="00F556B7">
      <w:pPr>
        <w:pStyle w:val="21"/>
        <w:rPr>
          <w:rFonts w:asciiTheme="minorEastAsia" w:hAnsiTheme="minorEastAsia"/>
          <w:noProof/>
          <w:kern w:val="2"/>
        </w:rPr>
      </w:pPr>
      <w:hyperlink w:anchor="_Toc27403654" w:history="1">
        <w:r w:rsidR="00164C08" w:rsidRPr="00013B12">
          <w:rPr>
            <w:rStyle w:val="af6"/>
            <w:rFonts w:asciiTheme="minorEastAsia" w:hAnsiTheme="minorEastAsia" w:cs="Meiryo UI"/>
            <w:noProof/>
          </w:rPr>
          <w:t>（一）議会の議員の定数（法第５条第１項第４号関係）</w:t>
        </w:r>
        <w:r w:rsidR="00164C08" w:rsidRPr="00013B12">
          <w:rPr>
            <w:rFonts w:asciiTheme="minorEastAsia" w:hAnsiTheme="minorEastAsia"/>
            <w:noProof/>
            <w:webHidden/>
          </w:rPr>
          <w:tab/>
        </w:r>
        <w:r w:rsidR="00164C08" w:rsidRPr="00013B12">
          <w:rPr>
            <w:rFonts w:asciiTheme="minorEastAsia" w:hAnsiTheme="minorEastAsia"/>
            <w:noProof/>
            <w:webHidden/>
          </w:rPr>
          <w:fldChar w:fldCharType="begin"/>
        </w:r>
        <w:r w:rsidR="00164C08" w:rsidRPr="00013B12">
          <w:rPr>
            <w:rFonts w:asciiTheme="minorEastAsia" w:hAnsiTheme="minorEastAsia"/>
            <w:noProof/>
            <w:webHidden/>
          </w:rPr>
          <w:instrText xml:space="preserve"> PAGEREF _Toc27403654 \h </w:instrText>
        </w:r>
        <w:r w:rsidR="00164C08" w:rsidRPr="00013B12">
          <w:rPr>
            <w:rFonts w:asciiTheme="minorEastAsia" w:hAnsiTheme="minorEastAsia"/>
            <w:noProof/>
            <w:webHidden/>
          </w:rPr>
        </w:r>
        <w:r w:rsidR="00164C08" w:rsidRPr="00013B12">
          <w:rPr>
            <w:rFonts w:asciiTheme="minorEastAsia" w:hAnsiTheme="minorEastAsia"/>
            <w:noProof/>
            <w:webHidden/>
          </w:rPr>
          <w:fldChar w:fldCharType="separate"/>
        </w:r>
        <w:r w:rsidR="003C18FD">
          <w:rPr>
            <w:rFonts w:asciiTheme="minorEastAsia" w:hAnsiTheme="minorEastAsia"/>
            <w:noProof/>
            <w:webHidden/>
          </w:rPr>
          <w:t>2</w:t>
        </w:r>
        <w:r w:rsidR="00164C08" w:rsidRPr="00013B12">
          <w:rPr>
            <w:rFonts w:asciiTheme="minorEastAsia" w:hAnsiTheme="minorEastAsia"/>
            <w:noProof/>
            <w:webHidden/>
          </w:rPr>
          <w:fldChar w:fldCharType="end"/>
        </w:r>
      </w:hyperlink>
    </w:p>
    <w:p w:rsidR="00164C08" w:rsidRPr="00013B12" w:rsidRDefault="00F556B7">
      <w:pPr>
        <w:pStyle w:val="21"/>
        <w:rPr>
          <w:rFonts w:asciiTheme="minorEastAsia" w:hAnsiTheme="minorEastAsia"/>
          <w:noProof/>
          <w:kern w:val="2"/>
        </w:rPr>
      </w:pPr>
      <w:hyperlink w:anchor="_Toc27403655" w:history="1">
        <w:r w:rsidR="00164C08" w:rsidRPr="00013B12">
          <w:rPr>
            <w:rStyle w:val="af6"/>
            <w:rFonts w:asciiTheme="minorEastAsia" w:hAnsiTheme="minorEastAsia"/>
            <w:noProof/>
          </w:rPr>
          <w:t>（二）議会の議員の報酬等</w:t>
        </w:r>
        <w:r w:rsidR="00164C08" w:rsidRPr="00013B12">
          <w:rPr>
            <w:rFonts w:asciiTheme="minorEastAsia" w:hAnsiTheme="minorEastAsia"/>
            <w:noProof/>
            <w:webHidden/>
          </w:rPr>
          <w:tab/>
        </w:r>
        <w:r w:rsidR="00164C08" w:rsidRPr="00013B12">
          <w:rPr>
            <w:rFonts w:asciiTheme="minorEastAsia" w:hAnsiTheme="minorEastAsia"/>
            <w:noProof/>
            <w:webHidden/>
          </w:rPr>
          <w:fldChar w:fldCharType="begin"/>
        </w:r>
        <w:r w:rsidR="00164C08" w:rsidRPr="00013B12">
          <w:rPr>
            <w:rFonts w:asciiTheme="minorEastAsia" w:hAnsiTheme="minorEastAsia"/>
            <w:noProof/>
            <w:webHidden/>
          </w:rPr>
          <w:instrText xml:space="preserve"> PAGEREF _Toc27403655 \h </w:instrText>
        </w:r>
        <w:r w:rsidR="00164C08" w:rsidRPr="00013B12">
          <w:rPr>
            <w:rFonts w:asciiTheme="minorEastAsia" w:hAnsiTheme="minorEastAsia"/>
            <w:noProof/>
            <w:webHidden/>
          </w:rPr>
        </w:r>
        <w:r w:rsidR="00164C08" w:rsidRPr="00013B12">
          <w:rPr>
            <w:rFonts w:asciiTheme="minorEastAsia" w:hAnsiTheme="minorEastAsia"/>
            <w:noProof/>
            <w:webHidden/>
          </w:rPr>
          <w:fldChar w:fldCharType="separate"/>
        </w:r>
        <w:r w:rsidR="003C18FD">
          <w:rPr>
            <w:rFonts w:asciiTheme="minorEastAsia" w:hAnsiTheme="minorEastAsia"/>
            <w:noProof/>
            <w:webHidden/>
          </w:rPr>
          <w:t>2</w:t>
        </w:r>
        <w:r w:rsidR="00164C08" w:rsidRPr="00013B12">
          <w:rPr>
            <w:rFonts w:asciiTheme="minorEastAsia" w:hAnsiTheme="minorEastAsia"/>
            <w:noProof/>
            <w:webHidden/>
          </w:rPr>
          <w:fldChar w:fldCharType="end"/>
        </w:r>
      </w:hyperlink>
    </w:p>
    <w:p w:rsidR="00164C08" w:rsidRPr="00013B12" w:rsidRDefault="00F556B7">
      <w:pPr>
        <w:pStyle w:val="11"/>
        <w:rPr>
          <w:rFonts w:asciiTheme="minorEastAsia" w:eastAsiaTheme="minorEastAsia" w:hAnsiTheme="minorEastAsia" w:cstheme="minorBidi"/>
          <w:kern w:val="2"/>
        </w:rPr>
      </w:pPr>
      <w:hyperlink w:anchor="_Toc27403656" w:history="1">
        <w:r w:rsidR="00164C08" w:rsidRPr="00013B12">
          <w:rPr>
            <w:rStyle w:val="af6"/>
            <w:rFonts w:asciiTheme="minorEastAsia" w:eastAsiaTheme="minorEastAsia" w:hAnsiTheme="minorEastAsia"/>
          </w:rPr>
          <w:t>四　特別区と大阪府の事務の分担（法第５条第１項第５号関係）</w:t>
        </w:r>
        <w:r w:rsidR="00164C08" w:rsidRPr="00013B12">
          <w:rPr>
            <w:rFonts w:asciiTheme="minorEastAsia" w:eastAsiaTheme="minorEastAsia" w:hAnsiTheme="minorEastAsia"/>
            <w:webHidden/>
          </w:rPr>
          <w:tab/>
        </w:r>
        <w:r w:rsidR="00164C08" w:rsidRPr="00013B12">
          <w:rPr>
            <w:rFonts w:asciiTheme="minorEastAsia" w:eastAsiaTheme="minorEastAsia" w:hAnsiTheme="minorEastAsia"/>
            <w:webHidden/>
          </w:rPr>
          <w:fldChar w:fldCharType="begin"/>
        </w:r>
        <w:r w:rsidR="00164C08" w:rsidRPr="00013B12">
          <w:rPr>
            <w:rFonts w:asciiTheme="minorEastAsia" w:eastAsiaTheme="minorEastAsia" w:hAnsiTheme="minorEastAsia"/>
            <w:webHidden/>
          </w:rPr>
          <w:instrText xml:space="preserve"> PAGEREF _Toc27403656 \h </w:instrText>
        </w:r>
        <w:r w:rsidR="00164C08" w:rsidRPr="00013B12">
          <w:rPr>
            <w:rFonts w:asciiTheme="minorEastAsia" w:eastAsiaTheme="minorEastAsia" w:hAnsiTheme="minorEastAsia"/>
            <w:webHidden/>
          </w:rPr>
        </w:r>
        <w:r w:rsidR="00164C08" w:rsidRPr="00013B12">
          <w:rPr>
            <w:rFonts w:asciiTheme="minorEastAsia" w:eastAsiaTheme="minorEastAsia" w:hAnsiTheme="minorEastAsia"/>
            <w:webHidden/>
          </w:rPr>
          <w:fldChar w:fldCharType="separate"/>
        </w:r>
        <w:r w:rsidR="003C18FD">
          <w:rPr>
            <w:rFonts w:asciiTheme="minorEastAsia" w:eastAsiaTheme="minorEastAsia" w:hAnsiTheme="minorEastAsia"/>
            <w:webHidden/>
          </w:rPr>
          <w:t>3</w:t>
        </w:r>
        <w:r w:rsidR="00164C08" w:rsidRPr="00013B12">
          <w:rPr>
            <w:rFonts w:asciiTheme="minorEastAsia" w:eastAsiaTheme="minorEastAsia" w:hAnsiTheme="minorEastAsia"/>
            <w:webHidden/>
          </w:rPr>
          <w:fldChar w:fldCharType="end"/>
        </w:r>
      </w:hyperlink>
    </w:p>
    <w:p w:rsidR="00164C08" w:rsidRPr="00013B12" w:rsidRDefault="00F556B7">
      <w:pPr>
        <w:pStyle w:val="21"/>
        <w:rPr>
          <w:rFonts w:asciiTheme="minorEastAsia" w:hAnsiTheme="minorEastAsia"/>
          <w:noProof/>
          <w:kern w:val="2"/>
        </w:rPr>
      </w:pPr>
      <w:hyperlink w:anchor="_Toc27403657" w:history="1">
        <w:r w:rsidR="00164C08" w:rsidRPr="00013B12">
          <w:rPr>
            <w:rStyle w:val="af6"/>
            <w:rFonts w:asciiTheme="minorEastAsia" w:hAnsiTheme="minorEastAsia" w:cs="Meiryo UI"/>
            <w:noProof/>
          </w:rPr>
          <w:t>１．事務の分担</w:t>
        </w:r>
        <w:r w:rsidR="00164C08" w:rsidRPr="00013B12">
          <w:rPr>
            <w:rFonts w:asciiTheme="minorEastAsia" w:hAnsiTheme="minorEastAsia"/>
            <w:noProof/>
            <w:webHidden/>
          </w:rPr>
          <w:tab/>
        </w:r>
        <w:r w:rsidR="00164C08" w:rsidRPr="00013B12">
          <w:rPr>
            <w:rFonts w:asciiTheme="minorEastAsia" w:hAnsiTheme="minorEastAsia"/>
            <w:noProof/>
            <w:webHidden/>
          </w:rPr>
          <w:fldChar w:fldCharType="begin"/>
        </w:r>
        <w:r w:rsidR="00164C08" w:rsidRPr="00013B12">
          <w:rPr>
            <w:rFonts w:asciiTheme="minorEastAsia" w:hAnsiTheme="minorEastAsia"/>
            <w:noProof/>
            <w:webHidden/>
          </w:rPr>
          <w:instrText xml:space="preserve"> PAGEREF _Toc27403657 \h </w:instrText>
        </w:r>
        <w:r w:rsidR="00164C08" w:rsidRPr="00013B12">
          <w:rPr>
            <w:rFonts w:asciiTheme="minorEastAsia" w:hAnsiTheme="minorEastAsia"/>
            <w:noProof/>
            <w:webHidden/>
          </w:rPr>
        </w:r>
        <w:r w:rsidR="00164C08" w:rsidRPr="00013B12">
          <w:rPr>
            <w:rFonts w:asciiTheme="minorEastAsia" w:hAnsiTheme="minorEastAsia"/>
            <w:noProof/>
            <w:webHidden/>
          </w:rPr>
          <w:fldChar w:fldCharType="separate"/>
        </w:r>
        <w:r w:rsidR="003C18FD">
          <w:rPr>
            <w:rFonts w:asciiTheme="minorEastAsia" w:hAnsiTheme="minorEastAsia"/>
            <w:noProof/>
            <w:webHidden/>
          </w:rPr>
          <w:t>3</w:t>
        </w:r>
        <w:r w:rsidR="00164C08" w:rsidRPr="00013B12">
          <w:rPr>
            <w:rFonts w:asciiTheme="minorEastAsia" w:hAnsiTheme="minorEastAsia"/>
            <w:noProof/>
            <w:webHidden/>
          </w:rPr>
          <w:fldChar w:fldCharType="end"/>
        </w:r>
      </w:hyperlink>
    </w:p>
    <w:p w:rsidR="00164C08" w:rsidRPr="00013B12" w:rsidRDefault="00F556B7">
      <w:pPr>
        <w:pStyle w:val="21"/>
        <w:rPr>
          <w:rFonts w:asciiTheme="minorEastAsia" w:hAnsiTheme="minorEastAsia"/>
          <w:noProof/>
          <w:kern w:val="2"/>
        </w:rPr>
      </w:pPr>
      <w:hyperlink w:anchor="_Toc27403658" w:history="1">
        <w:r w:rsidR="00164C08" w:rsidRPr="00013B12">
          <w:rPr>
            <w:rStyle w:val="af6"/>
            <w:rFonts w:asciiTheme="minorEastAsia" w:hAnsiTheme="minorEastAsia" w:cs="Meiryo UI"/>
            <w:noProof/>
          </w:rPr>
          <w:t>（一）特別区が処理する事務（（三）に掲げる事務を除く。）</w:t>
        </w:r>
        <w:r w:rsidR="00164C08" w:rsidRPr="00013B12">
          <w:rPr>
            <w:rFonts w:asciiTheme="minorEastAsia" w:hAnsiTheme="minorEastAsia"/>
            <w:noProof/>
            <w:webHidden/>
          </w:rPr>
          <w:tab/>
        </w:r>
        <w:r w:rsidR="00164C08" w:rsidRPr="00013B12">
          <w:rPr>
            <w:rFonts w:asciiTheme="minorEastAsia" w:hAnsiTheme="minorEastAsia"/>
            <w:noProof/>
            <w:webHidden/>
          </w:rPr>
          <w:fldChar w:fldCharType="begin"/>
        </w:r>
        <w:r w:rsidR="00164C08" w:rsidRPr="00013B12">
          <w:rPr>
            <w:rFonts w:asciiTheme="minorEastAsia" w:hAnsiTheme="minorEastAsia"/>
            <w:noProof/>
            <w:webHidden/>
          </w:rPr>
          <w:instrText xml:space="preserve"> PAGEREF _Toc27403658 \h </w:instrText>
        </w:r>
        <w:r w:rsidR="00164C08" w:rsidRPr="00013B12">
          <w:rPr>
            <w:rFonts w:asciiTheme="minorEastAsia" w:hAnsiTheme="minorEastAsia"/>
            <w:noProof/>
            <w:webHidden/>
          </w:rPr>
        </w:r>
        <w:r w:rsidR="00164C08" w:rsidRPr="00013B12">
          <w:rPr>
            <w:rFonts w:asciiTheme="minorEastAsia" w:hAnsiTheme="minorEastAsia"/>
            <w:noProof/>
            <w:webHidden/>
          </w:rPr>
          <w:fldChar w:fldCharType="separate"/>
        </w:r>
        <w:r w:rsidR="003C18FD">
          <w:rPr>
            <w:rFonts w:asciiTheme="minorEastAsia" w:hAnsiTheme="minorEastAsia"/>
            <w:noProof/>
            <w:webHidden/>
          </w:rPr>
          <w:t>3</w:t>
        </w:r>
        <w:r w:rsidR="00164C08" w:rsidRPr="00013B12">
          <w:rPr>
            <w:rFonts w:asciiTheme="minorEastAsia" w:hAnsiTheme="minorEastAsia"/>
            <w:noProof/>
            <w:webHidden/>
          </w:rPr>
          <w:fldChar w:fldCharType="end"/>
        </w:r>
      </w:hyperlink>
    </w:p>
    <w:p w:rsidR="00164C08" w:rsidRPr="00013B12" w:rsidRDefault="00F556B7">
      <w:pPr>
        <w:pStyle w:val="21"/>
        <w:rPr>
          <w:rFonts w:asciiTheme="minorEastAsia" w:hAnsiTheme="minorEastAsia"/>
          <w:noProof/>
          <w:kern w:val="2"/>
        </w:rPr>
      </w:pPr>
      <w:hyperlink w:anchor="_Toc27403659" w:history="1">
        <w:r w:rsidR="00164C08" w:rsidRPr="00013B12">
          <w:rPr>
            <w:rStyle w:val="af6"/>
            <w:rFonts w:asciiTheme="minorEastAsia" w:hAnsiTheme="minorEastAsia" w:cs="Meiryo UI"/>
            <w:noProof/>
          </w:rPr>
          <w:t>（二）大阪府が処理する事務（（三）に掲げる事務を除く。）</w:t>
        </w:r>
        <w:r w:rsidR="00164C08" w:rsidRPr="00013B12">
          <w:rPr>
            <w:rFonts w:asciiTheme="minorEastAsia" w:hAnsiTheme="minorEastAsia"/>
            <w:noProof/>
            <w:webHidden/>
          </w:rPr>
          <w:tab/>
        </w:r>
        <w:r w:rsidR="00164C08" w:rsidRPr="00013B12">
          <w:rPr>
            <w:rFonts w:asciiTheme="minorEastAsia" w:hAnsiTheme="minorEastAsia"/>
            <w:noProof/>
            <w:webHidden/>
          </w:rPr>
          <w:fldChar w:fldCharType="begin"/>
        </w:r>
        <w:r w:rsidR="00164C08" w:rsidRPr="00013B12">
          <w:rPr>
            <w:rFonts w:asciiTheme="minorEastAsia" w:hAnsiTheme="minorEastAsia"/>
            <w:noProof/>
            <w:webHidden/>
          </w:rPr>
          <w:instrText xml:space="preserve"> PAGEREF _Toc27403659 \h </w:instrText>
        </w:r>
        <w:r w:rsidR="00164C08" w:rsidRPr="00013B12">
          <w:rPr>
            <w:rFonts w:asciiTheme="minorEastAsia" w:hAnsiTheme="minorEastAsia"/>
            <w:noProof/>
            <w:webHidden/>
          </w:rPr>
        </w:r>
        <w:r w:rsidR="00164C08" w:rsidRPr="00013B12">
          <w:rPr>
            <w:rFonts w:asciiTheme="minorEastAsia" w:hAnsiTheme="minorEastAsia"/>
            <w:noProof/>
            <w:webHidden/>
          </w:rPr>
          <w:fldChar w:fldCharType="separate"/>
        </w:r>
        <w:r w:rsidR="003C18FD">
          <w:rPr>
            <w:rFonts w:asciiTheme="minorEastAsia" w:hAnsiTheme="minorEastAsia"/>
            <w:noProof/>
            <w:webHidden/>
          </w:rPr>
          <w:t>4</w:t>
        </w:r>
        <w:r w:rsidR="00164C08" w:rsidRPr="00013B12">
          <w:rPr>
            <w:rFonts w:asciiTheme="minorEastAsia" w:hAnsiTheme="minorEastAsia"/>
            <w:noProof/>
            <w:webHidden/>
          </w:rPr>
          <w:fldChar w:fldCharType="end"/>
        </w:r>
      </w:hyperlink>
    </w:p>
    <w:p w:rsidR="00164C08" w:rsidRPr="00013B12" w:rsidRDefault="00F556B7">
      <w:pPr>
        <w:pStyle w:val="21"/>
        <w:rPr>
          <w:rFonts w:asciiTheme="minorEastAsia" w:hAnsiTheme="minorEastAsia"/>
          <w:noProof/>
          <w:kern w:val="2"/>
        </w:rPr>
      </w:pPr>
      <w:hyperlink w:anchor="_Toc27403660" w:history="1">
        <w:r w:rsidR="00164C08" w:rsidRPr="00013B12">
          <w:rPr>
            <w:rStyle w:val="af6"/>
            <w:rFonts w:asciiTheme="minorEastAsia" w:hAnsiTheme="minorEastAsia"/>
            <w:noProof/>
          </w:rPr>
          <w:t>（三）任意事務等</w:t>
        </w:r>
        <w:r w:rsidR="00164C08" w:rsidRPr="00013B12">
          <w:rPr>
            <w:rFonts w:asciiTheme="minorEastAsia" w:hAnsiTheme="minorEastAsia"/>
            <w:noProof/>
            <w:webHidden/>
          </w:rPr>
          <w:tab/>
        </w:r>
        <w:r w:rsidR="00164C08" w:rsidRPr="00013B12">
          <w:rPr>
            <w:rFonts w:asciiTheme="minorEastAsia" w:hAnsiTheme="minorEastAsia"/>
            <w:noProof/>
            <w:webHidden/>
          </w:rPr>
          <w:fldChar w:fldCharType="begin"/>
        </w:r>
        <w:r w:rsidR="00164C08" w:rsidRPr="00013B12">
          <w:rPr>
            <w:rFonts w:asciiTheme="minorEastAsia" w:hAnsiTheme="minorEastAsia"/>
            <w:noProof/>
            <w:webHidden/>
          </w:rPr>
          <w:instrText xml:space="preserve"> PAGEREF _Toc27403660 \h </w:instrText>
        </w:r>
        <w:r w:rsidR="00164C08" w:rsidRPr="00013B12">
          <w:rPr>
            <w:rFonts w:asciiTheme="minorEastAsia" w:hAnsiTheme="minorEastAsia"/>
            <w:noProof/>
            <w:webHidden/>
          </w:rPr>
        </w:r>
        <w:r w:rsidR="00164C08" w:rsidRPr="00013B12">
          <w:rPr>
            <w:rFonts w:asciiTheme="minorEastAsia" w:hAnsiTheme="minorEastAsia"/>
            <w:noProof/>
            <w:webHidden/>
          </w:rPr>
          <w:fldChar w:fldCharType="separate"/>
        </w:r>
        <w:r w:rsidR="003C18FD">
          <w:rPr>
            <w:rFonts w:asciiTheme="minorEastAsia" w:hAnsiTheme="minorEastAsia"/>
            <w:noProof/>
            <w:webHidden/>
          </w:rPr>
          <w:t>4</w:t>
        </w:r>
        <w:r w:rsidR="00164C08" w:rsidRPr="00013B12">
          <w:rPr>
            <w:rFonts w:asciiTheme="minorEastAsia" w:hAnsiTheme="minorEastAsia"/>
            <w:noProof/>
            <w:webHidden/>
          </w:rPr>
          <w:fldChar w:fldCharType="end"/>
        </w:r>
      </w:hyperlink>
    </w:p>
    <w:p w:rsidR="00164C08" w:rsidRPr="00013B12" w:rsidRDefault="00F556B7">
      <w:pPr>
        <w:pStyle w:val="21"/>
        <w:rPr>
          <w:rFonts w:asciiTheme="minorEastAsia" w:hAnsiTheme="minorEastAsia"/>
          <w:noProof/>
          <w:kern w:val="2"/>
        </w:rPr>
      </w:pPr>
      <w:hyperlink w:anchor="_Toc27403661" w:history="1">
        <w:r w:rsidR="00164C08" w:rsidRPr="00013B12">
          <w:rPr>
            <w:rStyle w:val="af6"/>
            <w:rFonts w:asciiTheme="minorEastAsia" w:hAnsiTheme="minorEastAsia" w:cs="Meiryo UI"/>
            <w:noProof/>
          </w:rPr>
          <w:t>２．事務の承継</w:t>
        </w:r>
        <w:r w:rsidR="00164C08" w:rsidRPr="00013B12">
          <w:rPr>
            <w:rFonts w:asciiTheme="minorEastAsia" w:hAnsiTheme="minorEastAsia"/>
            <w:noProof/>
            <w:webHidden/>
          </w:rPr>
          <w:tab/>
        </w:r>
        <w:r w:rsidR="00164C08" w:rsidRPr="00013B12">
          <w:rPr>
            <w:rFonts w:asciiTheme="minorEastAsia" w:hAnsiTheme="minorEastAsia"/>
            <w:noProof/>
            <w:webHidden/>
          </w:rPr>
          <w:fldChar w:fldCharType="begin"/>
        </w:r>
        <w:r w:rsidR="00164C08" w:rsidRPr="00013B12">
          <w:rPr>
            <w:rFonts w:asciiTheme="minorEastAsia" w:hAnsiTheme="minorEastAsia"/>
            <w:noProof/>
            <w:webHidden/>
          </w:rPr>
          <w:instrText xml:space="preserve"> PAGEREF _Toc27403661 \h </w:instrText>
        </w:r>
        <w:r w:rsidR="00164C08" w:rsidRPr="00013B12">
          <w:rPr>
            <w:rFonts w:asciiTheme="minorEastAsia" w:hAnsiTheme="minorEastAsia"/>
            <w:noProof/>
            <w:webHidden/>
          </w:rPr>
        </w:r>
        <w:r w:rsidR="00164C08" w:rsidRPr="00013B12">
          <w:rPr>
            <w:rFonts w:asciiTheme="minorEastAsia" w:hAnsiTheme="minorEastAsia"/>
            <w:noProof/>
            <w:webHidden/>
          </w:rPr>
          <w:fldChar w:fldCharType="separate"/>
        </w:r>
        <w:r w:rsidR="003C18FD">
          <w:rPr>
            <w:rFonts w:asciiTheme="minorEastAsia" w:hAnsiTheme="minorEastAsia"/>
            <w:noProof/>
            <w:webHidden/>
          </w:rPr>
          <w:t>4</w:t>
        </w:r>
        <w:r w:rsidR="00164C08" w:rsidRPr="00013B12">
          <w:rPr>
            <w:rFonts w:asciiTheme="minorEastAsia" w:hAnsiTheme="minorEastAsia"/>
            <w:noProof/>
            <w:webHidden/>
          </w:rPr>
          <w:fldChar w:fldCharType="end"/>
        </w:r>
      </w:hyperlink>
    </w:p>
    <w:p w:rsidR="00164C08" w:rsidRPr="00013B12" w:rsidRDefault="00F556B7">
      <w:pPr>
        <w:pStyle w:val="21"/>
        <w:rPr>
          <w:rFonts w:asciiTheme="minorEastAsia" w:hAnsiTheme="minorEastAsia"/>
          <w:noProof/>
          <w:kern w:val="2"/>
        </w:rPr>
      </w:pPr>
      <w:hyperlink w:anchor="_Toc27403662" w:history="1">
        <w:r w:rsidR="00164C08" w:rsidRPr="00013B12">
          <w:rPr>
            <w:rStyle w:val="af6"/>
            <w:rFonts w:asciiTheme="minorEastAsia" w:hAnsiTheme="minorEastAsia"/>
            <w:noProof/>
          </w:rPr>
          <w:t>（一）承継する事務</w:t>
        </w:r>
        <w:r w:rsidR="00164C08" w:rsidRPr="00013B12">
          <w:rPr>
            <w:rFonts w:asciiTheme="minorEastAsia" w:hAnsiTheme="minorEastAsia"/>
            <w:noProof/>
            <w:webHidden/>
          </w:rPr>
          <w:tab/>
        </w:r>
        <w:r w:rsidR="00164C08" w:rsidRPr="00013B12">
          <w:rPr>
            <w:rFonts w:asciiTheme="minorEastAsia" w:hAnsiTheme="minorEastAsia"/>
            <w:noProof/>
            <w:webHidden/>
          </w:rPr>
          <w:fldChar w:fldCharType="begin"/>
        </w:r>
        <w:r w:rsidR="00164C08" w:rsidRPr="00013B12">
          <w:rPr>
            <w:rFonts w:asciiTheme="minorEastAsia" w:hAnsiTheme="minorEastAsia"/>
            <w:noProof/>
            <w:webHidden/>
          </w:rPr>
          <w:instrText xml:space="preserve"> PAGEREF _Toc27403662 \h </w:instrText>
        </w:r>
        <w:r w:rsidR="00164C08" w:rsidRPr="00013B12">
          <w:rPr>
            <w:rFonts w:asciiTheme="minorEastAsia" w:hAnsiTheme="minorEastAsia"/>
            <w:noProof/>
            <w:webHidden/>
          </w:rPr>
        </w:r>
        <w:r w:rsidR="00164C08" w:rsidRPr="00013B12">
          <w:rPr>
            <w:rFonts w:asciiTheme="minorEastAsia" w:hAnsiTheme="minorEastAsia"/>
            <w:noProof/>
            <w:webHidden/>
          </w:rPr>
          <w:fldChar w:fldCharType="separate"/>
        </w:r>
        <w:r w:rsidR="003C18FD">
          <w:rPr>
            <w:rFonts w:asciiTheme="minorEastAsia" w:hAnsiTheme="minorEastAsia"/>
            <w:noProof/>
            <w:webHidden/>
          </w:rPr>
          <w:t>4</w:t>
        </w:r>
        <w:r w:rsidR="00164C08" w:rsidRPr="00013B12">
          <w:rPr>
            <w:rFonts w:asciiTheme="minorEastAsia" w:hAnsiTheme="minorEastAsia"/>
            <w:noProof/>
            <w:webHidden/>
          </w:rPr>
          <w:fldChar w:fldCharType="end"/>
        </w:r>
      </w:hyperlink>
    </w:p>
    <w:p w:rsidR="00164C08" w:rsidRPr="00013B12" w:rsidRDefault="00F556B7">
      <w:pPr>
        <w:pStyle w:val="21"/>
        <w:rPr>
          <w:rFonts w:asciiTheme="minorEastAsia" w:hAnsiTheme="minorEastAsia"/>
          <w:noProof/>
          <w:kern w:val="2"/>
        </w:rPr>
      </w:pPr>
      <w:hyperlink w:anchor="_Toc27403663" w:history="1">
        <w:r w:rsidR="00164C08" w:rsidRPr="00013B12">
          <w:rPr>
            <w:rStyle w:val="af6"/>
            <w:rFonts w:asciiTheme="minorEastAsia" w:hAnsiTheme="minorEastAsia" w:cs="Meiryo UI"/>
            <w:noProof/>
          </w:rPr>
          <w:t>（二）事務の承継に当たっての留意点</w:t>
        </w:r>
        <w:r w:rsidR="00164C08" w:rsidRPr="00013B12">
          <w:rPr>
            <w:rFonts w:asciiTheme="minorEastAsia" w:hAnsiTheme="minorEastAsia"/>
            <w:noProof/>
            <w:webHidden/>
          </w:rPr>
          <w:tab/>
        </w:r>
        <w:r w:rsidR="00164C08" w:rsidRPr="00013B12">
          <w:rPr>
            <w:rFonts w:asciiTheme="minorEastAsia" w:hAnsiTheme="minorEastAsia"/>
            <w:noProof/>
            <w:webHidden/>
          </w:rPr>
          <w:fldChar w:fldCharType="begin"/>
        </w:r>
        <w:r w:rsidR="00164C08" w:rsidRPr="00013B12">
          <w:rPr>
            <w:rFonts w:asciiTheme="minorEastAsia" w:hAnsiTheme="minorEastAsia"/>
            <w:noProof/>
            <w:webHidden/>
          </w:rPr>
          <w:instrText xml:space="preserve"> PAGEREF _Toc27403663 \h </w:instrText>
        </w:r>
        <w:r w:rsidR="00164C08" w:rsidRPr="00013B12">
          <w:rPr>
            <w:rFonts w:asciiTheme="minorEastAsia" w:hAnsiTheme="minorEastAsia"/>
            <w:noProof/>
            <w:webHidden/>
          </w:rPr>
        </w:r>
        <w:r w:rsidR="00164C08" w:rsidRPr="00013B12">
          <w:rPr>
            <w:rFonts w:asciiTheme="minorEastAsia" w:hAnsiTheme="minorEastAsia"/>
            <w:noProof/>
            <w:webHidden/>
          </w:rPr>
          <w:fldChar w:fldCharType="separate"/>
        </w:r>
        <w:r w:rsidR="003C18FD">
          <w:rPr>
            <w:rFonts w:asciiTheme="minorEastAsia" w:hAnsiTheme="minorEastAsia"/>
            <w:noProof/>
            <w:webHidden/>
          </w:rPr>
          <w:t>4</w:t>
        </w:r>
        <w:r w:rsidR="00164C08" w:rsidRPr="00013B12">
          <w:rPr>
            <w:rFonts w:asciiTheme="minorEastAsia" w:hAnsiTheme="minorEastAsia"/>
            <w:noProof/>
            <w:webHidden/>
          </w:rPr>
          <w:fldChar w:fldCharType="end"/>
        </w:r>
      </w:hyperlink>
    </w:p>
    <w:p w:rsidR="00164C08" w:rsidRPr="00013B12" w:rsidRDefault="00F556B7">
      <w:pPr>
        <w:pStyle w:val="11"/>
        <w:rPr>
          <w:rFonts w:asciiTheme="minorEastAsia" w:eastAsiaTheme="minorEastAsia" w:hAnsiTheme="minorEastAsia" w:cstheme="minorBidi"/>
          <w:kern w:val="2"/>
        </w:rPr>
      </w:pPr>
      <w:hyperlink w:anchor="_Toc27403664" w:history="1">
        <w:r w:rsidR="00164C08" w:rsidRPr="00013B12">
          <w:rPr>
            <w:rStyle w:val="af6"/>
            <w:rFonts w:asciiTheme="minorEastAsia" w:eastAsiaTheme="minorEastAsia" w:hAnsiTheme="minorEastAsia"/>
          </w:rPr>
          <w:t>五　特別区と大阪府の税源の配分及び財政の調整（法第５条第１項第６号関係）</w:t>
        </w:r>
        <w:r w:rsidR="00164C08" w:rsidRPr="00013B12">
          <w:rPr>
            <w:rFonts w:asciiTheme="minorEastAsia" w:eastAsiaTheme="minorEastAsia" w:hAnsiTheme="minorEastAsia"/>
            <w:webHidden/>
          </w:rPr>
          <w:tab/>
        </w:r>
        <w:r w:rsidR="00164C08" w:rsidRPr="00013B12">
          <w:rPr>
            <w:rFonts w:asciiTheme="minorEastAsia" w:eastAsiaTheme="minorEastAsia" w:hAnsiTheme="minorEastAsia"/>
            <w:webHidden/>
          </w:rPr>
          <w:fldChar w:fldCharType="begin"/>
        </w:r>
        <w:r w:rsidR="00164C08" w:rsidRPr="00013B12">
          <w:rPr>
            <w:rFonts w:asciiTheme="minorEastAsia" w:eastAsiaTheme="minorEastAsia" w:hAnsiTheme="minorEastAsia"/>
            <w:webHidden/>
          </w:rPr>
          <w:instrText xml:space="preserve"> PAGEREF _Toc27403664 \h </w:instrText>
        </w:r>
        <w:r w:rsidR="00164C08" w:rsidRPr="00013B12">
          <w:rPr>
            <w:rFonts w:asciiTheme="minorEastAsia" w:eastAsiaTheme="minorEastAsia" w:hAnsiTheme="minorEastAsia"/>
            <w:webHidden/>
          </w:rPr>
        </w:r>
        <w:r w:rsidR="00164C08" w:rsidRPr="00013B12">
          <w:rPr>
            <w:rFonts w:asciiTheme="minorEastAsia" w:eastAsiaTheme="minorEastAsia" w:hAnsiTheme="minorEastAsia"/>
            <w:webHidden/>
          </w:rPr>
          <w:fldChar w:fldCharType="separate"/>
        </w:r>
        <w:r w:rsidR="003C18FD">
          <w:rPr>
            <w:rFonts w:asciiTheme="minorEastAsia" w:eastAsiaTheme="minorEastAsia" w:hAnsiTheme="minorEastAsia"/>
            <w:webHidden/>
          </w:rPr>
          <w:t>6</w:t>
        </w:r>
        <w:r w:rsidR="00164C08" w:rsidRPr="00013B12">
          <w:rPr>
            <w:rFonts w:asciiTheme="minorEastAsia" w:eastAsiaTheme="minorEastAsia" w:hAnsiTheme="minorEastAsia"/>
            <w:webHidden/>
          </w:rPr>
          <w:fldChar w:fldCharType="end"/>
        </w:r>
      </w:hyperlink>
    </w:p>
    <w:p w:rsidR="00164C08" w:rsidRPr="00013B12" w:rsidRDefault="00F556B7">
      <w:pPr>
        <w:pStyle w:val="21"/>
        <w:rPr>
          <w:rFonts w:asciiTheme="minorEastAsia" w:hAnsiTheme="minorEastAsia"/>
          <w:noProof/>
          <w:kern w:val="2"/>
        </w:rPr>
      </w:pPr>
      <w:hyperlink w:anchor="_Toc27403665" w:history="1">
        <w:r w:rsidR="00164C08" w:rsidRPr="00013B12">
          <w:rPr>
            <w:rStyle w:val="af6"/>
            <w:rFonts w:asciiTheme="minorEastAsia" w:hAnsiTheme="minorEastAsia"/>
            <w:noProof/>
          </w:rPr>
          <w:t>１．税源の配分</w:t>
        </w:r>
        <w:r w:rsidR="00164C08" w:rsidRPr="00013B12">
          <w:rPr>
            <w:rFonts w:asciiTheme="minorEastAsia" w:hAnsiTheme="minorEastAsia"/>
            <w:noProof/>
            <w:webHidden/>
          </w:rPr>
          <w:tab/>
        </w:r>
        <w:r w:rsidR="00164C08" w:rsidRPr="00013B12">
          <w:rPr>
            <w:rFonts w:asciiTheme="minorEastAsia" w:hAnsiTheme="minorEastAsia"/>
            <w:noProof/>
            <w:webHidden/>
          </w:rPr>
          <w:fldChar w:fldCharType="begin"/>
        </w:r>
        <w:r w:rsidR="00164C08" w:rsidRPr="00013B12">
          <w:rPr>
            <w:rFonts w:asciiTheme="minorEastAsia" w:hAnsiTheme="minorEastAsia"/>
            <w:noProof/>
            <w:webHidden/>
          </w:rPr>
          <w:instrText xml:space="preserve"> PAGEREF _Toc27403665 \h </w:instrText>
        </w:r>
        <w:r w:rsidR="00164C08" w:rsidRPr="00013B12">
          <w:rPr>
            <w:rFonts w:asciiTheme="minorEastAsia" w:hAnsiTheme="minorEastAsia"/>
            <w:noProof/>
            <w:webHidden/>
          </w:rPr>
        </w:r>
        <w:r w:rsidR="00164C08" w:rsidRPr="00013B12">
          <w:rPr>
            <w:rFonts w:asciiTheme="minorEastAsia" w:hAnsiTheme="minorEastAsia"/>
            <w:noProof/>
            <w:webHidden/>
          </w:rPr>
          <w:fldChar w:fldCharType="separate"/>
        </w:r>
        <w:r w:rsidR="003C18FD">
          <w:rPr>
            <w:rFonts w:asciiTheme="minorEastAsia" w:hAnsiTheme="minorEastAsia"/>
            <w:noProof/>
            <w:webHidden/>
          </w:rPr>
          <w:t>6</w:t>
        </w:r>
        <w:r w:rsidR="00164C08" w:rsidRPr="00013B12">
          <w:rPr>
            <w:rFonts w:asciiTheme="minorEastAsia" w:hAnsiTheme="minorEastAsia"/>
            <w:noProof/>
            <w:webHidden/>
          </w:rPr>
          <w:fldChar w:fldCharType="end"/>
        </w:r>
      </w:hyperlink>
    </w:p>
    <w:p w:rsidR="00164C08" w:rsidRPr="00013B12" w:rsidRDefault="00F556B7">
      <w:pPr>
        <w:pStyle w:val="21"/>
        <w:rPr>
          <w:rFonts w:asciiTheme="minorEastAsia" w:hAnsiTheme="minorEastAsia"/>
          <w:noProof/>
          <w:kern w:val="2"/>
        </w:rPr>
      </w:pPr>
      <w:hyperlink w:anchor="_Toc27403666" w:history="1">
        <w:r w:rsidR="00164C08" w:rsidRPr="00013B12">
          <w:rPr>
            <w:rStyle w:val="af6"/>
            <w:rFonts w:asciiTheme="minorEastAsia" w:hAnsiTheme="minorEastAsia"/>
            <w:noProof/>
          </w:rPr>
          <w:t>２．特別区と大阪府の財政の調整</w:t>
        </w:r>
        <w:r w:rsidR="00164C08" w:rsidRPr="00013B12">
          <w:rPr>
            <w:rFonts w:asciiTheme="minorEastAsia" w:hAnsiTheme="minorEastAsia"/>
            <w:noProof/>
            <w:webHidden/>
          </w:rPr>
          <w:tab/>
        </w:r>
        <w:r w:rsidR="00164C08" w:rsidRPr="00013B12">
          <w:rPr>
            <w:rFonts w:asciiTheme="minorEastAsia" w:hAnsiTheme="minorEastAsia"/>
            <w:noProof/>
            <w:webHidden/>
          </w:rPr>
          <w:fldChar w:fldCharType="begin"/>
        </w:r>
        <w:r w:rsidR="00164C08" w:rsidRPr="00013B12">
          <w:rPr>
            <w:rFonts w:asciiTheme="minorEastAsia" w:hAnsiTheme="minorEastAsia"/>
            <w:noProof/>
            <w:webHidden/>
          </w:rPr>
          <w:instrText xml:space="preserve"> PAGEREF _Toc27403666 \h </w:instrText>
        </w:r>
        <w:r w:rsidR="00164C08" w:rsidRPr="00013B12">
          <w:rPr>
            <w:rFonts w:asciiTheme="minorEastAsia" w:hAnsiTheme="minorEastAsia"/>
            <w:noProof/>
            <w:webHidden/>
          </w:rPr>
        </w:r>
        <w:r w:rsidR="00164C08" w:rsidRPr="00013B12">
          <w:rPr>
            <w:rFonts w:asciiTheme="minorEastAsia" w:hAnsiTheme="minorEastAsia"/>
            <w:noProof/>
            <w:webHidden/>
          </w:rPr>
          <w:fldChar w:fldCharType="separate"/>
        </w:r>
        <w:r w:rsidR="003C18FD">
          <w:rPr>
            <w:rFonts w:asciiTheme="minorEastAsia" w:hAnsiTheme="minorEastAsia"/>
            <w:noProof/>
            <w:webHidden/>
          </w:rPr>
          <w:t>6</w:t>
        </w:r>
        <w:r w:rsidR="00164C08" w:rsidRPr="00013B12">
          <w:rPr>
            <w:rFonts w:asciiTheme="minorEastAsia" w:hAnsiTheme="minorEastAsia"/>
            <w:noProof/>
            <w:webHidden/>
          </w:rPr>
          <w:fldChar w:fldCharType="end"/>
        </w:r>
      </w:hyperlink>
    </w:p>
    <w:p w:rsidR="00164C08" w:rsidRPr="00013B12" w:rsidRDefault="00F556B7">
      <w:pPr>
        <w:pStyle w:val="21"/>
        <w:rPr>
          <w:rFonts w:asciiTheme="minorEastAsia" w:hAnsiTheme="minorEastAsia"/>
          <w:noProof/>
          <w:kern w:val="2"/>
        </w:rPr>
      </w:pPr>
      <w:hyperlink w:anchor="_Toc27403667" w:history="1">
        <w:r w:rsidR="00164C08" w:rsidRPr="00013B12">
          <w:rPr>
            <w:rStyle w:val="af6"/>
            <w:rFonts w:asciiTheme="minorEastAsia" w:hAnsiTheme="minorEastAsia"/>
            <w:noProof/>
          </w:rPr>
          <w:t>（一）財政調整の目的・財源及び配分の割合</w:t>
        </w:r>
        <w:r w:rsidR="00164C08" w:rsidRPr="00013B12">
          <w:rPr>
            <w:rFonts w:asciiTheme="minorEastAsia" w:hAnsiTheme="minorEastAsia"/>
            <w:noProof/>
            <w:webHidden/>
          </w:rPr>
          <w:tab/>
        </w:r>
        <w:r w:rsidR="00164C08" w:rsidRPr="00013B12">
          <w:rPr>
            <w:rFonts w:asciiTheme="minorEastAsia" w:hAnsiTheme="minorEastAsia"/>
            <w:noProof/>
            <w:webHidden/>
          </w:rPr>
          <w:fldChar w:fldCharType="begin"/>
        </w:r>
        <w:r w:rsidR="00164C08" w:rsidRPr="00013B12">
          <w:rPr>
            <w:rFonts w:asciiTheme="minorEastAsia" w:hAnsiTheme="minorEastAsia"/>
            <w:noProof/>
            <w:webHidden/>
          </w:rPr>
          <w:instrText xml:space="preserve"> PAGEREF _Toc27403667 \h </w:instrText>
        </w:r>
        <w:r w:rsidR="00164C08" w:rsidRPr="00013B12">
          <w:rPr>
            <w:rFonts w:asciiTheme="minorEastAsia" w:hAnsiTheme="minorEastAsia"/>
            <w:noProof/>
            <w:webHidden/>
          </w:rPr>
        </w:r>
        <w:r w:rsidR="00164C08" w:rsidRPr="00013B12">
          <w:rPr>
            <w:rFonts w:asciiTheme="minorEastAsia" w:hAnsiTheme="minorEastAsia"/>
            <w:noProof/>
            <w:webHidden/>
          </w:rPr>
          <w:fldChar w:fldCharType="separate"/>
        </w:r>
        <w:r w:rsidR="003C18FD">
          <w:rPr>
            <w:rFonts w:asciiTheme="minorEastAsia" w:hAnsiTheme="minorEastAsia"/>
            <w:noProof/>
            <w:webHidden/>
          </w:rPr>
          <w:t>6</w:t>
        </w:r>
        <w:r w:rsidR="00164C08" w:rsidRPr="00013B12">
          <w:rPr>
            <w:rFonts w:asciiTheme="minorEastAsia" w:hAnsiTheme="minorEastAsia"/>
            <w:noProof/>
            <w:webHidden/>
          </w:rPr>
          <w:fldChar w:fldCharType="end"/>
        </w:r>
      </w:hyperlink>
    </w:p>
    <w:p w:rsidR="00164C08" w:rsidRPr="00013B12" w:rsidRDefault="00F556B7">
      <w:pPr>
        <w:pStyle w:val="21"/>
        <w:rPr>
          <w:rFonts w:asciiTheme="minorEastAsia" w:hAnsiTheme="minorEastAsia"/>
          <w:noProof/>
          <w:kern w:val="2"/>
        </w:rPr>
      </w:pPr>
      <w:hyperlink w:anchor="_Toc27403668" w:history="1">
        <w:r w:rsidR="00164C08" w:rsidRPr="00013B12">
          <w:rPr>
            <w:rStyle w:val="af6"/>
            <w:rFonts w:asciiTheme="minorEastAsia" w:hAnsiTheme="minorEastAsia"/>
            <w:noProof/>
          </w:rPr>
          <w:t>（二）特別区財政調整交付金の種類・割合・算定</w:t>
        </w:r>
        <w:r w:rsidR="00164C08" w:rsidRPr="00013B12">
          <w:rPr>
            <w:rFonts w:asciiTheme="minorEastAsia" w:hAnsiTheme="minorEastAsia"/>
            <w:noProof/>
            <w:webHidden/>
          </w:rPr>
          <w:tab/>
        </w:r>
        <w:r w:rsidR="00164C08" w:rsidRPr="00013B12">
          <w:rPr>
            <w:rFonts w:asciiTheme="minorEastAsia" w:hAnsiTheme="minorEastAsia"/>
            <w:noProof/>
            <w:webHidden/>
          </w:rPr>
          <w:fldChar w:fldCharType="begin"/>
        </w:r>
        <w:r w:rsidR="00164C08" w:rsidRPr="00013B12">
          <w:rPr>
            <w:rFonts w:asciiTheme="minorEastAsia" w:hAnsiTheme="minorEastAsia"/>
            <w:noProof/>
            <w:webHidden/>
          </w:rPr>
          <w:instrText xml:space="preserve"> PAGEREF _Toc27403668 \h </w:instrText>
        </w:r>
        <w:r w:rsidR="00164C08" w:rsidRPr="00013B12">
          <w:rPr>
            <w:rFonts w:asciiTheme="minorEastAsia" w:hAnsiTheme="minorEastAsia"/>
            <w:noProof/>
            <w:webHidden/>
          </w:rPr>
        </w:r>
        <w:r w:rsidR="00164C08" w:rsidRPr="00013B12">
          <w:rPr>
            <w:rFonts w:asciiTheme="minorEastAsia" w:hAnsiTheme="minorEastAsia"/>
            <w:noProof/>
            <w:webHidden/>
          </w:rPr>
          <w:fldChar w:fldCharType="separate"/>
        </w:r>
        <w:r w:rsidR="003C18FD">
          <w:rPr>
            <w:rFonts w:asciiTheme="minorEastAsia" w:hAnsiTheme="minorEastAsia"/>
            <w:noProof/>
            <w:webHidden/>
          </w:rPr>
          <w:t>7</w:t>
        </w:r>
        <w:r w:rsidR="00164C08" w:rsidRPr="00013B12">
          <w:rPr>
            <w:rFonts w:asciiTheme="minorEastAsia" w:hAnsiTheme="minorEastAsia"/>
            <w:noProof/>
            <w:webHidden/>
          </w:rPr>
          <w:fldChar w:fldCharType="end"/>
        </w:r>
      </w:hyperlink>
    </w:p>
    <w:p w:rsidR="00164C08" w:rsidRPr="00013B12" w:rsidRDefault="00F556B7">
      <w:pPr>
        <w:pStyle w:val="21"/>
        <w:rPr>
          <w:rFonts w:asciiTheme="minorEastAsia" w:hAnsiTheme="minorEastAsia"/>
          <w:noProof/>
          <w:kern w:val="2"/>
        </w:rPr>
      </w:pPr>
      <w:hyperlink w:anchor="_Toc27403669" w:history="1">
        <w:r w:rsidR="00164C08" w:rsidRPr="00013B12">
          <w:rPr>
            <w:rStyle w:val="af6"/>
            <w:rFonts w:asciiTheme="minorEastAsia" w:hAnsiTheme="minorEastAsia"/>
            <w:noProof/>
          </w:rPr>
          <w:t>（三）特別区財政調整交付金に加算する額</w:t>
        </w:r>
        <w:r w:rsidR="00164C08" w:rsidRPr="00013B12">
          <w:rPr>
            <w:rFonts w:asciiTheme="minorEastAsia" w:hAnsiTheme="minorEastAsia"/>
            <w:noProof/>
            <w:webHidden/>
          </w:rPr>
          <w:tab/>
        </w:r>
        <w:r w:rsidR="00164C08" w:rsidRPr="00013B12">
          <w:rPr>
            <w:rFonts w:asciiTheme="minorEastAsia" w:hAnsiTheme="minorEastAsia"/>
            <w:noProof/>
            <w:webHidden/>
          </w:rPr>
          <w:fldChar w:fldCharType="begin"/>
        </w:r>
        <w:r w:rsidR="00164C08" w:rsidRPr="00013B12">
          <w:rPr>
            <w:rFonts w:asciiTheme="minorEastAsia" w:hAnsiTheme="minorEastAsia"/>
            <w:noProof/>
            <w:webHidden/>
          </w:rPr>
          <w:instrText xml:space="preserve"> PAGEREF _Toc27403669 \h </w:instrText>
        </w:r>
        <w:r w:rsidR="00164C08" w:rsidRPr="00013B12">
          <w:rPr>
            <w:rFonts w:asciiTheme="minorEastAsia" w:hAnsiTheme="minorEastAsia"/>
            <w:noProof/>
            <w:webHidden/>
          </w:rPr>
        </w:r>
        <w:r w:rsidR="00164C08" w:rsidRPr="00013B12">
          <w:rPr>
            <w:rFonts w:asciiTheme="minorEastAsia" w:hAnsiTheme="minorEastAsia"/>
            <w:noProof/>
            <w:webHidden/>
          </w:rPr>
          <w:fldChar w:fldCharType="separate"/>
        </w:r>
        <w:r w:rsidR="003C18FD">
          <w:rPr>
            <w:rFonts w:asciiTheme="minorEastAsia" w:hAnsiTheme="minorEastAsia"/>
            <w:noProof/>
            <w:webHidden/>
          </w:rPr>
          <w:t>7</w:t>
        </w:r>
        <w:r w:rsidR="00164C08" w:rsidRPr="00013B12">
          <w:rPr>
            <w:rFonts w:asciiTheme="minorEastAsia" w:hAnsiTheme="minorEastAsia"/>
            <w:noProof/>
            <w:webHidden/>
          </w:rPr>
          <w:fldChar w:fldCharType="end"/>
        </w:r>
      </w:hyperlink>
    </w:p>
    <w:p w:rsidR="00164C08" w:rsidRPr="00013B12" w:rsidRDefault="00F556B7">
      <w:pPr>
        <w:pStyle w:val="21"/>
        <w:rPr>
          <w:rFonts w:asciiTheme="minorEastAsia" w:hAnsiTheme="minorEastAsia"/>
          <w:noProof/>
          <w:kern w:val="2"/>
        </w:rPr>
      </w:pPr>
      <w:hyperlink w:anchor="_Toc27403670" w:history="1">
        <w:r w:rsidR="00164C08" w:rsidRPr="00013B12">
          <w:rPr>
            <w:rStyle w:val="af6"/>
            <w:rFonts w:asciiTheme="minorEastAsia" w:hAnsiTheme="minorEastAsia"/>
            <w:noProof/>
          </w:rPr>
          <w:t>（四）特別区財政調整交付金の総額の特例</w:t>
        </w:r>
        <w:r w:rsidR="00164C08" w:rsidRPr="00013B12">
          <w:rPr>
            <w:rFonts w:asciiTheme="minorEastAsia" w:hAnsiTheme="minorEastAsia"/>
            <w:noProof/>
            <w:webHidden/>
          </w:rPr>
          <w:tab/>
        </w:r>
        <w:r w:rsidR="00164C08" w:rsidRPr="00013B12">
          <w:rPr>
            <w:rFonts w:asciiTheme="minorEastAsia" w:hAnsiTheme="minorEastAsia"/>
            <w:noProof/>
            <w:webHidden/>
          </w:rPr>
          <w:fldChar w:fldCharType="begin"/>
        </w:r>
        <w:r w:rsidR="00164C08" w:rsidRPr="00013B12">
          <w:rPr>
            <w:rFonts w:asciiTheme="minorEastAsia" w:hAnsiTheme="minorEastAsia"/>
            <w:noProof/>
            <w:webHidden/>
          </w:rPr>
          <w:instrText xml:space="preserve"> PAGEREF _Toc27403670 \h </w:instrText>
        </w:r>
        <w:r w:rsidR="00164C08" w:rsidRPr="00013B12">
          <w:rPr>
            <w:rFonts w:asciiTheme="minorEastAsia" w:hAnsiTheme="minorEastAsia"/>
            <w:noProof/>
            <w:webHidden/>
          </w:rPr>
        </w:r>
        <w:r w:rsidR="00164C08" w:rsidRPr="00013B12">
          <w:rPr>
            <w:rFonts w:asciiTheme="minorEastAsia" w:hAnsiTheme="minorEastAsia"/>
            <w:noProof/>
            <w:webHidden/>
          </w:rPr>
          <w:fldChar w:fldCharType="separate"/>
        </w:r>
        <w:r w:rsidR="003C18FD">
          <w:rPr>
            <w:rFonts w:asciiTheme="minorEastAsia" w:hAnsiTheme="minorEastAsia"/>
            <w:noProof/>
            <w:webHidden/>
          </w:rPr>
          <w:t>7</w:t>
        </w:r>
        <w:r w:rsidR="00164C08" w:rsidRPr="00013B12">
          <w:rPr>
            <w:rFonts w:asciiTheme="minorEastAsia" w:hAnsiTheme="minorEastAsia"/>
            <w:noProof/>
            <w:webHidden/>
          </w:rPr>
          <w:fldChar w:fldCharType="end"/>
        </w:r>
      </w:hyperlink>
    </w:p>
    <w:p w:rsidR="00164C08" w:rsidRPr="00013B12" w:rsidRDefault="00F556B7">
      <w:pPr>
        <w:pStyle w:val="21"/>
        <w:rPr>
          <w:rFonts w:asciiTheme="minorEastAsia" w:hAnsiTheme="minorEastAsia"/>
          <w:noProof/>
          <w:kern w:val="2"/>
        </w:rPr>
      </w:pPr>
      <w:hyperlink w:anchor="_Toc27403671" w:history="1">
        <w:r w:rsidR="00164C08" w:rsidRPr="00013B12">
          <w:rPr>
            <w:rStyle w:val="af6"/>
            <w:rFonts w:asciiTheme="minorEastAsia" w:hAnsiTheme="minorEastAsia"/>
            <w:noProof/>
          </w:rPr>
          <w:t>（五）大阪市債の償還に係る財源の取扱い</w:t>
        </w:r>
        <w:r w:rsidR="00164C08" w:rsidRPr="00013B12">
          <w:rPr>
            <w:rFonts w:asciiTheme="minorEastAsia" w:hAnsiTheme="minorEastAsia"/>
            <w:noProof/>
            <w:webHidden/>
          </w:rPr>
          <w:tab/>
        </w:r>
        <w:r w:rsidR="00164C08" w:rsidRPr="00013B12">
          <w:rPr>
            <w:rFonts w:asciiTheme="minorEastAsia" w:hAnsiTheme="minorEastAsia"/>
            <w:noProof/>
            <w:webHidden/>
          </w:rPr>
          <w:fldChar w:fldCharType="begin"/>
        </w:r>
        <w:r w:rsidR="00164C08" w:rsidRPr="00013B12">
          <w:rPr>
            <w:rFonts w:asciiTheme="minorEastAsia" w:hAnsiTheme="minorEastAsia"/>
            <w:noProof/>
            <w:webHidden/>
          </w:rPr>
          <w:instrText xml:space="preserve"> PAGEREF _Toc27403671 \h </w:instrText>
        </w:r>
        <w:r w:rsidR="00164C08" w:rsidRPr="00013B12">
          <w:rPr>
            <w:rFonts w:asciiTheme="minorEastAsia" w:hAnsiTheme="minorEastAsia"/>
            <w:noProof/>
            <w:webHidden/>
          </w:rPr>
        </w:r>
        <w:r w:rsidR="00164C08" w:rsidRPr="00013B12">
          <w:rPr>
            <w:rFonts w:asciiTheme="minorEastAsia" w:hAnsiTheme="minorEastAsia"/>
            <w:noProof/>
            <w:webHidden/>
          </w:rPr>
          <w:fldChar w:fldCharType="separate"/>
        </w:r>
        <w:r w:rsidR="003C18FD">
          <w:rPr>
            <w:rFonts w:asciiTheme="minorEastAsia" w:hAnsiTheme="minorEastAsia"/>
            <w:noProof/>
            <w:webHidden/>
          </w:rPr>
          <w:t>8</w:t>
        </w:r>
        <w:r w:rsidR="00164C08" w:rsidRPr="00013B12">
          <w:rPr>
            <w:rFonts w:asciiTheme="minorEastAsia" w:hAnsiTheme="minorEastAsia"/>
            <w:noProof/>
            <w:webHidden/>
          </w:rPr>
          <w:fldChar w:fldCharType="end"/>
        </w:r>
      </w:hyperlink>
    </w:p>
    <w:p w:rsidR="00164C08" w:rsidRPr="00013B12" w:rsidRDefault="00F556B7">
      <w:pPr>
        <w:pStyle w:val="21"/>
        <w:rPr>
          <w:rFonts w:asciiTheme="minorEastAsia" w:hAnsiTheme="minorEastAsia"/>
          <w:noProof/>
          <w:kern w:val="2"/>
        </w:rPr>
      </w:pPr>
      <w:hyperlink w:anchor="_Toc27403672" w:history="1">
        <w:r w:rsidR="00164C08" w:rsidRPr="00013B12">
          <w:rPr>
            <w:rStyle w:val="af6"/>
            <w:rFonts w:asciiTheme="minorEastAsia" w:hAnsiTheme="minorEastAsia"/>
            <w:noProof/>
          </w:rPr>
          <w:t>（六）都市計画税・事業所税の取扱い</w:t>
        </w:r>
        <w:r w:rsidR="00164C08" w:rsidRPr="00013B12">
          <w:rPr>
            <w:rFonts w:asciiTheme="minorEastAsia" w:hAnsiTheme="minorEastAsia"/>
            <w:noProof/>
            <w:webHidden/>
          </w:rPr>
          <w:tab/>
        </w:r>
        <w:r w:rsidR="00164C08" w:rsidRPr="00013B12">
          <w:rPr>
            <w:rFonts w:asciiTheme="minorEastAsia" w:hAnsiTheme="minorEastAsia"/>
            <w:noProof/>
            <w:webHidden/>
          </w:rPr>
          <w:fldChar w:fldCharType="begin"/>
        </w:r>
        <w:r w:rsidR="00164C08" w:rsidRPr="00013B12">
          <w:rPr>
            <w:rFonts w:asciiTheme="minorEastAsia" w:hAnsiTheme="minorEastAsia"/>
            <w:noProof/>
            <w:webHidden/>
          </w:rPr>
          <w:instrText xml:space="preserve"> PAGEREF _Toc27403672 \h </w:instrText>
        </w:r>
        <w:r w:rsidR="00164C08" w:rsidRPr="00013B12">
          <w:rPr>
            <w:rFonts w:asciiTheme="minorEastAsia" w:hAnsiTheme="minorEastAsia"/>
            <w:noProof/>
            <w:webHidden/>
          </w:rPr>
        </w:r>
        <w:r w:rsidR="00164C08" w:rsidRPr="00013B12">
          <w:rPr>
            <w:rFonts w:asciiTheme="minorEastAsia" w:hAnsiTheme="minorEastAsia"/>
            <w:noProof/>
            <w:webHidden/>
          </w:rPr>
          <w:fldChar w:fldCharType="separate"/>
        </w:r>
        <w:r w:rsidR="003C18FD">
          <w:rPr>
            <w:rFonts w:asciiTheme="minorEastAsia" w:hAnsiTheme="minorEastAsia"/>
            <w:noProof/>
            <w:webHidden/>
          </w:rPr>
          <w:t>8</w:t>
        </w:r>
        <w:r w:rsidR="00164C08" w:rsidRPr="00013B12">
          <w:rPr>
            <w:rFonts w:asciiTheme="minorEastAsia" w:hAnsiTheme="minorEastAsia"/>
            <w:noProof/>
            <w:webHidden/>
          </w:rPr>
          <w:fldChar w:fldCharType="end"/>
        </w:r>
      </w:hyperlink>
    </w:p>
    <w:p w:rsidR="00164C08" w:rsidRPr="00013B12" w:rsidRDefault="00F556B7">
      <w:pPr>
        <w:pStyle w:val="21"/>
        <w:rPr>
          <w:rFonts w:asciiTheme="minorEastAsia" w:hAnsiTheme="minorEastAsia"/>
          <w:noProof/>
          <w:kern w:val="2"/>
        </w:rPr>
      </w:pPr>
      <w:hyperlink w:anchor="_Toc27403673" w:history="1">
        <w:r w:rsidR="00164C08" w:rsidRPr="00013B12">
          <w:rPr>
            <w:rStyle w:val="af6"/>
            <w:rFonts w:asciiTheme="minorEastAsia" w:hAnsiTheme="minorEastAsia"/>
            <w:noProof/>
          </w:rPr>
          <w:t>（七）大阪府に配分される財源の使途等</w:t>
        </w:r>
        <w:r w:rsidR="00164C08" w:rsidRPr="00013B12">
          <w:rPr>
            <w:rFonts w:asciiTheme="minorEastAsia" w:hAnsiTheme="minorEastAsia"/>
            <w:noProof/>
            <w:webHidden/>
          </w:rPr>
          <w:tab/>
        </w:r>
        <w:r w:rsidR="00164C08" w:rsidRPr="00013B12">
          <w:rPr>
            <w:rFonts w:asciiTheme="minorEastAsia" w:hAnsiTheme="minorEastAsia"/>
            <w:noProof/>
            <w:webHidden/>
          </w:rPr>
          <w:fldChar w:fldCharType="begin"/>
        </w:r>
        <w:r w:rsidR="00164C08" w:rsidRPr="00013B12">
          <w:rPr>
            <w:rFonts w:asciiTheme="minorEastAsia" w:hAnsiTheme="minorEastAsia"/>
            <w:noProof/>
            <w:webHidden/>
          </w:rPr>
          <w:instrText xml:space="preserve"> PAGEREF _Toc27403673 \h </w:instrText>
        </w:r>
        <w:r w:rsidR="00164C08" w:rsidRPr="00013B12">
          <w:rPr>
            <w:rFonts w:asciiTheme="minorEastAsia" w:hAnsiTheme="minorEastAsia"/>
            <w:noProof/>
            <w:webHidden/>
          </w:rPr>
        </w:r>
        <w:r w:rsidR="00164C08" w:rsidRPr="00013B12">
          <w:rPr>
            <w:rFonts w:asciiTheme="minorEastAsia" w:hAnsiTheme="minorEastAsia"/>
            <w:noProof/>
            <w:webHidden/>
          </w:rPr>
          <w:fldChar w:fldCharType="separate"/>
        </w:r>
        <w:r w:rsidR="003C18FD">
          <w:rPr>
            <w:rFonts w:asciiTheme="minorEastAsia" w:hAnsiTheme="minorEastAsia"/>
            <w:noProof/>
            <w:webHidden/>
          </w:rPr>
          <w:t>8</w:t>
        </w:r>
        <w:r w:rsidR="00164C08" w:rsidRPr="00013B12">
          <w:rPr>
            <w:rFonts w:asciiTheme="minorEastAsia" w:hAnsiTheme="minorEastAsia"/>
            <w:noProof/>
            <w:webHidden/>
          </w:rPr>
          <w:fldChar w:fldCharType="end"/>
        </w:r>
      </w:hyperlink>
    </w:p>
    <w:p w:rsidR="00164C08" w:rsidRPr="00013B12" w:rsidRDefault="00F556B7">
      <w:pPr>
        <w:pStyle w:val="21"/>
        <w:rPr>
          <w:rFonts w:asciiTheme="minorEastAsia" w:hAnsiTheme="minorEastAsia"/>
          <w:noProof/>
          <w:kern w:val="2"/>
        </w:rPr>
      </w:pPr>
      <w:hyperlink w:anchor="_Toc27403674" w:history="1">
        <w:r w:rsidR="00164C08" w:rsidRPr="00013B12">
          <w:rPr>
            <w:rStyle w:val="af6"/>
            <w:rFonts w:asciiTheme="minorEastAsia" w:hAnsiTheme="minorEastAsia"/>
            <w:noProof/>
          </w:rPr>
          <w:t>（八）特別区の設置後の財政の調整に関する取扱い</w:t>
        </w:r>
        <w:r w:rsidR="00164C08" w:rsidRPr="00013B12">
          <w:rPr>
            <w:rFonts w:asciiTheme="minorEastAsia" w:hAnsiTheme="minorEastAsia"/>
            <w:noProof/>
            <w:webHidden/>
          </w:rPr>
          <w:tab/>
        </w:r>
        <w:r w:rsidR="00164C08" w:rsidRPr="00013B12">
          <w:rPr>
            <w:rFonts w:asciiTheme="minorEastAsia" w:hAnsiTheme="minorEastAsia"/>
            <w:noProof/>
            <w:webHidden/>
          </w:rPr>
          <w:fldChar w:fldCharType="begin"/>
        </w:r>
        <w:r w:rsidR="00164C08" w:rsidRPr="00013B12">
          <w:rPr>
            <w:rFonts w:asciiTheme="minorEastAsia" w:hAnsiTheme="minorEastAsia"/>
            <w:noProof/>
            <w:webHidden/>
          </w:rPr>
          <w:instrText xml:space="preserve"> PAGEREF _Toc27403674 \h </w:instrText>
        </w:r>
        <w:r w:rsidR="00164C08" w:rsidRPr="00013B12">
          <w:rPr>
            <w:rFonts w:asciiTheme="minorEastAsia" w:hAnsiTheme="minorEastAsia"/>
            <w:noProof/>
            <w:webHidden/>
          </w:rPr>
        </w:r>
        <w:r w:rsidR="00164C08" w:rsidRPr="00013B12">
          <w:rPr>
            <w:rFonts w:asciiTheme="minorEastAsia" w:hAnsiTheme="minorEastAsia"/>
            <w:noProof/>
            <w:webHidden/>
          </w:rPr>
          <w:fldChar w:fldCharType="separate"/>
        </w:r>
        <w:r w:rsidR="003C18FD">
          <w:rPr>
            <w:rFonts w:asciiTheme="minorEastAsia" w:hAnsiTheme="minorEastAsia"/>
            <w:noProof/>
            <w:webHidden/>
          </w:rPr>
          <w:t>8</w:t>
        </w:r>
        <w:r w:rsidR="00164C08" w:rsidRPr="00013B12">
          <w:rPr>
            <w:rFonts w:asciiTheme="minorEastAsia" w:hAnsiTheme="minorEastAsia"/>
            <w:noProof/>
            <w:webHidden/>
          </w:rPr>
          <w:fldChar w:fldCharType="end"/>
        </w:r>
      </w:hyperlink>
    </w:p>
    <w:p w:rsidR="00164C08" w:rsidRPr="00013B12" w:rsidRDefault="00F556B7">
      <w:pPr>
        <w:pStyle w:val="11"/>
        <w:rPr>
          <w:rFonts w:asciiTheme="minorEastAsia" w:eastAsiaTheme="minorEastAsia" w:hAnsiTheme="minorEastAsia" w:cstheme="minorBidi"/>
          <w:kern w:val="2"/>
        </w:rPr>
      </w:pPr>
      <w:hyperlink w:anchor="_Toc27403675" w:history="1">
        <w:r w:rsidR="00164C08" w:rsidRPr="00013B12">
          <w:rPr>
            <w:rStyle w:val="af6"/>
            <w:rFonts w:asciiTheme="minorEastAsia" w:eastAsiaTheme="minorEastAsia" w:hAnsiTheme="minorEastAsia"/>
          </w:rPr>
          <w:t>六　特別区の設置に伴う財産処分（法第５条第１項第３号関係）</w:t>
        </w:r>
        <w:r w:rsidR="00164C08" w:rsidRPr="00013B12">
          <w:rPr>
            <w:rFonts w:asciiTheme="minorEastAsia" w:eastAsiaTheme="minorEastAsia" w:hAnsiTheme="minorEastAsia"/>
            <w:webHidden/>
          </w:rPr>
          <w:tab/>
        </w:r>
        <w:r w:rsidR="00164C08" w:rsidRPr="00013B12">
          <w:rPr>
            <w:rFonts w:asciiTheme="minorEastAsia" w:eastAsiaTheme="minorEastAsia" w:hAnsiTheme="minorEastAsia"/>
            <w:webHidden/>
          </w:rPr>
          <w:fldChar w:fldCharType="begin"/>
        </w:r>
        <w:r w:rsidR="00164C08" w:rsidRPr="00013B12">
          <w:rPr>
            <w:rFonts w:asciiTheme="minorEastAsia" w:eastAsiaTheme="minorEastAsia" w:hAnsiTheme="minorEastAsia"/>
            <w:webHidden/>
          </w:rPr>
          <w:instrText xml:space="preserve"> PAGEREF _Toc27403675 \h </w:instrText>
        </w:r>
        <w:r w:rsidR="00164C08" w:rsidRPr="00013B12">
          <w:rPr>
            <w:rFonts w:asciiTheme="minorEastAsia" w:eastAsiaTheme="minorEastAsia" w:hAnsiTheme="minorEastAsia"/>
            <w:webHidden/>
          </w:rPr>
        </w:r>
        <w:r w:rsidR="00164C08" w:rsidRPr="00013B12">
          <w:rPr>
            <w:rFonts w:asciiTheme="minorEastAsia" w:eastAsiaTheme="minorEastAsia" w:hAnsiTheme="minorEastAsia"/>
            <w:webHidden/>
          </w:rPr>
          <w:fldChar w:fldCharType="separate"/>
        </w:r>
        <w:r w:rsidR="003C18FD">
          <w:rPr>
            <w:rFonts w:asciiTheme="minorEastAsia" w:eastAsiaTheme="minorEastAsia" w:hAnsiTheme="minorEastAsia"/>
            <w:webHidden/>
          </w:rPr>
          <w:t>9</w:t>
        </w:r>
        <w:r w:rsidR="00164C08" w:rsidRPr="00013B12">
          <w:rPr>
            <w:rFonts w:asciiTheme="minorEastAsia" w:eastAsiaTheme="minorEastAsia" w:hAnsiTheme="minorEastAsia"/>
            <w:webHidden/>
          </w:rPr>
          <w:fldChar w:fldCharType="end"/>
        </w:r>
      </w:hyperlink>
    </w:p>
    <w:p w:rsidR="00164C08" w:rsidRPr="00013B12" w:rsidRDefault="00F556B7">
      <w:pPr>
        <w:pStyle w:val="21"/>
        <w:rPr>
          <w:rFonts w:asciiTheme="minorEastAsia" w:hAnsiTheme="minorEastAsia"/>
          <w:noProof/>
          <w:kern w:val="2"/>
        </w:rPr>
      </w:pPr>
      <w:hyperlink w:anchor="_Toc27403676" w:history="1">
        <w:r w:rsidR="00164C08" w:rsidRPr="00013B12">
          <w:rPr>
            <w:rStyle w:val="af6"/>
            <w:rFonts w:asciiTheme="minorEastAsia" w:hAnsiTheme="minorEastAsia" w:cs="Meiryo UI"/>
            <w:noProof/>
          </w:rPr>
          <w:t>１．財産の取扱い</w:t>
        </w:r>
        <w:r w:rsidR="00164C08" w:rsidRPr="00013B12">
          <w:rPr>
            <w:rFonts w:asciiTheme="minorEastAsia" w:hAnsiTheme="minorEastAsia"/>
            <w:noProof/>
            <w:webHidden/>
          </w:rPr>
          <w:tab/>
        </w:r>
        <w:r w:rsidR="00164C08" w:rsidRPr="00013B12">
          <w:rPr>
            <w:rFonts w:asciiTheme="minorEastAsia" w:hAnsiTheme="minorEastAsia"/>
            <w:noProof/>
            <w:webHidden/>
          </w:rPr>
          <w:fldChar w:fldCharType="begin"/>
        </w:r>
        <w:r w:rsidR="00164C08" w:rsidRPr="00013B12">
          <w:rPr>
            <w:rFonts w:asciiTheme="minorEastAsia" w:hAnsiTheme="minorEastAsia"/>
            <w:noProof/>
            <w:webHidden/>
          </w:rPr>
          <w:instrText xml:space="preserve"> PAGEREF _Toc27403676 \h </w:instrText>
        </w:r>
        <w:r w:rsidR="00164C08" w:rsidRPr="00013B12">
          <w:rPr>
            <w:rFonts w:asciiTheme="minorEastAsia" w:hAnsiTheme="minorEastAsia"/>
            <w:noProof/>
            <w:webHidden/>
          </w:rPr>
        </w:r>
        <w:r w:rsidR="00164C08" w:rsidRPr="00013B12">
          <w:rPr>
            <w:rFonts w:asciiTheme="minorEastAsia" w:hAnsiTheme="minorEastAsia"/>
            <w:noProof/>
            <w:webHidden/>
          </w:rPr>
          <w:fldChar w:fldCharType="separate"/>
        </w:r>
        <w:r w:rsidR="003C18FD">
          <w:rPr>
            <w:rFonts w:asciiTheme="minorEastAsia" w:hAnsiTheme="minorEastAsia"/>
            <w:noProof/>
            <w:webHidden/>
          </w:rPr>
          <w:t>9</w:t>
        </w:r>
        <w:r w:rsidR="00164C08" w:rsidRPr="00013B12">
          <w:rPr>
            <w:rFonts w:asciiTheme="minorEastAsia" w:hAnsiTheme="minorEastAsia"/>
            <w:noProof/>
            <w:webHidden/>
          </w:rPr>
          <w:fldChar w:fldCharType="end"/>
        </w:r>
      </w:hyperlink>
    </w:p>
    <w:p w:rsidR="00164C08" w:rsidRPr="00013B12" w:rsidRDefault="00F556B7">
      <w:pPr>
        <w:pStyle w:val="21"/>
        <w:rPr>
          <w:rFonts w:asciiTheme="minorEastAsia" w:hAnsiTheme="minorEastAsia"/>
          <w:noProof/>
          <w:kern w:val="2"/>
        </w:rPr>
      </w:pPr>
      <w:hyperlink w:anchor="_Toc27403677" w:history="1">
        <w:r w:rsidR="00164C08" w:rsidRPr="00013B12">
          <w:rPr>
            <w:rStyle w:val="af6"/>
            <w:rFonts w:asciiTheme="minorEastAsia" w:hAnsiTheme="minorEastAsia" w:cs="Meiryo UI"/>
            <w:noProof/>
          </w:rPr>
          <w:t>（一）基本的な考え方</w:t>
        </w:r>
        <w:r w:rsidR="00164C08" w:rsidRPr="00013B12">
          <w:rPr>
            <w:rFonts w:asciiTheme="minorEastAsia" w:hAnsiTheme="minorEastAsia"/>
            <w:noProof/>
            <w:webHidden/>
          </w:rPr>
          <w:tab/>
        </w:r>
        <w:r w:rsidR="00164C08" w:rsidRPr="00013B12">
          <w:rPr>
            <w:rFonts w:asciiTheme="minorEastAsia" w:hAnsiTheme="minorEastAsia"/>
            <w:noProof/>
            <w:webHidden/>
          </w:rPr>
          <w:fldChar w:fldCharType="begin"/>
        </w:r>
        <w:r w:rsidR="00164C08" w:rsidRPr="00013B12">
          <w:rPr>
            <w:rFonts w:asciiTheme="minorEastAsia" w:hAnsiTheme="minorEastAsia"/>
            <w:noProof/>
            <w:webHidden/>
          </w:rPr>
          <w:instrText xml:space="preserve"> PAGEREF _Toc27403677 \h </w:instrText>
        </w:r>
        <w:r w:rsidR="00164C08" w:rsidRPr="00013B12">
          <w:rPr>
            <w:rFonts w:asciiTheme="minorEastAsia" w:hAnsiTheme="minorEastAsia"/>
            <w:noProof/>
            <w:webHidden/>
          </w:rPr>
        </w:r>
        <w:r w:rsidR="00164C08" w:rsidRPr="00013B12">
          <w:rPr>
            <w:rFonts w:asciiTheme="minorEastAsia" w:hAnsiTheme="minorEastAsia"/>
            <w:noProof/>
            <w:webHidden/>
          </w:rPr>
          <w:fldChar w:fldCharType="separate"/>
        </w:r>
        <w:r w:rsidR="003C18FD">
          <w:rPr>
            <w:rFonts w:asciiTheme="minorEastAsia" w:hAnsiTheme="minorEastAsia"/>
            <w:noProof/>
            <w:webHidden/>
          </w:rPr>
          <w:t>9</w:t>
        </w:r>
        <w:r w:rsidR="00164C08" w:rsidRPr="00013B12">
          <w:rPr>
            <w:rFonts w:asciiTheme="minorEastAsia" w:hAnsiTheme="minorEastAsia"/>
            <w:noProof/>
            <w:webHidden/>
          </w:rPr>
          <w:fldChar w:fldCharType="end"/>
        </w:r>
      </w:hyperlink>
    </w:p>
    <w:p w:rsidR="00164C08" w:rsidRPr="00013B12" w:rsidRDefault="00F556B7">
      <w:pPr>
        <w:pStyle w:val="21"/>
        <w:rPr>
          <w:rFonts w:asciiTheme="minorEastAsia" w:hAnsiTheme="minorEastAsia"/>
          <w:noProof/>
          <w:kern w:val="2"/>
        </w:rPr>
      </w:pPr>
      <w:hyperlink w:anchor="_Toc27403678" w:history="1">
        <w:r w:rsidR="00164C08" w:rsidRPr="00013B12">
          <w:rPr>
            <w:rStyle w:val="af6"/>
            <w:rFonts w:asciiTheme="minorEastAsia" w:hAnsiTheme="minorEastAsia" w:cs="Meiryo UI"/>
            <w:noProof/>
          </w:rPr>
          <w:t>（二）第１区分に係る財産の取扱い</w:t>
        </w:r>
        <w:r w:rsidR="00164C08" w:rsidRPr="00013B12">
          <w:rPr>
            <w:rFonts w:asciiTheme="minorEastAsia" w:hAnsiTheme="minorEastAsia"/>
            <w:noProof/>
            <w:webHidden/>
          </w:rPr>
          <w:tab/>
        </w:r>
        <w:r w:rsidR="00164C08" w:rsidRPr="00013B12">
          <w:rPr>
            <w:rFonts w:asciiTheme="minorEastAsia" w:hAnsiTheme="minorEastAsia"/>
            <w:noProof/>
            <w:webHidden/>
          </w:rPr>
          <w:fldChar w:fldCharType="begin"/>
        </w:r>
        <w:r w:rsidR="00164C08" w:rsidRPr="00013B12">
          <w:rPr>
            <w:rFonts w:asciiTheme="minorEastAsia" w:hAnsiTheme="minorEastAsia"/>
            <w:noProof/>
            <w:webHidden/>
          </w:rPr>
          <w:instrText xml:space="preserve"> PAGEREF _Toc27403678 \h </w:instrText>
        </w:r>
        <w:r w:rsidR="00164C08" w:rsidRPr="00013B12">
          <w:rPr>
            <w:rFonts w:asciiTheme="minorEastAsia" w:hAnsiTheme="minorEastAsia"/>
            <w:noProof/>
            <w:webHidden/>
          </w:rPr>
        </w:r>
        <w:r w:rsidR="00164C08" w:rsidRPr="00013B12">
          <w:rPr>
            <w:rFonts w:asciiTheme="minorEastAsia" w:hAnsiTheme="minorEastAsia"/>
            <w:noProof/>
            <w:webHidden/>
          </w:rPr>
          <w:fldChar w:fldCharType="separate"/>
        </w:r>
        <w:r w:rsidR="003C18FD">
          <w:rPr>
            <w:rFonts w:asciiTheme="minorEastAsia" w:hAnsiTheme="minorEastAsia"/>
            <w:noProof/>
            <w:webHidden/>
          </w:rPr>
          <w:t>9</w:t>
        </w:r>
        <w:r w:rsidR="00164C08" w:rsidRPr="00013B12">
          <w:rPr>
            <w:rFonts w:asciiTheme="minorEastAsia" w:hAnsiTheme="minorEastAsia"/>
            <w:noProof/>
            <w:webHidden/>
          </w:rPr>
          <w:fldChar w:fldCharType="end"/>
        </w:r>
      </w:hyperlink>
    </w:p>
    <w:p w:rsidR="00164C08" w:rsidRPr="00013B12" w:rsidRDefault="00F556B7">
      <w:pPr>
        <w:pStyle w:val="21"/>
        <w:rPr>
          <w:rFonts w:asciiTheme="minorEastAsia" w:hAnsiTheme="minorEastAsia"/>
          <w:noProof/>
          <w:kern w:val="2"/>
          <w:szCs w:val="21"/>
        </w:rPr>
      </w:pPr>
      <w:hyperlink w:anchor="_Toc27403679" w:history="1">
        <w:r w:rsidR="00164C08" w:rsidRPr="00013B12">
          <w:rPr>
            <w:rStyle w:val="af6"/>
            <w:rFonts w:asciiTheme="minorEastAsia" w:hAnsiTheme="minorEastAsia" w:cs="Meiryo UI"/>
            <w:noProof/>
            <w:szCs w:val="21"/>
          </w:rPr>
          <w:t>（三）第２区分に係る財産の取扱い</w:t>
        </w:r>
        <w:r w:rsidR="00164C08" w:rsidRPr="00013B12">
          <w:rPr>
            <w:rFonts w:asciiTheme="minorEastAsia" w:hAnsiTheme="minorEastAsia"/>
            <w:noProof/>
            <w:webHidden/>
            <w:szCs w:val="21"/>
          </w:rPr>
          <w:tab/>
        </w:r>
        <w:r w:rsidR="00164C08" w:rsidRPr="00013B12">
          <w:rPr>
            <w:rFonts w:asciiTheme="minorEastAsia" w:hAnsiTheme="minorEastAsia"/>
            <w:noProof/>
            <w:webHidden/>
            <w:szCs w:val="21"/>
          </w:rPr>
          <w:fldChar w:fldCharType="begin"/>
        </w:r>
        <w:r w:rsidR="00164C08" w:rsidRPr="00013B12">
          <w:rPr>
            <w:rFonts w:asciiTheme="minorEastAsia" w:hAnsiTheme="minorEastAsia"/>
            <w:noProof/>
            <w:webHidden/>
            <w:szCs w:val="21"/>
          </w:rPr>
          <w:instrText xml:space="preserve"> PAGEREF _Toc27403679 \h </w:instrText>
        </w:r>
        <w:r w:rsidR="00164C08" w:rsidRPr="00013B12">
          <w:rPr>
            <w:rFonts w:asciiTheme="minorEastAsia" w:hAnsiTheme="minorEastAsia"/>
            <w:noProof/>
            <w:webHidden/>
            <w:szCs w:val="21"/>
          </w:rPr>
        </w:r>
        <w:r w:rsidR="00164C08" w:rsidRPr="00013B12">
          <w:rPr>
            <w:rFonts w:asciiTheme="minorEastAsia" w:hAnsiTheme="minorEastAsia"/>
            <w:noProof/>
            <w:webHidden/>
            <w:szCs w:val="21"/>
          </w:rPr>
          <w:fldChar w:fldCharType="separate"/>
        </w:r>
        <w:r w:rsidR="003C18FD">
          <w:rPr>
            <w:rFonts w:asciiTheme="minorEastAsia" w:hAnsiTheme="minorEastAsia"/>
            <w:noProof/>
            <w:webHidden/>
            <w:szCs w:val="21"/>
          </w:rPr>
          <w:t>9</w:t>
        </w:r>
        <w:r w:rsidR="00164C08" w:rsidRPr="00013B12">
          <w:rPr>
            <w:rFonts w:asciiTheme="minorEastAsia" w:hAnsiTheme="minorEastAsia"/>
            <w:noProof/>
            <w:webHidden/>
            <w:szCs w:val="21"/>
          </w:rPr>
          <w:fldChar w:fldCharType="end"/>
        </w:r>
      </w:hyperlink>
    </w:p>
    <w:p w:rsidR="00164C08" w:rsidRPr="00013B12" w:rsidRDefault="00F556B7">
      <w:pPr>
        <w:pStyle w:val="21"/>
        <w:rPr>
          <w:rFonts w:asciiTheme="minorEastAsia" w:hAnsiTheme="minorEastAsia"/>
          <w:noProof/>
          <w:kern w:val="2"/>
          <w:szCs w:val="21"/>
        </w:rPr>
      </w:pPr>
      <w:hyperlink w:anchor="_Toc27403680" w:history="1">
        <w:r w:rsidR="00164C08" w:rsidRPr="00013B12">
          <w:rPr>
            <w:rStyle w:val="af6"/>
            <w:rFonts w:asciiTheme="minorEastAsia" w:hAnsiTheme="minorEastAsia" w:cs="Meiryo UI"/>
            <w:noProof/>
            <w:szCs w:val="21"/>
          </w:rPr>
          <w:t>（四）公営企業等に係る会計に属する財産の取扱い</w:t>
        </w:r>
        <w:r w:rsidR="00164C08" w:rsidRPr="00013B12">
          <w:rPr>
            <w:rFonts w:asciiTheme="minorEastAsia" w:hAnsiTheme="minorEastAsia"/>
            <w:noProof/>
            <w:webHidden/>
            <w:szCs w:val="21"/>
          </w:rPr>
          <w:tab/>
        </w:r>
        <w:r w:rsidR="00164C08" w:rsidRPr="00013B12">
          <w:rPr>
            <w:rFonts w:asciiTheme="minorEastAsia" w:hAnsiTheme="minorEastAsia"/>
            <w:noProof/>
            <w:webHidden/>
            <w:szCs w:val="21"/>
          </w:rPr>
          <w:fldChar w:fldCharType="begin"/>
        </w:r>
        <w:r w:rsidR="00164C08" w:rsidRPr="00013B12">
          <w:rPr>
            <w:rFonts w:asciiTheme="minorEastAsia" w:hAnsiTheme="minorEastAsia"/>
            <w:noProof/>
            <w:webHidden/>
            <w:szCs w:val="21"/>
          </w:rPr>
          <w:instrText xml:space="preserve"> PAGEREF _Toc27403680 \h </w:instrText>
        </w:r>
        <w:r w:rsidR="00164C08" w:rsidRPr="00013B12">
          <w:rPr>
            <w:rFonts w:asciiTheme="minorEastAsia" w:hAnsiTheme="minorEastAsia"/>
            <w:noProof/>
            <w:webHidden/>
            <w:szCs w:val="21"/>
          </w:rPr>
        </w:r>
        <w:r w:rsidR="00164C08" w:rsidRPr="00013B12">
          <w:rPr>
            <w:rFonts w:asciiTheme="minorEastAsia" w:hAnsiTheme="minorEastAsia"/>
            <w:noProof/>
            <w:webHidden/>
            <w:szCs w:val="21"/>
          </w:rPr>
          <w:fldChar w:fldCharType="separate"/>
        </w:r>
        <w:r w:rsidR="003C18FD">
          <w:rPr>
            <w:rFonts w:asciiTheme="minorEastAsia" w:hAnsiTheme="minorEastAsia"/>
            <w:noProof/>
            <w:webHidden/>
            <w:szCs w:val="21"/>
          </w:rPr>
          <w:t>11</w:t>
        </w:r>
        <w:r w:rsidR="00164C08" w:rsidRPr="00013B12">
          <w:rPr>
            <w:rFonts w:asciiTheme="minorEastAsia" w:hAnsiTheme="minorEastAsia"/>
            <w:noProof/>
            <w:webHidden/>
            <w:szCs w:val="21"/>
          </w:rPr>
          <w:fldChar w:fldCharType="end"/>
        </w:r>
      </w:hyperlink>
    </w:p>
    <w:p w:rsidR="00164C08" w:rsidRPr="00013B12" w:rsidRDefault="00F556B7">
      <w:pPr>
        <w:pStyle w:val="21"/>
        <w:rPr>
          <w:rFonts w:asciiTheme="minorEastAsia" w:hAnsiTheme="minorEastAsia"/>
          <w:noProof/>
          <w:kern w:val="2"/>
          <w:szCs w:val="21"/>
        </w:rPr>
      </w:pPr>
      <w:hyperlink w:anchor="_Toc27403681" w:history="1">
        <w:r w:rsidR="00164C08" w:rsidRPr="00013B12">
          <w:rPr>
            <w:rStyle w:val="af6"/>
            <w:rFonts w:asciiTheme="minorEastAsia" w:hAnsiTheme="minorEastAsia" w:cs="Meiryo UI"/>
            <w:noProof/>
            <w:szCs w:val="21"/>
          </w:rPr>
          <w:t>２．債務の取扱い</w:t>
        </w:r>
        <w:r w:rsidR="00164C08" w:rsidRPr="00013B12">
          <w:rPr>
            <w:rFonts w:asciiTheme="minorEastAsia" w:hAnsiTheme="minorEastAsia"/>
            <w:noProof/>
            <w:webHidden/>
            <w:szCs w:val="21"/>
          </w:rPr>
          <w:tab/>
        </w:r>
        <w:r w:rsidR="00164C08" w:rsidRPr="00013B12">
          <w:rPr>
            <w:rFonts w:asciiTheme="minorEastAsia" w:hAnsiTheme="minorEastAsia"/>
            <w:noProof/>
            <w:webHidden/>
            <w:szCs w:val="21"/>
          </w:rPr>
          <w:fldChar w:fldCharType="begin"/>
        </w:r>
        <w:r w:rsidR="00164C08" w:rsidRPr="00013B12">
          <w:rPr>
            <w:rFonts w:asciiTheme="minorEastAsia" w:hAnsiTheme="minorEastAsia"/>
            <w:noProof/>
            <w:webHidden/>
            <w:szCs w:val="21"/>
          </w:rPr>
          <w:instrText xml:space="preserve"> PAGEREF _Toc27403681 \h </w:instrText>
        </w:r>
        <w:r w:rsidR="00164C08" w:rsidRPr="00013B12">
          <w:rPr>
            <w:rFonts w:asciiTheme="minorEastAsia" w:hAnsiTheme="minorEastAsia"/>
            <w:noProof/>
            <w:webHidden/>
            <w:szCs w:val="21"/>
          </w:rPr>
        </w:r>
        <w:r w:rsidR="00164C08" w:rsidRPr="00013B12">
          <w:rPr>
            <w:rFonts w:asciiTheme="minorEastAsia" w:hAnsiTheme="minorEastAsia"/>
            <w:noProof/>
            <w:webHidden/>
            <w:szCs w:val="21"/>
          </w:rPr>
          <w:fldChar w:fldCharType="separate"/>
        </w:r>
        <w:r w:rsidR="003C18FD">
          <w:rPr>
            <w:rFonts w:asciiTheme="minorEastAsia" w:hAnsiTheme="minorEastAsia"/>
            <w:noProof/>
            <w:webHidden/>
            <w:szCs w:val="21"/>
          </w:rPr>
          <w:t>12</w:t>
        </w:r>
        <w:r w:rsidR="00164C08" w:rsidRPr="00013B12">
          <w:rPr>
            <w:rFonts w:asciiTheme="minorEastAsia" w:hAnsiTheme="minorEastAsia"/>
            <w:noProof/>
            <w:webHidden/>
            <w:szCs w:val="21"/>
          </w:rPr>
          <w:fldChar w:fldCharType="end"/>
        </w:r>
      </w:hyperlink>
    </w:p>
    <w:p w:rsidR="00164C08" w:rsidRPr="00013B12" w:rsidRDefault="00F556B7">
      <w:pPr>
        <w:pStyle w:val="21"/>
        <w:rPr>
          <w:rFonts w:asciiTheme="minorEastAsia" w:hAnsiTheme="minorEastAsia"/>
          <w:noProof/>
          <w:kern w:val="2"/>
          <w:szCs w:val="21"/>
        </w:rPr>
      </w:pPr>
      <w:hyperlink w:anchor="_Toc27403682" w:history="1">
        <w:r w:rsidR="00164C08" w:rsidRPr="00013B12">
          <w:rPr>
            <w:rStyle w:val="af6"/>
            <w:rFonts w:asciiTheme="minorEastAsia" w:hAnsiTheme="minorEastAsia" w:cs="Meiryo UI"/>
            <w:noProof/>
            <w:szCs w:val="21"/>
          </w:rPr>
          <w:t>（一）基本的な考え方</w:t>
        </w:r>
        <w:r w:rsidR="00164C08" w:rsidRPr="00013B12">
          <w:rPr>
            <w:rFonts w:asciiTheme="minorEastAsia" w:hAnsiTheme="minorEastAsia"/>
            <w:noProof/>
            <w:webHidden/>
            <w:szCs w:val="21"/>
          </w:rPr>
          <w:tab/>
        </w:r>
        <w:r w:rsidR="00164C08" w:rsidRPr="00013B12">
          <w:rPr>
            <w:rFonts w:asciiTheme="minorEastAsia" w:hAnsiTheme="minorEastAsia"/>
            <w:noProof/>
            <w:webHidden/>
            <w:szCs w:val="21"/>
          </w:rPr>
          <w:fldChar w:fldCharType="begin"/>
        </w:r>
        <w:r w:rsidR="00164C08" w:rsidRPr="00013B12">
          <w:rPr>
            <w:rFonts w:asciiTheme="minorEastAsia" w:hAnsiTheme="minorEastAsia"/>
            <w:noProof/>
            <w:webHidden/>
            <w:szCs w:val="21"/>
          </w:rPr>
          <w:instrText xml:space="preserve"> PAGEREF _Toc27403682 \h </w:instrText>
        </w:r>
        <w:r w:rsidR="00164C08" w:rsidRPr="00013B12">
          <w:rPr>
            <w:rFonts w:asciiTheme="minorEastAsia" w:hAnsiTheme="minorEastAsia"/>
            <w:noProof/>
            <w:webHidden/>
            <w:szCs w:val="21"/>
          </w:rPr>
        </w:r>
        <w:r w:rsidR="00164C08" w:rsidRPr="00013B12">
          <w:rPr>
            <w:rFonts w:asciiTheme="minorEastAsia" w:hAnsiTheme="minorEastAsia"/>
            <w:noProof/>
            <w:webHidden/>
            <w:szCs w:val="21"/>
          </w:rPr>
          <w:fldChar w:fldCharType="separate"/>
        </w:r>
        <w:r w:rsidR="003C18FD">
          <w:rPr>
            <w:rFonts w:asciiTheme="minorEastAsia" w:hAnsiTheme="minorEastAsia"/>
            <w:noProof/>
            <w:webHidden/>
            <w:szCs w:val="21"/>
          </w:rPr>
          <w:t>12</w:t>
        </w:r>
        <w:r w:rsidR="00164C08" w:rsidRPr="00013B12">
          <w:rPr>
            <w:rFonts w:asciiTheme="minorEastAsia" w:hAnsiTheme="minorEastAsia"/>
            <w:noProof/>
            <w:webHidden/>
            <w:szCs w:val="21"/>
          </w:rPr>
          <w:fldChar w:fldCharType="end"/>
        </w:r>
      </w:hyperlink>
    </w:p>
    <w:p w:rsidR="00164C08" w:rsidRPr="00013B12" w:rsidRDefault="00F556B7">
      <w:pPr>
        <w:pStyle w:val="21"/>
        <w:rPr>
          <w:rFonts w:asciiTheme="minorEastAsia" w:hAnsiTheme="minorEastAsia"/>
          <w:noProof/>
          <w:kern w:val="2"/>
          <w:szCs w:val="21"/>
        </w:rPr>
      </w:pPr>
      <w:hyperlink w:anchor="_Toc27403683" w:history="1">
        <w:r w:rsidR="00164C08" w:rsidRPr="00013B12">
          <w:rPr>
            <w:rStyle w:val="af6"/>
            <w:rFonts w:asciiTheme="minorEastAsia" w:hAnsiTheme="minorEastAsia" w:cs="Meiryo UI"/>
            <w:noProof/>
            <w:szCs w:val="21"/>
          </w:rPr>
          <w:t>（二）債務負担行為の取扱い</w:t>
        </w:r>
        <w:r w:rsidR="00164C08" w:rsidRPr="00013B12">
          <w:rPr>
            <w:rFonts w:asciiTheme="minorEastAsia" w:hAnsiTheme="minorEastAsia"/>
            <w:noProof/>
            <w:webHidden/>
            <w:szCs w:val="21"/>
          </w:rPr>
          <w:tab/>
        </w:r>
        <w:r w:rsidR="00164C08" w:rsidRPr="00013B12">
          <w:rPr>
            <w:rFonts w:asciiTheme="minorEastAsia" w:hAnsiTheme="minorEastAsia"/>
            <w:noProof/>
            <w:webHidden/>
            <w:szCs w:val="21"/>
          </w:rPr>
          <w:fldChar w:fldCharType="begin"/>
        </w:r>
        <w:r w:rsidR="00164C08" w:rsidRPr="00013B12">
          <w:rPr>
            <w:rFonts w:asciiTheme="minorEastAsia" w:hAnsiTheme="minorEastAsia"/>
            <w:noProof/>
            <w:webHidden/>
            <w:szCs w:val="21"/>
          </w:rPr>
          <w:instrText xml:space="preserve"> PAGEREF _Toc27403683 \h </w:instrText>
        </w:r>
        <w:r w:rsidR="00164C08" w:rsidRPr="00013B12">
          <w:rPr>
            <w:rFonts w:asciiTheme="minorEastAsia" w:hAnsiTheme="minorEastAsia"/>
            <w:noProof/>
            <w:webHidden/>
            <w:szCs w:val="21"/>
          </w:rPr>
        </w:r>
        <w:r w:rsidR="00164C08" w:rsidRPr="00013B12">
          <w:rPr>
            <w:rFonts w:asciiTheme="minorEastAsia" w:hAnsiTheme="minorEastAsia"/>
            <w:noProof/>
            <w:webHidden/>
            <w:szCs w:val="21"/>
          </w:rPr>
          <w:fldChar w:fldCharType="separate"/>
        </w:r>
        <w:r w:rsidR="003C18FD">
          <w:rPr>
            <w:rFonts w:asciiTheme="minorEastAsia" w:hAnsiTheme="minorEastAsia"/>
            <w:noProof/>
            <w:webHidden/>
            <w:szCs w:val="21"/>
          </w:rPr>
          <w:t>12</w:t>
        </w:r>
        <w:r w:rsidR="00164C08" w:rsidRPr="00013B12">
          <w:rPr>
            <w:rFonts w:asciiTheme="minorEastAsia" w:hAnsiTheme="minorEastAsia"/>
            <w:noProof/>
            <w:webHidden/>
            <w:szCs w:val="21"/>
          </w:rPr>
          <w:fldChar w:fldCharType="end"/>
        </w:r>
      </w:hyperlink>
    </w:p>
    <w:p w:rsidR="00164C08" w:rsidRPr="00013B12" w:rsidRDefault="00F556B7">
      <w:pPr>
        <w:pStyle w:val="21"/>
        <w:rPr>
          <w:rFonts w:asciiTheme="minorEastAsia" w:hAnsiTheme="minorEastAsia"/>
          <w:noProof/>
          <w:kern w:val="2"/>
          <w:szCs w:val="21"/>
        </w:rPr>
      </w:pPr>
      <w:hyperlink w:anchor="_Toc27403684" w:history="1">
        <w:r w:rsidR="00164C08" w:rsidRPr="00013B12">
          <w:rPr>
            <w:rStyle w:val="af6"/>
            <w:rFonts w:asciiTheme="minorEastAsia" w:hAnsiTheme="minorEastAsia"/>
            <w:noProof/>
            <w:szCs w:val="21"/>
          </w:rPr>
          <w:t>（三）地方債の取扱い</w:t>
        </w:r>
        <w:r w:rsidR="00164C08" w:rsidRPr="00013B12">
          <w:rPr>
            <w:rFonts w:asciiTheme="minorEastAsia" w:hAnsiTheme="minorEastAsia"/>
            <w:noProof/>
            <w:webHidden/>
            <w:szCs w:val="21"/>
          </w:rPr>
          <w:tab/>
        </w:r>
        <w:r w:rsidR="00164C08" w:rsidRPr="00013B12">
          <w:rPr>
            <w:rFonts w:asciiTheme="minorEastAsia" w:hAnsiTheme="minorEastAsia"/>
            <w:noProof/>
            <w:webHidden/>
            <w:szCs w:val="21"/>
          </w:rPr>
          <w:fldChar w:fldCharType="begin"/>
        </w:r>
        <w:r w:rsidR="00164C08" w:rsidRPr="00013B12">
          <w:rPr>
            <w:rFonts w:asciiTheme="minorEastAsia" w:hAnsiTheme="minorEastAsia"/>
            <w:noProof/>
            <w:webHidden/>
            <w:szCs w:val="21"/>
          </w:rPr>
          <w:instrText xml:space="preserve"> PAGEREF _Toc27403684 \h </w:instrText>
        </w:r>
        <w:r w:rsidR="00164C08" w:rsidRPr="00013B12">
          <w:rPr>
            <w:rFonts w:asciiTheme="minorEastAsia" w:hAnsiTheme="minorEastAsia"/>
            <w:noProof/>
            <w:webHidden/>
            <w:szCs w:val="21"/>
          </w:rPr>
        </w:r>
        <w:r w:rsidR="00164C08" w:rsidRPr="00013B12">
          <w:rPr>
            <w:rFonts w:asciiTheme="minorEastAsia" w:hAnsiTheme="minorEastAsia"/>
            <w:noProof/>
            <w:webHidden/>
            <w:szCs w:val="21"/>
          </w:rPr>
          <w:fldChar w:fldCharType="separate"/>
        </w:r>
        <w:r w:rsidR="003C18FD">
          <w:rPr>
            <w:rFonts w:asciiTheme="minorEastAsia" w:hAnsiTheme="minorEastAsia"/>
            <w:noProof/>
            <w:webHidden/>
            <w:szCs w:val="21"/>
          </w:rPr>
          <w:t>12</w:t>
        </w:r>
        <w:r w:rsidR="00164C08" w:rsidRPr="00013B12">
          <w:rPr>
            <w:rFonts w:asciiTheme="minorEastAsia" w:hAnsiTheme="minorEastAsia"/>
            <w:noProof/>
            <w:webHidden/>
            <w:szCs w:val="21"/>
          </w:rPr>
          <w:fldChar w:fldCharType="end"/>
        </w:r>
      </w:hyperlink>
    </w:p>
    <w:p w:rsidR="00164C08" w:rsidRPr="00013B12" w:rsidRDefault="00F556B7">
      <w:pPr>
        <w:pStyle w:val="11"/>
        <w:rPr>
          <w:rFonts w:asciiTheme="minorEastAsia" w:eastAsiaTheme="minorEastAsia" w:hAnsiTheme="minorEastAsia" w:cstheme="minorBidi"/>
          <w:kern w:val="2"/>
          <w:szCs w:val="21"/>
        </w:rPr>
      </w:pPr>
      <w:hyperlink w:anchor="_Toc27403685" w:history="1">
        <w:r w:rsidR="00164C08" w:rsidRPr="00013B12">
          <w:rPr>
            <w:rStyle w:val="af6"/>
            <w:rFonts w:asciiTheme="minorEastAsia" w:eastAsiaTheme="minorEastAsia" w:hAnsiTheme="minorEastAsia"/>
            <w:szCs w:val="21"/>
          </w:rPr>
          <w:t>七　大阪市及び大阪府の職員の移管（法第５条第１項第７号関係）</w:t>
        </w:r>
        <w:r w:rsidR="00164C08" w:rsidRPr="00013B12">
          <w:rPr>
            <w:rFonts w:asciiTheme="minorEastAsia" w:eastAsiaTheme="minorEastAsia" w:hAnsiTheme="minorEastAsia"/>
            <w:webHidden/>
            <w:szCs w:val="21"/>
          </w:rPr>
          <w:tab/>
        </w:r>
        <w:r w:rsidR="00164C08" w:rsidRPr="00013B12">
          <w:rPr>
            <w:rFonts w:asciiTheme="minorEastAsia" w:eastAsiaTheme="minorEastAsia" w:hAnsiTheme="minorEastAsia"/>
            <w:webHidden/>
            <w:szCs w:val="21"/>
          </w:rPr>
          <w:fldChar w:fldCharType="begin"/>
        </w:r>
        <w:r w:rsidR="00164C08" w:rsidRPr="00013B12">
          <w:rPr>
            <w:rFonts w:asciiTheme="minorEastAsia" w:eastAsiaTheme="minorEastAsia" w:hAnsiTheme="minorEastAsia"/>
            <w:webHidden/>
            <w:szCs w:val="21"/>
          </w:rPr>
          <w:instrText xml:space="preserve"> PAGEREF _Toc27403685 \h </w:instrText>
        </w:r>
        <w:r w:rsidR="00164C08" w:rsidRPr="00013B12">
          <w:rPr>
            <w:rFonts w:asciiTheme="minorEastAsia" w:eastAsiaTheme="minorEastAsia" w:hAnsiTheme="minorEastAsia"/>
            <w:webHidden/>
            <w:szCs w:val="21"/>
          </w:rPr>
        </w:r>
        <w:r w:rsidR="00164C08" w:rsidRPr="00013B12">
          <w:rPr>
            <w:rFonts w:asciiTheme="minorEastAsia" w:eastAsiaTheme="minorEastAsia" w:hAnsiTheme="minorEastAsia"/>
            <w:webHidden/>
            <w:szCs w:val="21"/>
          </w:rPr>
          <w:fldChar w:fldCharType="separate"/>
        </w:r>
        <w:r w:rsidR="003C18FD">
          <w:rPr>
            <w:rFonts w:asciiTheme="minorEastAsia" w:eastAsiaTheme="minorEastAsia" w:hAnsiTheme="minorEastAsia"/>
            <w:webHidden/>
            <w:szCs w:val="21"/>
          </w:rPr>
          <w:t>14</w:t>
        </w:r>
        <w:r w:rsidR="00164C08" w:rsidRPr="00013B12">
          <w:rPr>
            <w:rFonts w:asciiTheme="minorEastAsia" w:eastAsiaTheme="minorEastAsia" w:hAnsiTheme="minorEastAsia"/>
            <w:webHidden/>
            <w:szCs w:val="21"/>
          </w:rPr>
          <w:fldChar w:fldCharType="end"/>
        </w:r>
      </w:hyperlink>
    </w:p>
    <w:p w:rsidR="00164C08" w:rsidRPr="00013B12" w:rsidRDefault="00F556B7">
      <w:pPr>
        <w:pStyle w:val="21"/>
        <w:rPr>
          <w:rFonts w:asciiTheme="minorEastAsia" w:hAnsiTheme="minorEastAsia"/>
          <w:noProof/>
          <w:kern w:val="2"/>
          <w:szCs w:val="21"/>
        </w:rPr>
      </w:pPr>
      <w:hyperlink w:anchor="_Toc27403686" w:history="1">
        <w:r w:rsidR="00164C08" w:rsidRPr="00013B12">
          <w:rPr>
            <w:rStyle w:val="af6"/>
            <w:rFonts w:asciiTheme="minorEastAsia" w:hAnsiTheme="minorEastAsia"/>
            <w:noProof/>
            <w:szCs w:val="21"/>
          </w:rPr>
          <w:t>１．職員の移管</w:t>
        </w:r>
        <w:r w:rsidR="00164C08" w:rsidRPr="00013B12">
          <w:rPr>
            <w:rFonts w:asciiTheme="minorEastAsia" w:hAnsiTheme="minorEastAsia"/>
            <w:noProof/>
            <w:webHidden/>
            <w:szCs w:val="21"/>
          </w:rPr>
          <w:tab/>
        </w:r>
        <w:r w:rsidR="00164C08" w:rsidRPr="00013B12">
          <w:rPr>
            <w:rFonts w:asciiTheme="minorEastAsia" w:hAnsiTheme="minorEastAsia"/>
            <w:noProof/>
            <w:webHidden/>
            <w:szCs w:val="21"/>
          </w:rPr>
          <w:fldChar w:fldCharType="begin"/>
        </w:r>
        <w:r w:rsidR="00164C08" w:rsidRPr="00013B12">
          <w:rPr>
            <w:rFonts w:asciiTheme="minorEastAsia" w:hAnsiTheme="minorEastAsia"/>
            <w:noProof/>
            <w:webHidden/>
            <w:szCs w:val="21"/>
          </w:rPr>
          <w:instrText xml:space="preserve"> PAGEREF _Toc27403686 \h </w:instrText>
        </w:r>
        <w:r w:rsidR="00164C08" w:rsidRPr="00013B12">
          <w:rPr>
            <w:rFonts w:asciiTheme="minorEastAsia" w:hAnsiTheme="minorEastAsia"/>
            <w:noProof/>
            <w:webHidden/>
            <w:szCs w:val="21"/>
          </w:rPr>
        </w:r>
        <w:r w:rsidR="00164C08" w:rsidRPr="00013B12">
          <w:rPr>
            <w:rFonts w:asciiTheme="minorEastAsia" w:hAnsiTheme="minorEastAsia"/>
            <w:noProof/>
            <w:webHidden/>
            <w:szCs w:val="21"/>
          </w:rPr>
          <w:fldChar w:fldCharType="separate"/>
        </w:r>
        <w:r w:rsidR="003C18FD">
          <w:rPr>
            <w:rFonts w:asciiTheme="minorEastAsia" w:hAnsiTheme="minorEastAsia"/>
            <w:noProof/>
            <w:webHidden/>
            <w:szCs w:val="21"/>
          </w:rPr>
          <w:t>14</w:t>
        </w:r>
        <w:r w:rsidR="00164C08" w:rsidRPr="00013B12">
          <w:rPr>
            <w:rFonts w:asciiTheme="minorEastAsia" w:hAnsiTheme="minorEastAsia"/>
            <w:noProof/>
            <w:webHidden/>
            <w:szCs w:val="21"/>
          </w:rPr>
          <w:fldChar w:fldCharType="end"/>
        </w:r>
      </w:hyperlink>
    </w:p>
    <w:p w:rsidR="00164C08" w:rsidRPr="00013B12" w:rsidRDefault="00F556B7">
      <w:pPr>
        <w:pStyle w:val="21"/>
        <w:rPr>
          <w:rFonts w:asciiTheme="minorEastAsia" w:hAnsiTheme="minorEastAsia"/>
          <w:noProof/>
          <w:kern w:val="2"/>
          <w:szCs w:val="21"/>
        </w:rPr>
      </w:pPr>
      <w:hyperlink w:anchor="_Toc27403687" w:history="1">
        <w:r w:rsidR="00164C08" w:rsidRPr="00013B12">
          <w:rPr>
            <w:rStyle w:val="af6"/>
            <w:rFonts w:asciiTheme="minorEastAsia" w:hAnsiTheme="minorEastAsia"/>
            <w:noProof/>
            <w:szCs w:val="21"/>
          </w:rPr>
          <w:t>（一）基本的な考え方</w:t>
        </w:r>
        <w:r w:rsidR="00164C08" w:rsidRPr="00013B12">
          <w:rPr>
            <w:rFonts w:asciiTheme="minorEastAsia" w:hAnsiTheme="minorEastAsia"/>
            <w:noProof/>
            <w:webHidden/>
            <w:szCs w:val="21"/>
          </w:rPr>
          <w:tab/>
        </w:r>
        <w:r w:rsidR="00164C08" w:rsidRPr="00013B12">
          <w:rPr>
            <w:rFonts w:asciiTheme="minorEastAsia" w:hAnsiTheme="minorEastAsia"/>
            <w:noProof/>
            <w:webHidden/>
            <w:szCs w:val="21"/>
          </w:rPr>
          <w:fldChar w:fldCharType="begin"/>
        </w:r>
        <w:r w:rsidR="00164C08" w:rsidRPr="00013B12">
          <w:rPr>
            <w:rFonts w:asciiTheme="minorEastAsia" w:hAnsiTheme="minorEastAsia"/>
            <w:noProof/>
            <w:webHidden/>
            <w:szCs w:val="21"/>
          </w:rPr>
          <w:instrText xml:space="preserve"> PAGEREF _Toc27403687 \h </w:instrText>
        </w:r>
        <w:r w:rsidR="00164C08" w:rsidRPr="00013B12">
          <w:rPr>
            <w:rFonts w:asciiTheme="minorEastAsia" w:hAnsiTheme="minorEastAsia"/>
            <w:noProof/>
            <w:webHidden/>
            <w:szCs w:val="21"/>
          </w:rPr>
        </w:r>
        <w:r w:rsidR="00164C08" w:rsidRPr="00013B12">
          <w:rPr>
            <w:rFonts w:asciiTheme="minorEastAsia" w:hAnsiTheme="minorEastAsia"/>
            <w:noProof/>
            <w:webHidden/>
            <w:szCs w:val="21"/>
          </w:rPr>
          <w:fldChar w:fldCharType="separate"/>
        </w:r>
        <w:r w:rsidR="003C18FD">
          <w:rPr>
            <w:rFonts w:asciiTheme="minorEastAsia" w:hAnsiTheme="minorEastAsia"/>
            <w:noProof/>
            <w:webHidden/>
            <w:szCs w:val="21"/>
          </w:rPr>
          <w:t>14</w:t>
        </w:r>
        <w:r w:rsidR="00164C08" w:rsidRPr="00013B12">
          <w:rPr>
            <w:rFonts w:asciiTheme="minorEastAsia" w:hAnsiTheme="minorEastAsia"/>
            <w:noProof/>
            <w:webHidden/>
            <w:szCs w:val="21"/>
          </w:rPr>
          <w:fldChar w:fldCharType="end"/>
        </w:r>
      </w:hyperlink>
    </w:p>
    <w:p w:rsidR="00164C08" w:rsidRPr="00013B12" w:rsidRDefault="00F556B7">
      <w:pPr>
        <w:pStyle w:val="21"/>
        <w:rPr>
          <w:rFonts w:asciiTheme="minorEastAsia" w:hAnsiTheme="minorEastAsia"/>
          <w:noProof/>
          <w:kern w:val="2"/>
          <w:szCs w:val="21"/>
        </w:rPr>
      </w:pPr>
      <w:hyperlink w:anchor="_Toc27403688" w:history="1">
        <w:r w:rsidR="00164C08" w:rsidRPr="00013B12">
          <w:rPr>
            <w:rStyle w:val="af6"/>
            <w:rFonts w:asciiTheme="minorEastAsia" w:hAnsiTheme="minorEastAsia"/>
            <w:noProof/>
            <w:szCs w:val="21"/>
          </w:rPr>
          <w:t>（二）職員の移管</w:t>
        </w:r>
        <w:r w:rsidR="00164C08" w:rsidRPr="00013B12">
          <w:rPr>
            <w:rFonts w:asciiTheme="minorEastAsia" w:hAnsiTheme="minorEastAsia"/>
            <w:noProof/>
            <w:webHidden/>
            <w:szCs w:val="21"/>
          </w:rPr>
          <w:tab/>
        </w:r>
        <w:r w:rsidR="00164C08" w:rsidRPr="00013B12">
          <w:rPr>
            <w:rFonts w:asciiTheme="minorEastAsia" w:hAnsiTheme="minorEastAsia"/>
            <w:noProof/>
            <w:webHidden/>
            <w:szCs w:val="21"/>
          </w:rPr>
          <w:fldChar w:fldCharType="begin"/>
        </w:r>
        <w:r w:rsidR="00164C08" w:rsidRPr="00013B12">
          <w:rPr>
            <w:rFonts w:asciiTheme="minorEastAsia" w:hAnsiTheme="minorEastAsia"/>
            <w:noProof/>
            <w:webHidden/>
            <w:szCs w:val="21"/>
          </w:rPr>
          <w:instrText xml:space="preserve"> PAGEREF _Toc27403688 \h </w:instrText>
        </w:r>
        <w:r w:rsidR="00164C08" w:rsidRPr="00013B12">
          <w:rPr>
            <w:rFonts w:asciiTheme="minorEastAsia" w:hAnsiTheme="minorEastAsia"/>
            <w:noProof/>
            <w:webHidden/>
            <w:szCs w:val="21"/>
          </w:rPr>
        </w:r>
        <w:r w:rsidR="00164C08" w:rsidRPr="00013B12">
          <w:rPr>
            <w:rFonts w:asciiTheme="minorEastAsia" w:hAnsiTheme="minorEastAsia"/>
            <w:noProof/>
            <w:webHidden/>
            <w:szCs w:val="21"/>
          </w:rPr>
          <w:fldChar w:fldCharType="separate"/>
        </w:r>
        <w:r w:rsidR="003C18FD">
          <w:rPr>
            <w:rFonts w:asciiTheme="minorEastAsia" w:hAnsiTheme="minorEastAsia"/>
            <w:noProof/>
            <w:webHidden/>
            <w:szCs w:val="21"/>
          </w:rPr>
          <w:t>14</w:t>
        </w:r>
        <w:r w:rsidR="00164C08" w:rsidRPr="00013B12">
          <w:rPr>
            <w:rFonts w:asciiTheme="minorEastAsia" w:hAnsiTheme="minorEastAsia"/>
            <w:noProof/>
            <w:webHidden/>
            <w:szCs w:val="21"/>
          </w:rPr>
          <w:fldChar w:fldCharType="end"/>
        </w:r>
      </w:hyperlink>
    </w:p>
    <w:p w:rsidR="00164C08" w:rsidRPr="00013B12" w:rsidRDefault="00F556B7">
      <w:pPr>
        <w:pStyle w:val="21"/>
        <w:rPr>
          <w:rFonts w:asciiTheme="minorEastAsia" w:hAnsiTheme="minorEastAsia"/>
          <w:noProof/>
          <w:kern w:val="2"/>
          <w:szCs w:val="21"/>
        </w:rPr>
      </w:pPr>
      <w:hyperlink w:anchor="_Toc27403689" w:history="1">
        <w:r w:rsidR="000053BA">
          <w:rPr>
            <w:rStyle w:val="af6"/>
            <w:rFonts w:asciiTheme="minorEastAsia" w:hAnsiTheme="minorEastAsia"/>
            <w:noProof/>
            <w:szCs w:val="21"/>
          </w:rPr>
          <w:t>（三）職員の任免、給与その他の身分</w:t>
        </w:r>
        <w:r w:rsidR="00164C08" w:rsidRPr="00013B12">
          <w:rPr>
            <w:rStyle w:val="af6"/>
            <w:rFonts w:asciiTheme="minorEastAsia" w:hAnsiTheme="minorEastAsia"/>
            <w:noProof/>
            <w:szCs w:val="21"/>
          </w:rPr>
          <w:t>取扱い</w:t>
        </w:r>
        <w:r w:rsidR="00164C08" w:rsidRPr="00013B12">
          <w:rPr>
            <w:rFonts w:asciiTheme="minorEastAsia" w:hAnsiTheme="minorEastAsia"/>
            <w:noProof/>
            <w:webHidden/>
            <w:szCs w:val="21"/>
          </w:rPr>
          <w:tab/>
        </w:r>
        <w:r w:rsidR="00164C08" w:rsidRPr="00013B12">
          <w:rPr>
            <w:rFonts w:asciiTheme="minorEastAsia" w:hAnsiTheme="minorEastAsia"/>
            <w:noProof/>
            <w:webHidden/>
            <w:szCs w:val="21"/>
          </w:rPr>
          <w:fldChar w:fldCharType="begin"/>
        </w:r>
        <w:r w:rsidR="00164C08" w:rsidRPr="00013B12">
          <w:rPr>
            <w:rFonts w:asciiTheme="minorEastAsia" w:hAnsiTheme="minorEastAsia"/>
            <w:noProof/>
            <w:webHidden/>
            <w:szCs w:val="21"/>
          </w:rPr>
          <w:instrText xml:space="preserve"> PAGEREF _Toc27403689 \h </w:instrText>
        </w:r>
        <w:r w:rsidR="00164C08" w:rsidRPr="00013B12">
          <w:rPr>
            <w:rFonts w:asciiTheme="minorEastAsia" w:hAnsiTheme="minorEastAsia"/>
            <w:noProof/>
            <w:webHidden/>
            <w:szCs w:val="21"/>
          </w:rPr>
        </w:r>
        <w:r w:rsidR="00164C08" w:rsidRPr="00013B12">
          <w:rPr>
            <w:rFonts w:asciiTheme="minorEastAsia" w:hAnsiTheme="minorEastAsia"/>
            <w:noProof/>
            <w:webHidden/>
            <w:szCs w:val="21"/>
          </w:rPr>
          <w:fldChar w:fldCharType="separate"/>
        </w:r>
        <w:r w:rsidR="003C18FD">
          <w:rPr>
            <w:rFonts w:asciiTheme="minorEastAsia" w:hAnsiTheme="minorEastAsia"/>
            <w:noProof/>
            <w:webHidden/>
            <w:szCs w:val="21"/>
          </w:rPr>
          <w:t>14</w:t>
        </w:r>
        <w:r w:rsidR="00164C08" w:rsidRPr="00013B12">
          <w:rPr>
            <w:rFonts w:asciiTheme="minorEastAsia" w:hAnsiTheme="minorEastAsia"/>
            <w:noProof/>
            <w:webHidden/>
            <w:szCs w:val="21"/>
          </w:rPr>
          <w:fldChar w:fldCharType="end"/>
        </w:r>
      </w:hyperlink>
    </w:p>
    <w:p w:rsidR="00164C08" w:rsidRPr="00013B12" w:rsidRDefault="00F556B7">
      <w:pPr>
        <w:pStyle w:val="21"/>
        <w:rPr>
          <w:rFonts w:asciiTheme="minorEastAsia" w:hAnsiTheme="minorEastAsia"/>
          <w:noProof/>
          <w:kern w:val="2"/>
          <w:szCs w:val="21"/>
        </w:rPr>
      </w:pPr>
      <w:hyperlink w:anchor="_Toc27403690" w:history="1">
        <w:r w:rsidR="00164C08" w:rsidRPr="00013B12">
          <w:rPr>
            <w:rStyle w:val="af6"/>
            <w:rFonts w:asciiTheme="minorEastAsia" w:hAnsiTheme="minorEastAsia"/>
            <w:noProof/>
            <w:szCs w:val="21"/>
          </w:rPr>
          <w:t>２．共済制度</w:t>
        </w:r>
        <w:r w:rsidR="00164C08" w:rsidRPr="00013B12">
          <w:rPr>
            <w:rFonts w:asciiTheme="minorEastAsia" w:hAnsiTheme="minorEastAsia"/>
            <w:noProof/>
            <w:webHidden/>
            <w:szCs w:val="21"/>
          </w:rPr>
          <w:tab/>
        </w:r>
        <w:r w:rsidR="00164C08" w:rsidRPr="00013B12">
          <w:rPr>
            <w:rFonts w:asciiTheme="minorEastAsia" w:hAnsiTheme="minorEastAsia"/>
            <w:noProof/>
            <w:webHidden/>
            <w:szCs w:val="21"/>
          </w:rPr>
          <w:fldChar w:fldCharType="begin"/>
        </w:r>
        <w:r w:rsidR="00164C08" w:rsidRPr="00013B12">
          <w:rPr>
            <w:rFonts w:asciiTheme="minorEastAsia" w:hAnsiTheme="minorEastAsia"/>
            <w:noProof/>
            <w:webHidden/>
            <w:szCs w:val="21"/>
          </w:rPr>
          <w:instrText xml:space="preserve"> PAGEREF _Toc27403690 \h </w:instrText>
        </w:r>
        <w:r w:rsidR="00164C08" w:rsidRPr="00013B12">
          <w:rPr>
            <w:rFonts w:asciiTheme="minorEastAsia" w:hAnsiTheme="minorEastAsia"/>
            <w:noProof/>
            <w:webHidden/>
            <w:szCs w:val="21"/>
          </w:rPr>
        </w:r>
        <w:r w:rsidR="00164C08" w:rsidRPr="00013B12">
          <w:rPr>
            <w:rFonts w:asciiTheme="minorEastAsia" w:hAnsiTheme="minorEastAsia"/>
            <w:noProof/>
            <w:webHidden/>
            <w:szCs w:val="21"/>
          </w:rPr>
          <w:fldChar w:fldCharType="separate"/>
        </w:r>
        <w:r w:rsidR="003C18FD">
          <w:rPr>
            <w:rFonts w:asciiTheme="minorEastAsia" w:hAnsiTheme="minorEastAsia"/>
            <w:noProof/>
            <w:webHidden/>
            <w:szCs w:val="21"/>
          </w:rPr>
          <w:t>14</w:t>
        </w:r>
        <w:r w:rsidR="00164C08" w:rsidRPr="00013B12">
          <w:rPr>
            <w:rFonts w:asciiTheme="minorEastAsia" w:hAnsiTheme="minorEastAsia"/>
            <w:noProof/>
            <w:webHidden/>
            <w:szCs w:val="21"/>
          </w:rPr>
          <w:fldChar w:fldCharType="end"/>
        </w:r>
      </w:hyperlink>
    </w:p>
    <w:p w:rsidR="00164C08" w:rsidRPr="00013B12" w:rsidRDefault="00F556B7">
      <w:pPr>
        <w:pStyle w:val="11"/>
        <w:rPr>
          <w:rFonts w:asciiTheme="minorEastAsia" w:eastAsiaTheme="minorEastAsia" w:hAnsiTheme="minorEastAsia" w:cstheme="minorBidi"/>
          <w:kern w:val="2"/>
          <w:szCs w:val="21"/>
        </w:rPr>
      </w:pPr>
      <w:hyperlink w:anchor="_Toc27403691" w:history="1">
        <w:r w:rsidR="00164C08" w:rsidRPr="00013B12">
          <w:rPr>
            <w:rStyle w:val="af6"/>
            <w:rFonts w:asciiTheme="minorEastAsia" w:eastAsiaTheme="minorEastAsia" w:hAnsiTheme="minorEastAsia"/>
            <w:szCs w:val="21"/>
          </w:rPr>
          <w:t>八　その他特別区の設置に関し必要な事項（法第５条第１項第８号関係）</w:t>
        </w:r>
        <w:r w:rsidR="00164C08" w:rsidRPr="00013B12">
          <w:rPr>
            <w:rFonts w:asciiTheme="minorEastAsia" w:eastAsiaTheme="minorEastAsia" w:hAnsiTheme="minorEastAsia"/>
            <w:webHidden/>
            <w:szCs w:val="21"/>
          </w:rPr>
          <w:tab/>
        </w:r>
        <w:r w:rsidR="00164C08" w:rsidRPr="00013B12">
          <w:rPr>
            <w:rFonts w:asciiTheme="minorEastAsia" w:eastAsiaTheme="minorEastAsia" w:hAnsiTheme="minorEastAsia"/>
            <w:webHidden/>
            <w:szCs w:val="21"/>
          </w:rPr>
          <w:fldChar w:fldCharType="begin"/>
        </w:r>
        <w:r w:rsidR="00164C08" w:rsidRPr="00013B12">
          <w:rPr>
            <w:rFonts w:asciiTheme="minorEastAsia" w:eastAsiaTheme="minorEastAsia" w:hAnsiTheme="minorEastAsia"/>
            <w:webHidden/>
            <w:szCs w:val="21"/>
          </w:rPr>
          <w:instrText xml:space="preserve"> PAGEREF _Toc27403691 \h </w:instrText>
        </w:r>
        <w:r w:rsidR="00164C08" w:rsidRPr="00013B12">
          <w:rPr>
            <w:rFonts w:asciiTheme="minorEastAsia" w:eastAsiaTheme="minorEastAsia" w:hAnsiTheme="minorEastAsia"/>
            <w:webHidden/>
            <w:szCs w:val="21"/>
          </w:rPr>
        </w:r>
        <w:r w:rsidR="00164C08" w:rsidRPr="00013B12">
          <w:rPr>
            <w:rFonts w:asciiTheme="minorEastAsia" w:eastAsiaTheme="minorEastAsia" w:hAnsiTheme="minorEastAsia"/>
            <w:webHidden/>
            <w:szCs w:val="21"/>
          </w:rPr>
          <w:fldChar w:fldCharType="separate"/>
        </w:r>
        <w:r w:rsidR="003C18FD">
          <w:rPr>
            <w:rFonts w:asciiTheme="minorEastAsia" w:eastAsiaTheme="minorEastAsia" w:hAnsiTheme="minorEastAsia"/>
            <w:webHidden/>
            <w:szCs w:val="21"/>
          </w:rPr>
          <w:t>15</w:t>
        </w:r>
        <w:r w:rsidR="00164C08" w:rsidRPr="00013B12">
          <w:rPr>
            <w:rFonts w:asciiTheme="minorEastAsia" w:eastAsiaTheme="minorEastAsia" w:hAnsiTheme="minorEastAsia"/>
            <w:webHidden/>
            <w:szCs w:val="21"/>
          </w:rPr>
          <w:fldChar w:fldCharType="end"/>
        </w:r>
      </w:hyperlink>
    </w:p>
    <w:p w:rsidR="00164C08" w:rsidRPr="00013B12" w:rsidRDefault="00F556B7">
      <w:pPr>
        <w:pStyle w:val="21"/>
        <w:tabs>
          <w:tab w:val="left" w:pos="1050"/>
        </w:tabs>
        <w:rPr>
          <w:rFonts w:asciiTheme="minorEastAsia" w:hAnsiTheme="minorEastAsia"/>
          <w:noProof/>
          <w:kern w:val="2"/>
          <w:szCs w:val="21"/>
        </w:rPr>
      </w:pPr>
      <w:hyperlink w:anchor="_Toc27403692" w:history="1">
        <w:r w:rsidR="00164C08" w:rsidRPr="00013B12">
          <w:rPr>
            <w:rStyle w:val="af6"/>
            <w:rFonts w:asciiTheme="minorEastAsia" w:hAnsiTheme="minorEastAsia"/>
            <w:noProof/>
            <w:szCs w:val="21"/>
          </w:rPr>
          <w:t>１．都区協議会</w:t>
        </w:r>
        <w:r w:rsidR="00164C08" w:rsidRPr="00013B12">
          <w:rPr>
            <w:rFonts w:asciiTheme="minorEastAsia" w:hAnsiTheme="minorEastAsia"/>
            <w:noProof/>
            <w:webHidden/>
            <w:szCs w:val="21"/>
          </w:rPr>
          <w:tab/>
        </w:r>
        <w:r w:rsidR="00164C08" w:rsidRPr="00013B12">
          <w:rPr>
            <w:rFonts w:asciiTheme="minorEastAsia" w:hAnsiTheme="minorEastAsia"/>
            <w:noProof/>
            <w:webHidden/>
            <w:szCs w:val="21"/>
          </w:rPr>
          <w:fldChar w:fldCharType="begin"/>
        </w:r>
        <w:r w:rsidR="00164C08" w:rsidRPr="00013B12">
          <w:rPr>
            <w:rFonts w:asciiTheme="minorEastAsia" w:hAnsiTheme="minorEastAsia"/>
            <w:noProof/>
            <w:webHidden/>
            <w:szCs w:val="21"/>
          </w:rPr>
          <w:instrText xml:space="preserve"> PAGEREF _Toc27403692 \h </w:instrText>
        </w:r>
        <w:r w:rsidR="00164C08" w:rsidRPr="00013B12">
          <w:rPr>
            <w:rFonts w:asciiTheme="minorEastAsia" w:hAnsiTheme="minorEastAsia"/>
            <w:noProof/>
            <w:webHidden/>
            <w:szCs w:val="21"/>
          </w:rPr>
        </w:r>
        <w:r w:rsidR="00164C08" w:rsidRPr="00013B12">
          <w:rPr>
            <w:rFonts w:asciiTheme="minorEastAsia" w:hAnsiTheme="minorEastAsia"/>
            <w:noProof/>
            <w:webHidden/>
            <w:szCs w:val="21"/>
          </w:rPr>
          <w:fldChar w:fldCharType="separate"/>
        </w:r>
        <w:r w:rsidR="003C18FD">
          <w:rPr>
            <w:rFonts w:asciiTheme="minorEastAsia" w:hAnsiTheme="minorEastAsia"/>
            <w:noProof/>
            <w:webHidden/>
            <w:szCs w:val="21"/>
          </w:rPr>
          <w:t>15</w:t>
        </w:r>
        <w:r w:rsidR="00164C08" w:rsidRPr="00013B12">
          <w:rPr>
            <w:rFonts w:asciiTheme="minorEastAsia" w:hAnsiTheme="minorEastAsia"/>
            <w:noProof/>
            <w:webHidden/>
            <w:szCs w:val="21"/>
          </w:rPr>
          <w:fldChar w:fldCharType="end"/>
        </w:r>
      </w:hyperlink>
    </w:p>
    <w:p w:rsidR="00164C08" w:rsidRPr="00013B12" w:rsidRDefault="00F556B7">
      <w:pPr>
        <w:pStyle w:val="21"/>
        <w:rPr>
          <w:rFonts w:asciiTheme="minorEastAsia" w:hAnsiTheme="minorEastAsia"/>
          <w:noProof/>
          <w:kern w:val="2"/>
          <w:szCs w:val="21"/>
        </w:rPr>
      </w:pPr>
      <w:hyperlink w:anchor="_Toc27403693" w:history="1">
        <w:r w:rsidR="00164C08" w:rsidRPr="00013B12">
          <w:rPr>
            <w:rStyle w:val="af6"/>
            <w:rFonts w:asciiTheme="minorEastAsia" w:hAnsiTheme="minorEastAsia"/>
            <w:noProof/>
            <w:szCs w:val="21"/>
          </w:rPr>
          <w:t>（一）委員構成</w:t>
        </w:r>
        <w:r w:rsidR="00164C08" w:rsidRPr="00013B12">
          <w:rPr>
            <w:rFonts w:asciiTheme="minorEastAsia" w:hAnsiTheme="minorEastAsia"/>
            <w:noProof/>
            <w:webHidden/>
            <w:szCs w:val="21"/>
          </w:rPr>
          <w:tab/>
        </w:r>
        <w:r w:rsidR="00164C08" w:rsidRPr="00013B12">
          <w:rPr>
            <w:rFonts w:asciiTheme="minorEastAsia" w:hAnsiTheme="minorEastAsia"/>
            <w:noProof/>
            <w:webHidden/>
            <w:szCs w:val="21"/>
          </w:rPr>
          <w:fldChar w:fldCharType="begin"/>
        </w:r>
        <w:r w:rsidR="00164C08" w:rsidRPr="00013B12">
          <w:rPr>
            <w:rFonts w:asciiTheme="minorEastAsia" w:hAnsiTheme="minorEastAsia"/>
            <w:noProof/>
            <w:webHidden/>
            <w:szCs w:val="21"/>
          </w:rPr>
          <w:instrText xml:space="preserve"> PAGEREF _Toc27403693 \h </w:instrText>
        </w:r>
        <w:r w:rsidR="00164C08" w:rsidRPr="00013B12">
          <w:rPr>
            <w:rFonts w:asciiTheme="minorEastAsia" w:hAnsiTheme="minorEastAsia"/>
            <w:noProof/>
            <w:webHidden/>
            <w:szCs w:val="21"/>
          </w:rPr>
        </w:r>
        <w:r w:rsidR="00164C08" w:rsidRPr="00013B12">
          <w:rPr>
            <w:rFonts w:asciiTheme="minorEastAsia" w:hAnsiTheme="minorEastAsia"/>
            <w:noProof/>
            <w:webHidden/>
            <w:szCs w:val="21"/>
          </w:rPr>
          <w:fldChar w:fldCharType="separate"/>
        </w:r>
        <w:r w:rsidR="003C18FD">
          <w:rPr>
            <w:rFonts w:asciiTheme="minorEastAsia" w:hAnsiTheme="minorEastAsia"/>
            <w:noProof/>
            <w:webHidden/>
            <w:szCs w:val="21"/>
          </w:rPr>
          <w:t>15</w:t>
        </w:r>
        <w:r w:rsidR="00164C08" w:rsidRPr="00013B12">
          <w:rPr>
            <w:rFonts w:asciiTheme="minorEastAsia" w:hAnsiTheme="minorEastAsia"/>
            <w:noProof/>
            <w:webHidden/>
            <w:szCs w:val="21"/>
          </w:rPr>
          <w:fldChar w:fldCharType="end"/>
        </w:r>
      </w:hyperlink>
    </w:p>
    <w:p w:rsidR="00164C08" w:rsidRPr="00013B12" w:rsidRDefault="00F556B7">
      <w:pPr>
        <w:pStyle w:val="21"/>
        <w:rPr>
          <w:rFonts w:asciiTheme="minorEastAsia" w:hAnsiTheme="minorEastAsia"/>
          <w:noProof/>
          <w:kern w:val="2"/>
          <w:szCs w:val="21"/>
        </w:rPr>
      </w:pPr>
      <w:hyperlink w:anchor="_Toc27403694" w:history="1">
        <w:r w:rsidR="00164C08" w:rsidRPr="00013B12">
          <w:rPr>
            <w:rStyle w:val="af6"/>
            <w:rFonts w:asciiTheme="minorEastAsia" w:hAnsiTheme="minorEastAsia"/>
            <w:noProof/>
            <w:szCs w:val="21"/>
          </w:rPr>
          <w:t>（二）協議事項</w:t>
        </w:r>
        <w:r w:rsidR="00164C08" w:rsidRPr="00013B12">
          <w:rPr>
            <w:rFonts w:asciiTheme="minorEastAsia" w:hAnsiTheme="minorEastAsia"/>
            <w:noProof/>
            <w:webHidden/>
            <w:szCs w:val="21"/>
          </w:rPr>
          <w:tab/>
        </w:r>
        <w:r w:rsidR="00164C08" w:rsidRPr="00013B12">
          <w:rPr>
            <w:rFonts w:asciiTheme="minorEastAsia" w:hAnsiTheme="minorEastAsia"/>
            <w:noProof/>
            <w:webHidden/>
            <w:szCs w:val="21"/>
          </w:rPr>
          <w:fldChar w:fldCharType="begin"/>
        </w:r>
        <w:r w:rsidR="00164C08" w:rsidRPr="00013B12">
          <w:rPr>
            <w:rFonts w:asciiTheme="minorEastAsia" w:hAnsiTheme="minorEastAsia"/>
            <w:noProof/>
            <w:webHidden/>
            <w:szCs w:val="21"/>
          </w:rPr>
          <w:instrText xml:space="preserve"> PAGEREF _Toc27403694 \h </w:instrText>
        </w:r>
        <w:r w:rsidR="00164C08" w:rsidRPr="00013B12">
          <w:rPr>
            <w:rFonts w:asciiTheme="minorEastAsia" w:hAnsiTheme="minorEastAsia"/>
            <w:noProof/>
            <w:webHidden/>
            <w:szCs w:val="21"/>
          </w:rPr>
        </w:r>
        <w:r w:rsidR="00164C08" w:rsidRPr="00013B12">
          <w:rPr>
            <w:rFonts w:asciiTheme="minorEastAsia" w:hAnsiTheme="minorEastAsia"/>
            <w:noProof/>
            <w:webHidden/>
            <w:szCs w:val="21"/>
          </w:rPr>
          <w:fldChar w:fldCharType="separate"/>
        </w:r>
        <w:r w:rsidR="003C18FD">
          <w:rPr>
            <w:rFonts w:asciiTheme="minorEastAsia" w:hAnsiTheme="minorEastAsia"/>
            <w:noProof/>
            <w:webHidden/>
            <w:szCs w:val="21"/>
          </w:rPr>
          <w:t>15</w:t>
        </w:r>
        <w:r w:rsidR="00164C08" w:rsidRPr="00013B12">
          <w:rPr>
            <w:rFonts w:asciiTheme="minorEastAsia" w:hAnsiTheme="minorEastAsia"/>
            <w:noProof/>
            <w:webHidden/>
            <w:szCs w:val="21"/>
          </w:rPr>
          <w:fldChar w:fldCharType="end"/>
        </w:r>
      </w:hyperlink>
    </w:p>
    <w:p w:rsidR="00164C08" w:rsidRPr="00013B12" w:rsidRDefault="00F556B7">
      <w:pPr>
        <w:pStyle w:val="21"/>
        <w:rPr>
          <w:rFonts w:asciiTheme="minorEastAsia" w:hAnsiTheme="minorEastAsia"/>
          <w:noProof/>
          <w:kern w:val="2"/>
          <w:szCs w:val="21"/>
        </w:rPr>
      </w:pPr>
      <w:hyperlink w:anchor="_Toc27403695" w:history="1">
        <w:r w:rsidR="00164C08" w:rsidRPr="00013B12">
          <w:rPr>
            <w:rStyle w:val="af6"/>
            <w:rFonts w:asciiTheme="minorEastAsia" w:hAnsiTheme="minorEastAsia"/>
            <w:noProof/>
            <w:szCs w:val="21"/>
          </w:rPr>
          <w:t>（三）協議会の運営</w:t>
        </w:r>
        <w:r w:rsidR="00164C08" w:rsidRPr="00013B12">
          <w:rPr>
            <w:rFonts w:asciiTheme="minorEastAsia" w:hAnsiTheme="minorEastAsia"/>
            <w:noProof/>
            <w:webHidden/>
            <w:szCs w:val="21"/>
          </w:rPr>
          <w:tab/>
        </w:r>
        <w:r w:rsidR="00164C08" w:rsidRPr="00013B12">
          <w:rPr>
            <w:rFonts w:asciiTheme="minorEastAsia" w:hAnsiTheme="minorEastAsia"/>
            <w:noProof/>
            <w:webHidden/>
            <w:szCs w:val="21"/>
          </w:rPr>
          <w:fldChar w:fldCharType="begin"/>
        </w:r>
        <w:r w:rsidR="00164C08" w:rsidRPr="00013B12">
          <w:rPr>
            <w:rFonts w:asciiTheme="minorEastAsia" w:hAnsiTheme="minorEastAsia"/>
            <w:noProof/>
            <w:webHidden/>
            <w:szCs w:val="21"/>
          </w:rPr>
          <w:instrText xml:space="preserve"> PAGEREF _Toc27403695 \h </w:instrText>
        </w:r>
        <w:r w:rsidR="00164C08" w:rsidRPr="00013B12">
          <w:rPr>
            <w:rFonts w:asciiTheme="minorEastAsia" w:hAnsiTheme="minorEastAsia"/>
            <w:noProof/>
            <w:webHidden/>
            <w:szCs w:val="21"/>
          </w:rPr>
        </w:r>
        <w:r w:rsidR="00164C08" w:rsidRPr="00013B12">
          <w:rPr>
            <w:rFonts w:asciiTheme="minorEastAsia" w:hAnsiTheme="minorEastAsia"/>
            <w:noProof/>
            <w:webHidden/>
            <w:szCs w:val="21"/>
          </w:rPr>
          <w:fldChar w:fldCharType="separate"/>
        </w:r>
        <w:r w:rsidR="003C18FD">
          <w:rPr>
            <w:rFonts w:asciiTheme="minorEastAsia" w:hAnsiTheme="minorEastAsia"/>
            <w:noProof/>
            <w:webHidden/>
            <w:szCs w:val="21"/>
          </w:rPr>
          <w:t>15</w:t>
        </w:r>
        <w:r w:rsidR="00164C08" w:rsidRPr="00013B12">
          <w:rPr>
            <w:rFonts w:asciiTheme="minorEastAsia" w:hAnsiTheme="minorEastAsia"/>
            <w:noProof/>
            <w:webHidden/>
            <w:szCs w:val="21"/>
          </w:rPr>
          <w:fldChar w:fldCharType="end"/>
        </w:r>
      </w:hyperlink>
    </w:p>
    <w:p w:rsidR="00164C08" w:rsidRPr="00013B12" w:rsidRDefault="00F556B7">
      <w:pPr>
        <w:pStyle w:val="21"/>
        <w:rPr>
          <w:rFonts w:asciiTheme="minorEastAsia" w:hAnsiTheme="minorEastAsia"/>
          <w:noProof/>
          <w:kern w:val="2"/>
          <w:szCs w:val="21"/>
        </w:rPr>
      </w:pPr>
      <w:hyperlink w:anchor="_Toc27403696" w:history="1">
        <w:r w:rsidR="00164C08" w:rsidRPr="00013B12">
          <w:rPr>
            <w:rStyle w:val="af6"/>
            <w:rFonts w:asciiTheme="minorEastAsia" w:hAnsiTheme="minorEastAsia"/>
            <w:noProof/>
            <w:szCs w:val="21"/>
          </w:rPr>
          <w:t>２．特別区において共同で処理する事務</w:t>
        </w:r>
        <w:r w:rsidR="00164C08" w:rsidRPr="00013B12">
          <w:rPr>
            <w:rFonts w:asciiTheme="minorEastAsia" w:hAnsiTheme="minorEastAsia"/>
            <w:noProof/>
            <w:webHidden/>
            <w:szCs w:val="21"/>
          </w:rPr>
          <w:tab/>
        </w:r>
        <w:r w:rsidR="00164C08" w:rsidRPr="00013B12">
          <w:rPr>
            <w:rFonts w:asciiTheme="minorEastAsia" w:hAnsiTheme="minorEastAsia"/>
            <w:noProof/>
            <w:webHidden/>
            <w:szCs w:val="21"/>
          </w:rPr>
          <w:fldChar w:fldCharType="begin"/>
        </w:r>
        <w:r w:rsidR="00164C08" w:rsidRPr="00013B12">
          <w:rPr>
            <w:rFonts w:asciiTheme="minorEastAsia" w:hAnsiTheme="minorEastAsia"/>
            <w:noProof/>
            <w:webHidden/>
            <w:szCs w:val="21"/>
          </w:rPr>
          <w:instrText xml:space="preserve"> PAGEREF _Toc27403696 \h </w:instrText>
        </w:r>
        <w:r w:rsidR="00164C08" w:rsidRPr="00013B12">
          <w:rPr>
            <w:rFonts w:asciiTheme="minorEastAsia" w:hAnsiTheme="minorEastAsia"/>
            <w:noProof/>
            <w:webHidden/>
            <w:szCs w:val="21"/>
          </w:rPr>
        </w:r>
        <w:r w:rsidR="00164C08" w:rsidRPr="00013B12">
          <w:rPr>
            <w:rFonts w:asciiTheme="minorEastAsia" w:hAnsiTheme="minorEastAsia"/>
            <w:noProof/>
            <w:webHidden/>
            <w:szCs w:val="21"/>
          </w:rPr>
          <w:fldChar w:fldCharType="separate"/>
        </w:r>
        <w:r w:rsidR="003C18FD">
          <w:rPr>
            <w:rFonts w:asciiTheme="minorEastAsia" w:hAnsiTheme="minorEastAsia"/>
            <w:noProof/>
            <w:webHidden/>
            <w:szCs w:val="21"/>
          </w:rPr>
          <w:t>16</w:t>
        </w:r>
        <w:r w:rsidR="00164C08" w:rsidRPr="00013B12">
          <w:rPr>
            <w:rFonts w:asciiTheme="minorEastAsia" w:hAnsiTheme="minorEastAsia"/>
            <w:noProof/>
            <w:webHidden/>
            <w:szCs w:val="21"/>
          </w:rPr>
          <w:fldChar w:fldCharType="end"/>
        </w:r>
      </w:hyperlink>
    </w:p>
    <w:p w:rsidR="00164C08" w:rsidRPr="00013B12" w:rsidRDefault="00F556B7">
      <w:pPr>
        <w:pStyle w:val="21"/>
        <w:rPr>
          <w:rFonts w:asciiTheme="minorEastAsia" w:hAnsiTheme="minorEastAsia"/>
          <w:noProof/>
          <w:kern w:val="2"/>
          <w:szCs w:val="21"/>
        </w:rPr>
      </w:pPr>
      <w:hyperlink w:anchor="_Toc27403697" w:history="1">
        <w:r w:rsidR="00164C08" w:rsidRPr="00013B12">
          <w:rPr>
            <w:rStyle w:val="af6"/>
            <w:rFonts w:asciiTheme="minorEastAsia" w:hAnsiTheme="minorEastAsia"/>
            <w:noProof/>
            <w:szCs w:val="21"/>
          </w:rPr>
          <w:t>（一）基本的な考え方</w:t>
        </w:r>
        <w:r w:rsidR="00164C08" w:rsidRPr="00013B12">
          <w:rPr>
            <w:rFonts w:asciiTheme="minorEastAsia" w:hAnsiTheme="minorEastAsia"/>
            <w:noProof/>
            <w:webHidden/>
            <w:szCs w:val="21"/>
          </w:rPr>
          <w:tab/>
        </w:r>
        <w:r w:rsidR="00164C08" w:rsidRPr="00013B12">
          <w:rPr>
            <w:rFonts w:asciiTheme="minorEastAsia" w:hAnsiTheme="minorEastAsia"/>
            <w:noProof/>
            <w:webHidden/>
            <w:szCs w:val="21"/>
          </w:rPr>
          <w:fldChar w:fldCharType="begin"/>
        </w:r>
        <w:r w:rsidR="00164C08" w:rsidRPr="00013B12">
          <w:rPr>
            <w:rFonts w:asciiTheme="minorEastAsia" w:hAnsiTheme="minorEastAsia"/>
            <w:noProof/>
            <w:webHidden/>
            <w:szCs w:val="21"/>
          </w:rPr>
          <w:instrText xml:space="preserve"> PAGEREF _Toc27403697 \h </w:instrText>
        </w:r>
        <w:r w:rsidR="00164C08" w:rsidRPr="00013B12">
          <w:rPr>
            <w:rFonts w:asciiTheme="minorEastAsia" w:hAnsiTheme="minorEastAsia"/>
            <w:noProof/>
            <w:webHidden/>
            <w:szCs w:val="21"/>
          </w:rPr>
        </w:r>
        <w:r w:rsidR="00164C08" w:rsidRPr="00013B12">
          <w:rPr>
            <w:rFonts w:asciiTheme="minorEastAsia" w:hAnsiTheme="minorEastAsia"/>
            <w:noProof/>
            <w:webHidden/>
            <w:szCs w:val="21"/>
          </w:rPr>
          <w:fldChar w:fldCharType="separate"/>
        </w:r>
        <w:r w:rsidR="003C18FD">
          <w:rPr>
            <w:rFonts w:asciiTheme="minorEastAsia" w:hAnsiTheme="minorEastAsia"/>
            <w:noProof/>
            <w:webHidden/>
            <w:szCs w:val="21"/>
          </w:rPr>
          <w:t>16</w:t>
        </w:r>
        <w:r w:rsidR="00164C08" w:rsidRPr="00013B12">
          <w:rPr>
            <w:rFonts w:asciiTheme="minorEastAsia" w:hAnsiTheme="minorEastAsia"/>
            <w:noProof/>
            <w:webHidden/>
            <w:szCs w:val="21"/>
          </w:rPr>
          <w:fldChar w:fldCharType="end"/>
        </w:r>
      </w:hyperlink>
    </w:p>
    <w:p w:rsidR="00164C08" w:rsidRPr="00013B12" w:rsidRDefault="00F556B7">
      <w:pPr>
        <w:pStyle w:val="21"/>
        <w:rPr>
          <w:rFonts w:asciiTheme="minorEastAsia" w:hAnsiTheme="minorEastAsia"/>
          <w:noProof/>
          <w:kern w:val="2"/>
          <w:szCs w:val="21"/>
        </w:rPr>
      </w:pPr>
      <w:hyperlink w:anchor="_Toc27403698" w:history="1">
        <w:r w:rsidR="00164C08" w:rsidRPr="00013B12">
          <w:rPr>
            <w:rStyle w:val="af6"/>
            <w:rFonts w:asciiTheme="minorEastAsia" w:hAnsiTheme="minorEastAsia"/>
            <w:noProof/>
            <w:szCs w:val="21"/>
          </w:rPr>
          <w:t>（二）全ての特別区を構成団体とする一部事務組合の設置</w:t>
        </w:r>
        <w:r w:rsidR="00164C08" w:rsidRPr="00013B12">
          <w:rPr>
            <w:rFonts w:asciiTheme="minorEastAsia" w:hAnsiTheme="minorEastAsia"/>
            <w:noProof/>
            <w:webHidden/>
            <w:szCs w:val="21"/>
          </w:rPr>
          <w:tab/>
        </w:r>
        <w:r w:rsidR="00164C08" w:rsidRPr="00013B12">
          <w:rPr>
            <w:rFonts w:asciiTheme="minorEastAsia" w:hAnsiTheme="minorEastAsia"/>
            <w:noProof/>
            <w:webHidden/>
            <w:szCs w:val="21"/>
          </w:rPr>
          <w:fldChar w:fldCharType="begin"/>
        </w:r>
        <w:r w:rsidR="00164C08" w:rsidRPr="00013B12">
          <w:rPr>
            <w:rFonts w:asciiTheme="minorEastAsia" w:hAnsiTheme="minorEastAsia"/>
            <w:noProof/>
            <w:webHidden/>
            <w:szCs w:val="21"/>
          </w:rPr>
          <w:instrText xml:space="preserve"> PAGEREF _Toc27403698 \h </w:instrText>
        </w:r>
        <w:r w:rsidR="00164C08" w:rsidRPr="00013B12">
          <w:rPr>
            <w:rFonts w:asciiTheme="minorEastAsia" w:hAnsiTheme="minorEastAsia"/>
            <w:noProof/>
            <w:webHidden/>
            <w:szCs w:val="21"/>
          </w:rPr>
        </w:r>
        <w:r w:rsidR="00164C08" w:rsidRPr="00013B12">
          <w:rPr>
            <w:rFonts w:asciiTheme="minorEastAsia" w:hAnsiTheme="minorEastAsia"/>
            <w:noProof/>
            <w:webHidden/>
            <w:szCs w:val="21"/>
          </w:rPr>
          <w:fldChar w:fldCharType="separate"/>
        </w:r>
        <w:r w:rsidR="003C18FD">
          <w:rPr>
            <w:rFonts w:asciiTheme="minorEastAsia" w:hAnsiTheme="minorEastAsia"/>
            <w:noProof/>
            <w:webHidden/>
            <w:szCs w:val="21"/>
          </w:rPr>
          <w:t>16</w:t>
        </w:r>
        <w:r w:rsidR="00164C08" w:rsidRPr="00013B12">
          <w:rPr>
            <w:rFonts w:asciiTheme="minorEastAsia" w:hAnsiTheme="minorEastAsia"/>
            <w:noProof/>
            <w:webHidden/>
            <w:szCs w:val="21"/>
          </w:rPr>
          <w:fldChar w:fldCharType="end"/>
        </w:r>
      </w:hyperlink>
    </w:p>
    <w:p w:rsidR="00164C08" w:rsidRPr="00013B12" w:rsidRDefault="00F556B7">
      <w:pPr>
        <w:pStyle w:val="21"/>
        <w:rPr>
          <w:rFonts w:asciiTheme="minorEastAsia" w:hAnsiTheme="minorEastAsia"/>
          <w:noProof/>
          <w:kern w:val="2"/>
          <w:szCs w:val="21"/>
        </w:rPr>
      </w:pPr>
      <w:hyperlink w:anchor="_Toc27403699" w:history="1">
        <w:r w:rsidR="00164C08" w:rsidRPr="00013B12">
          <w:rPr>
            <w:rStyle w:val="af6"/>
            <w:rFonts w:asciiTheme="minorEastAsia" w:hAnsiTheme="minorEastAsia"/>
            <w:noProof/>
            <w:szCs w:val="21"/>
          </w:rPr>
          <w:t>（三）全ての特別区による機関等の共同設置</w:t>
        </w:r>
        <w:r w:rsidR="00164C08" w:rsidRPr="00013B12">
          <w:rPr>
            <w:rFonts w:asciiTheme="minorEastAsia" w:hAnsiTheme="minorEastAsia"/>
            <w:noProof/>
            <w:webHidden/>
            <w:szCs w:val="21"/>
          </w:rPr>
          <w:tab/>
        </w:r>
        <w:r w:rsidR="00164C08" w:rsidRPr="00013B12">
          <w:rPr>
            <w:rFonts w:asciiTheme="minorEastAsia" w:hAnsiTheme="minorEastAsia"/>
            <w:noProof/>
            <w:webHidden/>
            <w:szCs w:val="21"/>
          </w:rPr>
          <w:fldChar w:fldCharType="begin"/>
        </w:r>
        <w:r w:rsidR="00164C08" w:rsidRPr="00013B12">
          <w:rPr>
            <w:rFonts w:asciiTheme="minorEastAsia" w:hAnsiTheme="minorEastAsia"/>
            <w:noProof/>
            <w:webHidden/>
            <w:szCs w:val="21"/>
          </w:rPr>
          <w:instrText xml:space="preserve"> PAGEREF _Toc27403699 \h </w:instrText>
        </w:r>
        <w:r w:rsidR="00164C08" w:rsidRPr="00013B12">
          <w:rPr>
            <w:rFonts w:asciiTheme="minorEastAsia" w:hAnsiTheme="minorEastAsia"/>
            <w:noProof/>
            <w:webHidden/>
            <w:szCs w:val="21"/>
          </w:rPr>
        </w:r>
        <w:r w:rsidR="00164C08" w:rsidRPr="00013B12">
          <w:rPr>
            <w:rFonts w:asciiTheme="minorEastAsia" w:hAnsiTheme="minorEastAsia"/>
            <w:noProof/>
            <w:webHidden/>
            <w:szCs w:val="21"/>
          </w:rPr>
          <w:fldChar w:fldCharType="separate"/>
        </w:r>
        <w:r w:rsidR="003C18FD">
          <w:rPr>
            <w:rFonts w:asciiTheme="minorEastAsia" w:hAnsiTheme="minorEastAsia"/>
            <w:noProof/>
            <w:webHidden/>
            <w:szCs w:val="21"/>
          </w:rPr>
          <w:t>17</w:t>
        </w:r>
        <w:r w:rsidR="00164C08" w:rsidRPr="00013B12">
          <w:rPr>
            <w:rFonts w:asciiTheme="minorEastAsia" w:hAnsiTheme="minorEastAsia"/>
            <w:noProof/>
            <w:webHidden/>
            <w:szCs w:val="21"/>
          </w:rPr>
          <w:fldChar w:fldCharType="end"/>
        </w:r>
      </w:hyperlink>
    </w:p>
    <w:p w:rsidR="00164C08" w:rsidRPr="00013B12" w:rsidRDefault="00F556B7">
      <w:pPr>
        <w:pStyle w:val="21"/>
        <w:rPr>
          <w:rFonts w:asciiTheme="minorEastAsia" w:hAnsiTheme="minorEastAsia"/>
          <w:noProof/>
          <w:kern w:val="2"/>
          <w:szCs w:val="21"/>
        </w:rPr>
      </w:pPr>
      <w:hyperlink w:anchor="_Toc27403700" w:history="1">
        <w:r w:rsidR="00164C08" w:rsidRPr="00013B12">
          <w:rPr>
            <w:rStyle w:val="af6"/>
            <w:rFonts w:asciiTheme="minorEastAsia" w:hAnsiTheme="minorEastAsia"/>
            <w:noProof/>
            <w:szCs w:val="21"/>
          </w:rPr>
          <w:t>（四）特別区及び他の市町村を構成団体とする一部事務組合及び広域連合</w:t>
        </w:r>
        <w:r w:rsidR="00164C08" w:rsidRPr="00013B12">
          <w:rPr>
            <w:rFonts w:asciiTheme="minorEastAsia" w:hAnsiTheme="minorEastAsia"/>
            <w:noProof/>
            <w:webHidden/>
            <w:szCs w:val="21"/>
          </w:rPr>
          <w:tab/>
        </w:r>
        <w:r w:rsidR="00164C08" w:rsidRPr="00013B12">
          <w:rPr>
            <w:rFonts w:asciiTheme="minorEastAsia" w:hAnsiTheme="minorEastAsia"/>
            <w:noProof/>
            <w:webHidden/>
            <w:szCs w:val="21"/>
          </w:rPr>
          <w:fldChar w:fldCharType="begin"/>
        </w:r>
        <w:r w:rsidR="00164C08" w:rsidRPr="00013B12">
          <w:rPr>
            <w:rFonts w:asciiTheme="minorEastAsia" w:hAnsiTheme="minorEastAsia"/>
            <w:noProof/>
            <w:webHidden/>
            <w:szCs w:val="21"/>
          </w:rPr>
          <w:instrText xml:space="preserve"> PAGEREF _Toc27403700 \h </w:instrText>
        </w:r>
        <w:r w:rsidR="00164C08" w:rsidRPr="00013B12">
          <w:rPr>
            <w:rFonts w:asciiTheme="minorEastAsia" w:hAnsiTheme="minorEastAsia"/>
            <w:noProof/>
            <w:webHidden/>
            <w:szCs w:val="21"/>
          </w:rPr>
        </w:r>
        <w:r w:rsidR="00164C08" w:rsidRPr="00013B12">
          <w:rPr>
            <w:rFonts w:asciiTheme="minorEastAsia" w:hAnsiTheme="minorEastAsia"/>
            <w:noProof/>
            <w:webHidden/>
            <w:szCs w:val="21"/>
          </w:rPr>
          <w:fldChar w:fldCharType="separate"/>
        </w:r>
        <w:r w:rsidR="003C18FD">
          <w:rPr>
            <w:rFonts w:asciiTheme="minorEastAsia" w:hAnsiTheme="minorEastAsia"/>
            <w:noProof/>
            <w:webHidden/>
            <w:szCs w:val="21"/>
          </w:rPr>
          <w:t>17</w:t>
        </w:r>
        <w:r w:rsidR="00164C08" w:rsidRPr="00013B12">
          <w:rPr>
            <w:rFonts w:asciiTheme="minorEastAsia" w:hAnsiTheme="minorEastAsia"/>
            <w:noProof/>
            <w:webHidden/>
            <w:szCs w:val="21"/>
          </w:rPr>
          <w:fldChar w:fldCharType="end"/>
        </w:r>
      </w:hyperlink>
    </w:p>
    <w:p w:rsidR="00164C08" w:rsidRPr="00013B12" w:rsidRDefault="00F556B7">
      <w:pPr>
        <w:pStyle w:val="21"/>
        <w:rPr>
          <w:rFonts w:asciiTheme="minorEastAsia" w:hAnsiTheme="minorEastAsia"/>
          <w:noProof/>
          <w:kern w:val="2"/>
          <w:szCs w:val="21"/>
        </w:rPr>
      </w:pPr>
      <w:hyperlink w:anchor="_Toc27403701" w:history="1">
        <w:r w:rsidR="00164C08" w:rsidRPr="00013B12">
          <w:rPr>
            <w:rStyle w:val="af6"/>
            <w:rFonts w:asciiTheme="minorEastAsia" w:hAnsiTheme="minorEastAsia" w:cs="Meiryo UI"/>
            <w:noProof/>
            <w:szCs w:val="21"/>
          </w:rPr>
          <w:t>３．地域自治区</w:t>
        </w:r>
        <w:r w:rsidR="00164C08" w:rsidRPr="00013B12">
          <w:rPr>
            <w:rFonts w:asciiTheme="minorEastAsia" w:hAnsiTheme="minorEastAsia"/>
            <w:noProof/>
            <w:webHidden/>
            <w:szCs w:val="21"/>
          </w:rPr>
          <w:tab/>
        </w:r>
        <w:r w:rsidR="00164C08" w:rsidRPr="00013B12">
          <w:rPr>
            <w:rFonts w:asciiTheme="minorEastAsia" w:hAnsiTheme="minorEastAsia"/>
            <w:noProof/>
            <w:webHidden/>
            <w:szCs w:val="21"/>
          </w:rPr>
          <w:fldChar w:fldCharType="begin"/>
        </w:r>
        <w:r w:rsidR="00164C08" w:rsidRPr="00013B12">
          <w:rPr>
            <w:rFonts w:asciiTheme="minorEastAsia" w:hAnsiTheme="minorEastAsia"/>
            <w:noProof/>
            <w:webHidden/>
            <w:szCs w:val="21"/>
          </w:rPr>
          <w:instrText xml:space="preserve"> PAGEREF _Toc27403701 \h </w:instrText>
        </w:r>
        <w:r w:rsidR="00164C08" w:rsidRPr="00013B12">
          <w:rPr>
            <w:rFonts w:asciiTheme="minorEastAsia" w:hAnsiTheme="minorEastAsia"/>
            <w:noProof/>
            <w:webHidden/>
            <w:szCs w:val="21"/>
          </w:rPr>
        </w:r>
        <w:r w:rsidR="00164C08" w:rsidRPr="00013B12">
          <w:rPr>
            <w:rFonts w:asciiTheme="minorEastAsia" w:hAnsiTheme="minorEastAsia"/>
            <w:noProof/>
            <w:webHidden/>
            <w:szCs w:val="21"/>
          </w:rPr>
          <w:fldChar w:fldCharType="separate"/>
        </w:r>
        <w:r w:rsidR="003C18FD">
          <w:rPr>
            <w:rFonts w:asciiTheme="minorEastAsia" w:hAnsiTheme="minorEastAsia"/>
            <w:noProof/>
            <w:webHidden/>
            <w:szCs w:val="21"/>
          </w:rPr>
          <w:t>18</w:t>
        </w:r>
        <w:r w:rsidR="00164C08" w:rsidRPr="00013B12">
          <w:rPr>
            <w:rFonts w:asciiTheme="minorEastAsia" w:hAnsiTheme="minorEastAsia"/>
            <w:noProof/>
            <w:webHidden/>
            <w:szCs w:val="21"/>
          </w:rPr>
          <w:fldChar w:fldCharType="end"/>
        </w:r>
      </w:hyperlink>
    </w:p>
    <w:p w:rsidR="00164C08" w:rsidRPr="00013B12" w:rsidRDefault="00F556B7">
      <w:pPr>
        <w:pStyle w:val="21"/>
        <w:rPr>
          <w:rFonts w:asciiTheme="minorEastAsia" w:hAnsiTheme="minorEastAsia"/>
          <w:noProof/>
          <w:kern w:val="2"/>
          <w:szCs w:val="21"/>
        </w:rPr>
      </w:pPr>
      <w:hyperlink w:anchor="_Toc27403702" w:history="1">
        <w:r w:rsidR="00164C08" w:rsidRPr="00013B12">
          <w:rPr>
            <w:rStyle w:val="af6"/>
            <w:rFonts w:asciiTheme="minorEastAsia" w:hAnsiTheme="minorEastAsia"/>
            <w:noProof/>
            <w:szCs w:val="21"/>
          </w:rPr>
          <w:t>（一）地域自治区の設置</w:t>
        </w:r>
        <w:r w:rsidR="00164C08" w:rsidRPr="00013B12">
          <w:rPr>
            <w:rFonts w:asciiTheme="minorEastAsia" w:hAnsiTheme="minorEastAsia"/>
            <w:noProof/>
            <w:webHidden/>
            <w:szCs w:val="21"/>
          </w:rPr>
          <w:tab/>
        </w:r>
        <w:r w:rsidR="00164C08" w:rsidRPr="00013B12">
          <w:rPr>
            <w:rFonts w:asciiTheme="minorEastAsia" w:hAnsiTheme="minorEastAsia"/>
            <w:noProof/>
            <w:webHidden/>
            <w:szCs w:val="21"/>
          </w:rPr>
          <w:fldChar w:fldCharType="begin"/>
        </w:r>
        <w:r w:rsidR="00164C08" w:rsidRPr="00013B12">
          <w:rPr>
            <w:rFonts w:asciiTheme="minorEastAsia" w:hAnsiTheme="minorEastAsia"/>
            <w:noProof/>
            <w:webHidden/>
            <w:szCs w:val="21"/>
          </w:rPr>
          <w:instrText xml:space="preserve"> PAGEREF _Toc27403702 \h </w:instrText>
        </w:r>
        <w:r w:rsidR="00164C08" w:rsidRPr="00013B12">
          <w:rPr>
            <w:rFonts w:asciiTheme="minorEastAsia" w:hAnsiTheme="minorEastAsia"/>
            <w:noProof/>
            <w:webHidden/>
            <w:szCs w:val="21"/>
          </w:rPr>
        </w:r>
        <w:r w:rsidR="00164C08" w:rsidRPr="00013B12">
          <w:rPr>
            <w:rFonts w:asciiTheme="minorEastAsia" w:hAnsiTheme="minorEastAsia"/>
            <w:noProof/>
            <w:webHidden/>
            <w:szCs w:val="21"/>
          </w:rPr>
          <w:fldChar w:fldCharType="separate"/>
        </w:r>
        <w:r w:rsidR="003C18FD">
          <w:rPr>
            <w:rFonts w:asciiTheme="minorEastAsia" w:hAnsiTheme="minorEastAsia"/>
            <w:noProof/>
            <w:webHidden/>
            <w:szCs w:val="21"/>
          </w:rPr>
          <w:t>18</w:t>
        </w:r>
        <w:r w:rsidR="00164C08" w:rsidRPr="00013B12">
          <w:rPr>
            <w:rFonts w:asciiTheme="minorEastAsia" w:hAnsiTheme="minorEastAsia"/>
            <w:noProof/>
            <w:webHidden/>
            <w:szCs w:val="21"/>
          </w:rPr>
          <w:fldChar w:fldCharType="end"/>
        </w:r>
      </w:hyperlink>
    </w:p>
    <w:p w:rsidR="00164C08" w:rsidRPr="00013B12" w:rsidRDefault="00F556B7">
      <w:pPr>
        <w:pStyle w:val="21"/>
        <w:rPr>
          <w:rFonts w:asciiTheme="minorEastAsia" w:hAnsiTheme="minorEastAsia"/>
          <w:noProof/>
          <w:kern w:val="2"/>
          <w:szCs w:val="21"/>
        </w:rPr>
      </w:pPr>
      <w:hyperlink w:anchor="_Toc27403703" w:history="1">
        <w:r w:rsidR="00164C08" w:rsidRPr="00013B12">
          <w:rPr>
            <w:rStyle w:val="af6"/>
            <w:rFonts w:asciiTheme="minorEastAsia" w:hAnsiTheme="minorEastAsia"/>
            <w:noProof/>
            <w:szCs w:val="21"/>
          </w:rPr>
          <w:t>（二）地域自治区の事務所</w:t>
        </w:r>
        <w:r w:rsidR="00164C08" w:rsidRPr="00013B12">
          <w:rPr>
            <w:rFonts w:asciiTheme="minorEastAsia" w:hAnsiTheme="minorEastAsia"/>
            <w:noProof/>
            <w:webHidden/>
            <w:szCs w:val="21"/>
          </w:rPr>
          <w:tab/>
        </w:r>
        <w:r w:rsidR="00164C08" w:rsidRPr="00013B12">
          <w:rPr>
            <w:rFonts w:asciiTheme="minorEastAsia" w:hAnsiTheme="minorEastAsia"/>
            <w:noProof/>
            <w:webHidden/>
            <w:szCs w:val="21"/>
          </w:rPr>
          <w:fldChar w:fldCharType="begin"/>
        </w:r>
        <w:r w:rsidR="00164C08" w:rsidRPr="00013B12">
          <w:rPr>
            <w:rFonts w:asciiTheme="minorEastAsia" w:hAnsiTheme="minorEastAsia"/>
            <w:noProof/>
            <w:webHidden/>
            <w:szCs w:val="21"/>
          </w:rPr>
          <w:instrText xml:space="preserve"> PAGEREF _Toc27403703 \h </w:instrText>
        </w:r>
        <w:r w:rsidR="00164C08" w:rsidRPr="00013B12">
          <w:rPr>
            <w:rFonts w:asciiTheme="minorEastAsia" w:hAnsiTheme="minorEastAsia"/>
            <w:noProof/>
            <w:webHidden/>
            <w:szCs w:val="21"/>
          </w:rPr>
        </w:r>
        <w:r w:rsidR="00164C08" w:rsidRPr="00013B12">
          <w:rPr>
            <w:rFonts w:asciiTheme="minorEastAsia" w:hAnsiTheme="minorEastAsia"/>
            <w:noProof/>
            <w:webHidden/>
            <w:szCs w:val="21"/>
          </w:rPr>
          <w:fldChar w:fldCharType="separate"/>
        </w:r>
        <w:r w:rsidR="003C18FD">
          <w:rPr>
            <w:rFonts w:asciiTheme="minorEastAsia" w:hAnsiTheme="minorEastAsia"/>
            <w:noProof/>
            <w:webHidden/>
            <w:szCs w:val="21"/>
          </w:rPr>
          <w:t>19</w:t>
        </w:r>
        <w:r w:rsidR="00164C08" w:rsidRPr="00013B12">
          <w:rPr>
            <w:rFonts w:asciiTheme="minorEastAsia" w:hAnsiTheme="minorEastAsia"/>
            <w:noProof/>
            <w:webHidden/>
            <w:szCs w:val="21"/>
          </w:rPr>
          <w:fldChar w:fldCharType="end"/>
        </w:r>
      </w:hyperlink>
    </w:p>
    <w:p w:rsidR="00164C08" w:rsidRPr="00013B12" w:rsidRDefault="00F556B7">
      <w:pPr>
        <w:pStyle w:val="21"/>
        <w:rPr>
          <w:rFonts w:asciiTheme="minorEastAsia" w:hAnsiTheme="minorEastAsia"/>
          <w:noProof/>
          <w:kern w:val="2"/>
          <w:szCs w:val="21"/>
        </w:rPr>
      </w:pPr>
      <w:hyperlink w:anchor="_Toc27403704" w:history="1">
        <w:r w:rsidR="00164C08" w:rsidRPr="00013B12">
          <w:rPr>
            <w:rStyle w:val="af6"/>
            <w:rFonts w:asciiTheme="minorEastAsia" w:hAnsiTheme="minorEastAsia"/>
            <w:noProof/>
            <w:szCs w:val="21"/>
          </w:rPr>
          <w:t>（三）地域協議会</w:t>
        </w:r>
        <w:r w:rsidR="00164C08" w:rsidRPr="00013B12">
          <w:rPr>
            <w:rFonts w:asciiTheme="minorEastAsia" w:hAnsiTheme="minorEastAsia"/>
            <w:noProof/>
            <w:webHidden/>
            <w:szCs w:val="21"/>
          </w:rPr>
          <w:tab/>
        </w:r>
        <w:r w:rsidR="00164C08" w:rsidRPr="00013B12">
          <w:rPr>
            <w:rFonts w:asciiTheme="minorEastAsia" w:hAnsiTheme="minorEastAsia"/>
            <w:noProof/>
            <w:webHidden/>
            <w:szCs w:val="21"/>
          </w:rPr>
          <w:fldChar w:fldCharType="begin"/>
        </w:r>
        <w:r w:rsidR="00164C08" w:rsidRPr="00013B12">
          <w:rPr>
            <w:rFonts w:asciiTheme="minorEastAsia" w:hAnsiTheme="minorEastAsia"/>
            <w:noProof/>
            <w:webHidden/>
            <w:szCs w:val="21"/>
          </w:rPr>
          <w:instrText xml:space="preserve"> PAGEREF _Toc27403704 \h </w:instrText>
        </w:r>
        <w:r w:rsidR="00164C08" w:rsidRPr="00013B12">
          <w:rPr>
            <w:rFonts w:asciiTheme="minorEastAsia" w:hAnsiTheme="minorEastAsia"/>
            <w:noProof/>
            <w:webHidden/>
            <w:szCs w:val="21"/>
          </w:rPr>
        </w:r>
        <w:r w:rsidR="00164C08" w:rsidRPr="00013B12">
          <w:rPr>
            <w:rFonts w:asciiTheme="minorEastAsia" w:hAnsiTheme="minorEastAsia"/>
            <w:noProof/>
            <w:webHidden/>
            <w:szCs w:val="21"/>
          </w:rPr>
          <w:fldChar w:fldCharType="separate"/>
        </w:r>
        <w:r w:rsidR="003C18FD">
          <w:rPr>
            <w:rFonts w:asciiTheme="minorEastAsia" w:hAnsiTheme="minorEastAsia"/>
            <w:noProof/>
            <w:webHidden/>
            <w:szCs w:val="21"/>
          </w:rPr>
          <w:t>21</w:t>
        </w:r>
        <w:r w:rsidR="00164C08" w:rsidRPr="00013B12">
          <w:rPr>
            <w:rFonts w:asciiTheme="minorEastAsia" w:hAnsiTheme="minorEastAsia"/>
            <w:noProof/>
            <w:webHidden/>
            <w:szCs w:val="21"/>
          </w:rPr>
          <w:fldChar w:fldCharType="end"/>
        </w:r>
      </w:hyperlink>
    </w:p>
    <w:p w:rsidR="00164C08" w:rsidRPr="00013B12" w:rsidRDefault="00F556B7">
      <w:pPr>
        <w:pStyle w:val="21"/>
        <w:rPr>
          <w:rFonts w:asciiTheme="minorEastAsia" w:hAnsiTheme="minorEastAsia"/>
          <w:noProof/>
          <w:kern w:val="2"/>
          <w:szCs w:val="21"/>
        </w:rPr>
      </w:pPr>
      <w:hyperlink w:anchor="_Toc27403705" w:history="1">
        <w:r w:rsidR="00164C08" w:rsidRPr="00013B12">
          <w:rPr>
            <w:rStyle w:val="af6"/>
            <w:rFonts w:asciiTheme="minorEastAsia" w:hAnsiTheme="minorEastAsia"/>
            <w:noProof/>
            <w:szCs w:val="21"/>
          </w:rPr>
          <w:t>４．町の名称</w:t>
        </w:r>
        <w:r w:rsidR="00164C08" w:rsidRPr="00013B12">
          <w:rPr>
            <w:rFonts w:asciiTheme="minorEastAsia" w:hAnsiTheme="minorEastAsia"/>
            <w:noProof/>
            <w:webHidden/>
            <w:szCs w:val="21"/>
          </w:rPr>
          <w:tab/>
        </w:r>
        <w:r w:rsidR="00164C08" w:rsidRPr="00013B12">
          <w:rPr>
            <w:rFonts w:asciiTheme="minorEastAsia" w:hAnsiTheme="minorEastAsia"/>
            <w:noProof/>
            <w:webHidden/>
            <w:szCs w:val="21"/>
          </w:rPr>
          <w:fldChar w:fldCharType="begin"/>
        </w:r>
        <w:r w:rsidR="00164C08" w:rsidRPr="00013B12">
          <w:rPr>
            <w:rFonts w:asciiTheme="minorEastAsia" w:hAnsiTheme="minorEastAsia"/>
            <w:noProof/>
            <w:webHidden/>
            <w:szCs w:val="21"/>
          </w:rPr>
          <w:instrText xml:space="preserve"> PAGEREF _Toc27403705 \h </w:instrText>
        </w:r>
        <w:r w:rsidR="00164C08" w:rsidRPr="00013B12">
          <w:rPr>
            <w:rFonts w:asciiTheme="minorEastAsia" w:hAnsiTheme="minorEastAsia"/>
            <w:noProof/>
            <w:webHidden/>
            <w:szCs w:val="21"/>
          </w:rPr>
        </w:r>
        <w:r w:rsidR="00164C08" w:rsidRPr="00013B12">
          <w:rPr>
            <w:rFonts w:asciiTheme="minorEastAsia" w:hAnsiTheme="minorEastAsia"/>
            <w:noProof/>
            <w:webHidden/>
            <w:szCs w:val="21"/>
          </w:rPr>
          <w:fldChar w:fldCharType="separate"/>
        </w:r>
        <w:r w:rsidR="003C18FD">
          <w:rPr>
            <w:rFonts w:asciiTheme="minorEastAsia" w:hAnsiTheme="minorEastAsia"/>
            <w:noProof/>
            <w:webHidden/>
            <w:szCs w:val="21"/>
          </w:rPr>
          <w:t>21</w:t>
        </w:r>
        <w:r w:rsidR="00164C08" w:rsidRPr="00013B12">
          <w:rPr>
            <w:rFonts w:asciiTheme="minorEastAsia" w:hAnsiTheme="minorEastAsia"/>
            <w:noProof/>
            <w:webHidden/>
            <w:szCs w:val="21"/>
          </w:rPr>
          <w:fldChar w:fldCharType="end"/>
        </w:r>
      </w:hyperlink>
    </w:p>
    <w:p w:rsidR="00164C08" w:rsidRPr="00013B12" w:rsidRDefault="00F556B7">
      <w:pPr>
        <w:pStyle w:val="21"/>
        <w:rPr>
          <w:rFonts w:asciiTheme="minorEastAsia" w:hAnsiTheme="minorEastAsia"/>
          <w:noProof/>
          <w:kern w:val="2"/>
          <w:szCs w:val="21"/>
        </w:rPr>
      </w:pPr>
      <w:hyperlink w:anchor="_Toc27403706" w:history="1">
        <w:r w:rsidR="00164C08" w:rsidRPr="00013B12">
          <w:rPr>
            <w:rStyle w:val="af6"/>
            <w:rFonts w:asciiTheme="minorEastAsia" w:hAnsiTheme="minorEastAsia"/>
            <w:noProof/>
            <w:szCs w:val="21"/>
          </w:rPr>
          <w:t>５．その他</w:t>
        </w:r>
        <w:r w:rsidR="00164C08" w:rsidRPr="00013B12">
          <w:rPr>
            <w:rFonts w:asciiTheme="minorEastAsia" w:hAnsiTheme="minorEastAsia"/>
            <w:noProof/>
            <w:webHidden/>
            <w:szCs w:val="21"/>
          </w:rPr>
          <w:tab/>
        </w:r>
        <w:r w:rsidR="00164C08" w:rsidRPr="00013B12">
          <w:rPr>
            <w:rFonts w:asciiTheme="minorEastAsia" w:hAnsiTheme="minorEastAsia"/>
            <w:noProof/>
            <w:webHidden/>
            <w:szCs w:val="21"/>
          </w:rPr>
          <w:fldChar w:fldCharType="begin"/>
        </w:r>
        <w:r w:rsidR="00164C08" w:rsidRPr="00013B12">
          <w:rPr>
            <w:rFonts w:asciiTheme="minorEastAsia" w:hAnsiTheme="minorEastAsia"/>
            <w:noProof/>
            <w:webHidden/>
            <w:szCs w:val="21"/>
          </w:rPr>
          <w:instrText xml:space="preserve"> PAGEREF _Toc27403706 \h </w:instrText>
        </w:r>
        <w:r w:rsidR="00164C08" w:rsidRPr="00013B12">
          <w:rPr>
            <w:rFonts w:asciiTheme="minorEastAsia" w:hAnsiTheme="minorEastAsia"/>
            <w:noProof/>
            <w:webHidden/>
            <w:szCs w:val="21"/>
          </w:rPr>
        </w:r>
        <w:r w:rsidR="00164C08" w:rsidRPr="00013B12">
          <w:rPr>
            <w:rFonts w:asciiTheme="minorEastAsia" w:hAnsiTheme="minorEastAsia"/>
            <w:noProof/>
            <w:webHidden/>
            <w:szCs w:val="21"/>
          </w:rPr>
          <w:fldChar w:fldCharType="separate"/>
        </w:r>
        <w:r w:rsidR="003C18FD">
          <w:rPr>
            <w:rFonts w:asciiTheme="minorEastAsia" w:hAnsiTheme="minorEastAsia"/>
            <w:noProof/>
            <w:webHidden/>
            <w:szCs w:val="21"/>
          </w:rPr>
          <w:t>21</w:t>
        </w:r>
        <w:r w:rsidR="00164C08" w:rsidRPr="00013B12">
          <w:rPr>
            <w:rFonts w:asciiTheme="minorEastAsia" w:hAnsiTheme="minorEastAsia"/>
            <w:noProof/>
            <w:webHidden/>
            <w:szCs w:val="21"/>
          </w:rPr>
          <w:fldChar w:fldCharType="end"/>
        </w:r>
      </w:hyperlink>
    </w:p>
    <w:p w:rsidR="00B532CC" w:rsidRPr="00013B12" w:rsidRDefault="00EC424F" w:rsidP="00B532CC">
      <w:pPr>
        <w:widowControl/>
        <w:ind w:firstLineChars="100" w:firstLine="220"/>
        <w:jc w:val="left"/>
        <w:rPr>
          <w:rFonts w:asciiTheme="minorEastAsia" w:hAnsiTheme="minorEastAsia" w:cs="Meiryo UI"/>
          <w:szCs w:val="21"/>
        </w:rPr>
      </w:pPr>
      <w:r w:rsidRPr="00013B12">
        <w:rPr>
          <w:rFonts w:asciiTheme="minorEastAsia" w:hAnsiTheme="minorEastAsia" w:cs="Meiryo UI"/>
          <w:sz w:val="22"/>
        </w:rPr>
        <w:fldChar w:fldCharType="end"/>
      </w:r>
      <w:r w:rsidR="00B532CC" w:rsidRPr="00013B12">
        <w:rPr>
          <w:rFonts w:asciiTheme="minorEastAsia" w:hAnsiTheme="minorEastAsia" w:cs="Meiryo UI" w:hint="eastAsia"/>
          <w:szCs w:val="21"/>
        </w:rPr>
        <w:t>別表</w:t>
      </w:r>
    </w:p>
    <w:p w:rsidR="008D6AC7" w:rsidRPr="00013B12" w:rsidRDefault="008D6AC7" w:rsidP="008D6AC7">
      <w:pPr>
        <w:widowControl/>
        <w:ind w:firstLineChars="200" w:firstLine="420"/>
        <w:rPr>
          <w:rFonts w:asciiTheme="minorEastAsia" w:hAnsiTheme="minorEastAsia" w:cs="Meiryo UI"/>
          <w:szCs w:val="21"/>
        </w:rPr>
      </w:pPr>
      <w:r w:rsidRPr="00013B12">
        <w:rPr>
          <w:rFonts w:asciiTheme="minorEastAsia" w:hAnsiTheme="minorEastAsia" w:cs="Meiryo UI" w:hint="eastAsia"/>
          <w:szCs w:val="21"/>
        </w:rPr>
        <w:t>別表１</w:t>
      </w:r>
      <w:r w:rsidR="00AF34A8" w:rsidRPr="00013B12">
        <w:rPr>
          <w:rFonts w:asciiTheme="minorEastAsia" w:hAnsiTheme="minorEastAsia" w:cs="Meiryo UI" w:hint="eastAsia"/>
          <w:szCs w:val="21"/>
        </w:rPr>
        <w:t xml:space="preserve"> </w:t>
      </w:r>
      <w:r w:rsidRPr="00013B12">
        <w:rPr>
          <w:rFonts w:asciiTheme="minorEastAsia" w:hAnsiTheme="minorEastAsia" w:cs="Meiryo UI" w:hint="eastAsia"/>
          <w:szCs w:val="21"/>
        </w:rPr>
        <w:t>事務分担関係　別表……</w:t>
      </w:r>
      <w:r w:rsidR="00AF34A8" w:rsidRPr="00013B12">
        <w:rPr>
          <w:rFonts w:asciiTheme="minorEastAsia" w:hAnsiTheme="minorEastAsia" w:cs="Meiryo UI" w:hint="eastAsia"/>
          <w:szCs w:val="21"/>
        </w:rPr>
        <w:t xml:space="preserve">………………………………………………………………… </w:t>
      </w:r>
      <w:r w:rsidR="004519AD">
        <w:rPr>
          <w:rFonts w:asciiTheme="minorEastAsia" w:hAnsiTheme="minorEastAsia" w:cs="Meiryo UI" w:hint="eastAsia"/>
          <w:szCs w:val="21"/>
        </w:rPr>
        <w:t>2</w:t>
      </w:r>
      <w:r w:rsidR="004519AD">
        <w:rPr>
          <w:rFonts w:asciiTheme="minorEastAsia" w:hAnsiTheme="minorEastAsia" w:cs="Meiryo UI"/>
          <w:szCs w:val="21"/>
        </w:rPr>
        <w:t>3</w:t>
      </w:r>
    </w:p>
    <w:p w:rsidR="00B532CC" w:rsidRPr="00013B12" w:rsidRDefault="00B532CC" w:rsidP="00B532CC">
      <w:pPr>
        <w:widowControl/>
        <w:ind w:firstLineChars="200" w:firstLine="420"/>
        <w:rPr>
          <w:rFonts w:asciiTheme="minorEastAsia" w:hAnsiTheme="minorEastAsia" w:cs="Meiryo UI"/>
          <w:szCs w:val="21"/>
          <w:highlight w:val="yellow"/>
        </w:rPr>
      </w:pPr>
      <w:r w:rsidRPr="00013B12">
        <w:rPr>
          <w:rFonts w:asciiTheme="minorEastAsia" w:hAnsiTheme="minorEastAsia" w:cs="Meiryo UI" w:hint="eastAsia"/>
          <w:szCs w:val="21"/>
        </w:rPr>
        <w:t>別表第１‐１</w:t>
      </w:r>
      <w:r w:rsidR="008D6AC7" w:rsidRPr="00013B12">
        <w:rPr>
          <w:rFonts w:asciiTheme="minorEastAsia" w:hAnsiTheme="minorEastAsia" w:cs="Meiryo UI" w:hint="eastAsia"/>
          <w:szCs w:val="21"/>
        </w:rPr>
        <w:t xml:space="preserve">　都道府県権限に係る法令事務のうち、特別区が処理する事務………………</w:t>
      </w:r>
      <w:r w:rsidR="004519AD">
        <w:rPr>
          <w:rFonts w:asciiTheme="minorEastAsia" w:hAnsiTheme="minorEastAsia" w:cs="Meiryo UI" w:hint="eastAsia"/>
          <w:szCs w:val="21"/>
        </w:rPr>
        <w:t>2</w:t>
      </w:r>
      <w:r w:rsidR="004519AD">
        <w:rPr>
          <w:rFonts w:asciiTheme="minorEastAsia" w:hAnsiTheme="minorEastAsia" w:cs="Meiryo UI"/>
          <w:szCs w:val="21"/>
        </w:rPr>
        <w:t>5</w:t>
      </w:r>
    </w:p>
    <w:p w:rsidR="00B532CC" w:rsidRPr="00013B12" w:rsidRDefault="00B532CC" w:rsidP="00B532CC">
      <w:pPr>
        <w:widowControl/>
        <w:ind w:firstLineChars="200" w:firstLine="420"/>
        <w:rPr>
          <w:rFonts w:asciiTheme="minorEastAsia" w:hAnsiTheme="minorEastAsia" w:cs="Meiryo UI"/>
          <w:szCs w:val="21"/>
        </w:rPr>
      </w:pPr>
      <w:r w:rsidRPr="00013B12">
        <w:rPr>
          <w:rFonts w:asciiTheme="minorEastAsia" w:hAnsiTheme="minorEastAsia" w:cs="Meiryo UI" w:hint="eastAsia"/>
          <w:szCs w:val="21"/>
        </w:rPr>
        <w:t>別表第１‐２</w:t>
      </w:r>
      <w:r w:rsidR="008D6AC7" w:rsidRPr="00013B12">
        <w:rPr>
          <w:rFonts w:asciiTheme="minorEastAsia" w:hAnsiTheme="minorEastAsia" w:cs="Meiryo UI" w:hint="eastAsia"/>
          <w:szCs w:val="21"/>
        </w:rPr>
        <w:t xml:space="preserve">　指定都市権限に係る法令事務のうち、特別区が処理する事務…</w:t>
      </w:r>
      <w:r w:rsidRPr="00013B12">
        <w:rPr>
          <w:rFonts w:asciiTheme="minorEastAsia" w:hAnsiTheme="minorEastAsia" w:cs="Meiryo UI" w:hint="eastAsia"/>
          <w:szCs w:val="21"/>
        </w:rPr>
        <w:t>……………</w:t>
      </w:r>
      <w:r w:rsidR="004519AD">
        <w:rPr>
          <w:rFonts w:asciiTheme="minorEastAsia" w:hAnsiTheme="minorEastAsia" w:cs="Meiryo UI" w:hint="eastAsia"/>
          <w:szCs w:val="21"/>
        </w:rPr>
        <w:t>3</w:t>
      </w:r>
      <w:r w:rsidR="004519AD">
        <w:rPr>
          <w:rFonts w:asciiTheme="minorEastAsia" w:hAnsiTheme="minorEastAsia" w:cs="Meiryo UI"/>
          <w:szCs w:val="21"/>
        </w:rPr>
        <w:t>5</w:t>
      </w:r>
    </w:p>
    <w:p w:rsidR="00B532CC" w:rsidRPr="00013B12" w:rsidRDefault="00B532CC" w:rsidP="00B532CC">
      <w:pPr>
        <w:widowControl/>
        <w:ind w:firstLineChars="200" w:firstLine="420"/>
        <w:rPr>
          <w:rFonts w:asciiTheme="minorEastAsia" w:hAnsiTheme="minorEastAsia" w:cs="Meiryo UI"/>
          <w:szCs w:val="21"/>
        </w:rPr>
      </w:pPr>
      <w:r w:rsidRPr="00013B12">
        <w:rPr>
          <w:rFonts w:asciiTheme="minorEastAsia" w:hAnsiTheme="minorEastAsia" w:cs="Meiryo UI" w:hint="eastAsia"/>
          <w:szCs w:val="21"/>
        </w:rPr>
        <w:t>別表第１‐３</w:t>
      </w:r>
      <w:r w:rsidR="008D6AC7" w:rsidRPr="00013B12">
        <w:rPr>
          <w:rFonts w:asciiTheme="minorEastAsia" w:hAnsiTheme="minorEastAsia" w:cs="Meiryo UI" w:hint="eastAsia"/>
          <w:szCs w:val="21"/>
        </w:rPr>
        <w:t xml:space="preserve">　中核市権限に係る法令事務のうち、特別区が処理する事務…</w:t>
      </w:r>
      <w:r w:rsidRPr="00013B12">
        <w:rPr>
          <w:rFonts w:asciiTheme="minorEastAsia" w:hAnsiTheme="minorEastAsia" w:cs="Meiryo UI" w:hint="eastAsia"/>
          <w:szCs w:val="21"/>
        </w:rPr>
        <w:t>………………</w:t>
      </w:r>
      <w:r w:rsidR="004519AD">
        <w:rPr>
          <w:rFonts w:asciiTheme="minorEastAsia" w:hAnsiTheme="minorEastAsia" w:cs="Meiryo UI" w:hint="eastAsia"/>
          <w:szCs w:val="21"/>
        </w:rPr>
        <w:t>6</w:t>
      </w:r>
      <w:r w:rsidR="004519AD">
        <w:rPr>
          <w:rFonts w:asciiTheme="minorEastAsia" w:hAnsiTheme="minorEastAsia" w:cs="Meiryo UI"/>
          <w:szCs w:val="21"/>
        </w:rPr>
        <w:t>3</w:t>
      </w:r>
    </w:p>
    <w:p w:rsidR="00B532CC" w:rsidRPr="00013B12" w:rsidRDefault="00B532CC" w:rsidP="00B532CC">
      <w:pPr>
        <w:widowControl/>
        <w:rPr>
          <w:rFonts w:asciiTheme="minorEastAsia" w:hAnsiTheme="minorEastAsia" w:cs="Meiryo UI"/>
          <w:szCs w:val="21"/>
        </w:rPr>
      </w:pPr>
      <w:r w:rsidRPr="00013B12">
        <w:rPr>
          <w:rFonts w:asciiTheme="minorEastAsia" w:hAnsiTheme="minorEastAsia" w:cs="Meiryo UI" w:hint="eastAsia"/>
          <w:szCs w:val="21"/>
        </w:rPr>
        <w:t xml:space="preserve">　　別表第１‐４</w:t>
      </w:r>
      <w:r w:rsidR="008D6AC7" w:rsidRPr="00013B12">
        <w:rPr>
          <w:rFonts w:asciiTheme="minorEastAsia" w:hAnsiTheme="minorEastAsia" w:cs="Meiryo UI" w:hint="eastAsia"/>
          <w:szCs w:val="21"/>
        </w:rPr>
        <w:t xml:space="preserve">　</w:t>
      </w:r>
      <w:r w:rsidR="008D6AC7" w:rsidRPr="00013B12">
        <w:rPr>
          <w:rFonts w:asciiTheme="minorEastAsia" w:hAnsiTheme="minorEastAsia" w:cs="Meiryo UI" w:hint="eastAsia"/>
          <w:spacing w:val="9"/>
          <w:w w:val="74"/>
          <w:kern w:val="0"/>
          <w:szCs w:val="21"/>
          <w:fitText w:val="6720" w:id="1925994496"/>
        </w:rPr>
        <w:t>特別区の特例により都が処理することとされている</w:t>
      </w:r>
      <w:r w:rsidR="003A3129" w:rsidRPr="00013B12">
        <w:rPr>
          <w:rFonts w:asciiTheme="minorEastAsia" w:hAnsiTheme="minorEastAsia" w:cs="Meiryo UI" w:hint="eastAsia"/>
          <w:spacing w:val="9"/>
          <w:w w:val="82"/>
          <w:kern w:val="0"/>
          <w:szCs w:val="21"/>
          <w:fitText w:val="6720" w:id="1925994496"/>
        </w:rPr>
        <w:t>法令</w:t>
      </w:r>
      <w:r w:rsidR="008D6AC7" w:rsidRPr="00013B12">
        <w:rPr>
          <w:rFonts w:asciiTheme="minorEastAsia" w:hAnsiTheme="minorEastAsia" w:cs="Meiryo UI" w:hint="eastAsia"/>
          <w:spacing w:val="9"/>
          <w:w w:val="74"/>
          <w:kern w:val="0"/>
          <w:szCs w:val="21"/>
          <w:fitText w:val="6720" w:id="1925994496"/>
        </w:rPr>
        <w:t>事務のうち、特別区が処理する事</w:t>
      </w:r>
      <w:r w:rsidR="008D6AC7" w:rsidRPr="00013B12">
        <w:rPr>
          <w:rFonts w:asciiTheme="minorEastAsia" w:hAnsiTheme="minorEastAsia" w:cs="Meiryo UI" w:hint="eastAsia"/>
          <w:spacing w:val="5"/>
          <w:w w:val="74"/>
          <w:kern w:val="0"/>
          <w:szCs w:val="21"/>
          <w:fitText w:val="6720" w:id="1925994496"/>
        </w:rPr>
        <w:t>務</w:t>
      </w:r>
      <w:r w:rsidR="008D6AC7" w:rsidRPr="00013B12">
        <w:rPr>
          <w:rFonts w:asciiTheme="minorEastAsia" w:hAnsiTheme="minorEastAsia" w:cs="Meiryo UI" w:hint="eastAsia"/>
          <w:kern w:val="0"/>
          <w:szCs w:val="21"/>
        </w:rPr>
        <w:t xml:space="preserve"> </w:t>
      </w:r>
      <w:r w:rsidR="004519AD">
        <w:rPr>
          <w:rFonts w:asciiTheme="minorEastAsia" w:hAnsiTheme="minorEastAsia" w:cs="Meiryo UI"/>
          <w:kern w:val="0"/>
          <w:szCs w:val="21"/>
        </w:rPr>
        <w:t>133</w:t>
      </w:r>
    </w:p>
    <w:p w:rsidR="00B532CC" w:rsidRPr="00013B12" w:rsidRDefault="00B532CC" w:rsidP="00B532CC">
      <w:pPr>
        <w:widowControl/>
        <w:rPr>
          <w:rFonts w:asciiTheme="minorEastAsia" w:hAnsiTheme="minorEastAsia" w:cs="Meiryo UI"/>
          <w:szCs w:val="21"/>
        </w:rPr>
      </w:pPr>
      <w:r w:rsidRPr="00013B12">
        <w:rPr>
          <w:rFonts w:asciiTheme="minorEastAsia" w:hAnsiTheme="minorEastAsia" w:cs="Meiryo UI" w:hint="eastAsia"/>
          <w:szCs w:val="21"/>
        </w:rPr>
        <w:t xml:space="preserve">　　別表第１‐５</w:t>
      </w:r>
      <w:r w:rsidR="008D6AC7" w:rsidRPr="00013B12">
        <w:rPr>
          <w:rFonts w:asciiTheme="minorEastAsia" w:hAnsiTheme="minorEastAsia" w:cs="Meiryo UI" w:hint="eastAsia"/>
          <w:szCs w:val="21"/>
        </w:rPr>
        <w:t xml:space="preserve">　任意事務等…</w:t>
      </w:r>
      <w:r w:rsidRPr="00013B12">
        <w:rPr>
          <w:rFonts w:asciiTheme="minorEastAsia" w:hAnsiTheme="minorEastAsia" w:cs="Meiryo UI" w:hint="eastAsia"/>
          <w:szCs w:val="21"/>
        </w:rPr>
        <w:t>……………………………………………………………………</w:t>
      </w:r>
      <w:r w:rsidR="003668A1" w:rsidRPr="00013B12">
        <w:rPr>
          <w:rFonts w:asciiTheme="minorEastAsia" w:hAnsiTheme="minorEastAsia" w:cs="Meiryo UI" w:hint="eastAsia"/>
          <w:szCs w:val="21"/>
        </w:rPr>
        <w:t xml:space="preserve"> </w:t>
      </w:r>
      <w:r w:rsidR="004519AD">
        <w:rPr>
          <w:rFonts w:asciiTheme="minorEastAsia" w:hAnsiTheme="minorEastAsia" w:cs="Meiryo UI" w:hint="eastAsia"/>
          <w:szCs w:val="21"/>
        </w:rPr>
        <w:t>1</w:t>
      </w:r>
      <w:r w:rsidR="004519AD">
        <w:rPr>
          <w:rFonts w:asciiTheme="minorEastAsia" w:hAnsiTheme="minorEastAsia" w:cs="Meiryo UI"/>
          <w:szCs w:val="21"/>
        </w:rPr>
        <w:t>83</w:t>
      </w:r>
    </w:p>
    <w:p w:rsidR="00B532CC" w:rsidRPr="00013B12" w:rsidRDefault="00B532CC" w:rsidP="00B532CC">
      <w:pPr>
        <w:widowControl/>
        <w:rPr>
          <w:rFonts w:asciiTheme="minorEastAsia" w:hAnsiTheme="minorEastAsia" w:cs="Meiryo UI"/>
          <w:szCs w:val="21"/>
        </w:rPr>
      </w:pPr>
      <w:r w:rsidRPr="00013B12">
        <w:rPr>
          <w:rFonts w:asciiTheme="minorEastAsia" w:hAnsiTheme="minorEastAsia" w:cs="Meiryo UI" w:hint="eastAsia"/>
          <w:szCs w:val="21"/>
        </w:rPr>
        <w:t xml:space="preserve">　　別表第２‐１‐１　</w:t>
      </w:r>
      <w:r w:rsidR="00B410A1" w:rsidRPr="00013B12">
        <w:rPr>
          <w:rFonts w:asciiTheme="minorEastAsia" w:hAnsiTheme="minorEastAsia" w:cs="Meiryo UI" w:hint="eastAsia"/>
          <w:szCs w:val="21"/>
        </w:rPr>
        <w:t>淀川区</w:t>
      </w:r>
      <w:r w:rsidRPr="00013B12">
        <w:rPr>
          <w:rFonts w:asciiTheme="minorEastAsia" w:hAnsiTheme="minorEastAsia" w:cs="Meiryo UI" w:hint="eastAsia"/>
          <w:szCs w:val="21"/>
        </w:rPr>
        <w:t>が全</w:t>
      </w:r>
      <w:r w:rsidR="00301B92" w:rsidRPr="00013B12">
        <w:rPr>
          <w:rFonts w:asciiTheme="minorEastAsia" w:hAnsiTheme="minorEastAsia" w:cs="Meiryo UI" w:hint="eastAsia"/>
          <w:szCs w:val="21"/>
        </w:rPr>
        <w:t>ての</w:t>
      </w:r>
      <w:r w:rsidRPr="00013B12">
        <w:rPr>
          <w:rFonts w:asciiTheme="minorEastAsia" w:hAnsiTheme="minorEastAsia" w:cs="Meiryo UI" w:hint="eastAsia"/>
          <w:szCs w:val="21"/>
        </w:rPr>
        <w:t xml:space="preserve">特別区を代表して承継する第１区分に係る財産…… </w:t>
      </w:r>
      <w:r w:rsidR="004519AD">
        <w:rPr>
          <w:rFonts w:asciiTheme="minorEastAsia" w:hAnsiTheme="minorEastAsia" w:cs="Meiryo UI" w:hint="eastAsia"/>
          <w:szCs w:val="21"/>
        </w:rPr>
        <w:t>3</w:t>
      </w:r>
      <w:r w:rsidR="004519AD">
        <w:rPr>
          <w:rFonts w:asciiTheme="minorEastAsia" w:hAnsiTheme="minorEastAsia" w:cs="Meiryo UI"/>
          <w:szCs w:val="21"/>
        </w:rPr>
        <w:t>53</w:t>
      </w:r>
    </w:p>
    <w:p w:rsidR="00B532CC" w:rsidRPr="00013B12" w:rsidRDefault="00B532CC" w:rsidP="00B532CC">
      <w:pPr>
        <w:widowControl/>
        <w:rPr>
          <w:rFonts w:asciiTheme="minorEastAsia" w:hAnsiTheme="minorEastAsia" w:cs="Meiryo UI"/>
          <w:szCs w:val="21"/>
        </w:rPr>
      </w:pPr>
      <w:r w:rsidRPr="00013B12">
        <w:rPr>
          <w:rFonts w:asciiTheme="minorEastAsia" w:hAnsiTheme="minorEastAsia" w:cs="Meiryo UI" w:hint="eastAsia"/>
          <w:szCs w:val="21"/>
        </w:rPr>
        <w:t xml:space="preserve">　　別表第２‐１‐２　</w:t>
      </w:r>
      <w:r w:rsidR="00B410A1" w:rsidRPr="00013B12">
        <w:rPr>
          <w:rFonts w:asciiTheme="minorEastAsia" w:hAnsiTheme="minorEastAsia" w:cs="Meiryo UI" w:hint="eastAsia"/>
          <w:szCs w:val="21"/>
        </w:rPr>
        <w:t>淀川区</w:t>
      </w:r>
      <w:r w:rsidRPr="00013B12">
        <w:rPr>
          <w:rFonts w:asciiTheme="minorEastAsia" w:hAnsiTheme="minorEastAsia" w:cs="Meiryo UI" w:hint="eastAsia"/>
          <w:szCs w:val="21"/>
        </w:rPr>
        <w:t>が全</w:t>
      </w:r>
      <w:r w:rsidR="00301B92" w:rsidRPr="00013B12">
        <w:rPr>
          <w:rFonts w:asciiTheme="minorEastAsia" w:hAnsiTheme="minorEastAsia" w:cs="Meiryo UI" w:hint="eastAsia"/>
          <w:szCs w:val="21"/>
        </w:rPr>
        <w:t>ての特別区を代表して承継する第２区分に係る財産…</w:t>
      </w:r>
      <w:r w:rsidRPr="00013B12">
        <w:rPr>
          <w:rFonts w:asciiTheme="minorEastAsia" w:hAnsiTheme="minorEastAsia" w:cs="Meiryo UI" w:hint="eastAsia"/>
          <w:szCs w:val="21"/>
        </w:rPr>
        <w:t xml:space="preserve">… </w:t>
      </w:r>
      <w:r w:rsidR="004519AD">
        <w:rPr>
          <w:rFonts w:asciiTheme="minorEastAsia" w:hAnsiTheme="minorEastAsia" w:cs="Meiryo UI" w:hint="eastAsia"/>
          <w:szCs w:val="21"/>
        </w:rPr>
        <w:t>3</w:t>
      </w:r>
      <w:r w:rsidR="004519AD">
        <w:rPr>
          <w:rFonts w:asciiTheme="minorEastAsia" w:hAnsiTheme="minorEastAsia" w:cs="Meiryo UI"/>
          <w:szCs w:val="21"/>
        </w:rPr>
        <w:t>53</w:t>
      </w:r>
    </w:p>
    <w:p w:rsidR="00B532CC" w:rsidRPr="00013B12" w:rsidRDefault="00B532CC" w:rsidP="00B532CC">
      <w:pPr>
        <w:widowControl/>
        <w:rPr>
          <w:rFonts w:asciiTheme="minorEastAsia" w:hAnsiTheme="minorEastAsia" w:cs="Meiryo UI"/>
          <w:szCs w:val="21"/>
        </w:rPr>
      </w:pPr>
      <w:r w:rsidRPr="00013B12">
        <w:rPr>
          <w:rFonts w:asciiTheme="minorEastAsia" w:hAnsiTheme="minorEastAsia" w:cs="Meiryo UI" w:hint="eastAsia"/>
          <w:szCs w:val="21"/>
        </w:rPr>
        <w:t xml:space="preserve">　　別表第２‐１‐３　</w:t>
      </w:r>
      <w:r w:rsidR="00B410A1" w:rsidRPr="00013B12">
        <w:rPr>
          <w:rFonts w:asciiTheme="minorEastAsia" w:hAnsiTheme="minorEastAsia" w:cs="Meiryo UI" w:hint="eastAsia"/>
          <w:szCs w:val="21"/>
        </w:rPr>
        <w:t>淀川区</w:t>
      </w:r>
      <w:r w:rsidRPr="00013B12">
        <w:rPr>
          <w:rFonts w:asciiTheme="minorEastAsia" w:hAnsiTheme="minorEastAsia" w:cs="Meiryo UI" w:hint="eastAsia"/>
          <w:szCs w:val="21"/>
        </w:rPr>
        <w:t>が全</w:t>
      </w:r>
      <w:r w:rsidR="00301B92" w:rsidRPr="00013B12">
        <w:rPr>
          <w:rFonts w:asciiTheme="minorEastAsia" w:hAnsiTheme="minorEastAsia" w:cs="Meiryo UI" w:hint="eastAsia"/>
          <w:szCs w:val="21"/>
        </w:rPr>
        <w:t>ての特別区を代表して承継する債務…</w:t>
      </w:r>
      <w:r w:rsidRPr="00013B12">
        <w:rPr>
          <w:rFonts w:asciiTheme="minorEastAsia" w:hAnsiTheme="minorEastAsia" w:cs="Meiryo UI" w:hint="eastAsia"/>
          <w:szCs w:val="21"/>
        </w:rPr>
        <w:t xml:space="preserve">…………………… </w:t>
      </w:r>
      <w:r w:rsidR="004519AD">
        <w:rPr>
          <w:rFonts w:asciiTheme="minorEastAsia" w:hAnsiTheme="minorEastAsia" w:cs="Meiryo UI" w:hint="eastAsia"/>
          <w:szCs w:val="21"/>
        </w:rPr>
        <w:t>3</w:t>
      </w:r>
      <w:r w:rsidR="004519AD">
        <w:rPr>
          <w:rFonts w:asciiTheme="minorEastAsia" w:hAnsiTheme="minorEastAsia" w:cs="Meiryo UI"/>
          <w:szCs w:val="21"/>
        </w:rPr>
        <w:t>53</w:t>
      </w:r>
    </w:p>
    <w:p w:rsidR="00B532CC" w:rsidRPr="00013B12" w:rsidRDefault="00B532CC" w:rsidP="00B532CC">
      <w:pPr>
        <w:widowControl/>
        <w:rPr>
          <w:rFonts w:asciiTheme="minorEastAsia" w:hAnsiTheme="minorEastAsia" w:cs="Meiryo UI"/>
          <w:szCs w:val="21"/>
        </w:rPr>
      </w:pPr>
      <w:r w:rsidRPr="00013B12">
        <w:rPr>
          <w:rFonts w:asciiTheme="minorEastAsia" w:hAnsiTheme="minorEastAsia" w:cs="Meiryo UI" w:hint="eastAsia"/>
          <w:szCs w:val="21"/>
        </w:rPr>
        <w:t xml:space="preserve">　　別表第２‐２‐１　大阪府が承継する第２区分に係る財産………………………………… </w:t>
      </w:r>
      <w:r w:rsidR="004519AD">
        <w:rPr>
          <w:rFonts w:asciiTheme="minorEastAsia" w:hAnsiTheme="minorEastAsia" w:cs="Meiryo UI" w:hint="eastAsia"/>
          <w:szCs w:val="21"/>
        </w:rPr>
        <w:t>3</w:t>
      </w:r>
      <w:r w:rsidR="004519AD">
        <w:rPr>
          <w:rFonts w:asciiTheme="minorEastAsia" w:hAnsiTheme="minorEastAsia" w:cs="Meiryo UI"/>
          <w:szCs w:val="21"/>
        </w:rPr>
        <w:t>53</w:t>
      </w:r>
    </w:p>
    <w:p w:rsidR="00B532CC" w:rsidRPr="00013B12" w:rsidRDefault="00B532CC" w:rsidP="00B532CC">
      <w:pPr>
        <w:widowControl/>
        <w:rPr>
          <w:rFonts w:asciiTheme="minorEastAsia" w:hAnsiTheme="minorEastAsia"/>
          <w:szCs w:val="21"/>
          <w:shd w:val="pct15" w:color="auto" w:fill="FFFFFF"/>
        </w:rPr>
      </w:pPr>
      <w:r w:rsidRPr="00013B12">
        <w:rPr>
          <w:rFonts w:asciiTheme="minorEastAsia" w:hAnsiTheme="minorEastAsia" w:cs="Meiryo UI" w:hint="eastAsia"/>
          <w:szCs w:val="21"/>
        </w:rPr>
        <w:t xml:space="preserve">　　別表第２‐２‐２　大阪府が承継する債務…………………………………………………… </w:t>
      </w:r>
      <w:r w:rsidR="004519AD">
        <w:rPr>
          <w:rFonts w:asciiTheme="minorEastAsia" w:hAnsiTheme="minorEastAsia" w:cs="Meiryo UI" w:hint="eastAsia"/>
          <w:szCs w:val="21"/>
        </w:rPr>
        <w:t>3</w:t>
      </w:r>
      <w:r w:rsidR="004519AD">
        <w:rPr>
          <w:rFonts w:asciiTheme="minorEastAsia" w:hAnsiTheme="minorEastAsia" w:cs="Meiryo UI"/>
          <w:szCs w:val="21"/>
        </w:rPr>
        <w:t>54</w:t>
      </w:r>
    </w:p>
    <w:p w:rsidR="00B532CC" w:rsidRPr="00013B12" w:rsidRDefault="00B532CC" w:rsidP="00B532CC">
      <w:pPr>
        <w:widowControl/>
        <w:rPr>
          <w:rFonts w:asciiTheme="minorEastAsia" w:hAnsiTheme="minorEastAsia" w:cs="Meiryo UI"/>
          <w:szCs w:val="21"/>
        </w:rPr>
      </w:pPr>
      <w:r w:rsidRPr="00013B12">
        <w:rPr>
          <w:rFonts w:asciiTheme="minorEastAsia" w:hAnsiTheme="minorEastAsia" w:cs="Meiryo UI" w:hint="eastAsia"/>
          <w:szCs w:val="21"/>
        </w:rPr>
        <w:t xml:space="preserve">　　別表第２‐３　特別区が一部事務組合を設けて共同処理する事務………………………… </w:t>
      </w:r>
      <w:r w:rsidR="004519AD">
        <w:rPr>
          <w:rFonts w:asciiTheme="minorEastAsia" w:hAnsiTheme="minorEastAsia" w:cs="Meiryo UI" w:hint="eastAsia"/>
          <w:szCs w:val="21"/>
        </w:rPr>
        <w:t>3</w:t>
      </w:r>
      <w:r w:rsidR="004519AD">
        <w:rPr>
          <w:rFonts w:asciiTheme="minorEastAsia" w:hAnsiTheme="minorEastAsia" w:cs="Meiryo UI"/>
          <w:szCs w:val="21"/>
        </w:rPr>
        <w:t>56</w:t>
      </w:r>
    </w:p>
    <w:p w:rsidR="00B532CC" w:rsidRPr="008D7567" w:rsidRDefault="00B532CC" w:rsidP="00B532CC">
      <w:pPr>
        <w:widowControl/>
        <w:rPr>
          <w:rFonts w:asciiTheme="minorEastAsia" w:hAnsiTheme="minorEastAsia" w:cs="Meiryo UI"/>
          <w:szCs w:val="21"/>
        </w:rPr>
      </w:pPr>
      <w:r w:rsidRPr="00013B12">
        <w:rPr>
          <w:rFonts w:asciiTheme="minorEastAsia" w:hAnsiTheme="minorEastAsia" w:cs="Meiryo UI" w:hint="eastAsia"/>
          <w:szCs w:val="21"/>
        </w:rPr>
        <w:t xml:space="preserve">　　</w:t>
      </w:r>
      <w:r w:rsidRPr="008D7567">
        <w:rPr>
          <w:rFonts w:asciiTheme="minorEastAsia" w:hAnsiTheme="minorEastAsia" w:cs="Meiryo UI" w:hint="eastAsia"/>
          <w:szCs w:val="21"/>
        </w:rPr>
        <w:t>別表第２‐４</w:t>
      </w:r>
      <w:r w:rsidR="00AF34A8" w:rsidRPr="008D7567">
        <w:rPr>
          <w:rFonts w:asciiTheme="minorEastAsia" w:hAnsiTheme="minorEastAsia" w:cs="Meiryo UI" w:hint="eastAsia"/>
          <w:szCs w:val="21"/>
        </w:rPr>
        <w:t xml:space="preserve">　</w:t>
      </w:r>
      <w:r w:rsidR="008D6AC7" w:rsidRPr="008D7567">
        <w:rPr>
          <w:rFonts w:asciiTheme="minorEastAsia" w:hAnsiTheme="minorEastAsia" w:cs="Meiryo UI" w:hint="eastAsia"/>
          <w:szCs w:val="21"/>
        </w:rPr>
        <w:t>財産処分</w:t>
      </w:r>
      <w:r w:rsidR="004519AD" w:rsidRPr="004519AD">
        <w:rPr>
          <w:rFonts w:asciiTheme="minorEastAsia" w:hAnsiTheme="minorEastAsia" w:cs="Meiryo UI" w:hint="eastAsia"/>
          <w:szCs w:val="21"/>
        </w:rPr>
        <w:t>………</w:t>
      </w:r>
      <w:r w:rsidR="00013B12" w:rsidRPr="008D7567">
        <w:rPr>
          <w:rFonts w:asciiTheme="minorEastAsia" w:hAnsiTheme="minorEastAsia" w:cs="Meiryo UI" w:hint="eastAsia"/>
          <w:szCs w:val="21"/>
        </w:rPr>
        <w:t>……</w:t>
      </w:r>
      <w:r w:rsidR="008D7567" w:rsidRPr="008D7567">
        <w:rPr>
          <w:rFonts w:asciiTheme="minorEastAsia" w:hAnsiTheme="minorEastAsia" w:cs="Meiryo UI" w:hint="eastAsia"/>
          <w:szCs w:val="21"/>
        </w:rPr>
        <w:t>……………………</w:t>
      </w:r>
      <w:r w:rsidR="004519AD" w:rsidRPr="004519AD">
        <w:rPr>
          <w:rFonts w:asciiTheme="minorEastAsia" w:hAnsiTheme="minorEastAsia" w:cs="Meiryo UI" w:hint="eastAsia"/>
          <w:szCs w:val="21"/>
        </w:rPr>
        <w:t>……</w:t>
      </w:r>
      <w:r w:rsidR="008D7567" w:rsidRPr="008D7567">
        <w:rPr>
          <w:rFonts w:asciiTheme="minorEastAsia" w:hAnsiTheme="minorEastAsia" w:cs="Meiryo UI" w:hint="eastAsia"/>
          <w:szCs w:val="21"/>
        </w:rPr>
        <w:t>……</w:t>
      </w:r>
      <w:r w:rsidR="00013B12" w:rsidRPr="008D7567">
        <w:rPr>
          <w:rFonts w:asciiTheme="minorEastAsia" w:hAnsiTheme="minorEastAsia" w:cs="Meiryo UI" w:hint="eastAsia"/>
          <w:szCs w:val="21"/>
        </w:rPr>
        <w:t>………………</w:t>
      </w:r>
      <w:r w:rsidR="008D6AC7" w:rsidRPr="008D7567">
        <w:rPr>
          <w:rFonts w:asciiTheme="minorEastAsia" w:hAnsiTheme="minorEastAsia" w:cs="Meiryo UI" w:hint="eastAsia"/>
          <w:szCs w:val="21"/>
        </w:rPr>
        <w:t>………</w:t>
      </w:r>
      <w:r w:rsidR="00013B12" w:rsidRPr="008D7567">
        <w:rPr>
          <w:rFonts w:asciiTheme="minorEastAsia" w:hAnsiTheme="minorEastAsia" w:cs="Meiryo UI" w:hint="eastAsia"/>
          <w:szCs w:val="21"/>
        </w:rPr>
        <w:t>…</w:t>
      </w:r>
      <w:r w:rsidR="008D7567">
        <w:rPr>
          <w:rFonts w:asciiTheme="minorEastAsia" w:hAnsiTheme="minorEastAsia" w:cs="Meiryo UI" w:hint="eastAsia"/>
          <w:szCs w:val="21"/>
        </w:rPr>
        <w:t>…</w:t>
      </w:r>
      <w:r w:rsidR="004519AD">
        <w:rPr>
          <w:rFonts w:asciiTheme="minorEastAsia" w:hAnsiTheme="minorEastAsia" w:cs="Meiryo UI" w:hint="eastAsia"/>
          <w:szCs w:val="21"/>
        </w:rPr>
        <w:t xml:space="preserve"> 3</w:t>
      </w:r>
      <w:r w:rsidR="004519AD">
        <w:rPr>
          <w:rFonts w:asciiTheme="minorEastAsia" w:hAnsiTheme="minorEastAsia" w:cs="Meiryo UI"/>
          <w:szCs w:val="21"/>
        </w:rPr>
        <w:t>58</w:t>
      </w:r>
    </w:p>
    <w:p w:rsidR="00B532CC" w:rsidRPr="00013B12" w:rsidRDefault="00B532CC" w:rsidP="00B532CC">
      <w:pPr>
        <w:widowControl/>
        <w:rPr>
          <w:rFonts w:asciiTheme="minorEastAsia" w:hAnsiTheme="minorEastAsia" w:cs="Meiryo UI"/>
          <w:szCs w:val="21"/>
        </w:rPr>
      </w:pPr>
      <w:r w:rsidRPr="008D7567">
        <w:rPr>
          <w:rFonts w:asciiTheme="minorEastAsia" w:hAnsiTheme="minorEastAsia" w:cs="Meiryo UI" w:hint="eastAsia"/>
          <w:szCs w:val="21"/>
        </w:rPr>
        <w:t xml:space="preserve">　　別表第２‐５</w:t>
      </w:r>
      <w:r w:rsidR="00AF34A8" w:rsidRPr="008D7567">
        <w:rPr>
          <w:rFonts w:asciiTheme="minorEastAsia" w:hAnsiTheme="minorEastAsia" w:cs="Meiryo UI" w:hint="eastAsia"/>
          <w:szCs w:val="21"/>
        </w:rPr>
        <w:t xml:space="preserve">　</w:t>
      </w:r>
      <w:r w:rsidR="008D6AC7" w:rsidRPr="008D7567">
        <w:rPr>
          <w:rFonts w:asciiTheme="minorEastAsia" w:hAnsiTheme="minorEastAsia" w:cs="Meiryo UI" w:hint="eastAsia"/>
          <w:szCs w:val="21"/>
        </w:rPr>
        <w:t>財産・債務目録</w:t>
      </w:r>
      <w:r w:rsidR="004519AD" w:rsidRPr="004519AD">
        <w:rPr>
          <w:rFonts w:asciiTheme="minorEastAsia" w:hAnsiTheme="minorEastAsia" w:cs="Meiryo UI" w:hint="eastAsia"/>
          <w:szCs w:val="21"/>
        </w:rPr>
        <w:t>…………</w:t>
      </w:r>
      <w:r w:rsidR="008D7567" w:rsidRPr="008D7567">
        <w:rPr>
          <w:rFonts w:asciiTheme="minorEastAsia" w:hAnsiTheme="minorEastAsia" w:cs="Meiryo UI" w:hint="eastAsia"/>
          <w:szCs w:val="21"/>
        </w:rPr>
        <w:t>…………………………</w:t>
      </w:r>
      <w:r w:rsidR="00013B12" w:rsidRPr="008D7567">
        <w:rPr>
          <w:rFonts w:asciiTheme="minorEastAsia" w:hAnsiTheme="minorEastAsia" w:cs="Meiryo UI" w:hint="eastAsia"/>
          <w:szCs w:val="21"/>
        </w:rPr>
        <w:t>………</w:t>
      </w:r>
      <w:r w:rsidR="004519AD" w:rsidRPr="004519AD">
        <w:rPr>
          <w:rFonts w:asciiTheme="minorEastAsia" w:hAnsiTheme="minorEastAsia" w:cs="Meiryo UI" w:hint="eastAsia"/>
          <w:szCs w:val="21"/>
        </w:rPr>
        <w:t>…</w:t>
      </w:r>
      <w:r w:rsidR="00013B12" w:rsidRPr="008D7567">
        <w:rPr>
          <w:rFonts w:asciiTheme="minorEastAsia" w:hAnsiTheme="minorEastAsia" w:cs="Meiryo UI" w:hint="eastAsia"/>
          <w:szCs w:val="21"/>
        </w:rPr>
        <w:t>……………</w:t>
      </w:r>
      <w:r w:rsidR="008D6AC7" w:rsidRPr="008D7567">
        <w:rPr>
          <w:rFonts w:asciiTheme="minorEastAsia" w:hAnsiTheme="minorEastAsia" w:cs="Meiryo UI" w:hint="eastAsia"/>
          <w:szCs w:val="21"/>
        </w:rPr>
        <w:t>…</w:t>
      </w:r>
      <w:r w:rsidR="008D7567">
        <w:rPr>
          <w:rFonts w:asciiTheme="minorEastAsia" w:hAnsiTheme="minorEastAsia" w:cs="Meiryo UI" w:hint="eastAsia"/>
          <w:szCs w:val="21"/>
        </w:rPr>
        <w:t>…</w:t>
      </w:r>
      <w:r w:rsidR="004519AD">
        <w:rPr>
          <w:rFonts w:asciiTheme="minorEastAsia" w:hAnsiTheme="minorEastAsia" w:cs="Meiryo UI" w:hint="eastAsia"/>
          <w:szCs w:val="21"/>
        </w:rPr>
        <w:t xml:space="preserve"> 3</w:t>
      </w:r>
      <w:r w:rsidR="004519AD">
        <w:rPr>
          <w:rFonts w:asciiTheme="minorEastAsia" w:hAnsiTheme="minorEastAsia" w:cs="Meiryo UI"/>
          <w:szCs w:val="21"/>
        </w:rPr>
        <w:t>59</w:t>
      </w:r>
    </w:p>
    <w:p w:rsidR="00B532CC" w:rsidRPr="00013B12" w:rsidRDefault="00B532CC" w:rsidP="00B532CC">
      <w:pPr>
        <w:widowControl/>
        <w:rPr>
          <w:rFonts w:asciiTheme="minorEastAsia" w:hAnsiTheme="minorEastAsia" w:cs="Meiryo UI"/>
          <w:szCs w:val="21"/>
        </w:rPr>
      </w:pPr>
      <w:r w:rsidRPr="00013B12">
        <w:rPr>
          <w:rFonts w:asciiTheme="minorEastAsia" w:hAnsiTheme="minorEastAsia" w:cs="Meiryo UI" w:hint="eastAsia"/>
          <w:szCs w:val="21"/>
        </w:rPr>
        <w:t xml:space="preserve">　　別表第３‐１　職員の移管………………………………………………………………………</w:t>
      </w:r>
      <w:r w:rsidR="00AA24E9">
        <w:rPr>
          <w:rFonts w:asciiTheme="minorEastAsia" w:hAnsiTheme="minorEastAsia" w:cs="Meiryo UI"/>
          <w:szCs w:val="21"/>
        </w:rPr>
        <w:t xml:space="preserve"> 963</w:t>
      </w:r>
    </w:p>
    <w:p w:rsidR="00B532CC" w:rsidRPr="00013B12" w:rsidRDefault="00B532CC" w:rsidP="00B532CC">
      <w:pPr>
        <w:widowControl/>
        <w:rPr>
          <w:rFonts w:asciiTheme="minorEastAsia" w:hAnsiTheme="minorEastAsia" w:cs="Meiryo UI"/>
          <w:szCs w:val="21"/>
        </w:rPr>
      </w:pPr>
      <w:r w:rsidRPr="00013B12">
        <w:rPr>
          <w:rFonts w:asciiTheme="minorEastAsia" w:hAnsiTheme="minorEastAsia" w:cs="Meiryo UI" w:hint="eastAsia"/>
          <w:szCs w:val="21"/>
        </w:rPr>
        <w:t xml:space="preserve">　　別表第３‐２　特別区の組織機構………………………………………………………………</w:t>
      </w:r>
      <w:r w:rsidR="000F0E7D" w:rsidRPr="00013B12">
        <w:rPr>
          <w:rFonts w:asciiTheme="minorEastAsia" w:hAnsiTheme="minorEastAsia" w:cs="Meiryo UI" w:hint="eastAsia"/>
          <w:szCs w:val="21"/>
        </w:rPr>
        <w:t xml:space="preserve"> </w:t>
      </w:r>
      <w:r w:rsidR="00AA24E9">
        <w:rPr>
          <w:rFonts w:asciiTheme="minorEastAsia" w:hAnsiTheme="minorEastAsia" w:cs="Meiryo UI" w:hint="eastAsia"/>
          <w:szCs w:val="21"/>
        </w:rPr>
        <w:t>9</w:t>
      </w:r>
      <w:r w:rsidR="00AA24E9">
        <w:rPr>
          <w:rFonts w:asciiTheme="minorEastAsia" w:hAnsiTheme="minorEastAsia" w:cs="Meiryo UI"/>
          <w:szCs w:val="21"/>
        </w:rPr>
        <w:t>64</w:t>
      </w:r>
    </w:p>
    <w:p w:rsidR="00B532CC" w:rsidRPr="00013B12" w:rsidRDefault="00B532CC" w:rsidP="00B532CC">
      <w:pPr>
        <w:widowControl/>
        <w:rPr>
          <w:rFonts w:asciiTheme="minorEastAsia" w:hAnsiTheme="minorEastAsia" w:cs="Meiryo UI"/>
          <w:szCs w:val="21"/>
        </w:rPr>
      </w:pPr>
      <w:r w:rsidRPr="00013B12">
        <w:rPr>
          <w:rFonts w:asciiTheme="minorEastAsia" w:hAnsiTheme="minorEastAsia" w:cs="Meiryo UI" w:hint="eastAsia"/>
          <w:szCs w:val="21"/>
        </w:rPr>
        <w:t xml:space="preserve">　　別表第３‐３　大阪府の組織機構……………………………………………………………… </w:t>
      </w:r>
      <w:r w:rsidR="00AA24E9">
        <w:rPr>
          <w:rFonts w:asciiTheme="minorEastAsia" w:hAnsiTheme="minorEastAsia" w:cs="Meiryo UI" w:hint="eastAsia"/>
          <w:szCs w:val="21"/>
        </w:rPr>
        <w:t>9</w:t>
      </w:r>
      <w:r w:rsidR="00AA24E9">
        <w:rPr>
          <w:rFonts w:asciiTheme="minorEastAsia" w:hAnsiTheme="minorEastAsia" w:cs="Meiryo UI"/>
          <w:szCs w:val="21"/>
        </w:rPr>
        <w:t>65</w:t>
      </w:r>
    </w:p>
    <w:p w:rsidR="003A1EBC" w:rsidRPr="00B532CC" w:rsidRDefault="003A1EBC" w:rsidP="00B532CC">
      <w:pPr>
        <w:rPr>
          <w:rFonts w:asciiTheme="majorEastAsia" w:eastAsiaTheme="majorEastAsia" w:hAnsiTheme="majorEastAsia" w:cs="Meiryo UI"/>
          <w:sz w:val="22"/>
        </w:rPr>
        <w:sectPr w:rsidR="003A1EBC" w:rsidRPr="00B532CC" w:rsidSect="00410D0F">
          <w:type w:val="continuous"/>
          <w:pgSz w:w="11906" w:h="16838" w:code="9"/>
          <w:pgMar w:top="1418" w:right="1418" w:bottom="1418" w:left="1418" w:header="851" w:footer="567" w:gutter="0"/>
          <w:pgNumType w:fmt="lowerRoman" w:start="1"/>
          <w:cols w:space="425"/>
          <w:docGrid w:type="lines" w:linePitch="360"/>
        </w:sectPr>
      </w:pPr>
    </w:p>
    <w:p w:rsidR="00585C92" w:rsidRPr="00370B80" w:rsidRDefault="00585C92" w:rsidP="00370B80">
      <w:pPr>
        <w:pStyle w:val="1"/>
        <w:ind w:left="240" w:hangingChars="100" w:hanging="240"/>
        <w:rPr>
          <w:rFonts w:asciiTheme="majorEastAsia" w:hAnsiTheme="majorEastAsia"/>
        </w:rPr>
      </w:pPr>
      <w:bookmarkStart w:id="3" w:name="_Toc27403649"/>
      <w:r w:rsidRPr="00630E67">
        <w:rPr>
          <w:rFonts w:hint="eastAsia"/>
        </w:rPr>
        <w:lastRenderedPageBreak/>
        <w:t>一　特別区の設置の日（</w:t>
      </w:r>
      <w:r w:rsidR="00684BD0" w:rsidRPr="004A7707">
        <w:rPr>
          <w:rFonts w:hint="eastAsia"/>
        </w:rPr>
        <w:t>大都市地域における特別区の設置に関する法律（平</w:t>
      </w:r>
      <w:r w:rsidR="00684BD0" w:rsidRPr="00370B80">
        <w:rPr>
          <w:rFonts w:asciiTheme="majorEastAsia" w:hAnsiTheme="majorEastAsia" w:hint="eastAsia"/>
        </w:rPr>
        <w:t>成24年法律第80号。以下「法」という。）</w:t>
      </w:r>
      <w:r w:rsidRPr="00370B80">
        <w:rPr>
          <w:rFonts w:asciiTheme="majorEastAsia" w:hAnsiTheme="majorEastAsia" w:hint="eastAsia"/>
        </w:rPr>
        <w:t>第５条第１項第１号関係）</w:t>
      </w:r>
      <w:bookmarkEnd w:id="0"/>
      <w:bookmarkEnd w:id="3"/>
    </w:p>
    <w:p w:rsidR="00585C92" w:rsidRPr="00630E67" w:rsidRDefault="00585C92" w:rsidP="00624357">
      <w:pPr>
        <w:spacing w:line="400" w:lineRule="exact"/>
        <w:rPr>
          <w:rFonts w:asciiTheme="majorEastAsia" w:eastAsiaTheme="majorEastAsia" w:hAnsiTheme="majorEastAsia" w:cs="Meiryo UI"/>
          <w:sz w:val="24"/>
          <w:szCs w:val="24"/>
        </w:rPr>
      </w:pPr>
      <w:r w:rsidRPr="00630E67">
        <w:rPr>
          <w:rFonts w:asciiTheme="majorEastAsia" w:eastAsiaTheme="majorEastAsia" w:hAnsiTheme="majorEastAsia" w:cs="Meiryo UI" w:hint="eastAsia"/>
          <w:sz w:val="24"/>
          <w:szCs w:val="24"/>
        </w:rPr>
        <w:t xml:space="preserve">　特別区の設置の日は、</w:t>
      </w:r>
      <w:r w:rsidR="003314C3">
        <w:rPr>
          <w:rFonts w:asciiTheme="majorEastAsia" w:eastAsiaTheme="majorEastAsia" w:hAnsiTheme="majorEastAsia" w:cs="Meiryo UI" w:hint="eastAsia"/>
          <w:sz w:val="24"/>
          <w:szCs w:val="24"/>
        </w:rPr>
        <w:t>令和７</w:t>
      </w:r>
      <w:r w:rsidRPr="00630E67">
        <w:rPr>
          <w:rFonts w:asciiTheme="majorEastAsia" w:eastAsiaTheme="majorEastAsia" w:hAnsiTheme="majorEastAsia" w:cs="Meiryo UI" w:hint="eastAsia"/>
          <w:sz w:val="24"/>
          <w:szCs w:val="24"/>
        </w:rPr>
        <w:t>年</w:t>
      </w:r>
      <w:r w:rsidR="003314C3">
        <w:rPr>
          <w:rFonts w:asciiTheme="majorEastAsia" w:eastAsiaTheme="majorEastAsia" w:hAnsiTheme="majorEastAsia" w:cs="Meiryo UI" w:hint="eastAsia"/>
          <w:sz w:val="24"/>
          <w:szCs w:val="24"/>
        </w:rPr>
        <w:t>１月１</w:t>
      </w:r>
      <w:r w:rsidRPr="00630E67">
        <w:rPr>
          <w:rFonts w:asciiTheme="majorEastAsia" w:eastAsiaTheme="majorEastAsia" w:hAnsiTheme="majorEastAsia" w:cs="Meiryo UI" w:hint="eastAsia"/>
          <w:sz w:val="24"/>
          <w:szCs w:val="24"/>
        </w:rPr>
        <w:t>日とする。</w:t>
      </w:r>
    </w:p>
    <w:p w:rsidR="00585C92" w:rsidRPr="00370B80" w:rsidRDefault="00585C92" w:rsidP="00B71CFD"/>
    <w:p w:rsidR="00585C92" w:rsidRPr="00630E67" w:rsidRDefault="00585C92" w:rsidP="001B4A30">
      <w:pPr>
        <w:spacing w:line="400" w:lineRule="exact"/>
        <w:outlineLvl w:val="0"/>
        <w:rPr>
          <w:rFonts w:asciiTheme="majorEastAsia" w:eastAsiaTheme="majorEastAsia" w:hAnsiTheme="majorEastAsia" w:cs="Meiryo UI"/>
          <w:sz w:val="24"/>
          <w:szCs w:val="24"/>
        </w:rPr>
      </w:pPr>
      <w:bookmarkStart w:id="4" w:name="_Toc527974360"/>
      <w:bookmarkStart w:id="5" w:name="_Toc27403650"/>
      <w:r w:rsidRPr="00630E67">
        <w:rPr>
          <w:rFonts w:asciiTheme="majorEastAsia" w:eastAsiaTheme="majorEastAsia" w:hAnsiTheme="majorEastAsia" w:cs="Meiryo UI" w:hint="eastAsia"/>
          <w:sz w:val="24"/>
          <w:szCs w:val="24"/>
        </w:rPr>
        <w:t>二　特別区の名称及び区域等</w:t>
      </w:r>
      <w:bookmarkEnd w:id="4"/>
      <w:bookmarkEnd w:id="5"/>
    </w:p>
    <w:p w:rsidR="00585C92" w:rsidRPr="00EC424F" w:rsidRDefault="00585C92" w:rsidP="00EC424F">
      <w:pPr>
        <w:pStyle w:val="2"/>
        <w:rPr>
          <w:sz w:val="24"/>
          <w:szCs w:val="24"/>
        </w:rPr>
      </w:pPr>
      <w:bookmarkStart w:id="6" w:name="_Toc527974361"/>
      <w:bookmarkStart w:id="7" w:name="_Toc27403651"/>
      <w:r w:rsidRPr="00EC424F">
        <w:rPr>
          <w:rFonts w:hint="eastAsia"/>
          <w:sz w:val="24"/>
          <w:szCs w:val="24"/>
        </w:rPr>
        <w:t>（一）特別区の名称及び区域（</w:t>
      </w:r>
      <w:r w:rsidR="00684BD0">
        <w:rPr>
          <w:rFonts w:hint="eastAsia"/>
          <w:sz w:val="24"/>
          <w:szCs w:val="24"/>
        </w:rPr>
        <w:t>法</w:t>
      </w:r>
      <w:r w:rsidRPr="00EC424F">
        <w:rPr>
          <w:rFonts w:hint="eastAsia"/>
          <w:sz w:val="24"/>
          <w:szCs w:val="24"/>
        </w:rPr>
        <w:t>第５条第１項第２号関係）</w:t>
      </w:r>
      <w:bookmarkEnd w:id="6"/>
      <w:bookmarkEnd w:id="7"/>
    </w:p>
    <w:p w:rsidR="00585C92" w:rsidRPr="00630E67" w:rsidRDefault="00585C92" w:rsidP="00624357">
      <w:pPr>
        <w:spacing w:line="400" w:lineRule="exact"/>
        <w:rPr>
          <w:rFonts w:asciiTheme="majorEastAsia" w:eastAsiaTheme="majorEastAsia" w:hAnsiTheme="majorEastAsia" w:cs="Meiryo UI"/>
          <w:sz w:val="24"/>
          <w:szCs w:val="24"/>
        </w:rPr>
      </w:pPr>
      <w:r w:rsidRPr="00630E67">
        <w:rPr>
          <w:rFonts w:asciiTheme="majorEastAsia" w:eastAsiaTheme="majorEastAsia" w:hAnsiTheme="majorEastAsia" w:cs="Meiryo UI" w:hint="eastAsia"/>
          <w:sz w:val="24"/>
          <w:szCs w:val="24"/>
        </w:rPr>
        <w:t xml:space="preserve">　　特別区の名称及び区域は、次の表に掲げるとおりとする。</w:t>
      </w:r>
    </w:p>
    <w:tbl>
      <w:tblPr>
        <w:tblStyle w:val="22"/>
        <w:tblW w:w="0" w:type="auto"/>
        <w:tblInd w:w="429" w:type="dxa"/>
        <w:tblLook w:val="04A0" w:firstRow="1" w:lastRow="0" w:firstColumn="1" w:lastColumn="0" w:noHBand="0" w:noVBand="1"/>
      </w:tblPr>
      <w:tblGrid>
        <w:gridCol w:w="2352"/>
        <w:gridCol w:w="6279"/>
      </w:tblGrid>
      <w:tr w:rsidR="00370B80" w:rsidRPr="00630E67" w:rsidTr="00A865DF">
        <w:trPr>
          <w:trHeight w:val="331"/>
        </w:trPr>
        <w:tc>
          <w:tcPr>
            <w:tcW w:w="2352" w:type="dxa"/>
            <w:shd w:val="clear" w:color="auto" w:fill="auto"/>
            <w:vAlign w:val="center"/>
          </w:tcPr>
          <w:p w:rsidR="00370B80" w:rsidRPr="00630E67" w:rsidRDefault="00370B80" w:rsidP="00370B80">
            <w:pPr>
              <w:spacing w:line="400" w:lineRule="exact"/>
              <w:jc w:val="center"/>
              <w:rPr>
                <w:rFonts w:asciiTheme="majorEastAsia" w:eastAsiaTheme="majorEastAsia" w:hAnsiTheme="majorEastAsia" w:cs="Meiryo UI"/>
                <w:sz w:val="24"/>
                <w:szCs w:val="24"/>
              </w:rPr>
            </w:pPr>
            <w:r w:rsidRPr="00630E67">
              <w:rPr>
                <w:rFonts w:asciiTheme="majorEastAsia" w:eastAsiaTheme="majorEastAsia" w:hAnsiTheme="majorEastAsia" w:cs="Meiryo UI" w:hint="eastAsia"/>
                <w:sz w:val="24"/>
                <w:szCs w:val="24"/>
              </w:rPr>
              <w:t>特別区の名称</w:t>
            </w:r>
          </w:p>
        </w:tc>
        <w:tc>
          <w:tcPr>
            <w:tcW w:w="6279" w:type="dxa"/>
            <w:shd w:val="clear" w:color="auto" w:fill="auto"/>
            <w:vAlign w:val="center"/>
          </w:tcPr>
          <w:p w:rsidR="00370B80" w:rsidRPr="00630E67" w:rsidRDefault="00695776" w:rsidP="00370B80">
            <w:pPr>
              <w:spacing w:line="400" w:lineRule="exact"/>
              <w:jc w:val="center"/>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特別区の区域</w:t>
            </w:r>
          </w:p>
        </w:tc>
      </w:tr>
      <w:tr w:rsidR="005853AB" w:rsidRPr="005853AB" w:rsidTr="00A865DF">
        <w:trPr>
          <w:trHeight w:val="1020"/>
        </w:trPr>
        <w:tc>
          <w:tcPr>
            <w:tcW w:w="2352" w:type="dxa"/>
            <w:vAlign w:val="center"/>
          </w:tcPr>
          <w:p w:rsidR="00370B80" w:rsidRPr="005853AB" w:rsidRDefault="00D51012" w:rsidP="00D51012">
            <w:pPr>
              <w:spacing w:line="400" w:lineRule="exact"/>
              <w:rPr>
                <w:rFonts w:asciiTheme="majorEastAsia" w:eastAsiaTheme="majorEastAsia" w:hAnsiTheme="majorEastAsia" w:cs="Meiryo UI"/>
                <w:sz w:val="24"/>
                <w:szCs w:val="24"/>
                <w:highlight w:val="yellow"/>
              </w:rPr>
            </w:pPr>
            <w:r w:rsidRPr="005853AB">
              <w:rPr>
                <w:rFonts w:asciiTheme="majorEastAsia" w:eastAsiaTheme="majorEastAsia" w:hAnsiTheme="majorEastAsia" w:cs="Meiryo UI" w:hint="eastAsia"/>
                <w:sz w:val="24"/>
                <w:szCs w:val="24"/>
              </w:rPr>
              <w:t>淀川区</w:t>
            </w:r>
          </w:p>
        </w:tc>
        <w:tc>
          <w:tcPr>
            <w:tcW w:w="6279" w:type="dxa"/>
            <w:vAlign w:val="center"/>
          </w:tcPr>
          <w:p w:rsidR="00370B80" w:rsidRPr="005853AB" w:rsidRDefault="00370B80" w:rsidP="00370B80">
            <w:pPr>
              <w:spacing w:line="400" w:lineRule="exact"/>
              <w:rPr>
                <w:rFonts w:asciiTheme="majorEastAsia" w:eastAsiaTheme="majorEastAsia" w:hAnsiTheme="majorEastAsia" w:cs="Meiryo UI"/>
                <w:sz w:val="24"/>
                <w:szCs w:val="24"/>
              </w:rPr>
            </w:pPr>
            <w:r w:rsidRPr="005853AB">
              <w:rPr>
                <w:rFonts w:asciiTheme="majorEastAsia" w:eastAsiaTheme="majorEastAsia" w:hAnsiTheme="majorEastAsia" w:cs="Meiryo UI" w:hint="eastAsia"/>
                <w:sz w:val="24"/>
                <w:szCs w:val="24"/>
              </w:rPr>
              <w:t>大阪市此花区、港区、西淀川区、淀川区及び東淀川区の区域</w:t>
            </w:r>
          </w:p>
        </w:tc>
      </w:tr>
      <w:tr w:rsidR="005853AB" w:rsidRPr="005853AB" w:rsidTr="00301B92">
        <w:trPr>
          <w:trHeight w:val="1020"/>
        </w:trPr>
        <w:tc>
          <w:tcPr>
            <w:tcW w:w="2352" w:type="dxa"/>
            <w:tcBorders>
              <w:bottom w:val="single" w:sz="4" w:space="0" w:color="auto"/>
            </w:tcBorders>
            <w:vAlign w:val="center"/>
          </w:tcPr>
          <w:p w:rsidR="00370B80" w:rsidRPr="005853AB" w:rsidRDefault="00370B80" w:rsidP="00370B80">
            <w:pPr>
              <w:spacing w:line="400" w:lineRule="exact"/>
              <w:rPr>
                <w:rFonts w:asciiTheme="majorEastAsia" w:eastAsiaTheme="majorEastAsia" w:hAnsiTheme="majorEastAsia" w:cs="Meiryo UI"/>
                <w:sz w:val="24"/>
                <w:szCs w:val="24"/>
              </w:rPr>
            </w:pPr>
            <w:r w:rsidRPr="005853AB">
              <w:rPr>
                <w:rFonts w:asciiTheme="majorEastAsia" w:eastAsiaTheme="majorEastAsia" w:hAnsiTheme="majorEastAsia" w:cs="Meiryo UI" w:hint="eastAsia"/>
                <w:sz w:val="24"/>
                <w:szCs w:val="24"/>
              </w:rPr>
              <w:t>北区</w:t>
            </w:r>
          </w:p>
        </w:tc>
        <w:tc>
          <w:tcPr>
            <w:tcW w:w="6279" w:type="dxa"/>
            <w:tcBorders>
              <w:bottom w:val="single" w:sz="4" w:space="0" w:color="auto"/>
            </w:tcBorders>
            <w:vAlign w:val="center"/>
          </w:tcPr>
          <w:p w:rsidR="00370B80" w:rsidRPr="005853AB" w:rsidRDefault="00370B80" w:rsidP="00370B80">
            <w:pPr>
              <w:spacing w:line="400" w:lineRule="exact"/>
              <w:rPr>
                <w:rFonts w:asciiTheme="majorEastAsia" w:eastAsiaTheme="majorEastAsia" w:hAnsiTheme="majorEastAsia" w:cs="Meiryo UI"/>
                <w:sz w:val="24"/>
                <w:szCs w:val="24"/>
              </w:rPr>
            </w:pPr>
            <w:r w:rsidRPr="005853AB">
              <w:rPr>
                <w:rFonts w:asciiTheme="majorEastAsia" w:eastAsiaTheme="majorEastAsia" w:hAnsiTheme="majorEastAsia" w:cs="Meiryo UI" w:hint="eastAsia"/>
                <w:sz w:val="24"/>
                <w:szCs w:val="24"/>
              </w:rPr>
              <w:t>大阪市北区、都島区、福島区、東成区、旭区、城東区及び鶴見区の区域</w:t>
            </w:r>
          </w:p>
        </w:tc>
      </w:tr>
      <w:tr w:rsidR="005853AB" w:rsidRPr="005853AB" w:rsidTr="00301B92">
        <w:trPr>
          <w:trHeight w:val="1020"/>
        </w:trPr>
        <w:tc>
          <w:tcPr>
            <w:tcW w:w="2352" w:type="dxa"/>
            <w:tcBorders>
              <w:top w:val="single" w:sz="4" w:space="0" w:color="auto"/>
              <w:left w:val="single" w:sz="4" w:space="0" w:color="auto"/>
              <w:bottom w:val="single" w:sz="4" w:space="0" w:color="auto"/>
              <w:right w:val="single" w:sz="4" w:space="0" w:color="auto"/>
            </w:tcBorders>
            <w:vAlign w:val="center"/>
          </w:tcPr>
          <w:p w:rsidR="00370B80" w:rsidRPr="005853AB" w:rsidRDefault="00370B80" w:rsidP="00370B80">
            <w:pPr>
              <w:spacing w:line="400" w:lineRule="exact"/>
              <w:rPr>
                <w:rFonts w:asciiTheme="majorEastAsia" w:eastAsiaTheme="majorEastAsia" w:hAnsiTheme="majorEastAsia" w:cs="Meiryo UI"/>
                <w:sz w:val="24"/>
                <w:szCs w:val="24"/>
              </w:rPr>
            </w:pPr>
            <w:r w:rsidRPr="005853AB">
              <w:rPr>
                <w:rFonts w:asciiTheme="majorEastAsia" w:eastAsiaTheme="majorEastAsia" w:hAnsiTheme="majorEastAsia" w:cs="Meiryo UI" w:hint="eastAsia"/>
                <w:sz w:val="24"/>
                <w:szCs w:val="24"/>
              </w:rPr>
              <w:t>中央区</w:t>
            </w:r>
          </w:p>
        </w:tc>
        <w:tc>
          <w:tcPr>
            <w:tcW w:w="6279" w:type="dxa"/>
            <w:tcBorders>
              <w:top w:val="single" w:sz="4" w:space="0" w:color="auto"/>
              <w:left w:val="single" w:sz="4" w:space="0" w:color="auto"/>
              <w:bottom w:val="single" w:sz="4" w:space="0" w:color="auto"/>
              <w:right w:val="single" w:sz="4" w:space="0" w:color="auto"/>
            </w:tcBorders>
            <w:vAlign w:val="center"/>
          </w:tcPr>
          <w:p w:rsidR="00370B80" w:rsidRPr="005853AB" w:rsidRDefault="00370B80" w:rsidP="00370B80">
            <w:pPr>
              <w:spacing w:line="400" w:lineRule="exact"/>
              <w:rPr>
                <w:rFonts w:asciiTheme="majorEastAsia" w:eastAsiaTheme="majorEastAsia" w:hAnsiTheme="majorEastAsia" w:cs="Meiryo UI"/>
                <w:sz w:val="24"/>
                <w:szCs w:val="24"/>
              </w:rPr>
            </w:pPr>
            <w:r w:rsidRPr="005853AB">
              <w:rPr>
                <w:rFonts w:asciiTheme="majorEastAsia" w:eastAsiaTheme="majorEastAsia" w:hAnsiTheme="majorEastAsia" w:cs="Meiryo UI" w:hint="eastAsia"/>
                <w:sz w:val="24"/>
                <w:szCs w:val="24"/>
              </w:rPr>
              <w:t>大阪市中央区、西区、大正区、浪速区、住之江区、住吉区及び西成区の区域</w:t>
            </w:r>
          </w:p>
        </w:tc>
      </w:tr>
      <w:tr w:rsidR="00370B80" w:rsidRPr="005853AB" w:rsidTr="00301B92">
        <w:trPr>
          <w:trHeight w:val="1020"/>
        </w:trPr>
        <w:tc>
          <w:tcPr>
            <w:tcW w:w="2352" w:type="dxa"/>
            <w:tcBorders>
              <w:top w:val="single" w:sz="4" w:space="0" w:color="auto"/>
            </w:tcBorders>
            <w:vAlign w:val="center"/>
          </w:tcPr>
          <w:p w:rsidR="00370B80" w:rsidRPr="005853AB" w:rsidRDefault="00D51012" w:rsidP="00D51012">
            <w:pPr>
              <w:spacing w:line="400" w:lineRule="exact"/>
              <w:rPr>
                <w:rFonts w:asciiTheme="majorEastAsia" w:eastAsiaTheme="majorEastAsia" w:hAnsiTheme="majorEastAsia" w:cs="Meiryo UI"/>
                <w:sz w:val="24"/>
                <w:szCs w:val="24"/>
                <w:highlight w:val="yellow"/>
              </w:rPr>
            </w:pPr>
            <w:r w:rsidRPr="005853AB">
              <w:rPr>
                <w:rFonts w:asciiTheme="majorEastAsia" w:eastAsiaTheme="majorEastAsia" w:hAnsiTheme="majorEastAsia" w:cs="Meiryo UI" w:hint="eastAsia"/>
                <w:sz w:val="24"/>
                <w:szCs w:val="24"/>
              </w:rPr>
              <w:t>天王寺区</w:t>
            </w:r>
          </w:p>
        </w:tc>
        <w:tc>
          <w:tcPr>
            <w:tcW w:w="6279" w:type="dxa"/>
            <w:tcBorders>
              <w:top w:val="single" w:sz="4" w:space="0" w:color="auto"/>
            </w:tcBorders>
            <w:vAlign w:val="center"/>
          </w:tcPr>
          <w:p w:rsidR="00370B80" w:rsidRPr="005853AB" w:rsidRDefault="00370B80" w:rsidP="00370B80">
            <w:pPr>
              <w:spacing w:line="400" w:lineRule="exact"/>
              <w:rPr>
                <w:rFonts w:asciiTheme="majorEastAsia" w:eastAsiaTheme="majorEastAsia" w:hAnsiTheme="majorEastAsia" w:cs="Meiryo UI"/>
                <w:sz w:val="24"/>
                <w:szCs w:val="24"/>
              </w:rPr>
            </w:pPr>
            <w:r w:rsidRPr="005853AB">
              <w:rPr>
                <w:rFonts w:asciiTheme="majorEastAsia" w:eastAsiaTheme="majorEastAsia" w:hAnsiTheme="majorEastAsia" w:cs="Meiryo UI" w:hint="eastAsia"/>
                <w:sz w:val="24"/>
                <w:szCs w:val="24"/>
              </w:rPr>
              <w:t>大阪市天王寺区、生野区、阿倍野区、東住吉区及び平野区の区域</w:t>
            </w:r>
          </w:p>
        </w:tc>
      </w:tr>
    </w:tbl>
    <w:p w:rsidR="00370B80" w:rsidRPr="005853AB" w:rsidRDefault="00370B80" w:rsidP="00370B80">
      <w:pPr>
        <w:widowControl/>
        <w:jc w:val="left"/>
        <w:rPr>
          <w:rFonts w:asciiTheme="majorEastAsia" w:eastAsiaTheme="majorEastAsia" w:hAnsiTheme="majorEastAsia" w:cs="Meiryo UI"/>
          <w:sz w:val="24"/>
          <w:szCs w:val="24"/>
          <w:highlight w:val="lightGray"/>
          <w:shd w:val="pct15" w:color="auto" w:fill="FFFFFF"/>
        </w:rPr>
      </w:pPr>
    </w:p>
    <w:p w:rsidR="006E1B57" w:rsidRPr="005853AB" w:rsidRDefault="00B22E76" w:rsidP="00B22E76">
      <w:pPr>
        <w:pStyle w:val="2"/>
        <w:rPr>
          <w:rFonts w:asciiTheme="majorEastAsia" w:hAnsiTheme="majorEastAsia" w:cs="Meiryo UI"/>
          <w:sz w:val="24"/>
          <w:szCs w:val="24"/>
        </w:rPr>
      </w:pPr>
      <w:bookmarkStart w:id="8" w:name="_Toc393896548"/>
      <w:bookmarkStart w:id="9" w:name="_Toc27403652"/>
      <w:r w:rsidRPr="005853AB">
        <w:rPr>
          <w:rFonts w:asciiTheme="majorEastAsia" w:hAnsiTheme="majorEastAsia" w:cs="Meiryo UI" w:hint="eastAsia"/>
          <w:sz w:val="24"/>
          <w:szCs w:val="24"/>
        </w:rPr>
        <w:t>（二）特別区の主たる事務所の位置</w:t>
      </w:r>
      <w:bookmarkEnd w:id="8"/>
      <w:bookmarkEnd w:id="9"/>
    </w:p>
    <w:p w:rsidR="00585C92" w:rsidRPr="005853AB" w:rsidRDefault="007B4830" w:rsidP="00370B80">
      <w:pPr>
        <w:rPr>
          <w:rFonts w:asciiTheme="majorEastAsia" w:eastAsiaTheme="majorEastAsia" w:hAnsiTheme="majorEastAsia" w:cs="Meiryo UI"/>
          <w:sz w:val="24"/>
          <w:szCs w:val="24"/>
        </w:rPr>
      </w:pPr>
      <w:r w:rsidRPr="005853AB">
        <w:rPr>
          <w:rFonts w:asciiTheme="majorEastAsia" w:eastAsiaTheme="majorEastAsia" w:hAnsiTheme="majorEastAsia" w:cs="Meiryo UI" w:hint="eastAsia"/>
          <w:sz w:val="24"/>
          <w:szCs w:val="24"/>
        </w:rPr>
        <w:t xml:space="preserve">　</w:t>
      </w:r>
      <w:r w:rsidR="00256500" w:rsidRPr="005853AB">
        <w:rPr>
          <w:rFonts w:asciiTheme="majorEastAsia" w:eastAsiaTheme="majorEastAsia" w:hAnsiTheme="majorEastAsia" w:cs="Meiryo UI" w:hint="eastAsia"/>
          <w:sz w:val="24"/>
          <w:szCs w:val="24"/>
        </w:rPr>
        <w:t xml:space="preserve">　</w:t>
      </w:r>
      <w:r w:rsidR="00C641EB" w:rsidRPr="005853AB">
        <w:rPr>
          <w:rFonts w:asciiTheme="majorEastAsia" w:eastAsiaTheme="majorEastAsia" w:hAnsiTheme="majorEastAsia" w:cs="Meiryo UI" w:hint="eastAsia"/>
          <w:sz w:val="24"/>
          <w:szCs w:val="24"/>
        </w:rPr>
        <w:t>特別区の</w:t>
      </w:r>
      <w:r w:rsidR="00A74BC2" w:rsidRPr="005853AB">
        <w:rPr>
          <w:rFonts w:asciiTheme="majorEastAsia" w:eastAsiaTheme="majorEastAsia" w:hAnsiTheme="majorEastAsia" w:cs="Meiryo UI" w:hint="eastAsia"/>
          <w:sz w:val="24"/>
          <w:szCs w:val="24"/>
        </w:rPr>
        <w:t>主たる</w:t>
      </w:r>
      <w:r w:rsidR="00C641EB" w:rsidRPr="005853AB">
        <w:rPr>
          <w:rFonts w:asciiTheme="majorEastAsia" w:eastAsiaTheme="majorEastAsia" w:hAnsiTheme="majorEastAsia" w:cs="Meiryo UI" w:hint="eastAsia"/>
          <w:sz w:val="24"/>
          <w:szCs w:val="24"/>
        </w:rPr>
        <w:t>事務所</w:t>
      </w:r>
      <w:r w:rsidR="002318A2" w:rsidRPr="005853AB">
        <w:rPr>
          <w:rFonts w:asciiTheme="majorEastAsia" w:eastAsiaTheme="majorEastAsia" w:hAnsiTheme="majorEastAsia" w:cs="Meiryo UI" w:hint="eastAsia"/>
          <w:sz w:val="24"/>
          <w:szCs w:val="24"/>
        </w:rPr>
        <w:t>の位置は、次の表に掲げるとおりとする。</w:t>
      </w:r>
    </w:p>
    <w:tbl>
      <w:tblPr>
        <w:tblStyle w:val="22"/>
        <w:tblW w:w="0" w:type="auto"/>
        <w:tblInd w:w="401" w:type="dxa"/>
        <w:tblLook w:val="04A0" w:firstRow="1" w:lastRow="0" w:firstColumn="1" w:lastColumn="0" w:noHBand="0" w:noVBand="1"/>
      </w:tblPr>
      <w:tblGrid>
        <w:gridCol w:w="2380"/>
        <w:gridCol w:w="6279"/>
      </w:tblGrid>
      <w:tr w:rsidR="005853AB" w:rsidRPr="005853AB" w:rsidTr="00A865DF">
        <w:trPr>
          <w:trHeight w:val="331"/>
        </w:trPr>
        <w:tc>
          <w:tcPr>
            <w:tcW w:w="2380" w:type="dxa"/>
            <w:shd w:val="clear" w:color="auto" w:fill="auto"/>
            <w:vAlign w:val="center"/>
          </w:tcPr>
          <w:p w:rsidR="00585C92" w:rsidRPr="005853AB" w:rsidRDefault="00585C92" w:rsidP="00370B80">
            <w:pPr>
              <w:spacing w:line="400" w:lineRule="exact"/>
              <w:jc w:val="center"/>
              <w:rPr>
                <w:rFonts w:asciiTheme="majorEastAsia" w:eastAsiaTheme="majorEastAsia" w:hAnsiTheme="majorEastAsia" w:cs="Meiryo UI"/>
                <w:sz w:val="24"/>
                <w:szCs w:val="24"/>
              </w:rPr>
            </w:pPr>
            <w:r w:rsidRPr="005853AB">
              <w:rPr>
                <w:rFonts w:asciiTheme="majorEastAsia" w:eastAsiaTheme="majorEastAsia" w:hAnsiTheme="majorEastAsia" w:cs="Meiryo UI" w:hint="eastAsia"/>
                <w:sz w:val="24"/>
                <w:szCs w:val="24"/>
              </w:rPr>
              <w:t>特別区の名称</w:t>
            </w:r>
          </w:p>
        </w:tc>
        <w:tc>
          <w:tcPr>
            <w:tcW w:w="6279" w:type="dxa"/>
            <w:shd w:val="clear" w:color="auto" w:fill="auto"/>
            <w:vAlign w:val="center"/>
          </w:tcPr>
          <w:p w:rsidR="00585C92" w:rsidRPr="005853AB" w:rsidRDefault="00585C92" w:rsidP="00370B80">
            <w:pPr>
              <w:spacing w:line="400" w:lineRule="exact"/>
              <w:jc w:val="center"/>
              <w:rPr>
                <w:rFonts w:asciiTheme="majorEastAsia" w:eastAsiaTheme="majorEastAsia" w:hAnsiTheme="majorEastAsia" w:cs="Meiryo UI"/>
                <w:sz w:val="24"/>
                <w:szCs w:val="24"/>
              </w:rPr>
            </w:pPr>
            <w:r w:rsidRPr="005853AB">
              <w:rPr>
                <w:rFonts w:asciiTheme="majorEastAsia" w:eastAsiaTheme="majorEastAsia" w:hAnsiTheme="majorEastAsia" w:cs="Meiryo UI" w:hint="eastAsia"/>
                <w:sz w:val="24"/>
                <w:szCs w:val="24"/>
              </w:rPr>
              <w:t>主たる事務所の位置</w:t>
            </w:r>
          </w:p>
        </w:tc>
      </w:tr>
      <w:tr w:rsidR="005853AB" w:rsidRPr="005853AB" w:rsidTr="00A865DF">
        <w:trPr>
          <w:trHeight w:val="510"/>
        </w:trPr>
        <w:tc>
          <w:tcPr>
            <w:tcW w:w="2380" w:type="dxa"/>
            <w:vAlign w:val="center"/>
          </w:tcPr>
          <w:p w:rsidR="00585C92" w:rsidRPr="005853AB" w:rsidRDefault="00D51012" w:rsidP="00D51012">
            <w:pPr>
              <w:spacing w:line="400" w:lineRule="exact"/>
              <w:rPr>
                <w:rFonts w:asciiTheme="majorEastAsia" w:eastAsiaTheme="majorEastAsia" w:hAnsiTheme="majorEastAsia" w:cs="Meiryo UI"/>
                <w:sz w:val="24"/>
                <w:szCs w:val="24"/>
                <w:highlight w:val="yellow"/>
              </w:rPr>
            </w:pPr>
            <w:r w:rsidRPr="005853AB">
              <w:rPr>
                <w:rFonts w:asciiTheme="majorEastAsia" w:eastAsiaTheme="majorEastAsia" w:hAnsiTheme="majorEastAsia" w:cs="Meiryo UI" w:hint="eastAsia"/>
                <w:sz w:val="24"/>
                <w:szCs w:val="24"/>
              </w:rPr>
              <w:t>淀川区</w:t>
            </w:r>
          </w:p>
        </w:tc>
        <w:tc>
          <w:tcPr>
            <w:tcW w:w="6279" w:type="dxa"/>
            <w:vAlign w:val="center"/>
          </w:tcPr>
          <w:p w:rsidR="00585C92" w:rsidRPr="005853AB" w:rsidRDefault="00585C92" w:rsidP="001B4A30">
            <w:pPr>
              <w:spacing w:line="400" w:lineRule="exact"/>
              <w:rPr>
                <w:rFonts w:asciiTheme="majorEastAsia" w:eastAsiaTheme="majorEastAsia" w:hAnsiTheme="majorEastAsia" w:cs="Meiryo UI"/>
                <w:sz w:val="24"/>
                <w:szCs w:val="24"/>
              </w:rPr>
            </w:pPr>
            <w:r w:rsidRPr="005853AB">
              <w:rPr>
                <w:rFonts w:asciiTheme="majorEastAsia" w:eastAsiaTheme="majorEastAsia" w:hAnsiTheme="majorEastAsia" w:cs="Meiryo UI" w:hint="eastAsia"/>
                <w:sz w:val="24"/>
                <w:szCs w:val="24"/>
              </w:rPr>
              <w:t>大阪市淀川区十三東２丁目３番３号</w:t>
            </w:r>
          </w:p>
        </w:tc>
      </w:tr>
      <w:tr w:rsidR="005853AB" w:rsidRPr="005853AB" w:rsidTr="00A865DF">
        <w:trPr>
          <w:trHeight w:val="510"/>
        </w:trPr>
        <w:tc>
          <w:tcPr>
            <w:tcW w:w="2380" w:type="dxa"/>
            <w:vAlign w:val="center"/>
          </w:tcPr>
          <w:p w:rsidR="00585C92" w:rsidRPr="005853AB" w:rsidRDefault="00585C92" w:rsidP="001B4A30">
            <w:pPr>
              <w:spacing w:line="400" w:lineRule="exact"/>
              <w:rPr>
                <w:rFonts w:asciiTheme="majorEastAsia" w:eastAsiaTheme="majorEastAsia" w:hAnsiTheme="majorEastAsia" w:cs="Meiryo UI"/>
                <w:sz w:val="24"/>
                <w:szCs w:val="24"/>
              </w:rPr>
            </w:pPr>
            <w:r w:rsidRPr="005853AB">
              <w:rPr>
                <w:rFonts w:asciiTheme="majorEastAsia" w:eastAsiaTheme="majorEastAsia" w:hAnsiTheme="majorEastAsia" w:cs="Meiryo UI" w:hint="eastAsia"/>
                <w:sz w:val="24"/>
                <w:szCs w:val="24"/>
              </w:rPr>
              <w:t>北区</w:t>
            </w:r>
          </w:p>
        </w:tc>
        <w:tc>
          <w:tcPr>
            <w:tcW w:w="6279" w:type="dxa"/>
            <w:vAlign w:val="center"/>
          </w:tcPr>
          <w:p w:rsidR="00585C92" w:rsidRPr="005853AB" w:rsidRDefault="00585C92" w:rsidP="001B4A30">
            <w:pPr>
              <w:spacing w:line="400" w:lineRule="exact"/>
              <w:rPr>
                <w:rFonts w:asciiTheme="majorEastAsia" w:eastAsiaTheme="majorEastAsia" w:hAnsiTheme="majorEastAsia" w:cs="Meiryo UI"/>
                <w:sz w:val="24"/>
                <w:szCs w:val="24"/>
              </w:rPr>
            </w:pPr>
            <w:r w:rsidRPr="005853AB">
              <w:rPr>
                <w:rFonts w:asciiTheme="majorEastAsia" w:eastAsiaTheme="majorEastAsia" w:hAnsiTheme="majorEastAsia" w:cs="Meiryo UI" w:hint="eastAsia"/>
                <w:sz w:val="24"/>
                <w:szCs w:val="24"/>
              </w:rPr>
              <w:t>大阪市北区中之島１丁目３番20号</w:t>
            </w:r>
          </w:p>
        </w:tc>
      </w:tr>
      <w:tr w:rsidR="005853AB" w:rsidRPr="005853AB" w:rsidTr="00A865DF">
        <w:trPr>
          <w:trHeight w:val="510"/>
        </w:trPr>
        <w:tc>
          <w:tcPr>
            <w:tcW w:w="2380" w:type="dxa"/>
            <w:vAlign w:val="center"/>
          </w:tcPr>
          <w:p w:rsidR="00585C92" w:rsidRPr="005853AB" w:rsidRDefault="00585C92" w:rsidP="001B4A30">
            <w:pPr>
              <w:spacing w:line="400" w:lineRule="exact"/>
              <w:rPr>
                <w:rFonts w:asciiTheme="majorEastAsia" w:eastAsiaTheme="majorEastAsia" w:hAnsiTheme="majorEastAsia" w:cs="Meiryo UI"/>
                <w:sz w:val="24"/>
                <w:szCs w:val="24"/>
              </w:rPr>
            </w:pPr>
            <w:r w:rsidRPr="005853AB">
              <w:rPr>
                <w:rFonts w:asciiTheme="majorEastAsia" w:eastAsiaTheme="majorEastAsia" w:hAnsiTheme="majorEastAsia" w:cs="Meiryo UI" w:hint="eastAsia"/>
                <w:sz w:val="24"/>
                <w:szCs w:val="24"/>
              </w:rPr>
              <w:t>中央区</w:t>
            </w:r>
          </w:p>
        </w:tc>
        <w:tc>
          <w:tcPr>
            <w:tcW w:w="6279" w:type="dxa"/>
            <w:vAlign w:val="center"/>
          </w:tcPr>
          <w:p w:rsidR="00585C92" w:rsidRPr="005853AB" w:rsidRDefault="00D51012" w:rsidP="00D51012">
            <w:pPr>
              <w:spacing w:line="400" w:lineRule="exact"/>
              <w:rPr>
                <w:rFonts w:asciiTheme="majorEastAsia" w:eastAsiaTheme="majorEastAsia" w:hAnsiTheme="majorEastAsia" w:cs="Meiryo UI"/>
                <w:sz w:val="24"/>
                <w:szCs w:val="24"/>
              </w:rPr>
            </w:pPr>
            <w:r w:rsidRPr="005853AB">
              <w:rPr>
                <w:rFonts w:asciiTheme="majorEastAsia" w:eastAsiaTheme="majorEastAsia" w:hAnsiTheme="majorEastAsia" w:cs="Meiryo UI" w:hint="eastAsia"/>
                <w:sz w:val="24"/>
                <w:szCs w:val="24"/>
              </w:rPr>
              <w:t>大阪市中央区久太郎町１丁目２番27号</w:t>
            </w:r>
          </w:p>
        </w:tc>
      </w:tr>
      <w:tr w:rsidR="005853AB" w:rsidRPr="005853AB" w:rsidTr="00A865DF">
        <w:trPr>
          <w:trHeight w:val="510"/>
        </w:trPr>
        <w:tc>
          <w:tcPr>
            <w:tcW w:w="2380" w:type="dxa"/>
            <w:vAlign w:val="center"/>
          </w:tcPr>
          <w:p w:rsidR="00585C92" w:rsidRPr="005853AB" w:rsidRDefault="00D51012" w:rsidP="00D51012">
            <w:pPr>
              <w:spacing w:line="400" w:lineRule="exact"/>
              <w:rPr>
                <w:rFonts w:asciiTheme="majorEastAsia" w:eastAsiaTheme="majorEastAsia" w:hAnsiTheme="majorEastAsia" w:cs="Meiryo UI"/>
                <w:sz w:val="24"/>
                <w:szCs w:val="24"/>
                <w:highlight w:val="yellow"/>
              </w:rPr>
            </w:pPr>
            <w:r w:rsidRPr="005853AB">
              <w:rPr>
                <w:rFonts w:asciiTheme="majorEastAsia" w:eastAsiaTheme="majorEastAsia" w:hAnsiTheme="majorEastAsia" w:cs="Meiryo UI" w:hint="eastAsia"/>
                <w:sz w:val="24"/>
                <w:szCs w:val="24"/>
              </w:rPr>
              <w:t>天王寺区</w:t>
            </w:r>
          </w:p>
        </w:tc>
        <w:tc>
          <w:tcPr>
            <w:tcW w:w="6279" w:type="dxa"/>
            <w:vAlign w:val="center"/>
          </w:tcPr>
          <w:p w:rsidR="00585C92" w:rsidRPr="005853AB" w:rsidRDefault="00D51012" w:rsidP="00D51012">
            <w:pPr>
              <w:spacing w:line="400" w:lineRule="exact"/>
              <w:rPr>
                <w:rFonts w:asciiTheme="majorEastAsia" w:eastAsiaTheme="majorEastAsia" w:hAnsiTheme="majorEastAsia" w:cs="Meiryo UI"/>
                <w:sz w:val="24"/>
                <w:szCs w:val="24"/>
              </w:rPr>
            </w:pPr>
            <w:r w:rsidRPr="005853AB">
              <w:rPr>
                <w:rFonts w:asciiTheme="majorEastAsia" w:eastAsiaTheme="majorEastAsia" w:hAnsiTheme="majorEastAsia" w:cs="Meiryo UI" w:hint="eastAsia"/>
                <w:sz w:val="24"/>
                <w:szCs w:val="24"/>
              </w:rPr>
              <w:t>大阪市天王寺区真法院町20番33号</w:t>
            </w:r>
          </w:p>
        </w:tc>
      </w:tr>
    </w:tbl>
    <w:p w:rsidR="00161794" w:rsidRDefault="00161794" w:rsidP="00585C92">
      <w:pPr>
        <w:widowControl/>
        <w:jc w:val="left"/>
        <w:rPr>
          <w:rFonts w:asciiTheme="majorEastAsia" w:eastAsiaTheme="majorEastAsia" w:hAnsiTheme="majorEastAsia" w:cs="Meiryo UI"/>
          <w:sz w:val="24"/>
          <w:szCs w:val="24"/>
          <w:highlight w:val="lightGray"/>
          <w:shd w:val="pct15" w:color="auto" w:fill="FFFFFF"/>
        </w:rPr>
      </w:pPr>
    </w:p>
    <w:p w:rsidR="00A865DF" w:rsidRDefault="00A865DF">
      <w:pPr>
        <w:widowControl/>
        <w:jc w:val="left"/>
        <w:rPr>
          <w:rFonts w:asciiTheme="majorEastAsia" w:eastAsiaTheme="majorEastAsia" w:hAnsiTheme="majorEastAsia" w:cs="Meiryo UI"/>
          <w:color w:val="000000" w:themeColor="text1"/>
          <w:sz w:val="24"/>
          <w:szCs w:val="24"/>
        </w:rPr>
      </w:pPr>
      <w:r>
        <w:rPr>
          <w:rFonts w:asciiTheme="majorEastAsia" w:hAnsiTheme="majorEastAsia" w:cs="Meiryo UI"/>
          <w:color w:val="000000" w:themeColor="text1"/>
        </w:rPr>
        <w:br w:type="page"/>
      </w:r>
    </w:p>
    <w:p w:rsidR="006C59C6" w:rsidRPr="00F10922" w:rsidRDefault="006C59C6" w:rsidP="001B4A30">
      <w:pPr>
        <w:pStyle w:val="1"/>
        <w:rPr>
          <w:rFonts w:asciiTheme="majorEastAsia" w:hAnsiTheme="majorEastAsia" w:cs="Meiryo UI"/>
          <w:color w:val="000000" w:themeColor="text1"/>
        </w:rPr>
      </w:pPr>
      <w:bookmarkStart w:id="10" w:name="_Toc27403653"/>
      <w:r>
        <w:rPr>
          <w:rFonts w:asciiTheme="majorEastAsia" w:hAnsiTheme="majorEastAsia" w:cs="Meiryo UI" w:hint="eastAsia"/>
          <w:color w:val="000000" w:themeColor="text1"/>
        </w:rPr>
        <w:lastRenderedPageBreak/>
        <w:t xml:space="preserve">三　</w:t>
      </w:r>
      <w:r w:rsidRPr="00A576F5">
        <w:rPr>
          <w:rFonts w:asciiTheme="majorEastAsia" w:hAnsiTheme="majorEastAsia" w:cs="Meiryo UI" w:hint="eastAsia"/>
          <w:color w:val="000000" w:themeColor="text1"/>
        </w:rPr>
        <w:t>特別区の</w:t>
      </w:r>
      <w:r w:rsidRPr="00F10922">
        <w:rPr>
          <w:rFonts w:asciiTheme="majorEastAsia" w:hAnsiTheme="majorEastAsia" w:cs="Meiryo UI" w:hint="eastAsia"/>
          <w:color w:val="000000" w:themeColor="text1"/>
        </w:rPr>
        <w:t>議会の議員の定数</w:t>
      </w:r>
      <w:r>
        <w:rPr>
          <w:rFonts w:asciiTheme="majorEastAsia" w:hAnsiTheme="majorEastAsia" w:cs="Meiryo UI" w:hint="eastAsia"/>
          <w:color w:val="000000" w:themeColor="text1"/>
        </w:rPr>
        <w:t>等</w:t>
      </w:r>
      <w:bookmarkEnd w:id="10"/>
    </w:p>
    <w:p w:rsidR="006C59C6" w:rsidRPr="00F10922" w:rsidRDefault="006C59C6" w:rsidP="001B4A30">
      <w:pPr>
        <w:pStyle w:val="2"/>
        <w:rPr>
          <w:rFonts w:asciiTheme="majorEastAsia" w:hAnsiTheme="majorEastAsia" w:cs="Meiryo UI"/>
          <w:color w:val="000000" w:themeColor="text1"/>
          <w:sz w:val="24"/>
          <w:szCs w:val="24"/>
        </w:rPr>
      </w:pPr>
      <w:bookmarkStart w:id="11" w:name="_Toc27403654"/>
      <w:r>
        <w:rPr>
          <w:rFonts w:asciiTheme="majorEastAsia" w:hAnsiTheme="majorEastAsia" w:cs="Meiryo UI" w:hint="eastAsia"/>
          <w:color w:val="000000" w:themeColor="text1"/>
          <w:sz w:val="24"/>
          <w:szCs w:val="24"/>
        </w:rPr>
        <w:t>（一）議会の議員の定数</w:t>
      </w:r>
      <w:r w:rsidRPr="00B22E76">
        <w:rPr>
          <w:rFonts w:asciiTheme="majorEastAsia" w:hAnsiTheme="majorEastAsia" w:cs="Meiryo UI" w:hint="eastAsia"/>
          <w:color w:val="000000" w:themeColor="text1"/>
          <w:sz w:val="24"/>
          <w:szCs w:val="24"/>
        </w:rPr>
        <w:t>（</w:t>
      </w:r>
      <w:r w:rsidR="00684BD0">
        <w:rPr>
          <w:rFonts w:asciiTheme="majorEastAsia" w:hAnsiTheme="majorEastAsia" w:cs="Meiryo UI" w:hint="eastAsia"/>
          <w:color w:val="000000" w:themeColor="text1"/>
          <w:sz w:val="24"/>
          <w:szCs w:val="24"/>
        </w:rPr>
        <w:t>法</w:t>
      </w:r>
      <w:r w:rsidRPr="00B22E76">
        <w:rPr>
          <w:rFonts w:asciiTheme="majorEastAsia" w:hAnsiTheme="majorEastAsia" w:cs="Meiryo UI" w:hint="eastAsia"/>
          <w:color w:val="000000" w:themeColor="text1"/>
          <w:sz w:val="24"/>
          <w:szCs w:val="24"/>
        </w:rPr>
        <w:t>第５条第１項第４号関係）</w:t>
      </w:r>
      <w:bookmarkEnd w:id="11"/>
    </w:p>
    <w:p w:rsidR="006C59C6" w:rsidRPr="00F10922" w:rsidRDefault="006C59C6" w:rsidP="00A865DF">
      <w:pPr>
        <w:ind w:firstLineChars="200" w:firstLine="480"/>
        <w:rPr>
          <w:rFonts w:asciiTheme="majorEastAsia" w:eastAsiaTheme="majorEastAsia" w:hAnsiTheme="majorEastAsia"/>
          <w:color w:val="000000" w:themeColor="text1"/>
          <w:sz w:val="24"/>
          <w:szCs w:val="24"/>
        </w:rPr>
      </w:pPr>
      <w:r w:rsidRPr="00F10922">
        <w:rPr>
          <w:rFonts w:asciiTheme="majorEastAsia" w:eastAsiaTheme="majorEastAsia" w:hAnsiTheme="majorEastAsia" w:hint="eastAsia"/>
          <w:color w:val="000000" w:themeColor="text1"/>
          <w:sz w:val="24"/>
          <w:szCs w:val="24"/>
        </w:rPr>
        <w:t>特別区の議会の議員の定数は、次の</w:t>
      </w:r>
      <w:r>
        <w:rPr>
          <w:rFonts w:asciiTheme="majorEastAsia" w:eastAsiaTheme="majorEastAsia" w:hAnsiTheme="majorEastAsia" w:hint="eastAsia"/>
          <w:color w:val="000000" w:themeColor="text1"/>
          <w:sz w:val="24"/>
          <w:szCs w:val="24"/>
        </w:rPr>
        <w:t>表に掲げる</w:t>
      </w:r>
      <w:r w:rsidRPr="00F10922">
        <w:rPr>
          <w:rFonts w:asciiTheme="majorEastAsia" w:eastAsiaTheme="majorEastAsia" w:hAnsiTheme="majorEastAsia" w:hint="eastAsia"/>
          <w:color w:val="000000" w:themeColor="text1"/>
          <w:sz w:val="24"/>
          <w:szCs w:val="24"/>
        </w:rPr>
        <w:t>とおりとする。</w:t>
      </w:r>
    </w:p>
    <w:tbl>
      <w:tblPr>
        <w:tblStyle w:val="a4"/>
        <w:tblW w:w="0" w:type="auto"/>
        <w:tblInd w:w="415" w:type="dxa"/>
        <w:tblLook w:val="04A0" w:firstRow="1" w:lastRow="0" w:firstColumn="1" w:lastColumn="0" w:noHBand="0" w:noVBand="1"/>
      </w:tblPr>
      <w:tblGrid>
        <w:gridCol w:w="3351"/>
        <w:gridCol w:w="5294"/>
      </w:tblGrid>
      <w:tr w:rsidR="006C59C6" w:rsidRPr="00F10922" w:rsidTr="00A865DF">
        <w:trPr>
          <w:trHeight w:hRule="exact" w:val="340"/>
        </w:trPr>
        <w:tc>
          <w:tcPr>
            <w:tcW w:w="3351" w:type="dxa"/>
            <w:shd w:val="clear" w:color="auto" w:fill="auto"/>
            <w:vAlign w:val="center"/>
          </w:tcPr>
          <w:p w:rsidR="006C59C6" w:rsidRPr="00F10922" w:rsidRDefault="006C59C6" w:rsidP="001B4A30">
            <w:pPr>
              <w:jc w:val="center"/>
              <w:rPr>
                <w:rFonts w:asciiTheme="majorEastAsia" w:eastAsiaTheme="majorEastAsia" w:hAnsiTheme="majorEastAsia" w:cs="Meiryo UI"/>
                <w:strike/>
                <w:color w:val="000000" w:themeColor="text1"/>
                <w:sz w:val="24"/>
                <w:szCs w:val="24"/>
              </w:rPr>
            </w:pPr>
            <w:r>
              <w:rPr>
                <w:rFonts w:asciiTheme="majorEastAsia" w:eastAsiaTheme="majorEastAsia" w:hAnsiTheme="majorEastAsia" w:cs="Meiryo UI" w:hint="eastAsia"/>
                <w:color w:val="000000" w:themeColor="text1"/>
                <w:sz w:val="24"/>
                <w:szCs w:val="24"/>
              </w:rPr>
              <w:t>特別区の名称</w:t>
            </w:r>
          </w:p>
        </w:tc>
        <w:tc>
          <w:tcPr>
            <w:tcW w:w="5294" w:type="dxa"/>
            <w:shd w:val="clear" w:color="auto" w:fill="auto"/>
            <w:vAlign w:val="center"/>
          </w:tcPr>
          <w:p w:rsidR="006C59C6" w:rsidRPr="00F10922" w:rsidRDefault="006C59C6" w:rsidP="001B4A30">
            <w:pPr>
              <w:jc w:val="center"/>
              <w:rPr>
                <w:rFonts w:asciiTheme="majorEastAsia" w:eastAsiaTheme="majorEastAsia" w:hAnsiTheme="majorEastAsia" w:cs="Meiryo UI"/>
                <w:color w:val="000000" w:themeColor="text1"/>
                <w:sz w:val="24"/>
                <w:szCs w:val="24"/>
              </w:rPr>
            </w:pPr>
            <w:r w:rsidRPr="00F10922">
              <w:rPr>
                <w:rFonts w:asciiTheme="majorEastAsia" w:eastAsiaTheme="majorEastAsia" w:hAnsiTheme="majorEastAsia" w:cs="Meiryo UI" w:hint="eastAsia"/>
                <w:color w:val="000000" w:themeColor="text1"/>
                <w:sz w:val="24"/>
                <w:szCs w:val="24"/>
              </w:rPr>
              <w:t>議会の議員の定数</w:t>
            </w:r>
          </w:p>
        </w:tc>
      </w:tr>
      <w:tr w:rsidR="006C59C6" w:rsidRPr="00F10922" w:rsidTr="00A865DF">
        <w:trPr>
          <w:trHeight w:hRule="exact" w:val="510"/>
        </w:trPr>
        <w:tc>
          <w:tcPr>
            <w:tcW w:w="3351" w:type="dxa"/>
            <w:vAlign w:val="center"/>
          </w:tcPr>
          <w:p w:rsidR="006C59C6" w:rsidRPr="00F10922" w:rsidRDefault="003314C3" w:rsidP="001B4A30">
            <w:pPr>
              <w:spacing w:line="400" w:lineRule="exact"/>
              <w:rPr>
                <w:rFonts w:asciiTheme="majorEastAsia" w:eastAsiaTheme="majorEastAsia" w:hAnsiTheme="majorEastAsia" w:cs="Meiryo UI"/>
                <w:color w:val="000000" w:themeColor="text1"/>
                <w:sz w:val="24"/>
                <w:szCs w:val="24"/>
              </w:rPr>
            </w:pPr>
            <w:r>
              <w:rPr>
                <w:rFonts w:asciiTheme="majorEastAsia" w:eastAsiaTheme="majorEastAsia" w:hAnsiTheme="majorEastAsia" w:cs="Meiryo UI" w:hint="eastAsia"/>
                <w:color w:val="000000" w:themeColor="text1"/>
                <w:sz w:val="24"/>
                <w:szCs w:val="24"/>
              </w:rPr>
              <w:t>淀川</w:t>
            </w:r>
            <w:r w:rsidR="006C59C6">
              <w:rPr>
                <w:rFonts w:asciiTheme="majorEastAsia" w:eastAsiaTheme="majorEastAsia" w:hAnsiTheme="majorEastAsia" w:cs="Meiryo UI" w:hint="eastAsia"/>
                <w:color w:val="000000" w:themeColor="text1"/>
                <w:sz w:val="24"/>
                <w:szCs w:val="24"/>
              </w:rPr>
              <w:t>区</w:t>
            </w:r>
          </w:p>
        </w:tc>
        <w:tc>
          <w:tcPr>
            <w:tcW w:w="5294" w:type="dxa"/>
            <w:vAlign w:val="center"/>
          </w:tcPr>
          <w:p w:rsidR="006C59C6" w:rsidRPr="00F10922" w:rsidRDefault="003314C3" w:rsidP="001B4A30">
            <w:pPr>
              <w:spacing w:line="400" w:lineRule="exact"/>
              <w:rPr>
                <w:rFonts w:asciiTheme="majorEastAsia" w:eastAsiaTheme="majorEastAsia" w:hAnsiTheme="majorEastAsia" w:cs="Meiryo UI"/>
                <w:color w:val="000000" w:themeColor="text1"/>
                <w:sz w:val="24"/>
                <w:szCs w:val="24"/>
              </w:rPr>
            </w:pPr>
            <w:r>
              <w:rPr>
                <w:rFonts w:asciiTheme="majorEastAsia" w:eastAsiaTheme="majorEastAsia" w:hAnsiTheme="majorEastAsia" w:cs="Meiryo UI" w:hint="eastAsia"/>
                <w:color w:val="000000" w:themeColor="text1"/>
                <w:sz w:val="24"/>
                <w:szCs w:val="24"/>
              </w:rPr>
              <w:t>１８</w:t>
            </w:r>
            <w:r w:rsidR="006C59C6" w:rsidRPr="00F10922">
              <w:rPr>
                <w:rFonts w:asciiTheme="majorEastAsia" w:eastAsiaTheme="majorEastAsia" w:hAnsiTheme="majorEastAsia" w:cs="Meiryo UI" w:hint="eastAsia"/>
                <w:color w:val="000000" w:themeColor="text1"/>
                <w:sz w:val="24"/>
                <w:szCs w:val="24"/>
              </w:rPr>
              <w:t>人</w:t>
            </w:r>
          </w:p>
        </w:tc>
      </w:tr>
      <w:tr w:rsidR="006C59C6" w:rsidRPr="00F10922" w:rsidTr="00A865DF">
        <w:trPr>
          <w:trHeight w:hRule="exact" w:val="510"/>
        </w:trPr>
        <w:tc>
          <w:tcPr>
            <w:tcW w:w="3351" w:type="dxa"/>
            <w:vAlign w:val="center"/>
          </w:tcPr>
          <w:p w:rsidR="006C59C6" w:rsidRPr="00F10922" w:rsidRDefault="006C59C6" w:rsidP="001B4A30">
            <w:pPr>
              <w:spacing w:line="400" w:lineRule="exact"/>
              <w:rPr>
                <w:rFonts w:asciiTheme="majorEastAsia" w:eastAsiaTheme="majorEastAsia" w:hAnsiTheme="majorEastAsia" w:cs="Meiryo UI"/>
                <w:color w:val="000000" w:themeColor="text1"/>
                <w:sz w:val="24"/>
                <w:szCs w:val="24"/>
              </w:rPr>
            </w:pPr>
            <w:r>
              <w:rPr>
                <w:rFonts w:asciiTheme="majorEastAsia" w:eastAsiaTheme="majorEastAsia" w:hAnsiTheme="majorEastAsia" w:cs="Meiryo UI" w:hint="eastAsia"/>
                <w:color w:val="000000" w:themeColor="text1"/>
                <w:sz w:val="24"/>
                <w:szCs w:val="24"/>
              </w:rPr>
              <w:t>北区</w:t>
            </w:r>
          </w:p>
        </w:tc>
        <w:tc>
          <w:tcPr>
            <w:tcW w:w="5294" w:type="dxa"/>
            <w:vAlign w:val="center"/>
          </w:tcPr>
          <w:p w:rsidR="006C59C6" w:rsidRPr="00F10922" w:rsidRDefault="003314C3" w:rsidP="001B4A30">
            <w:pPr>
              <w:spacing w:line="400" w:lineRule="exact"/>
              <w:rPr>
                <w:rFonts w:asciiTheme="majorEastAsia" w:eastAsiaTheme="majorEastAsia" w:hAnsiTheme="majorEastAsia" w:cs="Meiryo UI"/>
                <w:color w:val="000000" w:themeColor="text1"/>
                <w:sz w:val="24"/>
                <w:szCs w:val="24"/>
              </w:rPr>
            </w:pPr>
            <w:r>
              <w:rPr>
                <w:rFonts w:asciiTheme="majorEastAsia" w:eastAsiaTheme="majorEastAsia" w:hAnsiTheme="majorEastAsia" w:cs="Meiryo UI" w:hint="eastAsia"/>
                <w:color w:val="000000" w:themeColor="text1"/>
                <w:sz w:val="24"/>
                <w:szCs w:val="24"/>
              </w:rPr>
              <w:t>２３</w:t>
            </w:r>
            <w:r w:rsidR="006C59C6" w:rsidRPr="00F10922">
              <w:rPr>
                <w:rFonts w:asciiTheme="majorEastAsia" w:eastAsiaTheme="majorEastAsia" w:hAnsiTheme="majorEastAsia" w:cs="Meiryo UI" w:hint="eastAsia"/>
                <w:color w:val="000000" w:themeColor="text1"/>
                <w:sz w:val="24"/>
                <w:szCs w:val="24"/>
              </w:rPr>
              <w:t>人</w:t>
            </w:r>
          </w:p>
        </w:tc>
      </w:tr>
      <w:tr w:rsidR="006C59C6" w:rsidRPr="00A576F5" w:rsidTr="00A865DF">
        <w:trPr>
          <w:trHeight w:hRule="exact" w:val="510"/>
        </w:trPr>
        <w:tc>
          <w:tcPr>
            <w:tcW w:w="3351" w:type="dxa"/>
            <w:vAlign w:val="center"/>
          </w:tcPr>
          <w:p w:rsidR="006C59C6" w:rsidRPr="00A576F5" w:rsidRDefault="006C59C6" w:rsidP="001B4A30">
            <w:pPr>
              <w:spacing w:line="400" w:lineRule="exact"/>
              <w:rPr>
                <w:rFonts w:asciiTheme="majorEastAsia" w:eastAsiaTheme="majorEastAsia" w:hAnsiTheme="majorEastAsia" w:cs="Meiryo UI"/>
                <w:color w:val="000000" w:themeColor="text1"/>
                <w:sz w:val="24"/>
                <w:szCs w:val="24"/>
              </w:rPr>
            </w:pPr>
            <w:r>
              <w:rPr>
                <w:rFonts w:asciiTheme="majorEastAsia" w:eastAsiaTheme="majorEastAsia" w:hAnsiTheme="majorEastAsia" w:cs="Meiryo UI" w:hint="eastAsia"/>
                <w:color w:val="000000" w:themeColor="text1"/>
                <w:sz w:val="24"/>
                <w:szCs w:val="24"/>
              </w:rPr>
              <w:t>中央区</w:t>
            </w:r>
          </w:p>
        </w:tc>
        <w:tc>
          <w:tcPr>
            <w:tcW w:w="5294" w:type="dxa"/>
            <w:vAlign w:val="center"/>
          </w:tcPr>
          <w:p w:rsidR="006C59C6" w:rsidRPr="00A576F5" w:rsidRDefault="003314C3" w:rsidP="001B4A30">
            <w:pPr>
              <w:spacing w:line="400" w:lineRule="exact"/>
              <w:rPr>
                <w:rFonts w:asciiTheme="majorEastAsia" w:eastAsiaTheme="majorEastAsia" w:hAnsiTheme="majorEastAsia" w:cs="Meiryo UI"/>
                <w:color w:val="000000" w:themeColor="text1"/>
                <w:sz w:val="24"/>
                <w:szCs w:val="24"/>
              </w:rPr>
            </w:pPr>
            <w:r>
              <w:rPr>
                <w:rFonts w:asciiTheme="majorEastAsia" w:eastAsiaTheme="majorEastAsia" w:hAnsiTheme="majorEastAsia" w:cs="Meiryo UI" w:hint="eastAsia"/>
                <w:color w:val="000000" w:themeColor="text1"/>
                <w:sz w:val="24"/>
                <w:szCs w:val="24"/>
              </w:rPr>
              <w:t>２３</w:t>
            </w:r>
            <w:r w:rsidR="006C59C6" w:rsidRPr="00A576F5">
              <w:rPr>
                <w:rFonts w:asciiTheme="majorEastAsia" w:eastAsiaTheme="majorEastAsia" w:hAnsiTheme="majorEastAsia" w:cs="Meiryo UI" w:hint="eastAsia"/>
                <w:color w:val="000000" w:themeColor="text1"/>
                <w:sz w:val="24"/>
                <w:szCs w:val="24"/>
              </w:rPr>
              <w:t>人</w:t>
            </w:r>
          </w:p>
        </w:tc>
      </w:tr>
      <w:tr w:rsidR="006C59C6" w:rsidRPr="00A576F5" w:rsidTr="00A865DF">
        <w:trPr>
          <w:trHeight w:hRule="exact" w:val="510"/>
        </w:trPr>
        <w:tc>
          <w:tcPr>
            <w:tcW w:w="3351" w:type="dxa"/>
            <w:vAlign w:val="center"/>
          </w:tcPr>
          <w:p w:rsidR="006C59C6" w:rsidRPr="00A576F5" w:rsidRDefault="003314C3" w:rsidP="001B4A30">
            <w:pPr>
              <w:spacing w:line="400" w:lineRule="exact"/>
              <w:rPr>
                <w:rFonts w:asciiTheme="majorEastAsia" w:eastAsiaTheme="majorEastAsia" w:hAnsiTheme="majorEastAsia" w:cs="Meiryo UI"/>
                <w:color w:val="000000" w:themeColor="text1"/>
                <w:sz w:val="24"/>
                <w:szCs w:val="24"/>
              </w:rPr>
            </w:pPr>
            <w:r>
              <w:rPr>
                <w:rFonts w:asciiTheme="majorEastAsia" w:eastAsiaTheme="majorEastAsia" w:hAnsiTheme="majorEastAsia" w:cs="Meiryo UI" w:hint="eastAsia"/>
                <w:color w:val="000000" w:themeColor="text1"/>
                <w:sz w:val="24"/>
                <w:szCs w:val="24"/>
              </w:rPr>
              <w:t>天王寺</w:t>
            </w:r>
            <w:r w:rsidR="006C59C6">
              <w:rPr>
                <w:rFonts w:asciiTheme="majorEastAsia" w:eastAsiaTheme="majorEastAsia" w:hAnsiTheme="majorEastAsia" w:cs="Meiryo UI" w:hint="eastAsia"/>
                <w:color w:val="000000" w:themeColor="text1"/>
                <w:sz w:val="24"/>
                <w:szCs w:val="24"/>
              </w:rPr>
              <w:t>区</w:t>
            </w:r>
          </w:p>
        </w:tc>
        <w:tc>
          <w:tcPr>
            <w:tcW w:w="5294" w:type="dxa"/>
            <w:vAlign w:val="center"/>
          </w:tcPr>
          <w:p w:rsidR="006C59C6" w:rsidRPr="00A576F5" w:rsidRDefault="003314C3" w:rsidP="001B4A30">
            <w:pPr>
              <w:spacing w:line="400" w:lineRule="exact"/>
              <w:rPr>
                <w:rFonts w:asciiTheme="majorEastAsia" w:eastAsiaTheme="majorEastAsia" w:hAnsiTheme="majorEastAsia" w:cs="Meiryo UI"/>
                <w:color w:val="000000" w:themeColor="text1"/>
                <w:sz w:val="24"/>
                <w:szCs w:val="24"/>
              </w:rPr>
            </w:pPr>
            <w:r>
              <w:rPr>
                <w:rFonts w:asciiTheme="majorEastAsia" w:eastAsiaTheme="majorEastAsia" w:hAnsiTheme="majorEastAsia" w:cs="Meiryo UI" w:hint="eastAsia"/>
                <w:color w:val="000000" w:themeColor="text1"/>
                <w:sz w:val="24"/>
                <w:szCs w:val="24"/>
              </w:rPr>
              <w:t>１９</w:t>
            </w:r>
            <w:r w:rsidR="006C59C6" w:rsidRPr="00A576F5">
              <w:rPr>
                <w:rFonts w:asciiTheme="majorEastAsia" w:eastAsiaTheme="majorEastAsia" w:hAnsiTheme="majorEastAsia" w:cs="Meiryo UI" w:hint="eastAsia"/>
                <w:color w:val="000000" w:themeColor="text1"/>
                <w:sz w:val="24"/>
                <w:szCs w:val="24"/>
              </w:rPr>
              <w:t>人</w:t>
            </w:r>
          </w:p>
        </w:tc>
      </w:tr>
    </w:tbl>
    <w:p w:rsidR="006C59C6" w:rsidRPr="00EE23F8" w:rsidRDefault="006C59C6" w:rsidP="006C59C6">
      <w:pPr>
        <w:spacing w:line="400" w:lineRule="exact"/>
        <w:ind w:left="240" w:hangingChars="100" w:hanging="240"/>
        <w:jc w:val="left"/>
        <w:rPr>
          <w:rFonts w:asciiTheme="majorEastAsia" w:eastAsiaTheme="majorEastAsia" w:hAnsiTheme="majorEastAsia" w:cs="Meiryo UI"/>
          <w:sz w:val="24"/>
          <w:szCs w:val="24"/>
        </w:rPr>
      </w:pPr>
      <w:r w:rsidRPr="003D107A">
        <w:rPr>
          <w:rFonts w:asciiTheme="majorEastAsia" w:eastAsiaTheme="majorEastAsia" w:hAnsiTheme="majorEastAsia" w:cs="Meiryo UI" w:hint="eastAsia"/>
          <w:sz w:val="24"/>
          <w:szCs w:val="24"/>
        </w:rPr>
        <w:t xml:space="preserve">　　</w:t>
      </w:r>
    </w:p>
    <w:p w:rsidR="006C59C6" w:rsidRPr="003D107A" w:rsidRDefault="006C59C6" w:rsidP="006C59C6">
      <w:pPr>
        <w:pStyle w:val="2"/>
        <w:rPr>
          <w:rFonts w:asciiTheme="majorEastAsia" w:hAnsiTheme="majorEastAsia"/>
          <w:sz w:val="24"/>
          <w:szCs w:val="24"/>
        </w:rPr>
      </w:pPr>
      <w:bookmarkStart w:id="12" w:name="_Toc27403655"/>
      <w:r w:rsidRPr="003D107A">
        <w:rPr>
          <w:rFonts w:asciiTheme="majorEastAsia" w:hAnsiTheme="majorEastAsia" w:hint="eastAsia"/>
          <w:sz w:val="24"/>
          <w:szCs w:val="24"/>
        </w:rPr>
        <w:t>（二）議会の議員の報酬</w:t>
      </w:r>
      <w:r w:rsidR="003314C3">
        <w:rPr>
          <w:rFonts w:asciiTheme="majorEastAsia" w:hAnsiTheme="majorEastAsia" w:hint="eastAsia"/>
          <w:sz w:val="24"/>
          <w:szCs w:val="24"/>
        </w:rPr>
        <w:t>等</w:t>
      </w:r>
      <w:bookmarkEnd w:id="12"/>
    </w:p>
    <w:p w:rsidR="006C59C6" w:rsidRPr="009F0865" w:rsidRDefault="006C59C6" w:rsidP="006C59C6">
      <w:pPr>
        <w:spacing w:line="400" w:lineRule="exact"/>
        <w:ind w:leftChars="100" w:left="210" w:firstLineChars="100" w:firstLine="240"/>
        <w:rPr>
          <w:rFonts w:asciiTheme="majorEastAsia" w:eastAsiaTheme="majorEastAsia" w:hAnsiTheme="majorEastAsia" w:cs="Meiryo UI"/>
          <w:sz w:val="24"/>
          <w:szCs w:val="24"/>
        </w:rPr>
      </w:pPr>
      <w:r w:rsidRPr="009F0865">
        <w:rPr>
          <w:rFonts w:asciiTheme="majorEastAsia" w:eastAsiaTheme="majorEastAsia" w:hAnsiTheme="majorEastAsia" w:cs="Meiryo UI" w:hint="eastAsia"/>
          <w:sz w:val="24"/>
          <w:szCs w:val="24"/>
        </w:rPr>
        <w:t>特別区の議会の議員に支給する</w:t>
      </w:r>
      <w:r w:rsidR="003314C3">
        <w:rPr>
          <w:rFonts w:asciiTheme="majorEastAsia" w:eastAsiaTheme="majorEastAsia" w:hAnsiTheme="majorEastAsia" w:cs="Meiryo UI" w:hint="eastAsia"/>
          <w:sz w:val="24"/>
          <w:szCs w:val="24"/>
        </w:rPr>
        <w:t>報酬等については、令和２年</w:t>
      </w:r>
      <w:r w:rsidR="003314C3" w:rsidRPr="003314C3">
        <w:rPr>
          <w:rFonts w:asciiTheme="majorEastAsia" w:eastAsiaTheme="majorEastAsia" w:hAnsiTheme="majorEastAsia" w:cs="Meiryo UI" w:hint="eastAsia"/>
          <w:sz w:val="24"/>
          <w:szCs w:val="24"/>
        </w:rPr>
        <w:t>４月１日現在における大阪市会議員の報酬、費用弁償及び期末手当に関する条例（昭和31年</w:t>
      </w:r>
      <w:r w:rsidR="00A9661D">
        <w:rPr>
          <w:rFonts w:asciiTheme="majorEastAsia" w:eastAsiaTheme="majorEastAsia" w:hAnsiTheme="majorEastAsia" w:cs="Meiryo UI" w:hint="eastAsia"/>
          <w:sz w:val="24"/>
          <w:szCs w:val="24"/>
        </w:rPr>
        <w:t>大阪市</w:t>
      </w:r>
      <w:r w:rsidR="003314C3" w:rsidRPr="003314C3">
        <w:rPr>
          <w:rFonts w:asciiTheme="majorEastAsia" w:eastAsiaTheme="majorEastAsia" w:hAnsiTheme="majorEastAsia" w:cs="Meiryo UI" w:hint="eastAsia"/>
          <w:sz w:val="24"/>
          <w:szCs w:val="24"/>
        </w:rPr>
        <w:t>条例第32号）及び大阪市会議員の報酬、費用弁償及び期末手当に関する条例の特例に関する条例（平成20年大阪市条例第96号）の例による</w:t>
      </w:r>
      <w:r w:rsidRPr="009F0865">
        <w:rPr>
          <w:rFonts w:asciiTheme="majorEastAsia" w:eastAsiaTheme="majorEastAsia" w:hAnsiTheme="majorEastAsia" w:cs="Meiryo UI" w:hint="eastAsia"/>
          <w:sz w:val="24"/>
          <w:szCs w:val="24"/>
        </w:rPr>
        <w:t>。</w:t>
      </w:r>
    </w:p>
    <w:p w:rsidR="006C59C6" w:rsidRPr="006C59C6" w:rsidRDefault="006C59C6" w:rsidP="00585C92">
      <w:pPr>
        <w:widowControl/>
        <w:jc w:val="left"/>
        <w:rPr>
          <w:rFonts w:asciiTheme="majorEastAsia" w:eastAsiaTheme="majorEastAsia" w:hAnsiTheme="majorEastAsia" w:cs="Meiryo UI"/>
          <w:sz w:val="24"/>
          <w:szCs w:val="24"/>
          <w:highlight w:val="lightGray"/>
          <w:shd w:val="pct15" w:color="auto" w:fill="FFFFFF"/>
        </w:rPr>
      </w:pPr>
    </w:p>
    <w:p w:rsidR="00A352C7" w:rsidRDefault="00A352C7">
      <w:pPr>
        <w:widowControl/>
        <w:jc w:val="left"/>
        <w:rPr>
          <w:rFonts w:asciiTheme="majorHAnsi" w:eastAsiaTheme="majorEastAsia" w:hAnsiTheme="majorHAnsi" w:cstheme="majorBidi"/>
          <w:sz w:val="24"/>
          <w:szCs w:val="24"/>
        </w:rPr>
      </w:pPr>
      <w:bookmarkStart w:id="13" w:name="_Toc527974366"/>
      <w:bookmarkStart w:id="14" w:name="_Toc393896580"/>
      <w:r>
        <w:br w:type="page"/>
      </w:r>
    </w:p>
    <w:p w:rsidR="00A352C7" w:rsidRPr="00F10922" w:rsidRDefault="00A352C7" w:rsidP="00A352C7">
      <w:pPr>
        <w:pStyle w:val="1"/>
        <w:rPr>
          <w:color w:val="000000" w:themeColor="text1"/>
        </w:rPr>
      </w:pPr>
      <w:bookmarkStart w:id="15" w:name="_Toc27403656"/>
      <w:r>
        <w:rPr>
          <w:rFonts w:hint="eastAsia"/>
        </w:rPr>
        <w:lastRenderedPageBreak/>
        <w:t xml:space="preserve">四　</w:t>
      </w:r>
      <w:r w:rsidRPr="00A576F5">
        <w:rPr>
          <w:rFonts w:hint="eastAsia"/>
        </w:rPr>
        <w:t>特別区と</w:t>
      </w:r>
      <w:r>
        <w:rPr>
          <w:rFonts w:hint="eastAsia"/>
        </w:rPr>
        <w:t>大阪府</w:t>
      </w:r>
      <w:r w:rsidRPr="00F10922">
        <w:rPr>
          <w:rFonts w:hint="eastAsia"/>
          <w:color w:val="000000" w:themeColor="text1"/>
        </w:rPr>
        <w:t>の事務の分担</w:t>
      </w:r>
      <w:r w:rsidRPr="00F10922">
        <w:rPr>
          <w:rFonts w:asciiTheme="majorEastAsia" w:hAnsiTheme="majorEastAsia" w:cs="Meiryo UI" w:hint="eastAsia"/>
          <w:color w:val="000000" w:themeColor="text1"/>
        </w:rPr>
        <w:t>（</w:t>
      </w:r>
      <w:r w:rsidR="00684BD0">
        <w:rPr>
          <w:rFonts w:asciiTheme="majorEastAsia" w:hAnsiTheme="majorEastAsia" w:cs="Meiryo UI" w:hint="eastAsia"/>
          <w:color w:val="000000" w:themeColor="text1"/>
        </w:rPr>
        <w:t>法</w:t>
      </w:r>
      <w:r w:rsidRPr="00F10922">
        <w:rPr>
          <w:rFonts w:asciiTheme="majorEastAsia" w:hAnsiTheme="majorEastAsia" w:cs="Meiryo UI" w:hint="eastAsia"/>
          <w:color w:val="000000" w:themeColor="text1"/>
        </w:rPr>
        <w:t>第５条第１項第５号関係）</w:t>
      </w:r>
      <w:bookmarkEnd w:id="13"/>
      <w:bookmarkEnd w:id="15"/>
    </w:p>
    <w:p w:rsidR="00A352C7" w:rsidRPr="00F10922" w:rsidRDefault="00A352C7" w:rsidP="00A352C7">
      <w:pPr>
        <w:pStyle w:val="2"/>
        <w:rPr>
          <w:rFonts w:asciiTheme="majorEastAsia" w:hAnsiTheme="majorEastAsia" w:cs="Meiryo UI"/>
          <w:color w:val="000000" w:themeColor="text1"/>
          <w:sz w:val="24"/>
          <w:szCs w:val="24"/>
        </w:rPr>
      </w:pPr>
      <w:bookmarkStart w:id="16" w:name="_Toc527974367"/>
      <w:bookmarkStart w:id="17" w:name="_Toc27403657"/>
      <w:r w:rsidRPr="00F10922">
        <w:rPr>
          <w:rFonts w:asciiTheme="majorEastAsia" w:hAnsiTheme="majorEastAsia" w:cs="Meiryo UI" w:hint="eastAsia"/>
          <w:color w:val="000000" w:themeColor="text1"/>
          <w:sz w:val="24"/>
          <w:szCs w:val="24"/>
        </w:rPr>
        <w:t>１．事務の分担</w:t>
      </w:r>
      <w:bookmarkEnd w:id="16"/>
      <w:bookmarkEnd w:id="17"/>
    </w:p>
    <w:p w:rsidR="00A352C7" w:rsidRDefault="00A352C7" w:rsidP="00A352C7">
      <w:pPr>
        <w:pStyle w:val="2"/>
        <w:rPr>
          <w:rFonts w:asciiTheme="majorEastAsia" w:hAnsiTheme="majorEastAsia" w:cs="Meiryo UI"/>
          <w:color w:val="000000" w:themeColor="text1"/>
          <w:sz w:val="24"/>
          <w:szCs w:val="24"/>
        </w:rPr>
      </w:pPr>
      <w:bookmarkStart w:id="18" w:name="_Toc527974368"/>
      <w:bookmarkStart w:id="19" w:name="_Toc27403658"/>
      <w:r w:rsidRPr="00F10922">
        <w:rPr>
          <w:rFonts w:asciiTheme="majorEastAsia" w:hAnsiTheme="majorEastAsia" w:cs="Meiryo UI" w:hint="eastAsia"/>
          <w:color w:val="000000" w:themeColor="text1"/>
          <w:sz w:val="24"/>
          <w:szCs w:val="24"/>
        </w:rPr>
        <w:t>（一）</w:t>
      </w:r>
      <w:r>
        <w:rPr>
          <w:rFonts w:asciiTheme="majorEastAsia" w:hAnsiTheme="majorEastAsia" w:cs="Meiryo UI" w:hint="eastAsia"/>
          <w:color w:val="000000" w:themeColor="text1"/>
          <w:sz w:val="24"/>
          <w:szCs w:val="24"/>
        </w:rPr>
        <w:t>特別区が処理する事務（（三）に掲げる事務を除く。）</w:t>
      </w:r>
      <w:bookmarkEnd w:id="18"/>
      <w:bookmarkEnd w:id="19"/>
    </w:p>
    <w:p w:rsidR="00A352C7" w:rsidRPr="004B4D20" w:rsidRDefault="00A352C7" w:rsidP="00A352C7">
      <w:pPr>
        <w:ind w:left="210" w:hangingChars="100" w:hanging="210"/>
        <w:rPr>
          <w:rFonts w:asciiTheme="majorEastAsia" w:eastAsiaTheme="majorEastAsia" w:hAnsiTheme="majorEastAsia"/>
          <w:sz w:val="24"/>
          <w:szCs w:val="24"/>
        </w:rPr>
      </w:pPr>
      <w:r>
        <w:rPr>
          <w:rFonts w:hint="eastAsia"/>
        </w:rPr>
        <w:t xml:space="preserve">　</w:t>
      </w:r>
      <w:r w:rsidRPr="00B2163C">
        <w:rPr>
          <w:rFonts w:hint="eastAsia"/>
        </w:rPr>
        <w:t xml:space="preserve">　</w:t>
      </w:r>
      <w:bookmarkStart w:id="20" w:name="_Toc512529214"/>
      <w:r w:rsidRPr="004B4D20">
        <w:rPr>
          <w:rFonts w:asciiTheme="majorEastAsia" w:eastAsiaTheme="majorEastAsia" w:hAnsiTheme="majorEastAsia" w:hint="eastAsia"/>
          <w:sz w:val="24"/>
          <w:szCs w:val="24"/>
        </w:rPr>
        <w:t>大阪市の区域に設置されることとなる特別区は、法律又はこれに基づく政令により特別区が処理することとされる事務（現に東京都の特別区が法律又はこれに基づく政令により処理することとされる事務に相当する事務）を処理することになる。</w:t>
      </w:r>
      <w:bookmarkEnd w:id="20"/>
    </w:p>
    <w:p w:rsidR="00A352C7" w:rsidRPr="00630A1C" w:rsidRDefault="00A352C7" w:rsidP="00624357">
      <w:pPr>
        <w:ind w:left="240" w:hangingChars="100" w:hanging="240"/>
        <w:rPr>
          <w:rFonts w:asciiTheme="majorEastAsia" w:eastAsiaTheme="majorEastAsia" w:hAnsiTheme="majorEastAsia" w:cs="Meiryo UI"/>
          <w:sz w:val="24"/>
          <w:szCs w:val="24"/>
        </w:rPr>
      </w:pPr>
      <w:r>
        <w:rPr>
          <w:rFonts w:asciiTheme="majorEastAsia" w:eastAsiaTheme="majorEastAsia" w:hAnsiTheme="majorEastAsia" w:cs="Meiryo UI" w:hint="eastAsia"/>
          <w:color w:val="000000" w:themeColor="text1"/>
          <w:sz w:val="24"/>
          <w:szCs w:val="24"/>
        </w:rPr>
        <w:t xml:space="preserve">　　これ</w:t>
      </w:r>
      <w:r w:rsidRPr="00630A1C">
        <w:rPr>
          <w:rFonts w:asciiTheme="majorEastAsia" w:eastAsiaTheme="majorEastAsia" w:hAnsiTheme="majorEastAsia" w:cs="Meiryo UI" w:hint="eastAsia"/>
          <w:sz w:val="24"/>
          <w:szCs w:val="24"/>
        </w:rPr>
        <w:t>らの事務に加え、次の①から③までに掲げる理由から、地方自治法</w:t>
      </w:r>
      <w:r w:rsidR="00141F11">
        <w:rPr>
          <w:rFonts w:asciiTheme="majorEastAsia" w:eastAsiaTheme="majorEastAsia" w:hAnsiTheme="majorEastAsia" w:cs="Meiryo UI" w:hint="eastAsia"/>
          <w:sz w:val="24"/>
          <w:szCs w:val="24"/>
        </w:rPr>
        <w:t>（昭和22年法律第67号）</w:t>
      </w:r>
      <w:r w:rsidRPr="00630A1C">
        <w:rPr>
          <w:rFonts w:asciiTheme="majorEastAsia" w:eastAsiaTheme="majorEastAsia" w:hAnsiTheme="majorEastAsia" w:cs="Meiryo UI" w:hint="eastAsia"/>
          <w:sz w:val="24"/>
          <w:szCs w:val="24"/>
        </w:rPr>
        <w:t>第252条の22第１項に規定する中核市（以下「中核市」という。）が処理することとされる事務（別表第１‐３）も処理することとするとともに、都道府県が処理することとされる事務及び地方自治法第252条の19第１項に規定する指定都市（以下「指定都市」という。）が処理することとされる事務のうち、①から③までに照らし、住民に身近な事務（別表第１‐１及び別表第１‐２）を担うものとする。</w:t>
      </w:r>
    </w:p>
    <w:p w:rsidR="00A352C7" w:rsidRPr="00630A1C" w:rsidRDefault="00A352C7" w:rsidP="00624357">
      <w:pPr>
        <w:rPr>
          <w:rFonts w:asciiTheme="majorEastAsia" w:eastAsiaTheme="majorEastAsia" w:hAnsiTheme="majorEastAsia" w:cs="Meiryo UI"/>
          <w:sz w:val="24"/>
          <w:szCs w:val="24"/>
        </w:rPr>
      </w:pPr>
      <w:r w:rsidRPr="00630A1C">
        <w:rPr>
          <w:rFonts w:asciiTheme="majorEastAsia" w:eastAsiaTheme="majorEastAsia" w:hAnsiTheme="majorEastAsia" w:cs="Meiryo UI" w:hint="eastAsia"/>
          <w:sz w:val="24"/>
          <w:szCs w:val="24"/>
        </w:rPr>
        <w:t xml:space="preserve">　　①　中核市の要件を上回る約60～75万の人口となること。</w:t>
      </w:r>
    </w:p>
    <w:p w:rsidR="00A352C7" w:rsidRPr="00F526AB" w:rsidRDefault="00A352C7" w:rsidP="00624357">
      <w:pPr>
        <w:ind w:left="720" w:hangingChars="300" w:hanging="720"/>
        <w:rPr>
          <w:rFonts w:asciiTheme="majorEastAsia" w:eastAsiaTheme="majorEastAsia" w:hAnsiTheme="majorEastAsia" w:cs="Meiryo UI"/>
          <w:color w:val="000000" w:themeColor="text1"/>
          <w:sz w:val="24"/>
          <w:szCs w:val="24"/>
        </w:rPr>
      </w:pPr>
      <w:r w:rsidRPr="00630A1C">
        <w:rPr>
          <w:rFonts w:asciiTheme="majorEastAsia" w:eastAsiaTheme="majorEastAsia" w:hAnsiTheme="majorEastAsia" w:cs="Meiryo UI" w:hint="eastAsia"/>
          <w:sz w:val="24"/>
          <w:szCs w:val="24"/>
        </w:rPr>
        <w:t xml:space="preserve">　　②　従来大阪市において培われてきた知見、実績、ノウ</w:t>
      </w:r>
      <w:r w:rsidR="000D7CDC">
        <w:rPr>
          <w:rFonts w:asciiTheme="majorEastAsia" w:eastAsiaTheme="majorEastAsia" w:hAnsiTheme="majorEastAsia" w:cs="Meiryo UI" w:hint="eastAsia"/>
          <w:color w:val="000000" w:themeColor="text1"/>
          <w:sz w:val="24"/>
          <w:szCs w:val="24"/>
        </w:rPr>
        <w:t>ハウ等を有し、また、従来の大阪市における組織</w:t>
      </w:r>
      <w:r w:rsidRPr="00F526AB">
        <w:rPr>
          <w:rFonts w:asciiTheme="majorEastAsia" w:eastAsiaTheme="majorEastAsia" w:hAnsiTheme="majorEastAsia" w:cs="Meiryo UI" w:hint="eastAsia"/>
          <w:color w:val="000000" w:themeColor="text1"/>
          <w:sz w:val="24"/>
          <w:szCs w:val="24"/>
        </w:rPr>
        <w:t>体制をもとに、中核市が担うこととされる事務に加えて、都道府県が担うこととされる事務及</w:t>
      </w:r>
      <w:r w:rsidR="000D7CDC">
        <w:rPr>
          <w:rFonts w:asciiTheme="majorEastAsia" w:eastAsiaTheme="majorEastAsia" w:hAnsiTheme="majorEastAsia" w:cs="Meiryo UI" w:hint="eastAsia"/>
          <w:color w:val="000000" w:themeColor="text1"/>
          <w:sz w:val="24"/>
          <w:szCs w:val="24"/>
        </w:rPr>
        <w:t>び指定都市が担うこととされる事務の一部を処理するために必要な組織</w:t>
      </w:r>
      <w:r w:rsidRPr="00F526AB">
        <w:rPr>
          <w:rFonts w:asciiTheme="majorEastAsia" w:eastAsiaTheme="majorEastAsia" w:hAnsiTheme="majorEastAsia" w:cs="Meiryo UI" w:hint="eastAsia"/>
          <w:color w:val="000000" w:themeColor="text1"/>
          <w:sz w:val="24"/>
          <w:szCs w:val="24"/>
        </w:rPr>
        <w:t>体制が整備されること。</w:t>
      </w:r>
    </w:p>
    <w:p w:rsidR="00A352C7" w:rsidRPr="00F526AB" w:rsidRDefault="00A352C7" w:rsidP="00624357">
      <w:pPr>
        <w:ind w:left="720" w:hangingChars="300" w:hanging="720"/>
        <w:rPr>
          <w:rFonts w:asciiTheme="majorEastAsia" w:eastAsiaTheme="majorEastAsia" w:hAnsiTheme="majorEastAsia" w:cs="Meiryo UI"/>
          <w:color w:val="000000" w:themeColor="text1"/>
          <w:sz w:val="24"/>
          <w:szCs w:val="24"/>
        </w:rPr>
      </w:pPr>
      <w:r w:rsidRPr="00F526AB">
        <w:rPr>
          <w:rFonts w:asciiTheme="majorEastAsia" w:eastAsiaTheme="majorEastAsia" w:hAnsiTheme="majorEastAsia" w:cs="Meiryo UI" w:hint="eastAsia"/>
          <w:color w:val="000000" w:themeColor="text1"/>
          <w:sz w:val="24"/>
          <w:szCs w:val="24"/>
        </w:rPr>
        <w:t xml:space="preserve">　　③　従来大阪市が保有していた施設、設備等を基本的に承継し、また、財政調整制度により必要な財源が確保される制度設計となっていること。</w:t>
      </w:r>
    </w:p>
    <w:p w:rsidR="00A352C7" w:rsidRDefault="00A352C7" w:rsidP="00624357">
      <w:pPr>
        <w:ind w:left="240" w:hangingChars="100" w:hanging="240"/>
        <w:rPr>
          <w:rFonts w:asciiTheme="majorEastAsia" w:eastAsiaTheme="majorEastAsia" w:hAnsiTheme="majorEastAsia" w:cs="Meiryo UI"/>
          <w:color w:val="000000" w:themeColor="text1"/>
          <w:sz w:val="24"/>
          <w:szCs w:val="24"/>
        </w:rPr>
      </w:pPr>
      <w:r>
        <w:rPr>
          <w:rFonts w:asciiTheme="majorEastAsia" w:eastAsiaTheme="majorEastAsia" w:hAnsiTheme="majorEastAsia" w:cs="Meiryo UI" w:hint="eastAsia"/>
          <w:color w:val="000000" w:themeColor="text1"/>
          <w:sz w:val="24"/>
          <w:szCs w:val="24"/>
        </w:rPr>
        <w:t xml:space="preserve">　　加えて、市町村が処理することとされている事務のうち、特別区の特例により、都が処理することとされている事務であっても、住民に身近な特別区が処理することが相応しい事務（別表第１‐４）について処理することとする。</w:t>
      </w:r>
    </w:p>
    <w:p w:rsidR="00A352C7" w:rsidRPr="00F36F42" w:rsidRDefault="00A352C7" w:rsidP="00624357">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AA3DC6">
        <w:rPr>
          <w:rFonts w:asciiTheme="majorEastAsia" w:eastAsiaTheme="majorEastAsia" w:hAnsiTheme="majorEastAsia" w:hint="eastAsia"/>
          <w:sz w:val="24"/>
          <w:szCs w:val="24"/>
        </w:rPr>
        <w:t>なお、</w:t>
      </w:r>
      <w:r>
        <w:rPr>
          <w:rFonts w:asciiTheme="majorEastAsia" w:eastAsiaTheme="majorEastAsia" w:hAnsiTheme="majorEastAsia" w:cs="Meiryo UI" w:hint="eastAsia"/>
          <w:color w:val="000000" w:themeColor="text1"/>
          <w:sz w:val="24"/>
          <w:szCs w:val="24"/>
        </w:rPr>
        <w:t>現に東京都の特別区が法律又はこれに基づく政令により処理することとさ</w:t>
      </w:r>
      <w:r w:rsidRPr="00F36F42">
        <w:rPr>
          <w:rFonts w:asciiTheme="majorEastAsia" w:eastAsiaTheme="majorEastAsia" w:hAnsiTheme="majorEastAsia" w:cs="Meiryo UI" w:hint="eastAsia"/>
          <w:sz w:val="24"/>
          <w:szCs w:val="24"/>
        </w:rPr>
        <w:t>れている</w:t>
      </w:r>
      <w:r>
        <w:rPr>
          <w:rFonts w:asciiTheme="majorEastAsia" w:eastAsiaTheme="majorEastAsia" w:hAnsiTheme="majorEastAsia" w:hint="eastAsia"/>
          <w:sz w:val="24"/>
          <w:szCs w:val="24"/>
        </w:rPr>
        <w:t>事務とは異なる事務については、条例による事務処理特例制度</w:t>
      </w:r>
      <w:r w:rsidRPr="00F36F42">
        <w:rPr>
          <w:rFonts w:asciiTheme="majorEastAsia" w:eastAsiaTheme="majorEastAsia" w:hAnsiTheme="majorEastAsia" w:hint="eastAsia"/>
          <w:sz w:val="24"/>
          <w:szCs w:val="24"/>
        </w:rPr>
        <w:t>等の現行制度を活用して対応することとする。</w:t>
      </w:r>
    </w:p>
    <w:p w:rsidR="00A352C7" w:rsidRDefault="00A352C7" w:rsidP="00A352C7">
      <w:pPr>
        <w:rPr>
          <w:rFonts w:asciiTheme="majorEastAsia" w:hAnsiTheme="majorEastAsia"/>
          <w:sz w:val="24"/>
          <w:szCs w:val="24"/>
        </w:rPr>
      </w:pPr>
    </w:p>
    <w:p w:rsidR="00A352C7" w:rsidRPr="001C1DFC" w:rsidRDefault="00A352C7" w:rsidP="00A352C7">
      <w:pPr>
        <w:rPr>
          <w:rFonts w:asciiTheme="majorEastAsia" w:hAnsiTheme="majorEastAsia"/>
          <w:sz w:val="24"/>
          <w:szCs w:val="24"/>
        </w:rPr>
      </w:pPr>
    </w:p>
    <w:p w:rsidR="00A352C7" w:rsidRPr="00BB503B" w:rsidRDefault="00A352C7" w:rsidP="001B4A30">
      <w:pPr>
        <w:widowControl/>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＜大阪市の区域に設置されることとなる特別区の事務＞</w:t>
      </w:r>
    </w:p>
    <w:p w:rsidR="00A352C7" w:rsidRPr="002D6DB7" w:rsidRDefault="00A352C7" w:rsidP="001B4A30">
      <w:pPr>
        <w:ind w:rightChars="-180" w:right="-378"/>
        <w:rPr>
          <w:rFonts w:asciiTheme="majorEastAsia" w:eastAsiaTheme="majorEastAsia" w:hAnsiTheme="majorEastAsia" w:cs="Meiryo UI"/>
          <w:color w:val="000000" w:themeColor="text1"/>
          <w:sz w:val="24"/>
          <w:szCs w:val="24"/>
        </w:rPr>
      </w:pPr>
      <w:r>
        <w:rPr>
          <w:rFonts w:asciiTheme="majorEastAsia" w:eastAsiaTheme="majorEastAsia" w:hAnsiTheme="majorEastAsia" w:cs="Meiryo UI" w:hint="eastAsia"/>
          <w:color w:val="000000" w:themeColor="text1"/>
          <w:sz w:val="24"/>
          <w:szCs w:val="24"/>
        </w:rPr>
        <w:t xml:space="preserve">　　ⅰ</w:t>
      </w:r>
      <w:r w:rsidRPr="002D6DB7">
        <w:rPr>
          <w:rFonts w:asciiTheme="majorEastAsia" w:eastAsiaTheme="majorEastAsia" w:hAnsiTheme="majorEastAsia" w:cs="Meiryo UI" w:hint="eastAsia"/>
          <w:color w:val="000000" w:themeColor="text1"/>
          <w:sz w:val="24"/>
          <w:szCs w:val="24"/>
        </w:rPr>
        <w:t xml:space="preserve">　都道府県が処理することとされている事務</w:t>
      </w:r>
      <w:r>
        <w:rPr>
          <w:rFonts w:asciiTheme="majorEastAsia" w:eastAsiaTheme="majorEastAsia" w:hAnsiTheme="majorEastAsia" w:cs="Meiryo UI" w:hint="eastAsia"/>
          <w:color w:val="000000" w:themeColor="text1"/>
          <w:sz w:val="24"/>
          <w:szCs w:val="24"/>
        </w:rPr>
        <w:t>（ⅱⅲⅳを除く。）→別表第１‐１</w:t>
      </w:r>
    </w:p>
    <w:p w:rsidR="00A352C7" w:rsidRPr="002D6DB7" w:rsidRDefault="00A352C7" w:rsidP="001B4A30">
      <w:pPr>
        <w:rPr>
          <w:rFonts w:asciiTheme="majorEastAsia" w:eastAsiaTheme="majorEastAsia" w:hAnsiTheme="majorEastAsia" w:cs="Meiryo UI"/>
          <w:color w:val="000000" w:themeColor="text1"/>
          <w:sz w:val="24"/>
          <w:szCs w:val="24"/>
        </w:rPr>
      </w:pPr>
      <w:r>
        <w:rPr>
          <w:rFonts w:asciiTheme="majorEastAsia" w:eastAsiaTheme="majorEastAsia" w:hAnsiTheme="majorEastAsia" w:cs="Meiryo UI" w:hint="eastAsia"/>
          <w:color w:val="000000" w:themeColor="text1"/>
          <w:sz w:val="24"/>
          <w:szCs w:val="24"/>
        </w:rPr>
        <w:t xml:space="preserve">　　ⅱ</w:t>
      </w:r>
      <w:r w:rsidRPr="002D6DB7">
        <w:rPr>
          <w:rFonts w:asciiTheme="majorEastAsia" w:eastAsiaTheme="majorEastAsia" w:hAnsiTheme="majorEastAsia" w:cs="Meiryo UI" w:hint="eastAsia"/>
          <w:color w:val="000000" w:themeColor="text1"/>
          <w:sz w:val="24"/>
          <w:szCs w:val="24"/>
        </w:rPr>
        <w:t xml:space="preserve">　指定都市が処理することとされている事務</w:t>
      </w:r>
      <w:r>
        <w:rPr>
          <w:rFonts w:asciiTheme="majorEastAsia" w:eastAsiaTheme="majorEastAsia" w:hAnsiTheme="majorEastAsia" w:cs="Meiryo UI" w:hint="eastAsia"/>
          <w:color w:val="000000" w:themeColor="text1"/>
          <w:sz w:val="24"/>
          <w:szCs w:val="24"/>
        </w:rPr>
        <w:t>（ⅲⅳを除く。）→別表第１‐２</w:t>
      </w:r>
    </w:p>
    <w:p w:rsidR="00A352C7" w:rsidRDefault="00A352C7" w:rsidP="001B4A30">
      <w:pPr>
        <w:rPr>
          <w:rFonts w:asciiTheme="majorEastAsia" w:eastAsiaTheme="majorEastAsia" w:hAnsiTheme="majorEastAsia" w:cs="Meiryo UI"/>
          <w:color w:val="000000" w:themeColor="text1"/>
          <w:sz w:val="24"/>
          <w:szCs w:val="24"/>
        </w:rPr>
      </w:pPr>
      <w:r w:rsidRPr="002D6DB7">
        <w:rPr>
          <w:rFonts w:asciiTheme="majorEastAsia" w:eastAsiaTheme="majorEastAsia" w:hAnsiTheme="majorEastAsia" w:cs="Meiryo UI" w:hint="eastAsia"/>
          <w:color w:val="000000" w:themeColor="text1"/>
          <w:sz w:val="24"/>
          <w:szCs w:val="24"/>
        </w:rPr>
        <w:t xml:space="preserve">　</w:t>
      </w:r>
      <w:r>
        <w:rPr>
          <w:rFonts w:asciiTheme="majorEastAsia" w:eastAsiaTheme="majorEastAsia" w:hAnsiTheme="majorEastAsia" w:cs="Meiryo UI" w:hint="eastAsia"/>
          <w:color w:val="000000" w:themeColor="text1"/>
          <w:sz w:val="24"/>
          <w:szCs w:val="24"/>
        </w:rPr>
        <w:t xml:space="preserve">　ⅲ</w:t>
      </w:r>
      <w:r w:rsidRPr="002D6DB7">
        <w:rPr>
          <w:rFonts w:asciiTheme="majorEastAsia" w:eastAsiaTheme="majorEastAsia" w:hAnsiTheme="majorEastAsia" w:cs="Meiryo UI" w:hint="eastAsia"/>
          <w:color w:val="000000" w:themeColor="text1"/>
          <w:sz w:val="24"/>
          <w:szCs w:val="24"/>
        </w:rPr>
        <w:t xml:space="preserve">　中核市が処理することとされている事務</w:t>
      </w:r>
      <w:r>
        <w:rPr>
          <w:rFonts w:asciiTheme="majorEastAsia" w:eastAsiaTheme="majorEastAsia" w:hAnsiTheme="majorEastAsia" w:cs="Meiryo UI" w:hint="eastAsia"/>
          <w:color w:val="000000" w:themeColor="text1"/>
          <w:sz w:val="24"/>
          <w:szCs w:val="24"/>
        </w:rPr>
        <w:t>（ⅳを除く。）→別表第１‐３</w:t>
      </w:r>
    </w:p>
    <w:p w:rsidR="00A352C7" w:rsidRDefault="00A352C7" w:rsidP="001B4A30">
      <w:pPr>
        <w:rPr>
          <w:rFonts w:asciiTheme="majorEastAsia" w:eastAsiaTheme="majorEastAsia" w:hAnsiTheme="majorEastAsia" w:cs="Meiryo UI"/>
          <w:color w:val="000000" w:themeColor="text1"/>
          <w:sz w:val="24"/>
          <w:szCs w:val="24"/>
        </w:rPr>
      </w:pPr>
      <w:r>
        <w:rPr>
          <w:rFonts w:asciiTheme="majorEastAsia" w:eastAsiaTheme="majorEastAsia" w:hAnsiTheme="majorEastAsia" w:cs="Meiryo UI" w:hint="eastAsia"/>
          <w:color w:val="000000" w:themeColor="text1"/>
          <w:sz w:val="24"/>
          <w:szCs w:val="24"/>
        </w:rPr>
        <w:t xml:space="preserve">　　ⅳ　特別区が処理することとされている事務</w:t>
      </w:r>
    </w:p>
    <w:p w:rsidR="00A352C7" w:rsidRDefault="00A352C7" w:rsidP="001B4A30">
      <w:pPr>
        <w:ind w:left="720" w:hangingChars="300" w:hanging="720"/>
        <w:rPr>
          <w:rFonts w:asciiTheme="majorEastAsia" w:eastAsiaTheme="majorEastAsia" w:hAnsiTheme="majorEastAsia" w:cs="Meiryo UI"/>
          <w:color w:val="000000" w:themeColor="text1"/>
          <w:sz w:val="24"/>
          <w:szCs w:val="24"/>
        </w:rPr>
      </w:pPr>
      <w:r>
        <w:rPr>
          <w:rFonts w:asciiTheme="majorEastAsia" w:eastAsiaTheme="majorEastAsia" w:hAnsiTheme="majorEastAsia" w:cs="Meiryo UI" w:hint="eastAsia"/>
          <w:color w:val="000000" w:themeColor="text1"/>
          <w:sz w:val="24"/>
          <w:szCs w:val="24"/>
        </w:rPr>
        <w:t xml:space="preserve">　　ⅴ</w:t>
      </w:r>
      <w:r w:rsidRPr="002D6DB7">
        <w:rPr>
          <w:rFonts w:asciiTheme="majorEastAsia" w:eastAsiaTheme="majorEastAsia" w:hAnsiTheme="majorEastAsia" w:cs="Meiryo UI" w:hint="eastAsia"/>
          <w:color w:val="000000" w:themeColor="text1"/>
          <w:sz w:val="24"/>
          <w:szCs w:val="24"/>
        </w:rPr>
        <w:t xml:space="preserve">　市町村が処理することとされている事務のうち、特別区の特例により都が処理することとされている事務</w:t>
      </w:r>
      <w:r>
        <w:rPr>
          <w:rFonts w:asciiTheme="majorEastAsia" w:eastAsiaTheme="majorEastAsia" w:hAnsiTheme="majorEastAsia" w:cs="Meiryo UI" w:hint="eastAsia"/>
          <w:color w:val="000000" w:themeColor="text1"/>
          <w:sz w:val="24"/>
          <w:szCs w:val="24"/>
        </w:rPr>
        <w:t>→別表第１‐４</w:t>
      </w:r>
    </w:p>
    <w:p w:rsidR="00A352C7" w:rsidRDefault="00A352C7" w:rsidP="001B4A30">
      <w:pPr>
        <w:rPr>
          <w:rFonts w:asciiTheme="majorEastAsia" w:eastAsiaTheme="majorEastAsia" w:hAnsiTheme="majorEastAsia" w:cs="Meiryo UI"/>
          <w:b/>
          <w:color w:val="FF0000"/>
          <w:sz w:val="24"/>
          <w:szCs w:val="24"/>
        </w:rPr>
      </w:pPr>
    </w:p>
    <w:p w:rsidR="00EC424F" w:rsidRDefault="00EC424F" w:rsidP="00A352C7">
      <w:pPr>
        <w:jc w:val="left"/>
        <w:rPr>
          <w:rFonts w:asciiTheme="majorEastAsia" w:eastAsiaTheme="majorEastAsia" w:hAnsiTheme="majorEastAsia" w:cs="Meiryo UI"/>
          <w:b/>
          <w:color w:val="FF0000"/>
          <w:sz w:val="24"/>
          <w:szCs w:val="24"/>
        </w:rPr>
      </w:pPr>
    </w:p>
    <w:p w:rsidR="00A352C7" w:rsidRPr="00F10922" w:rsidRDefault="00A352C7" w:rsidP="001B4A30">
      <w:pPr>
        <w:pStyle w:val="2"/>
        <w:rPr>
          <w:rFonts w:asciiTheme="majorEastAsia" w:hAnsiTheme="majorEastAsia" w:cs="Meiryo UI"/>
          <w:color w:val="000000" w:themeColor="text1"/>
          <w:sz w:val="24"/>
          <w:szCs w:val="24"/>
        </w:rPr>
      </w:pPr>
      <w:bookmarkStart w:id="21" w:name="_Toc527974369"/>
      <w:bookmarkStart w:id="22" w:name="_Toc27403659"/>
      <w:r w:rsidRPr="00F10922">
        <w:rPr>
          <w:rFonts w:asciiTheme="majorEastAsia" w:hAnsiTheme="majorEastAsia" w:cs="Meiryo UI" w:hint="eastAsia"/>
          <w:color w:val="000000" w:themeColor="text1"/>
          <w:sz w:val="24"/>
          <w:szCs w:val="24"/>
        </w:rPr>
        <w:lastRenderedPageBreak/>
        <w:t>（</w:t>
      </w:r>
      <w:r>
        <w:rPr>
          <w:rFonts w:asciiTheme="majorEastAsia" w:hAnsiTheme="majorEastAsia" w:cs="Meiryo UI" w:hint="eastAsia"/>
          <w:color w:val="000000" w:themeColor="text1"/>
          <w:sz w:val="24"/>
          <w:szCs w:val="24"/>
        </w:rPr>
        <w:t>二</w:t>
      </w:r>
      <w:r w:rsidRPr="00F10922">
        <w:rPr>
          <w:rFonts w:asciiTheme="majorEastAsia" w:hAnsiTheme="majorEastAsia" w:cs="Meiryo UI" w:hint="eastAsia"/>
          <w:color w:val="000000" w:themeColor="text1"/>
          <w:sz w:val="24"/>
          <w:szCs w:val="24"/>
        </w:rPr>
        <w:t>）大阪府が</w:t>
      </w:r>
      <w:r>
        <w:rPr>
          <w:rFonts w:asciiTheme="majorEastAsia" w:hAnsiTheme="majorEastAsia" w:cs="Meiryo UI" w:hint="eastAsia"/>
          <w:color w:val="000000" w:themeColor="text1"/>
          <w:sz w:val="24"/>
          <w:szCs w:val="24"/>
        </w:rPr>
        <w:t>処理する</w:t>
      </w:r>
      <w:r w:rsidRPr="00F10922">
        <w:rPr>
          <w:rFonts w:asciiTheme="majorEastAsia" w:hAnsiTheme="majorEastAsia" w:cs="Meiryo UI" w:hint="eastAsia"/>
          <w:color w:val="000000" w:themeColor="text1"/>
          <w:sz w:val="24"/>
          <w:szCs w:val="24"/>
        </w:rPr>
        <w:t>事務</w:t>
      </w:r>
      <w:r>
        <w:rPr>
          <w:rFonts w:asciiTheme="majorEastAsia" w:hAnsiTheme="majorEastAsia" w:cs="Meiryo UI" w:hint="eastAsia"/>
          <w:color w:val="000000" w:themeColor="text1"/>
          <w:sz w:val="24"/>
          <w:szCs w:val="24"/>
        </w:rPr>
        <w:t>（（三）に掲げる事務を除く。）</w:t>
      </w:r>
      <w:bookmarkEnd w:id="21"/>
      <w:bookmarkEnd w:id="22"/>
    </w:p>
    <w:p w:rsidR="00A352C7" w:rsidRDefault="00A352C7" w:rsidP="00624357">
      <w:pPr>
        <w:ind w:left="240" w:hangingChars="100" w:hanging="240"/>
        <w:rPr>
          <w:rFonts w:asciiTheme="majorEastAsia" w:eastAsiaTheme="majorEastAsia" w:hAnsiTheme="majorEastAsia" w:cs="Meiryo UI"/>
          <w:color w:val="000000" w:themeColor="text1"/>
          <w:sz w:val="24"/>
          <w:szCs w:val="24"/>
        </w:rPr>
      </w:pPr>
      <w:r w:rsidRPr="00F10922">
        <w:rPr>
          <w:rFonts w:asciiTheme="majorEastAsia" w:eastAsiaTheme="majorEastAsia" w:hAnsiTheme="majorEastAsia" w:cs="Meiryo UI" w:hint="eastAsia"/>
          <w:color w:val="000000" w:themeColor="text1"/>
          <w:sz w:val="24"/>
          <w:szCs w:val="24"/>
        </w:rPr>
        <w:t xml:space="preserve">　</w:t>
      </w:r>
      <w:r>
        <w:rPr>
          <w:rFonts w:asciiTheme="majorEastAsia" w:eastAsiaTheme="majorEastAsia" w:hAnsiTheme="majorEastAsia" w:cs="Meiryo UI" w:hint="eastAsia"/>
          <w:color w:val="000000" w:themeColor="text1"/>
          <w:sz w:val="24"/>
          <w:szCs w:val="24"/>
        </w:rPr>
        <w:t xml:space="preserve">　</w:t>
      </w:r>
      <w:r w:rsidRPr="00F10922">
        <w:rPr>
          <w:rFonts w:asciiTheme="majorEastAsia" w:eastAsiaTheme="majorEastAsia" w:hAnsiTheme="majorEastAsia" w:cs="Meiryo UI" w:hint="eastAsia"/>
          <w:color w:val="000000" w:themeColor="text1"/>
          <w:sz w:val="24"/>
          <w:szCs w:val="24"/>
        </w:rPr>
        <w:t>大阪府は、</w:t>
      </w:r>
      <w:r w:rsidR="00684BD0">
        <w:rPr>
          <w:rFonts w:asciiTheme="majorEastAsia" w:eastAsiaTheme="majorEastAsia" w:hAnsiTheme="majorEastAsia" w:cs="Meiryo UI" w:hint="eastAsia"/>
          <w:color w:val="000000" w:themeColor="text1"/>
          <w:sz w:val="24"/>
          <w:szCs w:val="24"/>
        </w:rPr>
        <w:t>法</w:t>
      </w:r>
      <w:r>
        <w:rPr>
          <w:rFonts w:asciiTheme="majorEastAsia" w:eastAsiaTheme="majorEastAsia" w:hAnsiTheme="majorEastAsia" w:cs="Meiryo UI" w:hint="eastAsia"/>
          <w:color w:val="000000" w:themeColor="text1"/>
          <w:sz w:val="24"/>
          <w:szCs w:val="24"/>
        </w:rPr>
        <w:t>第10条の規定により、都とみなされ、特別区を包括する広域の地方公共団体として、大阪全体の視点から大阪全体における</w:t>
      </w:r>
      <w:r w:rsidRPr="00AB47D4">
        <w:rPr>
          <w:rFonts w:asciiTheme="majorEastAsia" w:eastAsiaTheme="majorEastAsia" w:hAnsiTheme="majorEastAsia" w:cs="Meiryo UI" w:hint="eastAsia"/>
          <w:color w:val="000000" w:themeColor="text1"/>
          <w:sz w:val="24"/>
          <w:szCs w:val="24"/>
        </w:rPr>
        <w:t>統一</w:t>
      </w:r>
      <w:r>
        <w:rPr>
          <w:rFonts w:asciiTheme="majorEastAsia" w:eastAsiaTheme="majorEastAsia" w:hAnsiTheme="majorEastAsia" w:cs="Meiryo UI" w:hint="eastAsia"/>
          <w:color w:val="000000" w:themeColor="text1"/>
          <w:sz w:val="24"/>
          <w:szCs w:val="24"/>
        </w:rPr>
        <w:t>的な</w:t>
      </w:r>
      <w:r w:rsidRPr="00AB47D4">
        <w:rPr>
          <w:rFonts w:asciiTheme="majorEastAsia" w:eastAsiaTheme="majorEastAsia" w:hAnsiTheme="majorEastAsia" w:cs="Meiryo UI" w:hint="eastAsia"/>
          <w:color w:val="000000" w:themeColor="text1"/>
          <w:sz w:val="24"/>
          <w:szCs w:val="24"/>
        </w:rPr>
        <w:t>戦略で取り組むべき機能を一元</w:t>
      </w:r>
      <w:r w:rsidRPr="00630A1C">
        <w:rPr>
          <w:rFonts w:asciiTheme="majorEastAsia" w:eastAsiaTheme="majorEastAsia" w:hAnsiTheme="majorEastAsia" w:cs="Meiryo UI" w:hint="eastAsia"/>
          <w:sz w:val="24"/>
          <w:szCs w:val="24"/>
        </w:rPr>
        <w:t>的に担うものであり、大阪都市圏の集積及び広がりを踏まえ、大阪全体の成長、都市の発展及び安全・安心に関わる事務や特別区の連絡調整に関する事務等、都が処理することとされる事務（別表第１‐１から別表第１‐４までに掲げる事務を除く。）を処理することとする。</w:t>
      </w:r>
    </w:p>
    <w:p w:rsidR="00A352C7" w:rsidRPr="00875791" w:rsidRDefault="00A352C7" w:rsidP="00A352C7">
      <w:pPr>
        <w:ind w:left="240" w:hangingChars="100" w:hanging="240"/>
        <w:jc w:val="left"/>
        <w:rPr>
          <w:rFonts w:asciiTheme="majorEastAsia" w:eastAsiaTheme="majorEastAsia" w:hAnsiTheme="majorEastAsia" w:cs="Meiryo UI"/>
          <w:sz w:val="24"/>
          <w:szCs w:val="24"/>
        </w:rPr>
      </w:pPr>
    </w:p>
    <w:p w:rsidR="00A352C7" w:rsidRPr="000E4E9A" w:rsidRDefault="00A352C7" w:rsidP="00624357">
      <w:pPr>
        <w:ind w:left="240" w:hangingChars="100" w:hanging="240"/>
        <w:rPr>
          <w:rFonts w:asciiTheme="majorEastAsia" w:eastAsiaTheme="majorEastAsia" w:hAnsiTheme="majorEastAsia" w:cs="Meiryo UI"/>
          <w:sz w:val="24"/>
          <w:szCs w:val="24"/>
        </w:rPr>
      </w:pPr>
      <w:r w:rsidRPr="000E4E9A">
        <w:rPr>
          <w:rFonts w:asciiTheme="majorEastAsia" w:eastAsiaTheme="majorEastAsia" w:hAnsiTheme="majorEastAsia" w:cs="Meiryo UI" w:hint="eastAsia"/>
          <w:sz w:val="24"/>
          <w:szCs w:val="24"/>
        </w:rPr>
        <w:t xml:space="preserve">　　なお、特別区の設置の日までの間に、法令改正等により新たに事務の分担の検討が必要となった場合には、（一）及び（二）に規定する考え方を踏まえて対応する。</w:t>
      </w:r>
    </w:p>
    <w:p w:rsidR="00A352C7" w:rsidRPr="00875791" w:rsidRDefault="00A352C7" w:rsidP="00A352C7">
      <w:pPr>
        <w:ind w:left="240" w:hangingChars="100" w:hanging="240"/>
        <w:jc w:val="left"/>
        <w:rPr>
          <w:rFonts w:asciiTheme="majorEastAsia" w:eastAsiaTheme="majorEastAsia" w:hAnsiTheme="majorEastAsia" w:cs="Meiryo UI"/>
          <w:sz w:val="24"/>
          <w:szCs w:val="24"/>
        </w:rPr>
      </w:pPr>
    </w:p>
    <w:p w:rsidR="00A352C7" w:rsidRPr="00630A1C" w:rsidRDefault="00A352C7" w:rsidP="00A352C7">
      <w:pPr>
        <w:pStyle w:val="2"/>
        <w:rPr>
          <w:sz w:val="24"/>
          <w:szCs w:val="24"/>
        </w:rPr>
      </w:pPr>
      <w:bookmarkStart w:id="23" w:name="_Toc527974370"/>
      <w:bookmarkStart w:id="24" w:name="_Toc27403660"/>
      <w:r w:rsidRPr="00630A1C">
        <w:rPr>
          <w:rFonts w:hint="eastAsia"/>
          <w:sz w:val="24"/>
          <w:szCs w:val="24"/>
        </w:rPr>
        <w:t>（三）任意事務</w:t>
      </w:r>
      <w:bookmarkEnd w:id="23"/>
      <w:r w:rsidRPr="00630A1C">
        <w:rPr>
          <w:rFonts w:hint="eastAsia"/>
          <w:sz w:val="24"/>
          <w:szCs w:val="24"/>
        </w:rPr>
        <w:t>等</w:t>
      </w:r>
      <w:bookmarkEnd w:id="24"/>
    </w:p>
    <w:p w:rsidR="00A352C7" w:rsidRPr="00630A1C" w:rsidRDefault="00A352C7" w:rsidP="00624357">
      <w:pPr>
        <w:ind w:left="240" w:hangingChars="100" w:hanging="240"/>
        <w:rPr>
          <w:rFonts w:asciiTheme="majorEastAsia" w:eastAsiaTheme="majorEastAsia" w:hAnsiTheme="majorEastAsia" w:cs="Meiryo UI"/>
          <w:sz w:val="24"/>
          <w:szCs w:val="24"/>
        </w:rPr>
      </w:pPr>
      <w:r w:rsidRPr="00630A1C">
        <w:rPr>
          <w:rFonts w:asciiTheme="majorEastAsia" w:eastAsiaTheme="majorEastAsia" w:hAnsiTheme="majorEastAsia" w:cs="Meiryo UI" w:hint="eastAsia"/>
          <w:sz w:val="24"/>
          <w:szCs w:val="24"/>
        </w:rPr>
        <w:t xml:space="preserve">　　</w:t>
      </w:r>
      <w:r w:rsidRPr="00677FE9">
        <w:rPr>
          <w:rFonts w:asciiTheme="majorEastAsia" w:eastAsiaTheme="majorEastAsia" w:hAnsiTheme="majorEastAsia" w:cs="Meiryo UI" w:hint="eastAsia"/>
          <w:sz w:val="24"/>
          <w:szCs w:val="24"/>
        </w:rPr>
        <w:t>特別区の設置の日</w:t>
      </w:r>
      <w:r w:rsidR="00ED1688" w:rsidRPr="00677FE9">
        <w:rPr>
          <w:rFonts w:asciiTheme="majorEastAsia" w:eastAsiaTheme="majorEastAsia" w:hAnsiTheme="majorEastAsia" w:hint="eastAsia"/>
          <w:sz w:val="24"/>
          <w:szCs w:val="24"/>
        </w:rPr>
        <w:t>の前日</w:t>
      </w:r>
      <w:r w:rsidRPr="00630A1C">
        <w:rPr>
          <w:rFonts w:asciiTheme="majorEastAsia" w:eastAsiaTheme="majorEastAsia" w:hAnsiTheme="majorEastAsia" w:cs="Meiryo UI" w:hint="eastAsia"/>
          <w:sz w:val="24"/>
          <w:szCs w:val="24"/>
        </w:rPr>
        <w:t>において大阪市が処理していた任意事務（地方公共団体の事務のうち、国の法令に基づき地方公共団体が処理することとされる事務以外の事務をいう。以下同じ。）及び大阪府が処理していた任意事務の一部についても、（一）及び（二）に規定する取扱いに準じて特別区又は大阪府が処理することとする（別表第１‐５［①任意事務］）。</w:t>
      </w:r>
    </w:p>
    <w:p w:rsidR="00A352C7" w:rsidRPr="00630A1C" w:rsidRDefault="00A352C7" w:rsidP="00624357">
      <w:pPr>
        <w:ind w:left="240" w:hangingChars="100" w:hanging="240"/>
        <w:rPr>
          <w:rFonts w:asciiTheme="majorEastAsia" w:eastAsiaTheme="majorEastAsia" w:hAnsiTheme="majorEastAsia" w:cs="Meiryo UI"/>
          <w:sz w:val="24"/>
          <w:szCs w:val="24"/>
        </w:rPr>
      </w:pPr>
      <w:r w:rsidRPr="00630A1C">
        <w:rPr>
          <w:rFonts w:asciiTheme="majorEastAsia" w:eastAsiaTheme="majorEastAsia" w:hAnsiTheme="majorEastAsia" w:cs="Meiryo UI" w:hint="eastAsia"/>
          <w:sz w:val="24"/>
          <w:szCs w:val="24"/>
        </w:rPr>
        <w:t xml:space="preserve">　　また、道路、河川、公園の管理に係る事務その他法令において都道府県と市町村との間で事務の処理主体の定めがない事務のうち、</w:t>
      </w:r>
      <w:r w:rsidR="009A14AB" w:rsidRPr="008D7567">
        <w:rPr>
          <w:rFonts w:asciiTheme="majorEastAsia" w:eastAsiaTheme="majorEastAsia" w:hAnsiTheme="majorEastAsia" w:cs="Meiryo UI" w:hint="eastAsia"/>
          <w:sz w:val="24"/>
          <w:szCs w:val="24"/>
        </w:rPr>
        <w:t>大阪府及び大阪市</w:t>
      </w:r>
      <w:r w:rsidRPr="00630A1C">
        <w:rPr>
          <w:rFonts w:asciiTheme="majorEastAsia" w:eastAsiaTheme="majorEastAsia" w:hAnsiTheme="majorEastAsia" w:cs="Meiryo UI" w:hint="eastAsia"/>
          <w:sz w:val="24"/>
          <w:szCs w:val="24"/>
        </w:rPr>
        <w:t>が処理していた事務の一部についても、（一）及び（二）に規定する取扱いに準じて特別区又は大阪府が処理することとする（別表第１‐５［②道路・河川・公園等に係る事務］）。</w:t>
      </w:r>
    </w:p>
    <w:p w:rsidR="00A352C7" w:rsidRPr="00875791" w:rsidRDefault="00A352C7" w:rsidP="009913DA"/>
    <w:p w:rsidR="00A352C7" w:rsidRDefault="00A352C7" w:rsidP="00A352C7">
      <w:pPr>
        <w:pStyle w:val="2"/>
        <w:rPr>
          <w:rFonts w:asciiTheme="majorEastAsia" w:hAnsiTheme="majorEastAsia" w:cs="Meiryo UI"/>
          <w:color w:val="000000" w:themeColor="text1"/>
          <w:sz w:val="24"/>
          <w:szCs w:val="24"/>
        </w:rPr>
      </w:pPr>
      <w:bookmarkStart w:id="25" w:name="_Toc527974371"/>
      <w:bookmarkStart w:id="26" w:name="_Toc27403661"/>
      <w:r>
        <w:rPr>
          <w:rFonts w:asciiTheme="majorEastAsia" w:hAnsiTheme="majorEastAsia" w:cs="Meiryo UI" w:hint="eastAsia"/>
          <w:color w:val="000000" w:themeColor="text1"/>
          <w:sz w:val="24"/>
          <w:szCs w:val="24"/>
        </w:rPr>
        <w:t>２．事務の承継</w:t>
      </w:r>
      <w:bookmarkEnd w:id="25"/>
      <w:bookmarkEnd w:id="26"/>
    </w:p>
    <w:p w:rsidR="00A352C7" w:rsidRPr="00EA3752" w:rsidRDefault="00A352C7" w:rsidP="00A352C7">
      <w:pPr>
        <w:pStyle w:val="2"/>
        <w:rPr>
          <w:sz w:val="24"/>
          <w:szCs w:val="24"/>
        </w:rPr>
      </w:pPr>
      <w:bookmarkStart w:id="27" w:name="_Toc527974372"/>
      <w:bookmarkStart w:id="28" w:name="_Toc27403662"/>
      <w:r w:rsidRPr="00EA3752">
        <w:rPr>
          <w:rFonts w:hint="eastAsia"/>
          <w:sz w:val="24"/>
          <w:szCs w:val="24"/>
        </w:rPr>
        <w:t>（一）承継する事務</w:t>
      </w:r>
      <w:bookmarkEnd w:id="27"/>
      <w:bookmarkEnd w:id="28"/>
    </w:p>
    <w:p w:rsidR="00A352C7" w:rsidRDefault="00A352C7" w:rsidP="00A352C7">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特別区及び大阪府は、特別区の設置の日において、</w:t>
      </w:r>
      <w:r w:rsidRPr="00677FE9">
        <w:rPr>
          <w:rFonts w:asciiTheme="majorEastAsia" w:eastAsiaTheme="majorEastAsia" w:hAnsiTheme="majorEastAsia" w:hint="eastAsia"/>
          <w:sz w:val="24"/>
          <w:szCs w:val="24"/>
        </w:rPr>
        <w:t>特別区の設置の日</w:t>
      </w:r>
      <w:r w:rsidR="00ED1688" w:rsidRPr="00677FE9">
        <w:rPr>
          <w:rFonts w:asciiTheme="majorEastAsia" w:eastAsiaTheme="majorEastAsia" w:hAnsiTheme="majorEastAsia" w:hint="eastAsia"/>
          <w:sz w:val="24"/>
          <w:szCs w:val="24"/>
        </w:rPr>
        <w:t>の前日</w:t>
      </w:r>
      <w:r>
        <w:rPr>
          <w:rFonts w:asciiTheme="majorEastAsia" w:eastAsiaTheme="majorEastAsia" w:hAnsiTheme="majorEastAsia" w:hint="eastAsia"/>
          <w:sz w:val="24"/>
          <w:szCs w:val="24"/>
        </w:rPr>
        <w:t>に大阪府及び大阪市が処理することとされていた事務を、１．に規定する事務の分担に従い承継する。</w:t>
      </w:r>
    </w:p>
    <w:p w:rsidR="00A352C7" w:rsidRDefault="00A352C7" w:rsidP="00A352C7">
      <w:pPr>
        <w:ind w:left="240" w:hangingChars="100" w:hanging="240"/>
        <w:rPr>
          <w:rFonts w:asciiTheme="majorEastAsia" w:eastAsiaTheme="majorEastAsia" w:hAnsiTheme="majorEastAsia"/>
          <w:sz w:val="24"/>
          <w:szCs w:val="24"/>
        </w:rPr>
      </w:pPr>
    </w:p>
    <w:p w:rsidR="00A352C7" w:rsidRPr="002D6DB7" w:rsidRDefault="00A352C7" w:rsidP="00A352C7">
      <w:pPr>
        <w:pStyle w:val="2"/>
        <w:rPr>
          <w:rFonts w:asciiTheme="majorEastAsia" w:hAnsiTheme="majorEastAsia" w:cs="Meiryo UI"/>
          <w:color w:val="000000" w:themeColor="text1"/>
          <w:sz w:val="24"/>
          <w:szCs w:val="24"/>
        </w:rPr>
      </w:pPr>
      <w:bookmarkStart w:id="29" w:name="_Toc527974373"/>
      <w:bookmarkStart w:id="30" w:name="_Toc27403663"/>
      <w:r>
        <w:rPr>
          <w:rFonts w:asciiTheme="majorEastAsia" w:hAnsiTheme="majorEastAsia" w:cs="Meiryo UI" w:hint="eastAsia"/>
          <w:color w:val="000000" w:themeColor="text1"/>
          <w:sz w:val="24"/>
          <w:szCs w:val="24"/>
        </w:rPr>
        <w:t>（二</w:t>
      </w:r>
      <w:r w:rsidRPr="002D6DB7">
        <w:rPr>
          <w:rFonts w:asciiTheme="majorEastAsia" w:hAnsiTheme="majorEastAsia" w:cs="Meiryo UI" w:hint="eastAsia"/>
          <w:color w:val="000000" w:themeColor="text1"/>
          <w:sz w:val="24"/>
          <w:szCs w:val="24"/>
        </w:rPr>
        <w:t>）事務の承継に当たっての留意点</w:t>
      </w:r>
      <w:bookmarkEnd w:id="29"/>
      <w:bookmarkEnd w:id="30"/>
    </w:p>
    <w:p w:rsidR="00A352C7" w:rsidRDefault="00A352C7" w:rsidP="00624357">
      <w:pPr>
        <w:ind w:left="240" w:hangingChars="100" w:hanging="240"/>
        <w:rPr>
          <w:rFonts w:asciiTheme="majorEastAsia" w:eastAsiaTheme="majorEastAsia" w:hAnsiTheme="majorEastAsia" w:cs="Meiryo UI"/>
          <w:color w:val="000000" w:themeColor="text1"/>
          <w:sz w:val="24"/>
          <w:szCs w:val="24"/>
        </w:rPr>
      </w:pPr>
      <w:r>
        <w:rPr>
          <w:rFonts w:asciiTheme="majorEastAsia" w:eastAsiaTheme="majorEastAsia" w:hAnsiTheme="majorEastAsia" w:cs="Meiryo UI" w:hint="eastAsia"/>
          <w:color w:val="000000" w:themeColor="text1"/>
          <w:sz w:val="24"/>
          <w:szCs w:val="24"/>
        </w:rPr>
        <w:t xml:space="preserve">　　（一）に規定する</w:t>
      </w:r>
      <w:r w:rsidRPr="002D6DB7">
        <w:rPr>
          <w:rFonts w:asciiTheme="majorEastAsia" w:eastAsiaTheme="majorEastAsia" w:hAnsiTheme="majorEastAsia" w:cs="Meiryo UI" w:hint="eastAsia"/>
          <w:color w:val="000000" w:themeColor="text1"/>
          <w:sz w:val="24"/>
          <w:szCs w:val="24"/>
        </w:rPr>
        <w:t>事務の承継には、財産以外の歳計現金、債権（租税債権を含む。）、債務、証書、公文書類のみならず、一切の行政上の行為等を含むものとし、法令に特別の規定がある場合を除き、当該事務を承継する特別区</w:t>
      </w:r>
      <w:r>
        <w:rPr>
          <w:rFonts w:asciiTheme="majorEastAsia" w:eastAsiaTheme="majorEastAsia" w:hAnsiTheme="majorEastAsia" w:cs="Meiryo UI" w:hint="eastAsia"/>
          <w:color w:val="000000" w:themeColor="text1"/>
          <w:sz w:val="24"/>
          <w:szCs w:val="24"/>
        </w:rPr>
        <w:t>又は大阪府</w:t>
      </w:r>
      <w:r w:rsidRPr="002D6DB7">
        <w:rPr>
          <w:rFonts w:asciiTheme="majorEastAsia" w:eastAsiaTheme="majorEastAsia" w:hAnsiTheme="majorEastAsia" w:cs="Meiryo UI" w:hint="eastAsia"/>
          <w:color w:val="000000" w:themeColor="text1"/>
          <w:sz w:val="24"/>
          <w:szCs w:val="24"/>
        </w:rPr>
        <w:t>が承継する。</w:t>
      </w:r>
    </w:p>
    <w:p w:rsidR="001D558A" w:rsidRPr="001D558A" w:rsidRDefault="00A352C7" w:rsidP="001D558A">
      <w:pPr>
        <w:ind w:left="240" w:hangingChars="100" w:hanging="240"/>
        <w:rPr>
          <w:rFonts w:asciiTheme="majorEastAsia" w:eastAsiaTheme="majorEastAsia" w:hAnsiTheme="majorEastAsia" w:cs="Meiryo UI"/>
          <w:color w:val="000000" w:themeColor="text1"/>
          <w:sz w:val="24"/>
          <w:szCs w:val="24"/>
        </w:rPr>
      </w:pPr>
      <w:r>
        <w:rPr>
          <w:rFonts w:asciiTheme="majorEastAsia" w:eastAsiaTheme="majorEastAsia" w:hAnsiTheme="majorEastAsia" w:cs="Meiryo UI" w:hint="eastAsia"/>
          <w:color w:val="000000" w:themeColor="text1"/>
          <w:sz w:val="24"/>
          <w:szCs w:val="24"/>
        </w:rPr>
        <w:t xml:space="preserve">　　</w:t>
      </w:r>
      <w:r w:rsidR="000355DB">
        <w:rPr>
          <w:rFonts w:asciiTheme="majorEastAsia" w:eastAsiaTheme="majorEastAsia" w:hAnsiTheme="majorEastAsia" w:cs="Meiryo UI" w:hint="eastAsia"/>
          <w:color w:val="000000" w:themeColor="text1"/>
          <w:sz w:val="24"/>
          <w:szCs w:val="24"/>
        </w:rPr>
        <w:t>事務の承継に当たっては、これまで大阪府及び大阪市が蓄積してきた行政のノウハウ及び高度できめ細かな住民サービスの水準を低下させないよう、大阪府及び大阪市は、適正に事務を引き継ぐものと</w:t>
      </w:r>
      <w:r w:rsidR="001D558A" w:rsidRPr="001D558A">
        <w:rPr>
          <w:rFonts w:asciiTheme="majorEastAsia" w:eastAsiaTheme="majorEastAsia" w:hAnsiTheme="majorEastAsia" w:cs="Meiryo UI" w:hint="eastAsia"/>
          <w:color w:val="000000" w:themeColor="text1"/>
          <w:sz w:val="24"/>
          <w:szCs w:val="24"/>
        </w:rPr>
        <w:t>し、専門性や施設を確保し、組織体制</w:t>
      </w:r>
      <w:r w:rsidR="001D558A" w:rsidRPr="001D558A">
        <w:rPr>
          <w:rFonts w:asciiTheme="majorEastAsia" w:eastAsiaTheme="majorEastAsia" w:hAnsiTheme="majorEastAsia" w:cs="Meiryo UI" w:hint="eastAsia"/>
          <w:color w:val="000000" w:themeColor="text1"/>
          <w:sz w:val="24"/>
          <w:szCs w:val="24"/>
        </w:rPr>
        <w:lastRenderedPageBreak/>
        <w:t>を整備する。</w:t>
      </w:r>
    </w:p>
    <w:p w:rsidR="00B71CFD" w:rsidRDefault="001D558A" w:rsidP="001D558A">
      <w:pPr>
        <w:ind w:leftChars="100" w:left="210" w:firstLineChars="100" w:firstLine="240"/>
        <w:rPr>
          <w:rFonts w:asciiTheme="majorEastAsia" w:eastAsiaTheme="majorEastAsia" w:hAnsiTheme="majorEastAsia" w:cs="Meiryo UI"/>
          <w:color w:val="000000" w:themeColor="text1"/>
          <w:sz w:val="24"/>
          <w:szCs w:val="24"/>
        </w:rPr>
      </w:pPr>
      <w:r w:rsidRPr="001D558A">
        <w:rPr>
          <w:rFonts w:asciiTheme="majorEastAsia" w:eastAsiaTheme="majorEastAsia" w:hAnsiTheme="majorEastAsia" w:cs="Meiryo UI" w:hint="eastAsia"/>
          <w:color w:val="000000" w:themeColor="text1"/>
          <w:sz w:val="24"/>
          <w:szCs w:val="24"/>
        </w:rPr>
        <w:t>また、特別区の設置の際は、大阪市が実施してきた特色ある住民サービスについては、その内容や水準を維持するものとする。</w:t>
      </w:r>
    </w:p>
    <w:p w:rsidR="00A352C7" w:rsidRDefault="000355DB" w:rsidP="000355DB">
      <w:pPr>
        <w:ind w:left="240" w:hangingChars="100" w:hanging="240"/>
        <w:rPr>
          <w:rFonts w:asciiTheme="majorEastAsia" w:eastAsiaTheme="majorEastAsia" w:hAnsiTheme="majorEastAsia"/>
          <w:sz w:val="24"/>
          <w:szCs w:val="24"/>
        </w:rPr>
      </w:pPr>
      <w:r>
        <w:rPr>
          <w:rFonts w:asciiTheme="majorEastAsia" w:eastAsiaTheme="majorEastAsia" w:hAnsiTheme="majorEastAsia" w:cs="Meiryo UI" w:hint="eastAsia"/>
          <w:color w:val="000000" w:themeColor="text1"/>
          <w:sz w:val="24"/>
          <w:szCs w:val="24"/>
        </w:rPr>
        <w:t xml:space="preserve">　　</w:t>
      </w:r>
      <w:r w:rsidRPr="000355DB">
        <w:rPr>
          <w:rFonts w:asciiTheme="majorEastAsia" w:eastAsiaTheme="majorEastAsia" w:hAnsiTheme="majorEastAsia" w:cs="Meiryo UI" w:hint="eastAsia"/>
          <w:sz w:val="24"/>
          <w:szCs w:val="24"/>
        </w:rPr>
        <w:t>特別区の設置の日以後は、各特別区及び大阪府においては、各種事務事業のサービス水準及びその内容の必要性及び妥当性について十分な検討を行い、住民サービスの向上に努めることとする。</w:t>
      </w:r>
      <w:r w:rsidRPr="000355DB">
        <w:rPr>
          <w:rFonts w:asciiTheme="majorEastAsia" w:eastAsiaTheme="majorEastAsia" w:hAnsiTheme="majorEastAsia" w:hint="eastAsia"/>
          <w:sz w:val="24"/>
          <w:szCs w:val="24"/>
        </w:rPr>
        <w:t>また、大阪市が実施してきた特色ある住民サービスについては、特別区の設置の日以後においても、地域の状況や住民のニーズも踏まえながら、その内容や水準を維持するよう努めるものとする。</w:t>
      </w:r>
    </w:p>
    <w:p w:rsidR="007E1D86" w:rsidRDefault="00A352C7">
      <w:pPr>
        <w:widowControl/>
        <w:jc w:val="left"/>
      </w:pPr>
      <w:r>
        <w:br w:type="page"/>
      </w:r>
    </w:p>
    <w:p w:rsidR="007E1D86" w:rsidRDefault="007E1D86" w:rsidP="007E1D86">
      <w:pPr>
        <w:pStyle w:val="1"/>
      </w:pPr>
      <w:bookmarkStart w:id="31" w:name="_Toc27403664"/>
      <w:r w:rsidRPr="007E1D86">
        <w:rPr>
          <w:rFonts w:hint="eastAsia"/>
        </w:rPr>
        <w:lastRenderedPageBreak/>
        <w:t>五　特別区と大阪府の税源の配分及び財政の調整（</w:t>
      </w:r>
      <w:r w:rsidR="00684BD0">
        <w:rPr>
          <w:rFonts w:hint="eastAsia"/>
        </w:rPr>
        <w:t>法</w:t>
      </w:r>
      <w:r w:rsidRPr="007E1D86">
        <w:rPr>
          <w:rFonts w:hint="eastAsia"/>
        </w:rPr>
        <w:t>第５条第１項第６号関係）</w:t>
      </w:r>
      <w:bookmarkEnd w:id="31"/>
    </w:p>
    <w:p w:rsidR="007E1D86" w:rsidRPr="007E1D86" w:rsidRDefault="007E1D86" w:rsidP="007E1D86">
      <w:pPr>
        <w:pStyle w:val="2"/>
        <w:rPr>
          <w:sz w:val="24"/>
          <w:szCs w:val="24"/>
        </w:rPr>
      </w:pPr>
      <w:bookmarkStart w:id="32" w:name="_Toc27403665"/>
      <w:r w:rsidRPr="007E1D86">
        <w:rPr>
          <w:rFonts w:hint="eastAsia"/>
          <w:sz w:val="24"/>
          <w:szCs w:val="24"/>
        </w:rPr>
        <w:t>１．税源の配分</w:t>
      </w:r>
      <w:bookmarkEnd w:id="32"/>
    </w:p>
    <w:p w:rsidR="007E1D86" w:rsidRPr="007E1D86" w:rsidRDefault="007E1D86" w:rsidP="00624357">
      <w:pPr>
        <w:widowControl/>
        <w:ind w:firstLineChars="100" w:firstLine="240"/>
        <w:rPr>
          <w:rFonts w:asciiTheme="majorHAnsi" w:eastAsiaTheme="majorEastAsia" w:hAnsiTheme="majorHAnsi" w:cstheme="majorBidi"/>
          <w:sz w:val="24"/>
          <w:szCs w:val="24"/>
        </w:rPr>
      </w:pPr>
      <w:r w:rsidRPr="007E1D86">
        <w:rPr>
          <w:rFonts w:asciiTheme="majorHAnsi" w:eastAsiaTheme="majorEastAsia" w:hAnsiTheme="majorHAnsi" w:cstheme="majorBidi" w:hint="eastAsia"/>
          <w:sz w:val="24"/>
          <w:szCs w:val="24"/>
        </w:rPr>
        <w:t>大阪府の税源は、地方税法（昭和</w:t>
      </w:r>
      <w:r w:rsidRPr="006C69AC">
        <w:rPr>
          <w:rFonts w:asciiTheme="majorEastAsia" w:eastAsiaTheme="majorEastAsia" w:hAnsiTheme="majorEastAsia" w:cstheme="majorBidi" w:hint="eastAsia"/>
          <w:sz w:val="24"/>
          <w:szCs w:val="24"/>
        </w:rPr>
        <w:t>25年法律第226</w:t>
      </w:r>
      <w:r w:rsidRPr="007E1D86">
        <w:rPr>
          <w:rFonts w:asciiTheme="majorHAnsi" w:eastAsiaTheme="majorEastAsia" w:hAnsiTheme="majorHAnsi" w:cstheme="majorBidi" w:hint="eastAsia"/>
          <w:sz w:val="24"/>
          <w:szCs w:val="24"/>
        </w:rPr>
        <w:t>号）に定める道府県税及び都の特例により課するものとされている市町村税に相当する税目（法人市町村民税、固定資産税、特別土地保有税、都市計画税、事業所税）とする。</w:t>
      </w:r>
    </w:p>
    <w:p w:rsidR="007E1D86" w:rsidRPr="007E1D86" w:rsidRDefault="007E1D86" w:rsidP="001B4A30">
      <w:pPr>
        <w:widowControl/>
        <w:ind w:firstLineChars="100" w:firstLine="240"/>
        <w:rPr>
          <w:rFonts w:asciiTheme="majorHAnsi" w:eastAsiaTheme="majorEastAsia" w:hAnsiTheme="majorHAnsi" w:cstheme="majorBidi"/>
          <w:sz w:val="24"/>
          <w:szCs w:val="24"/>
        </w:rPr>
      </w:pPr>
      <w:r w:rsidRPr="007E1D86">
        <w:rPr>
          <w:rFonts w:asciiTheme="majorHAnsi" w:eastAsiaTheme="majorEastAsia" w:hAnsiTheme="majorHAnsi" w:cstheme="majorBidi" w:hint="eastAsia"/>
          <w:sz w:val="24"/>
          <w:szCs w:val="24"/>
        </w:rPr>
        <w:t>特別区の税源は上記を除く市町村税に相当する税目（個人市町村民税、市町村たばこ税、軽自動車税等）とする。</w:t>
      </w:r>
    </w:p>
    <w:p w:rsidR="00A352C7" w:rsidRDefault="007E1D86" w:rsidP="00624357">
      <w:pPr>
        <w:widowControl/>
        <w:ind w:firstLineChars="100" w:firstLine="240"/>
        <w:rPr>
          <w:rFonts w:asciiTheme="majorHAnsi" w:eastAsiaTheme="majorEastAsia" w:hAnsiTheme="majorHAnsi" w:cstheme="majorBidi"/>
          <w:sz w:val="24"/>
          <w:szCs w:val="24"/>
        </w:rPr>
      </w:pPr>
      <w:r w:rsidRPr="007E1D86">
        <w:rPr>
          <w:rFonts w:asciiTheme="majorHAnsi" w:eastAsiaTheme="majorEastAsia" w:hAnsiTheme="majorHAnsi" w:cstheme="majorBidi" w:hint="eastAsia"/>
          <w:sz w:val="24"/>
          <w:szCs w:val="24"/>
        </w:rPr>
        <w:t>なお、それぞれの税目の取扱いについては、地方税法に定めるところによるほか、大阪府及び大阪市の条例の例によるものとする。ただし、個人市町村民税所得割の税率は、地方税法において特別区の区域に適用される標準税率とする。</w:t>
      </w:r>
    </w:p>
    <w:p w:rsidR="007E1D86" w:rsidRDefault="007E1D86" w:rsidP="007E1D86">
      <w:pPr>
        <w:widowControl/>
        <w:jc w:val="left"/>
        <w:rPr>
          <w:rFonts w:asciiTheme="majorHAnsi" w:eastAsiaTheme="majorEastAsia" w:hAnsiTheme="majorHAnsi" w:cstheme="majorBidi"/>
          <w:sz w:val="24"/>
          <w:szCs w:val="24"/>
        </w:rPr>
      </w:pPr>
    </w:p>
    <w:p w:rsidR="007E1D86" w:rsidRPr="007E1B26" w:rsidRDefault="007E1D86" w:rsidP="007E1B26">
      <w:pPr>
        <w:pStyle w:val="2"/>
        <w:rPr>
          <w:sz w:val="24"/>
          <w:szCs w:val="24"/>
        </w:rPr>
      </w:pPr>
      <w:bookmarkStart w:id="33" w:name="_Toc27403666"/>
      <w:r w:rsidRPr="007E1B26">
        <w:rPr>
          <w:rFonts w:hint="eastAsia"/>
          <w:sz w:val="24"/>
          <w:szCs w:val="24"/>
        </w:rPr>
        <w:t>２．特別区と大阪府の財政の調整</w:t>
      </w:r>
      <w:bookmarkEnd w:id="33"/>
    </w:p>
    <w:p w:rsidR="007E1D86" w:rsidRPr="007E1B26" w:rsidRDefault="007E1D86" w:rsidP="007E1B26">
      <w:pPr>
        <w:pStyle w:val="2"/>
        <w:rPr>
          <w:sz w:val="24"/>
          <w:szCs w:val="24"/>
        </w:rPr>
      </w:pPr>
      <w:bookmarkStart w:id="34" w:name="_Toc27403667"/>
      <w:r w:rsidRPr="007E1B26">
        <w:rPr>
          <w:rFonts w:hint="eastAsia"/>
          <w:sz w:val="24"/>
          <w:szCs w:val="24"/>
        </w:rPr>
        <w:t>（一）財政調整の目的・財源及び配分の割合</w:t>
      </w:r>
      <w:bookmarkEnd w:id="34"/>
    </w:p>
    <w:p w:rsidR="007E1D86" w:rsidRPr="007E1D86" w:rsidRDefault="007E1D86" w:rsidP="00624357">
      <w:pPr>
        <w:widowControl/>
        <w:ind w:leftChars="100" w:left="210" w:firstLineChars="100" w:firstLine="240"/>
        <w:rPr>
          <w:rFonts w:asciiTheme="majorHAnsi" w:eastAsiaTheme="majorEastAsia" w:hAnsiTheme="majorHAnsi" w:cstheme="majorBidi"/>
          <w:sz w:val="24"/>
          <w:szCs w:val="24"/>
        </w:rPr>
      </w:pPr>
      <w:r w:rsidRPr="007E1D86">
        <w:rPr>
          <w:rFonts w:asciiTheme="majorHAnsi" w:eastAsiaTheme="majorEastAsia" w:hAnsiTheme="majorHAnsi" w:cstheme="majorBidi" w:hint="eastAsia"/>
          <w:sz w:val="24"/>
          <w:szCs w:val="24"/>
        </w:rPr>
        <w:t>大阪府は、地方自治法</w:t>
      </w:r>
      <w:r w:rsidRPr="006C69AC">
        <w:rPr>
          <w:rFonts w:asciiTheme="majorEastAsia" w:eastAsiaTheme="majorEastAsia" w:hAnsiTheme="majorEastAsia" w:cstheme="majorBidi" w:hint="eastAsia"/>
          <w:sz w:val="24"/>
          <w:szCs w:val="24"/>
        </w:rPr>
        <w:t>第282条の規定により、大阪府と特別区及び特別区相互間の財源の均衡化を図り、並びに特別区</w:t>
      </w:r>
      <w:r w:rsidRPr="007E1D86">
        <w:rPr>
          <w:rFonts w:asciiTheme="majorHAnsi" w:eastAsiaTheme="majorEastAsia" w:hAnsiTheme="majorHAnsi" w:cstheme="majorBidi" w:hint="eastAsia"/>
          <w:sz w:val="24"/>
          <w:szCs w:val="24"/>
        </w:rPr>
        <w:t>の行政の自主的かつ計画的な運営を確保するため、特別区財政調整交付金を特別区に交付するものとする。</w:t>
      </w:r>
    </w:p>
    <w:p w:rsidR="007E1D86" w:rsidRPr="007E1D86" w:rsidRDefault="007E1D86" w:rsidP="00624357">
      <w:pPr>
        <w:widowControl/>
        <w:ind w:leftChars="100" w:left="210" w:firstLineChars="100" w:firstLine="240"/>
        <w:rPr>
          <w:rFonts w:asciiTheme="majorHAnsi" w:eastAsiaTheme="majorEastAsia" w:hAnsiTheme="majorHAnsi" w:cstheme="majorBidi"/>
          <w:sz w:val="24"/>
          <w:szCs w:val="24"/>
        </w:rPr>
      </w:pPr>
      <w:r w:rsidRPr="007E1D86">
        <w:rPr>
          <w:rFonts w:asciiTheme="majorHAnsi" w:eastAsiaTheme="majorEastAsia" w:hAnsiTheme="majorHAnsi" w:cstheme="majorBidi" w:hint="eastAsia"/>
          <w:sz w:val="24"/>
          <w:szCs w:val="24"/>
        </w:rPr>
        <w:t>特別区財政調整交付金の総額は、次に掲げるものの合算額（以下「調整税等の額」という。）に大阪府の条例で定める割合（</w:t>
      </w:r>
      <w:r w:rsidR="003449CD">
        <w:rPr>
          <w:rFonts w:asciiTheme="majorHAnsi" w:eastAsiaTheme="majorEastAsia" w:hAnsiTheme="majorHAnsi" w:cstheme="majorBidi" w:hint="eastAsia"/>
          <w:sz w:val="24"/>
          <w:szCs w:val="24"/>
        </w:rPr>
        <w:t>以下</w:t>
      </w:r>
      <w:r w:rsidRPr="007E1D86">
        <w:rPr>
          <w:rFonts w:asciiTheme="majorHAnsi" w:eastAsiaTheme="majorEastAsia" w:hAnsiTheme="majorHAnsi" w:cstheme="majorBidi" w:hint="eastAsia"/>
          <w:sz w:val="24"/>
          <w:szCs w:val="24"/>
        </w:rPr>
        <w:t>「交付割合」という。）を乗じて得た額とする。ただし、</w:t>
      </w:r>
      <w:r w:rsidR="001B4A30" w:rsidRPr="007E1D86">
        <w:rPr>
          <w:rFonts w:asciiTheme="majorHAnsi" w:eastAsiaTheme="majorEastAsia" w:hAnsiTheme="majorHAnsi" w:cstheme="majorBidi" w:hint="eastAsia"/>
          <w:sz w:val="24"/>
          <w:szCs w:val="24"/>
        </w:rPr>
        <w:t>特別区財政調整交付金</w:t>
      </w:r>
      <w:r w:rsidRPr="007E1D86">
        <w:rPr>
          <w:rFonts w:asciiTheme="majorHAnsi" w:eastAsiaTheme="majorEastAsia" w:hAnsiTheme="majorHAnsi" w:cstheme="majorBidi" w:hint="eastAsia"/>
          <w:sz w:val="24"/>
          <w:szCs w:val="24"/>
        </w:rPr>
        <w:t>が目的を達成するための額を下回るおそれがある場合には、条例で定める額を加算するものとする。</w:t>
      </w:r>
    </w:p>
    <w:p w:rsidR="007E1D86" w:rsidRPr="007E1D86" w:rsidRDefault="007E1D86" w:rsidP="00A865DF">
      <w:pPr>
        <w:widowControl/>
        <w:ind w:leftChars="100" w:left="450" w:hangingChars="100" w:hanging="240"/>
        <w:rPr>
          <w:rFonts w:asciiTheme="majorHAnsi" w:eastAsiaTheme="majorEastAsia" w:hAnsiTheme="majorHAnsi" w:cstheme="majorBidi"/>
          <w:sz w:val="24"/>
          <w:szCs w:val="24"/>
        </w:rPr>
      </w:pPr>
      <w:r w:rsidRPr="007E1D86">
        <w:rPr>
          <w:rFonts w:asciiTheme="majorHAnsi" w:eastAsiaTheme="majorEastAsia" w:hAnsiTheme="majorHAnsi" w:cstheme="majorBidi" w:hint="eastAsia"/>
          <w:sz w:val="24"/>
          <w:szCs w:val="24"/>
        </w:rPr>
        <w:t>①</w:t>
      </w:r>
      <w:r w:rsidR="00253CE2">
        <w:rPr>
          <w:rFonts w:asciiTheme="majorHAnsi" w:eastAsiaTheme="majorEastAsia" w:hAnsiTheme="majorHAnsi" w:cstheme="majorBidi" w:hint="eastAsia"/>
          <w:sz w:val="24"/>
          <w:szCs w:val="24"/>
        </w:rPr>
        <w:t xml:space="preserve">　</w:t>
      </w:r>
      <w:r w:rsidRPr="007E1D86">
        <w:rPr>
          <w:rFonts w:asciiTheme="majorHAnsi" w:eastAsiaTheme="majorEastAsia" w:hAnsiTheme="majorHAnsi" w:cstheme="majorBidi" w:hint="eastAsia"/>
          <w:sz w:val="24"/>
          <w:szCs w:val="24"/>
        </w:rPr>
        <w:t>法人市町村民税の収入額</w:t>
      </w:r>
    </w:p>
    <w:p w:rsidR="007E1D86" w:rsidRPr="007E1D86" w:rsidRDefault="007E1D86" w:rsidP="00A865DF">
      <w:pPr>
        <w:widowControl/>
        <w:ind w:leftChars="100" w:left="450" w:hangingChars="100" w:hanging="240"/>
        <w:rPr>
          <w:rFonts w:asciiTheme="majorHAnsi" w:eastAsiaTheme="majorEastAsia" w:hAnsiTheme="majorHAnsi" w:cstheme="majorBidi"/>
          <w:sz w:val="24"/>
          <w:szCs w:val="24"/>
        </w:rPr>
      </w:pPr>
      <w:r w:rsidRPr="007E1D86">
        <w:rPr>
          <w:rFonts w:asciiTheme="majorHAnsi" w:eastAsiaTheme="majorEastAsia" w:hAnsiTheme="majorHAnsi" w:cstheme="majorBidi" w:hint="eastAsia"/>
          <w:sz w:val="24"/>
          <w:szCs w:val="24"/>
        </w:rPr>
        <w:t>②</w:t>
      </w:r>
      <w:r w:rsidR="00253CE2">
        <w:rPr>
          <w:rFonts w:asciiTheme="majorHAnsi" w:eastAsiaTheme="majorEastAsia" w:hAnsiTheme="majorHAnsi" w:cstheme="majorBidi" w:hint="eastAsia"/>
          <w:sz w:val="24"/>
          <w:szCs w:val="24"/>
        </w:rPr>
        <w:t xml:space="preserve">　</w:t>
      </w:r>
      <w:r w:rsidRPr="007E1D86">
        <w:rPr>
          <w:rFonts w:asciiTheme="majorHAnsi" w:eastAsiaTheme="majorEastAsia" w:hAnsiTheme="majorHAnsi" w:cstheme="majorBidi" w:hint="eastAsia"/>
          <w:sz w:val="24"/>
          <w:szCs w:val="24"/>
        </w:rPr>
        <w:t>固定資産税の収入額</w:t>
      </w:r>
    </w:p>
    <w:p w:rsidR="007E1D86" w:rsidRPr="007E1D86" w:rsidRDefault="007E1D86" w:rsidP="00A865DF">
      <w:pPr>
        <w:widowControl/>
        <w:ind w:leftChars="100" w:left="450" w:hangingChars="100" w:hanging="240"/>
        <w:rPr>
          <w:rFonts w:asciiTheme="majorHAnsi" w:eastAsiaTheme="majorEastAsia" w:hAnsiTheme="majorHAnsi" w:cstheme="majorBidi"/>
          <w:sz w:val="24"/>
          <w:szCs w:val="24"/>
        </w:rPr>
      </w:pPr>
      <w:r w:rsidRPr="007E1D86">
        <w:rPr>
          <w:rFonts w:asciiTheme="majorHAnsi" w:eastAsiaTheme="majorEastAsia" w:hAnsiTheme="majorHAnsi" w:cstheme="majorBidi" w:hint="eastAsia"/>
          <w:sz w:val="24"/>
          <w:szCs w:val="24"/>
        </w:rPr>
        <w:t>③</w:t>
      </w:r>
      <w:r w:rsidR="00253CE2">
        <w:rPr>
          <w:rFonts w:asciiTheme="majorHAnsi" w:eastAsiaTheme="majorEastAsia" w:hAnsiTheme="majorHAnsi" w:cstheme="majorBidi" w:hint="eastAsia"/>
          <w:sz w:val="24"/>
          <w:szCs w:val="24"/>
        </w:rPr>
        <w:t xml:space="preserve">　</w:t>
      </w:r>
      <w:r w:rsidRPr="007E1D86">
        <w:rPr>
          <w:rFonts w:asciiTheme="majorHAnsi" w:eastAsiaTheme="majorEastAsia" w:hAnsiTheme="majorHAnsi" w:cstheme="majorBidi" w:hint="eastAsia"/>
          <w:sz w:val="24"/>
          <w:szCs w:val="24"/>
        </w:rPr>
        <w:t>特別土地保有税の収入額</w:t>
      </w:r>
    </w:p>
    <w:p w:rsidR="007E1D86" w:rsidRPr="007E1D86" w:rsidRDefault="007E1D86" w:rsidP="00A865DF">
      <w:pPr>
        <w:widowControl/>
        <w:ind w:leftChars="100" w:left="450" w:hangingChars="100" w:hanging="240"/>
        <w:rPr>
          <w:rFonts w:asciiTheme="majorHAnsi" w:eastAsiaTheme="majorEastAsia" w:hAnsiTheme="majorHAnsi" w:cstheme="majorBidi"/>
          <w:sz w:val="24"/>
          <w:szCs w:val="24"/>
        </w:rPr>
      </w:pPr>
      <w:r w:rsidRPr="007E1D86">
        <w:rPr>
          <w:rFonts w:asciiTheme="majorHAnsi" w:eastAsiaTheme="majorEastAsia" w:hAnsiTheme="majorHAnsi" w:cstheme="majorBidi" w:hint="eastAsia"/>
          <w:sz w:val="24"/>
          <w:szCs w:val="24"/>
        </w:rPr>
        <w:t>④</w:t>
      </w:r>
      <w:r w:rsidR="00253CE2">
        <w:rPr>
          <w:rFonts w:asciiTheme="majorHAnsi" w:eastAsiaTheme="majorEastAsia" w:hAnsiTheme="majorHAnsi" w:cstheme="majorBidi" w:hint="eastAsia"/>
          <w:sz w:val="24"/>
          <w:szCs w:val="24"/>
        </w:rPr>
        <w:t xml:space="preserve">　</w:t>
      </w:r>
      <w:r w:rsidRPr="007E1D86">
        <w:rPr>
          <w:rFonts w:asciiTheme="majorHAnsi" w:eastAsiaTheme="majorEastAsia" w:hAnsiTheme="majorHAnsi" w:cstheme="majorBidi" w:hint="eastAsia"/>
          <w:sz w:val="24"/>
          <w:szCs w:val="24"/>
        </w:rPr>
        <w:t>法人事業税交付金相当額（法人事業税の収</w:t>
      </w:r>
      <w:r w:rsidRPr="00253CE2">
        <w:rPr>
          <w:rFonts w:asciiTheme="majorEastAsia" w:eastAsiaTheme="majorEastAsia" w:hAnsiTheme="majorEastAsia" w:cstheme="majorBidi" w:hint="eastAsia"/>
          <w:sz w:val="24"/>
          <w:szCs w:val="24"/>
        </w:rPr>
        <w:t>入額に地方税法施行令（昭和25年政令第245号）第57条の２の４の規定による率</w:t>
      </w:r>
      <w:r w:rsidRPr="007E1D86">
        <w:rPr>
          <w:rFonts w:asciiTheme="majorHAnsi" w:eastAsiaTheme="majorEastAsia" w:hAnsiTheme="majorHAnsi" w:cstheme="majorBidi" w:hint="eastAsia"/>
          <w:sz w:val="24"/>
          <w:szCs w:val="24"/>
        </w:rPr>
        <w:t>を乗じて得た額を事業所統計の最近に公表された結果による特別区及び各市町村の従業者数で按分して得た額のうち特別区に係る額）</w:t>
      </w:r>
    </w:p>
    <w:p w:rsidR="007E1D86" w:rsidRPr="007E1D86" w:rsidRDefault="007E1D86" w:rsidP="007E1D86">
      <w:pPr>
        <w:widowControl/>
        <w:jc w:val="left"/>
        <w:rPr>
          <w:rFonts w:asciiTheme="majorHAnsi" w:eastAsiaTheme="majorEastAsia" w:hAnsiTheme="majorHAnsi" w:cstheme="majorBidi"/>
          <w:sz w:val="24"/>
          <w:szCs w:val="24"/>
        </w:rPr>
      </w:pPr>
    </w:p>
    <w:p w:rsidR="00C40B71" w:rsidRPr="00C40B71" w:rsidRDefault="00C40B71" w:rsidP="00624357">
      <w:pPr>
        <w:widowControl/>
        <w:ind w:leftChars="100" w:left="210" w:firstLineChars="100" w:firstLine="240"/>
        <w:rPr>
          <w:rFonts w:asciiTheme="majorHAnsi" w:eastAsiaTheme="majorEastAsia" w:hAnsiTheme="majorHAnsi" w:cstheme="majorBidi"/>
          <w:sz w:val="24"/>
          <w:szCs w:val="24"/>
        </w:rPr>
      </w:pPr>
      <w:r w:rsidRPr="00C40B71">
        <w:rPr>
          <w:rFonts w:asciiTheme="majorHAnsi" w:eastAsiaTheme="majorEastAsia" w:hAnsiTheme="majorHAnsi" w:cstheme="majorBidi" w:hint="eastAsia"/>
          <w:sz w:val="24"/>
          <w:szCs w:val="24"/>
        </w:rPr>
        <w:t>交付割合は、特別区と大阪府において財政調整が必要な額の総額のうち、特別区に係る額の割合を特別区の設置の日が属する年度の前々年度までの３年度分について算定し、その平</w:t>
      </w:r>
      <w:r w:rsidRPr="00C40B71">
        <w:rPr>
          <w:rFonts w:asciiTheme="majorEastAsia" w:eastAsiaTheme="majorEastAsia" w:hAnsiTheme="majorEastAsia" w:cstheme="majorBidi" w:hint="eastAsia"/>
          <w:sz w:val="24"/>
          <w:szCs w:val="24"/>
        </w:rPr>
        <w:t>均をもって定めるものとする。その算定は、特別区と大阪府の事務の分担及び税源（調整</w:t>
      </w:r>
      <w:r w:rsidR="001B4A30">
        <w:rPr>
          <w:rFonts w:asciiTheme="majorEastAsia" w:eastAsiaTheme="majorEastAsia" w:hAnsiTheme="majorEastAsia" w:cstheme="majorBidi" w:hint="eastAsia"/>
          <w:sz w:val="24"/>
          <w:szCs w:val="24"/>
        </w:rPr>
        <w:t>税を除く。）の配分等に応じて、決算数値に基づいて行うものとする</w:t>
      </w:r>
      <w:r w:rsidR="00B71CFD">
        <w:rPr>
          <w:rFonts w:asciiTheme="majorEastAsia" w:eastAsiaTheme="majorEastAsia" w:hAnsiTheme="majorEastAsia" w:cstheme="majorBidi" w:hint="eastAsia"/>
          <w:sz w:val="24"/>
          <w:szCs w:val="24"/>
        </w:rPr>
        <w:t>。なお、</w:t>
      </w:r>
      <w:r w:rsidR="00B71CFD" w:rsidRPr="00513F9B">
        <w:rPr>
          <w:rFonts w:asciiTheme="majorEastAsia" w:eastAsiaTheme="majorEastAsia" w:hAnsiTheme="majorEastAsia" w:cstheme="majorBidi" w:hint="eastAsia"/>
          <w:sz w:val="24"/>
          <w:szCs w:val="24"/>
        </w:rPr>
        <w:t>特別区の設置の日</w:t>
      </w:r>
      <w:r w:rsidR="00B71CFD">
        <w:rPr>
          <w:rFonts w:asciiTheme="majorEastAsia" w:eastAsiaTheme="majorEastAsia" w:hAnsiTheme="majorEastAsia" w:cstheme="majorBidi" w:hint="eastAsia"/>
          <w:sz w:val="24"/>
          <w:szCs w:val="24"/>
        </w:rPr>
        <w:t>の前日</w:t>
      </w:r>
      <w:r w:rsidR="00B71CFD" w:rsidRPr="00513F9B">
        <w:rPr>
          <w:rFonts w:asciiTheme="majorEastAsia" w:eastAsiaTheme="majorEastAsia" w:hAnsiTheme="majorEastAsia" w:cstheme="majorBidi" w:hint="eastAsia"/>
          <w:sz w:val="24"/>
          <w:szCs w:val="24"/>
        </w:rPr>
        <w:t>までに大阪市立の高等学校が大阪府に移管された場合は、その影響額を勘案して算定</w:t>
      </w:r>
      <w:r w:rsidR="00B71CFD">
        <w:rPr>
          <w:rFonts w:asciiTheme="majorEastAsia" w:eastAsiaTheme="majorEastAsia" w:hAnsiTheme="majorEastAsia" w:cstheme="majorBidi" w:hint="eastAsia"/>
          <w:sz w:val="24"/>
          <w:szCs w:val="24"/>
        </w:rPr>
        <w:t>するものとする</w:t>
      </w:r>
      <w:r w:rsidR="00513F9B" w:rsidRPr="00C40B71">
        <w:rPr>
          <w:rFonts w:asciiTheme="majorEastAsia" w:eastAsiaTheme="majorEastAsia" w:hAnsiTheme="majorEastAsia" w:cstheme="majorBidi" w:hint="eastAsia"/>
          <w:sz w:val="24"/>
          <w:szCs w:val="24"/>
        </w:rPr>
        <w:t>（</w:t>
      </w:r>
      <w:r w:rsidR="00BC6343">
        <w:rPr>
          <w:rFonts w:asciiTheme="majorEastAsia" w:eastAsiaTheme="majorEastAsia" w:hAnsiTheme="majorEastAsia" w:cstheme="majorBidi" w:hint="eastAsia"/>
          <w:sz w:val="24"/>
          <w:szCs w:val="24"/>
        </w:rPr>
        <w:t>この場合において</w:t>
      </w:r>
      <w:r w:rsidR="00513F9B" w:rsidRPr="00C40B71">
        <w:rPr>
          <w:rFonts w:asciiTheme="majorEastAsia" w:eastAsiaTheme="majorEastAsia" w:hAnsiTheme="majorEastAsia" w:cstheme="majorBidi" w:hint="eastAsia"/>
          <w:sz w:val="24"/>
          <w:szCs w:val="24"/>
        </w:rPr>
        <w:t>平成26年度から平成28年度</w:t>
      </w:r>
      <w:r w:rsidR="00513F9B">
        <w:rPr>
          <w:rFonts w:asciiTheme="majorEastAsia" w:eastAsiaTheme="majorEastAsia" w:hAnsiTheme="majorEastAsia" w:cstheme="majorBidi" w:hint="eastAsia"/>
          <w:sz w:val="24"/>
          <w:szCs w:val="24"/>
        </w:rPr>
        <w:t>まで</w:t>
      </w:r>
      <w:r w:rsidR="00513F9B" w:rsidRPr="00C40B71">
        <w:rPr>
          <w:rFonts w:asciiTheme="majorEastAsia" w:eastAsiaTheme="majorEastAsia" w:hAnsiTheme="majorEastAsia" w:cstheme="majorBidi" w:hint="eastAsia"/>
          <w:sz w:val="24"/>
          <w:szCs w:val="24"/>
        </w:rPr>
        <w:t>の３年</w:t>
      </w:r>
      <w:r w:rsidR="00A64415">
        <w:rPr>
          <w:rFonts w:asciiTheme="majorEastAsia" w:eastAsiaTheme="majorEastAsia" w:hAnsiTheme="majorEastAsia" w:cstheme="majorBidi" w:hint="eastAsia"/>
          <w:sz w:val="24"/>
          <w:szCs w:val="24"/>
        </w:rPr>
        <w:t>度分を平均</w:t>
      </w:r>
      <w:r w:rsidR="00BC6343">
        <w:rPr>
          <w:rFonts w:asciiTheme="majorEastAsia" w:eastAsiaTheme="majorEastAsia" w:hAnsiTheme="majorEastAsia" w:cstheme="majorBidi" w:hint="eastAsia"/>
          <w:sz w:val="24"/>
          <w:szCs w:val="24"/>
        </w:rPr>
        <w:t>すると</w:t>
      </w:r>
      <w:r w:rsidR="00513F9B" w:rsidRPr="00513F9B">
        <w:rPr>
          <w:rFonts w:asciiTheme="majorEastAsia" w:eastAsiaTheme="majorEastAsia" w:hAnsiTheme="majorEastAsia" w:cstheme="majorBidi" w:hint="eastAsia"/>
          <w:sz w:val="24"/>
          <w:szCs w:val="24"/>
        </w:rPr>
        <w:t>、78.</w:t>
      </w:r>
      <w:r w:rsidR="00513F9B" w:rsidRPr="00513F9B">
        <w:rPr>
          <w:rFonts w:asciiTheme="majorEastAsia" w:eastAsiaTheme="majorEastAsia" w:hAnsiTheme="majorEastAsia" w:cstheme="majorBidi"/>
          <w:sz w:val="24"/>
          <w:szCs w:val="24"/>
        </w:rPr>
        <w:t>7</w:t>
      </w:r>
      <w:r w:rsidR="00513F9B" w:rsidRPr="00513F9B">
        <w:rPr>
          <w:rFonts w:asciiTheme="majorEastAsia" w:eastAsiaTheme="majorEastAsia" w:hAnsiTheme="majorEastAsia" w:cstheme="majorBidi" w:hint="eastAsia"/>
          <w:sz w:val="24"/>
          <w:szCs w:val="24"/>
        </w:rPr>
        <w:t>％</w:t>
      </w:r>
      <w:r w:rsidR="00513F9B" w:rsidRPr="00C40B71">
        <w:rPr>
          <w:rFonts w:asciiTheme="majorHAnsi" w:eastAsiaTheme="majorEastAsia" w:hAnsiTheme="majorHAnsi" w:cstheme="majorBidi" w:hint="eastAsia"/>
          <w:sz w:val="24"/>
          <w:szCs w:val="24"/>
        </w:rPr>
        <w:t>）</w:t>
      </w:r>
      <w:r w:rsidR="001B4A30">
        <w:rPr>
          <w:rFonts w:asciiTheme="majorHAnsi" w:eastAsiaTheme="majorEastAsia" w:hAnsiTheme="majorHAnsi" w:cstheme="majorBidi" w:hint="eastAsia"/>
          <w:sz w:val="24"/>
          <w:szCs w:val="24"/>
        </w:rPr>
        <w:t>。</w:t>
      </w:r>
    </w:p>
    <w:p w:rsidR="007E1D86" w:rsidRPr="00C40B71" w:rsidRDefault="00C40B71" w:rsidP="00624357">
      <w:pPr>
        <w:widowControl/>
        <w:ind w:leftChars="100" w:left="210" w:firstLineChars="100" w:firstLine="240"/>
        <w:rPr>
          <w:rFonts w:asciiTheme="majorHAnsi" w:eastAsiaTheme="majorEastAsia" w:hAnsiTheme="majorHAnsi" w:cstheme="majorBidi"/>
          <w:sz w:val="24"/>
          <w:szCs w:val="24"/>
        </w:rPr>
      </w:pPr>
      <w:r w:rsidRPr="00C40B71">
        <w:rPr>
          <w:rFonts w:asciiTheme="majorHAnsi" w:eastAsiaTheme="majorEastAsia" w:hAnsiTheme="majorHAnsi" w:cstheme="majorBidi" w:hint="eastAsia"/>
          <w:sz w:val="24"/>
          <w:szCs w:val="24"/>
        </w:rPr>
        <w:t>ただし、特別区の設置の日までの地方財政制度の動向などを踏まえて、必要に応じて大阪府知事と大阪市長で調整することとする。</w:t>
      </w:r>
    </w:p>
    <w:p w:rsidR="007E1D86" w:rsidRDefault="007E1D86" w:rsidP="00624357">
      <w:pPr>
        <w:widowControl/>
        <w:ind w:firstLineChars="200" w:firstLine="480"/>
        <w:rPr>
          <w:rFonts w:asciiTheme="majorHAnsi" w:eastAsiaTheme="majorEastAsia" w:hAnsiTheme="majorHAnsi" w:cstheme="majorBidi"/>
          <w:sz w:val="24"/>
          <w:szCs w:val="24"/>
        </w:rPr>
      </w:pPr>
      <w:r w:rsidRPr="007E1D86">
        <w:rPr>
          <w:rFonts w:asciiTheme="majorHAnsi" w:eastAsiaTheme="majorEastAsia" w:hAnsiTheme="majorHAnsi" w:cstheme="majorBidi" w:hint="eastAsia"/>
          <w:sz w:val="24"/>
          <w:szCs w:val="24"/>
        </w:rPr>
        <w:t>交付割合は、毎年度、大阪府・特別区協議会（仮称）において検証を行う。</w:t>
      </w:r>
    </w:p>
    <w:p w:rsidR="007E1D86" w:rsidRDefault="007E1D86">
      <w:pPr>
        <w:widowControl/>
        <w:jc w:val="left"/>
      </w:pPr>
    </w:p>
    <w:p w:rsidR="007E1D86" w:rsidRPr="007E1B26" w:rsidRDefault="007E1D86" w:rsidP="00624357">
      <w:pPr>
        <w:pStyle w:val="2"/>
        <w:rPr>
          <w:sz w:val="24"/>
          <w:szCs w:val="24"/>
        </w:rPr>
      </w:pPr>
      <w:bookmarkStart w:id="35" w:name="_Toc27403668"/>
      <w:r w:rsidRPr="007E1B26">
        <w:rPr>
          <w:rFonts w:hint="eastAsia"/>
          <w:sz w:val="24"/>
          <w:szCs w:val="24"/>
        </w:rPr>
        <w:lastRenderedPageBreak/>
        <w:t>（二）特別区財政調整交付金の種類・割合・算定</w:t>
      </w:r>
      <w:bookmarkEnd w:id="35"/>
    </w:p>
    <w:p w:rsidR="007E1D86" w:rsidRPr="007E1D86" w:rsidRDefault="007E1D86" w:rsidP="00624357">
      <w:pPr>
        <w:widowControl/>
        <w:ind w:leftChars="100" w:left="210" w:firstLineChars="100" w:firstLine="240"/>
        <w:rPr>
          <w:rFonts w:asciiTheme="majorEastAsia" w:eastAsiaTheme="majorEastAsia" w:hAnsiTheme="majorEastAsia"/>
          <w:sz w:val="24"/>
          <w:szCs w:val="24"/>
        </w:rPr>
      </w:pPr>
      <w:r w:rsidRPr="007E1D86">
        <w:rPr>
          <w:rFonts w:asciiTheme="majorEastAsia" w:eastAsiaTheme="majorEastAsia" w:hAnsiTheme="majorEastAsia" w:hint="eastAsia"/>
          <w:sz w:val="24"/>
          <w:szCs w:val="24"/>
        </w:rPr>
        <w:t>特別区財政調整交付金の種類は、普通交付金及び特別交付金とし、それぞれの総額及び各特別区の交付金の額の算定は、次のとおりとする。</w:t>
      </w:r>
    </w:p>
    <w:p w:rsidR="007E1D86" w:rsidRPr="007E1D86" w:rsidRDefault="007E1D86" w:rsidP="00624357">
      <w:pPr>
        <w:widowControl/>
        <w:ind w:firstLineChars="100" w:firstLine="240"/>
        <w:rPr>
          <w:rFonts w:asciiTheme="majorEastAsia" w:eastAsiaTheme="majorEastAsia" w:hAnsiTheme="majorEastAsia"/>
          <w:sz w:val="24"/>
          <w:szCs w:val="24"/>
        </w:rPr>
      </w:pPr>
      <w:r w:rsidRPr="007E1D86">
        <w:rPr>
          <w:rFonts w:asciiTheme="majorEastAsia" w:eastAsiaTheme="majorEastAsia" w:hAnsiTheme="majorEastAsia" w:hint="eastAsia"/>
          <w:sz w:val="24"/>
          <w:szCs w:val="24"/>
        </w:rPr>
        <w:t>①普通交付金</w:t>
      </w:r>
    </w:p>
    <w:p w:rsidR="007E1D86" w:rsidRPr="007E1D86" w:rsidRDefault="007E1D86" w:rsidP="00624357">
      <w:pPr>
        <w:widowControl/>
        <w:ind w:firstLineChars="200" w:firstLine="480"/>
        <w:rPr>
          <w:rFonts w:asciiTheme="majorEastAsia" w:eastAsiaTheme="majorEastAsia" w:hAnsiTheme="majorEastAsia"/>
          <w:sz w:val="24"/>
          <w:szCs w:val="24"/>
        </w:rPr>
      </w:pPr>
      <w:r w:rsidRPr="007E1D86">
        <w:rPr>
          <w:rFonts w:asciiTheme="majorEastAsia" w:eastAsiaTheme="majorEastAsia" w:hAnsiTheme="majorEastAsia" w:hint="eastAsia"/>
          <w:sz w:val="24"/>
          <w:szCs w:val="24"/>
        </w:rPr>
        <w:t>普通交付金の総額は、特別区財政調整交付金の総額の94％とする。</w:t>
      </w:r>
    </w:p>
    <w:p w:rsidR="007E1D86" w:rsidRPr="007E1D86" w:rsidRDefault="007E1D86" w:rsidP="00624357">
      <w:pPr>
        <w:widowControl/>
        <w:ind w:leftChars="100" w:left="210" w:firstLineChars="100" w:firstLine="240"/>
        <w:rPr>
          <w:rFonts w:asciiTheme="majorEastAsia" w:eastAsiaTheme="majorEastAsia" w:hAnsiTheme="majorEastAsia"/>
          <w:sz w:val="24"/>
          <w:szCs w:val="24"/>
        </w:rPr>
      </w:pPr>
      <w:r w:rsidRPr="007E1D86">
        <w:rPr>
          <w:rFonts w:asciiTheme="majorEastAsia" w:eastAsiaTheme="majorEastAsia" w:hAnsiTheme="majorEastAsia" w:hint="eastAsia"/>
          <w:sz w:val="24"/>
          <w:szCs w:val="24"/>
        </w:rPr>
        <w:t>各特別区の普通交付金の額は、地方交付税法（昭和25年法律第211号）に規定する普通交付税の算定方法に概ね準ずる算定方法により算定された各特別区の財政需要額（以下「基準財政需要額」という。）及び財政収入額（以下「基準財政収入額」という。）を算定した上で、基準財政需要額が基準財政収入額を超える額を基準とする。</w:t>
      </w:r>
    </w:p>
    <w:p w:rsidR="007E1D86" w:rsidRPr="007E1D86" w:rsidRDefault="007E1D86" w:rsidP="00624357">
      <w:pPr>
        <w:widowControl/>
        <w:ind w:firstLineChars="200" w:firstLine="480"/>
        <w:rPr>
          <w:rFonts w:asciiTheme="majorEastAsia" w:eastAsiaTheme="majorEastAsia" w:hAnsiTheme="majorEastAsia"/>
          <w:sz w:val="24"/>
          <w:szCs w:val="24"/>
        </w:rPr>
      </w:pPr>
      <w:r w:rsidRPr="007E1D86">
        <w:rPr>
          <w:rFonts w:asciiTheme="majorEastAsia" w:eastAsiaTheme="majorEastAsia" w:hAnsiTheme="majorEastAsia" w:hint="eastAsia"/>
          <w:sz w:val="24"/>
          <w:szCs w:val="24"/>
        </w:rPr>
        <w:t>・基準財政需要額の算定</w:t>
      </w:r>
    </w:p>
    <w:p w:rsidR="007E1D86" w:rsidRPr="007E1D86" w:rsidRDefault="007E1D86" w:rsidP="00624357">
      <w:pPr>
        <w:widowControl/>
        <w:ind w:leftChars="200" w:left="420" w:firstLineChars="100" w:firstLine="240"/>
        <w:rPr>
          <w:rFonts w:asciiTheme="majorEastAsia" w:eastAsiaTheme="majorEastAsia" w:hAnsiTheme="majorEastAsia"/>
          <w:sz w:val="24"/>
          <w:szCs w:val="24"/>
        </w:rPr>
      </w:pPr>
      <w:r w:rsidRPr="007E1D86">
        <w:rPr>
          <w:rFonts w:asciiTheme="majorEastAsia" w:eastAsiaTheme="majorEastAsia" w:hAnsiTheme="majorEastAsia" w:hint="eastAsia"/>
          <w:sz w:val="24"/>
          <w:szCs w:val="24"/>
        </w:rPr>
        <w:t>普通交付税の算定方法に準じて算定される基準財政需要額を基本とし、生活保護費などの義務度の高い経費を実態に応じて算定するとともに、大阪市が</w:t>
      </w:r>
      <w:r w:rsidRPr="00677FE9">
        <w:rPr>
          <w:rFonts w:asciiTheme="majorEastAsia" w:eastAsiaTheme="majorEastAsia" w:hAnsiTheme="majorEastAsia" w:hint="eastAsia"/>
          <w:sz w:val="24"/>
          <w:szCs w:val="24"/>
        </w:rPr>
        <w:t>特別区の設置の日</w:t>
      </w:r>
      <w:r w:rsidR="00ED1688" w:rsidRPr="00677FE9">
        <w:rPr>
          <w:rFonts w:asciiTheme="majorEastAsia" w:eastAsiaTheme="majorEastAsia" w:hAnsiTheme="majorEastAsia" w:hint="eastAsia"/>
          <w:sz w:val="24"/>
          <w:szCs w:val="24"/>
        </w:rPr>
        <w:t>の前日まで</w:t>
      </w:r>
      <w:r w:rsidRPr="007E1D86">
        <w:rPr>
          <w:rFonts w:asciiTheme="majorEastAsia" w:eastAsiaTheme="majorEastAsia" w:hAnsiTheme="majorEastAsia" w:hint="eastAsia"/>
          <w:sz w:val="24"/>
          <w:szCs w:val="24"/>
        </w:rPr>
        <w:t>に発行した地方債（以下「既発債」という。）の償還に係る各特別区の負担額、及びその他各特別区の需要に充てるための人口に応じた額を算定するものとする。</w:t>
      </w:r>
    </w:p>
    <w:p w:rsidR="007E1D86" w:rsidRPr="007E1D86" w:rsidRDefault="007E1D86" w:rsidP="00624357">
      <w:pPr>
        <w:widowControl/>
        <w:ind w:leftChars="200" w:left="420" w:firstLineChars="100" w:firstLine="240"/>
        <w:rPr>
          <w:rFonts w:asciiTheme="majorEastAsia" w:eastAsiaTheme="majorEastAsia" w:hAnsiTheme="majorEastAsia"/>
          <w:sz w:val="24"/>
          <w:szCs w:val="24"/>
        </w:rPr>
      </w:pPr>
      <w:r w:rsidRPr="007E1D86">
        <w:rPr>
          <w:rFonts w:asciiTheme="majorEastAsia" w:eastAsiaTheme="majorEastAsia" w:hAnsiTheme="majorEastAsia" w:hint="eastAsia"/>
          <w:sz w:val="24"/>
          <w:szCs w:val="24"/>
        </w:rPr>
        <w:t>ただし、特別区に臨時財政対策債の発行可能額が算定される場合は、当該発行可能額を控除するものとする。</w:t>
      </w:r>
    </w:p>
    <w:p w:rsidR="007E1D86" w:rsidRPr="007E1D86" w:rsidRDefault="007E1D86" w:rsidP="00624357">
      <w:pPr>
        <w:widowControl/>
        <w:ind w:firstLineChars="200" w:firstLine="480"/>
        <w:rPr>
          <w:rFonts w:asciiTheme="majorEastAsia" w:eastAsiaTheme="majorEastAsia" w:hAnsiTheme="majorEastAsia"/>
          <w:sz w:val="24"/>
          <w:szCs w:val="24"/>
        </w:rPr>
      </w:pPr>
      <w:r w:rsidRPr="007E1D86">
        <w:rPr>
          <w:rFonts w:asciiTheme="majorEastAsia" w:eastAsiaTheme="majorEastAsia" w:hAnsiTheme="majorEastAsia" w:hint="eastAsia"/>
          <w:sz w:val="24"/>
          <w:szCs w:val="24"/>
        </w:rPr>
        <w:t>・基準財政収入額の算定</w:t>
      </w:r>
    </w:p>
    <w:p w:rsidR="007E1D86" w:rsidRPr="007E1D86" w:rsidRDefault="007E1D86" w:rsidP="00624357">
      <w:pPr>
        <w:widowControl/>
        <w:rPr>
          <w:rFonts w:asciiTheme="majorEastAsia" w:eastAsiaTheme="majorEastAsia" w:hAnsiTheme="majorEastAsia"/>
          <w:sz w:val="24"/>
          <w:szCs w:val="24"/>
        </w:rPr>
      </w:pPr>
      <w:r w:rsidRPr="007E1D86">
        <w:rPr>
          <w:rFonts w:asciiTheme="majorEastAsia" w:eastAsiaTheme="majorEastAsia" w:hAnsiTheme="majorEastAsia" w:hint="eastAsia"/>
          <w:sz w:val="24"/>
          <w:szCs w:val="24"/>
        </w:rPr>
        <w:t xml:space="preserve">　</w:t>
      </w:r>
      <w:r w:rsidR="00253CE2">
        <w:rPr>
          <w:rFonts w:asciiTheme="majorEastAsia" w:eastAsiaTheme="majorEastAsia" w:hAnsiTheme="majorEastAsia" w:hint="eastAsia"/>
          <w:sz w:val="24"/>
          <w:szCs w:val="24"/>
        </w:rPr>
        <w:t xml:space="preserve">　　</w:t>
      </w:r>
      <w:r w:rsidRPr="007E1D86">
        <w:rPr>
          <w:rFonts w:asciiTheme="majorEastAsia" w:eastAsiaTheme="majorEastAsia" w:hAnsiTheme="majorEastAsia" w:hint="eastAsia"/>
          <w:sz w:val="24"/>
          <w:szCs w:val="24"/>
        </w:rPr>
        <w:t>標準税等の基準税率は、</w:t>
      </w:r>
      <w:r w:rsidR="00624357">
        <w:rPr>
          <w:rFonts w:asciiTheme="majorEastAsia" w:eastAsiaTheme="majorEastAsia" w:hAnsiTheme="majorEastAsia" w:hint="eastAsia"/>
          <w:sz w:val="24"/>
          <w:szCs w:val="24"/>
        </w:rPr>
        <w:t>85％</w:t>
      </w:r>
      <w:r w:rsidRPr="007E1D86">
        <w:rPr>
          <w:rFonts w:asciiTheme="majorEastAsia" w:eastAsiaTheme="majorEastAsia" w:hAnsiTheme="majorEastAsia" w:hint="eastAsia"/>
          <w:sz w:val="24"/>
          <w:szCs w:val="24"/>
        </w:rPr>
        <w:t>として算定する。</w:t>
      </w:r>
    </w:p>
    <w:p w:rsidR="007E1D86" w:rsidRPr="007E1D86" w:rsidRDefault="007E1D86" w:rsidP="00624357">
      <w:pPr>
        <w:widowControl/>
        <w:ind w:firstLineChars="100" w:firstLine="240"/>
        <w:rPr>
          <w:rFonts w:asciiTheme="majorEastAsia" w:eastAsiaTheme="majorEastAsia" w:hAnsiTheme="majorEastAsia"/>
          <w:sz w:val="24"/>
          <w:szCs w:val="24"/>
        </w:rPr>
      </w:pPr>
      <w:r w:rsidRPr="007E1D86">
        <w:rPr>
          <w:rFonts w:asciiTheme="majorEastAsia" w:eastAsiaTheme="majorEastAsia" w:hAnsiTheme="majorEastAsia" w:hint="eastAsia"/>
          <w:sz w:val="24"/>
          <w:szCs w:val="24"/>
        </w:rPr>
        <w:t>②特別交付金</w:t>
      </w:r>
    </w:p>
    <w:p w:rsidR="007E1D86" w:rsidRPr="007E1D86" w:rsidRDefault="007E1D86" w:rsidP="00624357">
      <w:pPr>
        <w:widowControl/>
        <w:ind w:firstLineChars="200" w:firstLine="480"/>
        <w:rPr>
          <w:rFonts w:asciiTheme="majorEastAsia" w:eastAsiaTheme="majorEastAsia" w:hAnsiTheme="majorEastAsia"/>
          <w:sz w:val="24"/>
          <w:szCs w:val="24"/>
        </w:rPr>
      </w:pPr>
      <w:r w:rsidRPr="007E1D86">
        <w:rPr>
          <w:rFonts w:asciiTheme="majorEastAsia" w:eastAsiaTheme="majorEastAsia" w:hAnsiTheme="majorEastAsia" w:hint="eastAsia"/>
          <w:sz w:val="24"/>
          <w:szCs w:val="24"/>
        </w:rPr>
        <w:t>特別交付金の総額は、特別区財政調整交付金の総額の６％とする。</w:t>
      </w:r>
    </w:p>
    <w:p w:rsidR="007E1D86" w:rsidRDefault="007E1D86" w:rsidP="00624357">
      <w:pPr>
        <w:widowControl/>
        <w:ind w:leftChars="100" w:left="210" w:firstLineChars="100" w:firstLine="240"/>
        <w:rPr>
          <w:rFonts w:asciiTheme="majorEastAsia" w:eastAsiaTheme="majorEastAsia" w:hAnsiTheme="majorEastAsia"/>
          <w:sz w:val="24"/>
          <w:szCs w:val="24"/>
        </w:rPr>
      </w:pPr>
      <w:r w:rsidRPr="007E1D86">
        <w:rPr>
          <w:rFonts w:asciiTheme="majorEastAsia" w:eastAsiaTheme="majorEastAsia" w:hAnsiTheme="majorEastAsia" w:hint="eastAsia"/>
          <w:sz w:val="24"/>
          <w:szCs w:val="24"/>
        </w:rPr>
        <w:t>各特別区の特別交付金の額は、普通交付金の額の算定期日後に生じた災害等のため特別の財政需要があり、又は財政収入の減少があることその他特別の事情があると認められる場合に、当該事情を考慮して算定する。ただし、当分の間は、特別区における行政サービスの継続性や安定性の確保に重点をおいて算定するものとする。</w:t>
      </w:r>
    </w:p>
    <w:p w:rsidR="007E1D86" w:rsidRDefault="007E1D86" w:rsidP="007E1D86">
      <w:pPr>
        <w:widowControl/>
        <w:jc w:val="left"/>
        <w:rPr>
          <w:rFonts w:asciiTheme="majorEastAsia" w:eastAsiaTheme="majorEastAsia" w:hAnsiTheme="majorEastAsia"/>
          <w:sz w:val="24"/>
          <w:szCs w:val="24"/>
        </w:rPr>
      </w:pPr>
    </w:p>
    <w:p w:rsidR="007E1D86" w:rsidRPr="007E1B26" w:rsidRDefault="007E1D86" w:rsidP="00624357">
      <w:pPr>
        <w:pStyle w:val="2"/>
        <w:rPr>
          <w:sz w:val="24"/>
          <w:szCs w:val="24"/>
        </w:rPr>
      </w:pPr>
      <w:bookmarkStart w:id="36" w:name="_Toc27403669"/>
      <w:r w:rsidRPr="007E1B26">
        <w:rPr>
          <w:rFonts w:hint="eastAsia"/>
          <w:sz w:val="24"/>
          <w:szCs w:val="24"/>
        </w:rPr>
        <w:t>（三）特別区財政調整交付金に加算する額</w:t>
      </w:r>
      <w:bookmarkEnd w:id="36"/>
    </w:p>
    <w:p w:rsidR="007E1D86" w:rsidRDefault="003449CD" w:rsidP="00624357">
      <w:pPr>
        <w:widowControl/>
        <w:ind w:leftChars="100" w:left="210" w:firstLineChars="100" w:firstLine="240"/>
        <w:rPr>
          <w:rFonts w:asciiTheme="majorEastAsia" w:eastAsiaTheme="majorEastAsia" w:hAnsiTheme="majorEastAsia"/>
          <w:sz w:val="24"/>
          <w:szCs w:val="24"/>
        </w:rPr>
      </w:pPr>
      <w:r w:rsidRPr="003449CD">
        <w:rPr>
          <w:rFonts w:asciiTheme="majorEastAsia" w:eastAsiaTheme="majorEastAsia" w:hAnsiTheme="majorEastAsia" w:hint="eastAsia"/>
          <w:sz w:val="24"/>
          <w:szCs w:val="24"/>
        </w:rPr>
        <w:t>（一）第二段落の</w:t>
      </w:r>
      <w:r w:rsidR="007E1D86" w:rsidRPr="007E1D86">
        <w:rPr>
          <w:rFonts w:asciiTheme="majorEastAsia" w:eastAsiaTheme="majorEastAsia" w:hAnsiTheme="majorEastAsia" w:hint="eastAsia"/>
          <w:sz w:val="24"/>
          <w:szCs w:val="24"/>
        </w:rPr>
        <w:t>ただし書に基づき特別区財政調整交付金に大阪府の条例で定めて加算する額は、当面、地方交付税を財源とする財政運営が不可避である点に鑑み、地方交付税や臨時財政対策債の発行可能額及び公債費負担等を勘案したものとする。</w:t>
      </w:r>
    </w:p>
    <w:p w:rsidR="007E1D86" w:rsidRDefault="007E1D86" w:rsidP="00624357">
      <w:pPr>
        <w:widowControl/>
        <w:rPr>
          <w:rFonts w:asciiTheme="majorEastAsia" w:eastAsiaTheme="majorEastAsia" w:hAnsiTheme="majorEastAsia"/>
          <w:sz w:val="24"/>
          <w:szCs w:val="24"/>
        </w:rPr>
      </w:pPr>
    </w:p>
    <w:p w:rsidR="00513F9B" w:rsidRPr="00164C08" w:rsidRDefault="00513F9B" w:rsidP="00164C08">
      <w:pPr>
        <w:pStyle w:val="2"/>
        <w:rPr>
          <w:sz w:val="24"/>
          <w:szCs w:val="24"/>
        </w:rPr>
      </w:pPr>
      <w:bookmarkStart w:id="37" w:name="_Toc27403670"/>
      <w:r w:rsidRPr="00164C08">
        <w:rPr>
          <w:rFonts w:hint="eastAsia"/>
          <w:sz w:val="24"/>
          <w:szCs w:val="24"/>
        </w:rPr>
        <w:t>（四）特別区財政調整交付金の総額の特例</w:t>
      </w:r>
      <w:bookmarkEnd w:id="37"/>
    </w:p>
    <w:p w:rsidR="003C5A15" w:rsidRPr="004B3BC7" w:rsidRDefault="00513F9B" w:rsidP="00513F9B">
      <w:pPr>
        <w:widowControl/>
        <w:ind w:leftChars="100" w:left="210" w:firstLineChars="100" w:firstLine="240"/>
        <w:rPr>
          <w:rFonts w:asciiTheme="majorEastAsia" w:eastAsiaTheme="majorEastAsia" w:hAnsiTheme="majorEastAsia"/>
          <w:strike/>
          <w:sz w:val="24"/>
          <w:szCs w:val="24"/>
        </w:rPr>
      </w:pPr>
      <w:r w:rsidRPr="00513F9B">
        <w:rPr>
          <w:rFonts w:asciiTheme="majorEastAsia" w:eastAsiaTheme="majorEastAsia" w:hAnsiTheme="majorEastAsia" w:hint="eastAsia"/>
          <w:sz w:val="24"/>
          <w:szCs w:val="24"/>
        </w:rPr>
        <w:t>特別区の設置初期において</w:t>
      </w:r>
      <w:r w:rsidR="009913DA">
        <w:rPr>
          <w:rFonts w:asciiTheme="majorEastAsia" w:eastAsiaTheme="majorEastAsia" w:hAnsiTheme="majorEastAsia" w:hint="eastAsia"/>
          <w:sz w:val="24"/>
          <w:szCs w:val="24"/>
        </w:rPr>
        <w:t>住民サービスのより安定的な提供を図る観点から、特別区の設置の日が</w:t>
      </w:r>
      <w:r w:rsidRPr="00513F9B">
        <w:rPr>
          <w:rFonts w:asciiTheme="majorEastAsia" w:eastAsiaTheme="majorEastAsia" w:hAnsiTheme="majorEastAsia" w:hint="eastAsia"/>
          <w:sz w:val="24"/>
          <w:szCs w:val="24"/>
        </w:rPr>
        <w:t>属する年度の翌年度から10年の各年度</w:t>
      </w:r>
      <w:r w:rsidRPr="004B3BC7">
        <w:rPr>
          <w:rFonts w:asciiTheme="majorEastAsia" w:eastAsiaTheme="majorEastAsia" w:hAnsiTheme="majorEastAsia" w:hint="eastAsia"/>
          <w:sz w:val="24"/>
          <w:szCs w:val="24"/>
        </w:rPr>
        <w:t>に</w:t>
      </w:r>
      <w:r w:rsidR="003C5A15" w:rsidRPr="004B3BC7">
        <w:rPr>
          <w:rFonts w:asciiTheme="majorEastAsia" w:eastAsiaTheme="majorEastAsia" w:hAnsiTheme="majorEastAsia" w:hint="eastAsia"/>
          <w:sz w:val="24"/>
          <w:szCs w:val="24"/>
        </w:rPr>
        <w:t>おいては、（一）第二</w:t>
      </w:r>
      <w:r w:rsidR="003C5A15" w:rsidRPr="004B3BC7">
        <w:rPr>
          <w:rFonts w:asciiTheme="majorEastAsia" w:eastAsiaTheme="majorEastAsia" w:hAnsiTheme="majorEastAsia" w:hint="eastAsia"/>
          <w:sz w:val="24"/>
          <w:szCs w:val="24"/>
        </w:rPr>
        <w:lastRenderedPageBreak/>
        <w:t>段落のただし書に基づき特別区財政調整交付金に大阪府の条例で定めて加算する額は、（三）の規定による額に20億円を加算した額とする。</w:t>
      </w:r>
    </w:p>
    <w:p w:rsidR="003C5A15" w:rsidRDefault="003C5A15" w:rsidP="00513F9B">
      <w:pPr>
        <w:widowControl/>
        <w:ind w:leftChars="100" w:left="210" w:firstLineChars="100" w:firstLine="240"/>
        <w:rPr>
          <w:rFonts w:asciiTheme="majorEastAsia" w:eastAsiaTheme="majorEastAsia" w:hAnsiTheme="majorEastAsia"/>
          <w:sz w:val="24"/>
          <w:szCs w:val="24"/>
        </w:rPr>
      </w:pPr>
    </w:p>
    <w:p w:rsidR="007E1D86" w:rsidRPr="007E1B26" w:rsidRDefault="00513F9B" w:rsidP="00624357">
      <w:pPr>
        <w:pStyle w:val="2"/>
        <w:rPr>
          <w:sz w:val="24"/>
          <w:szCs w:val="24"/>
        </w:rPr>
      </w:pPr>
      <w:bookmarkStart w:id="38" w:name="_Toc27403671"/>
      <w:r>
        <w:rPr>
          <w:rFonts w:hint="eastAsia"/>
          <w:sz w:val="24"/>
          <w:szCs w:val="24"/>
        </w:rPr>
        <w:t>（五</w:t>
      </w:r>
      <w:r w:rsidR="007E1D86" w:rsidRPr="007E1B26">
        <w:rPr>
          <w:rFonts w:hint="eastAsia"/>
          <w:sz w:val="24"/>
          <w:szCs w:val="24"/>
        </w:rPr>
        <w:t>）大阪市債の償還に係る財源の取扱い</w:t>
      </w:r>
      <w:bookmarkEnd w:id="38"/>
    </w:p>
    <w:p w:rsidR="00D7764B" w:rsidRDefault="007E1D86" w:rsidP="00624357">
      <w:pPr>
        <w:widowControl/>
        <w:ind w:leftChars="100" w:left="210" w:firstLineChars="100" w:firstLine="240"/>
        <w:rPr>
          <w:rFonts w:asciiTheme="majorEastAsia" w:eastAsiaTheme="majorEastAsia" w:hAnsiTheme="majorEastAsia"/>
          <w:sz w:val="24"/>
          <w:szCs w:val="24"/>
        </w:rPr>
      </w:pPr>
      <w:r w:rsidRPr="007E1D86">
        <w:rPr>
          <w:rFonts w:asciiTheme="majorEastAsia" w:eastAsiaTheme="majorEastAsia" w:hAnsiTheme="majorEastAsia" w:hint="eastAsia"/>
          <w:sz w:val="24"/>
          <w:szCs w:val="24"/>
        </w:rPr>
        <w:t>既発債の償還に必要な経費（特定財源を充当するものは除く。）として、特別区が負担する額は、特別区財政調整交付金の交付を通じて財源保障を行う。大阪府が負担する額については、税源配分並びに大阪府及び特別区間の財政調整を通じて財源を確保する。</w:t>
      </w:r>
    </w:p>
    <w:p w:rsidR="00D7764B" w:rsidRDefault="00D7764B" w:rsidP="007E1D86">
      <w:pPr>
        <w:widowControl/>
        <w:jc w:val="left"/>
        <w:rPr>
          <w:rFonts w:asciiTheme="majorEastAsia" w:eastAsiaTheme="majorEastAsia" w:hAnsiTheme="majorEastAsia"/>
          <w:sz w:val="24"/>
          <w:szCs w:val="24"/>
        </w:rPr>
      </w:pPr>
    </w:p>
    <w:p w:rsidR="00D7764B" w:rsidRPr="007E1B26" w:rsidRDefault="00513F9B" w:rsidP="00624357">
      <w:pPr>
        <w:pStyle w:val="2"/>
        <w:rPr>
          <w:sz w:val="24"/>
          <w:szCs w:val="24"/>
        </w:rPr>
      </w:pPr>
      <w:bookmarkStart w:id="39" w:name="_Toc27403672"/>
      <w:r>
        <w:rPr>
          <w:rFonts w:hint="eastAsia"/>
          <w:sz w:val="24"/>
          <w:szCs w:val="24"/>
        </w:rPr>
        <w:t>（六</w:t>
      </w:r>
      <w:r w:rsidR="00D7764B" w:rsidRPr="007E1B26">
        <w:rPr>
          <w:rFonts w:hint="eastAsia"/>
          <w:sz w:val="24"/>
          <w:szCs w:val="24"/>
        </w:rPr>
        <w:t>）都市計画税・事業所税の取扱い</w:t>
      </w:r>
      <w:bookmarkEnd w:id="39"/>
    </w:p>
    <w:p w:rsidR="00C40B71" w:rsidRPr="00C40B71" w:rsidRDefault="00C40B71" w:rsidP="00624357">
      <w:pPr>
        <w:widowControl/>
        <w:ind w:leftChars="100" w:left="210" w:firstLineChars="100" w:firstLine="240"/>
        <w:rPr>
          <w:rFonts w:asciiTheme="majorEastAsia" w:eastAsiaTheme="majorEastAsia" w:hAnsiTheme="majorEastAsia"/>
          <w:sz w:val="24"/>
          <w:szCs w:val="24"/>
        </w:rPr>
      </w:pPr>
      <w:r w:rsidRPr="00C40B71">
        <w:rPr>
          <w:rFonts w:asciiTheme="majorEastAsia" w:eastAsiaTheme="majorEastAsia" w:hAnsiTheme="majorEastAsia" w:hint="eastAsia"/>
          <w:sz w:val="24"/>
          <w:szCs w:val="24"/>
        </w:rPr>
        <w:t>大阪府が課す目的税である都市計画税、事業所税については、大阪市の過去の事業への充当実績を勘案し、</w:t>
      </w:r>
      <w:r w:rsidR="009A14AB" w:rsidRPr="008D7567">
        <w:rPr>
          <w:rFonts w:asciiTheme="majorEastAsia" w:eastAsiaTheme="majorEastAsia" w:hAnsiTheme="majorEastAsia" w:hint="eastAsia"/>
          <w:sz w:val="24"/>
          <w:szCs w:val="24"/>
        </w:rPr>
        <w:t>特別区と大阪府</w:t>
      </w:r>
      <w:r w:rsidRPr="00C40B71">
        <w:rPr>
          <w:rFonts w:asciiTheme="majorEastAsia" w:eastAsiaTheme="majorEastAsia" w:hAnsiTheme="majorEastAsia" w:hint="eastAsia"/>
          <w:sz w:val="24"/>
          <w:szCs w:val="24"/>
        </w:rPr>
        <w:t>の双方の事業に充当する。</w:t>
      </w:r>
    </w:p>
    <w:p w:rsidR="00C40B71" w:rsidRPr="00C40B71" w:rsidRDefault="00C40B71" w:rsidP="00624357">
      <w:pPr>
        <w:widowControl/>
        <w:ind w:leftChars="100" w:left="210" w:firstLineChars="100" w:firstLine="240"/>
        <w:rPr>
          <w:rFonts w:asciiTheme="majorEastAsia" w:eastAsiaTheme="majorEastAsia" w:hAnsiTheme="majorEastAsia"/>
          <w:sz w:val="24"/>
          <w:szCs w:val="24"/>
        </w:rPr>
      </w:pPr>
      <w:r w:rsidRPr="00C40B71">
        <w:rPr>
          <w:rFonts w:asciiTheme="majorEastAsia" w:eastAsiaTheme="majorEastAsia" w:hAnsiTheme="majorEastAsia" w:hint="eastAsia"/>
          <w:sz w:val="24"/>
          <w:szCs w:val="24"/>
        </w:rPr>
        <w:t>大阪府は、都市計画税・事業所税の収入額の一定割合を目的税交付金とし、特別区に交付するものとする。</w:t>
      </w:r>
    </w:p>
    <w:p w:rsidR="00C40B71" w:rsidRPr="00C40B71" w:rsidRDefault="00C40B71" w:rsidP="00624357">
      <w:pPr>
        <w:widowControl/>
        <w:ind w:leftChars="100" w:left="210" w:firstLineChars="100" w:firstLine="240"/>
        <w:rPr>
          <w:rFonts w:asciiTheme="majorEastAsia" w:eastAsiaTheme="majorEastAsia" w:hAnsiTheme="majorEastAsia"/>
          <w:sz w:val="24"/>
          <w:szCs w:val="24"/>
        </w:rPr>
      </w:pPr>
      <w:r w:rsidRPr="00C40B71">
        <w:rPr>
          <w:rFonts w:asciiTheme="majorEastAsia" w:eastAsiaTheme="majorEastAsia" w:hAnsiTheme="majorEastAsia" w:hint="eastAsia"/>
          <w:sz w:val="24"/>
          <w:szCs w:val="24"/>
        </w:rPr>
        <w:t>この割合は、特別区に係る事務への充当割合を決算数値に基づいて特別区の設置の日が属</w:t>
      </w:r>
      <w:r w:rsidR="001B4A30">
        <w:rPr>
          <w:rFonts w:asciiTheme="majorEastAsia" w:eastAsiaTheme="majorEastAsia" w:hAnsiTheme="majorEastAsia" w:hint="eastAsia"/>
          <w:sz w:val="24"/>
          <w:szCs w:val="24"/>
        </w:rPr>
        <w:t>する年度の前々年度までの３年度分算定し、その平均をもって定める</w:t>
      </w:r>
      <w:r w:rsidRPr="00C40B71">
        <w:rPr>
          <w:rFonts w:asciiTheme="majorEastAsia" w:eastAsiaTheme="majorEastAsia" w:hAnsiTheme="majorEastAsia" w:hint="eastAsia"/>
          <w:sz w:val="24"/>
          <w:szCs w:val="24"/>
        </w:rPr>
        <w:t>（平成26年度から平成28年度</w:t>
      </w:r>
      <w:r w:rsidR="001B4A30">
        <w:rPr>
          <w:rFonts w:asciiTheme="majorEastAsia" w:eastAsiaTheme="majorEastAsia" w:hAnsiTheme="majorEastAsia" w:hint="eastAsia"/>
          <w:sz w:val="24"/>
          <w:szCs w:val="24"/>
        </w:rPr>
        <w:t>まで</w:t>
      </w:r>
      <w:r w:rsidRPr="00C40B71">
        <w:rPr>
          <w:rFonts w:asciiTheme="majorEastAsia" w:eastAsiaTheme="majorEastAsia" w:hAnsiTheme="majorEastAsia" w:hint="eastAsia"/>
          <w:sz w:val="24"/>
          <w:szCs w:val="24"/>
        </w:rPr>
        <w:t>の３年</w:t>
      </w:r>
      <w:r w:rsidR="00513F9B" w:rsidRPr="006B465F">
        <w:rPr>
          <w:rFonts w:asciiTheme="majorEastAsia" w:eastAsiaTheme="majorEastAsia" w:hAnsiTheme="majorEastAsia" w:hint="eastAsia"/>
          <w:sz w:val="24"/>
          <w:szCs w:val="24"/>
        </w:rPr>
        <w:t>度</w:t>
      </w:r>
      <w:r w:rsidRPr="00C40B71">
        <w:rPr>
          <w:rFonts w:asciiTheme="majorEastAsia" w:eastAsiaTheme="majorEastAsia" w:hAnsiTheme="majorEastAsia" w:hint="eastAsia"/>
          <w:sz w:val="24"/>
          <w:szCs w:val="24"/>
        </w:rPr>
        <w:t>平均の場合、</w:t>
      </w:r>
      <w:r w:rsidR="00624357">
        <w:rPr>
          <w:rFonts w:asciiTheme="majorEastAsia" w:eastAsiaTheme="majorEastAsia" w:hAnsiTheme="majorEastAsia" w:hint="eastAsia"/>
          <w:sz w:val="24"/>
          <w:szCs w:val="24"/>
        </w:rPr>
        <w:t>53％</w:t>
      </w:r>
      <w:r w:rsidRPr="00C40B71">
        <w:rPr>
          <w:rFonts w:asciiTheme="majorEastAsia" w:eastAsiaTheme="majorEastAsia" w:hAnsiTheme="majorEastAsia" w:hint="eastAsia"/>
          <w:sz w:val="24"/>
          <w:szCs w:val="24"/>
        </w:rPr>
        <w:t>）</w:t>
      </w:r>
      <w:r w:rsidR="001B4A30">
        <w:rPr>
          <w:rFonts w:asciiTheme="majorEastAsia" w:eastAsiaTheme="majorEastAsia" w:hAnsiTheme="majorEastAsia" w:hint="eastAsia"/>
          <w:sz w:val="24"/>
          <w:szCs w:val="24"/>
        </w:rPr>
        <w:t>。</w:t>
      </w:r>
    </w:p>
    <w:p w:rsidR="00D7764B" w:rsidRPr="00C40B71" w:rsidRDefault="00C40B71" w:rsidP="00624357">
      <w:pPr>
        <w:widowControl/>
        <w:ind w:leftChars="100" w:left="210" w:firstLineChars="100" w:firstLine="240"/>
        <w:rPr>
          <w:rFonts w:asciiTheme="majorEastAsia" w:eastAsiaTheme="majorEastAsia" w:hAnsiTheme="majorEastAsia"/>
          <w:sz w:val="24"/>
          <w:szCs w:val="24"/>
        </w:rPr>
      </w:pPr>
      <w:r w:rsidRPr="00C40B71">
        <w:rPr>
          <w:rFonts w:asciiTheme="majorEastAsia" w:eastAsiaTheme="majorEastAsia" w:hAnsiTheme="majorEastAsia" w:hint="eastAsia"/>
          <w:sz w:val="24"/>
          <w:szCs w:val="24"/>
        </w:rPr>
        <w:t>なお、目的税交付金の割合は、特別区の設置の日</w:t>
      </w:r>
      <w:r w:rsidR="00694176" w:rsidRPr="00677FE9">
        <w:rPr>
          <w:rFonts w:asciiTheme="majorEastAsia" w:eastAsiaTheme="majorEastAsia" w:hAnsiTheme="majorEastAsia" w:hint="eastAsia"/>
          <w:sz w:val="24"/>
          <w:szCs w:val="24"/>
        </w:rPr>
        <w:t>の</w:t>
      </w:r>
      <w:r w:rsidR="00534D57" w:rsidRPr="00677FE9">
        <w:rPr>
          <w:rFonts w:asciiTheme="majorEastAsia" w:eastAsiaTheme="majorEastAsia" w:hAnsiTheme="majorEastAsia" w:hint="eastAsia"/>
          <w:sz w:val="24"/>
          <w:szCs w:val="24"/>
        </w:rPr>
        <w:t>前</w:t>
      </w:r>
      <w:r w:rsidR="00694176" w:rsidRPr="00677FE9">
        <w:rPr>
          <w:rFonts w:asciiTheme="majorEastAsia" w:eastAsiaTheme="majorEastAsia" w:hAnsiTheme="majorEastAsia" w:hint="eastAsia"/>
          <w:sz w:val="24"/>
          <w:szCs w:val="24"/>
        </w:rPr>
        <w:t>日</w:t>
      </w:r>
      <w:r w:rsidRPr="00C40B71">
        <w:rPr>
          <w:rFonts w:asciiTheme="majorEastAsia" w:eastAsiaTheme="majorEastAsia" w:hAnsiTheme="majorEastAsia" w:hint="eastAsia"/>
          <w:sz w:val="24"/>
          <w:szCs w:val="24"/>
        </w:rPr>
        <w:t>までの充当事業の状況などを踏まえて、必要に応じて大阪府知事と大阪市長で調整するものとする。</w:t>
      </w:r>
    </w:p>
    <w:p w:rsidR="00C40B71" w:rsidRDefault="00C40B71" w:rsidP="00C40B71">
      <w:pPr>
        <w:widowControl/>
        <w:jc w:val="left"/>
        <w:rPr>
          <w:rFonts w:asciiTheme="majorEastAsia" w:eastAsiaTheme="majorEastAsia" w:hAnsiTheme="majorEastAsia"/>
          <w:sz w:val="24"/>
          <w:szCs w:val="24"/>
        </w:rPr>
      </w:pPr>
    </w:p>
    <w:p w:rsidR="00D7764B" w:rsidRPr="007E1B26" w:rsidRDefault="00D7764B" w:rsidP="00624357">
      <w:pPr>
        <w:pStyle w:val="2"/>
        <w:rPr>
          <w:sz w:val="24"/>
          <w:szCs w:val="24"/>
        </w:rPr>
      </w:pPr>
      <w:bookmarkStart w:id="40" w:name="_Toc27403673"/>
      <w:r w:rsidRPr="007E1B26">
        <w:rPr>
          <w:rFonts w:hint="eastAsia"/>
          <w:sz w:val="24"/>
          <w:szCs w:val="24"/>
        </w:rPr>
        <w:t>（</w:t>
      </w:r>
      <w:r w:rsidR="00513F9B">
        <w:rPr>
          <w:rFonts w:hint="eastAsia"/>
          <w:sz w:val="24"/>
          <w:szCs w:val="24"/>
        </w:rPr>
        <w:t>七</w:t>
      </w:r>
      <w:r w:rsidRPr="007E1B26">
        <w:rPr>
          <w:rFonts w:hint="eastAsia"/>
          <w:sz w:val="24"/>
          <w:szCs w:val="24"/>
        </w:rPr>
        <w:t>）大阪府に配分される財源の使途等</w:t>
      </w:r>
      <w:bookmarkEnd w:id="40"/>
    </w:p>
    <w:p w:rsidR="00D7764B" w:rsidRPr="00D7764B" w:rsidRDefault="00D7764B" w:rsidP="00624357">
      <w:pPr>
        <w:widowControl/>
        <w:ind w:leftChars="100" w:left="210" w:firstLineChars="100" w:firstLine="240"/>
        <w:rPr>
          <w:rFonts w:asciiTheme="majorEastAsia" w:eastAsiaTheme="majorEastAsia" w:hAnsiTheme="majorEastAsia"/>
          <w:sz w:val="24"/>
          <w:szCs w:val="24"/>
        </w:rPr>
      </w:pPr>
      <w:r w:rsidRPr="00D7764B">
        <w:rPr>
          <w:rFonts w:asciiTheme="majorEastAsia" w:eastAsiaTheme="majorEastAsia" w:hAnsiTheme="majorEastAsia" w:hint="eastAsia"/>
          <w:sz w:val="24"/>
          <w:szCs w:val="24"/>
        </w:rPr>
        <w:t>大阪府は、財政調整制度によって配分された財源を、</w:t>
      </w:r>
      <w:r w:rsidR="00ED1688" w:rsidRPr="00677FE9">
        <w:rPr>
          <w:rFonts w:asciiTheme="majorEastAsia" w:eastAsiaTheme="majorEastAsia" w:hAnsiTheme="majorEastAsia" w:hint="eastAsia"/>
          <w:sz w:val="24"/>
          <w:szCs w:val="24"/>
        </w:rPr>
        <w:t>特別区の設置の日</w:t>
      </w:r>
      <w:r w:rsidR="009414CF" w:rsidRPr="00677FE9">
        <w:rPr>
          <w:rFonts w:asciiTheme="majorEastAsia" w:eastAsiaTheme="majorEastAsia" w:hAnsiTheme="majorEastAsia" w:hint="eastAsia"/>
          <w:sz w:val="24"/>
          <w:szCs w:val="24"/>
        </w:rPr>
        <w:t>の</w:t>
      </w:r>
      <w:r w:rsidR="00ED1688" w:rsidRPr="00677FE9">
        <w:rPr>
          <w:rFonts w:asciiTheme="majorEastAsia" w:eastAsiaTheme="majorEastAsia" w:hAnsiTheme="majorEastAsia" w:hint="eastAsia"/>
          <w:sz w:val="24"/>
          <w:szCs w:val="24"/>
        </w:rPr>
        <w:t>前</w:t>
      </w:r>
      <w:r w:rsidR="009414CF" w:rsidRPr="00677FE9">
        <w:rPr>
          <w:rFonts w:asciiTheme="majorEastAsia" w:eastAsiaTheme="majorEastAsia" w:hAnsiTheme="majorEastAsia" w:hint="eastAsia"/>
          <w:sz w:val="24"/>
          <w:szCs w:val="24"/>
        </w:rPr>
        <w:t>日まで</w:t>
      </w:r>
      <w:r w:rsidR="00ED1688" w:rsidRPr="00677FE9">
        <w:rPr>
          <w:rFonts w:asciiTheme="majorEastAsia" w:eastAsiaTheme="majorEastAsia" w:hAnsiTheme="majorEastAsia" w:hint="eastAsia"/>
          <w:sz w:val="24"/>
          <w:szCs w:val="24"/>
        </w:rPr>
        <w:t>において</w:t>
      </w:r>
      <w:r w:rsidRPr="00D7764B">
        <w:rPr>
          <w:rFonts w:asciiTheme="majorEastAsia" w:eastAsiaTheme="majorEastAsia" w:hAnsiTheme="majorEastAsia" w:hint="eastAsia"/>
          <w:sz w:val="24"/>
          <w:szCs w:val="24"/>
        </w:rPr>
        <w:t>大阪市が担って</w:t>
      </w:r>
      <w:r w:rsidR="00ED1688" w:rsidRPr="00677FE9">
        <w:rPr>
          <w:rFonts w:asciiTheme="majorEastAsia" w:eastAsiaTheme="majorEastAsia" w:hAnsiTheme="majorEastAsia" w:hint="eastAsia"/>
          <w:sz w:val="24"/>
          <w:szCs w:val="24"/>
        </w:rPr>
        <w:t>い</w:t>
      </w:r>
      <w:r w:rsidRPr="00D7764B">
        <w:rPr>
          <w:rFonts w:asciiTheme="majorEastAsia" w:eastAsiaTheme="majorEastAsia" w:hAnsiTheme="majorEastAsia" w:hint="eastAsia"/>
          <w:sz w:val="24"/>
          <w:szCs w:val="24"/>
        </w:rPr>
        <w:t>た広域的な役割を果たすための事業に充当するものとする。</w:t>
      </w:r>
    </w:p>
    <w:p w:rsidR="00D7764B" w:rsidRPr="00D7764B" w:rsidRDefault="00D7764B" w:rsidP="00624357">
      <w:pPr>
        <w:widowControl/>
        <w:ind w:leftChars="100" w:left="210" w:firstLineChars="100" w:firstLine="240"/>
        <w:rPr>
          <w:rFonts w:asciiTheme="majorEastAsia" w:eastAsiaTheme="majorEastAsia" w:hAnsiTheme="majorEastAsia"/>
          <w:sz w:val="24"/>
          <w:szCs w:val="24"/>
        </w:rPr>
      </w:pPr>
      <w:r w:rsidRPr="00D7764B">
        <w:rPr>
          <w:rFonts w:asciiTheme="majorEastAsia" w:eastAsiaTheme="majorEastAsia" w:hAnsiTheme="majorEastAsia" w:hint="eastAsia"/>
          <w:sz w:val="24"/>
          <w:szCs w:val="24"/>
        </w:rPr>
        <w:t xml:space="preserve">大阪府は毎年度、財政調整制度の運用に関する検証に資するため、大阪府・特別区協議会（仮称）に対し、大阪府に配分された財源の充当状況などを報告するものとする。　　</w:t>
      </w:r>
    </w:p>
    <w:p w:rsidR="00D7764B" w:rsidRDefault="00D7764B" w:rsidP="00624357">
      <w:pPr>
        <w:widowControl/>
        <w:ind w:leftChars="100" w:left="210" w:firstLineChars="100" w:firstLine="240"/>
        <w:rPr>
          <w:rFonts w:asciiTheme="majorEastAsia" w:eastAsiaTheme="majorEastAsia" w:hAnsiTheme="majorEastAsia"/>
          <w:sz w:val="24"/>
          <w:szCs w:val="24"/>
        </w:rPr>
      </w:pPr>
      <w:r w:rsidRPr="00D7764B">
        <w:rPr>
          <w:rFonts w:asciiTheme="majorEastAsia" w:eastAsiaTheme="majorEastAsia" w:hAnsiTheme="majorEastAsia" w:hint="eastAsia"/>
          <w:sz w:val="24"/>
          <w:szCs w:val="24"/>
        </w:rPr>
        <w:t>大阪府は、財政調整制度の透明かつ適正な運用の確保を図るため、財政調整制度に係る経理を明らかにする観点から、財政調整交付金や既発債の管理に係る特別会計及び基金を設置する。</w:t>
      </w:r>
    </w:p>
    <w:p w:rsidR="00D7764B" w:rsidRDefault="00D7764B" w:rsidP="00D7764B">
      <w:pPr>
        <w:widowControl/>
        <w:jc w:val="left"/>
        <w:rPr>
          <w:rFonts w:asciiTheme="majorEastAsia" w:eastAsiaTheme="majorEastAsia" w:hAnsiTheme="majorEastAsia"/>
          <w:sz w:val="24"/>
          <w:szCs w:val="24"/>
        </w:rPr>
      </w:pPr>
    </w:p>
    <w:p w:rsidR="00D7764B" w:rsidRPr="007E1B26" w:rsidRDefault="00513F9B" w:rsidP="00624357">
      <w:pPr>
        <w:pStyle w:val="2"/>
        <w:rPr>
          <w:sz w:val="24"/>
          <w:szCs w:val="24"/>
        </w:rPr>
      </w:pPr>
      <w:bookmarkStart w:id="41" w:name="_Toc27403674"/>
      <w:r>
        <w:rPr>
          <w:rFonts w:hint="eastAsia"/>
          <w:sz w:val="24"/>
          <w:szCs w:val="24"/>
        </w:rPr>
        <w:t>（八</w:t>
      </w:r>
      <w:r w:rsidR="00D7764B" w:rsidRPr="007E1B26">
        <w:rPr>
          <w:rFonts w:hint="eastAsia"/>
          <w:sz w:val="24"/>
          <w:szCs w:val="24"/>
        </w:rPr>
        <w:t>）特別区の設置後の財政の調整に関する取扱い</w:t>
      </w:r>
      <w:bookmarkEnd w:id="41"/>
    </w:p>
    <w:p w:rsidR="00D7764B" w:rsidRPr="00D7764B" w:rsidRDefault="00D7764B" w:rsidP="00624357">
      <w:pPr>
        <w:widowControl/>
        <w:ind w:left="240" w:hangingChars="100" w:hanging="240"/>
        <w:rPr>
          <w:rFonts w:asciiTheme="majorEastAsia" w:eastAsiaTheme="majorEastAsia" w:hAnsiTheme="majorEastAsia"/>
          <w:sz w:val="24"/>
          <w:szCs w:val="24"/>
        </w:rPr>
      </w:pPr>
      <w:r w:rsidRPr="00D7764B">
        <w:rPr>
          <w:rFonts w:asciiTheme="majorEastAsia" w:eastAsiaTheme="majorEastAsia" w:hAnsiTheme="majorEastAsia" w:hint="eastAsia"/>
          <w:sz w:val="24"/>
          <w:szCs w:val="24"/>
        </w:rPr>
        <w:t xml:space="preserve">　</w:t>
      </w:r>
      <w:r w:rsidR="00253CE2">
        <w:rPr>
          <w:rFonts w:asciiTheme="majorEastAsia" w:eastAsiaTheme="majorEastAsia" w:hAnsiTheme="majorEastAsia" w:hint="eastAsia"/>
          <w:sz w:val="24"/>
          <w:szCs w:val="24"/>
        </w:rPr>
        <w:t xml:space="preserve">　</w:t>
      </w:r>
      <w:r w:rsidRPr="00D7764B">
        <w:rPr>
          <w:rFonts w:asciiTheme="majorEastAsia" w:eastAsiaTheme="majorEastAsia" w:hAnsiTheme="majorEastAsia" w:hint="eastAsia"/>
          <w:sz w:val="24"/>
          <w:szCs w:val="24"/>
        </w:rPr>
        <w:t>大阪府は、特別区の財政運営が円滑に行われるよう、特別区財政調整交付金を交付するほか、必要に応じて、大阪府に承継される財政調整基金を活用し、特別区に対して貸付を行うものとする。</w:t>
      </w:r>
    </w:p>
    <w:p w:rsidR="00EC424F" w:rsidRDefault="00D7764B" w:rsidP="00624357">
      <w:pPr>
        <w:ind w:leftChars="100" w:left="210" w:firstLineChars="100" w:firstLine="240"/>
        <w:rPr>
          <w:rFonts w:asciiTheme="majorEastAsia" w:eastAsiaTheme="majorEastAsia" w:hAnsiTheme="majorEastAsia"/>
          <w:sz w:val="24"/>
          <w:szCs w:val="24"/>
        </w:rPr>
      </w:pPr>
      <w:r w:rsidRPr="00EC424F">
        <w:rPr>
          <w:rFonts w:asciiTheme="majorEastAsia" w:eastAsiaTheme="majorEastAsia" w:hAnsiTheme="majorEastAsia" w:hint="eastAsia"/>
          <w:sz w:val="24"/>
          <w:szCs w:val="24"/>
        </w:rPr>
        <w:t>その他財政の調整に関し、大阪府と特別区で調整が必要なものについては、大阪府・特別区協議会（仮称）で協議することとする。</w:t>
      </w:r>
    </w:p>
    <w:p w:rsidR="00EC424F" w:rsidRDefault="00EC424F" w:rsidP="00624357">
      <w:pPr>
        <w:widowControl/>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9F640F" w:rsidRPr="00E7174D" w:rsidRDefault="009F640F" w:rsidP="00624357">
      <w:pPr>
        <w:pStyle w:val="1"/>
        <w:rPr>
          <w:rFonts w:cs="Meiryo UI"/>
          <w:color w:val="000000" w:themeColor="text1"/>
        </w:rPr>
      </w:pPr>
      <w:bookmarkStart w:id="42" w:name="_Toc393896570"/>
      <w:bookmarkStart w:id="43" w:name="_Toc27403675"/>
      <w:r>
        <w:rPr>
          <w:rFonts w:cs="Meiryo UI" w:hint="eastAsia"/>
          <w:color w:val="000000" w:themeColor="text1"/>
        </w:rPr>
        <w:lastRenderedPageBreak/>
        <w:t>六</w:t>
      </w:r>
      <w:r w:rsidRPr="00E7174D">
        <w:rPr>
          <w:rFonts w:cs="Meiryo UI" w:hint="eastAsia"/>
          <w:color w:val="000000" w:themeColor="text1"/>
        </w:rPr>
        <w:t xml:space="preserve">　特別区の設置に伴う財産処分（</w:t>
      </w:r>
      <w:r w:rsidR="00684BD0">
        <w:rPr>
          <w:rFonts w:cs="Meiryo UI" w:hint="eastAsia"/>
          <w:color w:val="000000" w:themeColor="text1"/>
        </w:rPr>
        <w:t>法</w:t>
      </w:r>
      <w:r w:rsidRPr="00E7174D">
        <w:rPr>
          <w:rFonts w:cs="Meiryo UI" w:hint="eastAsia"/>
          <w:color w:val="000000" w:themeColor="text1"/>
        </w:rPr>
        <w:t>第５条第１項第３号関係）</w:t>
      </w:r>
      <w:bookmarkEnd w:id="42"/>
      <w:bookmarkEnd w:id="43"/>
    </w:p>
    <w:p w:rsidR="009F640F" w:rsidRDefault="009F640F" w:rsidP="00624357">
      <w:pPr>
        <w:pStyle w:val="2"/>
      </w:pPr>
      <w:bookmarkStart w:id="44" w:name="_Toc393896571"/>
      <w:bookmarkStart w:id="45" w:name="_Toc27403676"/>
      <w:r w:rsidRPr="00E7174D">
        <w:rPr>
          <w:rFonts w:asciiTheme="majorEastAsia" w:hAnsiTheme="majorEastAsia" w:cs="Meiryo UI" w:hint="eastAsia"/>
          <w:color w:val="000000" w:themeColor="text1"/>
          <w:sz w:val="24"/>
          <w:szCs w:val="24"/>
        </w:rPr>
        <w:t>１．財産の取扱い</w:t>
      </w:r>
      <w:bookmarkEnd w:id="44"/>
      <w:bookmarkEnd w:id="45"/>
    </w:p>
    <w:p w:rsidR="009F640F" w:rsidRPr="003D107A" w:rsidRDefault="009F640F" w:rsidP="00624357">
      <w:pPr>
        <w:pStyle w:val="2"/>
        <w:rPr>
          <w:rFonts w:asciiTheme="majorEastAsia" w:hAnsiTheme="majorEastAsia" w:cs="Meiryo UI"/>
          <w:sz w:val="24"/>
          <w:szCs w:val="24"/>
        </w:rPr>
      </w:pPr>
      <w:bookmarkStart w:id="46" w:name="_Toc393896572"/>
      <w:bookmarkStart w:id="47" w:name="_Toc27403677"/>
      <w:r w:rsidRPr="00E7174D">
        <w:rPr>
          <w:rFonts w:asciiTheme="majorEastAsia" w:hAnsiTheme="majorEastAsia" w:cs="Meiryo UI" w:hint="eastAsia"/>
          <w:color w:val="000000" w:themeColor="text1"/>
          <w:sz w:val="24"/>
          <w:szCs w:val="24"/>
        </w:rPr>
        <w:t>（一</w:t>
      </w:r>
      <w:r w:rsidRPr="003D107A">
        <w:rPr>
          <w:rFonts w:asciiTheme="majorEastAsia" w:hAnsiTheme="majorEastAsia" w:cs="Meiryo UI" w:hint="eastAsia"/>
          <w:sz w:val="24"/>
          <w:szCs w:val="24"/>
        </w:rPr>
        <w:t>）基本的な考え方</w:t>
      </w:r>
      <w:bookmarkEnd w:id="46"/>
      <w:bookmarkEnd w:id="47"/>
    </w:p>
    <w:p w:rsidR="009F640F" w:rsidRPr="00934AD6" w:rsidRDefault="009F640F" w:rsidP="00624357">
      <w:pPr>
        <w:ind w:leftChars="100" w:left="210" w:firstLineChars="100" w:firstLine="240"/>
        <w:rPr>
          <w:rFonts w:asciiTheme="majorEastAsia" w:eastAsiaTheme="majorEastAsia" w:hAnsiTheme="majorEastAsia" w:cs="Meiryo UI"/>
          <w:sz w:val="24"/>
          <w:szCs w:val="24"/>
        </w:rPr>
      </w:pPr>
      <w:r w:rsidRPr="00677FE9">
        <w:rPr>
          <w:rFonts w:asciiTheme="majorEastAsia" w:eastAsiaTheme="majorEastAsia" w:hAnsiTheme="majorEastAsia" w:cs="Meiryo UI" w:hint="eastAsia"/>
          <w:sz w:val="24"/>
          <w:szCs w:val="24"/>
        </w:rPr>
        <w:t>特別区の設置の日</w:t>
      </w:r>
      <w:r w:rsidR="00ED1688" w:rsidRPr="00677FE9">
        <w:rPr>
          <w:rFonts w:asciiTheme="majorEastAsia" w:eastAsiaTheme="majorEastAsia" w:hAnsiTheme="majorEastAsia" w:cs="Meiryo UI" w:hint="eastAsia"/>
          <w:sz w:val="24"/>
          <w:szCs w:val="24"/>
        </w:rPr>
        <w:t>の</w:t>
      </w:r>
      <w:r w:rsidRPr="00677FE9">
        <w:rPr>
          <w:rFonts w:asciiTheme="majorEastAsia" w:eastAsiaTheme="majorEastAsia" w:hAnsiTheme="majorEastAsia" w:cs="Meiryo UI" w:hint="eastAsia"/>
          <w:sz w:val="24"/>
          <w:szCs w:val="24"/>
        </w:rPr>
        <w:t>前</w:t>
      </w:r>
      <w:r w:rsidR="00ED1688" w:rsidRPr="00677FE9">
        <w:rPr>
          <w:rFonts w:asciiTheme="majorEastAsia" w:eastAsiaTheme="majorEastAsia" w:hAnsiTheme="majorEastAsia" w:cs="Meiryo UI" w:hint="eastAsia"/>
          <w:sz w:val="24"/>
          <w:szCs w:val="24"/>
        </w:rPr>
        <w:t>日</w:t>
      </w:r>
      <w:r w:rsidRPr="00934AD6">
        <w:rPr>
          <w:rFonts w:asciiTheme="majorEastAsia" w:eastAsiaTheme="majorEastAsia" w:hAnsiTheme="majorEastAsia" w:cs="Meiryo UI" w:hint="eastAsia"/>
          <w:sz w:val="24"/>
          <w:szCs w:val="24"/>
        </w:rPr>
        <w:t>において大阪市が保有していた財産については、大阪市民が長い歴史の中で築き上げてきた貴重なものであることに鑑み、次の表のとおり区分し、（二）及び（三）に定めるところにより、特別区又は大阪府が承継するものとする。</w:t>
      </w:r>
    </w:p>
    <w:p w:rsidR="009F640F" w:rsidRPr="00934AD6" w:rsidRDefault="009F640F" w:rsidP="00624357">
      <w:pPr>
        <w:ind w:leftChars="100" w:left="210"/>
        <w:rPr>
          <w:rFonts w:asciiTheme="majorEastAsia" w:eastAsiaTheme="majorEastAsia" w:hAnsiTheme="majorEastAsia" w:cs="Meiryo UI"/>
          <w:sz w:val="24"/>
          <w:szCs w:val="24"/>
        </w:rPr>
      </w:pPr>
      <w:r w:rsidRPr="00934AD6">
        <w:rPr>
          <w:rFonts w:asciiTheme="majorEastAsia" w:eastAsiaTheme="majorEastAsia" w:hAnsiTheme="majorEastAsia" w:cs="Meiryo UI" w:hint="eastAsia"/>
          <w:sz w:val="24"/>
          <w:szCs w:val="24"/>
        </w:rPr>
        <w:t xml:space="preserve">　ただし、</w:t>
      </w:r>
      <w:r w:rsidR="00ED1688" w:rsidRPr="00677FE9">
        <w:rPr>
          <w:rFonts w:asciiTheme="majorEastAsia" w:eastAsiaTheme="majorEastAsia" w:hAnsiTheme="majorEastAsia" w:cs="Meiryo UI" w:hint="eastAsia"/>
          <w:sz w:val="24"/>
          <w:szCs w:val="24"/>
        </w:rPr>
        <w:t>特別区の設置の日の前日</w:t>
      </w:r>
      <w:r w:rsidRPr="00934AD6">
        <w:rPr>
          <w:rFonts w:asciiTheme="majorEastAsia" w:eastAsiaTheme="majorEastAsia" w:hAnsiTheme="majorEastAsia" w:cs="Meiryo UI" w:hint="eastAsia"/>
          <w:sz w:val="24"/>
          <w:szCs w:val="24"/>
        </w:rPr>
        <w:t>において大阪市が経営していた公営企業及び準公営企業（以下「公営企業等」という。）に係る会計に属する財産については、（四）に定めるところにより、大阪府が承継するものとする。</w:t>
      </w:r>
    </w:p>
    <w:p w:rsidR="009F640F" w:rsidRPr="003D107A" w:rsidRDefault="009F640F" w:rsidP="00A865DF">
      <w:pPr>
        <w:ind w:leftChars="100" w:left="210"/>
        <w:rPr>
          <w:rFonts w:asciiTheme="majorEastAsia" w:eastAsiaTheme="majorEastAsia" w:hAnsiTheme="majorEastAsia" w:cs="Meiryo UI"/>
          <w:sz w:val="24"/>
          <w:szCs w:val="24"/>
        </w:rPr>
      </w:pPr>
      <w:r w:rsidRPr="00934AD6">
        <w:rPr>
          <w:rFonts w:asciiTheme="majorEastAsia" w:eastAsiaTheme="majorEastAsia" w:hAnsiTheme="majorEastAsia" w:cs="Meiryo UI" w:hint="eastAsia"/>
          <w:sz w:val="24"/>
          <w:szCs w:val="24"/>
        </w:rPr>
        <w:t xml:space="preserve">　大阪府が承継する財産に係る事業の終了後における当該財産の取扱いについては、</w:t>
      </w:r>
      <w:r w:rsidRPr="00C55236">
        <w:rPr>
          <w:rFonts w:asciiTheme="majorEastAsia" w:eastAsiaTheme="majorEastAsia" w:hAnsiTheme="majorEastAsia" w:cs="Meiryo UI" w:hint="eastAsia"/>
          <w:sz w:val="24"/>
          <w:szCs w:val="24"/>
        </w:rPr>
        <w:t>特別区に</w:t>
      </w:r>
      <w:r>
        <w:rPr>
          <w:rFonts w:asciiTheme="majorEastAsia" w:eastAsiaTheme="majorEastAsia" w:hAnsiTheme="majorEastAsia" w:cs="Meiryo UI" w:hint="eastAsia"/>
          <w:sz w:val="24"/>
          <w:szCs w:val="24"/>
        </w:rPr>
        <w:t>引き継ぐ</w:t>
      </w:r>
      <w:r w:rsidRPr="00C55236">
        <w:rPr>
          <w:rFonts w:asciiTheme="majorEastAsia" w:eastAsiaTheme="majorEastAsia" w:hAnsiTheme="majorEastAsia" w:cs="Meiryo UI" w:hint="eastAsia"/>
          <w:sz w:val="24"/>
          <w:szCs w:val="24"/>
        </w:rPr>
        <w:t>ことを基本に</w:t>
      </w:r>
      <w:r>
        <w:rPr>
          <w:rFonts w:asciiTheme="majorEastAsia" w:eastAsiaTheme="majorEastAsia" w:hAnsiTheme="majorEastAsia" w:cs="Meiryo UI" w:hint="eastAsia"/>
          <w:sz w:val="24"/>
          <w:szCs w:val="24"/>
        </w:rPr>
        <w:t>、</w:t>
      </w:r>
      <w:r w:rsidRPr="00934AD6">
        <w:rPr>
          <w:rFonts w:asciiTheme="majorEastAsia" w:eastAsiaTheme="majorEastAsia" w:hAnsiTheme="majorEastAsia" w:hint="eastAsia"/>
          <w:sz w:val="24"/>
          <w:szCs w:val="24"/>
        </w:rPr>
        <w:t>大阪府・特別区協議会（仮称）</w:t>
      </w:r>
      <w:r w:rsidRPr="00934AD6">
        <w:rPr>
          <w:rFonts w:asciiTheme="majorEastAsia" w:eastAsiaTheme="majorEastAsia" w:hAnsiTheme="majorEastAsia" w:cs="Meiryo UI" w:hint="eastAsia"/>
          <w:sz w:val="24"/>
          <w:szCs w:val="24"/>
        </w:rPr>
        <w:t>で協議する。</w:t>
      </w:r>
      <w:r w:rsidRPr="008D2541">
        <w:rPr>
          <w:rFonts w:asciiTheme="majorEastAsia" w:eastAsiaTheme="majorEastAsia" w:hAnsiTheme="majorEastAsia" w:cs="Meiryo UI" w:hint="eastAsia"/>
          <w:sz w:val="24"/>
          <w:szCs w:val="24"/>
        </w:rPr>
        <w:t>なお、事業の終了前に</w:t>
      </w:r>
      <w:r>
        <w:rPr>
          <w:rFonts w:asciiTheme="majorEastAsia" w:eastAsiaTheme="majorEastAsia" w:hAnsiTheme="majorEastAsia" w:cs="Meiryo UI" w:hint="eastAsia"/>
          <w:sz w:val="24"/>
          <w:szCs w:val="24"/>
        </w:rPr>
        <w:t>おける</w:t>
      </w:r>
      <w:r w:rsidRPr="008D2541">
        <w:rPr>
          <w:rFonts w:asciiTheme="majorEastAsia" w:eastAsiaTheme="majorEastAsia" w:hAnsiTheme="majorEastAsia" w:cs="Meiryo UI" w:hint="eastAsia"/>
          <w:sz w:val="24"/>
          <w:szCs w:val="24"/>
        </w:rPr>
        <w:t>株式及び出資による権利</w:t>
      </w:r>
      <w:r>
        <w:rPr>
          <w:rFonts w:asciiTheme="majorEastAsia" w:eastAsiaTheme="majorEastAsia" w:hAnsiTheme="majorEastAsia" w:cs="Meiryo UI" w:hint="eastAsia"/>
          <w:sz w:val="24"/>
          <w:szCs w:val="24"/>
        </w:rPr>
        <w:t>の処分並びに貸付金債権に係る償還による収入などの取扱いについても、</w:t>
      </w:r>
      <w:r w:rsidR="001B4A30" w:rsidRPr="00934AD6">
        <w:rPr>
          <w:rFonts w:asciiTheme="majorEastAsia" w:eastAsiaTheme="majorEastAsia" w:hAnsiTheme="majorEastAsia" w:hint="eastAsia"/>
          <w:sz w:val="24"/>
          <w:szCs w:val="24"/>
        </w:rPr>
        <w:t>大阪府・特別区協議会（仮称）</w:t>
      </w:r>
      <w:r>
        <w:rPr>
          <w:rFonts w:asciiTheme="majorEastAsia" w:eastAsiaTheme="majorEastAsia" w:hAnsiTheme="majorEastAsia" w:cs="Meiryo UI" w:hint="eastAsia"/>
          <w:sz w:val="24"/>
          <w:szCs w:val="24"/>
        </w:rPr>
        <w:t>で</w:t>
      </w:r>
      <w:r w:rsidRPr="008D2541">
        <w:rPr>
          <w:rFonts w:asciiTheme="majorEastAsia" w:eastAsiaTheme="majorEastAsia" w:hAnsiTheme="majorEastAsia" w:cs="Meiryo UI" w:hint="eastAsia"/>
          <w:sz w:val="24"/>
          <w:szCs w:val="24"/>
        </w:rPr>
        <w:t>協議する。</w:t>
      </w:r>
    </w:p>
    <w:tbl>
      <w:tblPr>
        <w:tblStyle w:val="a4"/>
        <w:tblW w:w="0" w:type="auto"/>
        <w:tblInd w:w="415" w:type="dxa"/>
        <w:tblLook w:val="04A0" w:firstRow="1" w:lastRow="0" w:firstColumn="1" w:lastColumn="0" w:noHBand="0" w:noVBand="1"/>
      </w:tblPr>
      <w:tblGrid>
        <w:gridCol w:w="1666"/>
        <w:gridCol w:w="6979"/>
      </w:tblGrid>
      <w:tr w:rsidR="009F640F" w:rsidRPr="003D107A" w:rsidTr="00A865DF">
        <w:trPr>
          <w:trHeight w:val="340"/>
        </w:trPr>
        <w:tc>
          <w:tcPr>
            <w:tcW w:w="1666" w:type="dxa"/>
            <w:shd w:val="clear" w:color="auto" w:fill="auto"/>
            <w:vAlign w:val="center"/>
          </w:tcPr>
          <w:p w:rsidR="009F640F" w:rsidRPr="003D107A" w:rsidRDefault="001B4A30" w:rsidP="001B4A30">
            <w:pPr>
              <w:jc w:val="center"/>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区</w:t>
            </w:r>
            <w:r w:rsidR="009F640F" w:rsidRPr="003D107A">
              <w:rPr>
                <w:rFonts w:asciiTheme="majorEastAsia" w:eastAsiaTheme="majorEastAsia" w:hAnsiTheme="majorEastAsia" w:cs="Meiryo UI" w:hint="eastAsia"/>
                <w:sz w:val="24"/>
                <w:szCs w:val="24"/>
              </w:rPr>
              <w:t>分</w:t>
            </w:r>
          </w:p>
        </w:tc>
        <w:tc>
          <w:tcPr>
            <w:tcW w:w="6979" w:type="dxa"/>
            <w:shd w:val="clear" w:color="auto" w:fill="auto"/>
            <w:vAlign w:val="center"/>
          </w:tcPr>
          <w:p w:rsidR="009F640F" w:rsidRPr="003D107A" w:rsidRDefault="009F640F" w:rsidP="001B4A30">
            <w:pPr>
              <w:jc w:val="center"/>
              <w:rPr>
                <w:rFonts w:asciiTheme="majorEastAsia" w:eastAsiaTheme="majorEastAsia" w:hAnsiTheme="majorEastAsia" w:cs="Meiryo UI"/>
                <w:sz w:val="24"/>
                <w:szCs w:val="24"/>
              </w:rPr>
            </w:pPr>
            <w:r w:rsidRPr="003D107A">
              <w:rPr>
                <w:rFonts w:asciiTheme="majorEastAsia" w:eastAsiaTheme="majorEastAsia" w:hAnsiTheme="majorEastAsia" w:cs="Meiryo UI" w:hint="eastAsia"/>
                <w:sz w:val="24"/>
                <w:szCs w:val="24"/>
              </w:rPr>
              <w:t>財産の内容</w:t>
            </w:r>
          </w:p>
        </w:tc>
      </w:tr>
      <w:tr w:rsidR="009F640F" w:rsidRPr="003D107A" w:rsidTr="00A865DF">
        <w:trPr>
          <w:trHeight w:val="2352"/>
        </w:trPr>
        <w:tc>
          <w:tcPr>
            <w:tcW w:w="1666" w:type="dxa"/>
            <w:vAlign w:val="center"/>
          </w:tcPr>
          <w:p w:rsidR="009F640F" w:rsidRPr="003D107A" w:rsidRDefault="009F640F" w:rsidP="001B4A30">
            <w:pPr>
              <w:jc w:val="left"/>
              <w:rPr>
                <w:rFonts w:asciiTheme="majorEastAsia" w:eastAsiaTheme="majorEastAsia" w:hAnsiTheme="majorEastAsia" w:cs="Meiryo UI"/>
                <w:sz w:val="24"/>
                <w:szCs w:val="24"/>
              </w:rPr>
            </w:pPr>
            <w:r w:rsidRPr="003D107A">
              <w:rPr>
                <w:rFonts w:asciiTheme="majorEastAsia" w:eastAsiaTheme="majorEastAsia" w:hAnsiTheme="majorEastAsia" w:cs="Meiryo UI" w:hint="eastAsia"/>
                <w:sz w:val="24"/>
                <w:szCs w:val="24"/>
              </w:rPr>
              <w:t>第１区分</w:t>
            </w:r>
          </w:p>
        </w:tc>
        <w:tc>
          <w:tcPr>
            <w:tcW w:w="6979" w:type="dxa"/>
            <w:vAlign w:val="center"/>
          </w:tcPr>
          <w:p w:rsidR="009F640F" w:rsidRPr="003D107A" w:rsidRDefault="009F640F" w:rsidP="001B4A30">
            <w:pPr>
              <w:pStyle w:val="a3"/>
              <w:numPr>
                <w:ilvl w:val="0"/>
                <w:numId w:val="32"/>
              </w:numPr>
              <w:ind w:leftChars="0"/>
              <w:jc w:val="left"/>
              <w:rPr>
                <w:rFonts w:asciiTheme="majorEastAsia" w:eastAsiaTheme="majorEastAsia" w:hAnsiTheme="majorEastAsia" w:cs="Meiryo UI"/>
                <w:sz w:val="24"/>
                <w:szCs w:val="24"/>
              </w:rPr>
            </w:pPr>
            <w:r w:rsidRPr="003D107A">
              <w:rPr>
                <w:rFonts w:asciiTheme="majorEastAsia" w:eastAsiaTheme="majorEastAsia" w:hAnsiTheme="majorEastAsia" w:cs="Meiryo UI" w:hint="eastAsia"/>
                <w:sz w:val="24"/>
                <w:szCs w:val="24"/>
              </w:rPr>
              <w:t>地方自治法第238条第</w:t>
            </w:r>
            <w:r>
              <w:rPr>
                <w:rFonts w:asciiTheme="majorEastAsia" w:eastAsiaTheme="majorEastAsia" w:hAnsiTheme="majorEastAsia" w:cs="Meiryo UI" w:hint="eastAsia"/>
                <w:sz w:val="24"/>
                <w:szCs w:val="24"/>
              </w:rPr>
              <w:t>４</w:t>
            </w:r>
            <w:r w:rsidRPr="003D107A">
              <w:rPr>
                <w:rFonts w:asciiTheme="majorEastAsia" w:eastAsiaTheme="majorEastAsia" w:hAnsiTheme="majorEastAsia" w:cs="Meiryo UI" w:hint="eastAsia"/>
                <w:sz w:val="24"/>
                <w:szCs w:val="24"/>
              </w:rPr>
              <w:t>項に規定する行政財産</w:t>
            </w:r>
          </w:p>
          <w:p w:rsidR="009F640F" w:rsidRPr="003D107A" w:rsidRDefault="009F640F" w:rsidP="001B4A30">
            <w:pPr>
              <w:pStyle w:val="a3"/>
              <w:numPr>
                <w:ilvl w:val="0"/>
                <w:numId w:val="32"/>
              </w:numPr>
              <w:ind w:leftChars="0"/>
              <w:jc w:val="left"/>
              <w:rPr>
                <w:rFonts w:asciiTheme="majorEastAsia" w:eastAsiaTheme="majorEastAsia" w:hAnsiTheme="majorEastAsia" w:cs="Meiryo UI"/>
                <w:sz w:val="24"/>
                <w:szCs w:val="24"/>
              </w:rPr>
            </w:pPr>
            <w:r w:rsidRPr="003D107A">
              <w:rPr>
                <w:rFonts w:asciiTheme="majorEastAsia" w:eastAsiaTheme="majorEastAsia" w:hAnsiTheme="majorEastAsia" w:cs="Meiryo UI" w:hint="eastAsia"/>
                <w:sz w:val="24"/>
                <w:szCs w:val="24"/>
              </w:rPr>
              <w:t>同項に規定する普通財産のうち、行政財産に準ずる性質をもつもの（貸付等により間接的に公共目的に供する財産をいう。）</w:t>
            </w:r>
          </w:p>
          <w:p w:rsidR="009F640F" w:rsidRPr="003D107A" w:rsidRDefault="009F640F" w:rsidP="001B4A30">
            <w:pPr>
              <w:pStyle w:val="a3"/>
              <w:numPr>
                <w:ilvl w:val="0"/>
                <w:numId w:val="32"/>
              </w:numPr>
              <w:ind w:leftChars="0"/>
              <w:jc w:val="left"/>
              <w:rPr>
                <w:rFonts w:asciiTheme="majorEastAsia" w:eastAsiaTheme="majorEastAsia" w:hAnsiTheme="majorEastAsia" w:cs="Meiryo UI"/>
                <w:sz w:val="24"/>
                <w:szCs w:val="24"/>
              </w:rPr>
            </w:pPr>
            <w:r w:rsidRPr="003D107A">
              <w:rPr>
                <w:rFonts w:asciiTheme="majorEastAsia" w:eastAsiaTheme="majorEastAsia" w:hAnsiTheme="majorEastAsia" w:cs="Meiryo UI" w:hint="eastAsia"/>
                <w:sz w:val="24"/>
                <w:szCs w:val="24"/>
              </w:rPr>
              <w:t>地方自治法第239条第</w:t>
            </w:r>
            <w:r>
              <w:rPr>
                <w:rFonts w:asciiTheme="majorEastAsia" w:eastAsiaTheme="majorEastAsia" w:hAnsiTheme="majorEastAsia" w:cs="Meiryo UI" w:hint="eastAsia"/>
                <w:sz w:val="24"/>
                <w:szCs w:val="24"/>
              </w:rPr>
              <w:t>１</w:t>
            </w:r>
            <w:r w:rsidRPr="003D107A">
              <w:rPr>
                <w:rFonts w:asciiTheme="majorEastAsia" w:eastAsiaTheme="majorEastAsia" w:hAnsiTheme="majorEastAsia" w:cs="Meiryo UI" w:hint="eastAsia"/>
                <w:sz w:val="24"/>
                <w:szCs w:val="24"/>
              </w:rPr>
              <w:t>項に規定する物品</w:t>
            </w:r>
          </w:p>
          <w:p w:rsidR="009F640F" w:rsidRPr="003D107A" w:rsidRDefault="009F640F" w:rsidP="001B4A30">
            <w:pPr>
              <w:pStyle w:val="a3"/>
              <w:numPr>
                <w:ilvl w:val="0"/>
                <w:numId w:val="32"/>
              </w:numPr>
              <w:ind w:leftChars="0"/>
              <w:jc w:val="left"/>
              <w:rPr>
                <w:rFonts w:asciiTheme="majorEastAsia" w:eastAsiaTheme="majorEastAsia" w:hAnsiTheme="majorEastAsia" w:cs="Meiryo UI"/>
                <w:sz w:val="24"/>
                <w:szCs w:val="24"/>
              </w:rPr>
            </w:pPr>
            <w:r w:rsidRPr="003D107A">
              <w:rPr>
                <w:rFonts w:asciiTheme="majorEastAsia" w:eastAsiaTheme="majorEastAsia" w:hAnsiTheme="majorEastAsia" w:cs="Meiryo UI" w:hint="eastAsia"/>
                <w:sz w:val="24"/>
                <w:szCs w:val="24"/>
              </w:rPr>
              <w:t>①から③</w:t>
            </w:r>
            <w:r>
              <w:rPr>
                <w:rFonts w:asciiTheme="majorEastAsia" w:eastAsiaTheme="majorEastAsia" w:hAnsiTheme="majorEastAsia" w:cs="Meiryo UI" w:hint="eastAsia"/>
                <w:sz w:val="24"/>
                <w:szCs w:val="24"/>
              </w:rPr>
              <w:t>まで</w:t>
            </w:r>
            <w:r w:rsidRPr="003D107A">
              <w:rPr>
                <w:rFonts w:asciiTheme="majorEastAsia" w:eastAsiaTheme="majorEastAsia" w:hAnsiTheme="majorEastAsia" w:cs="Meiryo UI" w:hint="eastAsia"/>
                <w:sz w:val="24"/>
                <w:szCs w:val="24"/>
              </w:rPr>
              <w:t>に定めるものの従物</w:t>
            </w:r>
          </w:p>
        </w:tc>
      </w:tr>
      <w:tr w:rsidR="009F640F" w:rsidRPr="003D107A" w:rsidTr="00A865DF">
        <w:trPr>
          <w:trHeight w:val="510"/>
        </w:trPr>
        <w:tc>
          <w:tcPr>
            <w:tcW w:w="1666" w:type="dxa"/>
            <w:vAlign w:val="center"/>
          </w:tcPr>
          <w:p w:rsidR="009F640F" w:rsidRPr="003D107A" w:rsidRDefault="009F640F" w:rsidP="001B4A30">
            <w:pPr>
              <w:jc w:val="left"/>
              <w:rPr>
                <w:rFonts w:asciiTheme="majorEastAsia" w:eastAsiaTheme="majorEastAsia" w:hAnsiTheme="majorEastAsia" w:cs="Meiryo UI"/>
                <w:sz w:val="24"/>
                <w:szCs w:val="24"/>
              </w:rPr>
            </w:pPr>
            <w:r w:rsidRPr="003D107A">
              <w:rPr>
                <w:rFonts w:asciiTheme="majorEastAsia" w:eastAsiaTheme="majorEastAsia" w:hAnsiTheme="majorEastAsia" w:cs="Meiryo UI" w:hint="eastAsia"/>
                <w:sz w:val="24"/>
                <w:szCs w:val="24"/>
              </w:rPr>
              <w:t>第２区分</w:t>
            </w:r>
          </w:p>
        </w:tc>
        <w:tc>
          <w:tcPr>
            <w:tcW w:w="6979" w:type="dxa"/>
            <w:vAlign w:val="center"/>
          </w:tcPr>
          <w:p w:rsidR="009F640F" w:rsidRPr="003D107A" w:rsidRDefault="009F640F" w:rsidP="001B4A30">
            <w:pPr>
              <w:jc w:val="left"/>
              <w:rPr>
                <w:rFonts w:asciiTheme="majorEastAsia" w:eastAsiaTheme="majorEastAsia" w:hAnsiTheme="majorEastAsia" w:cs="Meiryo UI"/>
                <w:sz w:val="24"/>
                <w:szCs w:val="24"/>
              </w:rPr>
            </w:pPr>
            <w:r w:rsidRPr="003D107A">
              <w:rPr>
                <w:rFonts w:asciiTheme="majorEastAsia" w:eastAsiaTheme="majorEastAsia" w:hAnsiTheme="majorEastAsia" w:cs="Meiryo UI" w:hint="eastAsia"/>
                <w:sz w:val="24"/>
                <w:szCs w:val="24"/>
              </w:rPr>
              <w:t>第１区分に係る財産以外の財産</w:t>
            </w:r>
          </w:p>
        </w:tc>
      </w:tr>
    </w:tbl>
    <w:p w:rsidR="009F640F" w:rsidRPr="003D107A" w:rsidRDefault="009F640F" w:rsidP="009F640F">
      <w:pPr>
        <w:jc w:val="left"/>
        <w:rPr>
          <w:rFonts w:asciiTheme="majorEastAsia" w:eastAsiaTheme="majorEastAsia" w:hAnsiTheme="majorEastAsia" w:cs="Meiryo UI"/>
          <w:sz w:val="24"/>
          <w:szCs w:val="24"/>
        </w:rPr>
      </w:pPr>
    </w:p>
    <w:p w:rsidR="009F640F" w:rsidRPr="003D107A" w:rsidRDefault="009F640F" w:rsidP="009F640F">
      <w:pPr>
        <w:pStyle w:val="2"/>
        <w:rPr>
          <w:rFonts w:asciiTheme="majorEastAsia" w:hAnsiTheme="majorEastAsia" w:cs="Meiryo UI"/>
          <w:sz w:val="24"/>
          <w:szCs w:val="24"/>
        </w:rPr>
      </w:pPr>
      <w:bookmarkStart w:id="48" w:name="_Toc393896573"/>
      <w:bookmarkStart w:id="49" w:name="_Toc27403678"/>
      <w:r w:rsidRPr="003D107A">
        <w:rPr>
          <w:rFonts w:asciiTheme="majorEastAsia" w:hAnsiTheme="majorEastAsia" w:cs="Meiryo UI" w:hint="eastAsia"/>
          <w:sz w:val="24"/>
          <w:szCs w:val="24"/>
        </w:rPr>
        <w:t>（二）第１区分に係る財産の取扱い</w:t>
      </w:r>
      <w:bookmarkEnd w:id="48"/>
      <w:bookmarkEnd w:id="49"/>
    </w:p>
    <w:p w:rsidR="009F640F" w:rsidRDefault="009F640F" w:rsidP="00624357">
      <w:pPr>
        <w:ind w:left="240" w:hangingChars="100" w:hanging="240"/>
        <w:rPr>
          <w:rFonts w:asciiTheme="majorEastAsia" w:eastAsiaTheme="majorEastAsia" w:hAnsiTheme="majorEastAsia" w:cs="Meiryo UI"/>
          <w:sz w:val="24"/>
          <w:szCs w:val="24"/>
        </w:rPr>
      </w:pPr>
      <w:r w:rsidRPr="003D107A">
        <w:rPr>
          <w:rFonts w:asciiTheme="majorEastAsia" w:eastAsiaTheme="majorEastAsia" w:hAnsiTheme="majorEastAsia" w:cs="Meiryo UI" w:hint="eastAsia"/>
          <w:sz w:val="24"/>
          <w:szCs w:val="24"/>
        </w:rPr>
        <w:t xml:space="preserve">　</w:t>
      </w:r>
      <w:r>
        <w:rPr>
          <w:rFonts w:asciiTheme="majorEastAsia" w:eastAsiaTheme="majorEastAsia" w:hAnsiTheme="majorEastAsia" w:cs="Meiryo UI" w:hint="eastAsia"/>
          <w:sz w:val="24"/>
          <w:szCs w:val="24"/>
        </w:rPr>
        <w:t xml:space="preserve">　</w:t>
      </w:r>
      <w:r w:rsidR="00ED1688" w:rsidRPr="00677FE9">
        <w:rPr>
          <w:rFonts w:asciiTheme="majorEastAsia" w:eastAsiaTheme="majorEastAsia" w:hAnsiTheme="majorEastAsia" w:cs="Meiryo UI" w:hint="eastAsia"/>
          <w:sz w:val="24"/>
          <w:szCs w:val="24"/>
        </w:rPr>
        <w:t>特別区の設置の日の前日</w:t>
      </w:r>
      <w:r w:rsidRPr="00A140E9">
        <w:rPr>
          <w:rFonts w:asciiTheme="majorEastAsia" w:eastAsiaTheme="majorEastAsia" w:hAnsiTheme="majorEastAsia" w:cs="Meiryo UI" w:hint="eastAsia"/>
          <w:sz w:val="24"/>
          <w:szCs w:val="24"/>
        </w:rPr>
        <w:t>において大阪市が保有していた第１区分に係る財産は、当該財産に関連する事務の分担に応じて、特別区又は大阪府が承継するものとする。</w:t>
      </w:r>
    </w:p>
    <w:p w:rsidR="009F640F" w:rsidRPr="003D107A" w:rsidRDefault="009F640F" w:rsidP="00624357">
      <w:pPr>
        <w:ind w:left="240" w:hangingChars="100" w:hanging="240"/>
        <w:rPr>
          <w:rFonts w:asciiTheme="majorEastAsia" w:eastAsiaTheme="majorEastAsia" w:hAnsiTheme="majorEastAsia" w:cs="Meiryo UI"/>
          <w:sz w:val="24"/>
          <w:szCs w:val="24"/>
        </w:rPr>
      </w:pPr>
      <w:r w:rsidRPr="00A140E9">
        <w:rPr>
          <w:rFonts w:asciiTheme="majorEastAsia" w:eastAsiaTheme="majorEastAsia" w:hAnsiTheme="majorEastAsia" w:cs="Meiryo UI" w:hint="eastAsia"/>
          <w:sz w:val="24"/>
          <w:szCs w:val="24"/>
        </w:rPr>
        <w:t xml:space="preserve">　</w:t>
      </w:r>
      <w:r>
        <w:rPr>
          <w:rFonts w:asciiTheme="majorEastAsia" w:eastAsiaTheme="majorEastAsia" w:hAnsiTheme="majorEastAsia" w:cs="Meiryo UI" w:hint="eastAsia"/>
          <w:sz w:val="24"/>
          <w:szCs w:val="24"/>
        </w:rPr>
        <w:t xml:space="preserve">　</w:t>
      </w:r>
      <w:r w:rsidRPr="00A140E9">
        <w:rPr>
          <w:rFonts w:asciiTheme="majorEastAsia" w:eastAsiaTheme="majorEastAsia" w:hAnsiTheme="majorEastAsia" w:cs="Meiryo UI" w:hint="eastAsia"/>
          <w:sz w:val="24"/>
          <w:szCs w:val="24"/>
        </w:rPr>
        <w:t>これにより特別区が承継する財産は、当該財産の所在地が新たに属した特別区が承継するものとする。ただし、</w:t>
      </w:r>
      <w:r w:rsidRPr="007F7330">
        <w:rPr>
          <w:rFonts w:asciiTheme="majorEastAsia" w:eastAsiaTheme="majorEastAsia" w:hAnsiTheme="majorEastAsia" w:cs="Meiryo UI" w:hint="eastAsia"/>
          <w:sz w:val="24"/>
          <w:szCs w:val="24"/>
        </w:rPr>
        <w:t>別表第２</w:t>
      </w:r>
      <w:r>
        <w:rPr>
          <w:rFonts w:asciiTheme="majorEastAsia" w:eastAsiaTheme="majorEastAsia" w:hAnsiTheme="majorEastAsia" w:cs="Meiryo UI" w:hint="eastAsia"/>
          <w:sz w:val="24"/>
          <w:szCs w:val="24"/>
        </w:rPr>
        <w:t>‐</w:t>
      </w:r>
      <w:r w:rsidRPr="007F7330">
        <w:rPr>
          <w:rFonts w:asciiTheme="majorEastAsia" w:eastAsiaTheme="majorEastAsia" w:hAnsiTheme="majorEastAsia" w:cs="Meiryo UI" w:hint="eastAsia"/>
          <w:sz w:val="24"/>
          <w:szCs w:val="24"/>
        </w:rPr>
        <w:t>１</w:t>
      </w:r>
      <w:r>
        <w:rPr>
          <w:rFonts w:asciiTheme="majorEastAsia" w:eastAsiaTheme="majorEastAsia" w:hAnsiTheme="majorEastAsia" w:cs="Meiryo UI" w:hint="eastAsia"/>
          <w:sz w:val="24"/>
          <w:szCs w:val="24"/>
        </w:rPr>
        <w:t>‐</w:t>
      </w:r>
      <w:r w:rsidRPr="007F7330">
        <w:rPr>
          <w:rFonts w:asciiTheme="majorEastAsia" w:eastAsiaTheme="majorEastAsia" w:hAnsiTheme="majorEastAsia" w:cs="Meiryo UI" w:hint="eastAsia"/>
          <w:sz w:val="24"/>
          <w:szCs w:val="24"/>
        </w:rPr>
        <w:t>１に掲げる財産は、特別区において</w:t>
      </w:r>
      <w:r w:rsidRPr="007F7330">
        <w:rPr>
          <w:rFonts w:ascii="ＭＳ ゴシック" w:eastAsia="ＭＳ ゴシック" w:hAnsi="ＭＳ ゴシック" w:cs="Meiryo UI" w:hint="eastAsia"/>
          <w:sz w:val="24"/>
          <w:szCs w:val="24"/>
        </w:rPr>
        <w:t>一部事務組合を設置して</w:t>
      </w:r>
      <w:r w:rsidRPr="007F7330">
        <w:rPr>
          <w:rFonts w:asciiTheme="majorEastAsia" w:eastAsiaTheme="majorEastAsia" w:hAnsiTheme="majorEastAsia" w:cs="Meiryo UI" w:hint="eastAsia"/>
          <w:sz w:val="24"/>
          <w:szCs w:val="24"/>
        </w:rPr>
        <w:t>共同で処理する事務に係るものであることから、</w:t>
      </w:r>
      <w:r w:rsidRPr="00A140E9">
        <w:rPr>
          <w:rFonts w:asciiTheme="majorEastAsia" w:eastAsiaTheme="majorEastAsia" w:hAnsiTheme="majorEastAsia" w:cs="Meiryo UI" w:hint="eastAsia"/>
          <w:sz w:val="24"/>
          <w:szCs w:val="24"/>
        </w:rPr>
        <w:t>二に規定する特別区の記載順で筆頭となる</w:t>
      </w:r>
      <w:r w:rsidR="008846FD" w:rsidRPr="008846FD">
        <w:rPr>
          <w:rFonts w:asciiTheme="majorEastAsia" w:eastAsiaTheme="majorEastAsia" w:hAnsiTheme="majorEastAsia" w:cs="Meiryo UI" w:hint="eastAsia"/>
          <w:sz w:val="24"/>
          <w:szCs w:val="24"/>
        </w:rPr>
        <w:t>淀川区</w:t>
      </w:r>
      <w:r w:rsidRPr="00A140E9">
        <w:rPr>
          <w:rFonts w:asciiTheme="majorEastAsia" w:eastAsiaTheme="majorEastAsia" w:hAnsiTheme="majorEastAsia" w:cs="Meiryo UI" w:hint="eastAsia"/>
          <w:sz w:val="24"/>
          <w:szCs w:val="24"/>
        </w:rPr>
        <w:t>が全</w:t>
      </w:r>
      <w:r w:rsidR="00BC2595">
        <w:rPr>
          <w:rFonts w:asciiTheme="majorEastAsia" w:eastAsiaTheme="majorEastAsia" w:hAnsiTheme="majorEastAsia" w:cs="Meiryo UI" w:hint="eastAsia"/>
          <w:sz w:val="24"/>
          <w:szCs w:val="24"/>
        </w:rPr>
        <w:t>ての</w:t>
      </w:r>
      <w:r w:rsidRPr="00A140E9">
        <w:rPr>
          <w:rFonts w:asciiTheme="majorEastAsia" w:eastAsiaTheme="majorEastAsia" w:hAnsiTheme="majorEastAsia" w:cs="Meiryo UI" w:hint="eastAsia"/>
          <w:sz w:val="24"/>
          <w:szCs w:val="24"/>
        </w:rPr>
        <w:t>特別区を代表して承継する</w:t>
      </w:r>
      <w:r w:rsidRPr="00C1201E">
        <w:rPr>
          <w:rFonts w:asciiTheme="majorEastAsia" w:eastAsiaTheme="majorEastAsia" w:hAnsiTheme="majorEastAsia" w:cs="Meiryo UI" w:hint="eastAsia"/>
          <w:sz w:val="24"/>
          <w:szCs w:val="24"/>
        </w:rPr>
        <w:t>こととする</w:t>
      </w:r>
      <w:r w:rsidRPr="00A140E9">
        <w:rPr>
          <w:rFonts w:asciiTheme="majorEastAsia" w:eastAsiaTheme="majorEastAsia" w:hAnsiTheme="majorEastAsia" w:cs="Meiryo UI" w:hint="eastAsia"/>
          <w:sz w:val="24"/>
          <w:szCs w:val="24"/>
        </w:rPr>
        <w:t>。</w:t>
      </w:r>
    </w:p>
    <w:p w:rsidR="009F640F" w:rsidRPr="003D107A" w:rsidRDefault="009F640F" w:rsidP="009F640F">
      <w:pPr>
        <w:jc w:val="left"/>
        <w:rPr>
          <w:rFonts w:asciiTheme="majorEastAsia" w:eastAsiaTheme="majorEastAsia" w:hAnsiTheme="majorEastAsia" w:cs="Meiryo UI"/>
          <w:sz w:val="24"/>
          <w:szCs w:val="24"/>
        </w:rPr>
      </w:pPr>
      <w:r w:rsidRPr="003D107A">
        <w:rPr>
          <w:rFonts w:asciiTheme="majorEastAsia" w:eastAsiaTheme="majorEastAsia" w:hAnsiTheme="majorEastAsia" w:cs="Meiryo UI" w:hint="eastAsia"/>
          <w:sz w:val="24"/>
          <w:szCs w:val="24"/>
        </w:rPr>
        <w:t xml:space="preserve">　</w:t>
      </w:r>
    </w:p>
    <w:p w:rsidR="009F640F" w:rsidRPr="003D107A" w:rsidRDefault="009F640F" w:rsidP="009F640F">
      <w:pPr>
        <w:pStyle w:val="2"/>
        <w:rPr>
          <w:rFonts w:asciiTheme="majorEastAsia" w:hAnsiTheme="majorEastAsia" w:cs="Meiryo UI"/>
          <w:sz w:val="24"/>
          <w:szCs w:val="24"/>
        </w:rPr>
      </w:pPr>
      <w:bookmarkStart w:id="50" w:name="_Toc393896574"/>
      <w:bookmarkStart w:id="51" w:name="_Toc27403679"/>
      <w:r w:rsidRPr="003D107A">
        <w:rPr>
          <w:rFonts w:asciiTheme="majorEastAsia" w:hAnsiTheme="majorEastAsia" w:cs="Meiryo UI" w:hint="eastAsia"/>
          <w:sz w:val="24"/>
          <w:szCs w:val="24"/>
        </w:rPr>
        <w:t>（三）第２区分に係る財産の取扱い</w:t>
      </w:r>
      <w:bookmarkEnd w:id="50"/>
      <w:bookmarkEnd w:id="51"/>
    </w:p>
    <w:p w:rsidR="009F640F" w:rsidRPr="003D107A" w:rsidRDefault="009F640F" w:rsidP="009F640F">
      <w:pPr>
        <w:ind w:left="720" w:hangingChars="300" w:hanging="720"/>
        <w:jc w:val="left"/>
        <w:rPr>
          <w:rFonts w:asciiTheme="majorEastAsia" w:eastAsiaTheme="majorEastAsia" w:hAnsiTheme="majorEastAsia" w:cs="Meiryo UI"/>
          <w:sz w:val="24"/>
          <w:szCs w:val="24"/>
        </w:rPr>
      </w:pPr>
      <w:r w:rsidRPr="003D107A">
        <w:rPr>
          <w:rFonts w:asciiTheme="majorEastAsia" w:eastAsiaTheme="majorEastAsia" w:hAnsiTheme="majorEastAsia" w:cs="Meiryo UI" w:hint="eastAsia"/>
          <w:sz w:val="24"/>
          <w:szCs w:val="24"/>
        </w:rPr>
        <w:t xml:space="preserve">　（１）特別区が承継する財産</w:t>
      </w:r>
    </w:p>
    <w:p w:rsidR="009F640F" w:rsidRPr="003D107A" w:rsidRDefault="00ED1688" w:rsidP="00624357">
      <w:pPr>
        <w:ind w:leftChars="200" w:left="420" w:firstLineChars="100" w:firstLine="240"/>
        <w:rPr>
          <w:rFonts w:asciiTheme="majorEastAsia" w:eastAsiaTheme="majorEastAsia" w:hAnsiTheme="majorEastAsia" w:cs="Meiryo UI"/>
          <w:sz w:val="24"/>
          <w:szCs w:val="24"/>
        </w:rPr>
      </w:pPr>
      <w:r w:rsidRPr="00677FE9">
        <w:rPr>
          <w:rFonts w:asciiTheme="majorEastAsia" w:eastAsiaTheme="majorEastAsia" w:hAnsiTheme="majorEastAsia" w:cs="Meiryo UI" w:hint="eastAsia"/>
          <w:sz w:val="24"/>
          <w:szCs w:val="24"/>
        </w:rPr>
        <w:t>特別区の設置の日の前日</w:t>
      </w:r>
      <w:r w:rsidR="009F640F" w:rsidRPr="003D107A">
        <w:rPr>
          <w:rFonts w:asciiTheme="majorEastAsia" w:eastAsiaTheme="majorEastAsia" w:hAnsiTheme="majorEastAsia" w:cs="Meiryo UI" w:hint="eastAsia"/>
          <w:sz w:val="24"/>
          <w:szCs w:val="24"/>
        </w:rPr>
        <w:t>に大阪市が保有していた第２区分に係る財産は、（２）</w:t>
      </w:r>
      <w:r w:rsidR="009F640F" w:rsidRPr="003D107A">
        <w:rPr>
          <w:rFonts w:asciiTheme="majorEastAsia" w:eastAsiaTheme="majorEastAsia" w:hAnsiTheme="majorEastAsia" w:cs="Meiryo UI" w:hint="eastAsia"/>
          <w:sz w:val="24"/>
          <w:szCs w:val="24"/>
        </w:rPr>
        <w:lastRenderedPageBreak/>
        <w:t>及び（３）に定めるものを除き、特別区が承継するものとする。</w:t>
      </w:r>
    </w:p>
    <w:p w:rsidR="00624357" w:rsidRPr="00934AD6" w:rsidRDefault="009F640F" w:rsidP="00E5551F">
      <w:pPr>
        <w:ind w:leftChars="200" w:left="420" w:firstLineChars="100" w:firstLine="240"/>
        <w:rPr>
          <w:rFonts w:asciiTheme="majorEastAsia" w:eastAsiaTheme="majorEastAsia" w:hAnsiTheme="majorEastAsia" w:cs="Meiryo UI"/>
          <w:sz w:val="24"/>
          <w:szCs w:val="24"/>
        </w:rPr>
      </w:pPr>
      <w:r w:rsidRPr="00A140E9">
        <w:rPr>
          <w:rFonts w:asciiTheme="majorEastAsia" w:eastAsiaTheme="majorEastAsia" w:hAnsiTheme="majorEastAsia" w:cs="Meiryo UI" w:hint="eastAsia"/>
          <w:sz w:val="24"/>
          <w:szCs w:val="24"/>
        </w:rPr>
        <w:t>これにより特別区が承継する財産は、次の表に掲げる区分及び項目に応じて定める方法を基本として、各特別区が承継するものとする。ただし、</w:t>
      </w:r>
      <w:r w:rsidRPr="007F7330">
        <w:rPr>
          <w:rFonts w:asciiTheme="majorEastAsia" w:eastAsiaTheme="majorEastAsia" w:hAnsiTheme="majorEastAsia" w:cs="Meiryo UI" w:hint="eastAsia"/>
          <w:sz w:val="24"/>
          <w:szCs w:val="24"/>
        </w:rPr>
        <w:t>別表第２</w:t>
      </w:r>
      <w:r w:rsidR="00176893">
        <w:rPr>
          <w:rFonts w:asciiTheme="majorEastAsia" w:eastAsiaTheme="majorEastAsia" w:hAnsiTheme="majorEastAsia" w:cs="Meiryo UI" w:hint="eastAsia"/>
          <w:sz w:val="24"/>
          <w:szCs w:val="24"/>
        </w:rPr>
        <w:t>‐</w:t>
      </w:r>
      <w:r w:rsidRPr="007F7330">
        <w:rPr>
          <w:rFonts w:asciiTheme="majorEastAsia" w:eastAsiaTheme="majorEastAsia" w:hAnsiTheme="majorEastAsia" w:cs="Meiryo UI" w:hint="eastAsia"/>
          <w:sz w:val="24"/>
          <w:szCs w:val="24"/>
        </w:rPr>
        <w:t>１</w:t>
      </w:r>
      <w:r>
        <w:rPr>
          <w:rFonts w:asciiTheme="majorEastAsia" w:eastAsiaTheme="majorEastAsia" w:hAnsiTheme="majorEastAsia" w:cs="Meiryo UI" w:hint="eastAsia"/>
          <w:sz w:val="24"/>
          <w:szCs w:val="24"/>
        </w:rPr>
        <w:t>‐</w:t>
      </w:r>
      <w:r w:rsidRPr="007F7330">
        <w:rPr>
          <w:rFonts w:asciiTheme="majorEastAsia" w:eastAsiaTheme="majorEastAsia" w:hAnsiTheme="majorEastAsia" w:cs="Meiryo UI" w:hint="eastAsia"/>
          <w:sz w:val="24"/>
          <w:szCs w:val="24"/>
        </w:rPr>
        <w:t>２に掲げる財産は、特別区において</w:t>
      </w:r>
      <w:r w:rsidRPr="007F7330">
        <w:rPr>
          <w:rFonts w:ascii="ＭＳ ゴシック" w:eastAsia="ＭＳ ゴシック" w:hAnsi="ＭＳ ゴシック" w:cs="Meiryo UI" w:hint="eastAsia"/>
          <w:sz w:val="24"/>
          <w:szCs w:val="24"/>
        </w:rPr>
        <w:t>一部事務組合を設置して</w:t>
      </w:r>
      <w:r w:rsidRPr="007F7330">
        <w:rPr>
          <w:rFonts w:asciiTheme="majorEastAsia" w:eastAsiaTheme="majorEastAsia" w:hAnsiTheme="majorEastAsia" w:cs="Meiryo UI" w:hint="eastAsia"/>
          <w:sz w:val="24"/>
          <w:szCs w:val="24"/>
        </w:rPr>
        <w:t>共同で処理する事務に係るものであることから、</w:t>
      </w:r>
      <w:r w:rsidR="008846FD" w:rsidRPr="008846FD">
        <w:rPr>
          <w:rFonts w:asciiTheme="majorEastAsia" w:eastAsiaTheme="majorEastAsia" w:hAnsiTheme="majorEastAsia" w:cs="Meiryo UI" w:hint="eastAsia"/>
          <w:sz w:val="24"/>
          <w:szCs w:val="24"/>
        </w:rPr>
        <w:t>淀川区</w:t>
      </w:r>
      <w:r w:rsidRPr="00A140E9">
        <w:rPr>
          <w:rFonts w:asciiTheme="majorEastAsia" w:eastAsiaTheme="majorEastAsia" w:hAnsiTheme="majorEastAsia" w:cs="Meiryo UI" w:hint="eastAsia"/>
          <w:sz w:val="24"/>
          <w:szCs w:val="24"/>
        </w:rPr>
        <w:t>が全</w:t>
      </w:r>
      <w:r w:rsidR="00BC2595">
        <w:rPr>
          <w:rFonts w:asciiTheme="majorEastAsia" w:eastAsiaTheme="majorEastAsia" w:hAnsiTheme="majorEastAsia" w:cs="Meiryo UI" w:hint="eastAsia"/>
          <w:sz w:val="24"/>
          <w:szCs w:val="24"/>
        </w:rPr>
        <w:t>ての</w:t>
      </w:r>
      <w:r w:rsidRPr="00A140E9">
        <w:rPr>
          <w:rFonts w:asciiTheme="majorEastAsia" w:eastAsiaTheme="majorEastAsia" w:hAnsiTheme="majorEastAsia" w:cs="Meiryo UI" w:hint="eastAsia"/>
          <w:sz w:val="24"/>
          <w:szCs w:val="24"/>
        </w:rPr>
        <w:t>特別区を代表して承継する</w:t>
      </w:r>
      <w:r w:rsidRPr="00BC5F33">
        <w:rPr>
          <w:rFonts w:asciiTheme="majorEastAsia" w:eastAsiaTheme="majorEastAsia" w:hAnsiTheme="majorEastAsia" w:cs="Meiryo UI" w:hint="eastAsia"/>
          <w:sz w:val="24"/>
          <w:szCs w:val="24"/>
        </w:rPr>
        <w:t>こととする</w:t>
      </w:r>
      <w:r w:rsidRPr="00A140E9">
        <w:rPr>
          <w:rFonts w:asciiTheme="majorEastAsia" w:eastAsiaTheme="majorEastAsia" w:hAnsiTheme="majorEastAsia" w:cs="Meiryo UI" w:hint="eastAsia"/>
          <w:sz w:val="24"/>
          <w:szCs w:val="24"/>
        </w:rPr>
        <w:t>。</w:t>
      </w:r>
    </w:p>
    <w:tbl>
      <w:tblPr>
        <w:tblStyle w:val="a4"/>
        <w:tblW w:w="0" w:type="auto"/>
        <w:tblInd w:w="653" w:type="dxa"/>
        <w:tblLook w:val="04A0" w:firstRow="1" w:lastRow="0" w:firstColumn="1" w:lastColumn="0" w:noHBand="0" w:noVBand="1"/>
      </w:tblPr>
      <w:tblGrid>
        <w:gridCol w:w="1540"/>
        <w:gridCol w:w="2708"/>
        <w:gridCol w:w="4159"/>
      </w:tblGrid>
      <w:tr w:rsidR="009F640F" w:rsidRPr="00791D9D" w:rsidTr="00E5551F">
        <w:trPr>
          <w:trHeight w:val="340"/>
        </w:trPr>
        <w:tc>
          <w:tcPr>
            <w:tcW w:w="1540" w:type="dxa"/>
            <w:vAlign w:val="center"/>
          </w:tcPr>
          <w:p w:rsidR="009F640F" w:rsidRPr="00791D9D" w:rsidRDefault="009F640F" w:rsidP="00EC424F">
            <w:pPr>
              <w:jc w:val="center"/>
              <w:rPr>
                <w:rFonts w:asciiTheme="majorEastAsia" w:eastAsiaTheme="majorEastAsia" w:hAnsiTheme="majorEastAsia" w:cs="Meiryo UI"/>
                <w:sz w:val="24"/>
                <w:szCs w:val="24"/>
              </w:rPr>
            </w:pPr>
            <w:r w:rsidRPr="00791D9D">
              <w:rPr>
                <w:rFonts w:asciiTheme="majorEastAsia" w:eastAsiaTheme="majorEastAsia" w:hAnsiTheme="majorEastAsia" w:cs="Meiryo UI" w:hint="eastAsia"/>
                <w:sz w:val="24"/>
                <w:szCs w:val="24"/>
              </w:rPr>
              <w:t>区分</w:t>
            </w:r>
          </w:p>
        </w:tc>
        <w:tc>
          <w:tcPr>
            <w:tcW w:w="2708" w:type="dxa"/>
            <w:vAlign w:val="center"/>
          </w:tcPr>
          <w:p w:rsidR="009F640F" w:rsidRPr="00791D9D" w:rsidRDefault="009F640F" w:rsidP="00EC424F">
            <w:pPr>
              <w:jc w:val="center"/>
              <w:rPr>
                <w:rFonts w:asciiTheme="majorEastAsia" w:eastAsiaTheme="majorEastAsia" w:hAnsiTheme="majorEastAsia" w:cs="Meiryo UI"/>
                <w:sz w:val="24"/>
                <w:szCs w:val="24"/>
              </w:rPr>
            </w:pPr>
            <w:r w:rsidRPr="00791D9D">
              <w:rPr>
                <w:rFonts w:asciiTheme="majorEastAsia" w:eastAsiaTheme="majorEastAsia" w:hAnsiTheme="majorEastAsia" w:cs="Meiryo UI" w:hint="eastAsia"/>
                <w:sz w:val="24"/>
                <w:szCs w:val="24"/>
              </w:rPr>
              <w:t>項目</w:t>
            </w:r>
          </w:p>
        </w:tc>
        <w:tc>
          <w:tcPr>
            <w:tcW w:w="4159" w:type="dxa"/>
            <w:vAlign w:val="center"/>
          </w:tcPr>
          <w:p w:rsidR="009F640F" w:rsidRPr="00791D9D" w:rsidRDefault="009F640F" w:rsidP="00EC424F">
            <w:pPr>
              <w:jc w:val="center"/>
              <w:rPr>
                <w:rFonts w:asciiTheme="majorEastAsia" w:eastAsiaTheme="majorEastAsia" w:hAnsiTheme="majorEastAsia" w:cs="Meiryo UI"/>
                <w:sz w:val="24"/>
                <w:szCs w:val="24"/>
              </w:rPr>
            </w:pPr>
            <w:r w:rsidRPr="00791D9D">
              <w:rPr>
                <w:rFonts w:asciiTheme="majorEastAsia" w:eastAsiaTheme="majorEastAsia" w:hAnsiTheme="majorEastAsia" w:cs="Meiryo UI" w:hint="eastAsia"/>
                <w:sz w:val="24"/>
                <w:szCs w:val="24"/>
              </w:rPr>
              <w:t>承継</w:t>
            </w:r>
            <w:r>
              <w:rPr>
                <w:rFonts w:asciiTheme="majorEastAsia" w:eastAsiaTheme="majorEastAsia" w:hAnsiTheme="majorEastAsia" w:cs="Meiryo UI" w:hint="eastAsia"/>
                <w:sz w:val="24"/>
                <w:szCs w:val="24"/>
              </w:rPr>
              <w:t>の</w:t>
            </w:r>
            <w:r w:rsidRPr="00791D9D">
              <w:rPr>
                <w:rFonts w:asciiTheme="majorEastAsia" w:eastAsiaTheme="majorEastAsia" w:hAnsiTheme="majorEastAsia" w:cs="Meiryo UI" w:hint="eastAsia"/>
                <w:sz w:val="24"/>
                <w:szCs w:val="24"/>
              </w:rPr>
              <w:t>方法</w:t>
            </w:r>
          </w:p>
        </w:tc>
      </w:tr>
      <w:tr w:rsidR="009F640F" w:rsidRPr="00791D9D" w:rsidTr="00E5551F">
        <w:trPr>
          <w:trHeight w:val="510"/>
        </w:trPr>
        <w:tc>
          <w:tcPr>
            <w:tcW w:w="4248" w:type="dxa"/>
            <w:gridSpan w:val="2"/>
            <w:vAlign w:val="center"/>
          </w:tcPr>
          <w:p w:rsidR="009F640F" w:rsidRPr="00791D9D" w:rsidRDefault="009F640F" w:rsidP="00176893">
            <w:pPr>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①株式及び出資による権利</w:t>
            </w:r>
          </w:p>
        </w:tc>
        <w:tc>
          <w:tcPr>
            <w:tcW w:w="4159" w:type="dxa"/>
            <w:vAlign w:val="center"/>
          </w:tcPr>
          <w:p w:rsidR="009F640F" w:rsidRPr="00791D9D" w:rsidRDefault="009F640F" w:rsidP="00176893">
            <w:pPr>
              <w:rPr>
                <w:rFonts w:asciiTheme="majorEastAsia" w:eastAsiaTheme="majorEastAsia" w:hAnsiTheme="majorEastAsia" w:cs="Meiryo UI"/>
                <w:sz w:val="24"/>
                <w:szCs w:val="24"/>
              </w:rPr>
            </w:pPr>
            <w:r w:rsidRPr="00094565">
              <w:rPr>
                <w:rFonts w:asciiTheme="majorEastAsia" w:eastAsiaTheme="majorEastAsia" w:hAnsiTheme="majorEastAsia" w:cs="Meiryo UI" w:hint="eastAsia"/>
                <w:sz w:val="24"/>
                <w:szCs w:val="24"/>
              </w:rPr>
              <w:t>特別区数による等分</w:t>
            </w:r>
          </w:p>
        </w:tc>
      </w:tr>
      <w:tr w:rsidR="009F640F" w:rsidRPr="00791D9D" w:rsidTr="00E5551F">
        <w:trPr>
          <w:trHeight w:val="510"/>
        </w:trPr>
        <w:tc>
          <w:tcPr>
            <w:tcW w:w="1540" w:type="dxa"/>
            <w:vMerge w:val="restart"/>
            <w:vAlign w:val="center"/>
          </w:tcPr>
          <w:p w:rsidR="009F640F" w:rsidRPr="00791D9D" w:rsidRDefault="009F640F" w:rsidP="00EC424F">
            <w:pPr>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②</w:t>
            </w:r>
            <w:r w:rsidRPr="00791D9D">
              <w:rPr>
                <w:rFonts w:asciiTheme="majorEastAsia" w:eastAsiaTheme="majorEastAsia" w:hAnsiTheme="majorEastAsia" w:cs="Meiryo UI" w:hint="eastAsia"/>
                <w:sz w:val="24"/>
                <w:szCs w:val="24"/>
              </w:rPr>
              <w:t>債権</w:t>
            </w:r>
          </w:p>
        </w:tc>
        <w:tc>
          <w:tcPr>
            <w:tcW w:w="2708" w:type="dxa"/>
            <w:vAlign w:val="center"/>
          </w:tcPr>
          <w:p w:rsidR="009F640F" w:rsidRPr="00791D9D" w:rsidRDefault="009F640F" w:rsidP="00176893">
            <w:pPr>
              <w:widowControl/>
              <w:kinsoku w:val="0"/>
              <w:overflowPunct w:val="0"/>
              <w:textAlignment w:val="baseline"/>
              <w:rPr>
                <w:rFonts w:asciiTheme="majorEastAsia" w:eastAsiaTheme="majorEastAsia" w:hAnsiTheme="majorEastAsia" w:cs="Meiryo UI"/>
                <w:kern w:val="0"/>
                <w:sz w:val="24"/>
                <w:szCs w:val="18"/>
              </w:rPr>
            </w:pPr>
            <w:r w:rsidRPr="00791D9D">
              <w:rPr>
                <w:rFonts w:asciiTheme="majorEastAsia" w:eastAsiaTheme="majorEastAsia" w:hAnsiTheme="majorEastAsia" w:cs="Meiryo UI" w:hint="eastAsia"/>
                <w:sz w:val="24"/>
                <w:szCs w:val="24"/>
              </w:rPr>
              <w:t>個人向け貸付金</w:t>
            </w:r>
          </w:p>
        </w:tc>
        <w:tc>
          <w:tcPr>
            <w:tcW w:w="4159" w:type="dxa"/>
            <w:vAlign w:val="center"/>
          </w:tcPr>
          <w:p w:rsidR="009F640F" w:rsidRPr="00791D9D" w:rsidRDefault="009F640F" w:rsidP="00176893">
            <w:pPr>
              <w:widowControl/>
              <w:kinsoku w:val="0"/>
              <w:overflowPunct w:val="0"/>
              <w:spacing w:before="77" w:line="280" w:lineRule="exact"/>
              <w:ind w:left="144" w:hanging="144"/>
              <w:textAlignment w:val="baseline"/>
              <w:rPr>
                <w:rFonts w:asciiTheme="majorEastAsia" w:eastAsiaTheme="majorEastAsia" w:hAnsiTheme="majorEastAsia" w:cs="Meiryo UI"/>
                <w:sz w:val="24"/>
                <w:szCs w:val="21"/>
              </w:rPr>
            </w:pPr>
            <w:r w:rsidRPr="00791D9D">
              <w:rPr>
                <w:rFonts w:asciiTheme="majorEastAsia" w:eastAsiaTheme="majorEastAsia" w:hAnsiTheme="majorEastAsia" w:cs="Meiryo UI" w:hint="eastAsia"/>
                <w:sz w:val="24"/>
                <w:szCs w:val="21"/>
              </w:rPr>
              <w:t>特別</w:t>
            </w:r>
            <w:r w:rsidRPr="00791D9D">
              <w:rPr>
                <w:rFonts w:asciiTheme="majorEastAsia" w:eastAsiaTheme="majorEastAsia" w:hAnsiTheme="majorEastAsia" w:cs="Meiryo UI" w:hint="eastAsia"/>
                <w:kern w:val="24"/>
                <w:sz w:val="24"/>
                <w:szCs w:val="21"/>
              </w:rPr>
              <w:t>区内の貸付金残高に応じて承継</w:t>
            </w:r>
          </w:p>
        </w:tc>
      </w:tr>
      <w:tr w:rsidR="009F640F" w:rsidRPr="00791D9D" w:rsidTr="00B532CC">
        <w:trPr>
          <w:trHeight w:val="1134"/>
        </w:trPr>
        <w:tc>
          <w:tcPr>
            <w:tcW w:w="1540" w:type="dxa"/>
            <w:vMerge/>
            <w:vAlign w:val="center"/>
          </w:tcPr>
          <w:p w:rsidR="009F640F" w:rsidRPr="00791D9D" w:rsidRDefault="009F640F" w:rsidP="00EC424F">
            <w:pPr>
              <w:rPr>
                <w:rFonts w:asciiTheme="majorEastAsia" w:eastAsiaTheme="majorEastAsia" w:hAnsiTheme="majorEastAsia" w:cs="Meiryo UI"/>
                <w:sz w:val="24"/>
                <w:szCs w:val="24"/>
              </w:rPr>
            </w:pPr>
          </w:p>
        </w:tc>
        <w:tc>
          <w:tcPr>
            <w:tcW w:w="2708" w:type="dxa"/>
            <w:vAlign w:val="center"/>
          </w:tcPr>
          <w:p w:rsidR="009F640F" w:rsidRPr="00791D9D" w:rsidRDefault="009F640F" w:rsidP="00176893">
            <w:pPr>
              <w:rPr>
                <w:rFonts w:asciiTheme="majorEastAsia" w:eastAsiaTheme="majorEastAsia" w:hAnsiTheme="majorEastAsia" w:cs="Meiryo UI"/>
                <w:sz w:val="24"/>
                <w:szCs w:val="24"/>
              </w:rPr>
            </w:pPr>
            <w:r w:rsidRPr="00C971AC">
              <w:rPr>
                <w:rFonts w:asciiTheme="majorEastAsia" w:eastAsiaTheme="majorEastAsia" w:hAnsiTheme="majorEastAsia" w:cs="Meiryo UI" w:hint="eastAsia"/>
                <w:kern w:val="24"/>
                <w:sz w:val="24"/>
                <w:szCs w:val="18"/>
              </w:rPr>
              <w:t>大阪市の区域内の賃借施設の保証金</w:t>
            </w:r>
          </w:p>
        </w:tc>
        <w:tc>
          <w:tcPr>
            <w:tcW w:w="4159" w:type="dxa"/>
            <w:vAlign w:val="center"/>
          </w:tcPr>
          <w:p w:rsidR="009F640F" w:rsidRPr="00791D9D" w:rsidRDefault="009F640F" w:rsidP="00176893">
            <w:pPr>
              <w:rPr>
                <w:rFonts w:asciiTheme="majorEastAsia" w:eastAsiaTheme="majorEastAsia" w:hAnsiTheme="majorEastAsia" w:cs="Meiryo UI"/>
                <w:kern w:val="24"/>
                <w:sz w:val="24"/>
                <w:szCs w:val="21"/>
              </w:rPr>
            </w:pPr>
            <w:r w:rsidRPr="00791D9D">
              <w:rPr>
                <w:rFonts w:asciiTheme="majorEastAsia" w:eastAsiaTheme="majorEastAsia" w:hAnsiTheme="majorEastAsia" w:cs="Meiryo UI" w:hint="eastAsia"/>
                <w:kern w:val="24"/>
                <w:sz w:val="24"/>
                <w:szCs w:val="21"/>
              </w:rPr>
              <w:t>当該賃借施設の所在地が属することとなる特別区が承継</w:t>
            </w:r>
          </w:p>
        </w:tc>
      </w:tr>
      <w:tr w:rsidR="009F640F" w:rsidRPr="00791D9D" w:rsidTr="00E5551F">
        <w:trPr>
          <w:trHeight w:val="510"/>
        </w:trPr>
        <w:tc>
          <w:tcPr>
            <w:tcW w:w="1540" w:type="dxa"/>
            <w:vMerge/>
            <w:vAlign w:val="center"/>
          </w:tcPr>
          <w:p w:rsidR="009F640F" w:rsidRPr="00791D9D" w:rsidRDefault="009F640F" w:rsidP="00EC424F">
            <w:pPr>
              <w:rPr>
                <w:rFonts w:asciiTheme="majorEastAsia" w:eastAsiaTheme="majorEastAsia" w:hAnsiTheme="majorEastAsia" w:cs="Meiryo UI"/>
                <w:sz w:val="24"/>
                <w:szCs w:val="24"/>
              </w:rPr>
            </w:pPr>
          </w:p>
        </w:tc>
        <w:tc>
          <w:tcPr>
            <w:tcW w:w="2708" w:type="dxa"/>
            <w:vAlign w:val="center"/>
          </w:tcPr>
          <w:p w:rsidR="009F640F" w:rsidRPr="00791D9D" w:rsidRDefault="009F640F" w:rsidP="00176893">
            <w:pPr>
              <w:rPr>
                <w:rFonts w:asciiTheme="majorEastAsia" w:eastAsiaTheme="majorEastAsia" w:hAnsiTheme="majorEastAsia" w:cs="Meiryo UI"/>
                <w:kern w:val="24"/>
                <w:sz w:val="24"/>
                <w:szCs w:val="18"/>
              </w:rPr>
            </w:pPr>
            <w:r>
              <w:rPr>
                <w:rFonts w:asciiTheme="majorEastAsia" w:eastAsiaTheme="majorEastAsia" w:hAnsiTheme="majorEastAsia" w:cs="Meiryo UI" w:hint="eastAsia"/>
                <w:kern w:val="24"/>
                <w:sz w:val="24"/>
                <w:szCs w:val="18"/>
              </w:rPr>
              <w:t>上記以外</w:t>
            </w:r>
          </w:p>
        </w:tc>
        <w:tc>
          <w:tcPr>
            <w:tcW w:w="4159" w:type="dxa"/>
            <w:vAlign w:val="center"/>
          </w:tcPr>
          <w:p w:rsidR="009F640F" w:rsidRPr="00791D9D" w:rsidRDefault="009F640F" w:rsidP="00176893">
            <w:pPr>
              <w:rPr>
                <w:rFonts w:asciiTheme="majorEastAsia" w:eastAsiaTheme="majorEastAsia" w:hAnsiTheme="majorEastAsia" w:cs="Meiryo UI"/>
                <w:kern w:val="24"/>
                <w:sz w:val="24"/>
                <w:szCs w:val="21"/>
              </w:rPr>
            </w:pPr>
            <w:r w:rsidRPr="00094565">
              <w:rPr>
                <w:rFonts w:asciiTheme="majorEastAsia" w:eastAsiaTheme="majorEastAsia" w:hAnsiTheme="majorEastAsia" w:cs="Meiryo UI" w:hint="eastAsia"/>
                <w:sz w:val="24"/>
                <w:szCs w:val="24"/>
              </w:rPr>
              <w:t>特別区数による等分</w:t>
            </w:r>
          </w:p>
        </w:tc>
      </w:tr>
      <w:tr w:rsidR="009F640F" w:rsidRPr="00791D9D" w:rsidTr="00E5551F">
        <w:trPr>
          <w:trHeight w:val="1020"/>
        </w:trPr>
        <w:tc>
          <w:tcPr>
            <w:tcW w:w="1540" w:type="dxa"/>
            <w:vMerge w:val="restart"/>
            <w:vAlign w:val="center"/>
          </w:tcPr>
          <w:p w:rsidR="009F640F" w:rsidRPr="00791D9D" w:rsidRDefault="009F640F" w:rsidP="00EC424F">
            <w:pPr>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③</w:t>
            </w:r>
            <w:r w:rsidRPr="00791D9D">
              <w:rPr>
                <w:rFonts w:asciiTheme="majorEastAsia" w:eastAsiaTheme="majorEastAsia" w:hAnsiTheme="majorEastAsia" w:cs="Meiryo UI" w:hint="eastAsia"/>
                <w:sz w:val="24"/>
                <w:szCs w:val="24"/>
              </w:rPr>
              <w:t>基金</w:t>
            </w:r>
          </w:p>
        </w:tc>
        <w:tc>
          <w:tcPr>
            <w:tcW w:w="2708" w:type="dxa"/>
            <w:vAlign w:val="center"/>
          </w:tcPr>
          <w:p w:rsidR="009F640F" w:rsidRPr="00791D9D" w:rsidRDefault="009F640F" w:rsidP="00176893">
            <w:pPr>
              <w:rPr>
                <w:rFonts w:asciiTheme="majorEastAsia" w:eastAsiaTheme="majorEastAsia" w:hAnsiTheme="majorEastAsia" w:cs="Meiryo UI"/>
                <w:sz w:val="24"/>
                <w:szCs w:val="24"/>
                <w:lang w:eastAsia="zh-TW"/>
              </w:rPr>
            </w:pPr>
            <w:r w:rsidRPr="00791D9D">
              <w:rPr>
                <w:rFonts w:asciiTheme="majorEastAsia" w:eastAsiaTheme="majorEastAsia" w:hAnsiTheme="majorEastAsia" w:cs="Meiryo UI" w:hint="eastAsia"/>
                <w:sz w:val="24"/>
                <w:szCs w:val="24"/>
                <w:lang w:eastAsia="zh-TW"/>
              </w:rPr>
              <w:t>大阪市地域活性化事業基金</w:t>
            </w:r>
          </w:p>
        </w:tc>
        <w:tc>
          <w:tcPr>
            <w:tcW w:w="4159" w:type="dxa"/>
            <w:vAlign w:val="center"/>
          </w:tcPr>
          <w:p w:rsidR="009F640F" w:rsidRPr="00791D9D" w:rsidRDefault="00C874DC" w:rsidP="00176893">
            <w:pPr>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北</w:t>
            </w:r>
            <w:r w:rsidR="009F640F" w:rsidRPr="00791D9D">
              <w:rPr>
                <w:rFonts w:asciiTheme="majorEastAsia" w:eastAsiaTheme="majorEastAsia" w:hAnsiTheme="majorEastAsia" w:cs="Meiryo UI" w:hint="eastAsia"/>
                <w:sz w:val="24"/>
                <w:szCs w:val="24"/>
              </w:rPr>
              <w:t>区が承継</w:t>
            </w:r>
          </w:p>
        </w:tc>
      </w:tr>
      <w:tr w:rsidR="009F640F" w:rsidRPr="00791D9D" w:rsidTr="00B532CC">
        <w:trPr>
          <w:trHeight w:val="1984"/>
        </w:trPr>
        <w:tc>
          <w:tcPr>
            <w:tcW w:w="1540" w:type="dxa"/>
            <w:vMerge/>
          </w:tcPr>
          <w:p w:rsidR="009F640F" w:rsidRPr="00791D9D" w:rsidRDefault="009F640F" w:rsidP="00EC424F">
            <w:pPr>
              <w:jc w:val="left"/>
              <w:rPr>
                <w:rFonts w:asciiTheme="majorEastAsia" w:eastAsiaTheme="majorEastAsia" w:hAnsiTheme="majorEastAsia" w:cs="Meiryo UI"/>
                <w:sz w:val="24"/>
                <w:szCs w:val="24"/>
              </w:rPr>
            </w:pPr>
          </w:p>
        </w:tc>
        <w:tc>
          <w:tcPr>
            <w:tcW w:w="2708" w:type="dxa"/>
            <w:vAlign w:val="center"/>
          </w:tcPr>
          <w:p w:rsidR="009F640F" w:rsidRDefault="009F640F" w:rsidP="00176893">
            <w:pPr>
              <w:rPr>
                <w:rFonts w:asciiTheme="majorEastAsia" w:eastAsiaTheme="majorEastAsia" w:hAnsiTheme="majorEastAsia" w:cs="Meiryo UI"/>
                <w:sz w:val="24"/>
                <w:szCs w:val="24"/>
              </w:rPr>
            </w:pPr>
            <w:r w:rsidRPr="00791D9D">
              <w:rPr>
                <w:rFonts w:asciiTheme="majorEastAsia" w:eastAsiaTheme="majorEastAsia" w:hAnsiTheme="majorEastAsia" w:cs="Meiryo UI" w:hint="eastAsia"/>
                <w:sz w:val="24"/>
                <w:szCs w:val="24"/>
              </w:rPr>
              <w:t>大阪港振興基金</w:t>
            </w:r>
          </w:p>
          <w:p w:rsidR="009F640F" w:rsidRPr="00791D9D" w:rsidRDefault="009F640F" w:rsidP="00176893">
            <w:pPr>
              <w:rPr>
                <w:rFonts w:asciiTheme="majorEastAsia" w:eastAsiaTheme="majorEastAsia" w:hAnsiTheme="majorEastAsia" w:cs="Meiryo UI"/>
                <w:sz w:val="24"/>
                <w:szCs w:val="24"/>
              </w:rPr>
            </w:pPr>
            <w:r w:rsidRPr="00C55236">
              <w:rPr>
                <w:rFonts w:asciiTheme="majorEastAsia" w:eastAsiaTheme="majorEastAsia" w:hAnsiTheme="majorEastAsia" w:cs="Meiryo UI" w:hint="eastAsia"/>
                <w:sz w:val="24"/>
                <w:szCs w:val="24"/>
              </w:rPr>
              <w:t>（旧サントリーミュージアムの維持運営に関して寄付されたものに限る。）</w:t>
            </w:r>
          </w:p>
        </w:tc>
        <w:tc>
          <w:tcPr>
            <w:tcW w:w="4159" w:type="dxa"/>
            <w:vAlign w:val="center"/>
          </w:tcPr>
          <w:p w:rsidR="009F640F" w:rsidRPr="00791D9D" w:rsidRDefault="008846FD" w:rsidP="008846FD">
            <w:pPr>
              <w:rPr>
                <w:rFonts w:asciiTheme="majorEastAsia" w:eastAsiaTheme="majorEastAsia" w:hAnsiTheme="majorEastAsia" w:cs="Meiryo UI"/>
                <w:sz w:val="24"/>
                <w:szCs w:val="24"/>
              </w:rPr>
            </w:pPr>
            <w:r w:rsidRPr="008846FD">
              <w:rPr>
                <w:rFonts w:asciiTheme="majorEastAsia" w:eastAsiaTheme="majorEastAsia" w:hAnsiTheme="majorEastAsia" w:cs="Meiryo UI" w:hint="eastAsia"/>
                <w:sz w:val="24"/>
                <w:szCs w:val="24"/>
              </w:rPr>
              <w:t>淀川区</w:t>
            </w:r>
            <w:r w:rsidR="009F640F" w:rsidRPr="00791D9D">
              <w:rPr>
                <w:rFonts w:asciiTheme="majorEastAsia" w:eastAsiaTheme="majorEastAsia" w:hAnsiTheme="majorEastAsia" w:cs="Meiryo UI" w:hint="eastAsia"/>
                <w:sz w:val="24"/>
                <w:szCs w:val="24"/>
              </w:rPr>
              <w:t>が承継</w:t>
            </w:r>
          </w:p>
        </w:tc>
      </w:tr>
      <w:tr w:rsidR="009F640F" w:rsidRPr="00791D9D" w:rsidTr="00B532CC">
        <w:trPr>
          <w:trHeight w:val="1984"/>
        </w:trPr>
        <w:tc>
          <w:tcPr>
            <w:tcW w:w="1540" w:type="dxa"/>
            <w:vMerge/>
          </w:tcPr>
          <w:p w:rsidR="009F640F" w:rsidRPr="00791D9D" w:rsidRDefault="009F640F" w:rsidP="00EC424F">
            <w:pPr>
              <w:jc w:val="left"/>
              <w:rPr>
                <w:rFonts w:asciiTheme="majorEastAsia" w:eastAsiaTheme="majorEastAsia" w:hAnsiTheme="majorEastAsia" w:cs="Meiryo UI"/>
                <w:sz w:val="24"/>
                <w:szCs w:val="24"/>
              </w:rPr>
            </w:pPr>
          </w:p>
        </w:tc>
        <w:tc>
          <w:tcPr>
            <w:tcW w:w="2708" w:type="dxa"/>
            <w:vAlign w:val="center"/>
          </w:tcPr>
          <w:p w:rsidR="009F640F" w:rsidRPr="00791D9D" w:rsidRDefault="009F640F" w:rsidP="00176893">
            <w:pPr>
              <w:rPr>
                <w:rFonts w:asciiTheme="majorEastAsia" w:eastAsiaTheme="majorEastAsia" w:hAnsiTheme="majorEastAsia" w:cs="Meiryo UI"/>
                <w:sz w:val="24"/>
                <w:szCs w:val="24"/>
              </w:rPr>
            </w:pPr>
            <w:r w:rsidRPr="00791D9D">
              <w:rPr>
                <w:rFonts w:asciiTheme="majorEastAsia" w:eastAsiaTheme="majorEastAsia" w:hAnsiTheme="majorEastAsia" w:cs="Meiryo UI" w:hint="eastAsia"/>
                <w:sz w:val="24"/>
                <w:szCs w:val="24"/>
              </w:rPr>
              <w:t>大阪市区政推進基金</w:t>
            </w:r>
            <w:r>
              <w:rPr>
                <w:rFonts w:asciiTheme="majorEastAsia" w:eastAsiaTheme="majorEastAsia" w:hAnsiTheme="majorEastAsia" w:cs="Meiryo UI" w:hint="eastAsia"/>
                <w:sz w:val="24"/>
                <w:szCs w:val="24"/>
              </w:rPr>
              <w:t>（</w:t>
            </w:r>
            <w:r w:rsidRPr="00791D9D">
              <w:rPr>
                <w:rFonts w:asciiTheme="majorEastAsia" w:eastAsiaTheme="majorEastAsia" w:hAnsiTheme="majorEastAsia" w:cs="Meiryo UI" w:hint="eastAsia"/>
                <w:sz w:val="24"/>
                <w:szCs w:val="24"/>
              </w:rPr>
              <w:t>大阪市の特定の地域を指定して寄付されたもの</w:t>
            </w:r>
            <w:r>
              <w:rPr>
                <w:rFonts w:asciiTheme="majorEastAsia" w:eastAsiaTheme="majorEastAsia" w:hAnsiTheme="majorEastAsia" w:cs="Meiryo UI" w:hint="eastAsia"/>
                <w:sz w:val="24"/>
                <w:szCs w:val="24"/>
              </w:rPr>
              <w:t>に限る。）</w:t>
            </w:r>
          </w:p>
        </w:tc>
        <w:tc>
          <w:tcPr>
            <w:tcW w:w="4159" w:type="dxa"/>
            <w:vAlign w:val="center"/>
          </w:tcPr>
          <w:p w:rsidR="009F640F" w:rsidRPr="00791D9D" w:rsidRDefault="009F640F" w:rsidP="00176893">
            <w:pPr>
              <w:rPr>
                <w:rFonts w:asciiTheme="majorEastAsia" w:eastAsiaTheme="majorEastAsia" w:hAnsiTheme="majorEastAsia" w:cs="Meiryo UI"/>
                <w:sz w:val="24"/>
                <w:szCs w:val="24"/>
              </w:rPr>
            </w:pPr>
            <w:r w:rsidRPr="00791D9D">
              <w:rPr>
                <w:rFonts w:asciiTheme="majorEastAsia" w:eastAsiaTheme="majorEastAsia" w:hAnsiTheme="majorEastAsia" w:cs="Meiryo UI" w:hint="eastAsia"/>
                <w:sz w:val="24"/>
                <w:szCs w:val="24"/>
              </w:rPr>
              <w:t>当該指定に係る地域が属することとなる特別区がその残高に応じて承継</w:t>
            </w:r>
          </w:p>
        </w:tc>
      </w:tr>
      <w:tr w:rsidR="009F640F" w:rsidRPr="00791D9D" w:rsidTr="00B532CC">
        <w:trPr>
          <w:trHeight w:val="1134"/>
        </w:trPr>
        <w:tc>
          <w:tcPr>
            <w:tcW w:w="1540" w:type="dxa"/>
            <w:vMerge/>
          </w:tcPr>
          <w:p w:rsidR="009F640F" w:rsidRPr="00791D9D" w:rsidRDefault="009F640F" w:rsidP="00EC424F">
            <w:pPr>
              <w:jc w:val="left"/>
              <w:rPr>
                <w:rFonts w:asciiTheme="majorEastAsia" w:eastAsiaTheme="majorEastAsia" w:hAnsiTheme="majorEastAsia" w:cs="Meiryo UI"/>
                <w:sz w:val="24"/>
                <w:szCs w:val="24"/>
              </w:rPr>
            </w:pPr>
          </w:p>
        </w:tc>
        <w:tc>
          <w:tcPr>
            <w:tcW w:w="2708" w:type="dxa"/>
            <w:vAlign w:val="center"/>
          </w:tcPr>
          <w:p w:rsidR="009F640F" w:rsidRDefault="009F640F" w:rsidP="00176893">
            <w:pPr>
              <w:rPr>
                <w:rFonts w:asciiTheme="majorEastAsia" w:eastAsiaTheme="majorEastAsia" w:hAnsiTheme="majorEastAsia" w:cs="Meiryo UI"/>
                <w:sz w:val="24"/>
                <w:szCs w:val="24"/>
              </w:rPr>
            </w:pPr>
            <w:r w:rsidRPr="00C55236">
              <w:rPr>
                <w:rFonts w:asciiTheme="majorEastAsia" w:eastAsiaTheme="majorEastAsia" w:hAnsiTheme="majorEastAsia" w:cs="Meiryo UI" w:hint="eastAsia"/>
                <w:sz w:val="24"/>
                <w:szCs w:val="24"/>
              </w:rPr>
              <w:t>不動産運用基金（不動産に限る。）</w:t>
            </w:r>
          </w:p>
        </w:tc>
        <w:tc>
          <w:tcPr>
            <w:tcW w:w="4159" w:type="dxa"/>
            <w:vAlign w:val="center"/>
          </w:tcPr>
          <w:p w:rsidR="009F640F" w:rsidRDefault="009F640F" w:rsidP="00176893">
            <w:pPr>
              <w:rPr>
                <w:rFonts w:asciiTheme="majorEastAsia" w:eastAsiaTheme="majorEastAsia" w:hAnsiTheme="majorEastAsia" w:cs="Meiryo UI"/>
                <w:sz w:val="24"/>
                <w:szCs w:val="24"/>
              </w:rPr>
            </w:pPr>
            <w:r w:rsidRPr="00C55236">
              <w:rPr>
                <w:rFonts w:asciiTheme="majorEastAsia" w:eastAsiaTheme="majorEastAsia" w:hAnsiTheme="majorEastAsia" w:cs="Meiryo UI" w:hint="eastAsia"/>
                <w:sz w:val="24"/>
                <w:szCs w:val="24"/>
              </w:rPr>
              <w:t>当該財産の所在地が属することとなる特別区が承継</w:t>
            </w:r>
          </w:p>
        </w:tc>
      </w:tr>
      <w:tr w:rsidR="009F640F" w:rsidRPr="00791D9D" w:rsidTr="00E5551F">
        <w:trPr>
          <w:trHeight w:val="510"/>
        </w:trPr>
        <w:tc>
          <w:tcPr>
            <w:tcW w:w="1540" w:type="dxa"/>
            <w:vMerge/>
          </w:tcPr>
          <w:p w:rsidR="009F640F" w:rsidRPr="00791D9D" w:rsidRDefault="009F640F" w:rsidP="00EC424F">
            <w:pPr>
              <w:jc w:val="left"/>
              <w:rPr>
                <w:rFonts w:asciiTheme="majorEastAsia" w:eastAsiaTheme="majorEastAsia" w:hAnsiTheme="majorEastAsia" w:cs="Meiryo UI"/>
                <w:sz w:val="24"/>
                <w:szCs w:val="24"/>
              </w:rPr>
            </w:pPr>
          </w:p>
        </w:tc>
        <w:tc>
          <w:tcPr>
            <w:tcW w:w="2708" w:type="dxa"/>
            <w:vAlign w:val="center"/>
          </w:tcPr>
          <w:p w:rsidR="009F640F" w:rsidRPr="00791D9D" w:rsidRDefault="009F640F" w:rsidP="00EC424F">
            <w:pPr>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上記以外</w:t>
            </w:r>
          </w:p>
        </w:tc>
        <w:tc>
          <w:tcPr>
            <w:tcW w:w="4159" w:type="dxa"/>
            <w:vAlign w:val="center"/>
          </w:tcPr>
          <w:p w:rsidR="009F640F" w:rsidRPr="00791D9D" w:rsidRDefault="009F640F" w:rsidP="00EC424F">
            <w:pPr>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各特別区の人口による按分</w:t>
            </w:r>
          </w:p>
        </w:tc>
      </w:tr>
      <w:tr w:rsidR="009F640F" w:rsidRPr="00791D9D" w:rsidTr="00B532CC">
        <w:trPr>
          <w:trHeight w:val="1134"/>
        </w:trPr>
        <w:tc>
          <w:tcPr>
            <w:tcW w:w="4248" w:type="dxa"/>
            <w:gridSpan w:val="2"/>
            <w:vAlign w:val="center"/>
          </w:tcPr>
          <w:p w:rsidR="009F640F" w:rsidRPr="00791D9D" w:rsidRDefault="009F640F" w:rsidP="00EC424F">
            <w:pPr>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①から③までに定めるもの以外のもの</w:t>
            </w:r>
          </w:p>
        </w:tc>
        <w:tc>
          <w:tcPr>
            <w:tcW w:w="4159" w:type="dxa"/>
            <w:vAlign w:val="center"/>
          </w:tcPr>
          <w:p w:rsidR="009F640F" w:rsidRPr="00791D9D" w:rsidRDefault="009F640F" w:rsidP="00EC424F">
            <w:pPr>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当該財産の所在地が</w:t>
            </w:r>
            <w:r w:rsidRPr="00616F10">
              <w:rPr>
                <w:rFonts w:asciiTheme="majorEastAsia" w:eastAsiaTheme="majorEastAsia" w:hAnsiTheme="majorEastAsia" w:cs="Meiryo UI" w:hint="eastAsia"/>
                <w:sz w:val="24"/>
                <w:szCs w:val="24"/>
              </w:rPr>
              <w:t>属する</w:t>
            </w:r>
            <w:r>
              <w:rPr>
                <w:rFonts w:asciiTheme="majorEastAsia" w:eastAsiaTheme="majorEastAsia" w:hAnsiTheme="majorEastAsia" w:cs="Meiryo UI" w:hint="eastAsia"/>
                <w:sz w:val="24"/>
                <w:szCs w:val="24"/>
              </w:rPr>
              <w:t>こととなる</w:t>
            </w:r>
            <w:r w:rsidRPr="00616F10">
              <w:rPr>
                <w:rFonts w:asciiTheme="majorEastAsia" w:eastAsiaTheme="majorEastAsia" w:hAnsiTheme="majorEastAsia" w:cs="Meiryo UI" w:hint="eastAsia"/>
                <w:sz w:val="24"/>
                <w:szCs w:val="24"/>
              </w:rPr>
              <w:t>特別区</w:t>
            </w:r>
            <w:r>
              <w:rPr>
                <w:rFonts w:asciiTheme="majorEastAsia" w:eastAsiaTheme="majorEastAsia" w:hAnsiTheme="majorEastAsia" w:cs="Meiryo UI" w:hint="eastAsia"/>
                <w:sz w:val="24"/>
                <w:szCs w:val="24"/>
              </w:rPr>
              <w:t>が承継</w:t>
            </w:r>
          </w:p>
        </w:tc>
      </w:tr>
    </w:tbl>
    <w:p w:rsidR="009F640F" w:rsidRPr="003D107A" w:rsidRDefault="009F640F" w:rsidP="00624357">
      <w:pPr>
        <w:spacing w:line="320" w:lineRule="exact"/>
        <w:ind w:leftChars="100" w:left="930" w:hangingChars="300" w:hanging="720"/>
        <w:rPr>
          <w:rFonts w:asciiTheme="minorEastAsia" w:hAnsiTheme="minorEastAsia" w:cs="Meiryo UI"/>
          <w:sz w:val="24"/>
          <w:szCs w:val="24"/>
        </w:rPr>
      </w:pPr>
      <w:r w:rsidRPr="003D107A">
        <w:rPr>
          <w:rFonts w:asciiTheme="minorEastAsia" w:hAnsiTheme="minorEastAsia" w:cs="Meiryo UI" w:hint="eastAsia"/>
          <w:sz w:val="24"/>
          <w:szCs w:val="24"/>
        </w:rPr>
        <w:t>（注）　第２区分に係る財産を分割する際に生じる単位未満（金額である場合は千円を単位とする。）の端数は、人口（官報で公示された直近の国勢調査人</w:t>
      </w:r>
      <w:r w:rsidRPr="003D107A">
        <w:rPr>
          <w:rFonts w:asciiTheme="minorEastAsia" w:hAnsiTheme="minorEastAsia" w:cs="Meiryo UI" w:hint="eastAsia"/>
          <w:sz w:val="24"/>
          <w:szCs w:val="24"/>
        </w:rPr>
        <w:lastRenderedPageBreak/>
        <w:t>口）が最大となる特別区がまとめて承継する。</w:t>
      </w:r>
    </w:p>
    <w:p w:rsidR="009F640F" w:rsidRPr="003D107A" w:rsidRDefault="009F640F" w:rsidP="00624357">
      <w:pPr>
        <w:spacing w:line="300" w:lineRule="exact"/>
        <w:rPr>
          <w:rFonts w:asciiTheme="majorEastAsia" w:eastAsiaTheme="majorEastAsia" w:hAnsiTheme="majorEastAsia" w:cs="Meiryo UI"/>
          <w:szCs w:val="21"/>
        </w:rPr>
      </w:pPr>
    </w:p>
    <w:p w:rsidR="009F640F" w:rsidRPr="003D107A" w:rsidRDefault="009F640F" w:rsidP="009F640F">
      <w:pPr>
        <w:ind w:left="720" w:hangingChars="300" w:hanging="720"/>
        <w:jc w:val="left"/>
        <w:rPr>
          <w:rFonts w:asciiTheme="majorEastAsia" w:eastAsiaTheme="majorEastAsia" w:hAnsiTheme="majorEastAsia" w:cs="Meiryo UI"/>
          <w:sz w:val="24"/>
          <w:szCs w:val="24"/>
        </w:rPr>
      </w:pPr>
      <w:r w:rsidRPr="003D107A">
        <w:rPr>
          <w:rFonts w:asciiTheme="majorEastAsia" w:eastAsiaTheme="majorEastAsia" w:hAnsiTheme="majorEastAsia" w:cs="Meiryo UI" w:hint="eastAsia"/>
          <w:sz w:val="24"/>
          <w:szCs w:val="24"/>
        </w:rPr>
        <w:t xml:space="preserve">　（２）大阪府が承継する財産</w:t>
      </w:r>
    </w:p>
    <w:p w:rsidR="009F640F" w:rsidRPr="003D107A" w:rsidRDefault="009F640F" w:rsidP="009F640F">
      <w:pPr>
        <w:ind w:leftChars="200" w:left="420" w:firstLineChars="100" w:firstLine="240"/>
        <w:jc w:val="left"/>
        <w:rPr>
          <w:rFonts w:asciiTheme="majorEastAsia" w:eastAsiaTheme="majorEastAsia" w:hAnsiTheme="majorEastAsia" w:cs="Meiryo UI"/>
          <w:sz w:val="24"/>
          <w:szCs w:val="24"/>
        </w:rPr>
      </w:pPr>
      <w:r w:rsidRPr="00A140E9">
        <w:rPr>
          <w:rFonts w:asciiTheme="majorEastAsia" w:eastAsiaTheme="majorEastAsia" w:hAnsiTheme="majorEastAsia" w:cs="Meiryo UI" w:hint="eastAsia"/>
          <w:sz w:val="24"/>
          <w:szCs w:val="24"/>
        </w:rPr>
        <w:t>第２区分に係る財産のうち、大阪府が処理することとされた事務の執行に密接不可分なものは、大阪府が承継するものとする。（別表第２</w:t>
      </w:r>
      <w:r>
        <w:rPr>
          <w:rFonts w:asciiTheme="majorEastAsia" w:eastAsiaTheme="majorEastAsia" w:hAnsiTheme="majorEastAsia" w:cs="Meiryo UI" w:hint="eastAsia"/>
          <w:sz w:val="24"/>
          <w:szCs w:val="24"/>
        </w:rPr>
        <w:t>‐</w:t>
      </w:r>
      <w:r w:rsidRPr="00A140E9">
        <w:rPr>
          <w:rFonts w:asciiTheme="majorEastAsia" w:eastAsiaTheme="majorEastAsia" w:hAnsiTheme="majorEastAsia" w:cs="Meiryo UI" w:hint="eastAsia"/>
          <w:sz w:val="24"/>
          <w:szCs w:val="24"/>
        </w:rPr>
        <w:t>２</w:t>
      </w:r>
      <w:r>
        <w:rPr>
          <w:rFonts w:asciiTheme="majorEastAsia" w:eastAsiaTheme="majorEastAsia" w:hAnsiTheme="majorEastAsia" w:cs="Meiryo UI" w:hint="eastAsia"/>
          <w:sz w:val="24"/>
          <w:szCs w:val="24"/>
        </w:rPr>
        <w:t>‐</w:t>
      </w:r>
      <w:r w:rsidRPr="00A140E9">
        <w:rPr>
          <w:rFonts w:asciiTheme="majorEastAsia" w:eastAsiaTheme="majorEastAsia" w:hAnsiTheme="majorEastAsia" w:cs="Meiryo UI" w:hint="eastAsia"/>
          <w:sz w:val="24"/>
          <w:szCs w:val="24"/>
        </w:rPr>
        <w:t>１）</w:t>
      </w:r>
    </w:p>
    <w:p w:rsidR="009F640F" w:rsidRDefault="009F640F" w:rsidP="009F640F">
      <w:pPr>
        <w:widowControl/>
        <w:jc w:val="left"/>
        <w:rPr>
          <w:rFonts w:asciiTheme="majorEastAsia" w:eastAsiaTheme="majorEastAsia" w:hAnsiTheme="majorEastAsia" w:cs="Meiryo UI"/>
          <w:sz w:val="24"/>
          <w:szCs w:val="24"/>
        </w:rPr>
      </w:pPr>
    </w:p>
    <w:p w:rsidR="009F640F" w:rsidRDefault="009F640F" w:rsidP="009F640F">
      <w:pPr>
        <w:ind w:leftChars="100" w:left="690" w:hangingChars="200" w:hanging="480"/>
        <w:jc w:val="left"/>
        <w:rPr>
          <w:rFonts w:asciiTheme="majorEastAsia" w:eastAsiaTheme="majorEastAsia" w:hAnsiTheme="majorEastAsia" w:cs="Meiryo UI"/>
          <w:sz w:val="24"/>
          <w:szCs w:val="24"/>
        </w:rPr>
      </w:pPr>
      <w:r w:rsidRPr="00616F10">
        <w:rPr>
          <w:rFonts w:asciiTheme="majorEastAsia" w:eastAsiaTheme="majorEastAsia" w:hAnsiTheme="majorEastAsia" w:cs="Meiryo UI" w:hint="eastAsia"/>
          <w:sz w:val="24"/>
          <w:szCs w:val="24"/>
        </w:rPr>
        <w:t>（３）</w:t>
      </w:r>
      <w:r>
        <w:rPr>
          <w:rFonts w:asciiTheme="majorEastAsia" w:eastAsiaTheme="majorEastAsia" w:hAnsiTheme="majorEastAsia" w:cs="Meiryo UI" w:hint="eastAsia"/>
          <w:sz w:val="24"/>
          <w:szCs w:val="24"/>
        </w:rPr>
        <w:t>大阪市の財政調整基金の承継（財務リスクへの対応）</w:t>
      </w:r>
    </w:p>
    <w:p w:rsidR="009F640F" w:rsidRPr="000B778A" w:rsidRDefault="00ED1688" w:rsidP="009F640F">
      <w:pPr>
        <w:ind w:leftChars="200" w:left="420" w:firstLineChars="100" w:firstLine="240"/>
        <w:jc w:val="left"/>
        <w:rPr>
          <w:rFonts w:asciiTheme="majorEastAsia" w:eastAsiaTheme="majorEastAsia" w:hAnsiTheme="majorEastAsia" w:cs="Meiryo UI"/>
          <w:sz w:val="24"/>
          <w:szCs w:val="24"/>
        </w:rPr>
      </w:pPr>
      <w:r w:rsidRPr="00677FE9">
        <w:rPr>
          <w:rFonts w:asciiTheme="majorEastAsia" w:eastAsiaTheme="majorEastAsia" w:hAnsiTheme="majorEastAsia" w:cs="Meiryo UI" w:hint="eastAsia"/>
          <w:sz w:val="24"/>
          <w:szCs w:val="24"/>
        </w:rPr>
        <w:t>特別区の設置の日の前日</w:t>
      </w:r>
      <w:r w:rsidR="009F640F">
        <w:rPr>
          <w:rFonts w:asciiTheme="majorEastAsia" w:eastAsiaTheme="majorEastAsia" w:hAnsiTheme="majorEastAsia" w:cs="Meiryo UI" w:hint="eastAsia"/>
          <w:sz w:val="24"/>
          <w:szCs w:val="24"/>
        </w:rPr>
        <w:t>において</w:t>
      </w:r>
      <w:r w:rsidR="009F640F" w:rsidRPr="000B778A">
        <w:rPr>
          <w:rFonts w:asciiTheme="majorEastAsia" w:eastAsiaTheme="majorEastAsia" w:hAnsiTheme="majorEastAsia" w:cs="Meiryo UI" w:hint="eastAsia"/>
          <w:sz w:val="24"/>
          <w:szCs w:val="24"/>
        </w:rPr>
        <w:t>大阪市が管理していた財務リスク（「財務リスクの全体像」（平成19年２月大阪市公表）に掲げた事業に関して大阪市が取組・処理状況を逐次公表している財務リスクをいう。以下同じ。）のうち大阪府が承継するものに係る将来の支出又は損失の処理に引き当てるため、大阪市の財政調整基金</w:t>
      </w:r>
      <w:r w:rsidR="009F640F">
        <w:rPr>
          <w:rFonts w:asciiTheme="majorEastAsia" w:eastAsiaTheme="majorEastAsia" w:hAnsiTheme="majorEastAsia" w:cs="Meiryo UI" w:hint="eastAsia"/>
          <w:sz w:val="24"/>
          <w:szCs w:val="24"/>
        </w:rPr>
        <w:t>の一部を大阪府が承継する</w:t>
      </w:r>
      <w:r w:rsidR="009F640F" w:rsidRPr="00BC5F33">
        <w:rPr>
          <w:rFonts w:asciiTheme="majorEastAsia" w:eastAsiaTheme="majorEastAsia" w:hAnsiTheme="majorEastAsia" w:cs="Meiryo UI" w:hint="eastAsia"/>
          <w:sz w:val="24"/>
          <w:szCs w:val="24"/>
        </w:rPr>
        <w:t>こととする</w:t>
      </w:r>
      <w:r w:rsidR="009F640F">
        <w:rPr>
          <w:rFonts w:asciiTheme="majorEastAsia" w:eastAsiaTheme="majorEastAsia" w:hAnsiTheme="majorEastAsia" w:cs="Meiryo UI" w:hint="eastAsia"/>
          <w:sz w:val="24"/>
          <w:szCs w:val="24"/>
        </w:rPr>
        <w:t>。その承継する</w:t>
      </w:r>
      <w:r w:rsidR="009F640F" w:rsidRPr="00D01989">
        <w:rPr>
          <w:rFonts w:asciiTheme="majorEastAsia" w:eastAsiaTheme="majorEastAsia" w:hAnsiTheme="majorEastAsia" w:cs="Meiryo UI" w:hint="eastAsia"/>
          <w:sz w:val="24"/>
          <w:szCs w:val="24"/>
        </w:rPr>
        <w:t>額は、次に掲げる法人の資金借入金のうち、大阪市が損失補償の債務を負担しているものの残高の合計額とする。</w:t>
      </w:r>
    </w:p>
    <w:p w:rsidR="009F640F" w:rsidRPr="000B778A" w:rsidRDefault="009F640F" w:rsidP="009F640F">
      <w:pPr>
        <w:ind w:firstLineChars="300" w:firstLine="720"/>
        <w:jc w:val="left"/>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 xml:space="preserve">①　</w:t>
      </w:r>
      <w:r w:rsidRPr="000B778A">
        <w:rPr>
          <w:rFonts w:asciiTheme="majorEastAsia" w:eastAsiaTheme="majorEastAsia" w:hAnsiTheme="majorEastAsia" w:cs="Meiryo UI" w:hint="eastAsia"/>
          <w:sz w:val="24"/>
          <w:szCs w:val="24"/>
        </w:rPr>
        <w:t>アジア太平洋トレードセンター株式会社</w:t>
      </w:r>
    </w:p>
    <w:p w:rsidR="009F640F" w:rsidRPr="000B778A" w:rsidRDefault="009F640F" w:rsidP="009F640F">
      <w:pPr>
        <w:ind w:firstLineChars="300" w:firstLine="720"/>
        <w:jc w:val="left"/>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 xml:space="preserve">②　</w:t>
      </w:r>
      <w:r w:rsidRPr="000B778A">
        <w:rPr>
          <w:rFonts w:asciiTheme="majorEastAsia" w:eastAsiaTheme="majorEastAsia" w:hAnsiTheme="majorEastAsia" w:cs="Meiryo UI" w:hint="eastAsia"/>
          <w:sz w:val="24"/>
          <w:szCs w:val="24"/>
        </w:rPr>
        <w:t>株式会社湊町開発センター</w:t>
      </w:r>
    </w:p>
    <w:p w:rsidR="009F640F" w:rsidRPr="000B778A" w:rsidRDefault="009F640F" w:rsidP="009F640F">
      <w:pPr>
        <w:ind w:firstLineChars="300" w:firstLine="720"/>
        <w:jc w:val="left"/>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 xml:space="preserve">③　</w:t>
      </w:r>
      <w:r w:rsidRPr="000B778A">
        <w:rPr>
          <w:rFonts w:asciiTheme="majorEastAsia" w:eastAsiaTheme="majorEastAsia" w:hAnsiTheme="majorEastAsia" w:cs="Meiryo UI" w:hint="eastAsia"/>
          <w:sz w:val="24"/>
          <w:szCs w:val="24"/>
        </w:rPr>
        <w:t>クリスタ長堀株式会社</w:t>
      </w:r>
    </w:p>
    <w:p w:rsidR="009F640F" w:rsidRPr="00BC18A2" w:rsidRDefault="009F640F" w:rsidP="009F640F">
      <w:pPr>
        <w:jc w:val="left"/>
        <w:rPr>
          <w:rFonts w:asciiTheme="majorEastAsia" w:eastAsiaTheme="majorEastAsia" w:hAnsiTheme="majorEastAsia" w:cs="Meiryo UI"/>
          <w:color w:val="000000" w:themeColor="text1"/>
          <w:sz w:val="24"/>
          <w:szCs w:val="24"/>
        </w:rPr>
      </w:pPr>
    </w:p>
    <w:p w:rsidR="009F640F" w:rsidRPr="009F0865" w:rsidRDefault="009F640F" w:rsidP="009F640F">
      <w:pPr>
        <w:ind w:left="658" w:hangingChars="274" w:hanging="658"/>
        <w:jc w:val="left"/>
        <w:rPr>
          <w:rFonts w:asciiTheme="majorEastAsia" w:eastAsiaTheme="majorEastAsia" w:hAnsiTheme="majorEastAsia" w:cs="Meiryo UI"/>
          <w:sz w:val="24"/>
          <w:szCs w:val="24"/>
        </w:rPr>
      </w:pPr>
      <w:r w:rsidRPr="00BC18A2">
        <w:rPr>
          <w:rFonts w:asciiTheme="majorEastAsia" w:eastAsiaTheme="majorEastAsia" w:hAnsiTheme="majorEastAsia" w:cs="Meiryo UI" w:hint="eastAsia"/>
          <w:color w:val="000000" w:themeColor="text1"/>
          <w:sz w:val="24"/>
          <w:szCs w:val="24"/>
        </w:rPr>
        <w:t xml:space="preserve">　</w:t>
      </w:r>
      <w:r w:rsidRPr="00515B20">
        <w:rPr>
          <w:rFonts w:asciiTheme="majorEastAsia" w:eastAsiaTheme="majorEastAsia" w:hAnsiTheme="majorEastAsia" w:cs="Meiryo UI" w:hint="eastAsia"/>
          <w:color w:val="000000" w:themeColor="text1"/>
          <w:sz w:val="24"/>
          <w:szCs w:val="24"/>
        </w:rPr>
        <w:t>（４）</w:t>
      </w:r>
      <w:r>
        <w:rPr>
          <w:rFonts w:asciiTheme="majorEastAsia" w:eastAsiaTheme="majorEastAsia" w:hAnsiTheme="majorEastAsia" w:cs="Meiryo UI" w:hint="eastAsia"/>
          <w:color w:val="000000" w:themeColor="text1"/>
          <w:sz w:val="24"/>
          <w:szCs w:val="24"/>
        </w:rPr>
        <w:t>財務リスク解消後の残</w:t>
      </w:r>
      <w:r w:rsidRPr="009F0865">
        <w:rPr>
          <w:rFonts w:asciiTheme="majorEastAsia" w:eastAsiaTheme="majorEastAsia" w:hAnsiTheme="majorEastAsia" w:cs="Meiryo UI" w:hint="eastAsia"/>
          <w:sz w:val="24"/>
          <w:szCs w:val="24"/>
        </w:rPr>
        <w:t>余財産の取扱い等</w:t>
      </w:r>
    </w:p>
    <w:p w:rsidR="009F640F" w:rsidRPr="009F0865" w:rsidRDefault="009F640F" w:rsidP="009F640F">
      <w:pPr>
        <w:ind w:leftChars="200" w:left="420" w:firstLineChars="100" w:firstLine="240"/>
        <w:jc w:val="left"/>
        <w:rPr>
          <w:rFonts w:asciiTheme="majorEastAsia" w:eastAsiaTheme="majorEastAsia" w:hAnsiTheme="majorEastAsia" w:cs="Meiryo UI"/>
          <w:sz w:val="24"/>
          <w:szCs w:val="24"/>
        </w:rPr>
      </w:pPr>
      <w:r w:rsidRPr="009F0865">
        <w:rPr>
          <w:rFonts w:asciiTheme="majorEastAsia" w:eastAsiaTheme="majorEastAsia" w:hAnsiTheme="majorEastAsia" w:cs="Meiryo UI" w:hint="eastAsia"/>
          <w:sz w:val="24"/>
          <w:szCs w:val="24"/>
        </w:rPr>
        <w:t>（３）に掲げる財務リスク</w:t>
      </w:r>
      <w:r w:rsidRPr="00C55236">
        <w:rPr>
          <w:rFonts w:asciiTheme="majorEastAsia" w:eastAsiaTheme="majorEastAsia" w:hAnsiTheme="majorEastAsia" w:cs="Meiryo UI" w:hint="eastAsia"/>
          <w:sz w:val="24"/>
          <w:szCs w:val="24"/>
        </w:rPr>
        <w:t>の引当財源として大阪府が承継した大阪市の財政調整基金は、損失補償債務の負担</w:t>
      </w:r>
      <w:r>
        <w:rPr>
          <w:rFonts w:asciiTheme="majorEastAsia" w:eastAsiaTheme="majorEastAsia" w:hAnsiTheme="majorEastAsia" w:cs="Meiryo UI" w:hint="eastAsia"/>
          <w:sz w:val="24"/>
          <w:szCs w:val="24"/>
        </w:rPr>
        <w:t>の減少</w:t>
      </w:r>
      <w:r w:rsidRPr="00C55236">
        <w:rPr>
          <w:rFonts w:asciiTheme="majorEastAsia" w:eastAsiaTheme="majorEastAsia" w:hAnsiTheme="majorEastAsia" w:cs="Meiryo UI" w:hint="eastAsia"/>
          <w:sz w:val="24"/>
          <w:szCs w:val="24"/>
        </w:rPr>
        <w:t>相当額を、</w:t>
      </w:r>
      <w:r>
        <w:rPr>
          <w:rFonts w:asciiTheme="majorEastAsia" w:eastAsiaTheme="majorEastAsia" w:hAnsiTheme="majorEastAsia" w:cs="Meiryo UI" w:hint="eastAsia"/>
          <w:sz w:val="24"/>
          <w:szCs w:val="24"/>
        </w:rPr>
        <w:t>毎年度</w:t>
      </w:r>
      <w:r w:rsidRPr="00C55236">
        <w:rPr>
          <w:rFonts w:asciiTheme="majorEastAsia" w:eastAsiaTheme="majorEastAsia" w:hAnsiTheme="majorEastAsia" w:cs="Meiryo UI" w:hint="eastAsia"/>
          <w:sz w:val="24"/>
          <w:szCs w:val="24"/>
        </w:rPr>
        <w:t>、各特別区に配分する</w:t>
      </w:r>
      <w:r>
        <w:rPr>
          <w:rFonts w:asciiTheme="majorEastAsia" w:eastAsiaTheme="majorEastAsia" w:hAnsiTheme="majorEastAsia" w:cs="Meiryo UI" w:hint="eastAsia"/>
          <w:sz w:val="24"/>
          <w:szCs w:val="24"/>
        </w:rPr>
        <w:t>。なお、</w:t>
      </w:r>
      <w:r w:rsidRPr="00C55236">
        <w:rPr>
          <w:rFonts w:asciiTheme="majorEastAsia" w:eastAsiaTheme="majorEastAsia" w:hAnsiTheme="majorEastAsia" w:cs="Meiryo UI" w:hint="eastAsia"/>
          <w:sz w:val="24"/>
          <w:szCs w:val="24"/>
        </w:rPr>
        <w:t>財務リスク</w:t>
      </w:r>
      <w:r w:rsidRPr="009F0865">
        <w:rPr>
          <w:rFonts w:asciiTheme="majorEastAsia" w:eastAsiaTheme="majorEastAsia" w:hAnsiTheme="majorEastAsia" w:cs="Meiryo UI" w:hint="eastAsia"/>
          <w:sz w:val="24"/>
          <w:szCs w:val="24"/>
        </w:rPr>
        <w:t>が解消した後における当該財務リスクに係る残余財産の取扱いについては、特別区に配分することを基本に、</w:t>
      </w:r>
      <w:r>
        <w:rPr>
          <w:rFonts w:asciiTheme="majorEastAsia" w:eastAsiaTheme="majorEastAsia" w:hAnsiTheme="majorEastAsia" w:cs="Meiryo UI" w:hint="eastAsia"/>
          <w:sz w:val="24"/>
          <w:szCs w:val="24"/>
        </w:rPr>
        <w:t>大阪府・特別区協議会（仮称）</w:t>
      </w:r>
      <w:r w:rsidRPr="009F0865">
        <w:rPr>
          <w:rFonts w:asciiTheme="majorEastAsia" w:eastAsiaTheme="majorEastAsia" w:hAnsiTheme="majorEastAsia" w:cs="Meiryo UI" w:hint="eastAsia"/>
          <w:sz w:val="24"/>
          <w:szCs w:val="24"/>
        </w:rPr>
        <w:t>で協議する。</w:t>
      </w:r>
    </w:p>
    <w:p w:rsidR="009F640F" w:rsidRPr="009F0865" w:rsidRDefault="00176893" w:rsidP="009F640F">
      <w:pPr>
        <w:ind w:leftChars="200" w:left="420" w:firstLineChars="100" w:firstLine="240"/>
        <w:jc w:val="left"/>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また、引当財源が不足する場合の財源の捻出</w:t>
      </w:r>
      <w:r w:rsidR="00AA6844">
        <w:rPr>
          <w:rFonts w:asciiTheme="majorEastAsia" w:eastAsiaTheme="majorEastAsia" w:hAnsiTheme="majorEastAsia" w:cs="Meiryo UI" w:hint="eastAsia"/>
          <w:sz w:val="24"/>
          <w:szCs w:val="24"/>
        </w:rPr>
        <w:t>、</w:t>
      </w:r>
      <w:r>
        <w:rPr>
          <w:rFonts w:asciiTheme="majorEastAsia" w:eastAsiaTheme="majorEastAsia" w:hAnsiTheme="majorEastAsia" w:cs="Meiryo UI" w:hint="eastAsia"/>
          <w:sz w:val="24"/>
          <w:szCs w:val="24"/>
        </w:rPr>
        <w:t>特別区の負担</w:t>
      </w:r>
      <w:r w:rsidR="009F640F" w:rsidRPr="009F0865">
        <w:rPr>
          <w:rFonts w:asciiTheme="majorEastAsia" w:eastAsiaTheme="majorEastAsia" w:hAnsiTheme="majorEastAsia" w:cs="Meiryo UI" w:hint="eastAsia"/>
          <w:sz w:val="24"/>
          <w:szCs w:val="24"/>
        </w:rPr>
        <w:t>方法等については、</w:t>
      </w:r>
      <w:r w:rsidR="009F640F">
        <w:rPr>
          <w:rFonts w:asciiTheme="majorEastAsia" w:eastAsiaTheme="majorEastAsia" w:hAnsiTheme="majorEastAsia" w:hint="eastAsia"/>
          <w:sz w:val="24"/>
          <w:szCs w:val="24"/>
        </w:rPr>
        <w:t>大阪府・特別区協議会（仮称）</w:t>
      </w:r>
      <w:r w:rsidR="009F640F" w:rsidRPr="009F0865">
        <w:rPr>
          <w:rFonts w:asciiTheme="majorEastAsia" w:eastAsiaTheme="majorEastAsia" w:hAnsiTheme="majorEastAsia" w:cs="Meiryo UI" w:hint="eastAsia"/>
          <w:sz w:val="24"/>
          <w:szCs w:val="24"/>
        </w:rPr>
        <w:t>で協議する。</w:t>
      </w:r>
    </w:p>
    <w:p w:rsidR="009F640F" w:rsidRPr="009F0865" w:rsidRDefault="009F640F" w:rsidP="009F640F">
      <w:pPr>
        <w:ind w:leftChars="200" w:left="420" w:firstLineChars="100" w:firstLine="240"/>
        <w:jc w:val="left"/>
        <w:rPr>
          <w:rFonts w:asciiTheme="majorEastAsia" w:eastAsiaTheme="majorEastAsia" w:hAnsiTheme="majorEastAsia" w:cs="Meiryo UI"/>
          <w:sz w:val="24"/>
          <w:szCs w:val="24"/>
        </w:rPr>
      </w:pPr>
      <w:r w:rsidRPr="009F0865">
        <w:rPr>
          <w:rFonts w:asciiTheme="majorEastAsia" w:eastAsiaTheme="majorEastAsia" w:hAnsiTheme="majorEastAsia" w:cs="Meiryo UI" w:hint="eastAsia"/>
          <w:sz w:val="24"/>
          <w:szCs w:val="24"/>
        </w:rPr>
        <w:t>このほか、大阪市から特別区又は大阪府が承継する事務に関して、</w:t>
      </w:r>
      <w:r w:rsidRPr="00677FE9">
        <w:rPr>
          <w:rFonts w:asciiTheme="majorEastAsia" w:eastAsiaTheme="majorEastAsia" w:hAnsiTheme="majorEastAsia" w:cs="Meiryo UI" w:hint="eastAsia"/>
          <w:sz w:val="24"/>
          <w:szCs w:val="24"/>
        </w:rPr>
        <w:t>特別区の設置の日前</w:t>
      </w:r>
      <w:r w:rsidRPr="009F0865">
        <w:rPr>
          <w:rFonts w:asciiTheme="majorEastAsia" w:eastAsiaTheme="majorEastAsia" w:hAnsiTheme="majorEastAsia" w:cs="Meiryo UI" w:hint="eastAsia"/>
          <w:sz w:val="24"/>
          <w:szCs w:val="24"/>
        </w:rPr>
        <w:t>の要因による損失の発生が</w:t>
      </w:r>
      <w:r>
        <w:rPr>
          <w:rFonts w:asciiTheme="majorEastAsia" w:eastAsiaTheme="majorEastAsia" w:hAnsiTheme="majorEastAsia" w:cs="Meiryo UI" w:hint="eastAsia"/>
          <w:sz w:val="24"/>
          <w:szCs w:val="24"/>
        </w:rPr>
        <w:t>特別区の</w:t>
      </w:r>
      <w:r w:rsidRPr="009F0865">
        <w:rPr>
          <w:rFonts w:asciiTheme="majorEastAsia" w:eastAsiaTheme="majorEastAsia" w:hAnsiTheme="majorEastAsia" w:cs="Meiryo UI" w:hint="eastAsia"/>
          <w:sz w:val="24"/>
          <w:szCs w:val="24"/>
        </w:rPr>
        <w:t>設置の日以後に新たに明らかとなった場合</w:t>
      </w:r>
      <w:r w:rsidR="002C576E">
        <w:rPr>
          <w:rFonts w:asciiTheme="majorEastAsia" w:eastAsiaTheme="majorEastAsia" w:hAnsiTheme="majorEastAsia" w:cs="Meiryo UI" w:hint="eastAsia"/>
          <w:sz w:val="24"/>
          <w:szCs w:val="24"/>
        </w:rPr>
        <w:t>における</w:t>
      </w:r>
      <w:r w:rsidRPr="009F0865">
        <w:rPr>
          <w:rFonts w:asciiTheme="majorEastAsia" w:eastAsiaTheme="majorEastAsia" w:hAnsiTheme="majorEastAsia" w:cs="Meiryo UI" w:hint="eastAsia"/>
          <w:sz w:val="24"/>
          <w:szCs w:val="24"/>
        </w:rPr>
        <w:t>財源の捻出</w:t>
      </w:r>
      <w:r w:rsidRPr="00AA6844">
        <w:rPr>
          <w:rFonts w:asciiTheme="majorEastAsia" w:eastAsiaTheme="majorEastAsia" w:hAnsiTheme="majorEastAsia" w:cs="Meiryo UI" w:hint="eastAsia"/>
          <w:sz w:val="24"/>
          <w:szCs w:val="24"/>
        </w:rPr>
        <w:t>、</w:t>
      </w:r>
      <w:r w:rsidRPr="009F0865">
        <w:rPr>
          <w:rFonts w:asciiTheme="majorEastAsia" w:eastAsiaTheme="majorEastAsia" w:hAnsiTheme="majorEastAsia" w:cs="Meiryo UI" w:hint="eastAsia"/>
          <w:sz w:val="24"/>
          <w:szCs w:val="24"/>
        </w:rPr>
        <w:t>特別区の負担方法等については、</w:t>
      </w:r>
      <w:r>
        <w:rPr>
          <w:rFonts w:asciiTheme="majorEastAsia" w:eastAsiaTheme="majorEastAsia" w:hAnsiTheme="majorEastAsia" w:hint="eastAsia"/>
          <w:sz w:val="24"/>
          <w:szCs w:val="24"/>
        </w:rPr>
        <w:t>大阪府・特別区協議会（仮称）</w:t>
      </w:r>
      <w:r w:rsidRPr="009F0865">
        <w:rPr>
          <w:rFonts w:asciiTheme="majorEastAsia" w:eastAsiaTheme="majorEastAsia" w:hAnsiTheme="majorEastAsia" w:cs="Meiryo UI" w:hint="eastAsia"/>
          <w:sz w:val="24"/>
          <w:szCs w:val="24"/>
        </w:rPr>
        <w:t>で協議する。</w:t>
      </w:r>
    </w:p>
    <w:p w:rsidR="009F640F" w:rsidRPr="003D107A" w:rsidRDefault="009F640F" w:rsidP="009F640F">
      <w:pPr>
        <w:rPr>
          <w:rFonts w:asciiTheme="majorEastAsia" w:eastAsiaTheme="majorEastAsia" w:hAnsiTheme="majorEastAsia" w:cs="Meiryo UI"/>
          <w:sz w:val="24"/>
          <w:szCs w:val="24"/>
        </w:rPr>
      </w:pPr>
    </w:p>
    <w:p w:rsidR="009F640F" w:rsidRPr="003D107A" w:rsidRDefault="009F640F" w:rsidP="009F640F">
      <w:pPr>
        <w:pStyle w:val="2"/>
        <w:rPr>
          <w:rFonts w:asciiTheme="majorEastAsia" w:hAnsiTheme="majorEastAsia" w:cs="Meiryo UI"/>
          <w:sz w:val="24"/>
          <w:szCs w:val="24"/>
        </w:rPr>
      </w:pPr>
      <w:bookmarkStart w:id="52" w:name="_Toc393896575"/>
      <w:bookmarkStart w:id="53" w:name="_Toc27403680"/>
      <w:r w:rsidRPr="003D107A">
        <w:rPr>
          <w:rFonts w:asciiTheme="majorEastAsia" w:hAnsiTheme="majorEastAsia" w:cs="Meiryo UI" w:hint="eastAsia"/>
          <w:sz w:val="24"/>
          <w:szCs w:val="24"/>
        </w:rPr>
        <w:t>（四）公営企業等に係る会計に属する財産の取扱い</w:t>
      </w:r>
      <w:bookmarkEnd w:id="52"/>
      <w:bookmarkEnd w:id="53"/>
    </w:p>
    <w:p w:rsidR="009F640F" w:rsidRDefault="00ED1688" w:rsidP="009F640F">
      <w:pPr>
        <w:ind w:leftChars="100" w:left="210" w:firstLineChars="100" w:firstLine="240"/>
        <w:rPr>
          <w:rFonts w:asciiTheme="majorEastAsia" w:eastAsiaTheme="majorEastAsia" w:hAnsiTheme="majorEastAsia" w:cs="Meiryo UI"/>
          <w:sz w:val="24"/>
          <w:szCs w:val="24"/>
        </w:rPr>
      </w:pPr>
      <w:r w:rsidRPr="00677FE9">
        <w:rPr>
          <w:rFonts w:asciiTheme="majorEastAsia" w:eastAsiaTheme="majorEastAsia" w:hAnsiTheme="majorEastAsia" w:cs="Meiryo UI" w:hint="eastAsia"/>
          <w:sz w:val="24"/>
          <w:szCs w:val="24"/>
        </w:rPr>
        <w:t>特別区の設置の日の前日</w:t>
      </w:r>
      <w:r w:rsidR="009F640F" w:rsidRPr="007F7330">
        <w:rPr>
          <w:rFonts w:asciiTheme="majorEastAsia" w:eastAsiaTheme="majorEastAsia" w:hAnsiTheme="majorEastAsia" w:cs="Meiryo UI" w:hint="eastAsia"/>
          <w:sz w:val="24"/>
          <w:szCs w:val="24"/>
        </w:rPr>
        <w:t>において大阪市が経営していた公営企業等に係る会計に属する財産については、</w:t>
      </w:r>
      <w:r w:rsidR="009F640F" w:rsidRPr="00BC2595">
        <w:rPr>
          <w:rFonts w:asciiTheme="majorEastAsia" w:eastAsiaTheme="majorEastAsia" w:hAnsiTheme="majorEastAsia" w:cs="Meiryo UI" w:hint="eastAsia"/>
          <w:sz w:val="24"/>
          <w:szCs w:val="24"/>
        </w:rPr>
        <w:t>中央卸売市場事業会計、港営事業会計、下水道事業会計、水道事業会計及び工業用水道事業会計</w:t>
      </w:r>
      <w:r w:rsidR="009F640F" w:rsidRPr="007F7330">
        <w:rPr>
          <w:rFonts w:asciiTheme="majorEastAsia" w:eastAsiaTheme="majorEastAsia" w:hAnsiTheme="majorEastAsia" w:cs="Meiryo UI" w:hint="eastAsia"/>
          <w:sz w:val="24"/>
          <w:szCs w:val="24"/>
        </w:rPr>
        <w:t>に属するものは大阪府が一括して承継するものとする。</w:t>
      </w:r>
    </w:p>
    <w:p w:rsidR="009F640F" w:rsidRPr="003D107A" w:rsidRDefault="009F640F" w:rsidP="009F640F">
      <w:pPr>
        <w:rPr>
          <w:rFonts w:asciiTheme="majorEastAsia" w:eastAsiaTheme="majorEastAsia" w:hAnsiTheme="majorEastAsia" w:cs="Meiryo UI"/>
          <w:sz w:val="24"/>
          <w:szCs w:val="24"/>
        </w:rPr>
      </w:pPr>
    </w:p>
    <w:p w:rsidR="009F640F" w:rsidRPr="00B33678" w:rsidRDefault="009F640F" w:rsidP="009F640F">
      <w:pPr>
        <w:pStyle w:val="2"/>
      </w:pPr>
      <w:bookmarkStart w:id="54" w:name="_Toc393896576"/>
      <w:bookmarkStart w:id="55" w:name="_Toc27403681"/>
      <w:r w:rsidRPr="00E7174D">
        <w:rPr>
          <w:rFonts w:asciiTheme="majorEastAsia" w:hAnsiTheme="majorEastAsia" w:cs="Meiryo UI" w:hint="eastAsia"/>
          <w:color w:val="000000" w:themeColor="text1"/>
          <w:sz w:val="24"/>
          <w:szCs w:val="24"/>
        </w:rPr>
        <w:lastRenderedPageBreak/>
        <w:t>２．債務の取扱い</w:t>
      </w:r>
      <w:bookmarkEnd w:id="54"/>
      <w:bookmarkEnd w:id="55"/>
    </w:p>
    <w:p w:rsidR="009F640F" w:rsidRPr="00B33678" w:rsidRDefault="009F640F" w:rsidP="009F640F">
      <w:pPr>
        <w:pStyle w:val="2"/>
        <w:rPr>
          <w:rFonts w:asciiTheme="majorEastAsia" w:hAnsiTheme="majorEastAsia" w:cs="Meiryo UI"/>
          <w:sz w:val="24"/>
          <w:szCs w:val="24"/>
        </w:rPr>
      </w:pPr>
      <w:bookmarkStart w:id="56" w:name="_Toc393896577"/>
      <w:bookmarkStart w:id="57" w:name="_Toc27403682"/>
      <w:r w:rsidRPr="00B33678">
        <w:rPr>
          <w:rFonts w:asciiTheme="majorEastAsia" w:hAnsiTheme="majorEastAsia" w:cs="Meiryo UI" w:hint="eastAsia"/>
          <w:sz w:val="24"/>
          <w:szCs w:val="24"/>
        </w:rPr>
        <w:t>（一）基本的な考え方</w:t>
      </w:r>
      <w:bookmarkEnd w:id="56"/>
      <w:bookmarkEnd w:id="57"/>
    </w:p>
    <w:p w:rsidR="009F640F" w:rsidRPr="00B33678" w:rsidRDefault="009F640F" w:rsidP="00624357">
      <w:pPr>
        <w:ind w:leftChars="100" w:left="210"/>
        <w:rPr>
          <w:rFonts w:ascii="ＭＳ ゴシック" w:eastAsia="ＭＳ ゴシック" w:hAnsi="ＭＳ ゴシック" w:cs="Meiryo UI"/>
          <w:sz w:val="24"/>
          <w:szCs w:val="24"/>
        </w:rPr>
      </w:pPr>
      <w:r w:rsidRPr="00B33678">
        <w:rPr>
          <w:rFonts w:asciiTheme="majorEastAsia" w:eastAsiaTheme="majorEastAsia" w:hAnsiTheme="majorEastAsia" w:cs="Meiryo UI" w:hint="eastAsia"/>
          <w:sz w:val="24"/>
          <w:szCs w:val="24"/>
        </w:rPr>
        <w:t xml:space="preserve">　</w:t>
      </w:r>
      <w:r w:rsidR="00ED1688" w:rsidRPr="00677FE9">
        <w:rPr>
          <w:rFonts w:asciiTheme="majorEastAsia" w:eastAsiaTheme="majorEastAsia" w:hAnsiTheme="majorEastAsia" w:cs="Meiryo UI" w:hint="eastAsia"/>
          <w:sz w:val="24"/>
          <w:szCs w:val="24"/>
        </w:rPr>
        <w:t>特別区の設置の日の前日</w:t>
      </w:r>
      <w:r w:rsidRPr="00B33678">
        <w:rPr>
          <w:rFonts w:ascii="ＭＳ ゴシック" w:eastAsia="ＭＳ ゴシック" w:hAnsi="ＭＳ ゴシック" w:cs="Meiryo UI" w:hint="eastAsia"/>
          <w:sz w:val="24"/>
          <w:szCs w:val="24"/>
        </w:rPr>
        <w:t>に大阪市が負担していた債務については、その確実な履行を期する必要があることに鑑み、（二）及び（三）に定めるところにより、特別区</w:t>
      </w:r>
      <w:r w:rsidRPr="00B33678">
        <w:rPr>
          <w:rFonts w:ascii="ＭＳ ゴシック" w:eastAsia="ＭＳ ゴシック" w:hAnsi="ＭＳ ゴシック" w:hint="eastAsia"/>
          <w:sz w:val="24"/>
          <w:szCs w:val="24"/>
        </w:rPr>
        <w:t>又は大阪府</w:t>
      </w:r>
      <w:r w:rsidRPr="00B33678">
        <w:rPr>
          <w:rFonts w:ascii="ＭＳ ゴシック" w:eastAsia="ＭＳ ゴシック" w:hAnsi="ＭＳ ゴシック" w:cs="Meiryo UI" w:hint="eastAsia"/>
          <w:sz w:val="24"/>
          <w:szCs w:val="24"/>
        </w:rPr>
        <w:t>が承継するものとする。</w:t>
      </w:r>
    </w:p>
    <w:p w:rsidR="009F640F" w:rsidRPr="00B33678" w:rsidRDefault="009F640F" w:rsidP="009F640F">
      <w:pPr>
        <w:jc w:val="left"/>
        <w:rPr>
          <w:rFonts w:asciiTheme="majorEastAsia" w:eastAsiaTheme="majorEastAsia" w:hAnsiTheme="majorEastAsia" w:cs="Meiryo UI"/>
          <w:sz w:val="24"/>
          <w:szCs w:val="24"/>
        </w:rPr>
      </w:pPr>
    </w:p>
    <w:p w:rsidR="009F640F" w:rsidRPr="00B33678" w:rsidRDefault="009F640F" w:rsidP="009F640F">
      <w:pPr>
        <w:pStyle w:val="2"/>
        <w:rPr>
          <w:rFonts w:asciiTheme="majorEastAsia" w:hAnsiTheme="majorEastAsia" w:cs="Meiryo UI"/>
          <w:sz w:val="24"/>
          <w:szCs w:val="24"/>
        </w:rPr>
      </w:pPr>
      <w:bookmarkStart w:id="58" w:name="_Toc393896578"/>
      <w:bookmarkStart w:id="59" w:name="_Toc27403683"/>
      <w:r w:rsidRPr="00B33678">
        <w:rPr>
          <w:rFonts w:asciiTheme="majorEastAsia" w:hAnsiTheme="majorEastAsia" w:cs="Meiryo UI" w:hint="eastAsia"/>
          <w:sz w:val="24"/>
          <w:szCs w:val="24"/>
        </w:rPr>
        <w:t>（二）債務負担行為の取扱い</w:t>
      </w:r>
      <w:bookmarkEnd w:id="58"/>
      <w:bookmarkEnd w:id="59"/>
    </w:p>
    <w:p w:rsidR="009F640F" w:rsidRPr="00BE66DE" w:rsidRDefault="00ED1688" w:rsidP="00624357">
      <w:pPr>
        <w:ind w:leftChars="100" w:left="210" w:firstLineChars="100" w:firstLine="240"/>
        <w:rPr>
          <w:rFonts w:ascii="ＭＳ ゴシック" w:eastAsia="ＭＳ ゴシック" w:hAnsi="ＭＳ ゴシック" w:cs="Meiryo UI"/>
          <w:sz w:val="24"/>
          <w:szCs w:val="24"/>
        </w:rPr>
      </w:pPr>
      <w:r w:rsidRPr="00677FE9">
        <w:rPr>
          <w:rFonts w:asciiTheme="majorEastAsia" w:eastAsiaTheme="majorEastAsia" w:hAnsiTheme="majorEastAsia" w:cs="Meiryo UI" w:hint="eastAsia"/>
          <w:sz w:val="24"/>
          <w:szCs w:val="24"/>
        </w:rPr>
        <w:t>特別区の設置の日の前日</w:t>
      </w:r>
      <w:r w:rsidR="009F640F" w:rsidRPr="00BE66DE">
        <w:rPr>
          <w:rFonts w:ascii="ＭＳ ゴシック" w:eastAsia="ＭＳ ゴシック" w:hAnsi="ＭＳ ゴシック" w:cs="Meiryo UI" w:hint="eastAsia"/>
          <w:sz w:val="24"/>
          <w:szCs w:val="24"/>
        </w:rPr>
        <w:t>において大阪市が負担していた債務負担行為に基づく債務については、当該債務に関連する事務の分担に応じて、特別区又は大阪府が承継するものとする。</w:t>
      </w:r>
    </w:p>
    <w:p w:rsidR="009F640F" w:rsidRPr="00BE66DE" w:rsidRDefault="009F640F" w:rsidP="00624357">
      <w:pPr>
        <w:ind w:leftChars="130" w:left="273" w:firstLineChars="100" w:firstLine="240"/>
        <w:rPr>
          <w:rFonts w:ascii="ＭＳ ゴシック" w:eastAsia="ＭＳ ゴシック" w:hAnsi="ＭＳ ゴシック" w:cs="Meiryo UI"/>
          <w:sz w:val="24"/>
          <w:szCs w:val="24"/>
        </w:rPr>
      </w:pPr>
      <w:r w:rsidRPr="00BE66DE">
        <w:rPr>
          <w:rFonts w:ascii="ＭＳ ゴシック" w:eastAsia="ＭＳ ゴシック" w:hAnsi="ＭＳ ゴシック" w:cs="Meiryo UI" w:hint="eastAsia"/>
          <w:sz w:val="24"/>
          <w:szCs w:val="24"/>
        </w:rPr>
        <w:t>ただし、</w:t>
      </w:r>
      <w:r w:rsidRPr="007F7330">
        <w:rPr>
          <w:rFonts w:ascii="ＭＳ ゴシック" w:eastAsia="ＭＳ ゴシック" w:hAnsi="ＭＳ ゴシック" w:cs="Meiryo UI" w:hint="eastAsia"/>
          <w:sz w:val="24"/>
          <w:szCs w:val="24"/>
        </w:rPr>
        <w:t>特別区において一部事務組合を設置して共同で処理する事務に係る債務</w:t>
      </w:r>
      <w:r w:rsidRPr="00BE66DE">
        <w:rPr>
          <w:rFonts w:ascii="ＭＳ ゴシック" w:eastAsia="ＭＳ ゴシック" w:hAnsi="ＭＳ ゴシック" w:cs="Meiryo UI" w:hint="eastAsia"/>
          <w:sz w:val="24"/>
          <w:szCs w:val="24"/>
        </w:rPr>
        <w:t>（別表第２</w:t>
      </w:r>
      <w:r>
        <w:rPr>
          <w:rFonts w:ascii="ＭＳ ゴシック" w:eastAsia="ＭＳ ゴシック" w:hAnsi="ＭＳ ゴシック" w:cs="Meiryo UI" w:hint="eastAsia"/>
          <w:sz w:val="24"/>
          <w:szCs w:val="24"/>
        </w:rPr>
        <w:t>‐</w:t>
      </w:r>
      <w:r w:rsidRPr="00BE66DE">
        <w:rPr>
          <w:rFonts w:ascii="ＭＳ ゴシック" w:eastAsia="ＭＳ ゴシック" w:hAnsi="ＭＳ ゴシック" w:cs="Meiryo UI" w:hint="eastAsia"/>
          <w:sz w:val="24"/>
          <w:szCs w:val="24"/>
        </w:rPr>
        <w:t>１</w:t>
      </w:r>
      <w:r>
        <w:rPr>
          <w:rFonts w:ascii="ＭＳ ゴシック" w:eastAsia="ＭＳ ゴシック" w:hAnsi="ＭＳ ゴシック" w:cs="Meiryo UI" w:hint="eastAsia"/>
          <w:sz w:val="24"/>
          <w:szCs w:val="24"/>
        </w:rPr>
        <w:t>‐</w:t>
      </w:r>
      <w:r w:rsidRPr="00BE66DE">
        <w:rPr>
          <w:rFonts w:ascii="ＭＳ ゴシック" w:eastAsia="ＭＳ ゴシック" w:hAnsi="ＭＳ ゴシック" w:cs="Meiryo UI" w:hint="eastAsia"/>
          <w:sz w:val="24"/>
          <w:szCs w:val="24"/>
        </w:rPr>
        <w:t>３）については、</w:t>
      </w:r>
      <w:r w:rsidR="008846FD" w:rsidRPr="008846FD">
        <w:rPr>
          <w:rFonts w:ascii="ＭＳ ゴシック" w:eastAsia="ＭＳ ゴシック" w:hAnsi="ＭＳ ゴシック" w:cs="Meiryo UI" w:hint="eastAsia"/>
          <w:sz w:val="24"/>
          <w:szCs w:val="24"/>
        </w:rPr>
        <w:t>淀川区</w:t>
      </w:r>
      <w:r w:rsidRPr="00BE66DE">
        <w:rPr>
          <w:rFonts w:ascii="ＭＳ ゴシック" w:eastAsia="ＭＳ ゴシック" w:hAnsi="ＭＳ ゴシック" w:cs="Meiryo UI" w:hint="eastAsia"/>
          <w:sz w:val="24"/>
          <w:szCs w:val="24"/>
        </w:rPr>
        <w:t>が全ての特別区を代表して承継する</w:t>
      </w:r>
      <w:r w:rsidRPr="00BC5F33">
        <w:rPr>
          <w:rFonts w:ascii="ＭＳ ゴシック" w:eastAsia="ＭＳ ゴシック" w:hAnsi="ＭＳ ゴシック" w:cs="Meiryo UI" w:hint="eastAsia"/>
          <w:sz w:val="24"/>
          <w:szCs w:val="24"/>
        </w:rPr>
        <w:t>こととする</w:t>
      </w:r>
      <w:r w:rsidRPr="00BE66DE">
        <w:rPr>
          <w:rFonts w:ascii="ＭＳ ゴシック" w:eastAsia="ＭＳ ゴシック" w:hAnsi="ＭＳ ゴシック" w:cs="Meiryo UI" w:hint="eastAsia"/>
          <w:sz w:val="24"/>
          <w:szCs w:val="24"/>
        </w:rPr>
        <w:t>。また、損失補償の債務のうち、別表第２</w:t>
      </w:r>
      <w:r>
        <w:rPr>
          <w:rFonts w:ascii="ＭＳ ゴシック" w:eastAsia="ＭＳ ゴシック" w:hAnsi="ＭＳ ゴシック" w:cs="Meiryo UI" w:hint="eastAsia"/>
          <w:sz w:val="24"/>
          <w:szCs w:val="24"/>
        </w:rPr>
        <w:t>‐</w:t>
      </w:r>
      <w:r w:rsidRPr="00BE66DE">
        <w:rPr>
          <w:rFonts w:ascii="ＭＳ ゴシック" w:eastAsia="ＭＳ ゴシック" w:hAnsi="ＭＳ ゴシック" w:cs="Meiryo UI" w:hint="eastAsia"/>
          <w:sz w:val="24"/>
          <w:szCs w:val="24"/>
        </w:rPr>
        <w:t>２</w:t>
      </w:r>
      <w:r>
        <w:rPr>
          <w:rFonts w:ascii="ＭＳ ゴシック" w:eastAsia="ＭＳ ゴシック" w:hAnsi="ＭＳ ゴシック" w:cs="Meiryo UI" w:hint="eastAsia"/>
          <w:sz w:val="24"/>
          <w:szCs w:val="24"/>
        </w:rPr>
        <w:t>‐</w:t>
      </w:r>
      <w:r w:rsidRPr="00BE66DE">
        <w:rPr>
          <w:rFonts w:ascii="ＭＳ ゴシック" w:eastAsia="ＭＳ ゴシック" w:hAnsi="ＭＳ ゴシック" w:cs="Meiryo UI" w:hint="eastAsia"/>
          <w:sz w:val="24"/>
          <w:szCs w:val="24"/>
        </w:rPr>
        <w:t>２に掲げるものについては、管理すべき財務リスクの規模や与信能力を維持する必要性に鑑み、大阪府が承継する</w:t>
      </w:r>
      <w:r w:rsidRPr="00BC5F33">
        <w:rPr>
          <w:rFonts w:ascii="ＭＳ ゴシック" w:eastAsia="ＭＳ ゴシック" w:hAnsi="ＭＳ ゴシック" w:cs="Meiryo UI" w:hint="eastAsia"/>
          <w:sz w:val="24"/>
          <w:szCs w:val="24"/>
        </w:rPr>
        <w:t>こととする</w:t>
      </w:r>
      <w:r w:rsidRPr="00BE66DE">
        <w:rPr>
          <w:rFonts w:ascii="ＭＳ ゴシック" w:eastAsia="ＭＳ ゴシック" w:hAnsi="ＭＳ ゴシック" w:cs="Meiryo UI" w:hint="eastAsia"/>
          <w:sz w:val="24"/>
          <w:szCs w:val="24"/>
        </w:rPr>
        <w:t>。</w:t>
      </w:r>
    </w:p>
    <w:p w:rsidR="009F640F" w:rsidRPr="00BE66DE" w:rsidRDefault="009F640F" w:rsidP="009F640F">
      <w:pPr>
        <w:jc w:val="left"/>
        <w:rPr>
          <w:rFonts w:ascii="ＭＳ ゴシック" w:eastAsia="ＭＳ ゴシック" w:hAnsi="ＭＳ ゴシック" w:cs="Meiryo UI"/>
          <w:sz w:val="24"/>
          <w:szCs w:val="24"/>
        </w:rPr>
      </w:pPr>
    </w:p>
    <w:p w:rsidR="009F640F" w:rsidRPr="00392646" w:rsidRDefault="009F640F" w:rsidP="009F640F">
      <w:pPr>
        <w:pStyle w:val="2"/>
        <w:rPr>
          <w:sz w:val="24"/>
          <w:szCs w:val="24"/>
        </w:rPr>
      </w:pPr>
      <w:bookmarkStart w:id="60" w:name="_Toc393896579"/>
      <w:bookmarkStart w:id="61" w:name="_Toc27403684"/>
      <w:r w:rsidRPr="00392646">
        <w:rPr>
          <w:rFonts w:hint="eastAsia"/>
          <w:sz w:val="24"/>
          <w:szCs w:val="24"/>
        </w:rPr>
        <w:t>（三）地方債の取扱い</w:t>
      </w:r>
      <w:bookmarkEnd w:id="60"/>
      <w:bookmarkEnd w:id="61"/>
      <w:r w:rsidRPr="00392646">
        <w:rPr>
          <w:rFonts w:hint="eastAsia"/>
          <w:sz w:val="24"/>
          <w:szCs w:val="24"/>
        </w:rPr>
        <w:t xml:space="preserve">　</w:t>
      </w:r>
    </w:p>
    <w:p w:rsidR="00094809" w:rsidRPr="003D107A" w:rsidRDefault="00094809" w:rsidP="00094809">
      <w:pPr>
        <w:ind w:leftChars="100" w:left="690" w:hangingChars="200" w:hanging="480"/>
        <w:rPr>
          <w:rFonts w:ascii="ＭＳ ゴシック" w:eastAsia="ＭＳ ゴシック" w:hAnsi="ＭＳ ゴシック" w:cs="Meiryo UI"/>
          <w:sz w:val="24"/>
          <w:szCs w:val="24"/>
        </w:rPr>
      </w:pPr>
      <w:r w:rsidRPr="003D107A">
        <w:rPr>
          <w:rFonts w:ascii="ＭＳ ゴシック" w:eastAsia="ＭＳ ゴシック" w:hAnsi="ＭＳ ゴシック" w:cs="Meiryo UI" w:hint="eastAsia"/>
          <w:sz w:val="24"/>
          <w:szCs w:val="24"/>
        </w:rPr>
        <w:t>（１）既発債の承継先</w:t>
      </w:r>
    </w:p>
    <w:p w:rsidR="00094809" w:rsidRPr="003D107A" w:rsidRDefault="00094809" w:rsidP="00094809">
      <w:pPr>
        <w:ind w:leftChars="200" w:left="420" w:firstLineChars="100" w:firstLine="240"/>
        <w:rPr>
          <w:rFonts w:ascii="ＭＳ ゴシック" w:eastAsia="ＭＳ ゴシック" w:hAnsi="ＭＳ ゴシック" w:cs="Meiryo UI"/>
          <w:sz w:val="24"/>
          <w:szCs w:val="24"/>
        </w:rPr>
      </w:pPr>
      <w:r w:rsidRPr="003D107A">
        <w:rPr>
          <w:rFonts w:ascii="ＭＳ ゴシック" w:eastAsia="ＭＳ ゴシック" w:hAnsi="ＭＳ ゴシック" w:cs="Meiryo UI" w:hint="eastAsia"/>
          <w:sz w:val="24"/>
          <w:szCs w:val="24"/>
        </w:rPr>
        <w:t>既発債は、債権者保護と金融市場の秩序維持の必要性に鑑み、大阪府が承継する</w:t>
      </w:r>
      <w:r w:rsidRPr="00BC5F33">
        <w:rPr>
          <w:rFonts w:ascii="ＭＳ ゴシック" w:eastAsia="ＭＳ ゴシック" w:hAnsi="ＭＳ ゴシック" w:cs="Meiryo UI" w:hint="eastAsia"/>
          <w:sz w:val="24"/>
          <w:szCs w:val="24"/>
        </w:rPr>
        <w:t>こととする</w:t>
      </w:r>
      <w:r w:rsidRPr="003D107A">
        <w:rPr>
          <w:rFonts w:ascii="ＭＳ ゴシック" w:eastAsia="ＭＳ ゴシック" w:hAnsi="ＭＳ ゴシック" w:cs="Meiryo UI" w:hint="eastAsia"/>
          <w:sz w:val="24"/>
          <w:szCs w:val="24"/>
        </w:rPr>
        <w:t>。</w:t>
      </w:r>
      <w:r w:rsidRPr="00EE40F0">
        <w:rPr>
          <w:rFonts w:ascii="ＭＳ ゴシック" w:eastAsia="ＭＳ ゴシック" w:hAnsi="ＭＳ ゴシック" w:cs="Meiryo UI" w:hint="eastAsia"/>
          <w:color w:val="000000" w:themeColor="text1"/>
          <w:sz w:val="24"/>
          <w:szCs w:val="24"/>
        </w:rPr>
        <w:t>ただし、母子父子寡婦福祉貸付資金会計に属するものについては</w:t>
      </w:r>
      <w:r w:rsidR="00791B94">
        <w:rPr>
          <w:rFonts w:ascii="ＭＳ ゴシック" w:eastAsia="ＭＳ ゴシック" w:hAnsi="ＭＳ ゴシック" w:cs="Meiryo UI" w:hint="eastAsia"/>
          <w:color w:val="000000" w:themeColor="text1"/>
          <w:sz w:val="24"/>
          <w:szCs w:val="24"/>
        </w:rPr>
        <w:t>、</w:t>
      </w:r>
      <w:r w:rsidRPr="00EE40F0">
        <w:rPr>
          <w:rFonts w:ascii="ＭＳ ゴシック" w:eastAsia="ＭＳ ゴシック" w:hAnsi="ＭＳ ゴシック" w:cs="Meiryo UI" w:hint="eastAsia"/>
          <w:color w:val="000000" w:themeColor="text1"/>
          <w:sz w:val="24"/>
          <w:szCs w:val="24"/>
        </w:rPr>
        <w:t>事務の分担に応じて特別区が承継することとする。また、</w:t>
      </w:r>
      <w:r>
        <w:rPr>
          <w:rFonts w:ascii="ＭＳ ゴシック" w:eastAsia="ＭＳ ゴシック" w:hAnsi="ＭＳ ゴシック" w:cs="Meiryo UI" w:hint="eastAsia"/>
          <w:sz w:val="24"/>
          <w:szCs w:val="24"/>
        </w:rPr>
        <w:t>既発債のうち</w:t>
      </w:r>
      <w:r w:rsidRPr="003D107A">
        <w:rPr>
          <w:rFonts w:ascii="ＭＳ ゴシック" w:eastAsia="ＭＳ ゴシック" w:hAnsi="ＭＳ ゴシック" w:cs="Meiryo UI" w:hint="eastAsia"/>
          <w:sz w:val="24"/>
          <w:szCs w:val="24"/>
        </w:rPr>
        <w:t>大阪府からの借入金の取扱いについては、大阪府知事が別に定める</w:t>
      </w:r>
      <w:r>
        <w:rPr>
          <w:rFonts w:ascii="ＭＳ ゴシック" w:eastAsia="ＭＳ ゴシック" w:hAnsi="ＭＳ ゴシック" w:cs="Meiryo UI" w:hint="eastAsia"/>
          <w:sz w:val="24"/>
          <w:szCs w:val="24"/>
        </w:rPr>
        <w:t>ものとする</w:t>
      </w:r>
      <w:r w:rsidRPr="003D107A">
        <w:rPr>
          <w:rFonts w:ascii="ＭＳ ゴシック" w:eastAsia="ＭＳ ゴシック" w:hAnsi="ＭＳ ゴシック" w:cs="Meiryo UI" w:hint="eastAsia"/>
          <w:sz w:val="24"/>
          <w:szCs w:val="24"/>
        </w:rPr>
        <w:t>。</w:t>
      </w:r>
    </w:p>
    <w:p w:rsidR="00094809" w:rsidRPr="003D107A" w:rsidRDefault="00094809" w:rsidP="00094809">
      <w:pPr>
        <w:ind w:leftChars="100" w:left="690" w:hangingChars="200" w:hanging="480"/>
        <w:rPr>
          <w:rFonts w:ascii="ＭＳ ゴシック" w:eastAsia="ＭＳ ゴシック" w:hAnsi="ＭＳ ゴシック" w:cs="Meiryo UI"/>
          <w:sz w:val="24"/>
          <w:szCs w:val="24"/>
        </w:rPr>
      </w:pPr>
    </w:p>
    <w:p w:rsidR="00094809" w:rsidRPr="003D107A" w:rsidRDefault="00094809" w:rsidP="00094809">
      <w:pPr>
        <w:ind w:leftChars="100" w:left="690" w:hangingChars="200" w:hanging="480"/>
        <w:rPr>
          <w:rFonts w:ascii="ＭＳ ゴシック" w:eastAsia="ＭＳ ゴシック" w:hAnsi="ＭＳ ゴシック" w:cs="Meiryo UI"/>
          <w:sz w:val="24"/>
          <w:szCs w:val="24"/>
        </w:rPr>
      </w:pPr>
      <w:r w:rsidRPr="003D107A">
        <w:rPr>
          <w:rFonts w:ascii="ＭＳ ゴシック" w:eastAsia="ＭＳ ゴシック" w:hAnsi="ＭＳ ゴシック" w:cs="Meiryo UI" w:hint="eastAsia"/>
          <w:sz w:val="24"/>
          <w:szCs w:val="24"/>
        </w:rPr>
        <w:t>（２）既発債の償還経費の負担</w:t>
      </w:r>
    </w:p>
    <w:p w:rsidR="00094809" w:rsidRPr="002C4563" w:rsidRDefault="00094809" w:rsidP="00094809">
      <w:pPr>
        <w:ind w:leftChars="200" w:left="420" w:firstLineChars="100" w:firstLine="240"/>
        <w:rPr>
          <w:rFonts w:ascii="ＭＳ ゴシック" w:eastAsia="ＭＳ ゴシック" w:hAnsi="ＭＳ ゴシック" w:cs="Meiryo UI"/>
          <w:color w:val="000000" w:themeColor="text1"/>
          <w:sz w:val="24"/>
          <w:szCs w:val="24"/>
        </w:rPr>
      </w:pPr>
      <w:r w:rsidRPr="003D107A">
        <w:rPr>
          <w:rFonts w:ascii="ＭＳ ゴシック" w:eastAsia="ＭＳ ゴシック" w:hAnsi="ＭＳ ゴシック" w:cs="Meiryo UI" w:hint="eastAsia"/>
          <w:sz w:val="24"/>
          <w:szCs w:val="24"/>
        </w:rPr>
        <w:t>大阪府が承継する既発債の</w:t>
      </w:r>
      <w:r w:rsidRPr="00C971AC">
        <w:rPr>
          <w:rFonts w:ascii="ＭＳ ゴシック" w:eastAsia="ＭＳ ゴシック" w:hAnsi="ＭＳ ゴシック" w:cs="Meiryo UI" w:hint="eastAsia"/>
          <w:sz w:val="24"/>
          <w:szCs w:val="24"/>
        </w:rPr>
        <w:t>償還に必要な経費（元金償還資金、利子支払資金及び雑費をいう。以下「償還経費」という。）</w:t>
      </w:r>
      <w:r w:rsidRPr="003D107A">
        <w:rPr>
          <w:rFonts w:ascii="ＭＳ ゴシック" w:eastAsia="ＭＳ ゴシック" w:hAnsi="ＭＳ ゴシック" w:cs="Meiryo UI" w:hint="eastAsia"/>
          <w:sz w:val="24"/>
          <w:szCs w:val="24"/>
        </w:rPr>
        <w:t>は、会計及び事務の分担に応じて、特別区等（特別区及び特別区で設置する一部事務組合をいう。以下同じ。）及び大阪府並びに公営企業等に係る事業を承継した団</w:t>
      </w:r>
      <w:r>
        <w:rPr>
          <w:rFonts w:ascii="ＭＳ ゴシック" w:eastAsia="ＭＳ ゴシック" w:hAnsi="ＭＳ ゴシック" w:cs="Meiryo UI" w:hint="eastAsia"/>
          <w:color w:val="000000" w:themeColor="text1"/>
          <w:sz w:val="24"/>
          <w:szCs w:val="24"/>
        </w:rPr>
        <w:t>体（以下「事業承継団体」という。）が負担する</w:t>
      </w:r>
      <w:r w:rsidRPr="002C4563">
        <w:rPr>
          <w:rFonts w:ascii="ＭＳ ゴシック" w:eastAsia="ＭＳ ゴシック" w:hAnsi="ＭＳ ゴシック" w:cs="Meiryo UI" w:hint="eastAsia"/>
          <w:color w:val="000000" w:themeColor="text1"/>
          <w:sz w:val="24"/>
          <w:szCs w:val="24"/>
        </w:rPr>
        <w:t>ものとする。</w:t>
      </w:r>
    </w:p>
    <w:p w:rsidR="00094809" w:rsidRPr="002C4563" w:rsidRDefault="00094809" w:rsidP="00094809">
      <w:pPr>
        <w:ind w:leftChars="200" w:left="420" w:firstLineChars="100" w:firstLine="240"/>
        <w:rPr>
          <w:rFonts w:ascii="ＭＳ ゴシック" w:eastAsia="ＭＳ ゴシック" w:hAnsi="ＭＳ ゴシック" w:cs="Meiryo UI"/>
          <w:color w:val="000000" w:themeColor="text1"/>
          <w:sz w:val="24"/>
          <w:szCs w:val="24"/>
        </w:rPr>
      </w:pPr>
      <w:r>
        <w:rPr>
          <w:rFonts w:ascii="ＭＳ ゴシック" w:eastAsia="ＭＳ ゴシック" w:hAnsi="ＭＳ ゴシック" w:cs="Meiryo UI" w:hint="eastAsia"/>
          <w:color w:val="000000" w:themeColor="text1"/>
          <w:sz w:val="24"/>
          <w:szCs w:val="24"/>
        </w:rPr>
        <w:t>特別区等の負担について</w:t>
      </w:r>
      <w:r w:rsidRPr="002C4563">
        <w:rPr>
          <w:rFonts w:ascii="ＭＳ ゴシック" w:eastAsia="ＭＳ ゴシック" w:hAnsi="ＭＳ ゴシック" w:cs="Meiryo UI" w:hint="eastAsia"/>
          <w:color w:val="000000" w:themeColor="text1"/>
          <w:sz w:val="24"/>
          <w:szCs w:val="24"/>
        </w:rPr>
        <w:t>は、その総額について全ての特別区共通の債務と位置付けたうえで、</w:t>
      </w:r>
      <w:r w:rsidRPr="0038070D">
        <w:rPr>
          <w:rFonts w:ascii="ＭＳ ゴシック" w:eastAsia="ＭＳ ゴシック" w:hAnsi="ＭＳ ゴシック" w:cs="Meiryo UI" w:hint="eastAsia"/>
          <w:color w:val="000000" w:themeColor="text1"/>
          <w:sz w:val="24"/>
          <w:szCs w:val="24"/>
        </w:rPr>
        <w:t>特別区等が（３）</w:t>
      </w:r>
      <w:r w:rsidRPr="00C55236">
        <w:rPr>
          <w:rFonts w:ascii="ＭＳ ゴシック" w:eastAsia="ＭＳ ゴシック" w:hAnsi="ＭＳ ゴシック" w:cs="Meiryo UI" w:hint="eastAsia"/>
          <w:color w:val="000000" w:themeColor="text1"/>
          <w:sz w:val="24"/>
          <w:szCs w:val="24"/>
        </w:rPr>
        <w:t>及び（４）</w:t>
      </w:r>
      <w:r w:rsidRPr="0038070D">
        <w:rPr>
          <w:rFonts w:ascii="ＭＳ ゴシック" w:eastAsia="ＭＳ ゴシック" w:hAnsi="ＭＳ ゴシック" w:cs="Meiryo UI" w:hint="eastAsia"/>
          <w:color w:val="000000" w:themeColor="text1"/>
          <w:sz w:val="24"/>
          <w:szCs w:val="24"/>
        </w:rPr>
        <w:t>の規定に基づき算定されたそれぞれの</w:t>
      </w:r>
      <w:r>
        <w:rPr>
          <w:rFonts w:ascii="ＭＳ ゴシック" w:eastAsia="ＭＳ ゴシック" w:hAnsi="ＭＳ ゴシック" w:cs="Meiryo UI" w:hint="eastAsia"/>
          <w:color w:val="000000" w:themeColor="text1"/>
          <w:sz w:val="24"/>
          <w:szCs w:val="24"/>
        </w:rPr>
        <w:t>償還経費に係る負担金（以下「</w:t>
      </w:r>
      <w:r w:rsidRPr="002C4563">
        <w:rPr>
          <w:rFonts w:ascii="ＭＳ ゴシック" w:eastAsia="ＭＳ ゴシック" w:hAnsi="ＭＳ ゴシック" w:cs="Meiryo UI" w:hint="eastAsia"/>
          <w:color w:val="000000" w:themeColor="text1"/>
          <w:sz w:val="24"/>
          <w:szCs w:val="24"/>
        </w:rPr>
        <w:t>償還負担金</w:t>
      </w:r>
      <w:r>
        <w:rPr>
          <w:rFonts w:ascii="ＭＳ ゴシック" w:eastAsia="ＭＳ ゴシック" w:hAnsi="ＭＳ ゴシック" w:cs="Meiryo UI" w:hint="eastAsia"/>
          <w:color w:val="000000" w:themeColor="text1"/>
          <w:sz w:val="24"/>
          <w:szCs w:val="24"/>
        </w:rPr>
        <w:t>」という。）</w:t>
      </w:r>
      <w:r w:rsidRPr="002C4563">
        <w:rPr>
          <w:rFonts w:ascii="ＭＳ ゴシック" w:eastAsia="ＭＳ ゴシック" w:hAnsi="ＭＳ ゴシック" w:cs="Meiryo UI" w:hint="eastAsia"/>
          <w:color w:val="000000" w:themeColor="text1"/>
          <w:sz w:val="24"/>
          <w:szCs w:val="24"/>
        </w:rPr>
        <w:t>を大阪府に支払うものとする。</w:t>
      </w:r>
    </w:p>
    <w:p w:rsidR="00094809" w:rsidRPr="001567B6" w:rsidRDefault="00094809" w:rsidP="00094809">
      <w:pPr>
        <w:ind w:leftChars="100" w:left="690" w:hangingChars="200" w:hanging="480"/>
        <w:rPr>
          <w:rFonts w:ascii="ＭＳ ゴシック" w:eastAsia="ＭＳ ゴシック" w:hAnsi="ＭＳ ゴシック" w:cs="Meiryo UI"/>
          <w:color w:val="000000" w:themeColor="text1"/>
          <w:sz w:val="24"/>
          <w:szCs w:val="24"/>
        </w:rPr>
      </w:pPr>
    </w:p>
    <w:p w:rsidR="00094809" w:rsidRDefault="00094809" w:rsidP="00094809">
      <w:pPr>
        <w:ind w:leftChars="100" w:left="690" w:hangingChars="200" w:hanging="480"/>
        <w:rPr>
          <w:rFonts w:ascii="ＭＳ ゴシック" w:eastAsia="ＭＳ ゴシック" w:hAnsi="ＭＳ ゴシック" w:cs="Meiryo UI"/>
          <w:color w:val="000000" w:themeColor="text1"/>
          <w:sz w:val="24"/>
          <w:szCs w:val="24"/>
        </w:rPr>
      </w:pPr>
      <w:r w:rsidRPr="002C4563">
        <w:rPr>
          <w:rFonts w:ascii="ＭＳ ゴシック" w:eastAsia="ＭＳ ゴシック" w:hAnsi="ＭＳ ゴシック" w:cs="Meiryo UI" w:hint="eastAsia"/>
          <w:color w:val="000000" w:themeColor="text1"/>
          <w:sz w:val="24"/>
          <w:szCs w:val="24"/>
        </w:rPr>
        <w:t>（３）</w:t>
      </w:r>
      <w:r w:rsidRPr="007A2B23">
        <w:rPr>
          <w:rFonts w:ascii="ＭＳ ゴシック" w:eastAsia="ＭＳ ゴシック" w:hAnsi="ＭＳ ゴシック" w:cs="Meiryo UI" w:hint="eastAsia"/>
          <w:color w:val="000000" w:themeColor="text1"/>
          <w:sz w:val="24"/>
          <w:szCs w:val="24"/>
        </w:rPr>
        <w:t>一般会計等に属する既発債の償還負担</w:t>
      </w:r>
    </w:p>
    <w:p w:rsidR="00094809" w:rsidRDefault="00094809" w:rsidP="00094809">
      <w:pPr>
        <w:ind w:leftChars="200" w:left="420" w:firstLineChars="100" w:firstLine="240"/>
        <w:rPr>
          <w:rFonts w:ascii="ＭＳ ゴシック" w:eastAsia="ＭＳ ゴシック" w:hAnsi="ＭＳ ゴシック" w:cs="Meiryo UI"/>
          <w:sz w:val="24"/>
          <w:szCs w:val="24"/>
        </w:rPr>
      </w:pPr>
      <w:r w:rsidRPr="00677FE9">
        <w:rPr>
          <w:rFonts w:asciiTheme="majorEastAsia" w:eastAsiaTheme="majorEastAsia" w:hAnsiTheme="majorEastAsia" w:cs="Meiryo UI" w:hint="eastAsia"/>
          <w:sz w:val="24"/>
          <w:szCs w:val="24"/>
        </w:rPr>
        <w:t>特別区の設置の日の前日</w:t>
      </w:r>
      <w:r>
        <w:rPr>
          <w:rFonts w:ascii="ＭＳ ゴシック" w:eastAsia="ＭＳ ゴシック" w:hAnsi="ＭＳ ゴシック" w:cs="Meiryo UI" w:hint="eastAsia"/>
          <w:color w:val="000000" w:themeColor="text1"/>
          <w:sz w:val="24"/>
          <w:szCs w:val="24"/>
        </w:rPr>
        <w:t>において</w:t>
      </w:r>
      <w:r w:rsidRPr="002C4563">
        <w:rPr>
          <w:rFonts w:ascii="ＭＳ ゴシック" w:eastAsia="ＭＳ ゴシック" w:hAnsi="ＭＳ ゴシック" w:cs="Meiryo UI" w:hint="eastAsia"/>
          <w:color w:val="000000" w:themeColor="text1"/>
          <w:sz w:val="24"/>
          <w:szCs w:val="24"/>
        </w:rPr>
        <w:t>大阪</w:t>
      </w:r>
      <w:r w:rsidRPr="003D107A">
        <w:rPr>
          <w:rFonts w:ascii="ＭＳ ゴシック" w:eastAsia="ＭＳ ゴシック" w:hAnsi="ＭＳ ゴシック" w:cs="Meiryo UI" w:hint="eastAsia"/>
          <w:sz w:val="24"/>
          <w:szCs w:val="24"/>
        </w:rPr>
        <w:t>市の一般会計及び政令等特別会計</w:t>
      </w:r>
      <w:r w:rsidRPr="00EE40F0">
        <w:rPr>
          <w:rFonts w:ascii="ＭＳ ゴシック" w:eastAsia="ＭＳ ゴシック" w:hAnsi="ＭＳ ゴシック" w:cs="Meiryo UI" w:hint="eastAsia"/>
          <w:color w:val="000000" w:themeColor="text1"/>
          <w:sz w:val="24"/>
          <w:szCs w:val="24"/>
        </w:rPr>
        <w:t>（母子父子寡婦福祉貸付資金会計を除く</w:t>
      </w:r>
      <w:r w:rsidR="00791B94">
        <w:rPr>
          <w:rFonts w:ascii="ＭＳ ゴシック" w:eastAsia="ＭＳ ゴシック" w:hAnsi="ＭＳ ゴシック" w:cs="Meiryo UI" w:hint="eastAsia"/>
          <w:color w:val="000000" w:themeColor="text1"/>
          <w:sz w:val="24"/>
          <w:szCs w:val="24"/>
        </w:rPr>
        <w:t>。</w:t>
      </w:r>
      <w:r w:rsidRPr="00EE40F0">
        <w:rPr>
          <w:rFonts w:ascii="ＭＳ ゴシック" w:eastAsia="ＭＳ ゴシック" w:hAnsi="ＭＳ ゴシック" w:cs="Meiryo UI" w:hint="eastAsia"/>
          <w:color w:val="000000" w:themeColor="text1"/>
          <w:sz w:val="24"/>
          <w:szCs w:val="24"/>
        </w:rPr>
        <w:t>）</w:t>
      </w:r>
      <w:r w:rsidRPr="003D107A">
        <w:rPr>
          <w:rFonts w:ascii="ＭＳ ゴシック" w:eastAsia="ＭＳ ゴシック" w:hAnsi="ＭＳ ゴシック" w:cs="Meiryo UI" w:hint="eastAsia"/>
          <w:sz w:val="24"/>
          <w:szCs w:val="24"/>
        </w:rPr>
        <w:t>に属する既発債については、</w:t>
      </w:r>
      <w:r w:rsidRPr="00677FE9">
        <w:rPr>
          <w:rFonts w:asciiTheme="majorEastAsia" w:eastAsiaTheme="majorEastAsia" w:hAnsiTheme="majorEastAsia" w:cs="Meiryo UI" w:hint="eastAsia"/>
          <w:sz w:val="24"/>
          <w:szCs w:val="24"/>
        </w:rPr>
        <w:t>特別区の設置の日の前日</w:t>
      </w:r>
      <w:r w:rsidRPr="003D107A">
        <w:rPr>
          <w:rFonts w:ascii="ＭＳ ゴシック" w:eastAsia="ＭＳ ゴシック" w:hAnsi="ＭＳ ゴシック" w:cs="Meiryo UI" w:hint="eastAsia"/>
          <w:sz w:val="24"/>
          <w:szCs w:val="24"/>
        </w:rPr>
        <w:t>における残高（大阪府が承継する公債償還基金に将来の償還財源とし</w:t>
      </w:r>
      <w:r w:rsidRPr="003D107A">
        <w:rPr>
          <w:rFonts w:ascii="ＭＳ ゴシック" w:eastAsia="ＭＳ ゴシック" w:hAnsi="ＭＳ ゴシック" w:cs="Meiryo UI" w:hint="eastAsia"/>
          <w:sz w:val="24"/>
          <w:szCs w:val="24"/>
        </w:rPr>
        <w:lastRenderedPageBreak/>
        <w:t>て積立済みの額を除く。以下、</w:t>
      </w:r>
      <w:r w:rsidRPr="00BC2595">
        <w:rPr>
          <w:rFonts w:ascii="ＭＳ ゴシック" w:eastAsia="ＭＳ ゴシック" w:hAnsi="ＭＳ ゴシック" w:cs="Meiryo UI" w:hint="eastAsia"/>
          <w:sz w:val="24"/>
          <w:szCs w:val="24"/>
        </w:rPr>
        <w:t>各会計</w:t>
      </w:r>
      <w:r w:rsidRPr="003D107A">
        <w:rPr>
          <w:rFonts w:ascii="ＭＳ ゴシック" w:eastAsia="ＭＳ ゴシック" w:hAnsi="ＭＳ ゴシック" w:cs="Meiryo UI" w:hint="eastAsia"/>
          <w:sz w:val="24"/>
          <w:szCs w:val="24"/>
        </w:rPr>
        <w:t>の既発債について同じ。）</w:t>
      </w:r>
      <w:r w:rsidRPr="003E2D81">
        <w:rPr>
          <w:rFonts w:ascii="ＭＳ ゴシック" w:eastAsia="ＭＳ ゴシック" w:hAnsi="ＭＳ ゴシック" w:cs="Meiryo UI" w:hint="eastAsia"/>
          <w:sz w:val="24"/>
          <w:szCs w:val="24"/>
        </w:rPr>
        <w:t>に係る償還経費を特別区等と大阪府が負担する。この負担の割合は、事務の分担に応じた割合を勘案して、特別区の設置の日が属する年度の前々年度の既発債の残高に基づいて定めるものとする。（平成28年度の既発債の残高の場合、特別区等の負担は72％、大阪府の負担は28</w:t>
      </w:r>
      <w:r>
        <w:rPr>
          <w:rFonts w:ascii="ＭＳ ゴシック" w:eastAsia="ＭＳ ゴシック" w:hAnsi="ＭＳ ゴシック" w:cs="Meiryo UI" w:hint="eastAsia"/>
          <w:sz w:val="24"/>
          <w:szCs w:val="24"/>
        </w:rPr>
        <w:t>％</w:t>
      </w:r>
      <w:r w:rsidRPr="003E2D81">
        <w:rPr>
          <w:rFonts w:ascii="ＭＳ ゴシック" w:eastAsia="ＭＳ ゴシック" w:hAnsi="ＭＳ ゴシック" w:cs="Meiryo UI" w:hint="eastAsia"/>
          <w:sz w:val="24"/>
          <w:szCs w:val="24"/>
        </w:rPr>
        <w:t>）</w:t>
      </w:r>
    </w:p>
    <w:p w:rsidR="00094809" w:rsidRPr="003D107A" w:rsidRDefault="00094809" w:rsidP="00094809">
      <w:pPr>
        <w:ind w:leftChars="200" w:left="420" w:firstLineChars="100" w:firstLine="240"/>
        <w:rPr>
          <w:rFonts w:ascii="ＭＳ ゴシック" w:eastAsia="ＭＳ ゴシック" w:hAnsi="ＭＳ ゴシック" w:cs="Meiryo UI"/>
          <w:sz w:val="24"/>
          <w:szCs w:val="24"/>
        </w:rPr>
      </w:pPr>
      <w:r w:rsidRPr="003D107A">
        <w:rPr>
          <w:rFonts w:ascii="ＭＳ ゴシック" w:eastAsia="ＭＳ ゴシック" w:hAnsi="ＭＳ ゴシック" w:cs="Meiryo UI" w:hint="eastAsia"/>
          <w:sz w:val="24"/>
          <w:szCs w:val="24"/>
        </w:rPr>
        <w:t>特別区等の負担に係る償還負担金は、各特別区の人口を基本に按分することとする。ただし、</w:t>
      </w:r>
      <w:r w:rsidRPr="00256500">
        <w:rPr>
          <w:rFonts w:ascii="ＭＳ ゴシック" w:eastAsia="ＭＳ ゴシック" w:hAnsi="ＭＳ ゴシック" w:cs="Meiryo UI" w:hint="eastAsia"/>
          <w:color w:val="000000" w:themeColor="text1"/>
          <w:sz w:val="24"/>
          <w:szCs w:val="24"/>
        </w:rPr>
        <w:t>市営</w:t>
      </w:r>
      <w:r w:rsidRPr="003D107A">
        <w:rPr>
          <w:rFonts w:ascii="ＭＳ ゴシック" w:eastAsia="ＭＳ ゴシック" w:hAnsi="ＭＳ ゴシック" w:cs="Meiryo UI" w:hint="eastAsia"/>
          <w:sz w:val="24"/>
          <w:szCs w:val="24"/>
        </w:rPr>
        <w:t>住宅に係るものの償還負担金については、</w:t>
      </w:r>
      <w:r w:rsidRPr="00303BA9">
        <w:rPr>
          <w:rFonts w:ascii="ＭＳ ゴシック" w:eastAsia="ＭＳ ゴシック" w:hAnsi="ＭＳ ゴシック" w:cs="Meiryo UI" w:hint="eastAsia"/>
          <w:sz w:val="24"/>
          <w:szCs w:val="24"/>
        </w:rPr>
        <w:t>住宅使用料が償還経費の財源に充てられることなどを踏まえ、</w:t>
      </w:r>
      <w:r w:rsidRPr="003D107A">
        <w:rPr>
          <w:rFonts w:ascii="ＭＳ ゴシック" w:eastAsia="ＭＳ ゴシック" w:hAnsi="ＭＳ ゴシック" w:cs="Meiryo UI" w:hint="eastAsia"/>
          <w:sz w:val="24"/>
          <w:szCs w:val="24"/>
        </w:rPr>
        <w:t>各特別区に所在する市営住宅の建物の財産台帳価格を基本に按分することとする。</w:t>
      </w:r>
    </w:p>
    <w:p w:rsidR="009F640F" w:rsidRPr="003D107A" w:rsidRDefault="009F640F" w:rsidP="009F640F">
      <w:pPr>
        <w:rPr>
          <w:rFonts w:ascii="ＭＳ ゴシック" w:eastAsia="ＭＳ ゴシック" w:hAnsi="ＭＳ ゴシック" w:cs="Meiryo UI"/>
          <w:sz w:val="24"/>
          <w:szCs w:val="24"/>
        </w:rPr>
      </w:pPr>
    </w:p>
    <w:p w:rsidR="009F640F" w:rsidRPr="003D107A" w:rsidRDefault="009F640F" w:rsidP="009F640F">
      <w:pPr>
        <w:ind w:leftChars="100" w:left="690" w:hangingChars="200" w:hanging="480"/>
        <w:rPr>
          <w:rFonts w:ascii="ＭＳ ゴシック" w:eastAsia="ＭＳ ゴシック" w:hAnsi="ＭＳ ゴシック" w:cs="Meiryo UI"/>
          <w:sz w:val="24"/>
          <w:szCs w:val="24"/>
        </w:rPr>
      </w:pPr>
      <w:r>
        <w:rPr>
          <w:rFonts w:ascii="ＭＳ ゴシック" w:eastAsia="ＭＳ ゴシック" w:hAnsi="ＭＳ ゴシック" w:cs="Meiryo UI" w:hint="eastAsia"/>
          <w:sz w:val="24"/>
          <w:szCs w:val="24"/>
        </w:rPr>
        <w:t>（４</w:t>
      </w:r>
      <w:r w:rsidRPr="003D107A">
        <w:rPr>
          <w:rFonts w:ascii="ＭＳ ゴシック" w:eastAsia="ＭＳ ゴシック" w:hAnsi="ＭＳ ゴシック" w:cs="Meiryo UI" w:hint="eastAsia"/>
          <w:sz w:val="24"/>
          <w:szCs w:val="24"/>
        </w:rPr>
        <w:t>）公営企業等に係る会計に属する既発債の償還負担</w:t>
      </w:r>
    </w:p>
    <w:p w:rsidR="009F640F" w:rsidRPr="003D107A" w:rsidRDefault="00ED1688" w:rsidP="009F640F">
      <w:pPr>
        <w:ind w:leftChars="200" w:left="420" w:firstLineChars="100" w:firstLine="240"/>
        <w:rPr>
          <w:rFonts w:ascii="ＭＳ ゴシック" w:eastAsia="ＭＳ ゴシック" w:hAnsi="ＭＳ ゴシック" w:cs="Meiryo UI"/>
          <w:sz w:val="24"/>
          <w:szCs w:val="24"/>
        </w:rPr>
      </w:pPr>
      <w:r w:rsidRPr="00677FE9">
        <w:rPr>
          <w:rFonts w:asciiTheme="majorEastAsia" w:eastAsiaTheme="majorEastAsia" w:hAnsiTheme="majorEastAsia" w:cs="Meiryo UI" w:hint="eastAsia"/>
          <w:sz w:val="24"/>
          <w:szCs w:val="24"/>
        </w:rPr>
        <w:t>特別区の設置の日の前日</w:t>
      </w:r>
      <w:r w:rsidR="009F640F" w:rsidRPr="003D107A">
        <w:rPr>
          <w:rFonts w:ascii="ＭＳ ゴシック" w:eastAsia="ＭＳ ゴシック" w:hAnsi="ＭＳ ゴシック" w:cs="Meiryo UI" w:hint="eastAsia"/>
          <w:sz w:val="24"/>
          <w:szCs w:val="24"/>
        </w:rPr>
        <w:t>において大阪市が経営していた公営企業等に係る会計に属する既発債については、</w:t>
      </w:r>
      <w:r w:rsidR="005C7EB8" w:rsidRPr="00677FE9">
        <w:rPr>
          <w:rFonts w:asciiTheme="majorEastAsia" w:eastAsiaTheme="majorEastAsia" w:hAnsiTheme="majorEastAsia" w:cs="Meiryo UI" w:hint="eastAsia"/>
          <w:sz w:val="24"/>
          <w:szCs w:val="24"/>
        </w:rPr>
        <w:t>特別区の設置の日の前日</w:t>
      </w:r>
      <w:r w:rsidR="009F640F" w:rsidRPr="003D107A">
        <w:rPr>
          <w:rFonts w:ascii="ＭＳ ゴシック" w:eastAsia="ＭＳ ゴシック" w:hAnsi="ＭＳ ゴシック" w:cs="Meiryo UI" w:hint="eastAsia"/>
          <w:sz w:val="24"/>
          <w:szCs w:val="24"/>
        </w:rPr>
        <w:t>における残高に係る償還経費の全額をそれぞれの事業承継団体の負担とする。</w:t>
      </w:r>
    </w:p>
    <w:p w:rsidR="009F640F" w:rsidRPr="003D107A" w:rsidRDefault="009F640F" w:rsidP="009F640F">
      <w:pPr>
        <w:ind w:leftChars="100" w:left="690" w:hangingChars="200" w:hanging="480"/>
        <w:rPr>
          <w:rFonts w:ascii="ＭＳ ゴシック" w:eastAsia="ＭＳ ゴシック" w:hAnsi="ＭＳ ゴシック" w:cs="Meiryo UI"/>
          <w:sz w:val="24"/>
          <w:szCs w:val="24"/>
        </w:rPr>
      </w:pPr>
    </w:p>
    <w:p w:rsidR="009F640F" w:rsidRPr="003D107A" w:rsidRDefault="009F640F" w:rsidP="009F640F">
      <w:pPr>
        <w:ind w:leftChars="100" w:left="690" w:hangingChars="200" w:hanging="480"/>
        <w:rPr>
          <w:rFonts w:asciiTheme="majorEastAsia" w:eastAsiaTheme="majorEastAsia" w:hAnsiTheme="majorEastAsia" w:cs="Meiryo UI"/>
          <w:sz w:val="24"/>
          <w:szCs w:val="24"/>
        </w:rPr>
      </w:pPr>
      <w:r w:rsidRPr="003D107A">
        <w:rPr>
          <w:rFonts w:ascii="ＭＳ ゴシック" w:eastAsia="ＭＳ ゴシック" w:hAnsi="ＭＳ ゴシック" w:cs="Meiryo UI" w:hint="eastAsia"/>
          <w:sz w:val="24"/>
          <w:szCs w:val="24"/>
        </w:rPr>
        <w:t>（</w:t>
      </w:r>
      <w:r>
        <w:rPr>
          <w:rFonts w:ascii="ＭＳ ゴシック" w:eastAsia="ＭＳ ゴシック" w:hAnsi="ＭＳ ゴシック" w:cs="Meiryo UI" w:hint="eastAsia"/>
          <w:sz w:val="24"/>
          <w:szCs w:val="24"/>
        </w:rPr>
        <w:t>５</w:t>
      </w:r>
      <w:r w:rsidRPr="003D107A">
        <w:rPr>
          <w:rFonts w:ascii="ＭＳ ゴシック" w:eastAsia="ＭＳ ゴシック" w:hAnsi="ＭＳ ゴシック" w:cs="Meiryo UI" w:hint="eastAsia"/>
          <w:sz w:val="24"/>
          <w:szCs w:val="24"/>
        </w:rPr>
        <w:t>）</w:t>
      </w:r>
      <w:r w:rsidRPr="00303BA9">
        <w:rPr>
          <w:rFonts w:asciiTheme="majorEastAsia" w:eastAsiaTheme="majorEastAsia" w:hAnsiTheme="majorEastAsia" w:cs="Meiryo UI" w:hint="eastAsia"/>
          <w:sz w:val="24"/>
          <w:szCs w:val="24"/>
        </w:rPr>
        <w:t>債務負担行為の設定</w:t>
      </w:r>
    </w:p>
    <w:p w:rsidR="009F640F" w:rsidRPr="00934AD6" w:rsidRDefault="009F640F" w:rsidP="009F640F">
      <w:pPr>
        <w:ind w:leftChars="200" w:left="420" w:firstLineChars="100" w:firstLine="240"/>
        <w:rPr>
          <w:rFonts w:ascii="ＭＳ ゴシック" w:eastAsia="ＭＳ ゴシック" w:hAnsi="ＭＳ ゴシック" w:cs="Meiryo UI"/>
          <w:sz w:val="24"/>
          <w:szCs w:val="24"/>
        </w:rPr>
      </w:pPr>
      <w:r w:rsidRPr="00934AD6">
        <w:rPr>
          <w:rFonts w:ascii="ＭＳ ゴシック" w:eastAsia="ＭＳ ゴシック" w:hAnsi="ＭＳ ゴシック" w:cs="Meiryo UI" w:hint="eastAsia"/>
          <w:sz w:val="24"/>
          <w:szCs w:val="24"/>
        </w:rPr>
        <w:t>特別区等は、（２）から（</w:t>
      </w:r>
      <w:r>
        <w:rPr>
          <w:rFonts w:ascii="ＭＳ ゴシック" w:eastAsia="ＭＳ ゴシック" w:hAnsi="ＭＳ ゴシック" w:cs="Meiryo UI" w:hint="eastAsia"/>
          <w:sz w:val="24"/>
          <w:szCs w:val="24"/>
        </w:rPr>
        <w:t>４</w:t>
      </w:r>
      <w:r w:rsidRPr="00934AD6">
        <w:rPr>
          <w:rFonts w:ascii="ＭＳ ゴシック" w:eastAsia="ＭＳ ゴシック" w:hAnsi="ＭＳ ゴシック" w:cs="Meiryo UI" w:hint="eastAsia"/>
          <w:sz w:val="24"/>
          <w:szCs w:val="24"/>
        </w:rPr>
        <w:t>）までに定めるところにより、特別区の設置の際、各特別区等が支払うべき償還負担金に係る債務負担行為を設定する。また、全ての特別区は、相互に償還負担金に係る連帯債務を負担するものとする。</w:t>
      </w:r>
    </w:p>
    <w:p w:rsidR="009F640F" w:rsidRDefault="009F640F" w:rsidP="009F640F">
      <w:pPr>
        <w:ind w:leftChars="300" w:left="630" w:firstLineChars="100" w:firstLine="240"/>
        <w:rPr>
          <w:rFonts w:ascii="ＭＳ ゴシック" w:eastAsia="ＭＳ ゴシック" w:hAnsi="ＭＳ ゴシック" w:cs="Meiryo UI"/>
          <w:sz w:val="24"/>
          <w:szCs w:val="24"/>
        </w:rPr>
      </w:pPr>
    </w:p>
    <w:p w:rsidR="009F640F" w:rsidRPr="00934AD6" w:rsidRDefault="009F640F" w:rsidP="009F640F">
      <w:pPr>
        <w:ind w:leftChars="300" w:left="630" w:firstLineChars="100" w:firstLine="240"/>
        <w:rPr>
          <w:rFonts w:ascii="ＭＳ ゴシック" w:eastAsia="ＭＳ ゴシック" w:hAnsi="ＭＳ ゴシック" w:cs="Meiryo UI"/>
          <w:sz w:val="24"/>
          <w:szCs w:val="24"/>
        </w:rPr>
      </w:pPr>
    </w:p>
    <w:p w:rsidR="009F640F" w:rsidRPr="00934AD6" w:rsidRDefault="009F640F" w:rsidP="009F640F">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934AD6">
        <w:rPr>
          <w:rFonts w:asciiTheme="majorEastAsia" w:eastAsiaTheme="majorEastAsia" w:hAnsiTheme="majorEastAsia" w:hint="eastAsia"/>
          <w:sz w:val="24"/>
          <w:szCs w:val="24"/>
        </w:rPr>
        <w:t>財産処分</w:t>
      </w:r>
      <w:r w:rsidR="00A865DF">
        <w:rPr>
          <w:rFonts w:asciiTheme="majorEastAsia" w:eastAsiaTheme="majorEastAsia" w:hAnsiTheme="majorEastAsia" w:hint="eastAsia"/>
          <w:sz w:val="24"/>
          <w:szCs w:val="24"/>
        </w:rPr>
        <w:t xml:space="preserve">　　　　</w:t>
      </w:r>
      <w:r w:rsidRPr="00934AD6">
        <w:rPr>
          <w:rFonts w:asciiTheme="majorEastAsia" w:eastAsiaTheme="majorEastAsia" w:hAnsiTheme="majorEastAsia" w:hint="eastAsia"/>
          <w:sz w:val="24"/>
          <w:szCs w:val="24"/>
        </w:rPr>
        <w:t>→別表</w:t>
      </w:r>
      <w:r>
        <w:rPr>
          <w:rFonts w:asciiTheme="majorEastAsia" w:eastAsiaTheme="majorEastAsia" w:hAnsiTheme="majorEastAsia" w:hint="eastAsia"/>
          <w:sz w:val="24"/>
          <w:szCs w:val="24"/>
        </w:rPr>
        <w:t>第２‐４</w:t>
      </w:r>
    </w:p>
    <w:p w:rsidR="009F640F" w:rsidRPr="00934AD6" w:rsidRDefault="009F640F" w:rsidP="009F640F">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934AD6">
        <w:rPr>
          <w:rFonts w:asciiTheme="majorEastAsia" w:eastAsiaTheme="majorEastAsia" w:hAnsiTheme="majorEastAsia" w:hint="eastAsia"/>
          <w:sz w:val="24"/>
          <w:szCs w:val="24"/>
        </w:rPr>
        <w:t xml:space="preserve">財産・債務目録　</w:t>
      </w:r>
      <w:r>
        <w:rPr>
          <w:rFonts w:asciiTheme="majorEastAsia" w:eastAsiaTheme="majorEastAsia" w:hAnsiTheme="majorEastAsia" w:hint="eastAsia"/>
          <w:sz w:val="24"/>
          <w:szCs w:val="24"/>
        </w:rPr>
        <w:t>→別表第２‐５</w:t>
      </w:r>
    </w:p>
    <w:p w:rsidR="009F640F" w:rsidRDefault="009F640F">
      <w:pPr>
        <w:widowControl/>
        <w:jc w:val="left"/>
      </w:pPr>
      <w:r>
        <w:br w:type="page"/>
      </w:r>
    </w:p>
    <w:p w:rsidR="00161794" w:rsidRPr="00661C09" w:rsidRDefault="00161794" w:rsidP="00661C09">
      <w:pPr>
        <w:pStyle w:val="1"/>
      </w:pPr>
      <w:bookmarkStart w:id="62" w:name="_Toc27403685"/>
      <w:r>
        <w:rPr>
          <w:rFonts w:hint="eastAsia"/>
        </w:rPr>
        <w:lastRenderedPageBreak/>
        <w:t>七　大阪市</w:t>
      </w:r>
      <w:r w:rsidRPr="009F5E84">
        <w:rPr>
          <w:rFonts w:hint="eastAsia"/>
        </w:rPr>
        <w:t>及び</w:t>
      </w:r>
      <w:r>
        <w:rPr>
          <w:rFonts w:hint="eastAsia"/>
        </w:rPr>
        <w:t>大阪府</w:t>
      </w:r>
      <w:r w:rsidRPr="00EC5B13">
        <w:rPr>
          <w:rFonts w:hint="eastAsia"/>
        </w:rPr>
        <w:t>の職員の移管</w:t>
      </w:r>
      <w:r w:rsidRPr="00EC5B13">
        <w:rPr>
          <w:rFonts w:asciiTheme="majorEastAsia" w:hAnsiTheme="majorEastAsia" w:cs="Meiryo UI" w:hint="eastAsia"/>
        </w:rPr>
        <w:t>（</w:t>
      </w:r>
      <w:r w:rsidR="00684BD0">
        <w:rPr>
          <w:rFonts w:asciiTheme="majorEastAsia" w:hAnsiTheme="majorEastAsia" w:cs="Meiryo UI" w:hint="eastAsia"/>
        </w:rPr>
        <w:t>法</w:t>
      </w:r>
      <w:r w:rsidRPr="00EC5B13">
        <w:rPr>
          <w:rFonts w:asciiTheme="majorEastAsia" w:hAnsiTheme="majorEastAsia" w:cs="Meiryo UI" w:hint="eastAsia"/>
        </w:rPr>
        <w:t>第５条第１項第７号関係）</w:t>
      </w:r>
      <w:bookmarkEnd w:id="14"/>
      <w:bookmarkEnd w:id="62"/>
    </w:p>
    <w:p w:rsidR="009429AC" w:rsidRPr="00595EC6" w:rsidRDefault="009429AC" w:rsidP="009429AC">
      <w:pPr>
        <w:pStyle w:val="2"/>
        <w:rPr>
          <w:rFonts w:asciiTheme="majorEastAsia" w:hAnsiTheme="majorEastAsia"/>
          <w:sz w:val="24"/>
          <w:szCs w:val="24"/>
        </w:rPr>
      </w:pPr>
      <w:bookmarkStart w:id="63" w:name="_Toc393896581"/>
      <w:bookmarkStart w:id="64" w:name="_Toc27403686"/>
      <w:r w:rsidRPr="00595EC6">
        <w:rPr>
          <w:rFonts w:asciiTheme="majorEastAsia" w:hAnsiTheme="majorEastAsia" w:hint="eastAsia"/>
          <w:sz w:val="24"/>
          <w:szCs w:val="24"/>
        </w:rPr>
        <w:t>１．職員の移管</w:t>
      </w:r>
      <w:bookmarkEnd w:id="63"/>
      <w:bookmarkEnd w:id="64"/>
    </w:p>
    <w:p w:rsidR="009429AC" w:rsidRPr="00595EC6" w:rsidRDefault="009429AC" w:rsidP="009429AC">
      <w:pPr>
        <w:pStyle w:val="2"/>
        <w:rPr>
          <w:sz w:val="24"/>
          <w:szCs w:val="24"/>
        </w:rPr>
      </w:pPr>
      <w:bookmarkStart w:id="65" w:name="_Toc393896582"/>
      <w:bookmarkStart w:id="66" w:name="_Toc27403687"/>
      <w:r w:rsidRPr="00595EC6">
        <w:rPr>
          <w:rFonts w:hint="eastAsia"/>
          <w:sz w:val="24"/>
          <w:szCs w:val="24"/>
        </w:rPr>
        <w:t>（一）基本的な考え方</w:t>
      </w:r>
      <w:bookmarkEnd w:id="65"/>
      <w:bookmarkEnd w:id="66"/>
    </w:p>
    <w:p w:rsidR="009429AC" w:rsidRPr="00595EC6" w:rsidRDefault="009429AC" w:rsidP="009429AC">
      <w:pPr>
        <w:ind w:leftChars="100" w:left="210" w:firstLineChars="100" w:firstLine="240"/>
        <w:rPr>
          <w:rFonts w:asciiTheme="majorEastAsia" w:eastAsiaTheme="majorEastAsia" w:hAnsiTheme="majorEastAsia"/>
          <w:sz w:val="24"/>
          <w:szCs w:val="24"/>
        </w:rPr>
      </w:pPr>
      <w:r w:rsidRPr="00595EC6">
        <w:rPr>
          <w:rFonts w:asciiTheme="majorEastAsia" w:eastAsiaTheme="majorEastAsia" w:hAnsiTheme="majorEastAsia" w:hint="eastAsia"/>
          <w:sz w:val="24"/>
          <w:szCs w:val="24"/>
        </w:rPr>
        <w:t>特別区及び大阪府において、四１．に規定する事務の分担に応じ</w:t>
      </w:r>
      <w:r w:rsidR="000474BB" w:rsidRPr="000474BB">
        <w:rPr>
          <w:rFonts w:asciiTheme="majorEastAsia" w:eastAsiaTheme="majorEastAsia" w:hAnsiTheme="majorEastAsia" w:hint="eastAsia"/>
          <w:sz w:val="24"/>
          <w:szCs w:val="24"/>
        </w:rPr>
        <w:t>、特別区の区長及び大阪府知事のマネジメントのもと</w:t>
      </w:r>
      <w:r w:rsidRPr="00595EC6">
        <w:rPr>
          <w:rFonts w:asciiTheme="majorEastAsia" w:eastAsiaTheme="majorEastAsia" w:hAnsiTheme="majorEastAsia" w:hint="eastAsia"/>
          <w:sz w:val="24"/>
          <w:szCs w:val="24"/>
        </w:rPr>
        <w:t>最適な組織体制を構築するものとする。特別区においては、近隣中核市を参考に、</w:t>
      </w:r>
      <w:r w:rsidRPr="008D7567">
        <w:rPr>
          <w:rFonts w:asciiTheme="majorEastAsia" w:eastAsiaTheme="majorEastAsia" w:hAnsiTheme="majorEastAsia" w:hint="eastAsia"/>
          <w:sz w:val="24"/>
          <w:szCs w:val="24"/>
        </w:rPr>
        <w:t>各</w:t>
      </w:r>
      <w:r w:rsidR="001D7607" w:rsidRPr="008D7567">
        <w:rPr>
          <w:rFonts w:asciiTheme="majorEastAsia" w:eastAsiaTheme="majorEastAsia" w:hAnsiTheme="majorEastAsia" w:hint="eastAsia"/>
          <w:sz w:val="24"/>
          <w:szCs w:val="24"/>
        </w:rPr>
        <w:t>特別</w:t>
      </w:r>
      <w:r w:rsidRPr="008D7567">
        <w:rPr>
          <w:rFonts w:asciiTheme="majorEastAsia" w:eastAsiaTheme="majorEastAsia" w:hAnsiTheme="majorEastAsia" w:hint="eastAsia"/>
          <w:sz w:val="24"/>
          <w:szCs w:val="24"/>
        </w:rPr>
        <w:t>区</w:t>
      </w:r>
      <w:r w:rsidRPr="00595EC6">
        <w:rPr>
          <w:rFonts w:asciiTheme="majorEastAsia" w:eastAsiaTheme="majorEastAsia" w:hAnsiTheme="majorEastAsia" w:hint="eastAsia"/>
          <w:sz w:val="24"/>
          <w:szCs w:val="24"/>
        </w:rPr>
        <w:t>の人口規模を考慮した上で、特別区が担う権限等に見合うよう算定した職員数をベースに、大阪市の特性を踏まえた組織体制を整備するものとする。大阪府においては、大阪市からの事務の移管後も、全国でも有数の効率的な組織体制を目指し、必要な組織体制を整備するものとする。</w:t>
      </w:r>
    </w:p>
    <w:p w:rsidR="009429AC" w:rsidRPr="00595EC6" w:rsidRDefault="009429AC" w:rsidP="009429AC">
      <w:pPr>
        <w:ind w:leftChars="100" w:left="210" w:firstLineChars="100" w:firstLine="240"/>
        <w:rPr>
          <w:rFonts w:asciiTheme="majorEastAsia" w:eastAsiaTheme="majorEastAsia" w:hAnsiTheme="majorEastAsia"/>
          <w:sz w:val="24"/>
          <w:szCs w:val="24"/>
        </w:rPr>
      </w:pPr>
      <w:r w:rsidRPr="00595EC6">
        <w:rPr>
          <w:rFonts w:asciiTheme="majorEastAsia" w:eastAsiaTheme="majorEastAsia" w:hAnsiTheme="majorEastAsia" w:hint="eastAsia"/>
          <w:sz w:val="24"/>
          <w:szCs w:val="24"/>
        </w:rPr>
        <w:t>また、特別区の設置を機に、これまでの大阪府、大阪市の組織の枠にとらわれず、事務の分担に応じて適材適所による最適な職員配置を実施するものとする。</w:t>
      </w:r>
    </w:p>
    <w:p w:rsidR="009429AC" w:rsidRPr="00595EC6" w:rsidRDefault="009429AC" w:rsidP="009429AC"/>
    <w:p w:rsidR="009429AC" w:rsidRPr="00595EC6" w:rsidRDefault="009429AC" w:rsidP="009429AC">
      <w:pPr>
        <w:pStyle w:val="2"/>
        <w:rPr>
          <w:sz w:val="24"/>
          <w:szCs w:val="24"/>
        </w:rPr>
      </w:pPr>
      <w:bookmarkStart w:id="67" w:name="_Toc393896583"/>
      <w:bookmarkStart w:id="68" w:name="_Toc27403688"/>
      <w:r w:rsidRPr="00595EC6">
        <w:rPr>
          <w:rFonts w:hint="eastAsia"/>
          <w:sz w:val="24"/>
          <w:szCs w:val="24"/>
        </w:rPr>
        <w:t>（二）職員の移管</w:t>
      </w:r>
      <w:bookmarkEnd w:id="67"/>
      <w:bookmarkEnd w:id="68"/>
    </w:p>
    <w:p w:rsidR="009429AC" w:rsidRPr="00595EC6" w:rsidRDefault="009429AC" w:rsidP="009429AC">
      <w:pPr>
        <w:ind w:leftChars="100" w:left="210" w:firstLineChars="100" w:firstLine="240"/>
        <w:rPr>
          <w:rFonts w:asciiTheme="majorEastAsia" w:eastAsiaTheme="majorEastAsia" w:hAnsiTheme="majorEastAsia"/>
          <w:sz w:val="24"/>
          <w:szCs w:val="24"/>
        </w:rPr>
      </w:pPr>
      <w:r w:rsidRPr="00595EC6">
        <w:rPr>
          <w:rFonts w:asciiTheme="majorEastAsia" w:eastAsiaTheme="majorEastAsia" w:hAnsiTheme="majorEastAsia" w:hint="eastAsia"/>
          <w:sz w:val="24"/>
          <w:szCs w:val="24"/>
        </w:rPr>
        <w:t>大阪府及び大阪市の職員は、原則として事務の分担に応じて、特別区の設置の日において、特別区又は大阪府のいずれかの職員として引き継ぐこととする。</w:t>
      </w:r>
    </w:p>
    <w:p w:rsidR="009429AC" w:rsidRPr="00595EC6" w:rsidRDefault="009429AC" w:rsidP="009429AC">
      <w:pPr>
        <w:rPr>
          <w:rFonts w:asciiTheme="majorEastAsia" w:eastAsiaTheme="majorEastAsia" w:hAnsiTheme="majorEastAsia"/>
          <w:sz w:val="24"/>
          <w:szCs w:val="24"/>
        </w:rPr>
      </w:pPr>
    </w:p>
    <w:p w:rsidR="009429AC" w:rsidRPr="00595EC6" w:rsidRDefault="009429AC" w:rsidP="009429AC">
      <w:pPr>
        <w:ind w:firstLineChars="200" w:firstLine="480"/>
        <w:rPr>
          <w:rFonts w:asciiTheme="majorEastAsia" w:eastAsiaTheme="majorEastAsia" w:hAnsiTheme="majorEastAsia"/>
          <w:sz w:val="24"/>
          <w:szCs w:val="24"/>
        </w:rPr>
      </w:pPr>
      <w:r w:rsidRPr="00595EC6">
        <w:rPr>
          <w:rFonts w:asciiTheme="majorEastAsia" w:eastAsiaTheme="majorEastAsia" w:hAnsiTheme="majorEastAsia" w:hint="eastAsia"/>
          <w:sz w:val="24"/>
          <w:szCs w:val="24"/>
        </w:rPr>
        <w:t>・職員の移管　　　　→別表第３‐１</w:t>
      </w:r>
    </w:p>
    <w:p w:rsidR="009429AC" w:rsidRPr="00595EC6" w:rsidRDefault="009429AC" w:rsidP="009429AC">
      <w:pPr>
        <w:ind w:firstLineChars="200" w:firstLine="480"/>
        <w:rPr>
          <w:rFonts w:asciiTheme="majorEastAsia" w:eastAsiaTheme="majorEastAsia" w:hAnsiTheme="majorEastAsia"/>
          <w:sz w:val="24"/>
          <w:szCs w:val="24"/>
        </w:rPr>
      </w:pPr>
      <w:r w:rsidRPr="00595EC6">
        <w:rPr>
          <w:rFonts w:asciiTheme="majorEastAsia" w:eastAsiaTheme="majorEastAsia" w:hAnsiTheme="majorEastAsia" w:hint="eastAsia"/>
          <w:sz w:val="24"/>
          <w:szCs w:val="24"/>
        </w:rPr>
        <w:t>・特別区の組織機構　→別表第３‐２</w:t>
      </w:r>
    </w:p>
    <w:p w:rsidR="009429AC" w:rsidRPr="00595EC6" w:rsidRDefault="009429AC" w:rsidP="009429AC">
      <w:pPr>
        <w:ind w:firstLineChars="200" w:firstLine="480"/>
        <w:rPr>
          <w:rFonts w:asciiTheme="majorEastAsia" w:eastAsiaTheme="majorEastAsia" w:hAnsiTheme="majorEastAsia"/>
          <w:sz w:val="24"/>
          <w:szCs w:val="24"/>
        </w:rPr>
      </w:pPr>
      <w:r w:rsidRPr="00595EC6">
        <w:rPr>
          <w:rFonts w:asciiTheme="majorEastAsia" w:eastAsiaTheme="majorEastAsia" w:hAnsiTheme="majorEastAsia" w:hint="eastAsia"/>
          <w:sz w:val="24"/>
          <w:szCs w:val="24"/>
        </w:rPr>
        <w:t>・大阪府の組織機構　→別表第３‐３</w:t>
      </w:r>
    </w:p>
    <w:p w:rsidR="009429AC" w:rsidRPr="00595EC6" w:rsidRDefault="009429AC" w:rsidP="009429AC">
      <w:pPr>
        <w:rPr>
          <w:rFonts w:asciiTheme="majorEastAsia" w:eastAsiaTheme="majorEastAsia" w:hAnsiTheme="majorEastAsia"/>
          <w:sz w:val="24"/>
          <w:szCs w:val="24"/>
        </w:rPr>
      </w:pPr>
    </w:p>
    <w:p w:rsidR="009429AC" w:rsidRPr="00595EC6" w:rsidRDefault="009429AC" w:rsidP="009429AC">
      <w:pPr>
        <w:pStyle w:val="2"/>
        <w:rPr>
          <w:sz w:val="24"/>
          <w:szCs w:val="24"/>
        </w:rPr>
      </w:pPr>
      <w:bookmarkStart w:id="69" w:name="_Toc393896584"/>
      <w:bookmarkStart w:id="70" w:name="_Toc27403689"/>
      <w:r w:rsidRPr="00595EC6">
        <w:rPr>
          <w:rFonts w:hint="eastAsia"/>
          <w:sz w:val="24"/>
          <w:szCs w:val="24"/>
        </w:rPr>
        <w:t>（三）職員の任免、給与その他の身分取扱い</w:t>
      </w:r>
      <w:bookmarkEnd w:id="69"/>
      <w:bookmarkEnd w:id="70"/>
    </w:p>
    <w:p w:rsidR="009429AC" w:rsidRPr="00595EC6" w:rsidRDefault="009429AC" w:rsidP="009429AC">
      <w:pPr>
        <w:ind w:leftChars="100" w:left="210" w:firstLineChars="100" w:firstLine="240"/>
        <w:rPr>
          <w:rFonts w:asciiTheme="majorEastAsia" w:eastAsiaTheme="majorEastAsia" w:hAnsiTheme="majorEastAsia"/>
          <w:sz w:val="24"/>
          <w:szCs w:val="24"/>
        </w:rPr>
      </w:pPr>
      <w:r w:rsidRPr="00595EC6">
        <w:rPr>
          <w:rFonts w:asciiTheme="majorEastAsia" w:eastAsiaTheme="majorEastAsia" w:hAnsiTheme="majorEastAsia" w:hint="eastAsia"/>
          <w:sz w:val="24"/>
          <w:szCs w:val="24"/>
        </w:rPr>
        <w:t>職員の任免、給与その他の身分取扱いについては、大阪府に移管される職員については大阪府の制度を適用することとし、特別区に移管される職員については</w:t>
      </w:r>
      <w:r w:rsidR="00ED1688" w:rsidRPr="00677FE9">
        <w:rPr>
          <w:rFonts w:asciiTheme="majorEastAsia" w:eastAsiaTheme="majorEastAsia" w:hAnsiTheme="majorEastAsia" w:cs="Meiryo UI" w:hint="eastAsia"/>
          <w:sz w:val="24"/>
          <w:szCs w:val="24"/>
        </w:rPr>
        <w:t>特別区の設置の日の前日</w:t>
      </w:r>
      <w:r w:rsidRPr="00595EC6">
        <w:rPr>
          <w:rFonts w:asciiTheme="majorEastAsia" w:eastAsiaTheme="majorEastAsia" w:hAnsiTheme="majorEastAsia" w:hint="eastAsia"/>
          <w:sz w:val="24"/>
          <w:szCs w:val="24"/>
        </w:rPr>
        <w:t>において適用される大阪市の制度を適用することとする。</w:t>
      </w:r>
    </w:p>
    <w:p w:rsidR="009429AC" w:rsidRPr="00595EC6" w:rsidRDefault="009429AC" w:rsidP="009429AC">
      <w:pPr>
        <w:ind w:leftChars="100" w:left="210" w:firstLineChars="100" w:firstLine="240"/>
        <w:rPr>
          <w:rFonts w:asciiTheme="majorEastAsia" w:eastAsiaTheme="majorEastAsia" w:hAnsiTheme="majorEastAsia"/>
          <w:sz w:val="24"/>
          <w:szCs w:val="24"/>
        </w:rPr>
      </w:pPr>
      <w:r w:rsidRPr="00595EC6">
        <w:rPr>
          <w:rFonts w:asciiTheme="majorEastAsia" w:eastAsiaTheme="majorEastAsia" w:hAnsiTheme="majorEastAsia" w:hint="eastAsia"/>
          <w:sz w:val="24"/>
          <w:szCs w:val="24"/>
        </w:rPr>
        <w:t>職員の移管にあたっては、特別区の設置の日の前後において異なる制度を適用されることとなる職員について、不当に不利益を生じることのないよう調整するとともに、各々の自治体内で不均衡が生じることのないよう、職員の任免、給与その他の身分取扱いに関して、公正に処理することとする。</w:t>
      </w:r>
    </w:p>
    <w:p w:rsidR="009429AC" w:rsidRPr="00595EC6" w:rsidRDefault="009429AC" w:rsidP="009429AC">
      <w:pPr>
        <w:rPr>
          <w:rFonts w:asciiTheme="majorEastAsia" w:eastAsiaTheme="majorEastAsia" w:hAnsiTheme="majorEastAsia"/>
          <w:sz w:val="24"/>
          <w:szCs w:val="24"/>
        </w:rPr>
      </w:pPr>
    </w:p>
    <w:p w:rsidR="009429AC" w:rsidRPr="00595EC6" w:rsidRDefault="009429AC" w:rsidP="009429AC">
      <w:pPr>
        <w:pStyle w:val="2"/>
        <w:rPr>
          <w:sz w:val="24"/>
        </w:rPr>
      </w:pPr>
      <w:bookmarkStart w:id="71" w:name="_Toc393896585"/>
      <w:bookmarkStart w:id="72" w:name="_Toc27403690"/>
      <w:r w:rsidRPr="00595EC6">
        <w:rPr>
          <w:rFonts w:hint="eastAsia"/>
          <w:sz w:val="24"/>
        </w:rPr>
        <w:t>２．共済制度</w:t>
      </w:r>
      <w:bookmarkEnd w:id="71"/>
      <w:bookmarkEnd w:id="72"/>
    </w:p>
    <w:p w:rsidR="009429AC" w:rsidRPr="003F1429" w:rsidRDefault="009429AC" w:rsidP="009429AC">
      <w:pPr>
        <w:ind w:firstLineChars="100" w:firstLine="240"/>
      </w:pPr>
      <w:r w:rsidRPr="00595EC6">
        <w:rPr>
          <w:rFonts w:asciiTheme="majorEastAsia" w:eastAsiaTheme="majorEastAsia" w:hAnsiTheme="majorEastAsia" w:hint="eastAsia"/>
          <w:sz w:val="24"/>
          <w:szCs w:val="24"/>
        </w:rPr>
        <w:t>特別区及び大阪府の全ての職員をもって組織する地方公務員共済組合は設けないこととし、大阪府の職員となった者は地方職員共済組合、特別区の職員となった者は大阪市職員共済組合の権利義務を承継する地方公務員共済組合の組合員となることとする。</w:t>
      </w:r>
    </w:p>
    <w:p w:rsidR="009429AC" w:rsidRPr="003F1429" w:rsidRDefault="009429AC" w:rsidP="009429AC">
      <w:pPr>
        <w:widowControl/>
        <w:jc w:val="left"/>
        <w:rPr>
          <w:rFonts w:asciiTheme="majorEastAsia" w:eastAsiaTheme="majorEastAsia" w:hAnsiTheme="majorEastAsia"/>
          <w:sz w:val="24"/>
          <w:szCs w:val="24"/>
        </w:rPr>
      </w:pPr>
    </w:p>
    <w:p w:rsidR="00161794" w:rsidRPr="009429AC" w:rsidRDefault="00161794" w:rsidP="00161794">
      <w:pPr>
        <w:widowControl/>
        <w:jc w:val="left"/>
        <w:rPr>
          <w:rFonts w:asciiTheme="majorEastAsia" w:eastAsiaTheme="majorEastAsia" w:hAnsiTheme="majorEastAsia"/>
          <w:color w:val="000000" w:themeColor="text1"/>
          <w:sz w:val="24"/>
          <w:szCs w:val="24"/>
        </w:rPr>
      </w:pPr>
    </w:p>
    <w:p w:rsidR="006C59C6" w:rsidRPr="006C59C6" w:rsidRDefault="001644B6" w:rsidP="006C59C6">
      <w:pPr>
        <w:pStyle w:val="1"/>
        <w:rPr>
          <w:rFonts w:asciiTheme="majorEastAsia" w:hAnsiTheme="majorEastAsia" w:cs="Meiryo UI"/>
        </w:rPr>
      </w:pPr>
      <w:bookmarkStart w:id="73" w:name="_Toc393896586"/>
      <w:bookmarkStart w:id="74" w:name="_Toc27403691"/>
      <w:r w:rsidRPr="00630E67">
        <w:rPr>
          <w:rFonts w:asciiTheme="majorEastAsia" w:hAnsiTheme="majorEastAsia" w:hint="eastAsia"/>
        </w:rPr>
        <w:lastRenderedPageBreak/>
        <w:t>八　その他特別区の設置に関し必要な事項</w:t>
      </w:r>
      <w:r w:rsidRPr="00630E67">
        <w:rPr>
          <w:rFonts w:asciiTheme="majorEastAsia" w:hAnsiTheme="majorEastAsia" w:cs="Meiryo UI" w:hint="eastAsia"/>
        </w:rPr>
        <w:t>（</w:t>
      </w:r>
      <w:r w:rsidR="00DC0928">
        <w:rPr>
          <w:rFonts w:asciiTheme="majorEastAsia" w:hAnsiTheme="majorEastAsia" w:cs="Meiryo UI" w:hint="eastAsia"/>
        </w:rPr>
        <w:t>法</w:t>
      </w:r>
      <w:r w:rsidRPr="00630E67">
        <w:rPr>
          <w:rFonts w:asciiTheme="majorEastAsia" w:hAnsiTheme="majorEastAsia" w:cs="Meiryo UI" w:hint="eastAsia"/>
        </w:rPr>
        <w:t>第５条第１項第８号関係）</w:t>
      </w:r>
      <w:bookmarkEnd w:id="73"/>
      <w:bookmarkEnd w:id="74"/>
    </w:p>
    <w:p w:rsidR="006C59C6" w:rsidRDefault="006C59C6" w:rsidP="006C59C6">
      <w:pPr>
        <w:pStyle w:val="2"/>
        <w:numPr>
          <w:ilvl w:val="0"/>
          <w:numId w:val="36"/>
        </w:numPr>
        <w:rPr>
          <w:color w:val="000000" w:themeColor="text1"/>
          <w:sz w:val="24"/>
        </w:rPr>
      </w:pPr>
      <w:bookmarkStart w:id="75" w:name="_Toc27403692"/>
      <w:r w:rsidRPr="00364F01">
        <w:rPr>
          <w:rFonts w:hint="eastAsia"/>
          <w:color w:val="000000" w:themeColor="text1"/>
          <w:sz w:val="24"/>
        </w:rPr>
        <w:t>都区協議会</w:t>
      </w:r>
      <w:bookmarkEnd w:id="75"/>
    </w:p>
    <w:p w:rsidR="006C59C6" w:rsidRPr="00370B80" w:rsidRDefault="006C59C6" w:rsidP="00370B80">
      <w:pPr>
        <w:pStyle w:val="2"/>
        <w:rPr>
          <w:sz w:val="24"/>
          <w:szCs w:val="24"/>
        </w:rPr>
      </w:pPr>
      <w:bookmarkStart w:id="76" w:name="_Toc27403693"/>
      <w:r w:rsidRPr="00370B80">
        <w:rPr>
          <w:rFonts w:hint="eastAsia"/>
          <w:sz w:val="24"/>
          <w:szCs w:val="24"/>
        </w:rPr>
        <w:t>（一）委員構成</w:t>
      </w:r>
      <w:bookmarkEnd w:id="76"/>
    </w:p>
    <w:p w:rsidR="006C59C6" w:rsidRPr="004F20ED" w:rsidRDefault="006C59C6" w:rsidP="00624357">
      <w:pPr>
        <w:widowControl/>
        <w:ind w:leftChars="100" w:left="210" w:firstLineChars="100" w:firstLine="240"/>
        <w:rPr>
          <w:rFonts w:asciiTheme="majorEastAsia" w:eastAsiaTheme="majorEastAsia" w:hAnsiTheme="majorEastAsia" w:cs="Meiryo UI"/>
          <w:sz w:val="24"/>
          <w:szCs w:val="24"/>
        </w:rPr>
      </w:pPr>
      <w:r w:rsidRPr="00EC5B13">
        <w:rPr>
          <w:rFonts w:asciiTheme="majorEastAsia" w:eastAsiaTheme="majorEastAsia" w:hAnsiTheme="majorEastAsia" w:cs="Meiryo UI" w:hint="eastAsia"/>
          <w:color w:val="000000" w:themeColor="text1"/>
          <w:sz w:val="24"/>
          <w:szCs w:val="24"/>
        </w:rPr>
        <w:t>地方自治法第282条の２の規定に基づき、大阪府及び特別区の事務の処理について、大阪府と特別区及び特別区相互の間の連絡調整を図るため、大阪府・特別区協議会（仮称</w:t>
      </w:r>
      <w:r w:rsidRPr="00C14EA6">
        <w:rPr>
          <w:rFonts w:asciiTheme="majorEastAsia" w:eastAsiaTheme="majorEastAsia" w:hAnsiTheme="majorEastAsia" w:cs="Meiryo UI" w:hint="eastAsia"/>
          <w:sz w:val="24"/>
          <w:szCs w:val="24"/>
        </w:rPr>
        <w:t>）を設置する。</w:t>
      </w:r>
    </w:p>
    <w:p w:rsidR="006C59C6" w:rsidRPr="004F20ED" w:rsidRDefault="006C59C6" w:rsidP="00624357">
      <w:pPr>
        <w:widowControl/>
        <w:ind w:left="240" w:hangingChars="100" w:hanging="240"/>
        <w:rPr>
          <w:rFonts w:asciiTheme="majorEastAsia" w:eastAsiaTheme="majorEastAsia" w:hAnsiTheme="majorEastAsia" w:cs="Meiryo UI"/>
          <w:sz w:val="24"/>
          <w:szCs w:val="24"/>
        </w:rPr>
      </w:pPr>
      <w:r w:rsidRPr="00C14EA6">
        <w:rPr>
          <w:rFonts w:asciiTheme="majorEastAsia" w:eastAsiaTheme="majorEastAsia" w:hAnsiTheme="majorEastAsia" w:cs="Meiryo UI" w:hint="eastAsia"/>
          <w:sz w:val="24"/>
          <w:szCs w:val="24"/>
        </w:rPr>
        <w:t xml:space="preserve">　</w:t>
      </w:r>
      <w:r w:rsidR="00EC424F">
        <w:rPr>
          <w:rFonts w:asciiTheme="majorEastAsia" w:eastAsiaTheme="majorEastAsia" w:hAnsiTheme="majorEastAsia" w:cs="Meiryo UI" w:hint="eastAsia"/>
          <w:sz w:val="24"/>
          <w:szCs w:val="24"/>
        </w:rPr>
        <w:t xml:space="preserve">　</w:t>
      </w:r>
      <w:r w:rsidRPr="00EC5B13">
        <w:rPr>
          <w:rFonts w:asciiTheme="majorEastAsia" w:eastAsiaTheme="majorEastAsia" w:hAnsiTheme="majorEastAsia" w:cs="Meiryo UI" w:hint="eastAsia"/>
          <w:color w:val="000000" w:themeColor="text1"/>
          <w:sz w:val="24"/>
          <w:szCs w:val="24"/>
        </w:rPr>
        <w:t>大阪府・特別区協議会</w:t>
      </w:r>
      <w:r>
        <w:rPr>
          <w:rFonts w:asciiTheme="majorEastAsia" w:eastAsiaTheme="majorEastAsia" w:hAnsiTheme="majorEastAsia" w:cs="Meiryo UI" w:hint="eastAsia"/>
          <w:color w:val="000000" w:themeColor="text1"/>
          <w:sz w:val="24"/>
          <w:szCs w:val="24"/>
        </w:rPr>
        <w:t>（仮称）</w:t>
      </w:r>
      <w:r w:rsidRPr="00C14EA6">
        <w:rPr>
          <w:rFonts w:asciiTheme="majorEastAsia" w:eastAsiaTheme="majorEastAsia" w:hAnsiTheme="majorEastAsia" w:cs="Meiryo UI" w:hint="eastAsia"/>
          <w:sz w:val="24"/>
          <w:szCs w:val="24"/>
        </w:rPr>
        <w:t>の委員構成については、</w:t>
      </w:r>
      <w:r w:rsidR="003314C3">
        <w:rPr>
          <w:rFonts w:asciiTheme="majorEastAsia" w:eastAsiaTheme="majorEastAsia" w:hAnsiTheme="majorEastAsia" w:cs="Meiryo UI" w:hint="eastAsia"/>
          <w:color w:val="000000" w:themeColor="text1"/>
          <w:sz w:val="24"/>
          <w:szCs w:val="24"/>
        </w:rPr>
        <w:t>大阪府知事並びに淀川</w:t>
      </w:r>
      <w:r w:rsidRPr="00EC5B13">
        <w:rPr>
          <w:rFonts w:asciiTheme="majorEastAsia" w:eastAsiaTheme="majorEastAsia" w:hAnsiTheme="majorEastAsia" w:cs="Meiryo UI" w:hint="eastAsia"/>
          <w:color w:val="000000" w:themeColor="text1"/>
          <w:sz w:val="24"/>
          <w:szCs w:val="24"/>
        </w:rPr>
        <w:t>区</w:t>
      </w:r>
      <w:r>
        <w:rPr>
          <w:rFonts w:asciiTheme="majorEastAsia" w:eastAsiaTheme="majorEastAsia" w:hAnsiTheme="majorEastAsia" w:cs="Meiryo UI" w:hint="eastAsia"/>
          <w:color w:val="000000" w:themeColor="text1"/>
          <w:sz w:val="24"/>
          <w:szCs w:val="24"/>
        </w:rPr>
        <w:t>、北</w:t>
      </w:r>
      <w:r w:rsidRPr="00EC5B13">
        <w:rPr>
          <w:rFonts w:asciiTheme="majorEastAsia" w:eastAsiaTheme="majorEastAsia" w:hAnsiTheme="majorEastAsia" w:cs="Meiryo UI" w:hint="eastAsia"/>
          <w:color w:val="000000" w:themeColor="text1"/>
          <w:sz w:val="24"/>
          <w:szCs w:val="24"/>
        </w:rPr>
        <w:t>区、</w:t>
      </w:r>
      <w:r w:rsidR="003314C3">
        <w:rPr>
          <w:rFonts w:asciiTheme="majorEastAsia" w:eastAsiaTheme="majorEastAsia" w:hAnsiTheme="majorEastAsia" w:cs="Meiryo UI" w:hint="eastAsia"/>
          <w:color w:val="000000" w:themeColor="text1"/>
          <w:sz w:val="24"/>
          <w:szCs w:val="24"/>
        </w:rPr>
        <w:t>中央区及び天王寺</w:t>
      </w:r>
      <w:r w:rsidRPr="00EC5B13">
        <w:rPr>
          <w:rFonts w:asciiTheme="majorEastAsia" w:eastAsiaTheme="majorEastAsia" w:hAnsiTheme="majorEastAsia" w:cs="Meiryo UI" w:hint="eastAsia"/>
          <w:color w:val="000000" w:themeColor="text1"/>
          <w:sz w:val="24"/>
          <w:szCs w:val="24"/>
        </w:rPr>
        <w:t>区</w:t>
      </w:r>
      <w:r>
        <w:rPr>
          <w:rFonts w:asciiTheme="majorEastAsia" w:eastAsiaTheme="majorEastAsia" w:hAnsiTheme="majorEastAsia" w:cs="Meiryo UI" w:hint="eastAsia"/>
          <w:color w:val="000000" w:themeColor="text1"/>
          <w:sz w:val="24"/>
          <w:szCs w:val="24"/>
        </w:rPr>
        <w:t>の４</w:t>
      </w:r>
      <w:r w:rsidRPr="00EC5B13">
        <w:rPr>
          <w:rFonts w:asciiTheme="majorEastAsia" w:eastAsiaTheme="majorEastAsia" w:hAnsiTheme="majorEastAsia" w:cs="Meiryo UI" w:hint="eastAsia"/>
          <w:color w:val="000000" w:themeColor="text1"/>
          <w:sz w:val="24"/>
          <w:szCs w:val="24"/>
        </w:rPr>
        <w:t>人の</w:t>
      </w:r>
      <w:r>
        <w:rPr>
          <w:rFonts w:asciiTheme="majorEastAsia" w:eastAsiaTheme="majorEastAsia" w:hAnsiTheme="majorEastAsia" w:cs="Meiryo UI" w:hint="eastAsia"/>
          <w:color w:val="000000" w:themeColor="text1"/>
          <w:sz w:val="24"/>
          <w:szCs w:val="24"/>
        </w:rPr>
        <w:t>特別区の区長</w:t>
      </w:r>
      <w:r w:rsidRPr="00EC5B13">
        <w:rPr>
          <w:rFonts w:asciiTheme="majorEastAsia" w:eastAsiaTheme="majorEastAsia" w:hAnsiTheme="majorEastAsia" w:cs="Meiryo UI" w:hint="eastAsia"/>
          <w:color w:val="000000" w:themeColor="text1"/>
          <w:sz w:val="24"/>
          <w:szCs w:val="24"/>
        </w:rPr>
        <w:t>を基本に、必要に応じて議会の代表者</w:t>
      </w:r>
      <w:r>
        <w:rPr>
          <w:rFonts w:asciiTheme="majorEastAsia" w:eastAsiaTheme="majorEastAsia" w:hAnsiTheme="majorEastAsia" w:cs="Meiryo UI" w:hint="eastAsia"/>
          <w:color w:val="000000" w:themeColor="text1"/>
          <w:sz w:val="24"/>
          <w:szCs w:val="24"/>
        </w:rPr>
        <w:t>、長の</w:t>
      </w:r>
      <w:r w:rsidRPr="00EC5B13">
        <w:rPr>
          <w:rFonts w:asciiTheme="majorEastAsia" w:eastAsiaTheme="majorEastAsia" w:hAnsiTheme="majorEastAsia" w:cs="Meiryo UI" w:hint="eastAsia"/>
          <w:color w:val="000000" w:themeColor="text1"/>
          <w:sz w:val="24"/>
          <w:szCs w:val="24"/>
        </w:rPr>
        <w:t>補助</w:t>
      </w:r>
      <w:r>
        <w:rPr>
          <w:rFonts w:asciiTheme="majorEastAsia" w:eastAsiaTheme="majorEastAsia" w:hAnsiTheme="majorEastAsia" w:cs="Meiryo UI" w:hint="eastAsia"/>
          <w:color w:val="000000" w:themeColor="text1"/>
          <w:sz w:val="24"/>
          <w:szCs w:val="24"/>
        </w:rPr>
        <w:t>機関である</w:t>
      </w:r>
      <w:r w:rsidRPr="00EC5B13">
        <w:rPr>
          <w:rFonts w:asciiTheme="majorEastAsia" w:eastAsiaTheme="majorEastAsia" w:hAnsiTheme="majorEastAsia" w:cs="Meiryo UI" w:hint="eastAsia"/>
          <w:color w:val="000000" w:themeColor="text1"/>
          <w:sz w:val="24"/>
          <w:szCs w:val="24"/>
        </w:rPr>
        <w:t>職員、学識経験者</w:t>
      </w:r>
      <w:r>
        <w:rPr>
          <w:rFonts w:asciiTheme="majorEastAsia" w:eastAsiaTheme="majorEastAsia" w:hAnsiTheme="majorEastAsia" w:cs="Meiryo UI" w:hint="eastAsia"/>
          <w:color w:val="000000" w:themeColor="text1"/>
          <w:sz w:val="24"/>
          <w:szCs w:val="24"/>
        </w:rPr>
        <w:t>等</w:t>
      </w:r>
      <w:r w:rsidRPr="00EC5B13">
        <w:rPr>
          <w:rFonts w:asciiTheme="majorEastAsia" w:eastAsiaTheme="majorEastAsia" w:hAnsiTheme="majorEastAsia" w:cs="Meiryo UI" w:hint="eastAsia"/>
          <w:color w:val="000000" w:themeColor="text1"/>
          <w:sz w:val="24"/>
          <w:szCs w:val="24"/>
        </w:rPr>
        <w:t>を構成員に加えることが</w:t>
      </w:r>
      <w:r w:rsidRPr="00C14EA6">
        <w:rPr>
          <w:rFonts w:asciiTheme="majorEastAsia" w:eastAsiaTheme="majorEastAsia" w:hAnsiTheme="majorEastAsia" w:cs="Meiryo UI" w:hint="eastAsia"/>
          <w:sz w:val="24"/>
          <w:szCs w:val="24"/>
        </w:rPr>
        <w:t>できる</w:t>
      </w:r>
      <w:r>
        <w:rPr>
          <w:rFonts w:asciiTheme="majorEastAsia" w:eastAsiaTheme="majorEastAsia" w:hAnsiTheme="majorEastAsia" w:cs="Meiryo UI" w:hint="eastAsia"/>
          <w:sz w:val="24"/>
          <w:szCs w:val="24"/>
        </w:rPr>
        <w:t>こととする</w:t>
      </w:r>
      <w:r w:rsidRPr="00C14EA6">
        <w:rPr>
          <w:rFonts w:asciiTheme="majorEastAsia" w:eastAsiaTheme="majorEastAsia" w:hAnsiTheme="majorEastAsia" w:cs="Meiryo UI" w:hint="eastAsia"/>
          <w:sz w:val="24"/>
          <w:szCs w:val="24"/>
        </w:rPr>
        <w:t>。</w:t>
      </w:r>
    </w:p>
    <w:p w:rsidR="006C59C6" w:rsidRDefault="006C59C6" w:rsidP="00624357">
      <w:pPr>
        <w:widowControl/>
        <w:ind w:left="240" w:hangingChars="100" w:hanging="240"/>
        <w:rPr>
          <w:rFonts w:asciiTheme="majorEastAsia" w:eastAsiaTheme="majorEastAsia" w:hAnsiTheme="majorEastAsia" w:cs="Meiryo UI"/>
          <w:sz w:val="24"/>
          <w:szCs w:val="24"/>
        </w:rPr>
      </w:pPr>
      <w:r w:rsidRPr="00C14EA6">
        <w:rPr>
          <w:rFonts w:asciiTheme="majorEastAsia" w:eastAsiaTheme="majorEastAsia" w:hAnsiTheme="majorEastAsia" w:cs="Meiryo UI" w:hint="eastAsia"/>
          <w:sz w:val="24"/>
          <w:szCs w:val="24"/>
        </w:rPr>
        <w:t xml:space="preserve">　</w:t>
      </w:r>
      <w:r w:rsidR="00EC424F">
        <w:rPr>
          <w:rFonts w:asciiTheme="majorEastAsia" w:eastAsiaTheme="majorEastAsia" w:hAnsiTheme="majorEastAsia" w:cs="Meiryo UI" w:hint="eastAsia"/>
          <w:sz w:val="24"/>
          <w:szCs w:val="24"/>
        </w:rPr>
        <w:t xml:space="preserve">　</w:t>
      </w:r>
      <w:r w:rsidRPr="00C14EA6">
        <w:rPr>
          <w:rFonts w:asciiTheme="majorEastAsia" w:eastAsiaTheme="majorEastAsia" w:hAnsiTheme="majorEastAsia" w:cs="Meiryo UI" w:hint="eastAsia"/>
          <w:sz w:val="24"/>
          <w:szCs w:val="24"/>
        </w:rPr>
        <w:t>具体的な委員</w:t>
      </w:r>
      <w:r>
        <w:rPr>
          <w:rFonts w:asciiTheme="majorEastAsia" w:eastAsiaTheme="majorEastAsia" w:hAnsiTheme="majorEastAsia" w:cs="Meiryo UI" w:hint="eastAsia"/>
          <w:sz w:val="24"/>
          <w:szCs w:val="24"/>
        </w:rPr>
        <w:t>の選任</w:t>
      </w:r>
      <w:r w:rsidRPr="00C14EA6">
        <w:rPr>
          <w:rFonts w:asciiTheme="majorEastAsia" w:eastAsiaTheme="majorEastAsia" w:hAnsiTheme="majorEastAsia" w:cs="Meiryo UI" w:hint="eastAsia"/>
          <w:sz w:val="24"/>
          <w:szCs w:val="24"/>
        </w:rPr>
        <w:t>については、特別区の設置</w:t>
      </w:r>
      <w:r>
        <w:rPr>
          <w:rFonts w:asciiTheme="majorEastAsia" w:eastAsiaTheme="majorEastAsia" w:hAnsiTheme="majorEastAsia" w:cs="Meiryo UI" w:hint="eastAsia"/>
          <w:sz w:val="24"/>
          <w:szCs w:val="24"/>
        </w:rPr>
        <w:t>の日以</w:t>
      </w:r>
      <w:r w:rsidRPr="00C14EA6">
        <w:rPr>
          <w:rFonts w:asciiTheme="majorEastAsia" w:eastAsiaTheme="majorEastAsia" w:hAnsiTheme="majorEastAsia" w:cs="Meiryo UI" w:hint="eastAsia"/>
          <w:sz w:val="24"/>
          <w:szCs w:val="24"/>
        </w:rPr>
        <w:t>後、大阪府知事と特別区の区長の協議により定めることとする。</w:t>
      </w:r>
    </w:p>
    <w:p w:rsidR="006C59C6" w:rsidRPr="00370B80" w:rsidRDefault="006C59C6" w:rsidP="00370B80">
      <w:pPr>
        <w:pStyle w:val="2"/>
        <w:rPr>
          <w:sz w:val="24"/>
          <w:szCs w:val="24"/>
        </w:rPr>
      </w:pPr>
      <w:bookmarkStart w:id="77" w:name="_Toc27403694"/>
      <w:r w:rsidRPr="00370B80">
        <w:rPr>
          <w:rFonts w:hint="eastAsia"/>
          <w:sz w:val="24"/>
          <w:szCs w:val="24"/>
        </w:rPr>
        <w:t>（二）協議事項</w:t>
      </w:r>
      <w:bookmarkEnd w:id="77"/>
    </w:p>
    <w:p w:rsidR="006C59C6" w:rsidRPr="004F20ED" w:rsidRDefault="006C59C6" w:rsidP="00624357">
      <w:pPr>
        <w:widowControl/>
        <w:ind w:left="240" w:hangingChars="100" w:hanging="240"/>
        <w:rPr>
          <w:rFonts w:asciiTheme="majorEastAsia" w:eastAsiaTheme="majorEastAsia" w:hAnsiTheme="majorEastAsia" w:cs="Meiryo UI"/>
          <w:sz w:val="24"/>
          <w:szCs w:val="24"/>
        </w:rPr>
      </w:pPr>
      <w:r w:rsidRPr="00C14EA6">
        <w:rPr>
          <w:rFonts w:asciiTheme="majorEastAsia" w:eastAsiaTheme="majorEastAsia" w:hAnsiTheme="majorEastAsia" w:cs="Meiryo UI" w:hint="eastAsia"/>
          <w:sz w:val="24"/>
          <w:szCs w:val="24"/>
        </w:rPr>
        <w:t xml:space="preserve">　</w:t>
      </w:r>
      <w:r w:rsidR="00EC424F">
        <w:rPr>
          <w:rFonts w:asciiTheme="majorEastAsia" w:eastAsiaTheme="majorEastAsia" w:hAnsiTheme="majorEastAsia" w:cs="Meiryo UI" w:hint="eastAsia"/>
          <w:sz w:val="24"/>
          <w:szCs w:val="24"/>
        </w:rPr>
        <w:t xml:space="preserve">　</w:t>
      </w:r>
      <w:r w:rsidRPr="00EC5B13">
        <w:rPr>
          <w:rFonts w:asciiTheme="majorEastAsia" w:eastAsiaTheme="majorEastAsia" w:hAnsiTheme="majorEastAsia" w:cs="Meiryo UI" w:hint="eastAsia"/>
          <w:color w:val="000000" w:themeColor="text1"/>
          <w:sz w:val="24"/>
          <w:szCs w:val="24"/>
        </w:rPr>
        <w:t>大阪府・特別区協議会</w:t>
      </w:r>
      <w:r>
        <w:rPr>
          <w:rFonts w:asciiTheme="majorEastAsia" w:eastAsiaTheme="majorEastAsia" w:hAnsiTheme="majorEastAsia" w:cs="Meiryo UI" w:hint="eastAsia"/>
          <w:color w:val="000000" w:themeColor="text1"/>
          <w:sz w:val="24"/>
          <w:szCs w:val="24"/>
        </w:rPr>
        <w:t>（仮称）</w:t>
      </w:r>
      <w:r w:rsidRPr="00C14EA6">
        <w:rPr>
          <w:rFonts w:asciiTheme="majorEastAsia" w:eastAsiaTheme="majorEastAsia" w:hAnsiTheme="majorEastAsia" w:cs="Meiryo UI" w:hint="eastAsia"/>
          <w:sz w:val="24"/>
          <w:szCs w:val="24"/>
        </w:rPr>
        <w:t>の処理する事務については、地方自治法第</w:t>
      </w:r>
      <w:r w:rsidRPr="00C14EA6">
        <w:rPr>
          <w:rFonts w:asciiTheme="majorEastAsia" w:eastAsiaTheme="majorEastAsia" w:hAnsiTheme="majorEastAsia" w:cs="Meiryo UI"/>
          <w:sz w:val="24"/>
          <w:szCs w:val="24"/>
        </w:rPr>
        <w:t>282条の</w:t>
      </w:r>
      <w:r w:rsidRPr="00C14EA6">
        <w:rPr>
          <w:rFonts w:asciiTheme="majorEastAsia" w:eastAsiaTheme="majorEastAsia" w:hAnsiTheme="majorEastAsia" w:cs="Meiryo UI" w:hint="eastAsia"/>
          <w:sz w:val="24"/>
          <w:szCs w:val="24"/>
        </w:rPr>
        <w:t>２及び</w:t>
      </w:r>
      <w:r>
        <w:rPr>
          <w:rFonts w:asciiTheme="majorEastAsia" w:eastAsiaTheme="majorEastAsia" w:hAnsiTheme="majorEastAsia" w:cs="Meiryo UI" w:hint="eastAsia"/>
          <w:sz w:val="24"/>
          <w:szCs w:val="24"/>
        </w:rPr>
        <w:t>地方自治</w:t>
      </w:r>
      <w:r w:rsidRPr="00C14EA6">
        <w:rPr>
          <w:rFonts w:asciiTheme="majorEastAsia" w:eastAsiaTheme="majorEastAsia" w:hAnsiTheme="majorEastAsia" w:cs="Meiryo UI" w:hint="eastAsia"/>
          <w:sz w:val="24"/>
          <w:szCs w:val="24"/>
        </w:rPr>
        <w:t>法施行令</w:t>
      </w:r>
      <w:r>
        <w:rPr>
          <w:rFonts w:asciiTheme="majorEastAsia" w:eastAsiaTheme="majorEastAsia" w:hAnsiTheme="majorEastAsia" w:cs="Meiryo UI" w:hint="eastAsia"/>
          <w:sz w:val="24"/>
          <w:szCs w:val="24"/>
        </w:rPr>
        <w:t>（昭和22</w:t>
      </w:r>
      <w:r w:rsidRPr="00921AAB">
        <w:rPr>
          <w:rFonts w:asciiTheme="majorEastAsia" w:eastAsiaTheme="majorEastAsia" w:hAnsiTheme="majorEastAsia" w:cs="Meiryo UI" w:hint="eastAsia"/>
          <w:sz w:val="24"/>
          <w:szCs w:val="24"/>
        </w:rPr>
        <w:t>年</w:t>
      </w:r>
      <w:r>
        <w:rPr>
          <w:rFonts w:asciiTheme="majorEastAsia" w:eastAsiaTheme="majorEastAsia" w:hAnsiTheme="majorEastAsia" w:cs="Meiryo UI" w:hint="eastAsia"/>
          <w:sz w:val="24"/>
          <w:szCs w:val="24"/>
        </w:rPr>
        <w:t>政令第16</w:t>
      </w:r>
      <w:r w:rsidRPr="00921AAB">
        <w:rPr>
          <w:rFonts w:asciiTheme="majorEastAsia" w:eastAsiaTheme="majorEastAsia" w:hAnsiTheme="majorEastAsia" w:cs="Meiryo UI" w:hint="eastAsia"/>
          <w:sz w:val="24"/>
          <w:szCs w:val="24"/>
        </w:rPr>
        <w:t>号）</w:t>
      </w:r>
      <w:r w:rsidRPr="00C14EA6">
        <w:rPr>
          <w:rFonts w:asciiTheme="majorEastAsia" w:eastAsiaTheme="majorEastAsia" w:hAnsiTheme="majorEastAsia" w:cs="Meiryo UI" w:hint="eastAsia"/>
          <w:sz w:val="24"/>
          <w:szCs w:val="24"/>
        </w:rPr>
        <w:t>第</w:t>
      </w:r>
      <w:r w:rsidRPr="00C14EA6">
        <w:rPr>
          <w:rFonts w:asciiTheme="majorEastAsia" w:eastAsiaTheme="majorEastAsia" w:hAnsiTheme="majorEastAsia" w:cs="Meiryo UI"/>
          <w:sz w:val="24"/>
          <w:szCs w:val="24"/>
        </w:rPr>
        <w:t>210条の16の規定に基づき、特別区財政調整交付金に係る条例を制定する場合において</w:t>
      </w:r>
      <w:r>
        <w:rPr>
          <w:rFonts w:asciiTheme="majorEastAsia" w:eastAsiaTheme="majorEastAsia" w:hAnsiTheme="majorEastAsia" w:cs="Meiryo UI" w:hint="eastAsia"/>
          <w:sz w:val="24"/>
          <w:szCs w:val="24"/>
        </w:rPr>
        <w:t>大阪府</w:t>
      </w:r>
      <w:r w:rsidRPr="00C14EA6">
        <w:rPr>
          <w:rFonts w:asciiTheme="majorEastAsia" w:eastAsiaTheme="majorEastAsia" w:hAnsiTheme="majorEastAsia" w:cs="Meiryo UI" w:hint="eastAsia"/>
          <w:sz w:val="24"/>
          <w:szCs w:val="24"/>
        </w:rPr>
        <w:t>知事に対して意見を述べるほか、以下に掲げる事項を基本に、特別区の設置の日以後、大阪府知事と特別区の区長の協議により定めることとする。</w:t>
      </w:r>
    </w:p>
    <w:p w:rsidR="006C59C6" w:rsidRDefault="006C59C6" w:rsidP="00624357">
      <w:pPr>
        <w:widowControl/>
        <w:rPr>
          <w:rFonts w:asciiTheme="majorEastAsia" w:eastAsiaTheme="majorEastAsia" w:hAnsiTheme="majorEastAsia" w:cs="Meiryo UI"/>
          <w:sz w:val="24"/>
          <w:szCs w:val="24"/>
        </w:rPr>
      </w:pPr>
      <w:r w:rsidRPr="003D107A">
        <w:rPr>
          <w:rFonts w:asciiTheme="majorEastAsia" w:eastAsiaTheme="majorEastAsia" w:hAnsiTheme="majorEastAsia" w:cs="Meiryo UI" w:hint="eastAsia"/>
          <w:sz w:val="24"/>
          <w:szCs w:val="24"/>
        </w:rPr>
        <w:t xml:space="preserve">　　・大阪市から大阪府が承継する財産の事業終了後の取扱いの協議</w:t>
      </w:r>
    </w:p>
    <w:p w:rsidR="006C59C6" w:rsidRPr="008D2541" w:rsidRDefault="006C59C6" w:rsidP="00624357">
      <w:pPr>
        <w:widowControl/>
        <w:ind w:left="720" w:hangingChars="300" w:hanging="720"/>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 xml:space="preserve">　　</w:t>
      </w:r>
      <w:r w:rsidRPr="008D2541">
        <w:rPr>
          <w:rFonts w:asciiTheme="majorEastAsia" w:eastAsiaTheme="majorEastAsia" w:hAnsiTheme="majorEastAsia" w:cs="Meiryo UI" w:hint="eastAsia"/>
          <w:sz w:val="24"/>
          <w:szCs w:val="24"/>
        </w:rPr>
        <w:t>・大阪市から大阪府が承継する株式及び出資による権利の処分並びに貸付金債権の償還による収入などの取扱いの協議</w:t>
      </w:r>
    </w:p>
    <w:p w:rsidR="006C59C6" w:rsidRPr="003D107A" w:rsidRDefault="006C59C6" w:rsidP="00624357">
      <w:pPr>
        <w:widowControl/>
        <w:ind w:left="720" w:hangingChars="300" w:hanging="720"/>
        <w:rPr>
          <w:rFonts w:asciiTheme="majorEastAsia" w:eastAsiaTheme="majorEastAsia" w:hAnsiTheme="majorEastAsia" w:cs="Meiryo UI"/>
          <w:sz w:val="24"/>
          <w:szCs w:val="24"/>
        </w:rPr>
      </w:pPr>
      <w:r w:rsidRPr="003D107A">
        <w:rPr>
          <w:rFonts w:asciiTheme="majorEastAsia" w:eastAsiaTheme="majorEastAsia" w:hAnsiTheme="majorEastAsia" w:cs="Meiryo UI" w:hint="eastAsia"/>
          <w:sz w:val="24"/>
          <w:szCs w:val="24"/>
        </w:rPr>
        <w:t xml:space="preserve">　　・大阪市から大阪府が承継する財務リスクの解消時の残余財産の取扱</w:t>
      </w:r>
      <w:r w:rsidRPr="00AA6844">
        <w:rPr>
          <w:rFonts w:asciiTheme="majorEastAsia" w:eastAsiaTheme="majorEastAsia" w:hAnsiTheme="majorEastAsia" w:cs="Meiryo UI" w:hint="eastAsia"/>
          <w:sz w:val="24"/>
          <w:szCs w:val="24"/>
        </w:rPr>
        <w:t>い</w:t>
      </w:r>
      <w:r w:rsidR="00BC2595" w:rsidRPr="00AA6844">
        <w:rPr>
          <w:rFonts w:asciiTheme="majorEastAsia" w:eastAsiaTheme="majorEastAsia" w:hAnsiTheme="majorEastAsia" w:cs="Meiryo UI" w:hint="eastAsia"/>
          <w:sz w:val="24"/>
          <w:szCs w:val="24"/>
        </w:rPr>
        <w:t>及び</w:t>
      </w:r>
      <w:r w:rsidR="00176893" w:rsidRPr="00AA6844">
        <w:rPr>
          <w:rFonts w:asciiTheme="majorEastAsia" w:eastAsiaTheme="majorEastAsia" w:hAnsiTheme="majorEastAsia" w:cs="Meiryo UI" w:hint="eastAsia"/>
          <w:sz w:val="24"/>
          <w:szCs w:val="24"/>
        </w:rPr>
        <w:t>引当財源が不足する場合の財源の捻出</w:t>
      </w:r>
      <w:r w:rsidR="00BC2595" w:rsidRPr="00AA6844">
        <w:rPr>
          <w:rFonts w:asciiTheme="majorEastAsia" w:eastAsiaTheme="majorEastAsia" w:hAnsiTheme="majorEastAsia" w:cs="Meiryo UI" w:hint="eastAsia"/>
          <w:sz w:val="24"/>
          <w:szCs w:val="24"/>
        </w:rPr>
        <w:t>、</w:t>
      </w:r>
      <w:r w:rsidRPr="00AA6844">
        <w:rPr>
          <w:rFonts w:asciiTheme="majorEastAsia" w:eastAsiaTheme="majorEastAsia" w:hAnsiTheme="majorEastAsia" w:cs="Meiryo UI" w:hint="eastAsia"/>
          <w:sz w:val="24"/>
          <w:szCs w:val="24"/>
        </w:rPr>
        <w:t>特別区の負担方法</w:t>
      </w:r>
      <w:r w:rsidR="00176893" w:rsidRPr="00AA6844">
        <w:rPr>
          <w:rFonts w:asciiTheme="majorEastAsia" w:eastAsiaTheme="majorEastAsia" w:hAnsiTheme="majorEastAsia" w:cs="Meiryo UI" w:hint="eastAsia"/>
          <w:sz w:val="24"/>
          <w:szCs w:val="24"/>
        </w:rPr>
        <w:t>等</w:t>
      </w:r>
      <w:r w:rsidRPr="00AA6844">
        <w:rPr>
          <w:rFonts w:asciiTheme="majorEastAsia" w:eastAsiaTheme="majorEastAsia" w:hAnsiTheme="majorEastAsia" w:cs="Meiryo UI" w:hint="eastAsia"/>
          <w:sz w:val="24"/>
          <w:szCs w:val="24"/>
        </w:rPr>
        <w:t>の協議</w:t>
      </w:r>
    </w:p>
    <w:p w:rsidR="006C59C6" w:rsidRPr="003D107A" w:rsidRDefault="006C59C6" w:rsidP="00624357">
      <w:pPr>
        <w:widowControl/>
        <w:ind w:left="720" w:hangingChars="300" w:hanging="720"/>
        <w:rPr>
          <w:rFonts w:asciiTheme="majorEastAsia" w:eastAsiaTheme="majorEastAsia" w:hAnsiTheme="majorEastAsia" w:cs="Meiryo UI"/>
          <w:sz w:val="24"/>
          <w:szCs w:val="24"/>
        </w:rPr>
      </w:pPr>
      <w:r w:rsidRPr="003D107A">
        <w:rPr>
          <w:rFonts w:asciiTheme="majorEastAsia" w:eastAsiaTheme="majorEastAsia" w:hAnsiTheme="majorEastAsia" w:cs="Meiryo UI" w:hint="eastAsia"/>
          <w:sz w:val="24"/>
          <w:szCs w:val="24"/>
        </w:rPr>
        <w:t xml:space="preserve">　　・大阪市から</w:t>
      </w:r>
      <w:r>
        <w:rPr>
          <w:rFonts w:asciiTheme="majorEastAsia" w:eastAsiaTheme="majorEastAsia" w:hAnsiTheme="majorEastAsia" w:cs="Meiryo UI" w:hint="eastAsia"/>
          <w:sz w:val="24"/>
          <w:szCs w:val="24"/>
        </w:rPr>
        <w:t>特別区又は</w:t>
      </w:r>
      <w:r w:rsidRPr="003D107A">
        <w:rPr>
          <w:rFonts w:asciiTheme="majorEastAsia" w:eastAsiaTheme="majorEastAsia" w:hAnsiTheme="majorEastAsia" w:cs="Meiryo UI" w:hint="eastAsia"/>
          <w:sz w:val="24"/>
          <w:szCs w:val="24"/>
        </w:rPr>
        <w:t>大阪府が承継する</w:t>
      </w:r>
      <w:r>
        <w:rPr>
          <w:rFonts w:asciiTheme="majorEastAsia" w:eastAsiaTheme="majorEastAsia" w:hAnsiTheme="majorEastAsia" w:cs="Meiryo UI" w:hint="eastAsia"/>
          <w:sz w:val="24"/>
          <w:szCs w:val="24"/>
        </w:rPr>
        <w:t>事務</w:t>
      </w:r>
      <w:r w:rsidRPr="003D107A">
        <w:rPr>
          <w:rFonts w:asciiTheme="majorEastAsia" w:eastAsiaTheme="majorEastAsia" w:hAnsiTheme="majorEastAsia" w:cs="Meiryo UI" w:hint="eastAsia"/>
          <w:sz w:val="24"/>
          <w:szCs w:val="24"/>
        </w:rPr>
        <w:t>に関して、</w:t>
      </w:r>
      <w:r w:rsidRPr="00677FE9">
        <w:rPr>
          <w:rFonts w:asciiTheme="majorEastAsia" w:eastAsiaTheme="majorEastAsia" w:hAnsiTheme="majorEastAsia" w:cs="Meiryo UI" w:hint="eastAsia"/>
          <w:sz w:val="24"/>
          <w:szCs w:val="24"/>
        </w:rPr>
        <w:t>特別区の設置の日前</w:t>
      </w:r>
      <w:r w:rsidRPr="003D107A">
        <w:rPr>
          <w:rFonts w:asciiTheme="majorEastAsia" w:eastAsiaTheme="majorEastAsia" w:hAnsiTheme="majorEastAsia" w:cs="Meiryo UI" w:hint="eastAsia"/>
          <w:sz w:val="24"/>
          <w:szCs w:val="24"/>
        </w:rPr>
        <w:t>の要因に</w:t>
      </w:r>
      <w:r w:rsidRPr="0038070D">
        <w:rPr>
          <w:rFonts w:asciiTheme="majorEastAsia" w:eastAsiaTheme="majorEastAsia" w:hAnsiTheme="majorEastAsia" w:cs="Meiryo UI" w:hint="eastAsia"/>
          <w:sz w:val="24"/>
          <w:szCs w:val="24"/>
        </w:rPr>
        <w:t>よる損失の発生が</w:t>
      </w:r>
      <w:r w:rsidRPr="003D107A">
        <w:rPr>
          <w:rFonts w:asciiTheme="majorEastAsia" w:eastAsiaTheme="majorEastAsia" w:hAnsiTheme="majorEastAsia" w:cs="Meiryo UI" w:hint="eastAsia"/>
          <w:sz w:val="24"/>
          <w:szCs w:val="24"/>
        </w:rPr>
        <w:t>特別区の設置の日以後に新たに明らかとなった場合の財源の捻出、特別区の負担方法等の協議</w:t>
      </w:r>
    </w:p>
    <w:p w:rsidR="006C59C6" w:rsidRDefault="006C59C6" w:rsidP="00624357">
      <w:pPr>
        <w:widowControl/>
        <w:rPr>
          <w:rFonts w:asciiTheme="majorEastAsia" w:eastAsiaTheme="majorEastAsia" w:hAnsiTheme="majorEastAsia" w:cs="Meiryo UI"/>
          <w:sz w:val="24"/>
          <w:szCs w:val="24"/>
        </w:rPr>
      </w:pPr>
      <w:r w:rsidRPr="003D107A">
        <w:rPr>
          <w:rFonts w:asciiTheme="majorEastAsia" w:eastAsiaTheme="majorEastAsia" w:hAnsiTheme="majorEastAsia" w:cs="Meiryo UI" w:hint="eastAsia"/>
          <w:sz w:val="24"/>
          <w:szCs w:val="24"/>
        </w:rPr>
        <w:t xml:space="preserve">　　・特別区の設置の日以後の事務の分担に関する取扱いの協議　　　　等</w:t>
      </w:r>
    </w:p>
    <w:p w:rsidR="000F4C07" w:rsidRPr="00370B80" w:rsidRDefault="000F4C07" w:rsidP="00370B80">
      <w:pPr>
        <w:pStyle w:val="2"/>
        <w:rPr>
          <w:sz w:val="24"/>
          <w:szCs w:val="24"/>
        </w:rPr>
      </w:pPr>
      <w:bookmarkStart w:id="78" w:name="_Toc27403695"/>
      <w:r w:rsidRPr="00370B80">
        <w:rPr>
          <w:rFonts w:hint="eastAsia"/>
          <w:sz w:val="24"/>
          <w:szCs w:val="24"/>
        </w:rPr>
        <w:t>（三）協議会の運営</w:t>
      </w:r>
      <w:bookmarkEnd w:id="78"/>
    </w:p>
    <w:p w:rsidR="006C59C6" w:rsidRDefault="000F4C07" w:rsidP="00624357">
      <w:pPr>
        <w:widowControl/>
        <w:ind w:left="240" w:hangingChars="100" w:hanging="240"/>
        <w:rPr>
          <w:rFonts w:asciiTheme="majorEastAsia" w:eastAsiaTheme="majorEastAsia" w:hAnsiTheme="majorEastAsia" w:cs="Meiryo UI"/>
          <w:sz w:val="24"/>
          <w:szCs w:val="24"/>
        </w:rPr>
      </w:pPr>
      <w:r w:rsidRPr="000F4C07">
        <w:rPr>
          <w:rFonts w:asciiTheme="majorEastAsia" w:eastAsiaTheme="majorEastAsia" w:hAnsiTheme="majorEastAsia" w:cs="Meiryo UI" w:hint="eastAsia"/>
          <w:sz w:val="24"/>
          <w:szCs w:val="24"/>
        </w:rPr>
        <w:t xml:space="preserve">　</w:t>
      </w:r>
      <w:r>
        <w:rPr>
          <w:rFonts w:asciiTheme="majorEastAsia" w:eastAsiaTheme="majorEastAsia" w:hAnsiTheme="majorEastAsia" w:cs="Meiryo UI" w:hint="eastAsia"/>
          <w:sz w:val="24"/>
          <w:szCs w:val="24"/>
        </w:rPr>
        <w:t xml:space="preserve">　</w:t>
      </w:r>
      <w:r w:rsidR="00203606" w:rsidRPr="008D7567">
        <w:rPr>
          <w:rFonts w:asciiTheme="majorEastAsia" w:eastAsiaTheme="majorEastAsia" w:hAnsiTheme="majorEastAsia" w:cs="Meiryo UI" w:hint="eastAsia"/>
          <w:sz w:val="24"/>
          <w:szCs w:val="24"/>
        </w:rPr>
        <w:t>大阪府・特別区</w:t>
      </w:r>
      <w:r w:rsidRPr="008D7567">
        <w:rPr>
          <w:rFonts w:asciiTheme="majorEastAsia" w:eastAsiaTheme="majorEastAsia" w:hAnsiTheme="majorEastAsia" w:cs="Meiryo UI" w:hint="eastAsia"/>
          <w:sz w:val="24"/>
          <w:szCs w:val="24"/>
        </w:rPr>
        <w:t>協議会</w:t>
      </w:r>
      <w:r w:rsidR="00203606" w:rsidRPr="008D7567">
        <w:rPr>
          <w:rFonts w:asciiTheme="majorEastAsia" w:eastAsiaTheme="majorEastAsia" w:hAnsiTheme="majorEastAsia" w:cs="Meiryo UI" w:hint="eastAsia"/>
          <w:sz w:val="24"/>
          <w:szCs w:val="24"/>
        </w:rPr>
        <w:t>（仮称）</w:t>
      </w:r>
      <w:r w:rsidRPr="000F4C07">
        <w:rPr>
          <w:rFonts w:asciiTheme="majorEastAsia" w:eastAsiaTheme="majorEastAsia" w:hAnsiTheme="majorEastAsia" w:cs="Meiryo UI" w:hint="eastAsia"/>
          <w:sz w:val="24"/>
          <w:szCs w:val="24"/>
        </w:rPr>
        <w:t>は合意による運営を基本とし、各委員は合意に達するよう努めるものとする。協議が調わない場合においては</w:t>
      </w:r>
      <w:r w:rsidR="00176893">
        <w:rPr>
          <w:rFonts w:asciiTheme="majorEastAsia" w:eastAsiaTheme="majorEastAsia" w:hAnsiTheme="majorEastAsia" w:cs="Meiryo UI" w:hint="eastAsia"/>
          <w:sz w:val="24"/>
          <w:szCs w:val="24"/>
        </w:rPr>
        <w:t>学識経験者</w:t>
      </w:r>
      <w:r w:rsidR="006C59C6" w:rsidRPr="003D107A">
        <w:rPr>
          <w:rFonts w:asciiTheme="majorEastAsia" w:eastAsiaTheme="majorEastAsia" w:hAnsiTheme="majorEastAsia" w:cs="Meiryo UI" w:hint="eastAsia"/>
          <w:sz w:val="24"/>
          <w:szCs w:val="24"/>
        </w:rPr>
        <w:t>等で構成する第三者機関を通じて意見の調整を行うなど、円滑な</w:t>
      </w:r>
      <w:r w:rsidR="006C59C6">
        <w:rPr>
          <w:rFonts w:asciiTheme="majorEastAsia" w:eastAsiaTheme="majorEastAsia" w:hAnsiTheme="majorEastAsia" w:cs="Meiryo UI" w:hint="eastAsia"/>
          <w:sz w:val="24"/>
          <w:szCs w:val="24"/>
        </w:rPr>
        <w:t>協議会</w:t>
      </w:r>
      <w:r w:rsidR="006C59C6" w:rsidRPr="003D107A">
        <w:rPr>
          <w:rFonts w:asciiTheme="majorEastAsia" w:eastAsiaTheme="majorEastAsia" w:hAnsiTheme="majorEastAsia" w:cs="Meiryo UI" w:hint="eastAsia"/>
          <w:sz w:val="24"/>
          <w:szCs w:val="24"/>
        </w:rPr>
        <w:t>運営が図られるよう、必要な事項について大阪府知事と特別区の区長の協議により定めることとする。</w:t>
      </w:r>
      <w:r w:rsidR="006C59C6" w:rsidRPr="00586914">
        <w:rPr>
          <w:rFonts w:asciiTheme="majorEastAsia" w:eastAsiaTheme="majorEastAsia" w:hAnsiTheme="majorEastAsia" w:cs="Meiryo UI" w:hint="eastAsia"/>
          <w:sz w:val="24"/>
          <w:szCs w:val="24"/>
        </w:rPr>
        <w:t>なお、第三者機関は次の表に掲げる考え方を基本として、設置する。</w:t>
      </w:r>
    </w:p>
    <w:p w:rsidR="006C59C6" w:rsidRPr="003D107A" w:rsidRDefault="006C59C6" w:rsidP="006C59C6">
      <w:pPr>
        <w:widowControl/>
        <w:jc w:val="left"/>
        <w:rPr>
          <w:rFonts w:asciiTheme="majorEastAsia" w:eastAsiaTheme="majorEastAsia" w:hAnsiTheme="majorEastAsia" w:cs="Meiryo UI"/>
          <w:sz w:val="24"/>
          <w:szCs w:val="24"/>
        </w:rPr>
      </w:pPr>
      <w:r>
        <w:rPr>
          <w:rFonts w:asciiTheme="majorEastAsia" w:eastAsiaTheme="majorEastAsia" w:hAnsiTheme="majorEastAsia" w:cs="Meiryo UI"/>
          <w:noProof/>
          <w:sz w:val="24"/>
          <w:szCs w:val="24"/>
        </w:rPr>
        <mc:AlternateContent>
          <mc:Choice Requires="wps">
            <w:drawing>
              <wp:anchor distT="0" distB="0" distL="114300" distR="114300" simplePos="0" relativeHeight="252096512" behindDoc="0" locked="0" layoutInCell="1" allowOverlap="1" wp14:anchorId="7E964113" wp14:editId="654B7C06">
                <wp:simplePos x="0" y="0"/>
                <wp:positionH relativeFrom="column">
                  <wp:posOffset>271145</wp:posOffset>
                </wp:positionH>
                <wp:positionV relativeFrom="paragraph">
                  <wp:posOffset>4445</wp:posOffset>
                </wp:positionV>
                <wp:extent cx="5448300" cy="1428750"/>
                <wp:effectExtent l="0" t="0" r="19050" b="19050"/>
                <wp:wrapNone/>
                <wp:docPr id="5" name="Text Box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428750"/>
                        </a:xfrm>
                        <a:prstGeom prst="rect">
                          <a:avLst/>
                        </a:prstGeom>
                        <a:solidFill>
                          <a:srgbClr val="FFFFFF"/>
                        </a:solidFill>
                        <a:ln w="9525">
                          <a:solidFill>
                            <a:srgbClr val="000000"/>
                          </a:solidFill>
                          <a:miter lim="800000"/>
                          <a:headEnd/>
                          <a:tailEnd/>
                        </a:ln>
                      </wps:spPr>
                      <wps:txbx>
                        <w:txbxContent>
                          <w:p w:rsidR="00203606" w:rsidRPr="00586914" w:rsidRDefault="00203606" w:rsidP="006C59C6">
                            <w:pPr>
                              <w:pStyle w:val="a3"/>
                              <w:numPr>
                                <w:ilvl w:val="0"/>
                                <w:numId w:val="37"/>
                              </w:numPr>
                              <w:ind w:leftChars="0" w:left="220" w:hangingChars="100" w:hanging="220"/>
                              <w:rPr>
                                <w:rFonts w:ascii="ＭＳ ゴシック" w:eastAsia="ＭＳ ゴシック" w:hAnsi="ＭＳ ゴシック" w:cs="ＭＳ ゴシック"/>
                                <w:sz w:val="22"/>
                              </w:rPr>
                            </w:pPr>
                            <w:r w:rsidRPr="00586914">
                              <w:rPr>
                                <w:rFonts w:ascii="ＭＳ ゴシック" w:eastAsia="ＭＳ ゴシック" w:hAnsi="ＭＳ ゴシック" w:cs="ＭＳ ゴシック" w:hint="eastAsia"/>
                                <w:sz w:val="22"/>
                              </w:rPr>
                              <w:t>会長は、</w:t>
                            </w:r>
                            <w:r>
                              <w:rPr>
                                <w:rFonts w:ascii="ＭＳ ゴシック" w:eastAsia="ＭＳ ゴシック" w:hAnsi="ＭＳ ゴシック" w:cs="ＭＳ ゴシック" w:hint="eastAsia"/>
                                <w:sz w:val="22"/>
                              </w:rPr>
                              <w:t>学識経験者</w:t>
                            </w:r>
                            <w:r w:rsidRPr="00586914">
                              <w:rPr>
                                <w:rFonts w:ascii="ＭＳ ゴシック" w:eastAsia="ＭＳ ゴシック" w:hAnsi="ＭＳ ゴシック" w:cs="ＭＳ ゴシック" w:hint="eastAsia"/>
                                <w:sz w:val="22"/>
                              </w:rPr>
                              <w:t>等の中から３名の調整委員を、大阪府・特別区協議会（仮称）の委員の同意を得て任命する。</w:t>
                            </w:r>
                          </w:p>
                          <w:p w:rsidR="00203606" w:rsidRPr="00586914" w:rsidRDefault="00203606" w:rsidP="006C59C6">
                            <w:pPr>
                              <w:ind w:left="220" w:hangingChars="100" w:hanging="220"/>
                              <w:rPr>
                                <w:rFonts w:ascii="ＭＳ ゴシック" w:eastAsia="ＭＳ ゴシック" w:hAnsi="ＭＳ ゴシック" w:cs="ＭＳ ゴシック"/>
                                <w:sz w:val="22"/>
                              </w:rPr>
                            </w:pPr>
                            <w:r w:rsidRPr="00586914">
                              <w:rPr>
                                <w:rFonts w:ascii="ＭＳ ゴシック" w:eastAsia="ＭＳ ゴシック" w:hAnsi="ＭＳ ゴシック" w:cs="ＭＳ ゴシック" w:hint="eastAsia"/>
                                <w:sz w:val="22"/>
                              </w:rPr>
                              <w:t>②調整委員は、大阪府・特別区協議会（仮称）の委員から意見聴取等を行い、合議により調停案を</w:t>
                            </w:r>
                            <w:r w:rsidRPr="008D7567">
                              <w:rPr>
                                <w:rFonts w:ascii="ＭＳ ゴシック" w:eastAsia="ＭＳ ゴシック" w:hAnsi="ＭＳ ゴシック" w:cs="ＭＳ ゴシック" w:hint="eastAsia"/>
                                <w:sz w:val="22"/>
                              </w:rPr>
                              <w:t>大阪府・特別区協議会（仮称）</w:t>
                            </w:r>
                            <w:r w:rsidRPr="00586914">
                              <w:rPr>
                                <w:rFonts w:ascii="ＭＳ ゴシック" w:eastAsia="ＭＳ ゴシック" w:hAnsi="ＭＳ ゴシック" w:cs="ＭＳ ゴシック" w:hint="eastAsia"/>
                                <w:sz w:val="22"/>
                              </w:rPr>
                              <w:t>に提示する。</w:t>
                            </w:r>
                          </w:p>
                          <w:p w:rsidR="00203606" w:rsidRPr="00586914" w:rsidRDefault="00203606" w:rsidP="006C59C6">
                            <w:pPr>
                              <w:ind w:left="220" w:hangingChars="100" w:hanging="220"/>
                              <w:rPr>
                                <w:rFonts w:ascii="ＭＳ ゴシック" w:eastAsia="ＭＳ ゴシック" w:hAnsi="ＭＳ ゴシック" w:cs="ＭＳ ゴシック"/>
                                <w:color w:val="FF0000"/>
                                <w:sz w:val="22"/>
                              </w:rPr>
                            </w:pPr>
                            <w:r w:rsidRPr="00586914">
                              <w:rPr>
                                <w:rFonts w:ascii="ＭＳ ゴシック" w:eastAsia="ＭＳ ゴシック" w:hAnsi="ＭＳ ゴシック" w:cs="ＭＳ ゴシック" w:hint="eastAsia"/>
                                <w:sz w:val="22"/>
                              </w:rPr>
                              <w:t>③大阪府・特別区協議会（仮称）の委員は、調停案を尊重し再協議に努めるものとする。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964113" id="_x0000_t202" coordsize="21600,21600" o:spt="202" path="m,l,21600r21600,l21600,xe">
                <v:stroke joinstyle="miter"/>
                <v:path gradientshapeok="t" o:connecttype="rect"/>
              </v:shapetype>
              <v:shape id="Text Box 456" o:spid="_x0000_s1030" type="#_x0000_t202" style="position:absolute;margin-left:21.35pt;margin-top:.35pt;width:429pt;height:112.5pt;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">
                <v:textbox>
                  <w:txbxContent>
                    <w:p w:rsidR="00203606" w:rsidRPr="00586914" w:rsidRDefault="00203606" w:rsidP="006C59C6">
                      <w:pPr>
                        <w:pStyle w:val="a3"/>
                        <w:numPr>
                          <w:ilvl w:val="0"/>
                          <w:numId w:val="37"/>
                        </w:numPr>
                        <w:ind w:leftChars="0" w:left="220" w:hangingChars="100" w:hanging="220"/>
                        <w:rPr>
                          <w:rFonts w:ascii="ＭＳ ゴシック" w:eastAsia="ＭＳ ゴシック" w:hAnsi="ＭＳ ゴシック" w:cs="ＭＳ ゴシック"/>
                          <w:sz w:val="22"/>
                        </w:rPr>
                      </w:pPr>
                      <w:r w:rsidRPr="00586914">
                        <w:rPr>
                          <w:rFonts w:ascii="ＭＳ ゴシック" w:eastAsia="ＭＳ ゴシック" w:hAnsi="ＭＳ ゴシック" w:cs="ＭＳ ゴシック" w:hint="eastAsia"/>
                          <w:sz w:val="22"/>
                        </w:rPr>
                        <w:t>会長は、</w:t>
                      </w:r>
                      <w:r>
                        <w:rPr>
                          <w:rFonts w:ascii="ＭＳ ゴシック" w:eastAsia="ＭＳ ゴシック" w:hAnsi="ＭＳ ゴシック" w:cs="ＭＳ ゴシック" w:hint="eastAsia"/>
                          <w:sz w:val="22"/>
                        </w:rPr>
                        <w:t>学識経験者</w:t>
                      </w:r>
                      <w:r w:rsidRPr="00586914">
                        <w:rPr>
                          <w:rFonts w:ascii="ＭＳ ゴシック" w:eastAsia="ＭＳ ゴシック" w:hAnsi="ＭＳ ゴシック" w:cs="ＭＳ ゴシック" w:hint="eastAsia"/>
                          <w:sz w:val="22"/>
                        </w:rPr>
                        <w:t>等の中から３名の調整委員を、大阪府・特別区協議会（仮称）の委員の同意を得て任命する。</w:t>
                      </w:r>
                    </w:p>
                    <w:p w:rsidR="00203606" w:rsidRPr="00586914" w:rsidRDefault="00203606" w:rsidP="006C59C6">
                      <w:pPr>
                        <w:ind w:left="220" w:hangingChars="100" w:hanging="220"/>
                        <w:rPr>
                          <w:rFonts w:ascii="ＭＳ ゴシック" w:eastAsia="ＭＳ ゴシック" w:hAnsi="ＭＳ ゴシック" w:cs="ＭＳ ゴシック"/>
                          <w:sz w:val="22"/>
                        </w:rPr>
                      </w:pPr>
                      <w:r w:rsidRPr="00586914">
                        <w:rPr>
                          <w:rFonts w:ascii="ＭＳ ゴシック" w:eastAsia="ＭＳ ゴシック" w:hAnsi="ＭＳ ゴシック" w:cs="ＭＳ ゴシック" w:hint="eastAsia"/>
                          <w:sz w:val="22"/>
                        </w:rPr>
                        <w:t>②調整委員は、大阪府・特別区協議会（仮称）の委員から意見聴取等を行い、合議により調停案を</w:t>
                      </w:r>
                      <w:r w:rsidRPr="008D7567">
                        <w:rPr>
                          <w:rFonts w:ascii="ＭＳ ゴシック" w:eastAsia="ＭＳ ゴシック" w:hAnsi="ＭＳ ゴシック" w:cs="ＭＳ ゴシック" w:hint="eastAsia"/>
                          <w:sz w:val="22"/>
                        </w:rPr>
                        <w:t>大阪府・特別区協議会（仮称）</w:t>
                      </w:r>
                      <w:r w:rsidRPr="00586914">
                        <w:rPr>
                          <w:rFonts w:ascii="ＭＳ ゴシック" w:eastAsia="ＭＳ ゴシック" w:hAnsi="ＭＳ ゴシック" w:cs="ＭＳ ゴシック" w:hint="eastAsia"/>
                          <w:sz w:val="22"/>
                        </w:rPr>
                        <w:t>に提示する。</w:t>
                      </w:r>
                    </w:p>
                    <w:p w:rsidR="00203606" w:rsidRPr="00586914" w:rsidRDefault="00203606" w:rsidP="006C59C6">
                      <w:pPr>
                        <w:ind w:left="220" w:hangingChars="100" w:hanging="220"/>
                        <w:rPr>
                          <w:rFonts w:ascii="ＭＳ ゴシック" w:eastAsia="ＭＳ ゴシック" w:hAnsi="ＭＳ ゴシック" w:cs="ＭＳ ゴシック"/>
                          <w:color w:val="FF0000"/>
                          <w:sz w:val="22"/>
                        </w:rPr>
                      </w:pPr>
                      <w:r w:rsidRPr="00586914">
                        <w:rPr>
                          <w:rFonts w:ascii="ＭＳ ゴシック" w:eastAsia="ＭＳ ゴシック" w:hAnsi="ＭＳ ゴシック" w:cs="ＭＳ ゴシック" w:hint="eastAsia"/>
                          <w:sz w:val="22"/>
                        </w:rPr>
                        <w:t>③大阪府・特別区協議会（仮称）の委員は、調停案を尊重し再協議に努めるものとする。</w:t>
                      </w:r>
                    </w:p>
                  </w:txbxContent>
                </v:textbox>
              </v:shape>
            </w:pict>
          </mc:Fallback>
        </mc:AlternateContent>
      </w:r>
    </w:p>
    <w:p w:rsidR="006C59C6" w:rsidRPr="003D107A" w:rsidRDefault="006C59C6" w:rsidP="006C59C6">
      <w:pPr>
        <w:widowControl/>
        <w:jc w:val="left"/>
        <w:rPr>
          <w:rFonts w:asciiTheme="majorEastAsia" w:eastAsiaTheme="majorEastAsia" w:hAnsiTheme="majorEastAsia" w:cs="Meiryo UI"/>
          <w:sz w:val="24"/>
          <w:szCs w:val="24"/>
        </w:rPr>
      </w:pPr>
    </w:p>
    <w:p w:rsidR="006C59C6" w:rsidRPr="004F20ED" w:rsidRDefault="006C59C6" w:rsidP="006C59C6">
      <w:pPr>
        <w:widowControl/>
        <w:jc w:val="left"/>
        <w:rPr>
          <w:rFonts w:asciiTheme="majorEastAsia" w:eastAsiaTheme="majorEastAsia" w:hAnsiTheme="majorEastAsia" w:cs="Meiryo UI"/>
          <w:sz w:val="24"/>
          <w:szCs w:val="24"/>
        </w:rPr>
      </w:pPr>
    </w:p>
    <w:p w:rsidR="006C59C6" w:rsidRDefault="006C59C6" w:rsidP="006C59C6">
      <w:pPr>
        <w:widowControl/>
        <w:jc w:val="left"/>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br w:type="page"/>
      </w:r>
    </w:p>
    <w:p w:rsidR="00A352C7" w:rsidRDefault="00A352C7" w:rsidP="00A352C7">
      <w:pPr>
        <w:pStyle w:val="2"/>
      </w:pPr>
      <w:bookmarkStart w:id="79" w:name="_Toc527974406"/>
      <w:bookmarkStart w:id="80" w:name="_Toc27403696"/>
      <w:r w:rsidRPr="0093041F">
        <w:rPr>
          <w:rFonts w:asciiTheme="majorEastAsia" w:hAnsiTheme="majorEastAsia" w:hint="eastAsia"/>
          <w:color w:val="000000"/>
          <w:sz w:val="24"/>
          <w:szCs w:val="24"/>
        </w:rPr>
        <w:lastRenderedPageBreak/>
        <w:t>２．</w:t>
      </w:r>
      <w:r w:rsidRPr="0093041F">
        <w:rPr>
          <w:rFonts w:asciiTheme="majorEastAsia" w:hAnsiTheme="majorEastAsia" w:hint="eastAsia"/>
          <w:sz w:val="24"/>
          <w:szCs w:val="24"/>
        </w:rPr>
        <w:t>特別区において共同で処理</w:t>
      </w:r>
      <w:r w:rsidRPr="0093041F">
        <w:rPr>
          <w:rFonts w:asciiTheme="majorEastAsia" w:hAnsiTheme="majorEastAsia" w:hint="eastAsia"/>
          <w:color w:val="000000"/>
          <w:sz w:val="24"/>
          <w:szCs w:val="24"/>
        </w:rPr>
        <w:t>する事務</w:t>
      </w:r>
      <w:bookmarkEnd w:id="79"/>
      <w:bookmarkEnd w:id="80"/>
    </w:p>
    <w:p w:rsidR="00A352C7" w:rsidRPr="0093041F" w:rsidRDefault="00A352C7" w:rsidP="00A352C7">
      <w:pPr>
        <w:pStyle w:val="2"/>
        <w:rPr>
          <w:rFonts w:cs="Arial"/>
          <w:sz w:val="24"/>
          <w:szCs w:val="24"/>
        </w:rPr>
      </w:pPr>
      <w:bookmarkStart w:id="81" w:name="_Toc527974407"/>
      <w:bookmarkStart w:id="82" w:name="_Toc27403697"/>
      <w:r w:rsidRPr="0093041F">
        <w:rPr>
          <w:rFonts w:hint="eastAsia"/>
          <w:sz w:val="24"/>
          <w:szCs w:val="24"/>
        </w:rPr>
        <w:t>（一）基本的な考え方</w:t>
      </w:r>
      <w:bookmarkEnd w:id="81"/>
      <w:bookmarkEnd w:id="82"/>
    </w:p>
    <w:p w:rsidR="00A352C7" w:rsidRDefault="00A352C7" w:rsidP="00624357">
      <w:pPr>
        <w:ind w:left="240" w:hangingChars="100" w:hanging="240"/>
        <w:rPr>
          <w:rFonts w:ascii="ＭＳ ゴシック" w:eastAsia="ＭＳ ゴシック" w:hAnsi="ＭＳ ゴシック" w:cs="ＭＳ ゴシック"/>
          <w:color w:val="000000"/>
          <w:sz w:val="24"/>
          <w:szCs w:val="24"/>
        </w:rPr>
      </w:pPr>
      <w:r>
        <w:rPr>
          <w:rFonts w:ascii="ＭＳ ゴシック" w:eastAsia="ＭＳ ゴシック" w:hAnsi="ＭＳ ゴシック" w:cs="ＭＳ ゴシック" w:hint="eastAsia"/>
          <w:sz w:val="24"/>
          <w:szCs w:val="24"/>
        </w:rPr>
        <w:t xml:space="preserve">　　</w:t>
      </w:r>
      <w:r>
        <w:rPr>
          <w:rFonts w:ascii="ＭＳ ゴシック" w:eastAsia="ＭＳ ゴシック" w:hAnsi="ＭＳ ゴシック" w:cs="ＭＳ ゴシック" w:hint="eastAsia"/>
          <w:color w:val="000000"/>
          <w:sz w:val="24"/>
          <w:szCs w:val="24"/>
        </w:rPr>
        <w:t>特別区が担う事務については、各特別区において実施することを原則とするが、（二）から（四）までに掲げる事務については、専門性の確保、サービスの実施に係る公平性及び効率性の確保を図るため、一部事務組合、機関等の共同設置等の仕組みの活用により、共同で処理することとする。</w:t>
      </w:r>
    </w:p>
    <w:p w:rsidR="00A352C7" w:rsidRDefault="00A352C7" w:rsidP="00624357">
      <w:pPr>
        <w:rPr>
          <w:rFonts w:ascii="ＭＳ ゴシック" w:eastAsia="ＭＳ ゴシック" w:hAnsi="ＭＳ ゴシック" w:cs="ＭＳ ゴシック"/>
          <w:color w:val="000000"/>
          <w:sz w:val="24"/>
          <w:szCs w:val="24"/>
        </w:rPr>
      </w:pPr>
    </w:p>
    <w:p w:rsidR="00A352C7" w:rsidRPr="0093041F" w:rsidRDefault="00A352C7" w:rsidP="00624357">
      <w:pPr>
        <w:pStyle w:val="2"/>
        <w:rPr>
          <w:sz w:val="24"/>
          <w:szCs w:val="24"/>
        </w:rPr>
      </w:pPr>
      <w:bookmarkStart w:id="83" w:name="_Toc527974408"/>
      <w:bookmarkStart w:id="84" w:name="_Toc27403698"/>
      <w:r w:rsidRPr="0093041F">
        <w:rPr>
          <w:rFonts w:hint="eastAsia"/>
          <w:sz w:val="24"/>
          <w:szCs w:val="24"/>
        </w:rPr>
        <w:t>（二）全ての特別区を構成団体とする一部事務組合の設置</w:t>
      </w:r>
      <w:bookmarkEnd w:id="83"/>
      <w:bookmarkEnd w:id="84"/>
    </w:p>
    <w:p w:rsidR="00A352C7" w:rsidRDefault="00A352C7" w:rsidP="00624357">
      <w:pPr>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 xml:space="preserve">　（１）一部事務組合の概要</w:t>
      </w:r>
    </w:p>
    <w:p w:rsidR="00A352C7" w:rsidRDefault="00A352C7" w:rsidP="00624357">
      <w:pPr>
        <w:ind w:left="480" w:hangingChars="200" w:hanging="480"/>
        <w:rPr>
          <w:rFonts w:ascii="ＭＳ ゴシック" w:eastAsia="ＭＳ ゴシック" w:hAnsi="ＭＳ ゴシック" w:cs="ＭＳ ゴシック"/>
          <w:color w:val="000000"/>
          <w:sz w:val="24"/>
          <w:szCs w:val="24"/>
        </w:rPr>
      </w:pPr>
      <w:r>
        <w:rPr>
          <w:rFonts w:ascii="ＭＳ ゴシック" w:eastAsia="ＭＳ ゴシック" w:hAnsi="ＭＳ ゴシック" w:cs="ＭＳ ゴシック" w:hint="eastAsia"/>
          <w:color w:val="000000"/>
          <w:sz w:val="24"/>
          <w:szCs w:val="24"/>
        </w:rPr>
        <w:t xml:space="preserve">　　　次の表に掲げる考え方を基本とし、特別区の設置の日において、地方自治法第284条第２項の規定に基づき、特別区の協議により規約を定め、一部事務組合を設けるものとする。</w:t>
      </w:r>
    </w:p>
    <w:p w:rsidR="00A352C7" w:rsidRDefault="00176893" w:rsidP="00A352C7">
      <w:pPr>
        <w:rPr>
          <w:rFonts w:ascii="ＭＳ ゴシック" w:eastAsia="ＭＳ ゴシック" w:hAnsi="ＭＳ ゴシック" w:cs="ＭＳ ゴシック"/>
          <w:color w:val="000000"/>
          <w:sz w:val="24"/>
          <w:szCs w:val="24"/>
        </w:rPr>
      </w:pPr>
      <w:r>
        <w:rPr>
          <w:noProof/>
        </w:rPr>
        <mc:AlternateContent>
          <mc:Choice Requires="wps">
            <w:drawing>
              <wp:anchor distT="0" distB="0" distL="114300" distR="114300" simplePos="0" relativeHeight="252091392" behindDoc="0" locked="0" layoutInCell="1" allowOverlap="1">
                <wp:simplePos x="0" y="0"/>
                <wp:positionH relativeFrom="column">
                  <wp:posOffset>394970</wp:posOffset>
                </wp:positionH>
                <wp:positionV relativeFrom="paragraph">
                  <wp:posOffset>13970</wp:posOffset>
                </wp:positionV>
                <wp:extent cx="5353050" cy="3300730"/>
                <wp:effectExtent l="0" t="0" r="19050" b="13970"/>
                <wp:wrapNone/>
                <wp:docPr id="3" name="Text Box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3300730"/>
                        </a:xfrm>
                        <a:prstGeom prst="rect">
                          <a:avLst/>
                        </a:prstGeom>
                        <a:solidFill>
                          <a:srgbClr val="FFFFFF"/>
                        </a:solidFill>
                        <a:ln w="9525">
                          <a:solidFill>
                            <a:srgbClr val="000000"/>
                          </a:solidFill>
                          <a:miter lim="800000"/>
                          <a:headEnd/>
                          <a:tailEnd/>
                        </a:ln>
                      </wps:spPr>
                      <wps:txbx>
                        <w:txbxContent>
                          <w:p w:rsidR="00203606" w:rsidRPr="009F0865" w:rsidRDefault="00203606" w:rsidP="000F4C07">
                            <w:pPr>
                              <w:rPr>
                                <w:rFonts w:ascii="ＭＳ ゴシック" w:eastAsia="ＭＳ ゴシック" w:hAnsi="ＭＳ ゴシック" w:cs="ＭＳ ゴシック"/>
                                <w:sz w:val="22"/>
                              </w:rPr>
                            </w:pPr>
                            <w:r w:rsidRPr="009F0865">
                              <w:rPr>
                                <w:rFonts w:ascii="ＭＳ ゴシック" w:eastAsia="ＭＳ ゴシック" w:hAnsi="ＭＳ ゴシック" w:cs="ＭＳ ゴシック" w:hint="eastAsia"/>
                                <w:sz w:val="22"/>
                              </w:rPr>
                              <w:t>①名称は、大阪特別区事務組合（仮称）（以下「事務組合」という。）とする。</w:t>
                            </w:r>
                          </w:p>
                          <w:p w:rsidR="00203606" w:rsidRPr="009F0865" w:rsidRDefault="00203606" w:rsidP="000D7CDC">
                            <w:pPr>
                              <w:rPr>
                                <w:rFonts w:ascii="ＭＳ ゴシック" w:eastAsia="ＭＳ ゴシック" w:hAnsi="ＭＳ ゴシック" w:cs="ＭＳ ゴシック"/>
                                <w:sz w:val="22"/>
                              </w:rPr>
                            </w:pPr>
                            <w:r w:rsidRPr="009F0865">
                              <w:rPr>
                                <w:rFonts w:ascii="ＭＳ ゴシック" w:eastAsia="ＭＳ ゴシック" w:hAnsi="ＭＳ ゴシック" w:cs="ＭＳ ゴシック" w:hint="eastAsia"/>
                                <w:sz w:val="22"/>
                              </w:rPr>
                              <w:t>②特別区の設置の日に設置する。</w:t>
                            </w:r>
                          </w:p>
                          <w:p w:rsidR="00203606" w:rsidRPr="009F0865" w:rsidRDefault="00203606" w:rsidP="000D7CDC">
                            <w:pPr>
                              <w:rPr>
                                <w:rFonts w:ascii="ＭＳ ゴシック" w:eastAsia="ＭＳ ゴシック" w:hAnsi="ＭＳ ゴシック" w:cs="ＭＳ ゴシック"/>
                                <w:sz w:val="22"/>
                              </w:rPr>
                            </w:pPr>
                            <w:r w:rsidRPr="009F0865">
                              <w:rPr>
                                <w:rFonts w:ascii="ＭＳ ゴシック" w:eastAsia="ＭＳ ゴシック" w:hAnsi="ＭＳ ゴシック" w:cs="ＭＳ ゴシック" w:hint="eastAsia"/>
                                <w:sz w:val="22"/>
                              </w:rPr>
                              <w:t>③共同処理する事務は、別表第２</w:t>
                            </w:r>
                            <w:r>
                              <w:rPr>
                                <w:rFonts w:ascii="ＭＳ ゴシック" w:eastAsia="ＭＳ ゴシック" w:hAnsi="ＭＳ ゴシック" w:cs="ＭＳ ゴシック" w:hint="eastAsia"/>
                                <w:sz w:val="22"/>
                              </w:rPr>
                              <w:t>‐３</w:t>
                            </w:r>
                            <w:r w:rsidRPr="009F0865">
                              <w:rPr>
                                <w:rFonts w:ascii="ＭＳ ゴシック" w:eastAsia="ＭＳ ゴシック" w:hAnsi="ＭＳ ゴシック" w:cs="ＭＳ ゴシック" w:hint="eastAsia"/>
                                <w:sz w:val="22"/>
                              </w:rPr>
                              <w:t>に掲げる事務とする。</w:t>
                            </w:r>
                          </w:p>
                          <w:p w:rsidR="00203606" w:rsidRPr="009F0865" w:rsidRDefault="00203606" w:rsidP="000D7CDC">
                            <w:pPr>
                              <w:rPr>
                                <w:rFonts w:ascii="ＭＳ ゴシック" w:eastAsia="ＭＳ ゴシック" w:hAnsi="ＭＳ ゴシック" w:cs="ＭＳ ゴシック"/>
                                <w:sz w:val="22"/>
                              </w:rPr>
                            </w:pPr>
                            <w:r w:rsidRPr="009F0865">
                              <w:rPr>
                                <w:rFonts w:ascii="ＭＳ ゴシック" w:eastAsia="ＭＳ ゴシック" w:hAnsi="ＭＳ ゴシック" w:cs="ＭＳ ゴシック" w:hint="eastAsia"/>
                                <w:sz w:val="22"/>
                              </w:rPr>
                              <w:t>④事務所の位置は、現在の大阪市役所本庁舎内とする。</w:t>
                            </w:r>
                          </w:p>
                          <w:p w:rsidR="00203606" w:rsidRPr="009F0865" w:rsidRDefault="00203606" w:rsidP="000D7CDC">
                            <w:pPr>
                              <w:rPr>
                                <w:rFonts w:ascii="ＭＳ ゴシック" w:eastAsia="ＭＳ ゴシック" w:hAnsi="ＭＳ ゴシック" w:cs="ＭＳ ゴシック"/>
                                <w:sz w:val="22"/>
                              </w:rPr>
                            </w:pPr>
                            <w:r w:rsidRPr="009F0865">
                              <w:rPr>
                                <w:rFonts w:ascii="ＭＳ ゴシック" w:eastAsia="ＭＳ ゴシック" w:hAnsi="ＭＳ ゴシック" w:cs="ＭＳ ゴシック" w:hint="eastAsia"/>
                                <w:sz w:val="22"/>
                              </w:rPr>
                              <w:t>⑤議会の議員の定数及び選挙の方法は、特別区の</w:t>
                            </w:r>
                            <w:r>
                              <w:rPr>
                                <w:rFonts w:ascii="ＭＳ ゴシック" w:eastAsia="ＭＳ ゴシック" w:hAnsi="ＭＳ ゴシック" w:cs="ＭＳ ゴシック" w:hint="eastAsia"/>
                                <w:sz w:val="22"/>
                              </w:rPr>
                              <w:t>協議により</w:t>
                            </w:r>
                            <w:r w:rsidRPr="009F0865">
                              <w:rPr>
                                <w:rFonts w:ascii="ＭＳ ゴシック" w:eastAsia="ＭＳ ゴシック" w:hAnsi="ＭＳ ゴシック" w:cs="ＭＳ ゴシック" w:hint="eastAsia"/>
                                <w:sz w:val="22"/>
                              </w:rPr>
                              <w:t>定める。</w:t>
                            </w:r>
                          </w:p>
                          <w:p w:rsidR="00203606" w:rsidRPr="009F0865" w:rsidRDefault="00203606" w:rsidP="000D7CDC">
                            <w:pPr>
                              <w:rPr>
                                <w:rFonts w:ascii="ＭＳ ゴシック" w:eastAsia="ＭＳ ゴシック" w:hAnsi="ＭＳ ゴシック" w:cs="ＭＳ ゴシック"/>
                                <w:sz w:val="22"/>
                              </w:rPr>
                            </w:pPr>
                            <w:r w:rsidRPr="009F0865">
                              <w:rPr>
                                <w:rFonts w:ascii="ＭＳ ゴシック" w:eastAsia="ＭＳ ゴシック" w:hAnsi="ＭＳ ゴシック" w:cs="ＭＳ ゴシック" w:hint="eastAsia"/>
                                <w:sz w:val="22"/>
                              </w:rPr>
                              <w:t>⑥管理者は構成団体の長の互選により定める。</w:t>
                            </w:r>
                          </w:p>
                          <w:p w:rsidR="00203606" w:rsidRPr="000D7CDC" w:rsidRDefault="00203606" w:rsidP="000D7CDC">
                            <w:pPr>
                              <w:rPr>
                                <w:rFonts w:ascii="ＭＳ ゴシック" w:eastAsia="ＭＳ ゴシック" w:hAnsi="ＭＳ ゴシック" w:cs="ＭＳ ゴシック"/>
                                <w:sz w:val="22"/>
                              </w:rPr>
                            </w:pPr>
                            <w:r w:rsidRPr="009F0865">
                              <w:rPr>
                                <w:rFonts w:ascii="ＭＳ ゴシック" w:eastAsia="ＭＳ ゴシック" w:hAnsi="ＭＳ ゴシック" w:cs="ＭＳ ゴシック" w:hint="eastAsia"/>
                                <w:sz w:val="22"/>
                              </w:rPr>
                              <w:t>⑦組</w:t>
                            </w:r>
                            <w:r w:rsidRPr="00825989">
                              <w:rPr>
                                <w:rFonts w:ascii="ＭＳ ゴシック" w:eastAsia="ＭＳ ゴシック" w:hAnsi="ＭＳ ゴシック" w:cs="ＭＳ ゴシック" w:hint="eastAsia"/>
                                <w:sz w:val="22"/>
                              </w:rPr>
                              <w:t>織</w:t>
                            </w:r>
                            <w:r w:rsidRPr="000D7CDC">
                              <w:rPr>
                                <w:rFonts w:ascii="ＭＳ ゴシック" w:eastAsia="ＭＳ ゴシック" w:hAnsi="ＭＳ ゴシック" w:cs="ＭＳ ゴシック" w:hint="eastAsia"/>
                                <w:sz w:val="22"/>
                              </w:rPr>
                              <w:t>体制については、事務を担うために必要な整備をすることとする。</w:t>
                            </w:r>
                          </w:p>
                          <w:p w:rsidR="00203606" w:rsidRPr="000D7CDC" w:rsidRDefault="00203606" w:rsidP="000F4C07">
                            <w:pPr>
                              <w:ind w:left="220" w:hangingChars="100" w:hanging="220"/>
                              <w:rPr>
                                <w:rFonts w:ascii="ＭＳ ゴシック" w:eastAsia="ＭＳ ゴシック" w:hAnsi="ＭＳ ゴシック" w:cs="ＭＳ ゴシック"/>
                                <w:sz w:val="22"/>
                              </w:rPr>
                            </w:pPr>
                            <w:r w:rsidRPr="000D7CDC">
                              <w:rPr>
                                <w:rFonts w:ascii="ＭＳ ゴシック" w:eastAsia="ＭＳ ゴシック" w:hAnsi="ＭＳ ゴシック" w:cs="ＭＳ ゴシック" w:hint="eastAsia"/>
                                <w:sz w:val="22"/>
                              </w:rPr>
                              <w:t>⑧経費は、構成団体の負担金、事業収入、国及び大阪府の支出金、交付金その他の収入をもって充てる。</w:t>
                            </w:r>
                          </w:p>
                          <w:p w:rsidR="00203606" w:rsidRPr="00A711D1" w:rsidRDefault="00203606" w:rsidP="000D7CDC">
                            <w:pPr>
                              <w:ind w:left="220" w:hangingChars="100" w:hanging="220"/>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⑨淀川</w:t>
                            </w:r>
                            <w:r w:rsidRPr="000D7CDC">
                              <w:rPr>
                                <w:rFonts w:ascii="ＭＳ ゴシック" w:eastAsia="ＭＳ ゴシック" w:hAnsi="ＭＳ ゴシック" w:cs="ＭＳ ゴシック" w:hint="eastAsia"/>
                                <w:sz w:val="22"/>
                              </w:rPr>
                              <w:t>区は事</w:t>
                            </w:r>
                            <w:r w:rsidRPr="00825989">
                              <w:rPr>
                                <w:rFonts w:ascii="ＭＳ ゴシック" w:eastAsia="ＭＳ ゴシック" w:hAnsi="ＭＳ ゴシック" w:cs="ＭＳ ゴシック" w:hint="eastAsia"/>
                                <w:sz w:val="22"/>
                              </w:rPr>
                              <w:t>務組合の設置の際、承継した別表第２‐１‐１及び</w:t>
                            </w:r>
                            <w:r>
                              <w:rPr>
                                <w:rFonts w:ascii="ＭＳ ゴシック" w:eastAsia="ＭＳ ゴシック" w:hAnsi="ＭＳ ゴシック" w:cs="ＭＳ ゴシック" w:hint="eastAsia"/>
                                <w:sz w:val="22"/>
                              </w:rPr>
                              <w:t>別表</w:t>
                            </w:r>
                            <w:r w:rsidRPr="00825989">
                              <w:rPr>
                                <w:rFonts w:ascii="ＭＳ ゴシック" w:eastAsia="ＭＳ ゴシック" w:hAnsi="ＭＳ ゴシック" w:cs="ＭＳ ゴシック" w:hint="eastAsia"/>
                                <w:sz w:val="22"/>
                              </w:rPr>
                              <w:t>第２‐１‐２の</w:t>
                            </w:r>
                            <w:r>
                              <w:rPr>
                                <w:rFonts w:ascii="ＭＳ ゴシック" w:eastAsia="ＭＳ ゴシック" w:hAnsi="ＭＳ ゴシック" w:cs="ＭＳ ゴシック" w:hint="eastAsia"/>
                                <w:sz w:val="22"/>
                              </w:rPr>
                              <w:t>財産並びに別表第２‐１‐３</w:t>
                            </w:r>
                            <w:r w:rsidRPr="00A711D1">
                              <w:rPr>
                                <w:rFonts w:ascii="ＭＳ ゴシック" w:eastAsia="ＭＳ ゴシック" w:hAnsi="ＭＳ ゴシック" w:cs="ＭＳ ゴシック" w:hint="eastAsia"/>
                                <w:sz w:val="22"/>
                              </w:rPr>
                              <w:t>の債務を全ての特別区を代表して事務組合に引き継ぐものとする。</w:t>
                            </w:r>
                          </w:p>
                          <w:p w:rsidR="00203606" w:rsidRPr="000F4C07" w:rsidRDefault="00203606" w:rsidP="000F4C07">
                            <w:pPr>
                              <w:ind w:left="220" w:hangingChars="100" w:hanging="220"/>
                              <w:rPr>
                                <w:rFonts w:ascii="ＭＳ ゴシック" w:eastAsia="ＭＳ ゴシック" w:hAnsi="ＭＳ ゴシック" w:cs="ＭＳ ゴシック"/>
                                <w:sz w:val="22"/>
                              </w:rPr>
                            </w:pPr>
                            <w:r w:rsidRPr="00A711D1">
                              <w:rPr>
                                <w:rFonts w:ascii="ＭＳ ゴシック" w:eastAsia="ＭＳ ゴシック" w:hAnsi="ＭＳ ゴシック" w:cs="ＭＳ ゴシック" w:hint="eastAsia"/>
                                <w:sz w:val="22"/>
                              </w:rPr>
                              <w:t>⑩事務組合が承継した財産及び債務は、全ての特別区から共同で承継されたものとみなして、持分等を定める。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31.1pt;margin-top:1.1pt;width:421.5pt;height:259.9pt;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">
                <v:textbox>
                  <w:txbxContent>
                    <w:p w:rsidR="00203606" w:rsidRPr="009F0865" w:rsidRDefault="00203606" w:rsidP="000F4C07">
                      <w:pPr>
                        <w:rPr>
                          <w:rFonts w:ascii="ＭＳ ゴシック" w:eastAsia="ＭＳ ゴシック" w:hAnsi="ＭＳ ゴシック" w:cs="ＭＳ ゴシック"/>
                          <w:sz w:val="22"/>
                        </w:rPr>
                      </w:pPr>
                      <w:r w:rsidRPr="009F0865">
                        <w:rPr>
                          <w:rFonts w:ascii="ＭＳ ゴシック" w:eastAsia="ＭＳ ゴシック" w:hAnsi="ＭＳ ゴシック" w:cs="ＭＳ ゴシック" w:hint="eastAsia"/>
                          <w:sz w:val="22"/>
                        </w:rPr>
                        <w:t>①名称は、大阪特別区事務組合（仮称）（以下「事務組合」という。）とする。</w:t>
                      </w:r>
                    </w:p>
                    <w:p w:rsidR="00203606" w:rsidRPr="009F0865" w:rsidRDefault="00203606" w:rsidP="000D7CDC">
                      <w:pPr>
                        <w:rPr>
                          <w:rFonts w:ascii="ＭＳ ゴシック" w:eastAsia="ＭＳ ゴシック" w:hAnsi="ＭＳ ゴシック" w:cs="ＭＳ ゴシック"/>
                          <w:sz w:val="22"/>
                        </w:rPr>
                      </w:pPr>
                      <w:r w:rsidRPr="009F0865">
                        <w:rPr>
                          <w:rFonts w:ascii="ＭＳ ゴシック" w:eastAsia="ＭＳ ゴシック" w:hAnsi="ＭＳ ゴシック" w:cs="ＭＳ ゴシック" w:hint="eastAsia"/>
                          <w:sz w:val="22"/>
                        </w:rPr>
                        <w:t>②特別区の設置の日に設置する。</w:t>
                      </w:r>
                    </w:p>
                    <w:p w:rsidR="00203606" w:rsidRPr="009F0865" w:rsidRDefault="00203606" w:rsidP="000D7CDC">
                      <w:pPr>
                        <w:rPr>
                          <w:rFonts w:ascii="ＭＳ ゴシック" w:eastAsia="ＭＳ ゴシック" w:hAnsi="ＭＳ ゴシック" w:cs="ＭＳ ゴシック"/>
                          <w:sz w:val="22"/>
                        </w:rPr>
                      </w:pPr>
                      <w:r w:rsidRPr="009F0865">
                        <w:rPr>
                          <w:rFonts w:ascii="ＭＳ ゴシック" w:eastAsia="ＭＳ ゴシック" w:hAnsi="ＭＳ ゴシック" w:cs="ＭＳ ゴシック" w:hint="eastAsia"/>
                          <w:sz w:val="22"/>
                        </w:rPr>
                        <w:t>③共同処理する事務は、別表第２</w:t>
                      </w:r>
                      <w:r>
                        <w:rPr>
                          <w:rFonts w:ascii="ＭＳ ゴシック" w:eastAsia="ＭＳ ゴシック" w:hAnsi="ＭＳ ゴシック" w:cs="ＭＳ ゴシック" w:hint="eastAsia"/>
                          <w:sz w:val="22"/>
                        </w:rPr>
                        <w:t>‐３</w:t>
                      </w:r>
                      <w:r w:rsidRPr="009F0865">
                        <w:rPr>
                          <w:rFonts w:ascii="ＭＳ ゴシック" w:eastAsia="ＭＳ ゴシック" w:hAnsi="ＭＳ ゴシック" w:cs="ＭＳ ゴシック" w:hint="eastAsia"/>
                          <w:sz w:val="22"/>
                        </w:rPr>
                        <w:t>に掲げる事務とする。</w:t>
                      </w:r>
                    </w:p>
                    <w:p w:rsidR="00203606" w:rsidRPr="009F0865" w:rsidRDefault="00203606" w:rsidP="000D7CDC">
                      <w:pPr>
                        <w:rPr>
                          <w:rFonts w:ascii="ＭＳ ゴシック" w:eastAsia="ＭＳ ゴシック" w:hAnsi="ＭＳ ゴシック" w:cs="ＭＳ ゴシック"/>
                          <w:sz w:val="22"/>
                        </w:rPr>
                      </w:pPr>
                      <w:r w:rsidRPr="009F0865">
                        <w:rPr>
                          <w:rFonts w:ascii="ＭＳ ゴシック" w:eastAsia="ＭＳ ゴシック" w:hAnsi="ＭＳ ゴシック" w:cs="ＭＳ ゴシック" w:hint="eastAsia"/>
                          <w:sz w:val="22"/>
                        </w:rPr>
                        <w:t>④事務所の位置は、現在の大阪市役所本庁舎内とする。</w:t>
                      </w:r>
                    </w:p>
                    <w:p w:rsidR="00203606" w:rsidRPr="009F0865" w:rsidRDefault="00203606" w:rsidP="000D7CDC">
                      <w:pPr>
                        <w:rPr>
                          <w:rFonts w:ascii="ＭＳ ゴシック" w:eastAsia="ＭＳ ゴシック" w:hAnsi="ＭＳ ゴシック" w:cs="ＭＳ ゴシック"/>
                          <w:sz w:val="22"/>
                        </w:rPr>
                      </w:pPr>
                      <w:r w:rsidRPr="009F0865">
                        <w:rPr>
                          <w:rFonts w:ascii="ＭＳ ゴシック" w:eastAsia="ＭＳ ゴシック" w:hAnsi="ＭＳ ゴシック" w:cs="ＭＳ ゴシック" w:hint="eastAsia"/>
                          <w:sz w:val="22"/>
                        </w:rPr>
                        <w:t>⑤議会の議員の定数及び選挙の方法は、特別区の</w:t>
                      </w:r>
                      <w:r>
                        <w:rPr>
                          <w:rFonts w:ascii="ＭＳ ゴシック" w:eastAsia="ＭＳ ゴシック" w:hAnsi="ＭＳ ゴシック" w:cs="ＭＳ ゴシック" w:hint="eastAsia"/>
                          <w:sz w:val="22"/>
                        </w:rPr>
                        <w:t>協議により</w:t>
                      </w:r>
                      <w:r w:rsidRPr="009F0865">
                        <w:rPr>
                          <w:rFonts w:ascii="ＭＳ ゴシック" w:eastAsia="ＭＳ ゴシック" w:hAnsi="ＭＳ ゴシック" w:cs="ＭＳ ゴシック" w:hint="eastAsia"/>
                          <w:sz w:val="22"/>
                        </w:rPr>
                        <w:t>定める。</w:t>
                      </w:r>
                    </w:p>
                    <w:p w:rsidR="00203606" w:rsidRPr="009F0865" w:rsidRDefault="00203606" w:rsidP="000D7CDC">
                      <w:pPr>
                        <w:rPr>
                          <w:rFonts w:ascii="ＭＳ ゴシック" w:eastAsia="ＭＳ ゴシック" w:hAnsi="ＭＳ ゴシック" w:cs="ＭＳ ゴシック"/>
                          <w:sz w:val="22"/>
                        </w:rPr>
                      </w:pPr>
                      <w:r w:rsidRPr="009F0865">
                        <w:rPr>
                          <w:rFonts w:ascii="ＭＳ ゴシック" w:eastAsia="ＭＳ ゴシック" w:hAnsi="ＭＳ ゴシック" w:cs="ＭＳ ゴシック" w:hint="eastAsia"/>
                          <w:sz w:val="22"/>
                        </w:rPr>
                        <w:t>⑥管理者は構成団体の長の互選により定める。</w:t>
                      </w:r>
                    </w:p>
                    <w:p w:rsidR="00203606" w:rsidRPr="000D7CDC" w:rsidRDefault="00203606" w:rsidP="000D7CDC">
                      <w:pPr>
                        <w:rPr>
                          <w:rFonts w:ascii="ＭＳ ゴシック" w:eastAsia="ＭＳ ゴシック" w:hAnsi="ＭＳ ゴシック" w:cs="ＭＳ ゴシック"/>
                          <w:sz w:val="22"/>
                        </w:rPr>
                      </w:pPr>
                      <w:r w:rsidRPr="009F0865">
                        <w:rPr>
                          <w:rFonts w:ascii="ＭＳ ゴシック" w:eastAsia="ＭＳ ゴシック" w:hAnsi="ＭＳ ゴシック" w:cs="ＭＳ ゴシック" w:hint="eastAsia"/>
                          <w:sz w:val="22"/>
                        </w:rPr>
                        <w:t>⑦組</w:t>
                      </w:r>
                      <w:r w:rsidRPr="00825989">
                        <w:rPr>
                          <w:rFonts w:ascii="ＭＳ ゴシック" w:eastAsia="ＭＳ ゴシック" w:hAnsi="ＭＳ ゴシック" w:cs="ＭＳ ゴシック" w:hint="eastAsia"/>
                          <w:sz w:val="22"/>
                        </w:rPr>
                        <w:t>織</w:t>
                      </w:r>
                      <w:r w:rsidRPr="000D7CDC">
                        <w:rPr>
                          <w:rFonts w:ascii="ＭＳ ゴシック" w:eastAsia="ＭＳ ゴシック" w:hAnsi="ＭＳ ゴシック" w:cs="ＭＳ ゴシック" w:hint="eastAsia"/>
                          <w:sz w:val="22"/>
                        </w:rPr>
                        <w:t>体制については、事務を担うために必要な整備をすることとする。</w:t>
                      </w:r>
                    </w:p>
                    <w:p w:rsidR="00203606" w:rsidRPr="000D7CDC" w:rsidRDefault="00203606" w:rsidP="000F4C07">
                      <w:pPr>
                        <w:ind w:left="220" w:hangingChars="100" w:hanging="220"/>
                        <w:rPr>
                          <w:rFonts w:ascii="ＭＳ ゴシック" w:eastAsia="ＭＳ ゴシック" w:hAnsi="ＭＳ ゴシック" w:cs="ＭＳ ゴシック"/>
                          <w:sz w:val="22"/>
                        </w:rPr>
                      </w:pPr>
                      <w:r w:rsidRPr="000D7CDC">
                        <w:rPr>
                          <w:rFonts w:ascii="ＭＳ ゴシック" w:eastAsia="ＭＳ ゴシック" w:hAnsi="ＭＳ ゴシック" w:cs="ＭＳ ゴシック" w:hint="eastAsia"/>
                          <w:sz w:val="22"/>
                        </w:rPr>
                        <w:t>⑧経費は、構成団体の負担金、事業収入、国及び大阪府の支出金、交付金その他の収入をもって充てる。</w:t>
                      </w:r>
                    </w:p>
                    <w:p w:rsidR="00203606" w:rsidRPr="00A711D1" w:rsidRDefault="00203606" w:rsidP="000D7CDC">
                      <w:pPr>
                        <w:ind w:left="220" w:hangingChars="100" w:hanging="220"/>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⑨淀川</w:t>
                      </w:r>
                      <w:r w:rsidRPr="000D7CDC">
                        <w:rPr>
                          <w:rFonts w:ascii="ＭＳ ゴシック" w:eastAsia="ＭＳ ゴシック" w:hAnsi="ＭＳ ゴシック" w:cs="ＭＳ ゴシック" w:hint="eastAsia"/>
                          <w:sz w:val="22"/>
                        </w:rPr>
                        <w:t>区は事</w:t>
                      </w:r>
                      <w:r w:rsidRPr="00825989">
                        <w:rPr>
                          <w:rFonts w:ascii="ＭＳ ゴシック" w:eastAsia="ＭＳ ゴシック" w:hAnsi="ＭＳ ゴシック" w:cs="ＭＳ ゴシック" w:hint="eastAsia"/>
                          <w:sz w:val="22"/>
                        </w:rPr>
                        <w:t>務組合の設置の際、承継した別表第２‐１‐１及び</w:t>
                      </w:r>
                      <w:r>
                        <w:rPr>
                          <w:rFonts w:ascii="ＭＳ ゴシック" w:eastAsia="ＭＳ ゴシック" w:hAnsi="ＭＳ ゴシック" w:cs="ＭＳ ゴシック" w:hint="eastAsia"/>
                          <w:sz w:val="22"/>
                        </w:rPr>
                        <w:t>別表</w:t>
                      </w:r>
                      <w:r w:rsidRPr="00825989">
                        <w:rPr>
                          <w:rFonts w:ascii="ＭＳ ゴシック" w:eastAsia="ＭＳ ゴシック" w:hAnsi="ＭＳ ゴシック" w:cs="ＭＳ ゴシック" w:hint="eastAsia"/>
                          <w:sz w:val="22"/>
                        </w:rPr>
                        <w:t>第２‐１‐２の</w:t>
                      </w:r>
                      <w:r>
                        <w:rPr>
                          <w:rFonts w:ascii="ＭＳ ゴシック" w:eastAsia="ＭＳ ゴシック" w:hAnsi="ＭＳ ゴシック" w:cs="ＭＳ ゴシック" w:hint="eastAsia"/>
                          <w:sz w:val="22"/>
                        </w:rPr>
                        <w:t>財産並びに別表第２‐１‐３</w:t>
                      </w:r>
                      <w:r w:rsidRPr="00A711D1">
                        <w:rPr>
                          <w:rFonts w:ascii="ＭＳ ゴシック" w:eastAsia="ＭＳ ゴシック" w:hAnsi="ＭＳ ゴシック" w:cs="ＭＳ ゴシック" w:hint="eastAsia"/>
                          <w:sz w:val="22"/>
                        </w:rPr>
                        <w:t>の債務を全ての特別区を代表して事務組合に引き継ぐものとする。</w:t>
                      </w:r>
                    </w:p>
                    <w:p w:rsidR="00203606" w:rsidRPr="000F4C07" w:rsidRDefault="00203606" w:rsidP="000F4C07">
                      <w:pPr>
                        <w:ind w:left="220" w:hangingChars="100" w:hanging="220"/>
                        <w:rPr>
                          <w:rFonts w:ascii="ＭＳ ゴシック" w:eastAsia="ＭＳ ゴシック" w:hAnsi="ＭＳ ゴシック" w:cs="ＭＳ ゴシック"/>
                          <w:sz w:val="22"/>
                        </w:rPr>
                      </w:pPr>
                      <w:r w:rsidRPr="00A711D1">
                        <w:rPr>
                          <w:rFonts w:ascii="ＭＳ ゴシック" w:eastAsia="ＭＳ ゴシック" w:hAnsi="ＭＳ ゴシック" w:cs="ＭＳ ゴシック" w:hint="eastAsia"/>
                          <w:sz w:val="22"/>
                        </w:rPr>
                        <w:t>⑩事務組合が承継した財産及び債務は、全ての特別区から共同で承継されたものとみなして、持分等を定める。</w:t>
                      </w:r>
                    </w:p>
                  </w:txbxContent>
                </v:textbox>
              </v:shape>
            </w:pict>
          </mc:Fallback>
        </mc:AlternateContent>
      </w:r>
    </w:p>
    <w:p w:rsidR="00A352C7" w:rsidRDefault="00A352C7" w:rsidP="00A352C7">
      <w:pPr>
        <w:rPr>
          <w:rFonts w:ascii="ＭＳ ゴシック" w:eastAsia="ＭＳ ゴシック" w:hAnsi="ＭＳ ゴシック" w:cs="ＭＳ ゴシック"/>
          <w:color w:val="000000"/>
          <w:sz w:val="24"/>
          <w:szCs w:val="24"/>
        </w:rPr>
      </w:pPr>
    </w:p>
    <w:p w:rsidR="00A352C7" w:rsidRDefault="00A352C7" w:rsidP="00A352C7">
      <w:pPr>
        <w:rPr>
          <w:rFonts w:ascii="ＭＳ ゴシック" w:eastAsia="ＭＳ ゴシック" w:hAnsi="ＭＳ ゴシック" w:cs="ＭＳ ゴシック"/>
          <w:color w:val="000000"/>
          <w:sz w:val="24"/>
          <w:szCs w:val="24"/>
        </w:rPr>
      </w:pPr>
    </w:p>
    <w:p w:rsidR="00A352C7" w:rsidRDefault="00A352C7" w:rsidP="00A352C7">
      <w:pPr>
        <w:rPr>
          <w:rFonts w:ascii="ＭＳ ゴシック" w:eastAsia="ＭＳ ゴシック" w:hAnsi="ＭＳ ゴシック" w:cs="ＭＳ ゴシック"/>
          <w:color w:val="000000"/>
          <w:sz w:val="24"/>
          <w:szCs w:val="24"/>
        </w:rPr>
      </w:pPr>
    </w:p>
    <w:p w:rsidR="00A352C7" w:rsidRDefault="00A352C7" w:rsidP="00A352C7">
      <w:pPr>
        <w:rPr>
          <w:rFonts w:ascii="ＭＳ ゴシック" w:eastAsia="ＭＳ ゴシック" w:hAnsi="ＭＳ ゴシック" w:cs="ＭＳ ゴシック"/>
          <w:color w:val="000000"/>
          <w:sz w:val="24"/>
          <w:szCs w:val="24"/>
        </w:rPr>
      </w:pPr>
    </w:p>
    <w:p w:rsidR="00A352C7" w:rsidRDefault="00A352C7" w:rsidP="00A352C7">
      <w:pPr>
        <w:rPr>
          <w:rFonts w:ascii="ＭＳ ゴシック" w:eastAsia="ＭＳ ゴシック" w:hAnsi="ＭＳ ゴシック" w:cs="ＭＳ ゴシック"/>
          <w:color w:val="000000"/>
          <w:sz w:val="24"/>
          <w:szCs w:val="24"/>
        </w:rPr>
      </w:pPr>
    </w:p>
    <w:p w:rsidR="00A352C7" w:rsidRDefault="00A352C7" w:rsidP="00A352C7">
      <w:pPr>
        <w:rPr>
          <w:rFonts w:ascii="ＭＳ ゴシック" w:eastAsia="ＭＳ ゴシック" w:hAnsi="ＭＳ ゴシック" w:cs="ＭＳ ゴシック"/>
          <w:color w:val="000000"/>
          <w:sz w:val="24"/>
          <w:szCs w:val="24"/>
        </w:rPr>
      </w:pPr>
    </w:p>
    <w:p w:rsidR="00A352C7" w:rsidRDefault="00A352C7" w:rsidP="00A352C7">
      <w:pPr>
        <w:rPr>
          <w:rFonts w:ascii="ＭＳ ゴシック" w:eastAsia="ＭＳ ゴシック" w:hAnsi="ＭＳ ゴシック" w:cs="ＭＳ ゴシック"/>
          <w:color w:val="000000"/>
          <w:sz w:val="24"/>
          <w:szCs w:val="24"/>
        </w:rPr>
      </w:pPr>
    </w:p>
    <w:p w:rsidR="00A352C7" w:rsidRDefault="00A352C7" w:rsidP="00A352C7">
      <w:pPr>
        <w:rPr>
          <w:rFonts w:ascii="ＭＳ ゴシック" w:eastAsia="ＭＳ ゴシック" w:hAnsi="ＭＳ ゴシック" w:cs="ＭＳ ゴシック"/>
          <w:sz w:val="24"/>
          <w:szCs w:val="24"/>
        </w:rPr>
      </w:pPr>
    </w:p>
    <w:p w:rsidR="00A352C7" w:rsidRDefault="00A352C7" w:rsidP="00A352C7">
      <w:pPr>
        <w:rPr>
          <w:rFonts w:ascii="ＭＳ ゴシック" w:eastAsia="ＭＳ ゴシック" w:hAnsi="ＭＳ ゴシック" w:cs="ＭＳ ゴシック"/>
          <w:sz w:val="24"/>
          <w:szCs w:val="24"/>
        </w:rPr>
      </w:pPr>
    </w:p>
    <w:p w:rsidR="00A352C7" w:rsidRDefault="00A352C7" w:rsidP="00A352C7">
      <w:pPr>
        <w:rPr>
          <w:rFonts w:ascii="ＭＳ ゴシック" w:eastAsia="ＭＳ ゴシック" w:hAnsi="ＭＳ ゴシック" w:cs="ＭＳ ゴシック"/>
          <w:sz w:val="24"/>
          <w:szCs w:val="24"/>
        </w:rPr>
      </w:pPr>
    </w:p>
    <w:p w:rsidR="00A352C7" w:rsidRDefault="00A352C7" w:rsidP="00A352C7">
      <w:pPr>
        <w:rPr>
          <w:rFonts w:ascii="ＭＳ ゴシック" w:eastAsia="ＭＳ ゴシック" w:hAnsi="ＭＳ ゴシック" w:cs="ＭＳ ゴシック"/>
          <w:sz w:val="24"/>
          <w:szCs w:val="24"/>
        </w:rPr>
      </w:pPr>
    </w:p>
    <w:p w:rsidR="00A352C7" w:rsidRDefault="00A352C7" w:rsidP="00A352C7">
      <w:pPr>
        <w:rPr>
          <w:rFonts w:ascii="ＭＳ ゴシック" w:eastAsia="ＭＳ ゴシック" w:hAnsi="ＭＳ ゴシック" w:cs="ＭＳ ゴシック"/>
          <w:sz w:val="24"/>
          <w:szCs w:val="24"/>
        </w:rPr>
      </w:pPr>
    </w:p>
    <w:p w:rsidR="00A352C7" w:rsidRDefault="00A352C7" w:rsidP="00A352C7">
      <w:pPr>
        <w:rPr>
          <w:rFonts w:ascii="ＭＳ ゴシック" w:eastAsia="ＭＳ ゴシック" w:hAnsi="ＭＳ ゴシック" w:cs="ＭＳ ゴシック"/>
          <w:color w:val="000000"/>
          <w:sz w:val="24"/>
          <w:szCs w:val="24"/>
        </w:rPr>
      </w:pPr>
    </w:p>
    <w:p w:rsidR="00A352C7" w:rsidRDefault="00A352C7" w:rsidP="00A352C7">
      <w:pPr>
        <w:widowControl/>
        <w:jc w:val="left"/>
        <w:rPr>
          <w:rFonts w:ascii="ＭＳ ゴシック" w:eastAsia="ＭＳ ゴシック" w:hAnsi="ＭＳ ゴシック" w:cs="ＭＳ ゴシック"/>
          <w:color w:val="000000"/>
          <w:sz w:val="24"/>
          <w:szCs w:val="24"/>
        </w:rPr>
      </w:pPr>
    </w:p>
    <w:p w:rsidR="00DE13B4" w:rsidRDefault="00DE13B4">
      <w:pPr>
        <w:widowControl/>
        <w:jc w:val="left"/>
        <w:rPr>
          <w:rFonts w:asciiTheme="majorHAnsi" w:eastAsiaTheme="majorEastAsia" w:hAnsiTheme="majorHAnsi" w:cstheme="majorBidi"/>
          <w:sz w:val="24"/>
          <w:szCs w:val="24"/>
        </w:rPr>
      </w:pPr>
      <w:bookmarkStart w:id="85" w:name="_Toc527974409"/>
      <w:r>
        <w:rPr>
          <w:sz w:val="24"/>
          <w:szCs w:val="24"/>
        </w:rPr>
        <w:br w:type="page"/>
      </w:r>
    </w:p>
    <w:p w:rsidR="00A352C7" w:rsidRPr="009A26B0" w:rsidRDefault="00A352C7" w:rsidP="00A352C7">
      <w:pPr>
        <w:pStyle w:val="2"/>
        <w:rPr>
          <w:sz w:val="24"/>
          <w:szCs w:val="24"/>
        </w:rPr>
      </w:pPr>
      <w:bookmarkStart w:id="86" w:name="_Toc27403699"/>
      <w:r w:rsidRPr="009A26B0">
        <w:rPr>
          <w:rFonts w:hint="eastAsia"/>
          <w:sz w:val="24"/>
          <w:szCs w:val="24"/>
        </w:rPr>
        <w:lastRenderedPageBreak/>
        <w:t>（三）全ての特別区による機関等の共同設置</w:t>
      </w:r>
      <w:bookmarkEnd w:id="85"/>
      <w:bookmarkEnd w:id="86"/>
    </w:p>
    <w:p w:rsidR="00A352C7" w:rsidRPr="00630A1C" w:rsidRDefault="00A352C7" w:rsidP="00A352C7">
      <w:pPr>
        <w:ind w:left="720" w:hangingChars="300" w:hanging="720"/>
        <w:rPr>
          <w:rFonts w:ascii="ＭＳ ゴシック" w:eastAsia="ＭＳ ゴシック" w:hAnsi="ＭＳ ゴシック" w:cs="ＭＳ ゴシック"/>
          <w:sz w:val="24"/>
          <w:szCs w:val="24"/>
        </w:rPr>
      </w:pPr>
      <w:r w:rsidRPr="009A26B0">
        <w:rPr>
          <w:rFonts w:ascii="ＭＳ ゴシック" w:eastAsia="ＭＳ ゴシック" w:hAnsi="ＭＳ ゴシック" w:cs="ＭＳ ゴシック" w:hint="eastAsia"/>
          <w:sz w:val="24"/>
          <w:szCs w:val="24"/>
        </w:rPr>
        <w:t xml:space="preserve">　（１</w:t>
      </w:r>
      <w:r w:rsidRPr="00630A1C">
        <w:rPr>
          <w:rFonts w:ascii="ＭＳ ゴシック" w:eastAsia="ＭＳ ゴシック" w:hAnsi="ＭＳ ゴシック" w:cs="ＭＳ ゴシック" w:hint="eastAsia"/>
          <w:sz w:val="24"/>
          <w:szCs w:val="24"/>
        </w:rPr>
        <w:t>）心身障がい者リハビリテーションセンター（身体障がい者更生相談所及び知的障がい者更生相談所を含む。以下同じ。）の共同設置の概要</w:t>
      </w:r>
    </w:p>
    <w:p w:rsidR="006C59C6" w:rsidRDefault="00176893" w:rsidP="000F4C07">
      <w:pPr>
        <w:ind w:left="420" w:hangingChars="200" w:hanging="420"/>
        <w:rPr>
          <w:rFonts w:ascii="ＭＳ ゴシック" w:eastAsia="ＭＳ ゴシック" w:hAnsi="ＭＳ ゴシック" w:cs="ＭＳ ゴシック"/>
          <w:sz w:val="24"/>
          <w:szCs w:val="24"/>
        </w:rPr>
      </w:pPr>
      <w:r w:rsidRPr="00630A1C">
        <w:rPr>
          <w:noProof/>
        </w:rPr>
        <mc:AlternateContent>
          <mc:Choice Requires="wps">
            <w:drawing>
              <wp:anchor distT="0" distB="0" distL="114300" distR="114300" simplePos="0" relativeHeight="252092416" behindDoc="0" locked="0" layoutInCell="1" allowOverlap="1">
                <wp:simplePos x="0" y="0"/>
                <wp:positionH relativeFrom="column">
                  <wp:posOffset>394970</wp:posOffset>
                </wp:positionH>
                <wp:positionV relativeFrom="paragraph">
                  <wp:posOffset>680720</wp:posOffset>
                </wp:positionV>
                <wp:extent cx="5334000" cy="1666875"/>
                <wp:effectExtent l="0" t="0" r="19050" b="28575"/>
                <wp:wrapNone/>
                <wp:docPr id="2"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1666875"/>
                        </a:xfrm>
                        <a:prstGeom prst="rect">
                          <a:avLst/>
                        </a:prstGeom>
                        <a:solidFill>
                          <a:srgbClr val="FFFFFF"/>
                        </a:solidFill>
                        <a:ln w="9525">
                          <a:solidFill>
                            <a:srgbClr val="000000"/>
                          </a:solidFill>
                          <a:miter lim="800000"/>
                          <a:headEnd/>
                          <a:tailEnd/>
                        </a:ln>
                      </wps:spPr>
                      <wps:txbx>
                        <w:txbxContent>
                          <w:p w:rsidR="00203606" w:rsidRPr="009A26B0" w:rsidRDefault="00203606" w:rsidP="00FC2B83">
                            <w:pPr>
                              <w:ind w:left="220" w:hangingChars="100" w:hanging="220"/>
                              <w:rPr>
                                <w:rFonts w:ascii="ＭＳ ゴシック" w:eastAsia="ＭＳ ゴシック" w:hAnsi="ＭＳ ゴシック" w:cs="ＭＳ ゴシック"/>
                                <w:sz w:val="22"/>
                              </w:rPr>
                            </w:pPr>
                            <w:r w:rsidRPr="009A26B0">
                              <w:rPr>
                                <w:rFonts w:ascii="ＭＳ ゴシック" w:eastAsia="ＭＳ ゴシック" w:hAnsi="ＭＳ ゴシック" w:cs="ＭＳ ゴシック" w:hint="eastAsia"/>
                                <w:sz w:val="22"/>
                              </w:rPr>
                              <w:t>①名称は、</w:t>
                            </w:r>
                            <w:r w:rsidRPr="00630A1C">
                              <w:rPr>
                                <w:rFonts w:ascii="ＭＳ ゴシック" w:eastAsia="ＭＳ ゴシック" w:hAnsi="ＭＳ ゴシック" w:cs="ＭＳ ゴシック" w:hint="eastAsia"/>
                                <w:sz w:val="22"/>
                              </w:rPr>
                              <w:t>大阪特別区心身障がい者リハビリテーションセンター（仮称）</w:t>
                            </w:r>
                            <w:r w:rsidRPr="009A26B0">
                              <w:rPr>
                                <w:rFonts w:ascii="ＭＳ ゴシック" w:eastAsia="ＭＳ ゴシック" w:hAnsi="ＭＳ ゴシック" w:cs="ＭＳ ゴシック" w:hint="eastAsia"/>
                                <w:sz w:val="22"/>
                              </w:rPr>
                              <w:t>とする。</w:t>
                            </w:r>
                          </w:p>
                          <w:p w:rsidR="00203606" w:rsidRPr="009A26B0" w:rsidRDefault="00203606" w:rsidP="00A352C7">
                            <w:pPr>
                              <w:rPr>
                                <w:rFonts w:ascii="ＭＳ ゴシック" w:eastAsia="ＭＳ ゴシック" w:hAnsi="ＭＳ ゴシック" w:cs="ＭＳ ゴシック"/>
                                <w:sz w:val="22"/>
                              </w:rPr>
                            </w:pPr>
                            <w:r w:rsidRPr="009A26B0">
                              <w:rPr>
                                <w:rFonts w:ascii="ＭＳ ゴシック" w:eastAsia="ＭＳ ゴシック" w:hAnsi="ＭＳ ゴシック" w:cs="ＭＳ ゴシック" w:hint="eastAsia"/>
                                <w:sz w:val="22"/>
                              </w:rPr>
                              <w:t>②特別区の設置の日に設置する。</w:t>
                            </w:r>
                          </w:p>
                          <w:p w:rsidR="00203606" w:rsidRPr="009A26B0" w:rsidRDefault="00203606" w:rsidP="000F4C07">
                            <w:pPr>
                              <w:ind w:left="220" w:hangingChars="100" w:hanging="220"/>
                              <w:rPr>
                                <w:rFonts w:ascii="ＭＳ ゴシック" w:eastAsia="ＭＳ ゴシック" w:hAnsi="ＭＳ ゴシック" w:cs="ＭＳ ゴシック"/>
                                <w:sz w:val="22"/>
                              </w:rPr>
                            </w:pPr>
                            <w:r w:rsidRPr="009A26B0">
                              <w:rPr>
                                <w:rFonts w:ascii="ＭＳ ゴシック" w:eastAsia="ＭＳ ゴシック" w:hAnsi="ＭＳ ゴシック" w:cs="ＭＳ ゴシック" w:hint="eastAsia"/>
                                <w:sz w:val="22"/>
                              </w:rPr>
                              <w:t>③執務場所は、現在の大阪市立心身障がい者リハビリテーションセンター内とする。</w:t>
                            </w:r>
                          </w:p>
                          <w:p w:rsidR="00203606" w:rsidRPr="009A26B0" w:rsidRDefault="00203606" w:rsidP="000F4C07">
                            <w:pPr>
                              <w:ind w:left="220" w:hangingChars="100" w:hanging="220"/>
                              <w:rPr>
                                <w:rFonts w:ascii="ＭＳ ゴシック" w:eastAsia="ＭＳ ゴシック" w:hAnsi="ＭＳ ゴシック" w:cs="ＭＳ ゴシック"/>
                                <w:sz w:val="22"/>
                              </w:rPr>
                            </w:pPr>
                            <w:r w:rsidRPr="009A26B0">
                              <w:rPr>
                                <w:rFonts w:ascii="ＭＳ ゴシック" w:eastAsia="ＭＳ ゴシック" w:hAnsi="ＭＳ ゴシック" w:cs="ＭＳ ゴシック" w:hint="eastAsia"/>
                                <w:sz w:val="22"/>
                              </w:rPr>
                              <w:t>④経費は、各特別区が負担するものとし、当該負担すべき額は、特別区の区長の協議により定める。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7" o:spid="_x0000_s1032" type="#_x0000_t202" style="position:absolute;left:0;text-align:left;margin-left:31.1pt;margin-top:53.6pt;width:420pt;height:131.25pt;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">
                <v:textbox>
                  <w:txbxContent>
                    <w:p w:rsidR="00203606" w:rsidRPr="009A26B0" w:rsidRDefault="00203606" w:rsidP="00FC2B83">
                      <w:pPr>
                        <w:ind w:left="220" w:hangingChars="100" w:hanging="220"/>
                        <w:rPr>
                          <w:rFonts w:ascii="ＭＳ ゴシック" w:eastAsia="ＭＳ ゴシック" w:hAnsi="ＭＳ ゴシック" w:cs="ＭＳ ゴシック"/>
                          <w:sz w:val="22"/>
                        </w:rPr>
                      </w:pPr>
                      <w:r w:rsidRPr="009A26B0">
                        <w:rPr>
                          <w:rFonts w:ascii="ＭＳ ゴシック" w:eastAsia="ＭＳ ゴシック" w:hAnsi="ＭＳ ゴシック" w:cs="ＭＳ ゴシック" w:hint="eastAsia"/>
                          <w:sz w:val="22"/>
                        </w:rPr>
                        <w:t>①名称は、</w:t>
                      </w:r>
                      <w:r w:rsidRPr="00630A1C">
                        <w:rPr>
                          <w:rFonts w:ascii="ＭＳ ゴシック" w:eastAsia="ＭＳ ゴシック" w:hAnsi="ＭＳ ゴシック" w:cs="ＭＳ ゴシック" w:hint="eastAsia"/>
                          <w:sz w:val="22"/>
                        </w:rPr>
                        <w:t>大阪特別区心身障がい者リハビリテーションセンター（仮称）</w:t>
                      </w:r>
                      <w:r w:rsidRPr="009A26B0">
                        <w:rPr>
                          <w:rFonts w:ascii="ＭＳ ゴシック" w:eastAsia="ＭＳ ゴシック" w:hAnsi="ＭＳ ゴシック" w:cs="ＭＳ ゴシック" w:hint="eastAsia"/>
                          <w:sz w:val="22"/>
                        </w:rPr>
                        <w:t>とする。</w:t>
                      </w:r>
                    </w:p>
                    <w:p w:rsidR="00203606" w:rsidRPr="009A26B0" w:rsidRDefault="00203606" w:rsidP="00A352C7">
                      <w:pPr>
                        <w:rPr>
                          <w:rFonts w:ascii="ＭＳ ゴシック" w:eastAsia="ＭＳ ゴシック" w:hAnsi="ＭＳ ゴシック" w:cs="ＭＳ ゴシック"/>
                          <w:sz w:val="22"/>
                        </w:rPr>
                      </w:pPr>
                      <w:r w:rsidRPr="009A26B0">
                        <w:rPr>
                          <w:rFonts w:ascii="ＭＳ ゴシック" w:eastAsia="ＭＳ ゴシック" w:hAnsi="ＭＳ ゴシック" w:cs="ＭＳ ゴシック" w:hint="eastAsia"/>
                          <w:sz w:val="22"/>
                        </w:rPr>
                        <w:t>②特別区の設置の日に設置する。</w:t>
                      </w:r>
                    </w:p>
                    <w:p w:rsidR="00203606" w:rsidRPr="009A26B0" w:rsidRDefault="00203606" w:rsidP="000F4C07">
                      <w:pPr>
                        <w:ind w:left="220" w:hangingChars="100" w:hanging="220"/>
                        <w:rPr>
                          <w:rFonts w:ascii="ＭＳ ゴシック" w:eastAsia="ＭＳ ゴシック" w:hAnsi="ＭＳ ゴシック" w:cs="ＭＳ ゴシック"/>
                          <w:sz w:val="22"/>
                        </w:rPr>
                      </w:pPr>
                      <w:r w:rsidRPr="009A26B0">
                        <w:rPr>
                          <w:rFonts w:ascii="ＭＳ ゴシック" w:eastAsia="ＭＳ ゴシック" w:hAnsi="ＭＳ ゴシック" w:cs="ＭＳ ゴシック" w:hint="eastAsia"/>
                          <w:sz w:val="22"/>
                        </w:rPr>
                        <w:t>③執務場所は、現在の大阪市立心身障がい者リハビリテーションセンター内とする。</w:t>
                      </w:r>
                    </w:p>
                    <w:p w:rsidR="00203606" w:rsidRPr="009A26B0" w:rsidRDefault="00203606" w:rsidP="000F4C07">
                      <w:pPr>
                        <w:ind w:left="220" w:hangingChars="100" w:hanging="220"/>
                        <w:rPr>
                          <w:rFonts w:ascii="ＭＳ ゴシック" w:eastAsia="ＭＳ ゴシック" w:hAnsi="ＭＳ ゴシック" w:cs="ＭＳ ゴシック"/>
                          <w:sz w:val="22"/>
                        </w:rPr>
                      </w:pPr>
                      <w:r w:rsidRPr="009A26B0">
                        <w:rPr>
                          <w:rFonts w:ascii="ＭＳ ゴシック" w:eastAsia="ＭＳ ゴシック" w:hAnsi="ＭＳ ゴシック" w:cs="ＭＳ ゴシック" w:hint="eastAsia"/>
                          <w:sz w:val="22"/>
                        </w:rPr>
                        <w:t>④経費は、各特別区が負担するものとし、当該負担すべき額は、特別区の区長の協議により定める。</w:t>
                      </w:r>
                    </w:p>
                  </w:txbxContent>
                </v:textbox>
              </v:shape>
            </w:pict>
          </mc:Fallback>
        </mc:AlternateContent>
      </w:r>
      <w:r w:rsidR="00A352C7" w:rsidRPr="00630A1C">
        <w:rPr>
          <w:rFonts w:ascii="ＭＳ ゴシック" w:eastAsia="ＭＳ ゴシック" w:hAnsi="ＭＳ ゴシック" w:cs="ＭＳ ゴシック" w:hint="eastAsia"/>
          <w:sz w:val="24"/>
          <w:szCs w:val="24"/>
        </w:rPr>
        <w:t xml:space="preserve">　　　次の表に掲げる考え方を基本とし、特別区の設置の日において、地方自治法第252条の７第１項の規定に基づき、特別区の協議により規約を定め、心身障がい者リハビリテーションセンターを共同で設置し、事務を処理する。</w:t>
      </w:r>
    </w:p>
    <w:p w:rsidR="00A352C7" w:rsidRPr="00630A1C" w:rsidRDefault="00A352C7" w:rsidP="00A352C7">
      <w:pPr>
        <w:rPr>
          <w:rFonts w:ascii="ＭＳ ゴシック" w:eastAsia="ＭＳ ゴシック" w:hAnsi="ＭＳ ゴシック" w:cs="ＭＳ ゴシック"/>
          <w:sz w:val="24"/>
          <w:szCs w:val="24"/>
        </w:rPr>
      </w:pPr>
    </w:p>
    <w:p w:rsidR="00A352C7" w:rsidRPr="00630A1C" w:rsidRDefault="00A352C7" w:rsidP="00A352C7">
      <w:pPr>
        <w:rPr>
          <w:rFonts w:ascii="ＭＳ ゴシック" w:eastAsia="ＭＳ ゴシック" w:hAnsi="ＭＳ ゴシック" w:cs="ＭＳ ゴシック"/>
          <w:sz w:val="24"/>
          <w:szCs w:val="24"/>
        </w:rPr>
      </w:pPr>
    </w:p>
    <w:p w:rsidR="00A352C7" w:rsidRPr="00630A1C" w:rsidRDefault="00A352C7" w:rsidP="00A352C7">
      <w:pPr>
        <w:rPr>
          <w:rFonts w:ascii="ＭＳ ゴシック" w:eastAsia="ＭＳ ゴシック" w:hAnsi="ＭＳ ゴシック" w:cs="ＭＳ ゴシック"/>
          <w:sz w:val="24"/>
          <w:szCs w:val="24"/>
        </w:rPr>
      </w:pPr>
    </w:p>
    <w:p w:rsidR="00A352C7" w:rsidRDefault="00A352C7" w:rsidP="00A352C7">
      <w:pPr>
        <w:rPr>
          <w:rFonts w:ascii="ＭＳ ゴシック" w:eastAsia="ＭＳ ゴシック" w:hAnsi="ＭＳ ゴシック" w:cs="ＭＳ ゴシック"/>
          <w:sz w:val="24"/>
          <w:szCs w:val="24"/>
        </w:rPr>
      </w:pPr>
    </w:p>
    <w:p w:rsidR="000F4C07" w:rsidRDefault="000F4C07" w:rsidP="00A352C7">
      <w:pPr>
        <w:rPr>
          <w:rFonts w:ascii="ＭＳ ゴシック" w:eastAsia="ＭＳ ゴシック" w:hAnsi="ＭＳ ゴシック" w:cs="ＭＳ ゴシック"/>
          <w:sz w:val="24"/>
          <w:szCs w:val="24"/>
        </w:rPr>
      </w:pPr>
    </w:p>
    <w:p w:rsidR="00DE13B4" w:rsidRDefault="00DE13B4" w:rsidP="00A352C7">
      <w:pPr>
        <w:rPr>
          <w:rFonts w:ascii="ＭＳ ゴシック" w:eastAsia="ＭＳ ゴシック" w:hAnsi="ＭＳ ゴシック" w:cs="ＭＳ ゴシック"/>
          <w:sz w:val="24"/>
          <w:szCs w:val="24"/>
        </w:rPr>
      </w:pPr>
    </w:p>
    <w:p w:rsidR="00DE13B4" w:rsidRDefault="00DE13B4" w:rsidP="00A352C7">
      <w:pPr>
        <w:rPr>
          <w:rFonts w:ascii="ＭＳ ゴシック" w:eastAsia="ＭＳ ゴシック" w:hAnsi="ＭＳ ゴシック" w:cs="ＭＳ ゴシック"/>
          <w:sz w:val="24"/>
          <w:szCs w:val="24"/>
        </w:rPr>
      </w:pPr>
    </w:p>
    <w:p w:rsidR="00DE13B4" w:rsidRPr="000F4C07" w:rsidRDefault="00DE13B4" w:rsidP="00A352C7">
      <w:pPr>
        <w:rPr>
          <w:rFonts w:ascii="ＭＳ ゴシック" w:eastAsia="ＭＳ ゴシック" w:hAnsi="ＭＳ ゴシック" w:cs="ＭＳ ゴシック"/>
          <w:sz w:val="24"/>
          <w:szCs w:val="24"/>
        </w:rPr>
      </w:pPr>
    </w:p>
    <w:p w:rsidR="00A352C7" w:rsidRDefault="00A352C7" w:rsidP="00A352C7">
      <w:pPr>
        <w:rPr>
          <w:rFonts w:ascii="ＭＳ ゴシック" w:eastAsia="ＭＳ ゴシック" w:hAnsi="ＭＳ ゴシック" w:cs="ＭＳ ゴシック"/>
          <w:color w:val="000000"/>
          <w:sz w:val="24"/>
          <w:szCs w:val="24"/>
        </w:rPr>
      </w:pPr>
      <w:r>
        <w:rPr>
          <w:rFonts w:ascii="ＭＳ ゴシック" w:eastAsia="ＭＳ ゴシック" w:hAnsi="ＭＳ ゴシック" w:cs="ＭＳ ゴシック" w:hint="eastAsia"/>
          <w:sz w:val="24"/>
          <w:szCs w:val="24"/>
        </w:rPr>
        <w:t xml:space="preserve">　</w:t>
      </w:r>
      <w:r>
        <w:rPr>
          <w:rFonts w:ascii="ＭＳ ゴシック" w:eastAsia="ＭＳ ゴシック" w:hAnsi="ＭＳ ゴシック" w:cs="ＭＳ ゴシック" w:hint="eastAsia"/>
          <w:color w:val="000000"/>
          <w:sz w:val="24"/>
          <w:szCs w:val="24"/>
        </w:rPr>
        <w:t>（２）監査委員及び監査委員事務局の共同設置の概要</w:t>
      </w:r>
    </w:p>
    <w:p w:rsidR="00A352C7" w:rsidRDefault="00A352C7" w:rsidP="00A352C7">
      <w:pPr>
        <w:ind w:left="480" w:hangingChars="200" w:hanging="480"/>
        <w:rPr>
          <w:rFonts w:ascii="ＭＳ ゴシック" w:eastAsia="ＭＳ ゴシック" w:hAnsi="ＭＳ ゴシック" w:cs="ＭＳ ゴシック"/>
          <w:color w:val="000000"/>
          <w:sz w:val="24"/>
          <w:szCs w:val="24"/>
        </w:rPr>
      </w:pPr>
      <w:r>
        <w:rPr>
          <w:rFonts w:ascii="ＭＳ ゴシック" w:eastAsia="ＭＳ ゴシック" w:hAnsi="ＭＳ ゴシック" w:cs="ＭＳ ゴシック" w:hint="eastAsia"/>
          <w:color w:val="000000"/>
          <w:sz w:val="24"/>
          <w:szCs w:val="24"/>
        </w:rPr>
        <w:t xml:space="preserve">　　　次の表に掲げる考え方を基本とし、地方自治法第252条の７第１項の規定に基づき、特別区の協議により規約を定め、監査委員及び監査委員事務局を共同で設置し、事務を処理する。</w:t>
      </w:r>
    </w:p>
    <w:p w:rsidR="00A352C7" w:rsidRDefault="00176893" w:rsidP="00A352C7">
      <w:pPr>
        <w:rPr>
          <w:rFonts w:ascii="ＭＳ ゴシック" w:eastAsia="ＭＳ ゴシック" w:hAnsi="ＭＳ ゴシック" w:cs="ＭＳ ゴシック"/>
          <w:sz w:val="24"/>
          <w:szCs w:val="24"/>
        </w:rPr>
      </w:pPr>
      <w:r>
        <w:rPr>
          <w:noProof/>
        </w:rPr>
        <mc:AlternateContent>
          <mc:Choice Requires="wps">
            <w:drawing>
              <wp:anchor distT="0" distB="0" distL="114300" distR="114300" simplePos="0" relativeHeight="252093440" behindDoc="0" locked="0" layoutInCell="1" allowOverlap="1">
                <wp:simplePos x="0" y="0"/>
                <wp:positionH relativeFrom="column">
                  <wp:posOffset>404495</wp:posOffset>
                </wp:positionH>
                <wp:positionV relativeFrom="paragraph">
                  <wp:posOffset>4445</wp:posOffset>
                </wp:positionV>
                <wp:extent cx="5324475" cy="1657350"/>
                <wp:effectExtent l="0" t="0" r="28575" b="19050"/>
                <wp:wrapNone/>
                <wp:docPr id="43" name="Text 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1657350"/>
                        </a:xfrm>
                        <a:prstGeom prst="rect">
                          <a:avLst/>
                        </a:prstGeom>
                        <a:solidFill>
                          <a:srgbClr val="FFFFFF"/>
                        </a:solidFill>
                        <a:ln w="9525">
                          <a:solidFill>
                            <a:srgbClr val="000000"/>
                          </a:solidFill>
                          <a:miter lim="800000"/>
                          <a:headEnd/>
                          <a:tailEnd/>
                        </a:ln>
                      </wps:spPr>
                      <wps:txbx>
                        <w:txbxContent>
                          <w:p w:rsidR="00203606" w:rsidRPr="009F0865" w:rsidRDefault="00203606" w:rsidP="000F4C07">
                            <w:pPr>
                              <w:ind w:left="220" w:hangingChars="100" w:hanging="220"/>
                              <w:rPr>
                                <w:rFonts w:ascii="ＭＳ ゴシック" w:eastAsia="ＭＳ ゴシック" w:hAnsi="ＭＳ ゴシック" w:cs="ＭＳ ゴシック"/>
                                <w:sz w:val="22"/>
                              </w:rPr>
                            </w:pPr>
                            <w:r w:rsidRPr="009F0865">
                              <w:rPr>
                                <w:rFonts w:ascii="ＭＳ ゴシック" w:eastAsia="ＭＳ ゴシック" w:hAnsi="ＭＳ ゴシック" w:cs="ＭＳ ゴシック" w:hint="eastAsia"/>
                                <w:sz w:val="22"/>
                              </w:rPr>
                              <w:t>①名称は、大阪特別区監査委員（仮称）、大阪特別区監査委員事務局（仮称）とする。</w:t>
                            </w:r>
                          </w:p>
                          <w:p w:rsidR="00203606" w:rsidRPr="009F0865" w:rsidRDefault="00203606" w:rsidP="00A352C7">
                            <w:pPr>
                              <w:rPr>
                                <w:rFonts w:ascii="ＭＳ ゴシック" w:eastAsia="ＭＳ ゴシック" w:hAnsi="ＭＳ ゴシック" w:cs="ＭＳ ゴシック"/>
                                <w:sz w:val="22"/>
                              </w:rPr>
                            </w:pPr>
                            <w:r w:rsidRPr="009F0865">
                              <w:rPr>
                                <w:rFonts w:ascii="ＭＳ ゴシック" w:eastAsia="ＭＳ ゴシック" w:hAnsi="ＭＳ ゴシック" w:cs="ＭＳ ゴシック" w:hint="eastAsia"/>
                                <w:sz w:val="22"/>
                              </w:rPr>
                              <w:t>②監査委員の選任の日に設置する。</w:t>
                            </w:r>
                          </w:p>
                          <w:p w:rsidR="00203606" w:rsidRPr="009F0865" w:rsidRDefault="00203606" w:rsidP="00A352C7">
                            <w:pPr>
                              <w:rPr>
                                <w:rFonts w:ascii="ＭＳ ゴシック" w:eastAsia="ＭＳ ゴシック" w:hAnsi="ＭＳ ゴシック" w:cs="ＭＳ ゴシック"/>
                                <w:sz w:val="22"/>
                              </w:rPr>
                            </w:pPr>
                            <w:r w:rsidRPr="009F0865">
                              <w:rPr>
                                <w:rFonts w:ascii="ＭＳ ゴシック" w:eastAsia="ＭＳ ゴシック" w:hAnsi="ＭＳ ゴシック" w:cs="ＭＳ ゴシック" w:hint="eastAsia"/>
                                <w:sz w:val="22"/>
                              </w:rPr>
                              <w:t>③執務場所は、現在の大阪市役所本庁舎内とする。</w:t>
                            </w:r>
                          </w:p>
                          <w:p w:rsidR="00203606" w:rsidRPr="009F0865" w:rsidRDefault="00203606" w:rsidP="000F4C07">
                            <w:pPr>
                              <w:rPr>
                                <w:rFonts w:ascii="ＭＳ ゴシック" w:eastAsia="ＭＳ ゴシック" w:hAnsi="ＭＳ ゴシック" w:cs="ＭＳ ゴシック"/>
                                <w:sz w:val="22"/>
                              </w:rPr>
                            </w:pPr>
                            <w:r w:rsidRPr="009F0865">
                              <w:rPr>
                                <w:rFonts w:ascii="ＭＳ ゴシック" w:eastAsia="ＭＳ ゴシック" w:hAnsi="ＭＳ ゴシック" w:cs="ＭＳ ゴシック" w:hint="eastAsia"/>
                                <w:sz w:val="22"/>
                              </w:rPr>
                              <w:t>④監査委員の定数、選任方法等については、</w:t>
                            </w:r>
                            <w:r>
                              <w:rPr>
                                <w:rFonts w:ascii="ＭＳ ゴシック" w:eastAsia="ＭＳ ゴシック" w:hAnsi="ＭＳ ゴシック" w:cs="ＭＳ ゴシック" w:hint="eastAsia"/>
                                <w:sz w:val="22"/>
                              </w:rPr>
                              <w:t>地方自治法の定めるところによる</w:t>
                            </w:r>
                            <w:r w:rsidRPr="009F0865">
                              <w:rPr>
                                <w:rFonts w:ascii="ＭＳ ゴシック" w:eastAsia="ＭＳ ゴシック" w:hAnsi="ＭＳ ゴシック" w:cs="ＭＳ ゴシック" w:hint="eastAsia"/>
                                <w:sz w:val="22"/>
                              </w:rPr>
                              <w:t>。</w:t>
                            </w:r>
                          </w:p>
                          <w:p w:rsidR="00203606" w:rsidRPr="004F22E7" w:rsidRDefault="00203606" w:rsidP="00697ACF">
                            <w:pPr>
                              <w:ind w:left="220" w:hangingChars="100" w:hanging="220"/>
                              <w:rPr>
                                <w:rFonts w:ascii="ＭＳ ゴシック" w:eastAsia="ＭＳ ゴシック" w:hAnsi="ＭＳ ゴシック" w:cs="ＭＳ ゴシック"/>
                                <w:sz w:val="22"/>
                              </w:rPr>
                            </w:pPr>
                            <w:r w:rsidRPr="004F22E7">
                              <w:rPr>
                                <w:rFonts w:ascii="ＭＳ ゴシック" w:eastAsia="ＭＳ ゴシック" w:hAnsi="ＭＳ ゴシック" w:cs="ＭＳ ゴシック" w:hint="eastAsia"/>
                                <w:sz w:val="22"/>
                              </w:rPr>
                              <w:t>⑤経費は、各特別区が負担するものとし、当該負担すべき額は、特別区の区長の協議により定める。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458" o:spid="_x0000_s1033" type="#_x0000_t202" style="position:absolute;left:0;text-align:left;margin-left:31.85pt;margin-top:.35pt;width:419.25pt;height:130.5pt;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">
                <v:textbox>
                  <w:txbxContent>
                    <w:p w:rsidR="00203606" w:rsidRPr="009F0865" w:rsidRDefault="00203606" w:rsidP="000F4C07">
                      <w:pPr>
                        <w:ind w:left="220" w:hangingChars="100" w:hanging="220"/>
                        <w:rPr>
                          <w:rFonts w:ascii="ＭＳ ゴシック" w:eastAsia="ＭＳ ゴシック" w:hAnsi="ＭＳ ゴシック" w:cs="ＭＳ ゴシック"/>
                          <w:sz w:val="22"/>
                        </w:rPr>
                      </w:pPr>
                      <w:r w:rsidRPr="009F0865">
                        <w:rPr>
                          <w:rFonts w:ascii="ＭＳ ゴシック" w:eastAsia="ＭＳ ゴシック" w:hAnsi="ＭＳ ゴシック" w:cs="ＭＳ ゴシック" w:hint="eastAsia"/>
                          <w:sz w:val="22"/>
                        </w:rPr>
                        <w:t>①名称は、大阪特別区監査委員（仮称）、大阪特別区監査委員事務局（仮称）とする。</w:t>
                      </w:r>
                    </w:p>
                    <w:p w:rsidR="00203606" w:rsidRPr="009F0865" w:rsidRDefault="00203606" w:rsidP="00A352C7">
                      <w:pPr>
                        <w:rPr>
                          <w:rFonts w:ascii="ＭＳ ゴシック" w:eastAsia="ＭＳ ゴシック" w:hAnsi="ＭＳ ゴシック" w:cs="ＭＳ ゴシック"/>
                          <w:sz w:val="22"/>
                        </w:rPr>
                      </w:pPr>
                      <w:r w:rsidRPr="009F0865">
                        <w:rPr>
                          <w:rFonts w:ascii="ＭＳ ゴシック" w:eastAsia="ＭＳ ゴシック" w:hAnsi="ＭＳ ゴシック" w:cs="ＭＳ ゴシック" w:hint="eastAsia"/>
                          <w:sz w:val="22"/>
                        </w:rPr>
                        <w:t>②監査委員の選任の日に設置する。</w:t>
                      </w:r>
                    </w:p>
                    <w:p w:rsidR="00203606" w:rsidRPr="009F0865" w:rsidRDefault="00203606" w:rsidP="00A352C7">
                      <w:pPr>
                        <w:rPr>
                          <w:rFonts w:ascii="ＭＳ ゴシック" w:eastAsia="ＭＳ ゴシック" w:hAnsi="ＭＳ ゴシック" w:cs="ＭＳ ゴシック"/>
                          <w:sz w:val="22"/>
                        </w:rPr>
                      </w:pPr>
                      <w:r w:rsidRPr="009F0865">
                        <w:rPr>
                          <w:rFonts w:ascii="ＭＳ ゴシック" w:eastAsia="ＭＳ ゴシック" w:hAnsi="ＭＳ ゴシック" w:cs="ＭＳ ゴシック" w:hint="eastAsia"/>
                          <w:sz w:val="22"/>
                        </w:rPr>
                        <w:t>③執務場所は、現在の大阪市役所本庁舎内とする。</w:t>
                      </w:r>
                    </w:p>
                    <w:p w:rsidR="00203606" w:rsidRPr="009F0865" w:rsidRDefault="00203606" w:rsidP="000F4C07">
                      <w:pPr>
                        <w:rPr>
                          <w:rFonts w:ascii="ＭＳ ゴシック" w:eastAsia="ＭＳ ゴシック" w:hAnsi="ＭＳ ゴシック" w:cs="ＭＳ ゴシック"/>
                          <w:sz w:val="22"/>
                        </w:rPr>
                      </w:pPr>
                      <w:r w:rsidRPr="009F0865">
                        <w:rPr>
                          <w:rFonts w:ascii="ＭＳ ゴシック" w:eastAsia="ＭＳ ゴシック" w:hAnsi="ＭＳ ゴシック" w:cs="ＭＳ ゴシック" w:hint="eastAsia"/>
                          <w:sz w:val="22"/>
                        </w:rPr>
                        <w:t>④監査委員の定数、選任方法等については、</w:t>
                      </w:r>
                      <w:r>
                        <w:rPr>
                          <w:rFonts w:ascii="ＭＳ ゴシック" w:eastAsia="ＭＳ ゴシック" w:hAnsi="ＭＳ ゴシック" w:cs="ＭＳ ゴシック" w:hint="eastAsia"/>
                          <w:sz w:val="22"/>
                        </w:rPr>
                        <w:t>地方自治法の定めるところによる</w:t>
                      </w:r>
                      <w:r w:rsidRPr="009F0865">
                        <w:rPr>
                          <w:rFonts w:ascii="ＭＳ ゴシック" w:eastAsia="ＭＳ ゴシック" w:hAnsi="ＭＳ ゴシック" w:cs="ＭＳ ゴシック" w:hint="eastAsia"/>
                          <w:sz w:val="22"/>
                        </w:rPr>
                        <w:t>。</w:t>
                      </w:r>
                    </w:p>
                    <w:p w:rsidR="00203606" w:rsidRPr="004F22E7" w:rsidRDefault="00203606" w:rsidP="00697ACF">
                      <w:pPr>
                        <w:ind w:left="220" w:hangingChars="100" w:hanging="220"/>
                        <w:rPr>
                          <w:rFonts w:ascii="ＭＳ ゴシック" w:eastAsia="ＭＳ ゴシック" w:hAnsi="ＭＳ ゴシック" w:cs="ＭＳ ゴシック"/>
                          <w:sz w:val="22"/>
                        </w:rPr>
                      </w:pPr>
                      <w:r w:rsidRPr="004F22E7">
                        <w:rPr>
                          <w:rFonts w:ascii="ＭＳ ゴシック" w:eastAsia="ＭＳ ゴシック" w:hAnsi="ＭＳ ゴシック" w:cs="ＭＳ ゴシック" w:hint="eastAsia"/>
                          <w:sz w:val="22"/>
                        </w:rPr>
                        <w:t>⑤経費は、各特別区が負担するものとし、当該負担すべき額は、特別区の区長の協議により定める。</w:t>
                      </w:r>
                    </w:p>
                  </w:txbxContent>
                </v:textbox>
              </v:shape>
            </w:pict>
          </mc:Fallback>
        </mc:AlternateContent>
      </w:r>
    </w:p>
    <w:p w:rsidR="00A352C7" w:rsidRDefault="00A352C7" w:rsidP="00A352C7">
      <w:pPr>
        <w:rPr>
          <w:rFonts w:ascii="ＭＳ ゴシック" w:eastAsia="ＭＳ ゴシック" w:hAnsi="ＭＳ ゴシック" w:cs="ＭＳ ゴシック"/>
          <w:sz w:val="24"/>
          <w:szCs w:val="24"/>
        </w:rPr>
      </w:pPr>
    </w:p>
    <w:p w:rsidR="00A352C7" w:rsidRDefault="00A352C7" w:rsidP="00A352C7">
      <w:pPr>
        <w:rPr>
          <w:rFonts w:ascii="ＭＳ ゴシック" w:eastAsia="ＭＳ ゴシック" w:hAnsi="ＭＳ ゴシック" w:cs="ＭＳ ゴシック"/>
          <w:sz w:val="24"/>
          <w:szCs w:val="24"/>
        </w:rPr>
      </w:pPr>
    </w:p>
    <w:p w:rsidR="00A352C7" w:rsidRDefault="00A352C7" w:rsidP="00A352C7">
      <w:pPr>
        <w:rPr>
          <w:rFonts w:ascii="ＭＳ ゴシック" w:eastAsia="ＭＳ ゴシック" w:hAnsi="ＭＳ ゴシック" w:cs="ＭＳ ゴシック"/>
          <w:sz w:val="24"/>
          <w:szCs w:val="24"/>
        </w:rPr>
      </w:pPr>
    </w:p>
    <w:p w:rsidR="00A352C7" w:rsidRDefault="00A352C7" w:rsidP="00A352C7">
      <w:pPr>
        <w:rPr>
          <w:rFonts w:ascii="ＭＳ ゴシック" w:eastAsia="ＭＳ ゴシック" w:hAnsi="ＭＳ ゴシック" w:cs="ＭＳ ゴシック"/>
          <w:sz w:val="24"/>
          <w:szCs w:val="24"/>
        </w:rPr>
      </w:pPr>
    </w:p>
    <w:p w:rsidR="00A352C7" w:rsidRDefault="00A352C7" w:rsidP="00A352C7">
      <w:pPr>
        <w:rPr>
          <w:rFonts w:ascii="ＭＳ ゴシック" w:eastAsia="ＭＳ ゴシック" w:hAnsi="ＭＳ ゴシック" w:cs="ＭＳ ゴシック"/>
          <w:sz w:val="24"/>
          <w:szCs w:val="24"/>
        </w:rPr>
      </w:pPr>
    </w:p>
    <w:p w:rsidR="00A352C7" w:rsidRDefault="00A352C7" w:rsidP="00A352C7">
      <w:pPr>
        <w:rPr>
          <w:rFonts w:ascii="ＭＳ ゴシック" w:eastAsia="ＭＳ ゴシック" w:hAnsi="ＭＳ ゴシック" w:cs="ＭＳ ゴシック"/>
          <w:sz w:val="24"/>
          <w:szCs w:val="24"/>
        </w:rPr>
      </w:pPr>
    </w:p>
    <w:p w:rsidR="00A352C7" w:rsidRPr="00A17FDF" w:rsidRDefault="00A352C7" w:rsidP="00A352C7">
      <w:pPr>
        <w:rPr>
          <w:rFonts w:ascii="ＭＳ ゴシック" w:eastAsia="ＭＳ ゴシック" w:hAnsi="ＭＳ ゴシック" w:cs="ＭＳ ゴシック"/>
          <w:sz w:val="24"/>
          <w:szCs w:val="24"/>
        </w:rPr>
      </w:pPr>
    </w:p>
    <w:p w:rsidR="00A352C7" w:rsidRPr="0093041F" w:rsidRDefault="00A352C7" w:rsidP="00A352C7">
      <w:pPr>
        <w:pStyle w:val="2"/>
        <w:rPr>
          <w:rFonts w:cs="Arial"/>
          <w:sz w:val="24"/>
          <w:szCs w:val="24"/>
        </w:rPr>
      </w:pPr>
      <w:bookmarkStart w:id="87" w:name="_Toc527974410"/>
      <w:bookmarkStart w:id="88" w:name="_Toc27403700"/>
      <w:r w:rsidRPr="000D7ACD">
        <w:rPr>
          <w:rFonts w:hint="eastAsia"/>
          <w:color w:val="000000" w:themeColor="text1"/>
          <w:sz w:val="24"/>
          <w:szCs w:val="24"/>
        </w:rPr>
        <w:t>（四）</w:t>
      </w:r>
      <w:r w:rsidRPr="0093041F">
        <w:rPr>
          <w:rFonts w:hint="eastAsia"/>
          <w:sz w:val="24"/>
          <w:szCs w:val="24"/>
        </w:rPr>
        <w:t>特別区及び他の市町村を構成団体とする一部事務組合</w:t>
      </w:r>
      <w:r>
        <w:rPr>
          <w:rFonts w:hint="eastAsia"/>
          <w:sz w:val="24"/>
          <w:szCs w:val="24"/>
        </w:rPr>
        <w:t>及び</w:t>
      </w:r>
      <w:r w:rsidRPr="0093041F">
        <w:rPr>
          <w:rFonts w:hint="eastAsia"/>
          <w:sz w:val="24"/>
          <w:szCs w:val="24"/>
        </w:rPr>
        <w:t>広域連合</w:t>
      </w:r>
      <w:bookmarkEnd w:id="87"/>
      <w:bookmarkEnd w:id="88"/>
    </w:p>
    <w:p w:rsidR="00A352C7" w:rsidRDefault="00A352C7" w:rsidP="00A352C7">
      <w:pPr>
        <w:ind w:left="240" w:hangingChars="100" w:hanging="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color w:val="000000"/>
          <w:sz w:val="24"/>
          <w:szCs w:val="24"/>
        </w:rPr>
        <w:t xml:space="preserve">　　</w:t>
      </w:r>
      <w:r w:rsidR="005C7EB8" w:rsidRPr="00677FE9">
        <w:rPr>
          <w:rFonts w:asciiTheme="majorEastAsia" w:eastAsiaTheme="majorEastAsia" w:hAnsiTheme="majorEastAsia" w:cs="Meiryo UI" w:hint="eastAsia"/>
          <w:sz w:val="24"/>
          <w:szCs w:val="24"/>
        </w:rPr>
        <w:t>特別区の設置の日の前日</w:t>
      </w:r>
      <w:r>
        <w:rPr>
          <w:rFonts w:ascii="ＭＳ ゴシック" w:eastAsia="ＭＳ ゴシック" w:hAnsi="ＭＳ ゴシック" w:cs="ＭＳ ゴシック" w:hint="eastAsia"/>
          <w:color w:val="000000"/>
          <w:sz w:val="24"/>
          <w:szCs w:val="24"/>
        </w:rPr>
        <w:t>において、</w:t>
      </w:r>
      <w:r>
        <w:rPr>
          <w:rFonts w:ascii="ＭＳ ゴシック" w:eastAsia="ＭＳ ゴシック" w:hAnsi="ＭＳ ゴシック" w:cs="ＭＳ ゴシック" w:hint="eastAsia"/>
          <w:sz w:val="24"/>
          <w:szCs w:val="24"/>
        </w:rPr>
        <w:t>大阪市が他の市町村と一部事務組合又は広域連合を設置して実施することとされていた事務は、特別区の設置の日以後においても、引き続き、当該一部事務組合又は広域連合で実施することとする。</w:t>
      </w:r>
    </w:p>
    <w:p w:rsidR="00A352C7" w:rsidRDefault="00A352C7" w:rsidP="00A352C7">
      <w:pPr>
        <w:rPr>
          <w:rFonts w:ascii="ＭＳ ゴシック" w:eastAsia="ＭＳ ゴシック" w:hAnsi="ＭＳ ゴシック" w:cs="ＭＳ ゴシック"/>
          <w:sz w:val="24"/>
          <w:szCs w:val="24"/>
        </w:rPr>
      </w:pPr>
    </w:p>
    <w:p w:rsidR="00A352C7" w:rsidRDefault="00A352C7" w:rsidP="00A352C7">
      <w:pPr>
        <w:jc w:val="left"/>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（水防事務）</w:t>
      </w:r>
    </w:p>
    <w:p w:rsidR="00A352C7" w:rsidRDefault="00A352C7" w:rsidP="00A352C7">
      <w:pPr>
        <w:jc w:val="left"/>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 xml:space="preserve">　淀川左岸水防事務組合、淀川右岸水防事務組合、大和川右岸水防事務組合</w:t>
      </w:r>
    </w:p>
    <w:p w:rsidR="00A352C7" w:rsidRDefault="00A352C7" w:rsidP="00A352C7">
      <w:pPr>
        <w:jc w:val="left"/>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（後期高齢者医療事業）</w:t>
      </w:r>
    </w:p>
    <w:p w:rsidR="00A352C7" w:rsidRDefault="00A352C7" w:rsidP="00A352C7">
      <w:pPr>
        <w:jc w:val="left"/>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 xml:space="preserve">　大阪府後期高齢者医療広域連合</w:t>
      </w:r>
    </w:p>
    <w:p w:rsidR="000355DB" w:rsidRPr="000355DB" w:rsidRDefault="000355DB" w:rsidP="000355DB">
      <w:pPr>
        <w:jc w:val="left"/>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（一般廃棄物処理（焼却</w:t>
      </w:r>
      <w:r w:rsidRPr="000355DB">
        <w:rPr>
          <w:rFonts w:ascii="ＭＳ ゴシック" w:eastAsia="ＭＳ ゴシック" w:hAnsi="ＭＳ ゴシック" w:cs="ＭＳ ゴシック" w:hint="eastAsia"/>
          <w:sz w:val="24"/>
          <w:szCs w:val="24"/>
        </w:rPr>
        <w:t>処理事業等））</w:t>
      </w:r>
    </w:p>
    <w:p w:rsidR="000355DB" w:rsidRPr="000355DB" w:rsidRDefault="000355DB" w:rsidP="000355DB">
      <w:pPr>
        <w:jc w:val="left"/>
        <w:rPr>
          <w:rFonts w:ascii="ＭＳ ゴシック" w:eastAsia="ＭＳ ゴシック" w:hAnsi="ＭＳ ゴシック" w:cs="ＭＳ ゴシック"/>
          <w:sz w:val="24"/>
          <w:szCs w:val="24"/>
        </w:rPr>
      </w:pPr>
      <w:r w:rsidRPr="000355DB">
        <w:rPr>
          <w:rFonts w:ascii="ＭＳ ゴシック" w:eastAsia="ＭＳ ゴシック" w:hAnsi="ＭＳ ゴシック" w:cs="ＭＳ ゴシック" w:hint="eastAsia"/>
          <w:sz w:val="24"/>
          <w:szCs w:val="24"/>
        </w:rPr>
        <w:t xml:space="preserve">　大阪広域環境施設組合</w:t>
      </w:r>
    </w:p>
    <w:p w:rsidR="00A352C7" w:rsidRPr="000355DB" w:rsidRDefault="00A352C7" w:rsidP="00A352C7">
      <w:pPr>
        <w:jc w:val="left"/>
        <w:rPr>
          <w:rFonts w:ascii="ＭＳ ゴシック" w:eastAsia="ＭＳ ゴシック" w:hAnsi="ＭＳ ゴシック" w:cs="ＭＳ ゴシック"/>
          <w:sz w:val="24"/>
          <w:szCs w:val="24"/>
        </w:rPr>
      </w:pPr>
    </w:p>
    <w:p w:rsidR="006C59C6" w:rsidRDefault="006C59C6" w:rsidP="006C59C6">
      <w:pPr>
        <w:pStyle w:val="2"/>
        <w:rPr>
          <w:rFonts w:asciiTheme="majorEastAsia" w:hAnsiTheme="majorEastAsia" w:cs="Meiryo UI"/>
          <w:color w:val="000000" w:themeColor="text1"/>
          <w:sz w:val="24"/>
          <w:szCs w:val="24"/>
        </w:rPr>
      </w:pPr>
      <w:bookmarkStart w:id="89" w:name="_Toc27403701"/>
      <w:r w:rsidRPr="00DF5325">
        <w:rPr>
          <w:rFonts w:asciiTheme="majorEastAsia" w:hAnsiTheme="majorEastAsia" w:cs="Meiryo UI" w:hint="eastAsia"/>
          <w:color w:val="000000" w:themeColor="text1"/>
          <w:sz w:val="24"/>
          <w:szCs w:val="24"/>
        </w:rPr>
        <w:lastRenderedPageBreak/>
        <w:t>３．</w:t>
      </w:r>
      <w:r>
        <w:rPr>
          <w:rFonts w:asciiTheme="majorEastAsia" w:hAnsiTheme="majorEastAsia" w:cs="Meiryo UI" w:hint="eastAsia"/>
          <w:color w:val="000000" w:themeColor="text1"/>
          <w:sz w:val="24"/>
          <w:szCs w:val="24"/>
        </w:rPr>
        <w:t>地域自治区</w:t>
      </w:r>
      <w:bookmarkEnd w:id="89"/>
    </w:p>
    <w:p w:rsidR="006C59C6" w:rsidRDefault="006C59C6" w:rsidP="006C59C6">
      <w:pPr>
        <w:pStyle w:val="2"/>
        <w:rPr>
          <w:sz w:val="24"/>
          <w:szCs w:val="24"/>
        </w:rPr>
      </w:pPr>
      <w:bookmarkStart w:id="90" w:name="_Toc27403702"/>
      <w:r w:rsidRPr="00B2163C">
        <w:rPr>
          <w:rFonts w:hint="eastAsia"/>
          <w:sz w:val="24"/>
          <w:szCs w:val="24"/>
        </w:rPr>
        <w:t>（一）地域自治区</w:t>
      </w:r>
      <w:r>
        <w:rPr>
          <w:rFonts w:hint="eastAsia"/>
          <w:sz w:val="24"/>
          <w:szCs w:val="24"/>
        </w:rPr>
        <w:t>の設置</w:t>
      </w:r>
      <w:bookmarkEnd w:id="90"/>
    </w:p>
    <w:p w:rsidR="00D47DA1" w:rsidRDefault="00D47DA1" w:rsidP="00D47DA1">
      <w:pPr>
        <w:ind w:leftChars="100" w:left="210" w:firstLineChars="100" w:firstLine="240"/>
        <w:rPr>
          <w:rFonts w:asciiTheme="majorEastAsia" w:eastAsiaTheme="majorEastAsia" w:hAnsiTheme="majorEastAsia"/>
          <w:sz w:val="24"/>
          <w:szCs w:val="24"/>
        </w:rPr>
      </w:pPr>
      <w:r w:rsidRPr="00D47DA1">
        <w:rPr>
          <w:rFonts w:asciiTheme="majorEastAsia" w:eastAsiaTheme="majorEastAsia" w:hAnsiTheme="majorEastAsia" w:hint="eastAsia"/>
          <w:sz w:val="24"/>
          <w:szCs w:val="24"/>
        </w:rPr>
        <w:t>地方自治法第202条の４第１項の規定に基づき、特別区の設置の日に、地域自治区を設置し、その名称及び区域は、次の表</w:t>
      </w:r>
      <w:r w:rsidR="003314C3" w:rsidRPr="003314C3">
        <w:rPr>
          <w:rFonts w:asciiTheme="majorEastAsia" w:eastAsiaTheme="majorEastAsia" w:hAnsiTheme="majorEastAsia" w:hint="eastAsia"/>
          <w:sz w:val="24"/>
          <w:szCs w:val="24"/>
        </w:rPr>
        <w:t>に掲げる</w:t>
      </w:r>
      <w:r w:rsidRPr="00D47DA1">
        <w:rPr>
          <w:rFonts w:asciiTheme="majorEastAsia" w:eastAsiaTheme="majorEastAsia" w:hAnsiTheme="majorEastAsia" w:hint="eastAsia"/>
          <w:sz w:val="24"/>
          <w:szCs w:val="24"/>
        </w:rPr>
        <w:t>とおりとする。</w:t>
      </w:r>
    </w:p>
    <w:p w:rsidR="000F4C07" w:rsidRPr="000F4C07" w:rsidRDefault="003314C3" w:rsidP="00370B80">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淀川</w:t>
      </w:r>
      <w:r w:rsidR="000F4C07" w:rsidRPr="000F4C07">
        <w:rPr>
          <w:rFonts w:asciiTheme="majorEastAsia" w:eastAsiaTheme="majorEastAsia" w:hAnsiTheme="majorEastAsia" w:hint="eastAsia"/>
          <w:sz w:val="24"/>
          <w:szCs w:val="24"/>
        </w:rPr>
        <w:t>区</w:t>
      </w:r>
    </w:p>
    <w:tbl>
      <w:tblPr>
        <w:tblStyle w:val="a4"/>
        <w:tblW w:w="0" w:type="auto"/>
        <w:tblInd w:w="415" w:type="dxa"/>
        <w:tblLook w:val="04A0" w:firstRow="1" w:lastRow="0" w:firstColumn="1" w:lastColumn="0" w:noHBand="0" w:noVBand="1"/>
      </w:tblPr>
      <w:tblGrid>
        <w:gridCol w:w="4115"/>
        <w:gridCol w:w="4530"/>
      </w:tblGrid>
      <w:tr w:rsidR="000F4C07" w:rsidRPr="000F4C07" w:rsidTr="00A865DF">
        <w:tc>
          <w:tcPr>
            <w:tcW w:w="4115" w:type="dxa"/>
          </w:tcPr>
          <w:p w:rsidR="000F4C07" w:rsidRPr="000F4C07" w:rsidRDefault="000F4C07" w:rsidP="000F4C07">
            <w:pPr>
              <w:jc w:val="center"/>
              <w:rPr>
                <w:rFonts w:asciiTheme="majorEastAsia" w:eastAsiaTheme="majorEastAsia" w:hAnsiTheme="majorEastAsia"/>
                <w:sz w:val="24"/>
                <w:szCs w:val="24"/>
              </w:rPr>
            </w:pPr>
            <w:r w:rsidRPr="000F4C07">
              <w:rPr>
                <w:rFonts w:asciiTheme="majorEastAsia" w:eastAsiaTheme="majorEastAsia" w:hAnsiTheme="majorEastAsia" w:hint="eastAsia"/>
                <w:sz w:val="24"/>
                <w:szCs w:val="24"/>
              </w:rPr>
              <w:t>地域自治区の名称</w:t>
            </w:r>
          </w:p>
        </w:tc>
        <w:tc>
          <w:tcPr>
            <w:tcW w:w="4530" w:type="dxa"/>
          </w:tcPr>
          <w:p w:rsidR="000F4C07" w:rsidRPr="000F4C07" w:rsidRDefault="000F4C07" w:rsidP="000F4C07">
            <w:pPr>
              <w:jc w:val="center"/>
              <w:rPr>
                <w:rFonts w:asciiTheme="majorEastAsia" w:eastAsiaTheme="majorEastAsia" w:hAnsiTheme="majorEastAsia"/>
                <w:sz w:val="24"/>
                <w:szCs w:val="24"/>
              </w:rPr>
            </w:pPr>
            <w:r w:rsidRPr="000F4C07">
              <w:rPr>
                <w:rFonts w:asciiTheme="majorEastAsia" w:eastAsiaTheme="majorEastAsia" w:hAnsiTheme="majorEastAsia" w:hint="eastAsia"/>
                <w:sz w:val="24"/>
                <w:szCs w:val="24"/>
              </w:rPr>
              <w:t>地域自治区の区域</w:t>
            </w:r>
          </w:p>
        </w:tc>
      </w:tr>
      <w:tr w:rsidR="000F4C07" w:rsidRPr="000F4C07" w:rsidTr="00A865DF">
        <w:trPr>
          <w:trHeight w:val="510"/>
        </w:trPr>
        <w:tc>
          <w:tcPr>
            <w:tcW w:w="4115"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hint="eastAsia"/>
                <w:sz w:val="24"/>
                <w:szCs w:val="24"/>
              </w:rPr>
              <w:t>此花地域自治区</w:t>
            </w:r>
          </w:p>
        </w:tc>
        <w:tc>
          <w:tcPr>
            <w:tcW w:w="4530"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hint="eastAsia"/>
                <w:sz w:val="24"/>
                <w:szCs w:val="24"/>
              </w:rPr>
              <w:t>大阪市此花区の区域</w:t>
            </w:r>
          </w:p>
        </w:tc>
      </w:tr>
      <w:tr w:rsidR="000F4C07" w:rsidRPr="000F4C07" w:rsidTr="00A865DF">
        <w:trPr>
          <w:trHeight w:val="510"/>
        </w:trPr>
        <w:tc>
          <w:tcPr>
            <w:tcW w:w="4115"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hint="eastAsia"/>
                <w:sz w:val="24"/>
                <w:szCs w:val="24"/>
              </w:rPr>
              <w:t>港地域自治区</w:t>
            </w:r>
          </w:p>
        </w:tc>
        <w:tc>
          <w:tcPr>
            <w:tcW w:w="4530"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hint="eastAsia"/>
                <w:sz w:val="24"/>
                <w:szCs w:val="24"/>
              </w:rPr>
              <w:t>大阪市港区の区域</w:t>
            </w:r>
          </w:p>
        </w:tc>
      </w:tr>
      <w:tr w:rsidR="000F4C07" w:rsidRPr="000F4C07" w:rsidTr="00A865DF">
        <w:trPr>
          <w:trHeight w:val="510"/>
        </w:trPr>
        <w:tc>
          <w:tcPr>
            <w:tcW w:w="4115"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hint="eastAsia"/>
                <w:sz w:val="24"/>
                <w:szCs w:val="24"/>
              </w:rPr>
              <w:t>西淀川地域自治区</w:t>
            </w:r>
          </w:p>
        </w:tc>
        <w:tc>
          <w:tcPr>
            <w:tcW w:w="4530"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hint="eastAsia"/>
                <w:sz w:val="24"/>
                <w:szCs w:val="24"/>
              </w:rPr>
              <w:t>大阪市西淀川区の区域</w:t>
            </w:r>
          </w:p>
        </w:tc>
      </w:tr>
      <w:tr w:rsidR="000F4C07" w:rsidRPr="000F4C07" w:rsidTr="00A865DF">
        <w:trPr>
          <w:trHeight w:val="510"/>
        </w:trPr>
        <w:tc>
          <w:tcPr>
            <w:tcW w:w="4115"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淀川地域自治区</w:t>
            </w:r>
          </w:p>
        </w:tc>
        <w:tc>
          <w:tcPr>
            <w:tcW w:w="4530"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大阪市淀川区の区域</w:t>
            </w:r>
          </w:p>
        </w:tc>
      </w:tr>
      <w:tr w:rsidR="000F4C07" w:rsidRPr="000F4C07" w:rsidTr="00A865DF">
        <w:trPr>
          <w:trHeight w:val="510"/>
        </w:trPr>
        <w:tc>
          <w:tcPr>
            <w:tcW w:w="4115"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hint="eastAsia"/>
                <w:sz w:val="24"/>
                <w:szCs w:val="24"/>
              </w:rPr>
              <w:t>東淀川地域自治区</w:t>
            </w:r>
          </w:p>
        </w:tc>
        <w:tc>
          <w:tcPr>
            <w:tcW w:w="4530"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hint="eastAsia"/>
                <w:sz w:val="24"/>
                <w:szCs w:val="24"/>
              </w:rPr>
              <w:t>大阪市</w:t>
            </w:r>
            <w:r w:rsidRPr="000F4C07">
              <w:rPr>
                <w:rFonts w:asciiTheme="majorEastAsia" w:eastAsiaTheme="majorEastAsia" w:hAnsiTheme="majorEastAsia" w:cs="Meiryo UI" w:hint="eastAsia"/>
                <w:sz w:val="24"/>
                <w:szCs w:val="24"/>
              </w:rPr>
              <w:t>東淀川区の区域</w:t>
            </w:r>
          </w:p>
        </w:tc>
      </w:tr>
    </w:tbl>
    <w:p w:rsidR="000F4C07" w:rsidRPr="000F4C07" w:rsidRDefault="000F4C07" w:rsidP="000F4C07">
      <w:pPr>
        <w:ind w:firstLineChars="100" w:firstLine="240"/>
        <w:rPr>
          <w:rFonts w:asciiTheme="majorEastAsia" w:eastAsiaTheme="majorEastAsia" w:hAnsiTheme="majorEastAsia" w:cs="Meiryo UI"/>
          <w:sz w:val="24"/>
          <w:szCs w:val="24"/>
        </w:rPr>
      </w:pPr>
      <w:r w:rsidRPr="000F4C07">
        <w:rPr>
          <w:rFonts w:asciiTheme="majorEastAsia" w:eastAsiaTheme="majorEastAsia" w:hAnsiTheme="majorEastAsia" w:cs="Meiryo UI" w:hint="eastAsia"/>
          <w:sz w:val="24"/>
          <w:szCs w:val="24"/>
        </w:rPr>
        <w:t>北区</w:t>
      </w:r>
    </w:p>
    <w:tbl>
      <w:tblPr>
        <w:tblStyle w:val="a4"/>
        <w:tblW w:w="0" w:type="auto"/>
        <w:tblInd w:w="429" w:type="dxa"/>
        <w:tblLook w:val="04A0" w:firstRow="1" w:lastRow="0" w:firstColumn="1" w:lastColumn="0" w:noHBand="0" w:noVBand="1"/>
      </w:tblPr>
      <w:tblGrid>
        <w:gridCol w:w="4101"/>
        <w:gridCol w:w="4530"/>
      </w:tblGrid>
      <w:tr w:rsidR="000F4C07" w:rsidRPr="000F4C07" w:rsidTr="00A865DF">
        <w:tc>
          <w:tcPr>
            <w:tcW w:w="4101" w:type="dxa"/>
          </w:tcPr>
          <w:p w:rsidR="000F4C07" w:rsidRPr="000F4C07" w:rsidRDefault="000F4C07" w:rsidP="000F4C07">
            <w:pPr>
              <w:jc w:val="center"/>
              <w:rPr>
                <w:rFonts w:asciiTheme="majorEastAsia" w:eastAsiaTheme="majorEastAsia" w:hAnsiTheme="majorEastAsia"/>
                <w:sz w:val="24"/>
                <w:szCs w:val="24"/>
              </w:rPr>
            </w:pPr>
            <w:r w:rsidRPr="000F4C07">
              <w:rPr>
                <w:rFonts w:asciiTheme="majorEastAsia" w:eastAsiaTheme="majorEastAsia" w:hAnsiTheme="majorEastAsia" w:hint="eastAsia"/>
                <w:sz w:val="24"/>
                <w:szCs w:val="24"/>
              </w:rPr>
              <w:t>地域自治区の名称</w:t>
            </w:r>
          </w:p>
        </w:tc>
        <w:tc>
          <w:tcPr>
            <w:tcW w:w="4530" w:type="dxa"/>
          </w:tcPr>
          <w:p w:rsidR="000F4C07" w:rsidRPr="000F4C07" w:rsidRDefault="000F4C07" w:rsidP="000F4C07">
            <w:pPr>
              <w:jc w:val="center"/>
              <w:rPr>
                <w:rFonts w:asciiTheme="majorEastAsia" w:eastAsiaTheme="majorEastAsia" w:hAnsiTheme="majorEastAsia"/>
                <w:sz w:val="24"/>
                <w:szCs w:val="24"/>
              </w:rPr>
            </w:pPr>
            <w:r w:rsidRPr="000F4C07">
              <w:rPr>
                <w:rFonts w:asciiTheme="majorEastAsia" w:eastAsiaTheme="majorEastAsia" w:hAnsiTheme="majorEastAsia" w:hint="eastAsia"/>
                <w:sz w:val="24"/>
                <w:szCs w:val="24"/>
              </w:rPr>
              <w:t>地域自治区の区域</w:t>
            </w:r>
          </w:p>
        </w:tc>
      </w:tr>
      <w:tr w:rsidR="000F4C07" w:rsidRPr="000F4C07" w:rsidTr="00A865DF">
        <w:trPr>
          <w:trHeight w:val="510"/>
        </w:trPr>
        <w:tc>
          <w:tcPr>
            <w:tcW w:w="4101"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北地域自治区</w:t>
            </w:r>
          </w:p>
        </w:tc>
        <w:tc>
          <w:tcPr>
            <w:tcW w:w="4530"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大阪市北区の区域</w:t>
            </w:r>
          </w:p>
        </w:tc>
      </w:tr>
      <w:tr w:rsidR="000F4C07" w:rsidRPr="000F4C07" w:rsidTr="00A865DF">
        <w:trPr>
          <w:trHeight w:val="510"/>
        </w:trPr>
        <w:tc>
          <w:tcPr>
            <w:tcW w:w="4101"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都島地域自治区</w:t>
            </w:r>
          </w:p>
        </w:tc>
        <w:tc>
          <w:tcPr>
            <w:tcW w:w="4530"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大阪市都島区の区域</w:t>
            </w:r>
          </w:p>
        </w:tc>
      </w:tr>
      <w:tr w:rsidR="000F4C07" w:rsidRPr="000F4C07" w:rsidTr="00A865DF">
        <w:trPr>
          <w:trHeight w:val="510"/>
        </w:trPr>
        <w:tc>
          <w:tcPr>
            <w:tcW w:w="4101"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福島地域自治区</w:t>
            </w:r>
          </w:p>
        </w:tc>
        <w:tc>
          <w:tcPr>
            <w:tcW w:w="4530"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大阪市福島区の区域</w:t>
            </w:r>
          </w:p>
        </w:tc>
      </w:tr>
      <w:tr w:rsidR="000F4C07" w:rsidRPr="000F4C07" w:rsidTr="00A865DF">
        <w:trPr>
          <w:trHeight w:val="510"/>
        </w:trPr>
        <w:tc>
          <w:tcPr>
            <w:tcW w:w="4101"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東成地域自治区</w:t>
            </w:r>
          </w:p>
        </w:tc>
        <w:tc>
          <w:tcPr>
            <w:tcW w:w="4530"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大阪市東成区の区域</w:t>
            </w:r>
          </w:p>
        </w:tc>
      </w:tr>
      <w:tr w:rsidR="000F4C07" w:rsidRPr="000F4C07" w:rsidTr="00A865DF">
        <w:trPr>
          <w:trHeight w:val="510"/>
        </w:trPr>
        <w:tc>
          <w:tcPr>
            <w:tcW w:w="4101"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旭地域自治区</w:t>
            </w:r>
          </w:p>
        </w:tc>
        <w:tc>
          <w:tcPr>
            <w:tcW w:w="4530"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大阪市旭区の区域</w:t>
            </w:r>
          </w:p>
        </w:tc>
      </w:tr>
      <w:tr w:rsidR="000F4C07" w:rsidRPr="000F4C07" w:rsidTr="00A865DF">
        <w:trPr>
          <w:trHeight w:val="510"/>
        </w:trPr>
        <w:tc>
          <w:tcPr>
            <w:tcW w:w="4101"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城東地域自治区</w:t>
            </w:r>
          </w:p>
        </w:tc>
        <w:tc>
          <w:tcPr>
            <w:tcW w:w="4530"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大阪市城東区の区域</w:t>
            </w:r>
          </w:p>
        </w:tc>
      </w:tr>
      <w:tr w:rsidR="000F4C07" w:rsidRPr="000F4C07" w:rsidTr="00A865DF">
        <w:trPr>
          <w:trHeight w:val="510"/>
        </w:trPr>
        <w:tc>
          <w:tcPr>
            <w:tcW w:w="4101" w:type="dxa"/>
            <w:vAlign w:val="center"/>
          </w:tcPr>
          <w:p w:rsidR="000F4C07" w:rsidRPr="000F4C07" w:rsidRDefault="000F4C07" w:rsidP="00DC0928">
            <w:pPr>
              <w:rPr>
                <w:rFonts w:asciiTheme="majorEastAsia" w:eastAsiaTheme="majorEastAsia" w:hAnsiTheme="majorEastAsia" w:cs="Meiryo UI"/>
                <w:sz w:val="24"/>
                <w:szCs w:val="24"/>
              </w:rPr>
            </w:pPr>
            <w:r w:rsidRPr="000F4C07">
              <w:rPr>
                <w:rFonts w:asciiTheme="majorEastAsia" w:eastAsiaTheme="majorEastAsia" w:hAnsiTheme="majorEastAsia" w:cs="Meiryo UI" w:hint="eastAsia"/>
                <w:sz w:val="24"/>
                <w:szCs w:val="24"/>
              </w:rPr>
              <w:t>鶴見地域自治区</w:t>
            </w:r>
          </w:p>
        </w:tc>
        <w:tc>
          <w:tcPr>
            <w:tcW w:w="4530" w:type="dxa"/>
            <w:vAlign w:val="center"/>
          </w:tcPr>
          <w:p w:rsidR="000F4C07" w:rsidRPr="000F4C07" w:rsidRDefault="000F4C07" w:rsidP="00DC0928">
            <w:pPr>
              <w:rPr>
                <w:rFonts w:asciiTheme="majorEastAsia" w:eastAsiaTheme="majorEastAsia" w:hAnsiTheme="majorEastAsia" w:cs="Meiryo UI"/>
                <w:sz w:val="24"/>
                <w:szCs w:val="24"/>
              </w:rPr>
            </w:pPr>
            <w:r w:rsidRPr="000F4C07">
              <w:rPr>
                <w:rFonts w:asciiTheme="majorEastAsia" w:eastAsiaTheme="majorEastAsia" w:hAnsiTheme="majorEastAsia" w:cs="Meiryo UI" w:hint="eastAsia"/>
                <w:sz w:val="24"/>
                <w:szCs w:val="24"/>
              </w:rPr>
              <w:t>大阪市鶴見区の区域</w:t>
            </w:r>
          </w:p>
        </w:tc>
      </w:tr>
    </w:tbl>
    <w:p w:rsidR="000F4C07" w:rsidRPr="000F4C07" w:rsidRDefault="000F4C07" w:rsidP="000F4C07">
      <w:pPr>
        <w:ind w:firstLineChars="100" w:firstLine="240"/>
        <w:rPr>
          <w:rFonts w:asciiTheme="majorEastAsia" w:eastAsiaTheme="majorEastAsia" w:hAnsiTheme="majorEastAsia" w:cs="Meiryo UI"/>
          <w:sz w:val="24"/>
          <w:szCs w:val="24"/>
        </w:rPr>
      </w:pPr>
      <w:r w:rsidRPr="000F4C07">
        <w:rPr>
          <w:rFonts w:asciiTheme="majorEastAsia" w:eastAsiaTheme="majorEastAsia" w:hAnsiTheme="majorEastAsia" w:cs="Meiryo UI" w:hint="eastAsia"/>
          <w:sz w:val="24"/>
          <w:szCs w:val="24"/>
        </w:rPr>
        <w:t>中央区</w:t>
      </w:r>
    </w:p>
    <w:tbl>
      <w:tblPr>
        <w:tblStyle w:val="a4"/>
        <w:tblW w:w="0" w:type="auto"/>
        <w:tblInd w:w="415" w:type="dxa"/>
        <w:tblLook w:val="04A0" w:firstRow="1" w:lastRow="0" w:firstColumn="1" w:lastColumn="0" w:noHBand="0" w:noVBand="1"/>
      </w:tblPr>
      <w:tblGrid>
        <w:gridCol w:w="4115"/>
        <w:gridCol w:w="4530"/>
      </w:tblGrid>
      <w:tr w:rsidR="000F4C07" w:rsidRPr="000F4C07" w:rsidTr="00A865DF">
        <w:tc>
          <w:tcPr>
            <w:tcW w:w="4115" w:type="dxa"/>
          </w:tcPr>
          <w:p w:rsidR="000F4C07" w:rsidRPr="000F4C07" w:rsidRDefault="000F4C07" w:rsidP="000F4C07">
            <w:pPr>
              <w:jc w:val="center"/>
              <w:rPr>
                <w:rFonts w:asciiTheme="majorEastAsia" w:eastAsiaTheme="majorEastAsia" w:hAnsiTheme="majorEastAsia"/>
                <w:sz w:val="24"/>
                <w:szCs w:val="24"/>
              </w:rPr>
            </w:pPr>
            <w:r w:rsidRPr="000F4C07">
              <w:rPr>
                <w:rFonts w:asciiTheme="majorEastAsia" w:eastAsiaTheme="majorEastAsia" w:hAnsiTheme="majorEastAsia" w:hint="eastAsia"/>
                <w:sz w:val="24"/>
                <w:szCs w:val="24"/>
              </w:rPr>
              <w:t>地域自治区の名称</w:t>
            </w:r>
          </w:p>
        </w:tc>
        <w:tc>
          <w:tcPr>
            <w:tcW w:w="4530" w:type="dxa"/>
          </w:tcPr>
          <w:p w:rsidR="000F4C07" w:rsidRPr="000F4C07" w:rsidRDefault="000F4C07" w:rsidP="000F4C07">
            <w:pPr>
              <w:jc w:val="center"/>
              <w:rPr>
                <w:rFonts w:asciiTheme="majorEastAsia" w:eastAsiaTheme="majorEastAsia" w:hAnsiTheme="majorEastAsia"/>
                <w:sz w:val="24"/>
                <w:szCs w:val="24"/>
              </w:rPr>
            </w:pPr>
            <w:r w:rsidRPr="000F4C07">
              <w:rPr>
                <w:rFonts w:asciiTheme="majorEastAsia" w:eastAsiaTheme="majorEastAsia" w:hAnsiTheme="majorEastAsia" w:hint="eastAsia"/>
                <w:sz w:val="24"/>
                <w:szCs w:val="24"/>
              </w:rPr>
              <w:t>地域自治区の区域</w:t>
            </w:r>
          </w:p>
        </w:tc>
      </w:tr>
      <w:tr w:rsidR="000F4C07" w:rsidRPr="000F4C07" w:rsidTr="00A865DF">
        <w:trPr>
          <w:trHeight w:val="510"/>
        </w:trPr>
        <w:tc>
          <w:tcPr>
            <w:tcW w:w="4115"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中央地域自治区</w:t>
            </w:r>
          </w:p>
        </w:tc>
        <w:tc>
          <w:tcPr>
            <w:tcW w:w="4530"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大阪市中央区の区域</w:t>
            </w:r>
          </w:p>
        </w:tc>
      </w:tr>
      <w:tr w:rsidR="000F4C07" w:rsidRPr="000F4C07" w:rsidTr="00A865DF">
        <w:trPr>
          <w:trHeight w:val="510"/>
        </w:trPr>
        <w:tc>
          <w:tcPr>
            <w:tcW w:w="4115"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西地域自治区</w:t>
            </w:r>
          </w:p>
        </w:tc>
        <w:tc>
          <w:tcPr>
            <w:tcW w:w="4530"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大阪市西区の区域</w:t>
            </w:r>
          </w:p>
        </w:tc>
      </w:tr>
      <w:tr w:rsidR="000F4C07" w:rsidRPr="000F4C07" w:rsidTr="00A865DF">
        <w:trPr>
          <w:trHeight w:val="510"/>
        </w:trPr>
        <w:tc>
          <w:tcPr>
            <w:tcW w:w="4115"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大正地域自治区</w:t>
            </w:r>
          </w:p>
        </w:tc>
        <w:tc>
          <w:tcPr>
            <w:tcW w:w="4530"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大阪市大正区の区域</w:t>
            </w:r>
          </w:p>
        </w:tc>
      </w:tr>
      <w:tr w:rsidR="000F4C07" w:rsidRPr="000F4C07" w:rsidTr="00A865DF">
        <w:trPr>
          <w:trHeight w:val="510"/>
        </w:trPr>
        <w:tc>
          <w:tcPr>
            <w:tcW w:w="4115"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浪速地域自治区</w:t>
            </w:r>
          </w:p>
        </w:tc>
        <w:tc>
          <w:tcPr>
            <w:tcW w:w="4530"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大阪市浪速区の区域</w:t>
            </w:r>
          </w:p>
        </w:tc>
      </w:tr>
      <w:tr w:rsidR="000F4C07" w:rsidRPr="000F4C07" w:rsidTr="00A865DF">
        <w:trPr>
          <w:trHeight w:val="510"/>
        </w:trPr>
        <w:tc>
          <w:tcPr>
            <w:tcW w:w="4115"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住之江地域自治区</w:t>
            </w:r>
          </w:p>
        </w:tc>
        <w:tc>
          <w:tcPr>
            <w:tcW w:w="4530"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大阪市住之江区の区域</w:t>
            </w:r>
          </w:p>
        </w:tc>
      </w:tr>
      <w:tr w:rsidR="000F4C07" w:rsidRPr="000F4C07" w:rsidTr="00A865DF">
        <w:trPr>
          <w:trHeight w:val="510"/>
        </w:trPr>
        <w:tc>
          <w:tcPr>
            <w:tcW w:w="4115"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住吉地域自治区</w:t>
            </w:r>
          </w:p>
        </w:tc>
        <w:tc>
          <w:tcPr>
            <w:tcW w:w="4530"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大阪市住吉区の区域</w:t>
            </w:r>
          </w:p>
        </w:tc>
      </w:tr>
      <w:tr w:rsidR="000F4C07" w:rsidRPr="000F4C07" w:rsidTr="00A865DF">
        <w:trPr>
          <w:trHeight w:val="510"/>
        </w:trPr>
        <w:tc>
          <w:tcPr>
            <w:tcW w:w="4115"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西成地域自治区</w:t>
            </w:r>
          </w:p>
        </w:tc>
        <w:tc>
          <w:tcPr>
            <w:tcW w:w="4530"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大阪市西成区の区域</w:t>
            </w:r>
          </w:p>
        </w:tc>
      </w:tr>
    </w:tbl>
    <w:p w:rsidR="00FC2B83" w:rsidRDefault="00FC2B83" w:rsidP="000F4C07">
      <w:pPr>
        <w:ind w:firstLineChars="100" w:firstLine="240"/>
        <w:rPr>
          <w:rFonts w:asciiTheme="majorEastAsia" w:eastAsiaTheme="majorEastAsia" w:hAnsiTheme="majorEastAsia" w:cs="Meiryo UI"/>
          <w:sz w:val="24"/>
          <w:szCs w:val="24"/>
        </w:rPr>
      </w:pPr>
    </w:p>
    <w:p w:rsidR="000F4C07" w:rsidRPr="000F4C07" w:rsidRDefault="003314C3" w:rsidP="000F4C07">
      <w:pPr>
        <w:ind w:firstLineChars="100" w:firstLine="240"/>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lastRenderedPageBreak/>
        <w:t>天王寺</w:t>
      </w:r>
      <w:r w:rsidR="000F4C07" w:rsidRPr="000F4C07">
        <w:rPr>
          <w:rFonts w:asciiTheme="majorEastAsia" w:eastAsiaTheme="majorEastAsia" w:hAnsiTheme="majorEastAsia" w:cs="Meiryo UI" w:hint="eastAsia"/>
          <w:sz w:val="24"/>
          <w:szCs w:val="24"/>
        </w:rPr>
        <w:t>区</w:t>
      </w:r>
    </w:p>
    <w:tbl>
      <w:tblPr>
        <w:tblStyle w:val="a4"/>
        <w:tblW w:w="0" w:type="auto"/>
        <w:tblInd w:w="429" w:type="dxa"/>
        <w:tblLook w:val="04A0" w:firstRow="1" w:lastRow="0" w:firstColumn="1" w:lastColumn="0" w:noHBand="0" w:noVBand="1"/>
      </w:tblPr>
      <w:tblGrid>
        <w:gridCol w:w="4101"/>
        <w:gridCol w:w="4530"/>
      </w:tblGrid>
      <w:tr w:rsidR="000F4C07" w:rsidRPr="000F4C07" w:rsidTr="00A865DF">
        <w:tc>
          <w:tcPr>
            <w:tcW w:w="4101" w:type="dxa"/>
          </w:tcPr>
          <w:p w:rsidR="000F4C07" w:rsidRPr="000F4C07" w:rsidRDefault="000F4C07" w:rsidP="000F4C07">
            <w:pPr>
              <w:jc w:val="center"/>
              <w:rPr>
                <w:rFonts w:asciiTheme="majorEastAsia" w:eastAsiaTheme="majorEastAsia" w:hAnsiTheme="majorEastAsia"/>
                <w:sz w:val="24"/>
                <w:szCs w:val="24"/>
              </w:rPr>
            </w:pPr>
            <w:r w:rsidRPr="000F4C07">
              <w:rPr>
                <w:rFonts w:asciiTheme="majorEastAsia" w:eastAsiaTheme="majorEastAsia" w:hAnsiTheme="majorEastAsia" w:hint="eastAsia"/>
                <w:sz w:val="24"/>
                <w:szCs w:val="24"/>
              </w:rPr>
              <w:t>地域自治区の名称</w:t>
            </w:r>
          </w:p>
        </w:tc>
        <w:tc>
          <w:tcPr>
            <w:tcW w:w="4530" w:type="dxa"/>
          </w:tcPr>
          <w:p w:rsidR="000F4C07" w:rsidRPr="000F4C07" w:rsidRDefault="000F4C07" w:rsidP="000F4C07">
            <w:pPr>
              <w:jc w:val="center"/>
              <w:rPr>
                <w:rFonts w:asciiTheme="majorEastAsia" w:eastAsiaTheme="majorEastAsia" w:hAnsiTheme="majorEastAsia"/>
                <w:sz w:val="24"/>
                <w:szCs w:val="24"/>
              </w:rPr>
            </w:pPr>
            <w:r w:rsidRPr="000F4C07">
              <w:rPr>
                <w:rFonts w:asciiTheme="majorEastAsia" w:eastAsiaTheme="majorEastAsia" w:hAnsiTheme="majorEastAsia" w:hint="eastAsia"/>
                <w:sz w:val="24"/>
                <w:szCs w:val="24"/>
              </w:rPr>
              <w:t>地域自治区の区域</w:t>
            </w:r>
          </w:p>
        </w:tc>
      </w:tr>
      <w:tr w:rsidR="000F4C07" w:rsidRPr="000F4C07" w:rsidTr="00A865DF">
        <w:trPr>
          <w:trHeight w:val="510"/>
        </w:trPr>
        <w:tc>
          <w:tcPr>
            <w:tcW w:w="4101"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天王寺地域自治区</w:t>
            </w:r>
          </w:p>
        </w:tc>
        <w:tc>
          <w:tcPr>
            <w:tcW w:w="4530"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大阪市天王寺区の区域</w:t>
            </w:r>
          </w:p>
        </w:tc>
      </w:tr>
      <w:tr w:rsidR="000F4C07" w:rsidRPr="000F4C07" w:rsidTr="00A865DF">
        <w:trPr>
          <w:trHeight w:val="510"/>
        </w:trPr>
        <w:tc>
          <w:tcPr>
            <w:tcW w:w="4101"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生野地域自治区</w:t>
            </w:r>
          </w:p>
        </w:tc>
        <w:tc>
          <w:tcPr>
            <w:tcW w:w="4530"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大阪市生野区の区域</w:t>
            </w:r>
          </w:p>
        </w:tc>
      </w:tr>
      <w:tr w:rsidR="000F4C07" w:rsidRPr="000F4C07" w:rsidTr="00A865DF">
        <w:trPr>
          <w:trHeight w:val="510"/>
        </w:trPr>
        <w:tc>
          <w:tcPr>
            <w:tcW w:w="4101"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阿倍野地域自治区</w:t>
            </w:r>
          </w:p>
        </w:tc>
        <w:tc>
          <w:tcPr>
            <w:tcW w:w="4530"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大阪市阿倍野区の区域</w:t>
            </w:r>
          </w:p>
        </w:tc>
      </w:tr>
      <w:tr w:rsidR="000F4C07" w:rsidRPr="000F4C07" w:rsidTr="00A865DF">
        <w:trPr>
          <w:trHeight w:val="510"/>
        </w:trPr>
        <w:tc>
          <w:tcPr>
            <w:tcW w:w="4101"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東住吉地域自治区</w:t>
            </w:r>
          </w:p>
        </w:tc>
        <w:tc>
          <w:tcPr>
            <w:tcW w:w="4530"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大阪市東住吉区の区域</w:t>
            </w:r>
          </w:p>
        </w:tc>
      </w:tr>
      <w:tr w:rsidR="000F4C07" w:rsidTr="00A865DF">
        <w:trPr>
          <w:trHeight w:val="510"/>
        </w:trPr>
        <w:tc>
          <w:tcPr>
            <w:tcW w:w="4101"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平野地域自治区</w:t>
            </w:r>
          </w:p>
        </w:tc>
        <w:tc>
          <w:tcPr>
            <w:tcW w:w="4530" w:type="dxa"/>
            <w:vAlign w:val="center"/>
          </w:tcPr>
          <w:p w:rsid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大阪市平野区の区域</w:t>
            </w:r>
          </w:p>
        </w:tc>
      </w:tr>
    </w:tbl>
    <w:p w:rsidR="006C59C6" w:rsidRDefault="006C59C6" w:rsidP="000F4C07">
      <w:pPr>
        <w:rPr>
          <w:rFonts w:asciiTheme="majorEastAsia" w:eastAsiaTheme="majorEastAsia" w:hAnsiTheme="majorEastAsia"/>
          <w:sz w:val="24"/>
          <w:szCs w:val="24"/>
        </w:rPr>
      </w:pPr>
    </w:p>
    <w:p w:rsidR="006C59C6" w:rsidRDefault="006C59C6" w:rsidP="006C59C6">
      <w:pPr>
        <w:pStyle w:val="2"/>
        <w:rPr>
          <w:sz w:val="24"/>
          <w:szCs w:val="24"/>
        </w:rPr>
      </w:pPr>
      <w:bookmarkStart w:id="91" w:name="_Toc27403703"/>
      <w:r>
        <w:rPr>
          <w:rFonts w:hint="eastAsia"/>
          <w:sz w:val="24"/>
          <w:szCs w:val="24"/>
        </w:rPr>
        <w:t>（二</w:t>
      </w:r>
      <w:r w:rsidRPr="00B2163C">
        <w:rPr>
          <w:rFonts w:hint="eastAsia"/>
          <w:sz w:val="24"/>
          <w:szCs w:val="24"/>
        </w:rPr>
        <w:t>）地域自治区</w:t>
      </w:r>
      <w:r>
        <w:rPr>
          <w:rFonts w:hint="eastAsia"/>
          <w:sz w:val="24"/>
          <w:szCs w:val="24"/>
        </w:rPr>
        <w:t>の事務所</w:t>
      </w:r>
      <w:bookmarkEnd w:id="91"/>
    </w:p>
    <w:p w:rsidR="006C59C6" w:rsidRDefault="006C59C6" w:rsidP="00EC424F">
      <w:pPr>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各地域自治区に事務所を置き、</w:t>
      </w:r>
      <w:r w:rsidR="003314C3" w:rsidRPr="003314C3">
        <w:rPr>
          <w:rFonts w:asciiTheme="majorEastAsia" w:eastAsiaTheme="majorEastAsia" w:hAnsiTheme="majorEastAsia" w:hint="eastAsia"/>
          <w:sz w:val="24"/>
          <w:szCs w:val="24"/>
        </w:rPr>
        <w:t>その名称、位置及び所管区域は、次の表に掲げるとおりとする</w:t>
      </w:r>
      <w:r w:rsidRPr="0029066A">
        <w:rPr>
          <w:rFonts w:asciiTheme="majorEastAsia" w:eastAsiaTheme="majorEastAsia" w:hAnsiTheme="majorEastAsia" w:hint="eastAsia"/>
          <w:sz w:val="24"/>
          <w:szCs w:val="24"/>
        </w:rPr>
        <w:t>。</w:t>
      </w:r>
    </w:p>
    <w:p w:rsidR="003314C3" w:rsidRPr="00B33D57" w:rsidRDefault="003314C3" w:rsidP="003314C3">
      <w:pPr>
        <w:ind w:firstLineChars="100" w:firstLine="240"/>
        <w:rPr>
          <w:rFonts w:asciiTheme="majorEastAsia" w:eastAsiaTheme="majorEastAsia" w:hAnsiTheme="majorEastAsia"/>
          <w:sz w:val="24"/>
          <w:szCs w:val="24"/>
        </w:rPr>
      </w:pPr>
      <w:r w:rsidRPr="00B33D57">
        <w:rPr>
          <w:rFonts w:asciiTheme="majorEastAsia" w:eastAsiaTheme="majorEastAsia" w:hAnsiTheme="majorEastAsia" w:hint="eastAsia"/>
          <w:sz w:val="24"/>
          <w:szCs w:val="24"/>
        </w:rPr>
        <w:t>淀川区</w:t>
      </w:r>
    </w:p>
    <w:tbl>
      <w:tblPr>
        <w:tblStyle w:val="a4"/>
        <w:tblW w:w="0" w:type="auto"/>
        <w:tblInd w:w="415" w:type="dxa"/>
        <w:tblLook w:val="04A0" w:firstRow="1" w:lastRow="0" w:firstColumn="1" w:lastColumn="0" w:noHBand="0" w:noVBand="1"/>
      </w:tblPr>
      <w:tblGrid>
        <w:gridCol w:w="1680"/>
        <w:gridCol w:w="4305"/>
        <w:gridCol w:w="2660"/>
      </w:tblGrid>
      <w:tr w:rsidR="003314C3" w:rsidRPr="00B33D57" w:rsidTr="003314C3">
        <w:tc>
          <w:tcPr>
            <w:tcW w:w="1680" w:type="dxa"/>
            <w:vAlign w:val="center"/>
          </w:tcPr>
          <w:p w:rsidR="003314C3" w:rsidRPr="00B33D57" w:rsidRDefault="003314C3" w:rsidP="003314C3">
            <w:pPr>
              <w:jc w:val="center"/>
              <w:rPr>
                <w:rFonts w:asciiTheme="majorEastAsia" w:eastAsiaTheme="majorEastAsia" w:hAnsiTheme="majorEastAsia"/>
                <w:sz w:val="24"/>
                <w:szCs w:val="24"/>
              </w:rPr>
            </w:pPr>
            <w:r w:rsidRPr="00B33D57">
              <w:rPr>
                <w:rFonts w:asciiTheme="majorEastAsia" w:eastAsiaTheme="majorEastAsia" w:hAnsiTheme="majorEastAsia" w:hint="eastAsia"/>
                <w:sz w:val="24"/>
                <w:szCs w:val="24"/>
              </w:rPr>
              <w:t>事務所の名称</w:t>
            </w:r>
          </w:p>
        </w:tc>
        <w:tc>
          <w:tcPr>
            <w:tcW w:w="4305" w:type="dxa"/>
            <w:vAlign w:val="center"/>
          </w:tcPr>
          <w:p w:rsidR="003314C3" w:rsidRPr="00B33D57" w:rsidRDefault="003314C3" w:rsidP="003314C3">
            <w:pPr>
              <w:jc w:val="center"/>
              <w:rPr>
                <w:rFonts w:asciiTheme="majorEastAsia" w:eastAsiaTheme="majorEastAsia" w:hAnsiTheme="majorEastAsia"/>
                <w:sz w:val="24"/>
                <w:szCs w:val="24"/>
              </w:rPr>
            </w:pPr>
            <w:r w:rsidRPr="00B33D57">
              <w:rPr>
                <w:rFonts w:asciiTheme="majorEastAsia" w:eastAsiaTheme="majorEastAsia" w:hAnsiTheme="majorEastAsia" w:hint="eastAsia"/>
                <w:sz w:val="24"/>
                <w:szCs w:val="24"/>
              </w:rPr>
              <w:t>事務所の位置</w:t>
            </w:r>
          </w:p>
        </w:tc>
        <w:tc>
          <w:tcPr>
            <w:tcW w:w="2660" w:type="dxa"/>
            <w:vAlign w:val="center"/>
          </w:tcPr>
          <w:p w:rsidR="003314C3" w:rsidRPr="00B33D57" w:rsidRDefault="003314C3" w:rsidP="003314C3">
            <w:pPr>
              <w:jc w:val="center"/>
              <w:rPr>
                <w:rFonts w:asciiTheme="majorEastAsia" w:eastAsiaTheme="majorEastAsia" w:hAnsiTheme="majorEastAsia"/>
                <w:sz w:val="24"/>
                <w:szCs w:val="24"/>
              </w:rPr>
            </w:pPr>
            <w:r w:rsidRPr="00B33D57">
              <w:rPr>
                <w:rFonts w:asciiTheme="majorEastAsia" w:eastAsiaTheme="majorEastAsia" w:hAnsiTheme="majorEastAsia" w:hint="eastAsia"/>
                <w:sz w:val="24"/>
                <w:szCs w:val="24"/>
              </w:rPr>
              <w:t>事務所の所管区域</w:t>
            </w:r>
          </w:p>
        </w:tc>
      </w:tr>
      <w:tr w:rsidR="003314C3" w:rsidRPr="00B33D57" w:rsidTr="003314C3">
        <w:trPr>
          <w:trHeight w:val="510"/>
        </w:trPr>
        <w:tc>
          <w:tcPr>
            <w:tcW w:w="1680"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hint="eastAsia"/>
                <w:sz w:val="24"/>
                <w:szCs w:val="24"/>
              </w:rPr>
              <w:t>此花区役所</w:t>
            </w:r>
          </w:p>
        </w:tc>
        <w:tc>
          <w:tcPr>
            <w:tcW w:w="4305"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hint="eastAsia"/>
                <w:sz w:val="24"/>
                <w:szCs w:val="24"/>
              </w:rPr>
              <w:t>大阪市此花区春日出北１丁目８番４号</w:t>
            </w:r>
          </w:p>
        </w:tc>
        <w:tc>
          <w:tcPr>
            <w:tcW w:w="2660"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hint="eastAsia"/>
                <w:sz w:val="24"/>
                <w:szCs w:val="24"/>
              </w:rPr>
              <w:t>大阪市此花区の区域</w:t>
            </w:r>
          </w:p>
        </w:tc>
      </w:tr>
      <w:tr w:rsidR="003314C3" w:rsidRPr="00B33D57" w:rsidTr="003314C3">
        <w:trPr>
          <w:trHeight w:val="510"/>
        </w:trPr>
        <w:tc>
          <w:tcPr>
            <w:tcW w:w="1680"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hint="eastAsia"/>
                <w:sz w:val="24"/>
                <w:szCs w:val="24"/>
              </w:rPr>
              <w:t>港区役所</w:t>
            </w:r>
          </w:p>
        </w:tc>
        <w:tc>
          <w:tcPr>
            <w:tcW w:w="4305"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hint="eastAsia"/>
                <w:sz w:val="24"/>
                <w:szCs w:val="24"/>
              </w:rPr>
              <w:t>大阪市港区市岡１丁目15番25号</w:t>
            </w:r>
          </w:p>
        </w:tc>
        <w:tc>
          <w:tcPr>
            <w:tcW w:w="2660"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hint="eastAsia"/>
                <w:sz w:val="24"/>
                <w:szCs w:val="24"/>
              </w:rPr>
              <w:t>大阪市港区の区域</w:t>
            </w:r>
          </w:p>
        </w:tc>
      </w:tr>
      <w:tr w:rsidR="003314C3" w:rsidRPr="00B33D57" w:rsidTr="003314C3">
        <w:trPr>
          <w:trHeight w:val="510"/>
        </w:trPr>
        <w:tc>
          <w:tcPr>
            <w:tcW w:w="1680"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hint="eastAsia"/>
                <w:sz w:val="24"/>
                <w:szCs w:val="24"/>
              </w:rPr>
              <w:t>西淀川区役所</w:t>
            </w:r>
          </w:p>
        </w:tc>
        <w:tc>
          <w:tcPr>
            <w:tcW w:w="4305" w:type="dxa"/>
            <w:vAlign w:val="center"/>
          </w:tcPr>
          <w:p w:rsidR="003314C3" w:rsidRPr="00B33D57" w:rsidRDefault="003314C3" w:rsidP="003314C3">
            <w:pPr>
              <w:rPr>
                <w:rFonts w:asciiTheme="majorEastAsia" w:eastAsiaTheme="majorEastAsia" w:hAnsiTheme="majorEastAsia"/>
                <w:sz w:val="24"/>
                <w:szCs w:val="24"/>
              </w:rPr>
            </w:pPr>
            <w:r w:rsidRPr="00F556B7">
              <w:rPr>
                <w:rFonts w:asciiTheme="majorEastAsia" w:eastAsiaTheme="majorEastAsia" w:hAnsiTheme="majorEastAsia" w:hint="eastAsia"/>
                <w:spacing w:val="2"/>
                <w:w w:val="94"/>
                <w:kern w:val="0"/>
                <w:sz w:val="24"/>
                <w:szCs w:val="24"/>
                <w:fitText w:val="3960" w:id="-2115869184"/>
              </w:rPr>
              <w:t>大阪市西淀川区御幣島１丁目２番10</w:t>
            </w:r>
            <w:r w:rsidRPr="00F556B7">
              <w:rPr>
                <w:rFonts w:asciiTheme="majorEastAsia" w:eastAsiaTheme="majorEastAsia" w:hAnsiTheme="majorEastAsia" w:hint="eastAsia"/>
                <w:spacing w:val="6"/>
                <w:w w:val="94"/>
                <w:kern w:val="0"/>
                <w:sz w:val="24"/>
                <w:szCs w:val="24"/>
                <w:fitText w:val="3960" w:id="-2115869184"/>
              </w:rPr>
              <w:t>号</w:t>
            </w:r>
          </w:p>
        </w:tc>
        <w:tc>
          <w:tcPr>
            <w:tcW w:w="2660"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hint="eastAsia"/>
                <w:sz w:val="24"/>
                <w:szCs w:val="24"/>
              </w:rPr>
              <w:t>大阪市西淀川区の区域</w:t>
            </w:r>
          </w:p>
        </w:tc>
      </w:tr>
      <w:tr w:rsidR="003314C3" w:rsidRPr="00B33D57" w:rsidTr="003314C3">
        <w:trPr>
          <w:trHeight w:val="510"/>
        </w:trPr>
        <w:tc>
          <w:tcPr>
            <w:tcW w:w="1680"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淀川区役所</w:t>
            </w:r>
          </w:p>
        </w:tc>
        <w:tc>
          <w:tcPr>
            <w:tcW w:w="4305"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hint="eastAsia"/>
                <w:sz w:val="24"/>
                <w:szCs w:val="24"/>
              </w:rPr>
              <w:t>大阪市淀川区十三東２丁目３番３号</w:t>
            </w:r>
          </w:p>
        </w:tc>
        <w:tc>
          <w:tcPr>
            <w:tcW w:w="2660" w:type="dxa"/>
            <w:vAlign w:val="center"/>
          </w:tcPr>
          <w:p w:rsidR="003314C3" w:rsidRPr="00B33D57" w:rsidRDefault="003314C3" w:rsidP="003314C3">
            <w:pPr>
              <w:rPr>
                <w:rFonts w:asciiTheme="majorEastAsia" w:eastAsiaTheme="majorEastAsia" w:hAnsiTheme="majorEastAsia" w:cs="Meiryo UI"/>
                <w:sz w:val="24"/>
                <w:szCs w:val="24"/>
              </w:rPr>
            </w:pPr>
            <w:r w:rsidRPr="00B33D57">
              <w:rPr>
                <w:rFonts w:asciiTheme="majorEastAsia" w:eastAsiaTheme="majorEastAsia" w:hAnsiTheme="majorEastAsia" w:cs="Meiryo UI" w:hint="eastAsia"/>
                <w:sz w:val="24"/>
                <w:szCs w:val="24"/>
              </w:rPr>
              <w:t>大阪市淀川区の区域</w:t>
            </w:r>
          </w:p>
        </w:tc>
      </w:tr>
      <w:tr w:rsidR="003314C3" w:rsidRPr="00B33D57" w:rsidTr="003314C3">
        <w:trPr>
          <w:trHeight w:val="510"/>
        </w:trPr>
        <w:tc>
          <w:tcPr>
            <w:tcW w:w="1680"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hint="eastAsia"/>
                <w:sz w:val="24"/>
                <w:szCs w:val="24"/>
              </w:rPr>
              <w:t>東淀川区役所</w:t>
            </w:r>
          </w:p>
        </w:tc>
        <w:tc>
          <w:tcPr>
            <w:tcW w:w="4305"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hint="eastAsia"/>
                <w:sz w:val="24"/>
                <w:szCs w:val="24"/>
              </w:rPr>
              <w:t>大阪市東淀川区豊新２丁目１番４号</w:t>
            </w:r>
          </w:p>
        </w:tc>
        <w:tc>
          <w:tcPr>
            <w:tcW w:w="2660"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hint="eastAsia"/>
                <w:sz w:val="24"/>
                <w:szCs w:val="24"/>
              </w:rPr>
              <w:t>大阪市</w:t>
            </w:r>
            <w:r w:rsidRPr="00B33D57">
              <w:rPr>
                <w:rFonts w:asciiTheme="majorEastAsia" w:eastAsiaTheme="majorEastAsia" w:hAnsiTheme="majorEastAsia" w:cs="Meiryo UI" w:hint="eastAsia"/>
                <w:sz w:val="24"/>
                <w:szCs w:val="24"/>
              </w:rPr>
              <w:t>東淀川区の区域</w:t>
            </w:r>
          </w:p>
        </w:tc>
      </w:tr>
    </w:tbl>
    <w:p w:rsidR="003314C3" w:rsidRPr="00B33D57" w:rsidRDefault="003314C3" w:rsidP="003314C3">
      <w:pPr>
        <w:ind w:firstLineChars="100" w:firstLine="240"/>
        <w:rPr>
          <w:rFonts w:asciiTheme="majorEastAsia" w:eastAsiaTheme="majorEastAsia" w:hAnsiTheme="majorEastAsia" w:cs="Meiryo UI"/>
          <w:sz w:val="24"/>
          <w:szCs w:val="24"/>
        </w:rPr>
      </w:pPr>
      <w:r w:rsidRPr="00B33D57">
        <w:rPr>
          <w:rFonts w:asciiTheme="majorEastAsia" w:eastAsiaTheme="majorEastAsia" w:hAnsiTheme="majorEastAsia" w:cs="Meiryo UI" w:hint="eastAsia"/>
          <w:sz w:val="24"/>
          <w:szCs w:val="24"/>
        </w:rPr>
        <w:t>北区</w:t>
      </w:r>
    </w:p>
    <w:tbl>
      <w:tblPr>
        <w:tblStyle w:val="a4"/>
        <w:tblW w:w="0" w:type="auto"/>
        <w:tblInd w:w="429" w:type="dxa"/>
        <w:tblLook w:val="04A0" w:firstRow="1" w:lastRow="0" w:firstColumn="1" w:lastColumn="0" w:noHBand="0" w:noVBand="1"/>
      </w:tblPr>
      <w:tblGrid>
        <w:gridCol w:w="1666"/>
        <w:gridCol w:w="4311"/>
        <w:gridCol w:w="2654"/>
      </w:tblGrid>
      <w:tr w:rsidR="003314C3" w:rsidRPr="00B33D57" w:rsidTr="003314C3">
        <w:tc>
          <w:tcPr>
            <w:tcW w:w="1666" w:type="dxa"/>
            <w:vAlign w:val="center"/>
          </w:tcPr>
          <w:p w:rsidR="003314C3" w:rsidRPr="00B33D57" w:rsidRDefault="003314C3" w:rsidP="003314C3">
            <w:pPr>
              <w:jc w:val="center"/>
              <w:rPr>
                <w:rFonts w:asciiTheme="majorEastAsia" w:eastAsiaTheme="majorEastAsia" w:hAnsiTheme="majorEastAsia"/>
                <w:sz w:val="24"/>
                <w:szCs w:val="24"/>
              </w:rPr>
            </w:pPr>
            <w:r w:rsidRPr="00B33D57">
              <w:rPr>
                <w:rFonts w:asciiTheme="majorEastAsia" w:eastAsiaTheme="majorEastAsia" w:hAnsiTheme="majorEastAsia" w:hint="eastAsia"/>
                <w:sz w:val="24"/>
                <w:szCs w:val="24"/>
              </w:rPr>
              <w:t>事務所の名称</w:t>
            </w:r>
          </w:p>
        </w:tc>
        <w:tc>
          <w:tcPr>
            <w:tcW w:w="4311" w:type="dxa"/>
            <w:vAlign w:val="center"/>
          </w:tcPr>
          <w:p w:rsidR="003314C3" w:rsidRPr="00B33D57" w:rsidRDefault="003314C3" w:rsidP="003314C3">
            <w:pPr>
              <w:jc w:val="center"/>
              <w:rPr>
                <w:rFonts w:asciiTheme="majorEastAsia" w:eastAsiaTheme="majorEastAsia" w:hAnsiTheme="majorEastAsia"/>
                <w:sz w:val="24"/>
                <w:szCs w:val="24"/>
              </w:rPr>
            </w:pPr>
            <w:r w:rsidRPr="00B33D57">
              <w:rPr>
                <w:rFonts w:asciiTheme="majorEastAsia" w:eastAsiaTheme="majorEastAsia" w:hAnsiTheme="majorEastAsia" w:hint="eastAsia"/>
                <w:sz w:val="24"/>
                <w:szCs w:val="24"/>
              </w:rPr>
              <w:t>事務所の位置</w:t>
            </w:r>
          </w:p>
        </w:tc>
        <w:tc>
          <w:tcPr>
            <w:tcW w:w="2654" w:type="dxa"/>
            <w:vAlign w:val="center"/>
          </w:tcPr>
          <w:p w:rsidR="003314C3" w:rsidRPr="00B33D57" w:rsidRDefault="003314C3" w:rsidP="003314C3">
            <w:pPr>
              <w:jc w:val="center"/>
              <w:rPr>
                <w:rFonts w:asciiTheme="majorEastAsia" w:eastAsiaTheme="majorEastAsia" w:hAnsiTheme="majorEastAsia"/>
                <w:sz w:val="24"/>
                <w:szCs w:val="24"/>
              </w:rPr>
            </w:pPr>
            <w:r w:rsidRPr="00B33D57">
              <w:rPr>
                <w:rFonts w:asciiTheme="majorEastAsia" w:eastAsiaTheme="majorEastAsia" w:hAnsiTheme="majorEastAsia" w:hint="eastAsia"/>
                <w:sz w:val="24"/>
                <w:szCs w:val="24"/>
              </w:rPr>
              <w:t>事務所の所管区域</w:t>
            </w:r>
          </w:p>
        </w:tc>
      </w:tr>
      <w:tr w:rsidR="003314C3" w:rsidRPr="00B33D57" w:rsidTr="003314C3">
        <w:trPr>
          <w:trHeight w:val="510"/>
        </w:trPr>
        <w:tc>
          <w:tcPr>
            <w:tcW w:w="1666"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北区役所</w:t>
            </w:r>
          </w:p>
        </w:tc>
        <w:tc>
          <w:tcPr>
            <w:tcW w:w="4311" w:type="dxa"/>
            <w:vAlign w:val="center"/>
          </w:tcPr>
          <w:p w:rsidR="003314C3" w:rsidRPr="00B33D57" w:rsidRDefault="003314C3" w:rsidP="003314C3">
            <w:pPr>
              <w:rPr>
                <w:rFonts w:asciiTheme="majorEastAsia" w:eastAsiaTheme="majorEastAsia" w:hAnsiTheme="majorEastAsia" w:cs="Meiryo UI"/>
                <w:sz w:val="24"/>
                <w:szCs w:val="24"/>
              </w:rPr>
            </w:pPr>
            <w:r w:rsidRPr="00B33D57">
              <w:rPr>
                <w:rFonts w:asciiTheme="majorEastAsia" w:eastAsiaTheme="majorEastAsia" w:hAnsiTheme="majorEastAsia" w:cs="Meiryo UI" w:hint="eastAsia"/>
                <w:sz w:val="24"/>
                <w:szCs w:val="24"/>
              </w:rPr>
              <w:t>大阪市北区扇町２丁目１番27号</w:t>
            </w:r>
          </w:p>
        </w:tc>
        <w:tc>
          <w:tcPr>
            <w:tcW w:w="2654"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大阪市北区の区域</w:t>
            </w:r>
          </w:p>
        </w:tc>
      </w:tr>
      <w:tr w:rsidR="003314C3" w:rsidRPr="00B33D57" w:rsidTr="003314C3">
        <w:trPr>
          <w:trHeight w:val="510"/>
        </w:trPr>
        <w:tc>
          <w:tcPr>
            <w:tcW w:w="1666"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都島区役所</w:t>
            </w:r>
          </w:p>
        </w:tc>
        <w:tc>
          <w:tcPr>
            <w:tcW w:w="4311" w:type="dxa"/>
            <w:vAlign w:val="center"/>
          </w:tcPr>
          <w:p w:rsidR="003314C3" w:rsidRPr="00B33D57" w:rsidRDefault="003314C3" w:rsidP="003314C3">
            <w:pPr>
              <w:rPr>
                <w:rFonts w:asciiTheme="majorEastAsia" w:eastAsiaTheme="majorEastAsia" w:hAnsiTheme="majorEastAsia" w:cs="Meiryo UI"/>
                <w:sz w:val="24"/>
                <w:szCs w:val="24"/>
              </w:rPr>
            </w:pPr>
            <w:r w:rsidRPr="00B33D57">
              <w:rPr>
                <w:rFonts w:asciiTheme="majorEastAsia" w:eastAsiaTheme="majorEastAsia" w:hAnsiTheme="majorEastAsia" w:cs="Meiryo UI" w:hint="eastAsia"/>
                <w:sz w:val="24"/>
                <w:szCs w:val="24"/>
              </w:rPr>
              <w:t>大阪市都島区中野町２丁目16番20号</w:t>
            </w:r>
          </w:p>
        </w:tc>
        <w:tc>
          <w:tcPr>
            <w:tcW w:w="2654"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大阪市都島区の区域</w:t>
            </w:r>
          </w:p>
        </w:tc>
      </w:tr>
      <w:tr w:rsidR="003314C3" w:rsidRPr="00B33D57" w:rsidTr="003314C3">
        <w:trPr>
          <w:trHeight w:val="510"/>
        </w:trPr>
        <w:tc>
          <w:tcPr>
            <w:tcW w:w="1666"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福島区役所</w:t>
            </w:r>
          </w:p>
        </w:tc>
        <w:tc>
          <w:tcPr>
            <w:tcW w:w="4311" w:type="dxa"/>
            <w:vAlign w:val="center"/>
          </w:tcPr>
          <w:p w:rsidR="003314C3" w:rsidRPr="00B33D57" w:rsidRDefault="003314C3" w:rsidP="003314C3">
            <w:pPr>
              <w:rPr>
                <w:rFonts w:asciiTheme="majorEastAsia" w:eastAsiaTheme="majorEastAsia" w:hAnsiTheme="majorEastAsia" w:cs="Meiryo UI"/>
                <w:sz w:val="24"/>
                <w:szCs w:val="24"/>
              </w:rPr>
            </w:pPr>
            <w:r w:rsidRPr="00B33D57">
              <w:rPr>
                <w:rFonts w:asciiTheme="majorEastAsia" w:eastAsiaTheme="majorEastAsia" w:hAnsiTheme="majorEastAsia" w:cs="Meiryo UI" w:hint="eastAsia"/>
                <w:sz w:val="24"/>
                <w:szCs w:val="24"/>
              </w:rPr>
              <w:t>大阪市福島区大開１丁目８番１号</w:t>
            </w:r>
          </w:p>
        </w:tc>
        <w:tc>
          <w:tcPr>
            <w:tcW w:w="2654"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大阪市福島区の区域</w:t>
            </w:r>
          </w:p>
        </w:tc>
      </w:tr>
      <w:tr w:rsidR="003314C3" w:rsidRPr="00B33D57" w:rsidTr="003314C3">
        <w:trPr>
          <w:trHeight w:val="510"/>
        </w:trPr>
        <w:tc>
          <w:tcPr>
            <w:tcW w:w="1666"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東成区役所</w:t>
            </w:r>
          </w:p>
        </w:tc>
        <w:tc>
          <w:tcPr>
            <w:tcW w:w="4311" w:type="dxa"/>
            <w:vAlign w:val="center"/>
          </w:tcPr>
          <w:p w:rsidR="003314C3" w:rsidRPr="00B33D57" w:rsidRDefault="003314C3" w:rsidP="003314C3">
            <w:pPr>
              <w:rPr>
                <w:rFonts w:asciiTheme="majorEastAsia" w:eastAsiaTheme="majorEastAsia" w:hAnsiTheme="majorEastAsia" w:cs="Meiryo UI"/>
                <w:sz w:val="24"/>
                <w:szCs w:val="24"/>
              </w:rPr>
            </w:pPr>
            <w:r w:rsidRPr="00B33D57">
              <w:rPr>
                <w:rFonts w:asciiTheme="majorEastAsia" w:eastAsiaTheme="majorEastAsia" w:hAnsiTheme="majorEastAsia" w:cs="Meiryo UI" w:hint="eastAsia"/>
                <w:sz w:val="24"/>
                <w:szCs w:val="24"/>
              </w:rPr>
              <w:t>大阪市東成区大今里西２丁目８番４号</w:t>
            </w:r>
          </w:p>
        </w:tc>
        <w:tc>
          <w:tcPr>
            <w:tcW w:w="2654"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大阪市東成区の区域</w:t>
            </w:r>
          </w:p>
        </w:tc>
      </w:tr>
      <w:tr w:rsidR="003314C3" w:rsidRPr="00B33D57" w:rsidTr="003314C3">
        <w:trPr>
          <w:trHeight w:val="510"/>
        </w:trPr>
        <w:tc>
          <w:tcPr>
            <w:tcW w:w="1666"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旭区役所</w:t>
            </w:r>
          </w:p>
        </w:tc>
        <w:tc>
          <w:tcPr>
            <w:tcW w:w="4311" w:type="dxa"/>
            <w:vAlign w:val="center"/>
          </w:tcPr>
          <w:p w:rsidR="003314C3" w:rsidRPr="00B33D57" w:rsidRDefault="003314C3" w:rsidP="003314C3">
            <w:pPr>
              <w:rPr>
                <w:rFonts w:asciiTheme="majorEastAsia" w:eastAsiaTheme="majorEastAsia" w:hAnsiTheme="majorEastAsia" w:cs="Meiryo UI"/>
                <w:sz w:val="24"/>
                <w:szCs w:val="24"/>
              </w:rPr>
            </w:pPr>
            <w:r w:rsidRPr="00B33D57">
              <w:rPr>
                <w:rFonts w:asciiTheme="majorEastAsia" w:eastAsiaTheme="majorEastAsia" w:hAnsiTheme="majorEastAsia" w:cs="Meiryo UI" w:hint="eastAsia"/>
                <w:sz w:val="24"/>
                <w:szCs w:val="24"/>
              </w:rPr>
              <w:t>大阪市旭区大宮１丁目１番17号</w:t>
            </w:r>
          </w:p>
        </w:tc>
        <w:tc>
          <w:tcPr>
            <w:tcW w:w="2654"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大阪市旭区の区域</w:t>
            </w:r>
          </w:p>
        </w:tc>
      </w:tr>
      <w:tr w:rsidR="003314C3" w:rsidRPr="00B33D57" w:rsidTr="003314C3">
        <w:trPr>
          <w:trHeight w:val="510"/>
        </w:trPr>
        <w:tc>
          <w:tcPr>
            <w:tcW w:w="1666"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城東区役所</w:t>
            </w:r>
          </w:p>
        </w:tc>
        <w:tc>
          <w:tcPr>
            <w:tcW w:w="4311" w:type="dxa"/>
            <w:vAlign w:val="center"/>
          </w:tcPr>
          <w:p w:rsidR="003314C3" w:rsidRPr="00B33D57" w:rsidRDefault="003314C3" w:rsidP="003314C3">
            <w:pPr>
              <w:rPr>
                <w:rFonts w:asciiTheme="majorEastAsia" w:eastAsiaTheme="majorEastAsia" w:hAnsiTheme="majorEastAsia" w:cs="Meiryo UI"/>
                <w:sz w:val="24"/>
                <w:szCs w:val="24"/>
              </w:rPr>
            </w:pPr>
            <w:r w:rsidRPr="00B33D57">
              <w:rPr>
                <w:rFonts w:asciiTheme="majorEastAsia" w:eastAsiaTheme="majorEastAsia" w:hAnsiTheme="majorEastAsia" w:cs="Meiryo UI" w:hint="eastAsia"/>
                <w:sz w:val="24"/>
                <w:szCs w:val="24"/>
              </w:rPr>
              <w:t>大阪市城東区中央３丁目５番45号</w:t>
            </w:r>
          </w:p>
        </w:tc>
        <w:tc>
          <w:tcPr>
            <w:tcW w:w="2654"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大阪市城東区の区域</w:t>
            </w:r>
          </w:p>
        </w:tc>
      </w:tr>
      <w:tr w:rsidR="003314C3" w:rsidRPr="00B33D57" w:rsidTr="003314C3">
        <w:trPr>
          <w:trHeight w:val="510"/>
        </w:trPr>
        <w:tc>
          <w:tcPr>
            <w:tcW w:w="1666" w:type="dxa"/>
            <w:vAlign w:val="center"/>
          </w:tcPr>
          <w:p w:rsidR="003314C3" w:rsidRPr="00B33D57" w:rsidRDefault="003314C3" w:rsidP="003314C3">
            <w:pPr>
              <w:rPr>
                <w:rFonts w:asciiTheme="majorEastAsia" w:eastAsiaTheme="majorEastAsia" w:hAnsiTheme="majorEastAsia" w:cs="Meiryo UI"/>
                <w:sz w:val="24"/>
                <w:szCs w:val="24"/>
              </w:rPr>
            </w:pPr>
            <w:r w:rsidRPr="00B33D57">
              <w:rPr>
                <w:rFonts w:asciiTheme="majorEastAsia" w:eastAsiaTheme="majorEastAsia" w:hAnsiTheme="majorEastAsia" w:cs="Meiryo UI" w:hint="eastAsia"/>
                <w:sz w:val="24"/>
                <w:szCs w:val="24"/>
              </w:rPr>
              <w:t>鶴見区役所</w:t>
            </w:r>
          </w:p>
        </w:tc>
        <w:tc>
          <w:tcPr>
            <w:tcW w:w="4311" w:type="dxa"/>
            <w:vAlign w:val="center"/>
          </w:tcPr>
          <w:p w:rsidR="003314C3" w:rsidRPr="00B33D57" w:rsidRDefault="003314C3" w:rsidP="003314C3">
            <w:pPr>
              <w:rPr>
                <w:rFonts w:asciiTheme="majorEastAsia" w:eastAsiaTheme="majorEastAsia" w:hAnsiTheme="majorEastAsia" w:cs="Meiryo UI"/>
                <w:sz w:val="24"/>
                <w:szCs w:val="24"/>
              </w:rPr>
            </w:pPr>
            <w:r w:rsidRPr="00B33D57">
              <w:rPr>
                <w:rFonts w:asciiTheme="majorEastAsia" w:eastAsiaTheme="majorEastAsia" w:hAnsiTheme="majorEastAsia" w:cs="Meiryo UI" w:hint="eastAsia"/>
                <w:sz w:val="24"/>
                <w:szCs w:val="24"/>
              </w:rPr>
              <w:t>大阪市鶴見区横堤５丁目４番19号</w:t>
            </w:r>
          </w:p>
        </w:tc>
        <w:tc>
          <w:tcPr>
            <w:tcW w:w="2654" w:type="dxa"/>
            <w:vAlign w:val="center"/>
          </w:tcPr>
          <w:p w:rsidR="003314C3" w:rsidRPr="00B33D57" w:rsidRDefault="003314C3" w:rsidP="003314C3">
            <w:pPr>
              <w:rPr>
                <w:rFonts w:asciiTheme="majorEastAsia" w:eastAsiaTheme="majorEastAsia" w:hAnsiTheme="majorEastAsia" w:cs="Meiryo UI"/>
                <w:sz w:val="24"/>
                <w:szCs w:val="24"/>
              </w:rPr>
            </w:pPr>
            <w:r w:rsidRPr="00B33D57">
              <w:rPr>
                <w:rFonts w:asciiTheme="majorEastAsia" w:eastAsiaTheme="majorEastAsia" w:hAnsiTheme="majorEastAsia" w:cs="Meiryo UI" w:hint="eastAsia"/>
                <w:sz w:val="24"/>
                <w:szCs w:val="24"/>
              </w:rPr>
              <w:t>大阪市鶴見区の区域</w:t>
            </w:r>
          </w:p>
        </w:tc>
      </w:tr>
    </w:tbl>
    <w:p w:rsidR="003314C3" w:rsidRPr="00B33D57" w:rsidRDefault="003314C3" w:rsidP="003314C3">
      <w:pPr>
        <w:ind w:firstLineChars="100" w:firstLine="240"/>
        <w:rPr>
          <w:rFonts w:asciiTheme="majorEastAsia" w:eastAsiaTheme="majorEastAsia" w:hAnsiTheme="majorEastAsia" w:cs="Meiryo UI"/>
          <w:sz w:val="24"/>
          <w:szCs w:val="24"/>
        </w:rPr>
      </w:pPr>
      <w:r w:rsidRPr="00B33D57">
        <w:rPr>
          <w:rFonts w:asciiTheme="majorEastAsia" w:eastAsiaTheme="majorEastAsia" w:hAnsiTheme="majorEastAsia" w:cs="Meiryo UI" w:hint="eastAsia"/>
          <w:sz w:val="24"/>
          <w:szCs w:val="24"/>
        </w:rPr>
        <w:t>中央区</w:t>
      </w:r>
    </w:p>
    <w:tbl>
      <w:tblPr>
        <w:tblStyle w:val="a4"/>
        <w:tblW w:w="0" w:type="auto"/>
        <w:tblInd w:w="415" w:type="dxa"/>
        <w:tblLook w:val="04A0" w:firstRow="1" w:lastRow="0" w:firstColumn="1" w:lastColumn="0" w:noHBand="0" w:noVBand="1"/>
      </w:tblPr>
      <w:tblGrid>
        <w:gridCol w:w="1680"/>
        <w:gridCol w:w="4311"/>
        <w:gridCol w:w="2654"/>
      </w:tblGrid>
      <w:tr w:rsidR="003314C3" w:rsidRPr="00B33D57" w:rsidTr="003314C3">
        <w:tc>
          <w:tcPr>
            <w:tcW w:w="1680" w:type="dxa"/>
            <w:vAlign w:val="center"/>
          </w:tcPr>
          <w:p w:rsidR="003314C3" w:rsidRPr="00B33D57" w:rsidRDefault="003314C3" w:rsidP="003314C3">
            <w:pPr>
              <w:jc w:val="center"/>
              <w:rPr>
                <w:rFonts w:asciiTheme="majorEastAsia" w:eastAsiaTheme="majorEastAsia" w:hAnsiTheme="majorEastAsia"/>
                <w:sz w:val="24"/>
                <w:szCs w:val="24"/>
              </w:rPr>
            </w:pPr>
            <w:r w:rsidRPr="00B33D57">
              <w:rPr>
                <w:rFonts w:asciiTheme="majorEastAsia" w:eastAsiaTheme="majorEastAsia" w:hAnsiTheme="majorEastAsia" w:hint="eastAsia"/>
                <w:sz w:val="24"/>
                <w:szCs w:val="24"/>
              </w:rPr>
              <w:t>事務所の名称</w:t>
            </w:r>
          </w:p>
        </w:tc>
        <w:tc>
          <w:tcPr>
            <w:tcW w:w="4311" w:type="dxa"/>
            <w:vAlign w:val="center"/>
          </w:tcPr>
          <w:p w:rsidR="003314C3" w:rsidRPr="00B33D57" w:rsidRDefault="003314C3" w:rsidP="003314C3">
            <w:pPr>
              <w:jc w:val="center"/>
              <w:rPr>
                <w:rFonts w:asciiTheme="majorEastAsia" w:eastAsiaTheme="majorEastAsia" w:hAnsiTheme="majorEastAsia"/>
                <w:sz w:val="24"/>
                <w:szCs w:val="24"/>
              </w:rPr>
            </w:pPr>
            <w:r w:rsidRPr="00B33D57">
              <w:rPr>
                <w:rFonts w:asciiTheme="majorEastAsia" w:eastAsiaTheme="majorEastAsia" w:hAnsiTheme="majorEastAsia" w:hint="eastAsia"/>
                <w:sz w:val="24"/>
                <w:szCs w:val="24"/>
              </w:rPr>
              <w:t>事務所の位置</w:t>
            </w:r>
          </w:p>
        </w:tc>
        <w:tc>
          <w:tcPr>
            <w:tcW w:w="2654" w:type="dxa"/>
            <w:vAlign w:val="center"/>
          </w:tcPr>
          <w:p w:rsidR="003314C3" w:rsidRPr="00B33D57" w:rsidRDefault="003314C3" w:rsidP="003314C3">
            <w:pPr>
              <w:jc w:val="center"/>
              <w:rPr>
                <w:rFonts w:asciiTheme="majorEastAsia" w:eastAsiaTheme="majorEastAsia" w:hAnsiTheme="majorEastAsia"/>
                <w:sz w:val="24"/>
                <w:szCs w:val="24"/>
              </w:rPr>
            </w:pPr>
            <w:r w:rsidRPr="00B33D57">
              <w:rPr>
                <w:rFonts w:asciiTheme="majorEastAsia" w:eastAsiaTheme="majorEastAsia" w:hAnsiTheme="majorEastAsia" w:hint="eastAsia"/>
                <w:sz w:val="24"/>
                <w:szCs w:val="24"/>
              </w:rPr>
              <w:t>事務所の所管区域</w:t>
            </w:r>
          </w:p>
        </w:tc>
      </w:tr>
      <w:tr w:rsidR="003314C3" w:rsidRPr="00B33D57" w:rsidTr="003314C3">
        <w:trPr>
          <w:trHeight w:val="510"/>
        </w:trPr>
        <w:tc>
          <w:tcPr>
            <w:tcW w:w="1680"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中央区役所</w:t>
            </w:r>
          </w:p>
        </w:tc>
        <w:tc>
          <w:tcPr>
            <w:tcW w:w="4311" w:type="dxa"/>
            <w:vAlign w:val="center"/>
          </w:tcPr>
          <w:p w:rsidR="003314C3" w:rsidRPr="00B33D57" w:rsidRDefault="003314C3" w:rsidP="003314C3">
            <w:pPr>
              <w:rPr>
                <w:rFonts w:asciiTheme="majorEastAsia" w:eastAsiaTheme="majorEastAsia" w:hAnsiTheme="majorEastAsia" w:cs="Meiryo UI"/>
                <w:sz w:val="24"/>
                <w:szCs w:val="24"/>
              </w:rPr>
            </w:pPr>
            <w:r w:rsidRPr="00F556B7">
              <w:rPr>
                <w:rFonts w:asciiTheme="majorEastAsia" w:eastAsiaTheme="majorEastAsia" w:hAnsiTheme="majorEastAsia" w:cs="Meiryo UI" w:hint="eastAsia"/>
                <w:spacing w:val="2"/>
                <w:w w:val="94"/>
                <w:kern w:val="0"/>
                <w:sz w:val="24"/>
                <w:szCs w:val="24"/>
                <w:fitText w:val="3960" w:id="-2115869183"/>
              </w:rPr>
              <w:t>大阪市中央区久太郎町１丁目２番27</w:t>
            </w:r>
            <w:r w:rsidRPr="00F556B7">
              <w:rPr>
                <w:rFonts w:asciiTheme="majorEastAsia" w:eastAsiaTheme="majorEastAsia" w:hAnsiTheme="majorEastAsia" w:cs="Meiryo UI" w:hint="eastAsia"/>
                <w:spacing w:val="6"/>
                <w:w w:val="94"/>
                <w:kern w:val="0"/>
                <w:sz w:val="24"/>
                <w:szCs w:val="24"/>
                <w:fitText w:val="3960" w:id="-2115869183"/>
              </w:rPr>
              <w:t>号</w:t>
            </w:r>
          </w:p>
        </w:tc>
        <w:tc>
          <w:tcPr>
            <w:tcW w:w="2654"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大阪市中央区の区域</w:t>
            </w:r>
          </w:p>
        </w:tc>
      </w:tr>
      <w:tr w:rsidR="003314C3" w:rsidRPr="00B33D57" w:rsidTr="003314C3">
        <w:trPr>
          <w:trHeight w:val="510"/>
        </w:trPr>
        <w:tc>
          <w:tcPr>
            <w:tcW w:w="1680"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lastRenderedPageBreak/>
              <w:t>西区役所</w:t>
            </w:r>
          </w:p>
        </w:tc>
        <w:tc>
          <w:tcPr>
            <w:tcW w:w="4311" w:type="dxa"/>
            <w:vAlign w:val="center"/>
          </w:tcPr>
          <w:p w:rsidR="003314C3" w:rsidRPr="00B33D57" w:rsidRDefault="003314C3" w:rsidP="003314C3">
            <w:pPr>
              <w:rPr>
                <w:rFonts w:asciiTheme="majorEastAsia" w:eastAsiaTheme="majorEastAsia" w:hAnsiTheme="majorEastAsia" w:cs="Meiryo UI"/>
                <w:sz w:val="24"/>
                <w:szCs w:val="24"/>
              </w:rPr>
            </w:pPr>
            <w:r w:rsidRPr="00B33D57">
              <w:rPr>
                <w:rFonts w:asciiTheme="majorEastAsia" w:eastAsiaTheme="majorEastAsia" w:hAnsiTheme="majorEastAsia" w:cs="Meiryo UI" w:hint="eastAsia"/>
                <w:sz w:val="24"/>
                <w:szCs w:val="24"/>
              </w:rPr>
              <w:t>大阪市西区新町４丁目５番14号</w:t>
            </w:r>
          </w:p>
        </w:tc>
        <w:tc>
          <w:tcPr>
            <w:tcW w:w="2654"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大阪市西区の区域</w:t>
            </w:r>
          </w:p>
        </w:tc>
      </w:tr>
      <w:tr w:rsidR="003314C3" w:rsidRPr="00B33D57" w:rsidTr="003314C3">
        <w:trPr>
          <w:trHeight w:val="510"/>
        </w:trPr>
        <w:tc>
          <w:tcPr>
            <w:tcW w:w="1680"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大正区役所</w:t>
            </w:r>
          </w:p>
        </w:tc>
        <w:tc>
          <w:tcPr>
            <w:tcW w:w="4311" w:type="dxa"/>
            <w:vAlign w:val="center"/>
          </w:tcPr>
          <w:p w:rsidR="003314C3" w:rsidRPr="00B33D57" w:rsidRDefault="003314C3" w:rsidP="003314C3">
            <w:pPr>
              <w:rPr>
                <w:rFonts w:asciiTheme="majorEastAsia" w:eastAsiaTheme="majorEastAsia" w:hAnsiTheme="majorEastAsia" w:cs="Meiryo UI"/>
                <w:sz w:val="24"/>
                <w:szCs w:val="24"/>
              </w:rPr>
            </w:pPr>
            <w:r w:rsidRPr="00B33D57">
              <w:rPr>
                <w:rFonts w:asciiTheme="majorEastAsia" w:eastAsiaTheme="majorEastAsia" w:hAnsiTheme="majorEastAsia" w:cs="Meiryo UI" w:hint="eastAsia"/>
                <w:sz w:val="24"/>
                <w:szCs w:val="24"/>
              </w:rPr>
              <w:t>大阪市大正区千島２丁目７番95号</w:t>
            </w:r>
          </w:p>
        </w:tc>
        <w:tc>
          <w:tcPr>
            <w:tcW w:w="2654"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大阪市大正区の区域</w:t>
            </w:r>
          </w:p>
        </w:tc>
      </w:tr>
      <w:tr w:rsidR="003314C3" w:rsidRPr="00B33D57" w:rsidTr="003314C3">
        <w:trPr>
          <w:trHeight w:val="510"/>
        </w:trPr>
        <w:tc>
          <w:tcPr>
            <w:tcW w:w="1680"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浪速区役所</w:t>
            </w:r>
          </w:p>
        </w:tc>
        <w:tc>
          <w:tcPr>
            <w:tcW w:w="4311" w:type="dxa"/>
            <w:vAlign w:val="center"/>
          </w:tcPr>
          <w:p w:rsidR="003314C3" w:rsidRPr="00B33D57" w:rsidRDefault="003314C3" w:rsidP="003314C3">
            <w:pPr>
              <w:rPr>
                <w:rFonts w:asciiTheme="majorEastAsia" w:eastAsiaTheme="majorEastAsia" w:hAnsiTheme="majorEastAsia" w:cs="Meiryo UI"/>
                <w:sz w:val="24"/>
                <w:szCs w:val="24"/>
              </w:rPr>
            </w:pPr>
            <w:r w:rsidRPr="00B33D57">
              <w:rPr>
                <w:rFonts w:asciiTheme="majorEastAsia" w:eastAsiaTheme="majorEastAsia" w:hAnsiTheme="majorEastAsia" w:cs="Meiryo UI" w:hint="eastAsia"/>
                <w:sz w:val="24"/>
                <w:szCs w:val="24"/>
              </w:rPr>
              <w:t>大阪市浪速区敷津東１丁目４番20号</w:t>
            </w:r>
          </w:p>
        </w:tc>
        <w:tc>
          <w:tcPr>
            <w:tcW w:w="2654"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大阪市浪速区の区域</w:t>
            </w:r>
          </w:p>
        </w:tc>
      </w:tr>
      <w:tr w:rsidR="003314C3" w:rsidRPr="00B33D57" w:rsidTr="003314C3">
        <w:trPr>
          <w:trHeight w:val="510"/>
        </w:trPr>
        <w:tc>
          <w:tcPr>
            <w:tcW w:w="1680"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住之江区役所</w:t>
            </w:r>
          </w:p>
        </w:tc>
        <w:tc>
          <w:tcPr>
            <w:tcW w:w="4311" w:type="dxa"/>
            <w:vAlign w:val="center"/>
          </w:tcPr>
          <w:p w:rsidR="003314C3" w:rsidRPr="00B33D57" w:rsidRDefault="003314C3" w:rsidP="003314C3">
            <w:pPr>
              <w:rPr>
                <w:rFonts w:asciiTheme="majorEastAsia" w:eastAsiaTheme="majorEastAsia" w:hAnsiTheme="majorEastAsia" w:cs="Meiryo UI"/>
                <w:sz w:val="24"/>
                <w:szCs w:val="24"/>
              </w:rPr>
            </w:pPr>
            <w:r w:rsidRPr="00B33D57">
              <w:rPr>
                <w:rFonts w:asciiTheme="majorEastAsia" w:eastAsiaTheme="majorEastAsia" w:hAnsiTheme="majorEastAsia" w:cs="Meiryo UI" w:hint="eastAsia"/>
                <w:sz w:val="24"/>
                <w:szCs w:val="24"/>
              </w:rPr>
              <w:t>大阪市住之江区御崎３丁目１番17号</w:t>
            </w:r>
          </w:p>
        </w:tc>
        <w:tc>
          <w:tcPr>
            <w:tcW w:w="2654"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大阪市住之江区の区域</w:t>
            </w:r>
          </w:p>
        </w:tc>
      </w:tr>
      <w:tr w:rsidR="003314C3" w:rsidRPr="00B33D57" w:rsidTr="003314C3">
        <w:trPr>
          <w:trHeight w:val="510"/>
        </w:trPr>
        <w:tc>
          <w:tcPr>
            <w:tcW w:w="1680"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住吉区役所</w:t>
            </w:r>
          </w:p>
        </w:tc>
        <w:tc>
          <w:tcPr>
            <w:tcW w:w="4311" w:type="dxa"/>
            <w:vAlign w:val="center"/>
          </w:tcPr>
          <w:p w:rsidR="003314C3" w:rsidRPr="00B33D57" w:rsidRDefault="003314C3" w:rsidP="003314C3">
            <w:pPr>
              <w:rPr>
                <w:rFonts w:asciiTheme="majorEastAsia" w:eastAsiaTheme="majorEastAsia" w:hAnsiTheme="majorEastAsia" w:cs="Meiryo UI"/>
                <w:sz w:val="24"/>
                <w:szCs w:val="24"/>
              </w:rPr>
            </w:pPr>
            <w:r w:rsidRPr="00B33D57">
              <w:rPr>
                <w:rFonts w:asciiTheme="majorEastAsia" w:eastAsiaTheme="majorEastAsia" w:hAnsiTheme="majorEastAsia" w:cs="Meiryo UI" w:hint="eastAsia"/>
                <w:sz w:val="24"/>
                <w:szCs w:val="24"/>
              </w:rPr>
              <w:t>大阪市住吉区南住吉３丁目15番55号</w:t>
            </w:r>
          </w:p>
        </w:tc>
        <w:tc>
          <w:tcPr>
            <w:tcW w:w="2654"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大阪市住吉区の区域</w:t>
            </w:r>
          </w:p>
        </w:tc>
      </w:tr>
      <w:tr w:rsidR="003314C3" w:rsidRPr="00B33D57" w:rsidTr="003314C3">
        <w:trPr>
          <w:trHeight w:val="510"/>
        </w:trPr>
        <w:tc>
          <w:tcPr>
            <w:tcW w:w="1680"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西成区役所</w:t>
            </w:r>
          </w:p>
        </w:tc>
        <w:tc>
          <w:tcPr>
            <w:tcW w:w="4311" w:type="dxa"/>
            <w:vAlign w:val="center"/>
          </w:tcPr>
          <w:p w:rsidR="003314C3" w:rsidRPr="00B33D57" w:rsidRDefault="003314C3" w:rsidP="003314C3">
            <w:pPr>
              <w:rPr>
                <w:rFonts w:asciiTheme="majorEastAsia" w:eastAsiaTheme="majorEastAsia" w:hAnsiTheme="majorEastAsia" w:cs="Meiryo UI"/>
                <w:sz w:val="24"/>
                <w:szCs w:val="24"/>
              </w:rPr>
            </w:pPr>
            <w:r w:rsidRPr="00B33D57">
              <w:rPr>
                <w:rFonts w:asciiTheme="majorEastAsia" w:eastAsiaTheme="majorEastAsia" w:hAnsiTheme="majorEastAsia" w:cs="Meiryo UI" w:hint="eastAsia"/>
                <w:sz w:val="24"/>
                <w:szCs w:val="24"/>
              </w:rPr>
              <w:t>大阪市西成区岸里１丁目５番20号</w:t>
            </w:r>
          </w:p>
        </w:tc>
        <w:tc>
          <w:tcPr>
            <w:tcW w:w="2654"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大阪市西成区の区域</w:t>
            </w:r>
          </w:p>
        </w:tc>
      </w:tr>
    </w:tbl>
    <w:p w:rsidR="003314C3" w:rsidRPr="00B33D57" w:rsidRDefault="003314C3" w:rsidP="003314C3">
      <w:pPr>
        <w:ind w:firstLineChars="100" w:firstLine="240"/>
        <w:rPr>
          <w:rFonts w:asciiTheme="majorEastAsia" w:eastAsiaTheme="majorEastAsia" w:hAnsiTheme="majorEastAsia" w:cs="Meiryo UI"/>
          <w:sz w:val="24"/>
          <w:szCs w:val="24"/>
        </w:rPr>
      </w:pPr>
      <w:r w:rsidRPr="00B33D57">
        <w:rPr>
          <w:rFonts w:asciiTheme="majorEastAsia" w:eastAsiaTheme="majorEastAsia" w:hAnsiTheme="majorEastAsia" w:cs="Meiryo UI" w:hint="eastAsia"/>
          <w:sz w:val="24"/>
          <w:szCs w:val="24"/>
        </w:rPr>
        <w:t>天王寺区</w:t>
      </w:r>
    </w:p>
    <w:tbl>
      <w:tblPr>
        <w:tblStyle w:val="a4"/>
        <w:tblW w:w="0" w:type="auto"/>
        <w:tblInd w:w="429" w:type="dxa"/>
        <w:tblLook w:val="04A0" w:firstRow="1" w:lastRow="0" w:firstColumn="1" w:lastColumn="0" w:noHBand="0" w:noVBand="1"/>
      </w:tblPr>
      <w:tblGrid>
        <w:gridCol w:w="1666"/>
        <w:gridCol w:w="4305"/>
        <w:gridCol w:w="2660"/>
      </w:tblGrid>
      <w:tr w:rsidR="003314C3" w:rsidRPr="00B33D57" w:rsidTr="003314C3">
        <w:tc>
          <w:tcPr>
            <w:tcW w:w="1666" w:type="dxa"/>
          </w:tcPr>
          <w:p w:rsidR="003314C3" w:rsidRPr="00B33D57" w:rsidRDefault="003314C3" w:rsidP="003314C3">
            <w:pPr>
              <w:jc w:val="center"/>
              <w:rPr>
                <w:rFonts w:asciiTheme="majorEastAsia" w:eastAsiaTheme="majorEastAsia" w:hAnsiTheme="majorEastAsia"/>
                <w:sz w:val="24"/>
                <w:szCs w:val="24"/>
              </w:rPr>
            </w:pPr>
            <w:r w:rsidRPr="00B33D57">
              <w:rPr>
                <w:rFonts w:asciiTheme="majorEastAsia" w:eastAsiaTheme="majorEastAsia" w:hAnsiTheme="majorEastAsia" w:hint="eastAsia"/>
                <w:sz w:val="24"/>
                <w:szCs w:val="24"/>
              </w:rPr>
              <w:t>事務所の名称</w:t>
            </w:r>
          </w:p>
        </w:tc>
        <w:tc>
          <w:tcPr>
            <w:tcW w:w="4305" w:type="dxa"/>
          </w:tcPr>
          <w:p w:rsidR="003314C3" w:rsidRPr="00B33D57" w:rsidRDefault="003314C3" w:rsidP="003314C3">
            <w:pPr>
              <w:jc w:val="center"/>
              <w:rPr>
                <w:rFonts w:asciiTheme="majorEastAsia" w:eastAsiaTheme="majorEastAsia" w:hAnsiTheme="majorEastAsia"/>
                <w:sz w:val="24"/>
                <w:szCs w:val="24"/>
              </w:rPr>
            </w:pPr>
            <w:r w:rsidRPr="00B33D57">
              <w:rPr>
                <w:rFonts w:asciiTheme="majorEastAsia" w:eastAsiaTheme="majorEastAsia" w:hAnsiTheme="majorEastAsia" w:hint="eastAsia"/>
                <w:sz w:val="24"/>
                <w:szCs w:val="24"/>
              </w:rPr>
              <w:t>事務所の位置</w:t>
            </w:r>
          </w:p>
        </w:tc>
        <w:tc>
          <w:tcPr>
            <w:tcW w:w="2660" w:type="dxa"/>
          </w:tcPr>
          <w:p w:rsidR="003314C3" w:rsidRPr="00B33D57" w:rsidRDefault="003314C3" w:rsidP="003314C3">
            <w:pPr>
              <w:jc w:val="center"/>
              <w:rPr>
                <w:rFonts w:asciiTheme="majorEastAsia" w:eastAsiaTheme="majorEastAsia" w:hAnsiTheme="majorEastAsia"/>
                <w:sz w:val="24"/>
                <w:szCs w:val="24"/>
              </w:rPr>
            </w:pPr>
            <w:r w:rsidRPr="00B33D57">
              <w:rPr>
                <w:rFonts w:asciiTheme="majorEastAsia" w:eastAsiaTheme="majorEastAsia" w:hAnsiTheme="majorEastAsia" w:hint="eastAsia"/>
                <w:sz w:val="24"/>
                <w:szCs w:val="24"/>
              </w:rPr>
              <w:t>事務所の所管区域</w:t>
            </w:r>
          </w:p>
        </w:tc>
      </w:tr>
      <w:tr w:rsidR="003314C3" w:rsidRPr="00B33D57" w:rsidTr="003314C3">
        <w:trPr>
          <w:trHeight w:val="510"/>
        </w:trPr>
        <w:tc>
          <w:tcPr>
            <w:tcW w:w="1666"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天王寺区役所</w:t>
            </w:r>
          </w:p>
        </w:tc>
        <w:tc>
          <w:tcPr>
            <w:tcW w:w="4305" w:type="dxa"/>
            <w:vAlign w:val="center"/>
          </w:tcPr>
          <w:p w:rsidR="003314C3" w:rsidRPr="00B33D57" w:rsidRDefault="003314C3" w:rsidP="003314C3">
            <w:pPr>
              <w:rPr>
                <w:rFonts w:asciiTheme="majorEastAsia" w:eastAsiaTheme="majorEastAsia" w:hAnsiTheme="majorEastAsia" w:cs="Meiryo UI"/>
                <w:sz w:val="24"/>
                <w:szCs w:val="24"/>
              </w:rPr>
            </w:pPr>
            <w:r w:rsidRPr="00B33D57">
              <w:rPr>
                <w:rFonts w:asciiTheme="majorEastAsia" w:eastAsiaTheme="majorEastAsia" w:hAnsiTheme="majorEastAsia" w:cs="Meiryo UI" w:hint="eastAsia"/>
                <w:sz w:val="24"/>
                <w:szCs w:val="24"/>
              </w:rPr>
              <w:t>大阪市天王寺区真法院町20番33号</w:t>
            </w:r>
          </w:p>
        </w:tc>
        <w:tc>
          <w:tcPr>
            <w:tcW w:w="2660"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大阪市天王寺区の区域</w:t>
            </w:r>
          </w:p>
        </w:tc>
      </w:tr>
      <w:tr w:rsidR="003314C3" w:rsidRPr="00B33D57" w:rsidTr="003314C3">
        <w:trPr>
          <w:trHeight w:val="510"/>
        </w:trPr>
        <w:tc>
          <w:tcPr>
            <w:tcW w:w="1666"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生野区役所</w:t>
            </w:r>
          </w:p>
        </w:tc>
        <w:tc>
          <w:tcPr>
            <w:tcW w:w="4305" w:type="dxa"/>
            <w:vAlign w:val="center"/>
          </w:tcPr>
          <w:p w:rsidR="003314C3" w:rsidRPr="00B33D57" w:rsidRDefault="003314C3" w:rsidP="003314C3">
            <w:pPr>
              <w:rPr>
                <w:rFonts w:asciiTheme="majorEastAsia" w:eastAsiaTheme="majorEastAsia" w:hAnsiTheme="majorEastAsia" w:cs="Meiryo UI"/>
                <w:sz w:val="24"/>
                <w:szCs w:val="24"/>
              </w:rPr>
            </w:pPr>
            <w:r w:rsidRPr="00B33D57">
              <w:rPr>
                <w:rFonts w:asciiTheme="majorEastAsia" w:eastAsiaTheme="majorEastAsia" w:hAnsiTheme="majorEastAsia" w:cs="Meiryo UI" w:hint="eastAsia"/>
                <w:sz w:val="24"/>
                <w:szCs w:val="24"/>
              </w:rPr>
              <w:t>大阪市生野区勝山南３丁目１番19号</w:t>
            </w:r>
          </w:p>
        </w:tc>
        <w:tc>
          <w:tcPr>
            <w:tcW w:w="2660"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大阪市生野区の区域</w:t>
            </w:r>
          </w:p>
        </w:tc>
      </w:tr>
      <w:tr w:rsidR="003314C3" w:rsidRPr="00B33D57" w:rsidTr="003314C3">
        <w:trPr>
          <w:trHeight w:val="510"/>
        </w:trPr>
        <w:tc>
          <w:tcPr>
            <w:tcW w:w="1666"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阿倍野区役所</w:t>
            </w:r>
          </w:p>
        </w:tc>
        <w:tc>
          <w:tcPr>
            <w:tcW w:w="4305" w:type="dxa"/>
            <w:vAlign w:val="center"/>
          </w:tcPr>
          <w:p w:rsidR="003314C3" w:rsidRPr="00B33D57" w:rsidRDefault="003314C3" w:rsidP="003314C3">
            <w:pPr>
              <w:rPr>
                <w:rFonts w:asciiTheme="majorEastAsia" w:eastAsiaTheme="majorEastAsia" w:hAnsiTheme="majorEastAsia" w:cs="Meiryo UI"/>
                <w:sz w:val="24"/>
                <w:szCs w:val="24"/>
              </w:rPr>
            </w:pPr>
            <w:r w:rsidRPr="00F556B7">
              <w:rPr>
                <w:rFonts w:asciiTheme="majorEastAsia" w:eastAsiaTheme="majorEastAsia" w:hAnsiTheme="majorEastAsia" w:cs="Meiryo UI" w:hint="eastAsia"/>
                <w:spacing w:val="2"/>
                <w:w w:val="94"/>
                <w:kern w:val="0"/>
                <w:sz w:val="24"/>
                <w:szCs w:val="24"/>
                <w:fitText w:val="3960" w:id="-2115868928"/>
              </w:rPr>
              <w:t>大阪市阿倍野区文の里１丁目１番40</w:t>
            </w:r>
            <w:r w:rsidRPr="00F556B7">
              <w:rPr>
                <w:rFonts w:asciiTheme="majorEastAsia" w:eastAsiaTheme="majorEastAsia" w:hAnsiTheme="majorEastAsia" w:cs="Meiryo UI" w:hint="eastAsia"/>
                <w:spacing w:val="6"/>
                <w:w w:val="94"/>
                <w:kern w:val="0"/>
                <w:sz w:val="24"/>
                <w:szCs w:val="24"/>
                <w:fitText w:val="3960" w:id="-2115868928"/>
              </w:rPr>
              <w:t>号</w:t>
            </w:r>
          </w:p>
        </w:tc>
        <w:tc>
          <w:tcPr>
            <w:tcW w:w="2660"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大阪市阿倍野区の区域</w:t>
            </w:r>
          </w:p>
        </w:tc>
      </w:tr>
      <w:tr w:rsidR="003314C3" w:rsidRPr="00B33D57" w:rsidTr="003314C3">
        <w:trPr>
          <w:trHeight w:val="510"/>
        </w:trPr>
        <w:tc>
          <w:tcPr>
            <w:tcW w:w="1666"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東住吉区役所</w:t>
            </w:r>
          </w:p>
        </w:tc>
        <w:tc>
          <w:tcPr>
            <w:tcW w:w="4305" w:type="dxa"/>
            <w:vAlign w:val="center"/>
          </w:tcPr>
          <w:p w:rsidR="003314C3" w:rsidRPr="00B33D57" w:rsidRDefault="003314C3" w:rsidP="003314C3">
            <w:pPr>
              <w:rPr>
                <w:rFonts w:asciiTheme="majorEastAsia" w:eastAsiaTheme="majorEastAsia" w:hAnsiTheme="majorEastAsia" w:cs="Meiryo UI"/>
                <w:sz w:val="24"/>
                <w:szCs w:val="24"/>
              </w:rPr>
            </w:pPr>
            <w:r w:rsidRPr="00F556B7">
              <w:rPr>
                <w:rFonts w:asciiTheme="majorEastAsia" w:eastAsiaTheme="majorEastAsia" w:hAnsiTheme="majorEastAsia" w:cs="Meiryo UI" w:hint="eastAsia"/>
                <w:spacing w:val="2"/>
                <w:w w:val="94"/>
                <w:kern w:val="0"/>
                <w:sz w:val="24"/>
                <w:szCs w:val="24"/>
                <w:fitText w:val="3960" w:id="-2115868927"/>
              </w:rPr>
              <w:t>大阪市東住吉区東田辺１丁目13番４</w:t>
            </w:r>
            <w:r w:rsidRPr="00F556B7">
              <w:rPr>
                <w:rFonts w:asciiTheme="majorEastAsia" w:eastAsiaTheme="majorEastAsia" w:hAnsiTheme="majorEastAsia" w:cs="Meiryo UI" w:hint="eastAsia"/>
                <w:spacing w:val="6"/>
                <w:w w:val="94"/>
                <w:kern w:val="0"/>
                <w:sz w:val="24"/>
                <w:szCs w:val="24"/>
                <w:fitText w:val="3960" w:id="-2115868927"/>
              </w:rPr>
              <w:t>号</w:t>
            </w:r>
          </w:p>
        </w:tc>
        <w:tc>
          <w:tcPr>
            <w:tcW w:w="2660"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大阪市東住吉区の区域</w:t>
            </w:r>
          </w:p>
        </w:tc>
      </w:tr>
      <w:tr w:rsidR="003314C3" w:rsidRPr="00B33D57" w:rsidTr="003314C3">
        <w:trPr>
          <w:trHeight w:val="510"/>
        </w:trPr>
        <w:tc>
          <w:tcPr>
            <w:tcW w:w="1666"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平野区役所</w:t>
            </w:r>
          </w:p>
        </w:tc>
        <w:tc>
          <w:tcPr>
            <w:tcW w:w="4305" w:type="dxa"/>
            <w:vAlign w:val="center"/>
          </w:tcPr>
          <w:p w:rsidR="003314C3" w:rsidRPr="00B33D57" w:rsidRDefault="003314C3" w:rsidP="003314C3">
            <w:pPr>
              <w:rPr>
                <w:rFonts w:asciiTheme="majorEastAsia" w:eastAsiaTheme="majorEastAsia" w:hAnsiTheme="majorEastAsia" w:cs="Meiryo UI"/>
                <w:sz w:val="24"/>
                <w:szCs w:val="24"/>
              </w:rPr>
            </w:pPr>
            <w:r w:rsidRPr="00B33D57">
              <w:rPr>
                <w:rFonts w:asciiTheme="majorEastAsia" w:eastAsiaTheme="majorEastAsia" w:hAnsiTheme="majorEastAsia" w:cs="Meiryo UI" w:hint="eastAsia"/>
                <w:sz w:val="24"/>
                <w:szCs w:val="24"/>
              </w:rPr>
              <w:t>大阪市平野区背戸口３丁目８番19号</w:t>
            </w:r>
          </w:p>
        </w:tc>
        <w:tc>
          <w:tcPr>
            <w:tcW w:w="2660"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大阪市平野区の区域</w:t>
            </w:r>
          </w:p>
        </w:tc>
      </w:tr>
    </w:tbl>
    <w:p w:rsidR="003314C3" w:rsidRDefault="003314C3" w:rsidP="003314C3">
      <w:pPr>
        <w:rPr>
          <w:rFonts w:asciiTheme="majorEastAsia" w:eastAsiaTheme="majorEastAsia" w:hAnsiTheme="majorEastAsia"/>
          <w:sz w:val="24"/>
          <w:szCs w:val="24"/>
        </w:rPr>
      </w:pPr>
    </w:p>
    <w:p w:rsidR="00A352C7" w:rsidRPr="00EC424F" w:rsidRDefault="003314C3" w:rsidP="00EC424F">
      <w:pPr>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cs="Meiryo UI" w:hint="eastAsia"/>
          <w:sz w:val="24"/>
          <w:szCs w:val="24"/>
        </w:rPr>
        <w:t>また、</w:t>
      </w:r>
      <w:r w:rsidR="005C7EB8" w:rsidRPr="00677FE9">
        <w:rPr>
          <w:rFonts w:asciiTheme="majorEastAsia" w:eastAsiaTheme="majorEastAsia" w:hAnsiTheme="majorEastAsia" w:cs="Meiryo UI" w:hint="eastAsia"/>
          <w:sz w:val="24"/>
          <w:szCs w:val="24"/>
        </w:rPr>
        <w:t>特別区の設置の日の前日</w:t>
      </w:r>
      <w:r w:rsidR="000F4C07" w:rsidRPr="000F4C07">
        <w:rPr>
          <w:rFonts w:asciiTheme="majorEastAsia" w:eastAsiaTheme="majorEastAsia" w:hAnsiTheme="majorEastAsia" w:hint="eastAsia"/>
          <w:sz w:val="24"/>
          <w:szCs w:val="24"/>
        </w:rPr>
        <w:t>において、大阪市の区役所（保健福祉センターを含む。）で実施することとされていた事務のうち次の表に掲げる事務については、住民の利便性を確保するため、地域自治区の事務所において実施するものとする。</w:t>
      </w:r>
    </w:p>
    <w:tbl>
      <w:tblPr>
        <w:tblW w:w="8610" w:type="dxa"/>
        <w:tblInd w:w="415" w:type="dxa"/>
        <w:tblCellMar>
          <w:left w:w="0" w:type="dxa"/>
          <w:right w:w="0" w:type="dxa"/>
        </w:tblCellMar>
        <w:tblLook w:val="0600" w:firstRow="0" w:lastRow="0" w:firstColumn="0" w:lastColumn="0" w:noHBand="1" w:noVBand="1"/>
      </w:tblPr>
      <w:tblGrid>
        <w:gridCol w:w="1666"/>
        <w:gridCol w:w="6944"/>
      </w:tblGrid>
      <w:tr w:rsidR="00A352C7" w:rsidRPr="009A26B0" w:rsidTr="00FC2B83">
        <w:trPr>
          <w:trHeight w:val="283"/>
        </w:trPr>
        <w:tc>
          <w:tcPr>
            <w:tcW w:w="1666" w:type="dxa"/>
            <w:tcBorders>
              <w:top w:val="single" w:sz="4" w:space="0" w:color="auto"/>
              <w:left w:val="single" w:sz="4" w:space="0" w:color="auto"/>
              <w:bottom w:val="single" w:sz="4" w:space="0" w:color="auto"/>
              <w:right w:val="single" w:sz="4" w:space="0" w:color="auto"/>
            </w:tcBorders>
            <w:shd w:val="clear" w:color="auto" w:fill="auto"/>
            <w:tcMar>
              <w:top w:w="74" w:type="dxa"/>
              <w:left w:w="142" w:type="dxa"/>
              <w:bottom w:w="74" w:type="dxa"/>
              <w:right w:w="142" w:type="dxa"/>
            </w:tcMar>
            <w:vAlign w:val="center"/>
            <w:hideMark/>
          </w:tcPr>
          <w:p w:rsidR="00A352C7" w:rsidRPr="009A26B0" w:rsidRDefault="00A352C7" w:rsidP="00EC424F">
            <w:pPr>
              <w:widowControl/>
              <w:kinsoku w:val="0"/>
              <w:overflowPunct w:val="0"/>
              <w:spacing w:before="58" w:line="240" w:lineRule="exact"/>
              <w:jc w:val="center"/>
              <w:textAlignment w:val="center"/>
              <w:rPr>
                <w:rFonts w:asciiTheme="majorEastAsia" w:eastAsiaTheme="majorEastAsia" w:hAnsiTheme="majorEastAsia" w:cs="Arial"/>
                <w:kern w:val="0"/>
                <w:sz w:val="24"/>
                <w:szCs w:val="21"/>
              </w:rPr>
            </w:pPr>
            <w:r w:rsidRPr="009A26B0">
              <w:rPr>
                <w:rFonts w:asciiTheme="majorEastAsia" w:eastAsiaTheme="majorEastAsia" w:hAnsiTheme="majorEastAsia" w:cs="Arial" w:hint="eastAsia"/>
                <w:bCs/>
                <w:kern w:val="24"/>
                <w:sz w:val="24"/>
                <w:szCs w:val="21"/>
              </w:rPr>
              <w:t>分野</w:t>
            </w:r>
          </w:p>
        </w:tc>
        <w:tc>
          <w:tcPr>
            <w:tcW w:w="694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352C7" w:rsidRPr="00630A1C" w:rsidRDefault="00A352C7" w:rsidP="00EC424F">
            <w:pPr>
              <w:widowControl/>
              <w:kinsoku w:val="0"/>
              <w:overflowPunct w:val="0"/>
              <w:spacing w:before="58" w:line="240" w:lineRule="exact"/>
              <w:jc w:val="center"/>
              <w:textAlignment w:val="center"/>
              <w:rPr>
                <w:rFonts w:asciiTheme="majorEastAsia" w:eastAsiaTheme="majorEastAsia" w:hAnsiTheme="majorEastAsia" w:cs="Arial"/>
                <w:kern w:val="0"/>
                <w:sz w:val="24"/>
                <w:szCs w:val="21"/>
              </w:rPr>
            </w:pPr>
            <w:r w:rsidRPr="00630A1C">
              <w:rPr>
                <w:rFonts w:asciiTheme="majorEastAsia" w:eastAsiaTheme="majorEastAsia" w:hAnsiTheme="majorEastAsia" w:cs="Arial" w:hint="eastAsia"/>
                <w:bCs/>
                <w:kern w:val="24"/>
                <w:sz w:val="24"/>
                <w:szCs w:val="21"/>
              </w:rPr>
              <w:t>事務所の主な事務</w:t>
            </w:r>
          </w:p>
        </w:tc>
      </w:tr>
      <w:tr w:rsidR="00A352C7" w:rsidRPr="009A26B0" w:rsidTr="00FC2B83">
        <w:trPr>
          <w:trHeight w:val="850"/>
        </w:trPr>
        <w:tc>
          <w:tcPr>
            <w:tcW w:w="1666" w:type="dxa"/>
            <w:tcBorders>
              <w:top w:val="single" w:sz="4" w:space="0" w:color="auto"/>
              <w:left w:val="single" w:sz="4" w:space="0" w:color="auto"/>
              <w:bottom w:val="single" w:sz="8" w:space="0" w:color="000000"/>
              <w:right w:val="single" w:sz="4" w:space="0" w:color="auto"/>
            </w:tcBorders>
            <w:shd w:val="clear" w:color="auto" w:fill="FFFFFF" w:themeFill="background1"/>
            <w:tcMar>
              <w:top w:w="72" w:type="dxa"/>
              <w:left w:w="144" w:type="dxa"/>
              <w:bottom w:w="72" w:type="dxa"/>
              <w:right w:w="144" w:type="dxa"/>
            </w:tcMar>
            <w:vAlign w:val="center"/>
            <w:hideMark/>
          </w:tcPr>
          <w:p w:rsidR="00A352C7" w:rsidRPr="009A26B0" w:rsidRDefault="00A352C7" w:rsidP="00A865DF">
            <w:pPr>
              <w:widowControl/>
              <w:kinsoku w:val="0"/>
              <w:overflowPunct w:val="0"/>
              <w:spacing w:before="38" w:line="240" w:lineRule="exact"/>
              <w:textAlignment w:val="center"/>
              <w:rPr>
                <w:rFonts w:asciiTheme="majorEastAsia" w:eastAsiaTheme="majorEastAsia" w:hAnsiTheme="majorEastAsia" w:cs="Arial"/>
                <w:kern w:val="0"/>
                <w:sz w:val="24"/>
              </w:rPr>
            </w:pPr>
            <w:r w:rsidRPr="009A26B0">
              <w:rPr>
                <w:rFonts w:asciiTheme="majorEastAsia" w:eastAsiaTheme="majorEastAsia" w:hAnsiTheme="majorEastAsia" w:cs="Arial" w:hint="eastAsia"/>
                <w:kern w:val="24"/>
                <w:sz w:val="24"/>
              </w:rPr>
              <w:t>こども</w:t>
            </w:r>
          </w:p>
        </w:tc>
        <w:tc>
          <w:tcPr>
            <w:tcW w:w="6944" w:type="dxa"/>
            <w:tcBorders>
              <w:top w:val="single" w:sz="4" w:space="0" w:color="auto"/>
              <w:left w:val="single" w:sz="4" w:space="0" w:color="auto"/>
              <w:bottom w:val="single" w:sz="8" w:space="0" w:color="000000"/>
              <w:right w:val="single" w:sz="4" w:space="0" w:color="auto"/>
            </w:tcBorders>
            <w:shd w:val="clear" w:color="auto" w:fill="FFFFFF" w:themeFill="background1"/>
            <w:tcMar>
              <w:top w:w="74" w:type="dxa"/>
              <w:left w:w="142" w:type="dxa"/>
              <w:bottom w:w="74" w:type="dxa"/>
              <w:right w:w="142" w:type="dxa"/>
            </w:tcMar>
            <w:vAlign w:val="center"/>
            <w:hideMark/>
          </w:tcPr>
          <w:p w:rsidR="00A352C7" w:rsidRPr="00630A1C" w:rsidRDefault="00A352C7" w:rsidP="00370B80">
            <w:pPr>
              <w:widowControl/>
              <w:kinsoku w:val="0"/>
              <w:overflowPunct w:val="0"/>
              <w:spacing w:before="38" w:line="240" w:lineRule="exact"/>
              <w:textAlignment w:val="center"/>
              <w:rPr>
                <w:rFonts w:asciiTheme="majorEastAsia" w:eastAsiaTheme="majorEastAsia" w:hAnsiTheme="majorEastAsia" w:cs="Arial"/>
                <w:kern w:val="0"/>
                <w:sz w:val="24"/>
              </w:rPr>
            </w:pPr>
            <w:r w:rsidRPr="00630A1C">
              <w:rPr>
                <w:rFonts w:asciiTheme="majorEastAsia" w:eastAsiaTheme="majorEastAsia" w:hAnsiTheme="majorEastAsia" w:cs="Arial" w:hint="eastAsia"/>
                <w:kern w:val="24"/>
                <w:sz w:val="24"/>
              </w:rPr>
              <w:t>・保育所の入所手続、保育料賦課徴収</w:t>
            </w:r>
          </w:p>
          <w:p w:rsidR="00A352C7" w:rsidRPr="00630A1C" w:rsidRDefault="00A352C7" w:rsidP="00370B80">
            <w:pPr>
              <w:widowControl/>
              <w:kinsoku w:val="0"/>
              <w:overflowPunct w:val="0"/>
              <w:spacing w:before="38" w:line="240" w:lineRule="exact"/>
              <w:textAlignment w:val="center"/>
              <w:rPr>
                <w:rFonts w:asciiTheme="majorEastAsia" w:eastAsiaTheme="majorEastAsia" w:hAnsiTheme="majorEastAsia" w:cs="Arial"/>
                <w:kern w:val="0"/>
                <w:sz w:val="24"/>
              </w:rPr>
            </w:pPr>
            <w:r w:rsidRPr="00630A1C">
              <w:rPr>
                <w:rFonts w:asciiTheme="majorEastAsia" w:eastAsiaTheme="majorEastAsia" w:hAnsiTheme="majorEastAsia" w:cs="Arial" w:hint="eastAsia"/>
                <w:kern w:val="24"/>
                <w:sz w:val="24"/>
              </w:rPr>
              <w:t>・子育て支援（相談、児童手当の受付等）</w:t>
            </w:r>
          </w:p>
          <w:p w:rsidR="00A352C7" w:rsidRPr="00630A1C" w:rsidRDefault="00A352C7" w:rsidP="00370B80">
            <w:pPr>
              <w:widowControl/>
              <w:kinsoku w:val="0"/>
              <w:overflowPunct w:val="0"/>
              <w:spacing w:before="38" w:line="240" w:lineRule="exact"/>
              <w:ind w:left="240" w:hangingChars="100" w:hanging="240"/>
              <w:textAlignment w:val="center"/>
              <w:rPr>
                <w:rFonts w:asciiTheme="majorEastAsia" w:eastAsiaTheme="majorEastAsia" w:hAnsiTheme="majorEastAsia" w:cs="Arial"/>
                <w:kern w:val="24"/>
                <w:sz w:val="24"/>
              </w:rPr>
            </w:pPr>
            <w:r w:rsidRPr="00630A1C">
              <w:rPr>
                <w:rFonts w:asciiTheme="majorEastAsia" w:eastAsiaTheme="majorEastAsia" w:hAnsiTheme="majorEastAsia" w:cs="Arial" w:hint="eastAsia"/>
                <w:kern w:val="24"/>
                <w:sz w:val="24"/>
              </w:rPr>
              <w:t>・ひとり親家庭等の支援（日常生活支援事業の派遣申請等）</w:t>
            </w:r>
          </w:p>
        </w:tc>
      </w:tr>
      <w:tr w:rsidR="00A352C7" w:rsidRPr="009A26B0" w:rsidTr="00FC2B83">
        <w:trPr>
          <w:trHeight w:val="1701"/>
        </w:trPr>
        <w:tc>
          <w:tcPr>
            <w:tcW w:w="1666" w:type="dxa"/>
            <w:tcBorders>
              <w:top w:val="single" w:sz="8" w:space="0" w:color="000000"/>
              <w:left w:val="single" w:sz="4" w:space="0" w:color="auto"/>
              <w:bottom w:val="single" w:sz="8" w:space="0" w:color="000000"/>
              <w:right w:val="single" w:sz="4" w:space="0" w:color="auto"/>
            </w:tcBorders>
            <w:shd w:val="clear" w:color="auto" w:fill="FFFFFF" w:themeFill="background1"/>
            <w:tcMar>
              <w:top w:w="72" w:type="dxa"/>
              <w:left w:w="144" w:type="dxa"/>
              <w:bottom w:w="72" w:type="dxa"/>
              <w:right w:w="144" w:type="dxa"/>
            </w:tcMar>
            <w:vAlign w:val="center"/>
            <w:hideMark/>
          </w:tcPr>
          <w:p w:rsidR="00A352C7" w:rsidRPr="009A26B0" w:rsidRDefault="00A352C7" w:rsidP="00A865DF">
            <w:pPr>
              <w:widowControl/>
              <w:kinsoku w:val="0"/>
              <w:overflowPunct w:val="0"/>
              <w:spacing w:before="38" w:line="240" w:lineRule="exact"/>
              <w:textAlignment w:val="center"/>
              <w:rPr>
                <w:rFonts w:asciiTheme="majorEastAsia" w:eastAsiaTheme="majorEastAsia" w:hAnsiTheme="majorEastAsia" w:cs="Arial"/>
                <w:kern w:val="0"/>
                <w:sz w:val="24"/>
              </w:rPr>
            </w:pPr>
            <w:r w:rsidRPr="009A26B0">
              <w:rPr>
                <w:rFonts w:asciiTheme="majorEastAsia" w:eastAsiaTheme="majorEastAsia" w:hAnsiTheme="majorEastAsia" w:cs="Arial" w:hint="eastAsia"/>
                <w:kern w:val="24"/>
                <w:sz w:val="24"/>
              </w:rPr>
              <w:t>福祉</w:t>
            </w:r>
          </w:p>
        </w:tc>
        <w:tc>
          <w:tcPr>
            <w:tcW w:w="6944" w:type="dxa"/>
            <w:tcBorders>
              <w:top w:val="single" w:sz="8" w:space="0" w:color="000000"/>
              <w:left w:val="single" w:sz="4" w:space="0" w:color="auto"/>
              <w:bottom w:val="single" w:sz="8" w:space="0" w:color="000000"/>
              <w:right w:val="single" w:sz="4" w:space="0" w:color="auto"/>
            </w:tcBorders>
            <w:shd w:val="clear" w:color="auto" w:fill="FFFFFF" w:themeFill="background1"/>
            <w:tcMar>
              <w:top w:w="74" w:type="dxa"/>
              <w:left w:w="142" w:type="dxa"/>
              <w:bottom w:w="74" w:type="dxa"/>
              <w:right w:w="142" w:type="dxa"/>
            </w:tcMar>
            <w:vAlign w:val="center"/>
            <w:hideMark/>
          </w:tcPr>
          <w:p w:rsidR="00A352C7" w:rsidRPr="00630A1C" w:rsidRDefault="00A352C7" w:rsidP="00370B80">
            <w:pPr>
              <w:widowControl/>
              <w:kinsoku w:val="0"/>
              <w:overflowPunct w:val="0"/>
              <w:spacing w:before="38" w:line="240" w:lineRule="exact"/>
              <w:textAlignment w:val="center"/>
              <w:rPr>
                <w:rFonts w:asciiTheme="majorEastAsia" w:eastAsiaTheme="majorEastAsia" w:hAnsiTheme="majorEastAsia" w:cs="Arial"/>
                <w:kern w:val="0"/>
                <w:sz w:val="24"/>
              </w:rPr>
            </w:pPr>
            <w:r w:rsidRPr="00630A1C">
              <w:rPr>
                <w:rFonts w:asciiTheme="majorEastAsia" w:eastAsiaTheme="majorEastAsia" w:hAnsiTheme="majorEastAsia" w:cs="Arial" w:hint="eastAsia"/>
                <w:kern w:val="24"/>
                <w:sz w:val="24"/>
              </w:rPr>
              <w:t>・生活保護相談・申請等</w:t>
            </w:r>
          </w:p>
          <w:p w:rsidR="00A352C7" w:rsidRPr="00630A1C" w:rsidRDefault="00A352C7" w:rsidP="00370B80">
            <w:pPr>
              <w:widowControl/>
              <w:kinsoku w:val="0"/>
              <w:overflowPunct w:val="0"/>
              <w:spacing w:before="38" w:line="240" w:lineRule="exact"/>
              <w:textAlignment w:val="center"/>
              <w:rPr>
                <w:rFonts w:asciiTheme="majorEastAsia" w:eastAsiaTheme="majorEastAsia" w:hAnsiTheme="majorEastAsia" w:cs="Arial"/>
                <w:kern w:val="24"/>
                <w:sz w:val="24"/>
              </w:rPr>
            </w:pPr>
            <w:r w:rsidRPr="00630A1C">
              <w:rPr>
                <w:rFonts w:asciiTheme="majorEastAsia" w:eastAsiaTheme="majorEastAsia" w:hAnsiTheme="majorEastAsia" w:cs="Arial" w:hint="eastAsia"/>
                <w:kern w:val="24"/>
                <w:sz w:val="24"/>
              </w:rPr>
              <w:t>・地域福祉等に関する事務（成年後見制度利用支援等）</w:t>
            </w:r>
          </w:p>
          <w:p w:rsidR="00A352C7" w:rsidRPr="00630A1C" w:rsidRDefault="00A352C7" w:rsidP="00370B80">
            <w:pPr>
              <w:widowControl/>
              <w:kinsoku w:val="0"/>
              <w:overflowPunct w:val="0"/>
              <w:spacing w:before="38" w:line="240" w:lineRule="exact"/>
              <w:textAlignment w:val="center"/>
              <w:rPr>
                <w:rFonts w:asciiTheme="majorEastAsia" w:eastAsiaTheme="majorEastAsia" w:hAnsiTheme="majorEastAsia" w:cs="Arial"/>
                <w:kern w:val="24"/>
                <w:sz w:val="24"/>
              </w:rPr>
            </w:pPr>
            <w:r w:rsidRPr="00630A1C">
              <w:rPr>
                <w:rFonts w:asciiTheme="majorEastAsia" w:eastAsiaTheme="majorEastAsia" w:hAnsiTheme="majorEastAsia" w:cs="Arial" w:hint="eastAsia"/>
                <w:kern w:val="24"/>
                <w:sz w:val="24"/>
              </w:rPr>
              <w:t>・障がい者福祉に関する事務</w:t>
            </w:r>
          </w:p>
          <w:p w:rsidR="00A352C7" w:rsidRPr="00630A1C" w:rsidRDefault="00A352C7" w:rsidP="00370B80">
            <w:pPr>
              <w:widowControl/>
              <w:kinsoku w:val="0"/>
              <w:overflowPunct w:val="0"/>
              <w:spacing w:before="38" w:line="240" w:lineRule="exact"/>
              <w:textAlignment w:val="center"/>
              <w:rPr>
                <w:rFonts w:asciiTheme="majorEastAsia" w:eastAsiaTheme="majorEastAsia" w:hAnsiTheme="majorEastAsia" w:cs="Arial"/>
                <w:kern w:val="24"/>
                <w:sz w:val="24"/>
              </w:rPr>
            </w:pPr>
            <w:r w:rsidRPr="00630A1C">
              <w:rPr>
                <w:rFonts w:asciiTheme="majorEastAsia" w:eastAsiaTheme="majorEastAsia" w:hAnsiTheme="majorEastAsia" w:cs="Arial" w:hint="eastAsia"/>
                <w:kern w:val="24"/>
                <w:sz w:val="24"/>
              </w:rPr>
              <w:t>（身体障がい者手帳・療育手帳の申請、自立支援給付等）</w:t>
            </w:r>
          </w:p>
          <w:p w:rsidR="00A352C7" w:rsidRPr="00630A1C" w:rsidRDefault="00A352C7" w:rsidP="00370B80">
            <w:pPr>
              <w:widowControl/>
              <w:kinsoku w:val="0"/>
              <w:overflowPunct w:val="0"/>
              <w:spacing w:before="38" w:line="240" w:lineRule="exact"/>
              <w:textAlignment w:val="center"/>
              <w:rPr>
                <w:rFonts w:asciiTheme="majorEastAsia" w:eastAsiaTheme="majorEastAsia" w:hAnsiTheme="majorEastAsia" w:cs="Arial"/>
                <w:kern w:val="24"/>
                <w:sz w:val="24"/>
              </w:rPr>
            </w:pPr>
            <w:r w:rsidRPr="00630A1C">
              <w:rPr>
                <w:rFonts w:asciiTheme="majorEastAsia" w:eastAsiaTheme="majorEastAsia" w:hAnsiTheme="majorEastAsia" w:cs="Arial" w:hint="eastAsia"/>
                <w:kern w:val="24"/>
                <w:sz w:val="24"/>
              </w:rPr>
              <w:t>・高齢者福祉に関する事務（敬老優待乗車証交付等）</w:t>
            </w:r>
          </w:p>
          <w:p w:rsidR="00A352C7" w:rsidRPr="00630A1C" w:rsidRDefault="00A352C7" w:rsidP="00370B80">
            <w:pPr>
              <w:widowControl/>
              <w:kinsoku w:val="0"/>
              <w:overflowPunct w:val="0"/>
              <w:spacing w:before="38" w:line="240" w:lineRule="exact"/>
              <w:textAlignment w:val="center"/>
              <w:rPr>
                <w:rFonts w:asciiTheme="majorEastAsia" w:eastAsiaTheme="majorEastAsia" w:hAnsiTheme="majorEastAsia" w:cs="Arial"/>
                <w:kern w:val="0"/>
                <w:sz w:val="24"/>
              </w:rPr>
            </w:pPr>
            <w:r w:rsidRPr="00630A1C">
              <w:rPr>
                <w:rFonts w:asciiTheme="majorEastAsia" w:eastAsiaTheme="majorEastAsia" w:hAnsiTheme="majorEastAsia" w:cs="Arial" w:hint="eastAsia"/>
                <w:kern w:val="24"/>
                <w:sz w:val="24"/>
              </w:rPr>
              <w:t>・国民健康保険、介護保険、国民年金等の届出等</w:t>
            </w:r>
          </w:p>
        </w:tc>
      </w:tr>
      <w:tr w:rsidR="00A352C7" w:rsidRPr="009A26B0" w:rsidTr="00FC2B83">
        <w:trPr>
          <w:trHeight w:val="1134"/>
        </w:trPr>
        <w:tc>
          <w:tcPr>
            <w:tcW w:w="1666" w:type="dxa"/>
            <w:tcBorders>
              <w:top w:val="single" w:sz="8" w:space="0" w:color="000000"/>
              <w:left w:val="single" w:sz="4" w:space="0" w:color="auto"/>
              <w:bottom w:val="single" w:sz="8" w:space="0" w:color="000000"/>
              <w:right w:val="single" w:sz="4" w:space="0" w:color="auto"/>
            </w:tcBorders>
            <w:shd w:val="clear" w:color="auto" w:fill="FFFFFF" w:themeFill="background1"/>
            <w:tcMar>
              <w:top w:w="72" w:type="dxa"/>
              <w:left w:w="144" w:type="dxa"/>
              <w:bottom w:w="72" w:type="dxa"/>
              <w:right w:w="144" w:type="dxa"/>
            </w:tcMar>
            <w:vAlign w:val="center"/>
            <w:hideMark/>
          </w:tcPr>
          <w:p w:rsidR="00A352C7" w:rsidRPr="009A26B0" w:rsidRDefault="00A352C7" w:rsidP="00A865DF">
            <w:pPr>
              <w:widowControl/>
              <w:kinsoku w:val="0"/>
              <w:overflowPunct w:val="0"/>
              <w:spacing w:before="38" w:line="240" w:lineRule="exact"/>
              <w:textAlignment w:val="center"/>
              <w:rPr>
                <w:rFonts w:asciiTheme="majorEastAsia" w:eastAsiaTheme="majorEastAsia" w:hAnsiTheme="majorEastAsia" w:cs="Arial"/>
                <w:kern w:val="0"/>
                <w:sz w:val="24"/>
              </w:rPr>
            </w:pPr>
            <w:r w:rsidRPr="009A26B0">
              <w:rPr>
                <w:rFonts w:asciiTheme="majorEastAsia" w:eastAsiaTheme="majorEastAsia" w:hAnsiTheme="majorEastAsia" w:cs="Arial" w:hint="eastAsia"/>
                <w:kern w:val="24"/>
                <w:sz w:val="24"/>
              </w:rPr>
              <w:t>健康・保健</w:t>
            </w:r>
          </w:p>
        </w:tc>
        <w:tc>
          <w:tcPr>
            <w:tcW w:w="6944" w:type="dxa"/>
            <w:tcBorders>
              <w:top w:val="single" w:sz="8" w:space="0" w:color="000000"/>
              <w:left w:val="single" w:sz="4" w:space="0" w:color="auto"/>
              <w:bottom w:val="single" w:sz="8" w:space="0" w:color="000000"/>
              <w:right w:val="single" w:sz="4" w:space="0" w:color="auto"/>
            </w:tcBorders>
            <w:shd w:val="clear" w:color="auto" w:fill="FFFFFF" w:themeFill="background1"/>
            <w:tcMar>
              <w:top w:w="74" w:type="dxa"/>
              <w:left w:w="142" w:type="dxa"/>
              <w:bottom w:w="74" w:type="dxa"/>
              <w:right w:w="142" w:type="dxa"/>
            </w:tcMar>
            <w:vAlign w:val="center"/>
            <w:hideMark/>
          </w:tcPr>
          <w:p w:rsidR="00A352C7" w:rsidRPr="009A26B0" w:rsidRDefault="00A352C7" w:rsidP="00370B80">
            <w:pPr>
              <w:widowControl/>
              <w:kinsoku w:val="0"/>
              <w:overflowPunct w:val="0"/>
              <w:spacing w:before="38" w:line="240" w:lineRule="exact"/>
              <w:textAlignment w:val="baseline"/>
              <w:rPr>
                <w:rFonts w:asciiTheme="majorEastAsia" w:eastAsiaTheme="majorEastAsia" w:hAnsiTheme="majorEastAsia" w:cs="Arial"/>
                <w:kern w:val="0"/>
                <w:sz w:val="24"/>
              </w:rPr>
            </w:pPr>
            <w:r w:rsidRPr="009A26B0">
              <w:rPr>
                <w:rFonts w:asciiTheme="majorEastAsia" w:eastAsiaTheme="majorEastAsia" w:hAnsiTheme="majorEastAsia" w:cs="Arial" w:hint="eastAsia"/>
                <w:kern w:val="24"/>
                <w:sz w:val="24"/>
              </w:rPr>
              <w:t>・健診、予防接種、相談、医療費助成等</w:t>
            </w:r>
          </w:p>
          <w:p w:rsidR="00A352C7" w:rsidRPr="009A26B0" w:rsidRDefault="00A352C7" w:rsidP="00370B80">
            <w:pPr>
              <w:widowControl/>
              <w:kinsoku w:val="0"/>
              <w:overflowPunct w:val="0"/>
              <w:spacing w:before="38" w:line="240" w:lineRule="exact"/>
              <w:ind w:left="240" w:hangingChars="100" w:hanging="240"/>
              <w:textAlignment w:val="baseline"/>
              <w:rPr>
                <w:rFonts w:asciiTheme="majorEastAsia" w:eastAsiaTheme="majorEastAsia" w:hAnsiTheme="majorEastAsia" w:cs="Arial"/>
                <w:kern w:val="0"/>
                <w:sz w:val="24"/>
              </w:rPr>
            </w:pPr>
            <w:r w:rsidRPr="009A26B0">
              <w:rPr>
                <w:rFonts w:asciiTheme="majorEastAsia" w:eastAsiaTheme="majorEastAsia" w:hAnsiTheme="majorEastAsia" w:cs="Arial" w:hint="eastAsia"/>
                <w:kern w:val="24"/>
                <w:sz w:val="24"/>
              </w:rPr>
              <w:t>・食品・環境衛生関係相談、医療関係届出等</w:t>
            </w:r>
          </w:p>
          <w:p w:rsidR="00A352C7" w:rsidRPr="009A26B0" w:rsidRDefault="00A352C7" w:rsidP="00370B80">
            <w:pPr>
              <w:widowControl/>
              <w:spacing w:line="240" w:lineRule="exact"/>
              <w:rPr>
                <w:rFonts w:asciiTheme="majorEastAsia" w:eastAsiaTheme="majorEastAsia" w:hAnsiTheme="majorEastAsia" w:cs="Arial"/>
                <w:kern w:val="24"/>
                <w:sz w:val="24"/>
              </w:rPr>
            </w:pPr>
            <w:r w:rsidRPr="009A26B0">
              <w:rPr>
                <w:rFonts w:asciiTheme="majorEastAsia" w:eastAsiaTheme="majorEastAsia" w:hAnsiTheme="majorEastAsia" w:cs="Arial" w:hint="eastAsia"/>
                <w:kern w:val="24"/>
                <w:sz w:val="24"/>
              </w:rPr>
              <w:t>・精神障がい者保健福祉手帳の申請等</w:t>
            </w:r>
          </w:p>
          <w:p w:rsidR="00A352C7" w:rsidRPr="009A26B0" w:rsidRDefault="00A352C7" w:rsidP="00370B80">
            <w:pPr>
              <w:widowControl/>
              <w:kinsoku w:val="0"/>
              <w:overflowPunct w:val="0"/>
              <w:spacing w:before="38" w:line="240" w:lineRule="exact"/>
              <w:textAlignment w:val="baseline"/>
              <w:rPr>
                <w:rFonts w:asciiTheme="majorEastAsia" w:eastAsiaTheme="majorEastAsia" w:hAnsiTheme="majorEastAsia" w:cs="Arial"/>
                <w:kern w:val="0"/>
                <w:sz w:val="24"/>
              </w:rPr>
            </w:pPr>
            <w:r w:rsidRPr="009A26B0">
              <w:rPr>
                <w:rFonts w:asciiTheme="majorEastAsia" w:eastAsiaTheme="majorEastAsia" w:hAnsiTheme="majorEastAsia" w:cs="Arial" w:hint="eastAsia"/>
                <w:kern w:val="24"/>
                <w:sz w:val="24"/>
              </w:rPr>
              <w:t>・狂犬病予防・動物愛護等</w:t>
            </w:r>
          </w:p>
        </w:tc>
      </w:tr>
      <w:tr w:rsidR="00A352C7" w:rsidRPr="009A26B0" w:rsidTr="00DE13B4">
        <w:trPr>
          <w:trHeight w:val="510"/>
        </w:trPr>
        <w:tc>
          <w:tcPr>
            <w:tcW w:w="1666" w:type="dxa"/>
            <w:tcBorders>
              <w:top w:val="single" w:sz="8" w:space="0" w:color="000000"/>
              <w:left w:val="single" w:sz="4" w:space="0" w:color="auto"/>
              <w:bottom w:val="single" w:sz="8" w:space="0" w:color="000000"/>
              <w:right w:val="single" w:sz="4" w:space="0" w:color="auto"/>
            </w:tcBorders>
            <w:shd w:val="clear" w:color="auto" w:fill="FFFFFF" w:themeFill="background1"/>
            <w:tcMar>
              <w:top w:w="72" w:type="dxa"/>
              <w:left w:w="144" w:type="dxa"/>
              <w:bottom w:w="72" w:type="dxa"/>
              <w:right w:w="144" w:type="dxa"/>
            </w:tcMar>
            <w:vAlign w:val="center"/>
            <w:hideMark/>
          </w:tcPr>
          <w:p w:rsidR="00A352C7" w:rsidRPr="00630A1C" w:rsidRDefault="00A352C7" w:rsidP="00A865DF">
            <w:pPr>
              <w:widowControl/>
              <w:kinsoku w:val="0"/>
              <w:overflowPunct w:val="0"/>
              <w:spacing w:before="38" w:line="240" w:lineRule="exact"/>
              <w:textAlignment w:val="center"/>
              <w:rPr>
                <w:rFonts w:asciiTheme="majorEastAsia" w:eastAsiaTheme="majorEastAsia" w:hAnsiTheme="majorEastAsia" w:cs="Arial"/>
                <w:kern w:val="0"/>
                <w:sz w:val="24"/>
              </w:rPr>
            </w:pPr>
            <w:r w:rsidRPr="00630A1C">
              <w:rPr>
                <w:rFonts w:asciiTheme="majorEastAsia" w:eastAsiaTheme="majorEastAsia" w:hAnsiTheme="majorEastAsia" w:cs="Arial" w:hint="eastAsia"/>
                <w:kern w:val="24"/>
                <w:sz w:val="24"/>
              </w:rPr>
              <w:t>教育</w:t>
            </w:r>
          </w:p>
        </w:tc>
        <w:tc>
          <w:tcPr>
            <w:tcW w:w="6944" w:type="dxa"/>
            <w:tcBorders>
              <w:top w:val="single" w:sz="8" w:space="0" w:color="000000"/>
              <w:left w:val="single" w:sz="4" w:space="0" w:color="auto"/>
              <w:bottom w:val="single" w:sz="8" w:space="0" w:color="000000"/>
              <w:right w:val="single" w:sz="4" w:space="0" w:color="auto"/>
            </w:tcBorders>
            <w:shd w:val="clear" w:color="auto" w:fill="FFFFFF" w:themeFill="background1"/>
            <w:tcMar>
              <w:top w:w="74" w:type="dxa"/>
              <w:left w:w="142" w:type="dxa"/>
              <w:bottom w:w="74" w:type="dxa"/>
              <w:right w:w="142" w:type="dxa"/>
            </w:tcMar>
            <w:vAlign w:val="center"/>
            <w:hideMark/>
          </w:tcPr>
          <w:p w:rsidR="00A352C7" w:rsidRPr="00630A1C" w:rsidRDefault="00A352C7" w:rsidP="000355DB">
            <w:pPr>
              <w:widowControl/>
              <w:spacing w:line="240" w:lineRule="exact"/>
              <w:rPr>
                <w:rFonts w:asciiTheme="majorEastAsia" w:eastAsiaTheme="majorEastAsia" w:hAnsiTheme="majorEastAsia" w:cs="Arial"/>
                <w:kern w:val="0"/>
                <w:sz w:val="24"/>
              </w:rPr>
            </w:pPr>
            <w:r w:rsidRPr="00630A1C">
              <w:rPr>
                <w:rFonts w:asciiTheme="majorEastAsia" w:eastAsiaTheme="majorEastAsia" w:hAnsiTheme="majorEastAsia" w:cs="Arial" w:hint="eastAsia"/>
                <w:kern w:val="24"/>
                <w:sz w:val="24"/>
              </w:rPr>
              <w:t>・就学事務（就学通知に係る変更手続等の受付）</w:t>
            </w:r>
          </w:p>
        </w:tc>
      </w:tr>
      <w:tr w:rsidR="00A352C7" w:rsidRPr="009A26B0" w:rsidTr="00FC2B83">
        <w:trPr>
          <w:trHeight w:val="850"/>
        </w:trPr>
        <w:tc>
          <w:tcPr>
            <w:tcW w:w="1666" w:type="dxa"/>
            <w:tcBorders>
              <w:top w:val="single" w:sz="8" w:space="0" w:color="000000"/>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rsidR="00A352C7" w:rsidRPr="00630A1C" w:rsidRDefault="00A352C7" w:rsidP="00A865DF">
            <w:pPr>
              <w:kinsoku w:val="0"/>
              <w:overflowPunct w:val="0"/>
              <w:spacing w:before="38" w:line="240" w:lineRule="exact"/>
              <w:textAlignment w:val="center"/>
              <w:rPr>
                <w:rFonts w:asciiTheme="majorEastAsia" w:eastAsiaTheme="majorEastAsia" w:hAnsiTheme="majorEastAsia" w:cs="Arial"/>
                <w:kern w:val="0"/>
                <w:sz w:val="24"/>
              </w:rPr>
            </w:pPr>
            <w:r w:rsidRPr="00630A1C">
              <w:rPr>
                <w:rFonts w:asciiTheme="majorEastAsia" w:eastAsiaTheme="majorEastAsia" w:hAnsiTheme="majorEastAsia" w:cs="Arial" w:hint="eastAsia"/>
                <w:kern w:val="24"/>
                <w:sz w:val="24"/>
              </w:rPr>
              <w:lastRenderedPageBreak/>
              <w:t>住民生活</w:t>
            </w:r>
          </w:p>
        </w:tc>
        <w:tc>
          <w:tcPr>
            <w:tcW w:w="6944" w:type="dxa"/>
            <w:tcBorders>
              <w:top w:val="single" w:sz="8" w:space="0" w:color="000000"/>
              <w:left w:val="single" w:sz="4" w:space="0" w:color="auto"/>
              <w:bottom w:val="single" w:sz="4" w:space="0" w:color="auto"/>
              <w:right w:val="single" w:sz="4" w:space="0" w:color="auto"/>
            </w:tcBorders>
            <w:shd w:val="clear" w:color="auto" w:fill="FFFFFF" w:themeFill="background1"/>
            <w:tcMar>
              <w:top w:w="74" w:type="dxa"/>
              <w:left w:w="142" w:type="dxa"/>
              <w:bottom w:w="74" w:type="dxa"/>
              <w:right w:w="142" w:type="dxa"/>
            </w:tcMar>
            <w:vAlign w:val="center"/>
            <w:hideMark/>
          </w:tcPr>
          <w:p w:rsidR="00A352C7" w:rsidRPr="00630A1C" w:rsidRDefault="00A352C7" w:rsidP="00370B80">
            <w:pPr>
              <w:widowControl/>
              <w:kinsoku w:val="0"/>
              <w:overflowPunct w:val="0"/>
              <w:spacing w:before="38" w:line="240" w:lineRule="exact"/>
              <w:textAlignment w:val="center"/>
              <w:rPr>
                <w:rFonts w:asciiTheme="majorEastAsia" w:eastAsiaTheme="majorEastAsia" w:hAnsiTheme="majorEastAsia" w:cs="Arial"/>
                <w:kern w:val="0"/>
                <w:sz w:val="24"/>
              </w:rPr>
            </w:pPr>
            <w:r w:rsidRPr="00630A1C">
              <w:rPr>
                <w:rFonts w:asciiTheme="majorEastAsia" w:eastAsiaTheme="majorEastAsia" w:hAnsiTheme="majorEastAsia" w:cs="Arial" w:hint="eastAsia"/>
                <w:kern w:val="24"/>
                <w:sz w:val="24"/>
              </w:rPr>
              <w:t>・住民登録、印鑑登録、戸籍関係等に関する事務</w:t>
            </w:r>
          </w:p>
          <w:p w:rsidR="00A352C7" w:rsidRPr="00630A1C" w:rsidRDefault="00A352C7" w:rsidP="00370B80">
            <w:pPr>
              <w:kinsoku w:val="0"/>
              <w:overflowPunct w:val="0"/>
              <w:spacing w:before="38" w:line="240" w:lineRule="exact"/>
              <w:textAlignment w:val="center"/>
              <w:rPr>
                <w:rFonts w:asciiTheme="majorEastAsia" w:eastAsiaTheme="majorEastAsia" w:hAnsiTheme="majorEastAsia" w:cs="Arial"/>
                <w:kern w:val="24"/>
                <w:sz w:val="24"/>
              </w:rPr>
            </w:pPr>
            <w:r w:rsidRPr="00630A1C">
              <w:rPr>
                <w:rFonts w:asciiTheme="majorEastAsia" w:eastAsiaTheme="majorEastAsia" w:hAnsiTheme="majorEastAsia" w:cs="Arial" w:hint="eastAsia"/>
                <w:kern w:val="24"/>
                <w:sz w:val="24"/>
              </w:rPr>
              <w:t>・ＤＶ（配偶者等からの暴力）対策等に関する相談</w:t>
            </w:r>
          </w:p>
          <w:p w:rsidR="00A352C7" w:rsidRPr="00630A1C" w:rsidRDefault="00A352C7" w:rsidP="00370B80">
            <w:pPr>
              <w:kinsoku w:val="0"/>
              <w:overflowPunct w:val="0"/>
              <w:spacing w:before="38" w:line="240" w:lineRule="exact"/>
              <w:textAlignment w:val="center"/>
              <w:rPr>
                <w:rFonts w:asciiTheme="majorEastAsia" w:eastAsiaTheme="majorEastAsia" w:hAnsiTheme="majorEastAsia" w:cs="Arial"/>
                <w:kern w:val="24"/>
                <w:sz w:val="24"/>
              </w:rPr>
            </w:pPr>
            <w:r w:rsidRPr="00630A1C">
              <w:rPr>
                <w:rFonts w:asciiTheme="majorEastAsia" w:eastAsiaTheme="majorEastAsia" w:hAnsiTheme="majorEastAsia" w:cs="Arial" w:hint="eastAsia"/>
                <w:kern w:val="24"/>
                <w:sz w:val="24"/>
              </w:rPr>
              <w:t>・地域活動支援に関する事務</w:t>
            </w:r>
          </w:p>
        </w:tc>
      </w:tr>
      <w:tr w:rsidR="00A352C7" w:rsidRPr="009A26B0" w:rsidTr="00DE13B4">
        <w:trPr>
          <w:trHeight w:val="510"/>
        </w:trPr>
        <w:tc>
          <w:tcPr>
            <w:tcW w:w="1666"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rsidR="00A352C7" w:rsidRPr="00630A1C" w:rsidRDefault="00A352C7" w:rsidP="00A865DF">
            <w:pPr>
              <w:widowControl/>
              <w:kinsoku w:val="0"/>
              <w:overflowPunct w:val="0"/>
              <w:spacing w:before="38" w:line="240" w:lineRule="exact"/>
              <w:textAlignment w:val="center"/>
              <w:rPr>
                <w:rFonts w:asciiTheme="majorEastAsia" w:eastAsiaTheme="majorEastAsia" w:hAnsiTheme="majorEastAsia" w:cs="Arial"/>
                <w:kern w:val="24"/>
                <w:sz w:val="24"/>
              </w:rPr>
            </w:pPr>
            <w:r w:rsidRPr="00630A1C">
              <w:rPr>
                <w:rFonts w:asciiTheme="majorEastAsia" w:eastAsiaTheme="majorEastAsia" w:hAnsiTheme="majorEastAsia" w:cs="Arial" w:hint="eastAsia"/>
                <w:kern w:val="24"/>
                <w:sz w:val="24"/>
              </w:rPr>
              <w:t>防災</w:t>
            </w:r>
          </w:p>
        </w:tc>
        <w:tc>
          <w:tcPr>
            <w:tcW w:w="6944" w:type="dxa"/>
            <w:tcBorders>
              <w:top w:val="single" w:sz="4" w:space="0" w:color="auto"/>
              <w:left w:val="single" w:sz="4" w:space="0" w:color="auto"/>
              <w:bottom w:val="single" w:sz="4" w:space="0" w:color="auto"/>
              <w:right w:val="single" w:sz="4" w:space="0" w:color="auto"/>
            </w:tcBorders>
            <w:shd w:val="clear" w:color="auto" w:fill="FFFFFF" w:themeFill="background1"/>
            <w:tcMar>
              <w:top w:w="74" w:type="dxa"/>
              <w:left w:w="142" w:type="dxa"/>
              <w:bottom w:w="74" w:type="dxa"/>
              <w:right w:w="142" w:type="dxa"/>
            </w:tcMar>
            <w:vAlign w:val="center"/>
          </w:tcPr>
          <w:p w:rsidR="00A352C7" w:rsidRPr="00630A1C" w:rsidRDefault="00A352C7" w:rsidP="00A865DF">
            <w:pPr>
              <w:widowControl/>
              <w:kinsoku w:val="0"/>
              <w:overflowPunct w:val="0"/>
              <w:spacing w:before="38" w:line="240" w:lineRule="exact"/>
              <w:textAlignment w:val="center"/>
              <w:rPr>
                <w:rFonts w:asciiTheme="majorEastAsia" w:eastAsiaTheme="majorEastAsia" w:hAnsiTheme="majorEastAsia" w:cs="Arial"/>
                <w:kern w:val="24"/>
                <w:sz w:val="24"/>
              </w:rPr>
            </w:pPr>
            <w:r w:rsidRPr="00630A1C">
              <w:rPr>
                <w:rFonts w:asciiTheme="majorEastAsia" w:eastAsiaTheme="majorEastAsia" w:hAnsiTheme="majorEastAsia" w:cs="Arial" w:hint="eastAsia"/>
                <w:kern w:val="24"/>
                <w:sz w:val="24"/>
              </w:rPr>
              <w:t>・地域自主防災の支援に関する事務</w:t>
            </w:r>
          </w:p>
        </w:tc>
      </w:tr>
      <w:tr w:rsidR="00A352C7" w:rsidRPr="009A26B0" w:rsidTr="00A865DF">
        <w:trPr>
          <w:trHeight w:val="510"/>
        </w:trPr>
        <w:tc>
          <w:tcPr>
            <w:tcW w:w="1666" w:type="dxa"/>
            <w:tcBorders>
              <w:top w:val="single" w:sz="8" w:space="0" w:color="000000"/>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rsidR="00A352C7" w:rsidRPr="00630A1C" w:rsidRDefault="00A352C7" w:rsidP="00A865DF">
            <w:pPr>
              <w:widowControl/>
              <w:kinsoku w:val="0"/>
              <w:overflowPunct w:val="0"/>
              <w:spacing w:before="38" w:line="240" w:lineRule="exact"/>
              <w:textAlignment w:val="center"/>
              <w:rPr>
                <w:rFonts w:asciiTheme="majorEastAsia" w:eastAsiaTheme="majorEastAsia" w:hAnsiTheme="majorEastAsia" w:cs="Arial"/>
                <w:kern w:val="0"/>
                <w:sz w:val="24"/>
              </w:rPr>
            </w:pPr>
            <w:r w:rsidRPr="00630A1C">
              <w:rPr>
                <w:rFonts w:asciiTheme="majorEastAsia" w:eastAsiaTheme="majorEastAsia" w:hAnsiTheme="majorEastAsia" w:cs="Arial" w:hint="eastAsia"/>
                <w:kern w:val="24"/>
                <w:sz w:val="24"/>
              </w:rPr>
              <w:t>自治体運営</w:t>
            </w:r>
          </w:p>
        </w:tc>
        <w:tc>
          <w:tcPr>
            <w:tcW w:w="6944" w:type="dxa"/>
            <w:tcBorders>
              <w:top w:val="single" w:sz="8" w:space="0" w:color="000000"/>
              <w:left w:val="single" w:sz="4" w:space="0" w:color="auto"/>
              <w:bottom w:val="single" w:sz="4" w:space="0" w:color="auto"/>
              <w:right w:val="single" w:sz="4" w:space="0" w:color="auto"/>
            </w:tcBorders>
            <w:shd w:val="clear" w:color="auto" w:fill="FFFFFF" w:themeFill="background1"/>
            <w:tcMar>
              <w:top w:w="74" w:type="dxa"/>
              <w:left w:w="142" w:type="dxa"/>
              <w:bottom w:w="74" w:type="dxa"/>
              <w:right w:w="142" w:type="dxa"/>
            </w:tcMar>
            <w:vAlign w:val="center"/>
            <w:hideMark/>
          </w:tcPr>
          <w:p w:rsidR="00A352C7" w:rsidRPr="007C2FEA" w:rsidRDefault="00A352C7" w:rsidP="00A865DF">
            <w:pPr>
              <w:widowControl/>
              <w:kinsoku w:val="0"/>
              <w:overflowPunct w:val="0"/>
              <w:spacing w:before="38" w:line="240" w:lineRule="exact"/>
              <w:textAlignment w:val="center"/>
              <w:rPr>
                <w:rFonts w:asciiTheme="majorEastAsia" w:eastAsiaTheme="majorEastAsia" w:hAnsiTheme="majorEastAsia" w:cs="Arial"/>
                <w:kern w:val="24"/>
                <w:sz w:val="24"/>
              </w:rPr>
            </w:pPr>
            <w:r w:rsidRPr="00630A1C">
              <w:rPr>
                <w:rFonts w:asciiTheme="majorEastAsia" w:eastAsiaTheme="majorEastAsia" w:hAnsiTheme="majorEastAsia" w:cs="Arial" w:hint="eastAsia"/>
                <w:kern w:val="24"/>
                <w:sz w:val="24"/>
              </w:rPr>
              <w:t>・税関係証明書の発行、区税の収納</w:t>
            </w:r>
          </w:p>
        </w:tc>
      </w:tr>
    </w:tbl>
    <w:p w:rsidR="006C59C6" w:rsidRDefault="006C59C6" w:rsidP="006C59C6">
      <w:pPr>
        <w:pStyle w:val="2"/>
        <w:rPr>
          <w:sz w:val="24"/>
          <w:szCs w:val="24"/>
        </w:rPr>
      </w:pPr>
      <w:bookmarkStart w:id="92" w:name="_Toc27403704"/>
      <w:r>
        <w:rPr>
          <w:rFonts w:hint="eastAsia"/>
          <w:sz w:val="24"/>
          <w:szCs w:val="24"/>
        </w:rPr>
        <w:t>（三</w:t>
      </w:r>
      <w:r w:rsidRPr="00B2163C">
        <w:rPr>
          <w:rFonts w:hint="eastAsia"/>
          <w:sz w:val="24"/>
          <w:szCs w:val="24"/>
        </w:rPr>
        <w:t>）地域</w:t>
      </w:r>
      <w:r>
        <w:rPr>
          <w:rFonts w:hint="eastAsia"/>
          <w:sz w:val="24"/>
          <w:szCs w:val="24"/>
        </w:rPr>
        <w:t>協議会</w:t>
      </w:r>
      <w:bookmarkEnd w:id="92"/>
    </w:p>
    <w:p w:rsidR="006C59C6" w:rsidRPr="00891B5F" w:rsidRDefault="006C59C6" w:rsidP="00EC424F">
      <w:pPr>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地方自治法</w:t>
      </w:r>
      <w:r w:rsidRPr="00891B5F">
        <w:rPr>
          <w:rFonts w:asciiTheme="majorEastAsia" w:eastAsiaTheme="majorEastAsia" w:hAnsiTheme="majorEastAsia" w:hint="eastAsia"/>
          <w:sz w:val="24"/>
          <w:szCs w:val="24"/>
        </w:rPr>
        <w:t>第202条の５第１項の規定に基づき、各地域自治区に地域協議会を設置する。</w:t>
      </w:r>
    </w:p>
    <w:p w:rsidR="006C59C6" w:rsidRDefault="006C59C6" w:rsidP="00EC424F">
      <w:pPr>
        <w:ind w:leftChars="100" w:left="210" w:firstLineChars="100" w:firstLine="240"/>
        <w:rPr>
          <w:rFonts w:asciiTheme="majorEastAsia" w:eastAsiaTheme="majorEastAsia" w:hAnsiTheme="majorEastAsia"/>
          <w:sz w:val="24"/>
          <w:szCs w:val="24"/>
        </w:rPr>
      </w:pPr>
      <w:r w:rsidRPr="00891B5F">
        <w:rPr>
          <w:rFonts w:asciiTheme="majorEastAsia" w:eastAsiaTheme="majorEastAsia" w:hAnsiTheme="majorEastAsia" w:hint="eastAsia"/>
          <w:sz w:val="24"/>
          <w:szCs w:val="24"/>
        </w:rPr>
        <w:t>地域協議会の組織及び運営に関し必要な事項については、</w:t>
      </w:r>
      <w:r>
        <w:rPr>
          <w:rFonts w:asciiTheme="majorEastAsia" w:eastAsiaTheme="majorEastAsia" w:hAnsiTheme="majorEastAsia" w:hint="eastAsia"/>
          <w:sz w:val="24"/>
          <w:szCs w:val="24"/>
        </w:rPr>
        <w:t>特別</w:t>
      </w:r>
      <w:r w:rsidRPr="00891B5F">
        <w:rPr>
          <w:rFonts w:asciiTheme="majorEastAsia" w:eastAsiaTheme="majorEastAsia" w:hAnsiTheme="majorEastAsia" w:hint="eastAsia"/>
          <w:sz w:val="24"/>
          <w:szCs w:val="24"/>
        </w:rPr>
        <w:t>区</w:t>
      </w:r>
      <w:r>
        <w:rPr>
          <w:rFonts w:asciiTheme="majorEastAsia" w:eastAsiaTheme="majorEastAsia" w:hAnsiTheme="majorEastAsia" w:hint="eastAsia"/>
          <w:sz w:val="24"/>
          <w:szCs w:val="24"/>
        </w:rPr>
        <w:t>の</w:t>
      </w:r>
      <w:r w:rsidRPr="008A48B1">
        <w:rPr>
          <w:rFonts w:asciiTheme="majorEastAsia" w:eastAsiaTheme="majorEastAsia" w:hAnsiTheme="majorEastAsia" w:hint="eastAsia"/>
          <w:sz w:val="24"/>
          <w:szCs w:val="24"/>
        </w:rPr>
        <w:t>設置の日において</w:t>
      </w:r>
      <w:r w:rsidRPr="00891B5F">
        <w:rPr>
          <w:rFonts w:asciiTheme="majorEastAsia" w:eastAsiaTheme="majorEastAsia" w:hAnsiTheme="majorEastAsia" w:hint="eastAsia"/>
          <w:sz w:val="24"/>
          <w:szCs w:val="24"/>
        </w:rPr>
        <w:t>、条例で定めるものとする。</w:t>
      </w:r>
    </w:p>
    <w:p w:rsidR="006C59C6" w:rsidRPr="00891B5F" w:rsidRDefault="006C59C6" w:rsidP="00EC424F">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EC424F">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なお、各地域協議会の委員の要件等については、</w:t>
      </w:r>
      <w:r w:rsidRPr="009A26B0">
        <w:rPr>
          <w:rFonts w:asciiTheme="majorEastAsia" w:eastAsiaTheme="majorEastAsia" w:hAnsiTheme="majorEastAsia" w:cs="Meiryo UI" w:hint="eastAsia"/>
          <w:sz w:val="24"/>
          <w:szCs w:val="24"/>
        </w:rPr>
        <w:t>次の表に掲げる考え方を基本と</w:t>
      </w:r>
      <w:r>
        <w:rPr>
          <w:rFonts w:asciiTheme="majorEastAsia" w:eastAsiaTheme="majorEastAsia" w:hAnsiTheme="majorEastAsia" w:cs="Meiryo UI" w:hint="eastAsia"/>
          <w:sz w:val="24"/>
          <w:szCs w:val="24"/>
        </w:rPr>
        <w:t>する。</w:t>
      </w:r>
    </w:p>
    <w:p w:rsidR="006C59C6" w:rsidRPr="009A26B0" w:rsidRDefault="00A865DF" w:rsidP="006C59C6">
      <w:pPr>
        <w:ind w:left="600" w:hanging="400"/>
        <w:rPr>
          <w:rFonts w:ascii="ＭＳ ゴシック" w:eastAsia="ＭＳ ゴシック" w:hAnsi="ＭＳ ゴシック" w:cs="ＭＳ ゴシック"/>
          <w:sz w:val="24"/>
          <w:szCs w:val="24"/>
        </w:rPr>
      </w:pPr>
      <w:r>
        <w:rPr>
          <w:noProof/>
        </w:rPr>
        <mc:AlternateContent>
          <mc:Choice Requires="wps">
            <w:drawing>
              <wp:anchor distT="0" distB="0" distL="114300" distR="114300" simplePos="0" relativeHeight="252098560" behindDoc="0" locked="0" layoutInCell="1" allowOverlap="1" wp14:anchorId="76CD73DE" wp14:editId="42E3100C">
                <wp:simplePos x="0" y="0"/>
                <wp:positionH relativeFrom="column">
                  <wp:posOffset>280670</wp:posOffset>
                </wp:positionH>
                <wp:positionV relativeFrom="paragraph">
                  <wp:posOffset>67310</wp:posOffset>
                </wp:positionV>
                <wp:extent cx="5448300" cy="1695450"/>
                <wp:effectExtent l="0" t="0" r="19050" b="19050"/>
                <wp:wrapNone/>
                <wp:docPr id="46" name="テキスト ボックス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695450"/>
                        </a:xfrm>
                        <a:prstGeom prst="rect">
                          <a:avLst/>
                        </a:prstGeom>
                        <a:solidFill>
                          <a:srgbClr val="FFFFFF"/>
                        </a:solidFill>
                        <a:ln w="9525">
                          <a:solidFill>
                            <a:srgbClr val="000000"/>
                          </a:solidFill>
                          <a:miter lim="800000"/>
                          <a:headEnd/>
                          <a:tailEnd/>
                        </a:ln>
                      </wps:spPr>
                      <wps:txbx>
                        <w:txbxContent>
                          <w:p w:rsidR="00203606" w:rsidRPr="00781E0F" w:rsidRDefault="00203606" w:rsidP="00781E0F">
                            <w:pPr>
                              <w:ind w:left="220" w:hangingChars="100" w:hanging="220"/>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①</w:t>
                            </w:r>
                            <w:r w:rsidRPr="00781E0F">
                              <w:rPr>
                                <w:rFonts w:ascii="ＭＳ ゴシック" w:eastAsia="ＭＳ ゴシック" w:hAnsi="ＭＳ ゴシック" w:cs="ＭＳ ゴシック" w:hint="eastAsia"/>
                                <w:sz w:val="22"/>
                              </w:rPr>
                              <w:t>地域協議会の委員については、地域自治区の区域内に住所を有する者のうち、地域団体から推薦された委員、公募委員及び学識経験者等から特別区長が選任するものとする。</w:t>
                            </w:r>
                          </w:p>
                          <w:p w:rsidR="00203606" w:rsidRPr="00781E0F" w:rsidRDefault="00203606" w:rsidP="00781E0F">
                            <w:pPr>
                              <w:ind w:left="220" w:hangingChars="100" w:hanging="220"/>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②</w:t>
                            </w:r>
                            <w:r w:rsidRPr="00781E0F">
                              <w:rPr>
                                <w:rFonts w:ascii="ＭＳ ゴシック" w:eastAsia="ＭＳ ゴシック" w:hAnsi="ＭＳ ゴシック" w:cs="ＭＳ ゴシック" w:hint="eastAsia"/>
                                <w:sz w:val="22"/>
                              </w:rPr>
                              <w:t>地域協議会の委員の任期は２年とする。</w:t>
                            </w:r>
                          </w:p>
                          <w:p w:rsidR="00203606" w:rsidRPr="00781E0F" w:rsidRDefault="00203606" w:rsidP="00781E0F">
                            <w:pPr>
                              <w:ind w:left="220" w:hangingChars="100" w:hanging="220"/>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③</w:t>
                            </w:r>
                            <w:r w:rsidRPr="00781E0F">
                              <w:rPr>
                                <w:rFonts w:ascii="ＭＳ ゴシック" w:eastAsia="ＭＳ ゴシック" w:hAnsi="ＭＳ ゴシック" w:cs="ＭＳ ゴシック" w:hint="eastAsia"/>
                                <w:sz w:val="22"/>
                              </w:rPr>
                              <w:t>地域協議会の委員の定数は10人以上50人以下の範囲内で、特別区長が決定する。</w:t>
                            </w:r>
                          </w:p>
                          <w:p w:rsidR="00203606" w:rsidRPr="00781E0F" w:rsidRDefault="00203606" w:rsidP="00781E0F">
                            <w:pPr>
                              <w:ind w:left="220" w:hangingChars="100" w:hanging="220"/>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④</w:t>
                            </w:r>
                            <w:r w:rsidRPr="00781E0F">
                              <w:rPr>
                                <w:rFonts w:ascii="ＭＳ ゴシック" w:eastAsia="ＭＳ ゴシック" w:hAnsi="ＭＳ ゴシック" w:cs="ＭＳ ゴシック" w:hint="eastAsia"/>
                                <w:sz w:val="22"/>
                              </w:rPr>
                              <w:t>地域協議会の委員には、報酬を支給しないものとする。ただし、地域協議会の委員は、費用の弁償を受けることができるものとする。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6CD73DE" id="テキスト ボックス 46" o:spid="_x0000_s1034" type="#_x0000_t202" style="position:absolute;left:0;text-align:left;margin-left:22.1pt;margin-top:5.3pt;width:429pt;height:133.5pt;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">
                <v:textbox>
                  <w:txbxContent>
                    <w:p w:rsidR="00203606" w:rsidRPr="00781E0F" w:rsidRDefault="00203606" w:rsidP="00781E0F">
                      <w:pPr>
                        <w:ind w:left="220" w:hangingChars="100" w:hanging="220"/>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①</w:t>
                      </w:r>
                      <w:r w:rsidRPr="00781E0F">
                        <w:rPr>
                          <w:rFonts w:ascii="ＭＳ ゴシック" w:eastAsia="ＭＳ ゴシック" w:hAnsi="ＭＳ ゴシック" w:cs="ＭＳ ゴシック" w:hint="eastAsia"/>
                          <w:sz w:val="22"/>
                        </w:rPr>
                        <w:t>地域協議会の委員については、地域自治区の区域内に住所を有する者のうち、地域団体から推薦された委員、公募委員及び学識経験者等から特別区長が選任するものとする。</w:t>
                      </w:r>
                    </w:p>
                    <w:p w:rsidR="00203606" w:rsidRPr="00781E0F" w:rsidRDefault="00203606" w:rsidP="00781E0F">
                      <w:pPr>
                        <w:ind w:left="220" w:hangingChars="100" w:hanging="220"/>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②</w:t>
                      </w:r>
                      <w:r w:rsidRPr="00781E0F">
                        <w:rPr>
                          <w:rFonts w:ascii="ＭＳ ゴシック" w:eastAsia="ＭＳ ゴシック" w:hAnsi="ＭＳ ゴシック" w:cs="ＭＳ ゴシック" w:hint="eastAsia"/>
                          <w:sz w:val="22"/>
                        </w:rPr>
                        <w:t>地域協議会の委員の任期は２年とする。</w:t>
                      </w:r>
                    </w:p>
                    <w:p w:rsidR="00203606" w:rsidRPr="00781E0F" w:rsidRDefault="00203606" w:rsidP="00781E0F">
                      <w:pPr>
                        <w:ind w:left="220" w:hangingChars="100" w:hanging="220"/>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③</w:t>
                      </w:r>
                      <w:r w:rsidRPr="00781E0F">
                        <w:rPr>
                          <w:rFonts w:ascii="ＭＳ ゴシック" w:eastAsia="ＭＳ ゴシック" w:hAnsi="ＭＳ ゴシック" w:cs="ＭＳ ゴシック" w:hint="eastAsia"/>
                          <w:sz w:val="22"/>
                        </w:rPr>
                        <w:t>地域協議会の委員の定数は10人以上50人以下の範囲内で、特別区長が決定する。</w:t>
                      </w:r>
                    </w:p>
                    <w:p w:rsidR="00203606" w:rsidRPr="00781E0F" w:rsidRDefault="00203606" w:rsidP="00781E0F">
                      <w:pPr>
                        <w:ind w:left="220" w:hangingChars="100" w:hanging="220"/>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④</w:t>
                      </w:r>
                      <w:r w:rsidRPr="00781E0F">
                        <w:rPr>
                          <w:rFonts w:ascii="ＭＳ ゴシック" w:eastAsia="ＭＳ ゴシック" w:hAnsi="ＭＳ ゴシック" w:cs="ＭＳ ゴシック" w:hint="eastAsia"/>
                          <w:sz w:val="22"/>
                        </w:rPr>
                        <w:t>地域協議会の委員には、報酬を支給しないものとする。ただし、地域協議会の委員は、費用の弁償を受けることができるものとする。</w:t>
                      </w:r>
                    </w:p>
                  </w:txbxContent>
                </v:textbox>
              </v:shape>
            </w:pict>
          </mc:Fallback>
        </mc:AlternateContent>
      </w:r>
    </w:p>
    <w:p w:rsidR="006C59C6" w:rsidRPr="009A26B0" w:rsidRDefault="006C59C6" w:rsidP="006C59C6">
      <w:pPr>
        <w:ind w:left="600" w:hanging="400"/>
        <w:rPr>
          <w:rFonts w:ascii="ＭＳ ゴシック" w:eastAsia="ＭＳ ゴシック" w:hAnsi="ＭＳ ゴシック" w:cs="ＭＳ ゴシック"/>
          <w:sz w:val="24"/>
          <w:szCs w:val="24"/>
        </w:rPr>
      </w:pPr>
    </w:p>
    <w:p w:rsidR="006C59C6" w:rsidRPr="009A26B0" w:rsidRDefault="006C59C6" w:rsidP="006C59C6">
      <w:pPr>
        <w:rPr>
          <w:rFonts w:ascii="ＭＳ ゴシック" w:eastAsia="ＭＳ ゴシック" w:hAnsi="ＭＳ ゴシック" w:cs="ＭＳ ゴシック"/>
          <w:sz w:val="24"/>
          <w:szCs w:val="24"/>
        </w:rPr>
      </w:pPr>
    </w:p>
    <w:p w:rsidR="006C59C6" w:rsidRDefault="006C59C6" w:rsidP="00A352C7"/>
    <w:p w:rsidR="00A865DF" w:rsidRDefault="00A865DF" w:rsidP="00A352C7"/>
    <w:p w:rsidR="00A865DF" w:rsidRDefault="00A865DF" w:rsidP="00A352C7"/>
    <w:p w:rsidR="00A865DF" w:rsidRDefault="00A865DF" w:rsidP="00A352C7"/>
    <w:p w:rsidR="00781E0F" w:rsidRDefault="00781E0F" w:rsidP="00A352C7"/>
    <w:p w:rsidR="00D46B46" w:rsidRPr="006C59C6" w:rsidRDefault="00D46B46" w:rsidP="00A352C7"/>
    <w:p w:rsidR="001644B6" w:rsidRPr="00630E67" w:rsidRDefault="001644B6" w:rsidP="004F22E7">
      <w:pPr>
        <w:pStyle w:val="2"/>
        <w:rPr>
          <w:sz w:val="24"/>
          <w:szCs w:val="24"/>
        </w:rPr>
      </w:pPr>
      <w:bookmarkStart w:id="93" w:name="_Toc393896594"/>
      <w:bookmarkStart w:id="94" w:name="_Toc27403705"/>
      <w:r w:rsidRPr="00630E67">
        <w:rPr>
          <w:rFonts w:hint="eastAsia"/>
          <w:sz w:val="24"/>
          <w:szCs w:val="24"/>
        </w:rPr>
        <w:t>４．町の名称</w:t>
      </w:r>
      <w:bookmarkEnd w:id="93"/>
      <w:bookmarkEnd w:id="94"/>
    </w:p>
    <w:p w:rsidR="001644B6" w:rsidRPr="00630E67" w:rsidRDefault="001644B6" w:rsidP="00256500">
      <w:pPr>
        <w:ind w:firstLineChars="100" w:firstLine="240"/>
        <w:rPr>
          <w:rFonts w:ascii="ＭＳ ゴシック" w:eastAsia="ＭＳ ゴシック" w:hAnsi="ＭＳ ゴシック" w:cs="Meiryo UI"/>
          <w:sz w:val="24"/>
          <w:szCs w:val="24"/>
        </w:rPr>
      </w:pPr>
      <w:r w:rsidRPr="00630E67">
        <w:rPr>
          <w:rFonts w:ascii="ＭＳ ゴシック" w:eastAsia="ＭＳ ゴシック" w:hAnsi="ＭＳ ゴシック" w:cs="Meiryo UI" w:hint="eastAsia"/>
          <w:sz w:val="24"/>
          <w:szCs w:val="24"/>
        </w:rPr>
        <w:t>町の名称</w:t>
      </w:r>
      <w:r w:rsidR="0075614D" w:rsidRPr="00630E67">
        <w:rPr>
          <w:rFonts w:ascii="ＭＳ ゴシック" w:eastAsia="ＭＳ ゴシック" w:hAnsi="ＭＳ ゴシック" w:cs="Meiryo UI" w:hint="eastAsia"/>
          <w:sz w:val="24"/>
          <w:szCs w:val="24"/>
        </w:rPr>
        <w:t>の取扱い</w:t>
      </w:r>
      <w:r w:rsidRPr="00630E67">
        <w:rPr>
          <w:rFonts w:ascii="ＭＳ ゴシック" w:eastAsia="ＭＳ ゴシック" w:hAnsi="ＭＳ ゴシック" w:cs="Meiryo UI" w:hint="eastAsia"/>
          <w:sz w:val="24"/>
          <w:szCs w:val="24"/>
        </w:rPr>
        <w:t>については、地域の歴史などを考慮し、特別区の設置の</w:t>
      </w:r>
      <w:r w:rsidR="00FB35DC" w:rsidRPr="00630E67">
        <w:rPr>
          <w:rFonts w:ascii="ＭＳ ゴシック" w:eastAsia="ＭＳ ゴシック" w:hAnsi="ＭＳ ゴシック" w:cs="Meiryo UI" w:hint="eastAsia"/>
          <w:sz w:val="24"/>
          <w:szCs w:val="24"/>
        </w:rPr>
        <w:t>日</w:t>
      </w:r>
      <w:r w:rsidR="00454484" w:rsidRPr="00677FE9">
        <w:rPr>
          <w:rFonts w:ascii="ＭＳ ゴシック" w:eastAsia="ＭＳ ゴシック" w:hAnsi="ＭＳ ゴシック" w:cs="Meiryo UI" w:hint="eastAsia"/>
          <w:sz w:val="24"/>
          <w:szCs w:val="24"/>
        </w:rPr>
        <w:t>の</w:t>
      </w:r>
      <w:r w:rsidR="00605EBA" w:rsidRPr="00677FE9">
        <w:rPr>
          <w:rFonts w:ascii="ＭＳ ゴシック" w:eastAsia="ＭＳ ゴシック" w:hAnsi="ＭＳ ゴシック" w:cs="Meiryo UI" w:hint="eastAsia"/>
          <w:sz w:val="24"/>
          <w:szCs w:val="24"/>
        </w:rPr>
        <w:t>前</w:t>
      </w:r>
      <w:r w:rsidR="00454484" w:rsidRPr="00677FE9">
        <w:rPr>
          <w:rFonts w:ascii="ＭＳ ゴシック" w:eastAsia="ＭＳ ゴシック" w:hAnsi="ＭＳ ゴシック" w:cs="Meiryo UI" w:hint="eastAsia"/>
          <w:sz w:val="24"/>
          <w:szCs w:val="24"/>
        </w:rPr>
        <w:t>日</w:t>
      </w:r>
      <w:r w:rsidR="00FB35DC" w:rsidRPr="00630E67">
        <w:rPr>
          <w:rFonts w:ascii="ＭＳ ゴシック" w:eastAsia="ＭＳ ゴシック" w:hAnsi="ＭＳ ゴシック" w:cs="Meiryo UI" w:hint="eastAsia"/>
          <w:sz w:val="24"/>
          <w:szCs w:val="24"/>
        </w:rPr>
        <w:t>までの間に</w:t>
      </w:r>
      <w:r w:rsidRPr="00630E67">
        <w:rPr>
          <w:rFonts w:ascii="ＭＳ ゴシック" w:eastAsia="ＭＳ ゴシック" w:hAnsi="ＭＳ ゴシック" w:cs="Meiryo UI" w:hint="eastAsia"/>
          <w:sz w:val="24"/>
          <w:szCs w:val="24"/>
        </w:rPr>
        <w:t>住民の意見を踏まえて大阪市長が</w:t>
      </w:r>
      <w:r w:rsidR="0075614D" w:rsidRPr="00630E67">
        <w:rPr>
          <w:rFonts w:ascii="ＭＳ ゴシック" w:eastAsia="ＭＳ ゴシック" w:hAnsi="ＭＳ ゴシック" w:cs="Meiryo UI" w:hint="eastAsia"/>
          <w:sz w:val="24"/>
          <w:szCs w:val="24"/>
        </w:rPr>
        <w:t>定める</w:t>
      </w:r>
      <w:r w:rsidRPr="00630E67">
        <w:rPr>
          <w:rFonts w:ascii="ＭＳ ゴシック" w:eastAsia="ＭＳ ゴシック" w:hAnsi="ＭＳ ゴシック" w:cs="Meiryo UI" w:hint="eastAsia"/>
          <w:sz w:val="24"/>
          <w:szCs w:val="24"/>
        </w:rPr>
        <w:t>こととする。</w:t>
      </w:r>
    </w:p>
    <w:p w:rsidR="00630E67" w:rsidRPr="00630E67" w:rsidRDefault="00630E67" w:rsidP="00630E67">
      <w:pPr>
        <w:rPr>
          <w:rFonts w:ascii="ＭＳ ゴシック" w:eastAsia="ＭＳ ゴシック" w:hAnsi="ＭＳ ゴシック" w:cs="Meiryo UI"/>
          <w:sz w:val="24"/>
          <w:szCs w:val="24"/>
        </w:rPr>
      </w:pPr>
    </w:p>
    <w:p w:rsidR="00630A1C" w:rsidRPr="003D107A" w:rsidRDefault="00630A1C" w:rsidP="00630A1C">
      <w:pPr>
        <w:pStyle w:val="2"/>
        <w:rPr>
          <w:sz w:val="24"/>
          <w:szCs w:val="24"/>
        </w:rPr>
      </w:pPr>
      <w:bookmarkStart w:id="95" w:name="_Toc27403706"/>
      <w:r w:rsidRPr="003D107A">
        <w:rPr>
          <w:rFonts w:hint="eastAsia"/>
          <w:sz w:val="24"/>
          <w:szCs w:val="24"/>
        </w:rPr>
        <w:t>５．その他</w:t>
      </w:r>
      <w:bookmarkEnd w:id="95"/>
    </w:p>
    <w:p w:rsidR="00630A1C" w:rsidRPr="00D93FC4" w:rsidRDefault="00630A1C" w:rsidP="00630A1C">
      <w:pPr>
        <w:ind w:firstLineChars="100" w:firstLine="240"/>
        <w:rPr>
          <w:rFonts w:ascii="ＭＳ ゴシック" w:eastAsia="ＭＳ ゴシック" w:hAnsi="ＭＳ ゴシック"/>
          <w:sz w:val="24"/>
          <w:szCs w:val="24"/>
        </w:rPr>
      </w:pPr>
      <w:r w:rsidRPr="00D93FC4">
        <w:rPr>
          <w:rFonts w:ascii="ＭＳ ゴシック" w:eastAsia="ＭＳ ゴシック" w:hAnsi="ＭＳ ゴシック" w:hint="eastAsia"/>
          <w:sz w:val="24"/>
          <w:szCs w:val="24"/>
        </w:rPr>
        <w:t>その他、特別区の設置に</w:t>
      </w:r>
      <w:r>
        <w:rPr>
          <w:rFonts w:ascii="ＭＳ ゴシック" w:eastAsia="ＭＳ ゴシック" w:hAnsi="ＭＳ ゴシック" w:hint="eastAsia"/>
          <w:sz w:val="24"/>
          <w:szCs w:val="24"/>
        </w:rPr>
        <w:t>伴い</w:t>
      </w:r>
      <w:r w:rsidRPr="00D93FC4">
        <w:rPr>
          <w:rFonts w:ascii="ＭＳ ゴシック" w:eastAsia="ＭＳ ゴシック" w:hAnsi="ＭＳ ゴシック" w:hint="eastAsia"/>
          <w:sz w:val="24"/>
          <w:szCs w:val="24"/>
        </w:rPr>
        <w:t>必要な事項については、この協定書に示した考え方</w:t>
      </w:r>
      <w:r>
        <w:rPr>
          <w:rFonts w:ascii="ＭＳ ゴシック" w:eastAsia="ＭＳ ゴシック" w:hAnsi="ＭＳ ゴシック" w:hint="eastAsia"/>
          <w:sz w:val="24"/>
          <w:szCs w:val="24"/>
        </w:rPr>
        <w:t>を踏まえ、</w:t>
      </w:r>
      <w:r w:rsidRPr="00D93FC4">
        <w:rPr>
          <w:rFonts w:ascii="ＭＳ ゴシック" w:eastAsia="ＭＳ ゴシック" w:hAnsi="ＭＳ ゴシック" w:hint="eastAsia"/>
          <w:sz w:val="24"/>
          <w:szCs w:val="24"/>
        </w:rPr>
        <w:t>処理することとする</w:t>
      </w:r>
      <w:r>
        <w:rPr>
          <w:rFonts w:ascii="ＭＳ ゴシック" w:eastAsia="ＭＳ ゴシック" w:hAnsi="ＭＳ ゴシック" w:hint="eastAsia"/>
          <w:sz w:val="24"/>
          <w:szCs w:val="24"/>
        </w:rPr>
        <w:t>。</w:t>
      </w:r>
    </w:p>
    <w:p w:rsidR="00630E67" w:rsidRDefault="00630A1C" w:rsidP="00630A1C">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また</w:t>
      </w:r>
      <w:r w:rsidRPr="003D107A">
        <w:rPr>
          <w:rFonts w:ascii="ＭＳ ゴシック" w:eastAsia="ＭＳ ゴシック" w:hAnsi="ＭＳ ゴシック" w:hint="eastAsia"/>
          <w:sz w:val="24"/>
          <w:szCs w:val="24"/>
        </w:rPr>
        <w:t>、特別</w:t>
      </w:r>
      <w:r>
        <w:rPr>
          <w:rFonts w:ascii="ＭＳ ゴシック" w:eastAsia="ＭＳ ゴシック" w:hAnsi="ＭＳ ゴシック" w:hint="eastAsia"/>
          <w:sz w:val="24"/>
          <w:szCs w:val="24"/>
        </w:rPr>
        <w:t>区の条例や予算など</w:t>
      </w:r>
      <w:r w:rsidRPr="00677FE9">
        <w:rPr>
          <w:rFonts w:ascii="ＭＳ ゴシック" w:eastAsia="ＭＳ ゴシック" w:hAnsi="ＭＳ ゴシック" w:hint="eastAsia"/>
          <w:sz w:val="24"/>
          <w:szCs w:val="24"/>
        </w:rPr>
        <w:t>特別区の設置の日</w:t>
      </w:r>
      <w:r>
        <w:rPr>
          <w:rFonts w:ascii="ＭＳ ゴシック" w:eastAsia="ＭＳ ゴシック" w:hAnsi="ＭＳ ゴシック" w:hint="eastAsia"/>
          <w:sz w:val="24"/>
          <w:szCs w:val="24"/>
        </w:rPr>
        <w:t>までに準備すべき事項については、その内容に応じて、大阪府知事と大阪市長が必要な協議を行い</w:t>
      </w:r>
      <w:r w:rsidRPr="003D107A">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定める</w:t>
      </w:r>
      <w:r w:rsidRPr="003D107A">
        <w:rPr>
          <w:rFonts w:ascii="ＭＳ ゴシック" w:eastAsia="ＭＳ ゴシック" w:hAnsi="ＭＳ ゴシック" w:hint="eastAsia"/>
          <w:sz w:val="24"/>
          <w:szCs w:val="24"/>
        </w:rPr>
        <w:t>こととする。</w:t>
      </w:r>
    </w:p>
    <w:p w:rsidR="000D7CDC" w:rsidRDefault="000D7CDC" w:rsidP="000D7CDC">
      <w:pPr>
        <w:rPr>
          <w:rFonts w:ascii="ＭＳ ゴシック" w:eastAsia="ＭＳ ゴシック" w:hAnsi="ＭＳ ゴシック"/>
          <w:sz w:val="24"/>
          <w:szCs w:val="24"/>
        </w:rPr>
      </w:pPr>
    </w:p>
    <w:p w:rsidR="000D7CDC" w:rsidRDefault="000D7CDC" w:rsidP="000D7CDC">
      <w:pPr>
        <w:rPr>
          <w:rFonts w:ascii="ＭＳ ゴシック" w:eastAsia="ＭＳ ゴシック" w:hAnsi="ＭＳ ゴシック"/>
          <w:sz w:val="24"/>
          <w:szCs w:val="24"/>
        </w:rPr>
      </w:pPr>
    </w:p>
    <w:p w:rsidR="000D7CDC" w:rsidRPr="000D7CDC" w:rsidRDefault="000D7CDC" w:rsidP="000D7CDC">
      <w:pPr>
        <w:jc w:val="left"/>
        <w:rPr>
          <w:rFonts w:asciiTheme="majorEastAsia" w:eastAsiaTheme="majorEastAsia" w:hAnsiTheme="majorEastAsia" w:cs="Meiryo UI"/>
          <w:sz w:val="24"/>
          <w:szCs w:val="24"/>
        </w:rPr>
      </w:pPr>
    </w:p>
    <w:p w:rsidR="000D7CDC" w:rsidRPr="000D7CDC" w:rsidRDefault="000D7CDC" w:rsidP="000D7CDC">
      <w:pPr>
        <w:rPr>
          <w:rFonts w:ascii="ＭＳ ゴシック" w:eastAsia="ＭＳ ゴシック" w:hAnsi="ＭＳ ゴシック"/>
        </w:rPr>
      </w:pPr>
    </w:p>
    <w:sectPr w:rsidR="000D7CDC" w:rsidRPr="000D7CDC" w:rsidSect="00684BD0">
      <w:pgSz w:w="11906" w:h="16838" w:code="9"/>
      <w:pgMar w:top="1418" w:right="1418" w:bottom="1418" w:left="1418"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6B7" w:rsidRDefault="00F556B7" w:rsidP="00F11627">
      <w:r>
        <w:separator/>
      </w:r>
    </w:p>
  </w:endnote>
  <w:endnote w:type="continuationSeparator" w:id="0">
    <w:p w:rsidR="00F556B7" w:rsidRDefault="00F556B7" w:rsidP="00F11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606" w:rsidRDefault="0020360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0964913"/>
      <w:docPartObj>
        <w:docPartGallery w:val="Page Numbers (Bottom of Page)"/>
        <w:docPartUnique/>
      </w:docPartObj>
    </w:sdtPr>
    <w:sdtEndPr>
      <w:rPr>
        <w:sz w:val="20"/>
        <w:szCs w:val="20"/>
      </w:rPr>
    </w:sdtEndPr>
    <w:sdtContent>
      <w:p w:rsidR="00203606" w:rsidRPr="003A3129" w:rsidRDefault="00203606">
        <w:pPr>
          <w:pStyle w:val="a7"/>
          <w:jc w:val="center"/>
          <w:rPr>
            <w:sz w:val="20"/>
            <w:szCs w:val="20"/>
          </w:rPr>
        </w:pPr>
        <w:r w:rsidRPr="003A3129">
          <w:rPr>
            <w:rFonts w:ascii="ＭＳ Ｐ明朝" w:eastAsia="ＭＳ Ｐ明朝" w:hAnsi="ＭＳ Ｐ明朝"/>
            <w:noProof/>
            <w:sz w:val="20"/>
            <w:szCs w:val="20"/>
            <w:lang w:val="ja-JP"/>
          </w:rPr>
          <w:fldChar w:fldCharType="begin"/>
        </w:r>
        <w:r w:rsidRPr="003A3129">
          <w:rPr>
            <w:rFonts w:ascii="ＭＳ Ｐ明朝" w:eastAsia="ＭＳ Ｐ明朝" w:hAnsi="ＭＳ Ｐ明朝"/>
            <w:noProof/>
            <w:sz w:val="20"/>
            <w:szCs w:val="20"/>
            <w:lang w:val="ja-JP"/>
          </w:rPr>
          <w:instrText xml:space="preserve"> PAGE   \* MERGEFORMAT </w:instrText>
        </w:r>
        <w:r w:rsidRPr="003A3129">
          <w:rPr>
            <w:rFonts w:ascii="ＭＳ Ｐ明朝" w:eastAsia="ＭＳ Ｐ明朝" w:hAnsi="ＭＳ Ｐ明朝"/>
            <w:noProof/>
            <w:sz w:val="20"/>
            <w:szCs w:val="20"/>
            <w:lang w:val="ja-JP"/>
          </w:rPr>
          <w:fldChar w:fldCharType="separate"/>
        </w:r>
        <w:r w:rsidR="003C18FD">
          <w:rPr>
            <w:rFonts w:ascii="ＭＳ Ｐ明朝" w:eastAsia="ＭＳ Ｐ明朝" w:hAnsi="ＭＳ Ｐ明朝"/>
            <w:noProof/>
            <w:sz w:val="20"/>
            <w:szCs w:val="20"/>
            <w:lang w:val="ja-JP"/>
          </w:rPr>
          <w:t>16</w:t>
        </w:r>
        <w:r w:rsidRPr="003A3129">
          <w:rPr>
            <w:rFonts w:ascii="ＭＳ Ｐ明朝" w:eastAsia="ＭＳ Ｐ明朝" w:hAnsi="ＭＳ Ｐ明朝"/>
            <w:noProof/>
            <w:sz w:val="20"/>
            <w:szCs w:val="20"/>
            <w:lang w:val="ja-JP"/>
          </w:rPr>
          <w:fldChar w:fldCharType="end"/>
        </w:r>
      </w:p>
    </w:sdtContent>
  </w:sdt>
  <w:p w:rsidR="00203606" w:rsidRDefault="00203606">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606" w:rsidRDefault="00203606">
    <w:pPr>
      <w:pStyle w:val="a7"/>
      <w:jc w:val="center"/>
    </w:pPr>
  </w:p>
  <w:p w:rsidR="00203606" w:rsidRDefault="0020360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6B7" w:rsidRDefault="00F556B7" w:rsidP="00F11627">
      <w:r>
        <w:separator/>
      </w:r>
    </w:p>
  </w:footnote>
  <w:footnote w:type="continuationSeparator" w:id="0">
    <w:p w:rsidR="00F556B7" w:rsidRDefault="00F556B7" w:rsidP="00F116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606" w:rsidRDefault="00203606">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606" w:rsidRDefault="00203606">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606" w:rsidRDefault="0020360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11E0F"/>
    <w:multiLevelType w:val="hybridMultilevel"/>
    <w:tmpl w:val="A2529416"/>
    <w:lvl w:ilvl="0" w:tplc="E72ADCBC">
      <w:start w:val="5"/>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5D25B5"/>
    <w:multiLevelType w:val="hybridMultilevel"/>
    <w:tmpl w:val="75604A28"/>
    <w:lvl w:ilvl="0" w:tplc="869ECE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330ADF"/>
    <w:multiLevelType w:val="hybridMultilevel"/>
    <w:tmpl w:val="FA88D542"/>
    <w:lvl w:ilvl="0" w:tplc="77962A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944F47"/>
    <w:multiLevelType w:val="hybridMultilevel"/>
    <w:tmpl w:val="90DA93CE"/>
    <w:lvl w:ilvl="0" w:tplc="B5CCF31E">
      <w:start w:val="1"/>
      <w:numFmt w:val="decimalFullWidth"/>
      <w:lvlText w:val="（%1）"/>
      <w:lvlJc w:val="left"/>
      <w:pPr>
        <w:ind w:left="720" w:hanging="720"/>
      </w:pPr>
      <w:rPr>
        <w:rFonts w:hint="default"/>
      </w:rPr>
    </w:lvl>
    <w:lvl w:ilvl="1" w:tplc="BC4AE30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01366F"/>
    <w:multiLevelType w:val="hybridMultilevel"/>
    <w:tmpl w:val="B5E21ED2"/>
    <w:lvl w:ilvl="0" w:tplc="53DA37D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E8F13E4"/>
    <w:multiLevelType w:val="hybridMultilevel"/>
    <w:tmpl w:val="CD78F800"/>
    <w:lvl w:ilvl="0" w:tplc="FAD6868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FB80235"/>
    <w:multiLevelType w:val="hybridMultilevel"/>
    <w:tmpl w:val="EB9A3A58"/>
    <w:lvl w:ilvl="0" w:tplc="D3A4DE0C">
      <w:start w:val="1"/>
      <w:numFmt w:val="decimal"/>
      <w:lvlText w:val="(%1)"/>
      <w:lvlJc w:val="left"/>
      <w:pPr>
        <w:ind w:left="644"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FFD5438"/>
    <w:multiLevelType w:val="hybridMultilevel"/>
    <w:tmpl w:val="5BEE5340"/>
    <w:lvl w:ilvl="0" w:tplc="47FCF17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2CB0678"/>
    <w:multiLevelType w:val="hybridMultilevel"/>
    <w:tmpl w:val="A350B10C"/>
    <w:lvl w:ilvl="0" w:tplc="42A62EB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6F778C8"/>
    <w:multiLevelType w:val="hybridMultilevel"/>
    <w:tmpl w:val="975C0C48"/>
    <w:lvl w:ilvl="0" w:tplc="FB00FC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D1200E"/>
    <w:multiLevelType w:val="hybridMultilevel"/>
    <w:tmpl w:val="4B68453E"/>
    <w:lvl w:ilvl="0" w:tplc="99AAABD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1" w15:restartNumberingAfterBreak="0">
    <w:nsid w:val="2975194C"/>
    <w:multiLevelType w:val="hybridMultilevel"/>
    <w:tmpl w:val="C156A7E4"/>
    <w:lvl w:ilvl="0" w:tplc="82C4202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86A01C3"/>
    <w:multiLevelType w:val="hybridMultilevel"/>
    <w:tmpl w:val="C8EEFCAE"/>
    <w:lvl w:ilvl="0" w:tplc="49FA61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B1C6992"/>
    <w:multiLevelType w:val="hybridMultilevel"/>
    <w:tmpl w:val="D2989752"/>
    <w:lvl w:ilvl="0" w:tplc="3252FFEA">
      <w:start w:val="1"/>
      <w:numFmt w:val="decimal"/>
      <w:lvlText w:val="(%1)"/>
      <w:lvlJc w:val="left"/>
      <w:pPr>
        <w:ind w:left="555" w:hanging="360"/>
      </w:pPr>
      <w:rPr>
        <w:rFonts w:hint="default"/>
      </w:rPr>
    </w:lvl>
    <w:lvl w:ilvl="1" w:tplc="8C8AFDE6">
      <w:start w:val="1"/>
      <w:numFmt w:val="decimalEnclosedCircle"/>
      <w:lvlText w:val="%2"/>
      <w:lvlJc w:val="left"/>
      <w:pPr>
        <w:ind w:left="975" w:hanging="360"/>
      </w:pPr>
      <w:rPr>
        <w:rFonts w:hint="default"/>
      </w:r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4" w15:restartNumberingAfterBreak="0">
    <w:nsid w:val="3E796EBC"/>
    <w:multiLevelType w:val="hybridMultilevel"/>
    <w:tmpl w:val="4F24AA0A"/>
    <w:lvl w:ilvl="0" w:tplc="F47CD49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400C560E"/>
    <w:multiLevelType w:val="hybridMultilevel"/>
    <w:tmpl w:val="01A80CE8"/>
    <w:lvl w:ilvl="0" w:tplc="D4123C96">
      <w:start w:val="1"/>
      <w:numFmt w:val="decimal"/>
      <w:lvlText w:val="(%1)"/>
      <w:lvlJc w:val="left"/>
      <w:pPr>
        <w:ind w:left="555" w:hanging="360"/>
      </w:pPr>
      <w:rPr>
        <w:rFonts w:hint="default"/>
      </w:rPr>
    </w:lvl>
    <w:lvl w:ilvl="1" w:tplc="E27EB33A">
      <w:start w:val="1"/>
      <w:numFmt w:val="decimalEnclosedCircle"/>
      <w:lvlText w:val="%2"/>
      <w:lvlJc w:val="left"/>
      <w:pPr>
        <w:ind w:left="975" w:hanging="360"/>
      </w:pPr>
      <w:rPr>
        <w:rFonts w:hint="default"/>
      </w:rPr>
    </w:lvl>
    <w:lvl w:ilvl="2" w:tplc="9EB0492A">
      <w:start w:val="1"/>
      <w:numFmt w:val="decimalEnclosedCircle"/>
      <w:lvlText w:val="%3"/>
      <w:lvlJc w:val="left"/>
      <w:pPr>
        <w:ind w:left="927" w:hanging="360"/>
      </w:pPr>
      <w:rPr>
        <w:rFonts w:hint="default"/>
      </w:r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6" w15:restartNumberingAfterBreak="0">
    <w:nsid w:val="4182503B"/>
    <w:multiLevelType w:val="hybridMultilevel"/>
    <w:tmpl w:val="9A2069A2"/>
    <w:lvl w:ilvl="0" w:tplc="C3B6B1C8">
      <w:start w:val="1"/>
      <w:numFmt w:val="decimalFullWidth"/>
      <w:lvlText w:val="（%1）"/>
      <w:lvlJc w:val="left"/>
      <w:pPr>
        <w:ind w:left="720" w:hanging="720"/>
      </w:pPr>
      <w:rPr>
        <w:rFonts w:hint="default"/>
      </w:rPr>
    </w:lvl>
    <w:lvl w:ilvl="1" w:tplc="DFFED8E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1A05500"/>
    <w:multiLevelType w:val="hybridMultilevel"/>
    <w:tmpl w:val="5A60A8E0"/>
    <w:lvl w:ilvl="0" w:tplc="D750D9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4B47508"/>
    <w:multiLevelType w:val="hybridMultilevel"/>
    <w:tmpl w:val="582E57C6"/>
    <w:lvl w:ilvl="0" w:tplc="CBD06240">
      <w:start w:val="1"/>
      <w:numFmt w:val="lowerLetter"/>
      <w:lvlText w:val="(%1)"/>
      <w:lvlJc w:val="left"/>
      <w:pPr>
        <w:ind w:left="1515" w:hanging="360"/>
      </w:pPr>
      <w:rPr>
        <w:rFonts w:asciiTheme="majorEastAsia" w:eastAsiaTheme="majorEastAsia" w:hAnsiTheme="majorEastAsia" w:hint="default"/>
        <w:color w:val="000000" w:themeColor="text1"/>
        <w:sz w:val="22"/>
      </w:rPr>
    </w:lvl>
    <w:lvl w:ilvl="1" w:tplc="04090017" w:tentative="1">
      <w:start w:val="1"/>
      <w:numFmt w:val="aiueoFullWidth"/>
      <w:lvlText w:val="(%2)"/>
      <w:lvlJc w:val="left"/>
      <w:pPr>
        <w:ind w:left="1995" w:hanging="420"/>
      </w:p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abstractNum w:abstractNumId="19" w15:restartNumberingAfterBreak="0">
    <w:nsid w:val="490911E9"/>
    <w:multiLevelType w:val="hybridMultilevel"/>
    <w:tmpl w:val="26EEE34C"/>
    <w:lvl w:ilvl="0" w:tplc="78BE84D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4B525A07"/>
    <w:multiLevelType w:val="hybridMultilevel"/>
    <w:tmpl w:val="869A537C"/>
    <w:lvl w:ilvl="0" w:tplc="E72ABF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C400180"/>
    <w:multiLevelType w:val="hybridMultilevel"/>
    <w:tmpl w:val="9CA2615A"/>
    <w:lvl w:ilvl="0" w:tplc="AD82DB16">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2" w15:restartNumberingAfterBreak="0">
    <w:nsid w:val="4C6869BC"/>
    <w:multiLevelType w:val="hybridMultilevel"/>
    <w:tmpl w:val="279AC9BA"/>
    <w:lvl w:ilvl="0" w:tplc="EA86A5E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51BC6028"/>
    <w:multiLevelType w:val="hybridMultilevel"/>
    <w:tmpl w:val="1D92AD64"/>
    <w:lvl w:ilvl="0" w:tplc="756401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3F34F6B"/>
    <w:multiLevelType w:val="hybridMultilevel"/>
    <w:tmpl w:val="19180102"/>
    <w:lvl w:ilvl="0" w:tplc="A14688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5137C81"/>
    <w:multiLevelType w:val="hybridMultilevel"/>
    <w:tmpl w:val="089C8AA4"/>
    <w:lvl w:ilvl="0" w:tplc="9E5C98C8">
      <w:start w:val="1"/>
      <w:numFmt w:val="decimal"/>
      <w:lvlText w:val="(%1)"/>
      <w:lvlJc w:val="left"/>
      <w:pPr>
        <w:ind w:left="555" w:hanging="360"/>
      </w:pPr>
      <w:rPr>
        <w:rFonts w:hint="default"/>
      </w:rPr>
    </w:lvl>
    <w:lvl w:ilvl="1" w:tplc="428EA760">
      <w:start w:val="1"/>
      <w:numFmt w:val="decimalEnclosedCircle"/>
      <w:lvlText w:val="%2"/>
      <w:lvlJc w:val="left"/>
      <w:pPr>
        <w:ind w:left="975" w:hanging="360"/>
      </w:pPr>
      <w:rPr>
        <w:rFonts w:hint="default"/>
      </w:r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6" w15:restartNumberingAfterBreak="0">
    <w:nsid w:val="56FA76B5"/>
    <w:multiLevelType w:val="hybridMultilevel"/>
    <w:tmpl w:val="FDD21F24"/>
    <w:lvl w:ilvl="0" w:tplc="825A201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A9B3B94"/>
    <w:multiLevelType w:val="hybridMultilevel"/>
    <w:tmpl w:val="67A6B6B8"/>
    <w:lvl w:ilvl="0" w:tplc="929ABE5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ACF1326"/>
    <w:multiLevelType w:val="hybridMultilevel"/>
    <w:tmpl w:val="A12C84A0"/>
    <w:lvl w:ilvl="0" w:tplc="BA909C20">
      <w:start w:val="1"/>
      <w:numFmt w:val="decimalFullWidth"/>
      <w:lvlText w:val="（%1）"/>
      <w:lvlJc w:val="left"/>
      <w:pPr>
        <w:ind w:left="720" w:hanging="720"/>
      </w:pPr>
      <w:rPr>
        <w:rFonts w:hint="default"/>
        <w:b/>
      </w:rPr>
    </w:lvl>
    <w:lvl w:ilvl="1" w:tplc="5F20D7C0">
      <w:start w:val="1"/>
      <w:numFmt w:val="decimalEnclosedCircle"/>
      <w:lvlText w:val="%2"/>
      <w:lvlJc w:val="left"/>
      <w:pPr>
        <w:ind w:left="780" w:hanging="360"/>
      </w:pPr>
      <w:rPr>
        <w:rFonts w:hint="default"/>
        <w:b/>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0D222AF"/>
    <w:multiLevelType w:val="hybridMultilevel"/>
    <w:tmpl w:val="B3A4315C"/>
    <w:lvl w:ilvl="0" w:tplc="77E0551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0" w15:restartNumberingAfterBreak="0">
    <w:nsid w:val="61CA3FC8"/>
    <w:multiLevelType w:val="hybridMultilevel"/>
    <w:tmpl w:val="E354B482"/>
    <w:lvl w:ilvl="0" w:tplc="30405F3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61E43AD2"/>
    <w:multiLevelType w:val="hybridMultilevel"/>
    <w:tmpl w:val="6E1CAC54"/>
    <w:lvl w:ilvl="0" w:tplc="094E5D0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629003E6"/>
    <w:multiLevelType w:val="hybridMultilevel"/>
    <w:tmpl w:val="C9125FA4"/>
    <w:lvl w:ilvl="0" w:tplc="B5947D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5A52657"/>
    <w:multiLevelType w:val="hybridMultilevel"/>
    <w:tmpl w:val="887ECF90"/>
    <w:lvl w:ilvl="0" w:tplc="55F057AA">
      <w:start w:val="1"/>
      <w:numFmt w:val="decimal"/>
      <w:lvlText w:val="(%1)"/>
      <w:lvlJc w:val="left"/>
      <w:pPr>
        <w:ind w:left="555" w:hanging="360"/>
      </w:pPr>
      <w:rPr>
        <w:rFonts w:hint="default"/>
      </w:rPr>
    </w:lvl>
    <w:lvl w:ilvl="1" w:tplc="79E48898">
      <w:start w:val="1"/>
      <w:numFmt w:val="decimalEnclosedCircle"/>
      <w:lvlText w:val="%2"/>
      <w:lvlJc w:val="left"/>
      <w:pPr>
        <w:ind w:left="975" w:hanging="360"/>
      </w:pPr>
      <w:rPr>
        <w:rFonts w:hint="default"/>
      </w:r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4" w15:restartNumberingAfterBreak="0">
    <w:nsid w:val="6FE210E1"/>
    <w:multiLevelType w:val="hybridMultilevel"/>
    <w:tmpl w:val="AAE80BDC"/>
    <w:lvl w:ilvl="0" w:tplc="6994C8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12A2DAD"/>
    <w:multiLevelType w:val="hybridMultilevel"/>
    <w:tmpl w:val="002040E0"/>
    <w:lvl w:ilvl="0" w:tplc="316A3BB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74E24B42"/>
    <w:multiLevelType w:val="hybridMultilevel"/>
    <w:tmpl w:val="68669750"/>
    <w:lvl w:ilvl="0" w:tplc="1A50E8D8">
      <w:start w:val="1"/>
      <w:numFmt w:val="decimalEnclosedCircle"/>
      <w:lvlText w:val="%1"/>
      <w:lvlJc w:val="left"/>
      <w:pPr>
        <w:ind w:left="1620" w:hanging="360"/>
      </w:pPr>
      <w:rPr>
        <w:rFonts w:asciiTheme="majorEastAsia" w:eastAsiaTheme="majorEastAsia" w:hAnsiTheme="majorEastAsia" w:hint="default"/>
        <w:sz w:val="22"/>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7" w15:restartNumberingAfterBreak="0">
    <w:nsid w:val="7C57560B"/>
    <w:multiLevelType w:val="hybridMultilevel"/>
    <w:tmpl w:val="A70AA19A"/>
    <w:lvl w:ilvl="0" w:tplc="9D32F55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8"/>
  </w:num>
  <w:num w:numId="2">
    <w:abstractNumId w:val="36"/>
  </w:num>
  <w:num w:numId="3">
    <w:abstractNumId w:val="18"/>
  </w:num>
  <w:num w:numId="4">
    <w:abstractNumId w:val="31"/>
  </w:num>
  <w:num w:numId="5">
    <w:abstractNumId w:val="30"/>
  </w:num>
  <w:num w:numId="6">
    <w:abstractNumId w:val="3"/>
  </w:num>
  <w:num w:numId="7">
    <w:abstractNumId w:val="17"/>
  </w:num>
  <w:num w:numId="8">
    <w:abstractNumId w:val="1"/>
  </w:num>
  <w:num w:numId="9">
    <w:abstractNumId w:val="16"/>
  </w:num>
  <w:num w:numId="10">
    <w:abstractNumId w:val="12"/>
  </w:num>
  <w:num w:numId="11">
    <w:abstractNumId w:val="32"/>
  </w:num>
  <w:num w:numId="12">
    <w:abstractNumId w:val="23"/>
  </w:num>
  <w:num w:numId="13">
    <w:abstractNumId w:val="34"/>
  </w:num>
  <w:num w:numId="14">
    <w:abstractNumId w:val="8"/>
  </w:num>
  <w:num w:numId="15">
    <w:abstractNumId w:val="33"/>
  </w:num>
  <w:num w:numId="16">
    <w:abstractNumId w:val="11"/>
  </w:num>
  <w:num w:numId="17">
    <w:abstractNumId w:val="22"/>
  </w:num>
  <w:num w:numId="18">
    <w:abstractNumId w:val="6"/>
  </w:num>
  <w:num w:numId="19">
    <w:abstractNumId w:val="37"/>
  </w:num>
  <w:num w:numId="20">
    <w:abstractNumId w:val="14"/>
  </w:num>
  <w:num w:numId="21">
    <w:abstractNumId w:val="10"/>
  </w:num>
  <w:num w:numId="22">
    <w:abstractNumId w:val="7"/>
  </w:num>
  <w:num w:numId="23">
    <w:abstractNumId w:val="21"/>
  </w:num>
  <w:num w:numId="24">
    <w:abstractNumId w:val="4"/>
  </w:num>
  <w:num w:numId="25">
    <w:abstractNumId w:val="35"/>
  </w:num>
  <w:num w:numId="26">
    <w:abstractNumId w:val="26"/>
  </w:num>
  <w:num w:numId="27">
    <w:abstractNumId w:val="19"/>
  </w:num>
  <w:num w:numId="28">
    <w:abstractNumId w:val="25"/>
  </w:num>
  <w:num w:numId="29">
    <w:abstractNumId w:val="15"/>
  </w:num>
  <w:num w:numId="30">
    <w:abstractNumId w:val="13"/>
  </w:num>
  <w:num w:numId="31">
    <w:abstractNumId w:val="0"/>
  </w:num>
  <w:num w:numId="32">
    <w:abstractNumId w:val="2"/>
  </w:num>
  <w:num w:numId="33">
    <w:abstractNumId w:val="29"/>
  </w:num>
  <w:num w:numId="34">
    <w:abstractNumId w:val="5"/>
  </w:num>
  <w:num w:numId="35">
    <w:abstractNumId w:val="24"/>
  </w:num>
  <w:num w:numId="36">
    <w:abstractNumId w:val="27"/>
  </w:num>
  <w:num w:numId="37">
    <w:abstractNumId w:val="9"/>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grammar="dirty"/>
  <w:doNotTrackFormatting/>
  <w:defaultTabStop w:val="840"/>
  <w:drawingGridHorizontalSpacing w:val="105"/>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D18"/>
    <w:rsid w:val="00000186"/>
    <w:rsid w:val="000010C5"/>
    <w:rsid w:val="0000248F"/>
    <w:rsid w:val="00004E0E"/>
    <w:rsid w:val="000053BA"/>
    <w:rsid w:val="00006512"/>
    <w:rsid w:val="00013B12"/>
    <w:rsid w:val="00014972"/>
    <w:rsid w:val="0002052E"/>
    <w:rsid w:val="0002211E"/>
    <w:rsid w:val="00027888"/>
    <w:rsid w:val="0003202E"/>
    <w:rsid w:val="00033DCB"/>
    <w:rsid w:val="00033F10"/>
    <w:rsid w:val="00034847"/>
    <w:rsid w:val="000355DB"/>
    <w:rsid w:val="000357D2"/>
    <w:rsid w:val="00037F9E"/>
    <w:rsid w:val="00042A76"/>
    <w:rsid w:val="00042FC1"/>
    <w:rsid w:val="00044F8D"/>
    <w:rsid w:val="00046D04"/>
    <w:rsid w:val="000474BB"/>
    <w:rsid w:val="0005012B"/>
    <w:rsid w:val="00054248"/>
    <w:rsid w:val="00054280"/>
    <w:rsid w:val="000568F0"/>
    <w:rsid w:val="00057560"/>
    <w:rsid w:val="00061708"/>
    <w:rsid w:val="00061BA2"/>
    <w:rsid w:val="00062858"/>
    <w:rsid w:val="000639E0"/>
    <w:rsid w:val="00064154"/>
    <w:rsid w:val="00066479"/>
    <w:rsid w:val="000672D2"/>
    <w:rsid w:val="0006768F"/>
    <w:rsid w:val="00070047"/>
    <w:rsid w:val="0007091F"/>
    <w:rsid w:val="00070E77"/>
    <w:rsid w:val="00072760"/>
    <w:rsid w:val="00072B35"/>
    <w:rsid w:val="00073000"/>
    <w:rsid w:val="00073093"/>
    <w:rsid w:val="00074D18"/>
    <w:rsid w:val="00075B76"/>
    <w:rsid w:val="0008039C"/>
    <w:rsid w:val="00081F2D"/>
    <w:rsid w:val="00082D35"/>
    <w:rsid w:val="0008455B"/>
    <w:rsid w:val="000868F1"/>
    <w:rsid w:val="00087DDD"/>
    <w:rsid w:val="0009388E"/>
    <w:rsid w:val="00094565"/>
    <w:rsid w:val="00094809"/>
    <w:rsid w:val="00095292"/>
    <w:rsid w:val="000969E9"/>
    <w:rsid w:val="000A07EF"/>
    <w:rsid w:val="000A1476"/>
    <w:rsid w:val="000A6C9C"/>
    <w:rsid w:val="000B13C3"/>
    <w:rsid w:val="000B1F9F"/>
    <w:rsid w:val="000B213C"/>
    <w:rsid w:val="000B25FD"/>
    <w:rsid w:val="000B2DD1"/>
    <w:rsid w:val="000B4F87"/>
    <w:rsid w:val="000B778A"/>
    <w:rsid w:val="000C0562"/>
    <w:rsid w:val="000C139F"/>
    <w:rsid w:val="000C1C18"/>
    <w:rsid w:val="000C26B8"/>
    <w:rsid w:val="000C5E07"/>
    <w:rsid w:val="000C6D18"/>
    <w:rsid w:val="000D79E0"/>
    <w:rsid w:val="000D7CDC"/>
    <w:rsid w:val="000E03B4"/>
    <w:rsid w:val="000E10C9"/>
    <w:rsid w:val="000E1FCF"/>
    <w:rsid w:val="000E349C"/>
    <w:rsid w:val="000E40C6"/>
    <w:rsid w:val="000E48C9"/>
    <w:rsid w:val="000E5545"/>
    <w:rsid w:val="000E6C6A"/>
    <w:rsid w:val="000E723F"/>
    <w:rsid w:val="000F0E7D"/>
    <w:rsid w:val="000F39FE"/>
    <w:rsid w:val="000F4575"/>
    <w:rsid w:val="000F4C07"/>
    <w:rsid w:val="00102399"/>
    <w:rsid w:val="00102AB0"/>
    <w:rsid w:val="00102F48"/>
    <w:rsid w:val="00104A5F"/>
    <w:rsid w:val="001052C2"/>
    <w:rsid w:val="0010530E"/>
    <w:rsid w:val="00106857"/>
    <w:rsid w:val="0011126F"/>
    <w:rsid w:val="00112575"/>
    <w:rsid w:val="00121267"/>
    <w:rsid w:val="0012564F"/>
    <w:rsid w:val="0012587E"/>
    <w:rsid w:val="001268AB"/>
    <w:rsid w:val="00130BC0"/>
    <w:rsid w:val="001319C6"/>
    <w:rsid w:val="001348A0"/>
    <w:rsid w:val="00135110"/>
    <w:rsid w:val="00141F11"/>
    <w:rsid w:val="00143594"/>
    <w:rsid w:val="001441B4"/>
    <w:rsid w:val="001462D6"/>
    <w:rsid w:val="001465B8"/>
    <w:rsid w:val="001473EF"/>
    <w:rsid w:val="00150AEF"/>
    <w:rsid w:val="0015107F"/>
    <w:rsid w:val="001521C7"/>
    <w:rsid w:val="0015364E"/>
    <w:rsid w:val="001540AC"/>
    <w:rsid w:val="001567B6"/>
    <w:rsid w:val="0016002F"/>
    <w:rsid w:val="001608A7"/>
    <w:rsid w:val="00160C1E"/>
    <w:rsid w:val="00161794"/>
    <w:rsid w:val="001644B6"/>
    <w:rsid w:val="00164C08"/>
    <w:rsid w:val="00165888"/>
    <w:rsid w:val="00165FB7"/>
    <w:rsid w:val="001677AE"/>
    <w:rsid w:val="00171057"/>
    <w:rsid w:val="00172997"/>
    <w:rsid w:val="0017315E"/>
    <w:rsid w:val="00173855"/>
    <w:rsid w:val="001760E7"/>
    <w:rsid w:val="001765E9"/>
    <w:rsid w:val="00176732"/>
    <w:rsid w:val="00176893"/>
    <w:rsid w:val="00176D76"/>
    <w:rsid w:val="001806FE"/>
    <w:rsid w:val="0018071D"/>
    <w:rsid w:val="001860FA"/>
    <w:rsid w:val="001906D4"/>
    <w:rsid w:val="001927DD"/>
    <w:rsid w:val="00193A9E"/>
    <w:rsid w:val="001944BE"/>
    <w:rsid w:val="00196D43"/>
    <w:rsid w:val="001A0CEC"/>
    <w:rsid w:val="001A2D79"/>
    <w:rsid w:val="001A317F"/>
    <w:rsid w:val="001A3C6E"/>
    <w:rsid w:val="001A48C9"/>
    <w:rsid w:val="001A6B5A"/>
    <w:rsid w:val="001B0DB6"/>
    <w:rsid w:val="001B4032"/>
    <w:rsid w:val="001B4418"/>
    <w:rsid w:val="001B4604"/>
    <w:rsid w:val="001B4A30"/>
    <w:rsid w:val="001B506C"/>
    <w:rsid w:val="001B50DE"/>
    <w:rsid w:val="001B57B7"/>
    <w:rsid w:val="001C1DFC"/>
    <w:rsid w:val="001C35AD"/>
    <w:rsid w:val="001C44EA"/>
    <w:rsid w:val="001D0020"/>
    <w:rsid w:val="001D15DF"/>
    <w:rsid w:val="001D3B5A"/>
    <w:rsid w:val="001D558A"/>
    <w:rsid w:val="001D71BE"/>
    <w:rsid w:val="001D7607"/>
    <w:rsid w:val="001D7A41"/>
    <w:rsid w:val="001E5E69"/>
    <w:rsid w:val="001F25E8"/>
    <w:rsid w:val="001F393F"/>
    <w:rsid w:val="001F3ADC"/>
    <w:rsid w:val="001F4F18"/>
    <w:rsid w:val="002033CD"/>
    <w:rsid w:val="00203606"/>
    <w:rsid w:val="00206398"/>
    <w:rsid w:val="00206744"/>
    <w:rsid w:val="002074D6"/>
    <w:rsid w:val="00207A90"/>
    <w:rsid w:val="00211DB9"/>
    <w:rsid w:val="00213A96"/>
    <w:rsid w:val="00214A5B"/>
    <w:rsid w:val="002155C1"/>
    <w:rsid w:val="002158D5"/>
    <w:rsid w:val="00220D6C"/>
    <w:rsid w:val="00222C53"/>
    <w:rsid w:val="0022477D"/>
    <w:rsid w:val="002274F7"/>
    <w:rsid w:val="002278E1"/>
    <w:rsid w:val="00227E9E"/>
    <w:rsid w:val="002318A2"/>
    <w:rsid w:val="0023205F"/>
    <w:rsid w:val="00232101"/>
    <w:rsid w:val="00234DF9"/>
    <w:rsid w:val="00236EC2"/>
    <w:rsid w:val="00237242"/>
    <w:rsid w:val="002438EC"/>
    <w:rsid w:val="00243DC0"/>
    <w:rsid w:val="002458A8"/>
    <w:rsid w:val="0024593A"/>
    <w:rsid w:val="00247240"/>
    <w:rsid w:val="002503FC"/>
    <w:rsid w:val="002512A0"/>
    <w:rsid w:val="002518E0"/>
    <w:rsid w:val="002539AF"/>
    <w:rsid w:val="00253CE2"/>
    <w:rsid w:val="00256500"/>
    <w:rsid w:val="00256771"/>
    <w:rsid w:val="002601D4"/>
    <w:rsid w:val="0026213A"/>
    <w:rsid w:val="00265CF8"/>
    <w:rsid w:val="002712C9"/>
    <w:rsid w:val="00271582"/>
    <w:rsid w:val="00274C17"/>
    <w:rsid w:val="002805A8"/>
    <w:rsid w:val="0028101E"/>
    <w:rsid w:val="00282B54"/>
    <w:rsid w:val="00283E8C"/>
    <w:rsid w:val="00287ACC"/>
    <w:rsid w:val="002912B7"/>
    <w:rsid w:val="00291894"/>
    <w:rsid w:val="00293F69"/>
    <w:rsid w:val="00294714"/>
    <w:rsid w:val="002947CA"/>
    <w:rsid w:val="00295054"/>
    <w:rsid w:val="00295B0A"/>
    <w:rsid w:val="002960B8"/>
    <w:rsid w:val="00297BBD"/>
    <w:rsid w:val="002A189C"/>
    <w:rsid w:val="002A4434"/>
    <w:rsid w:val="002A4670"/>
    <w:rsid w:val="002A63CD"/>
    <w:rsid w:val="002A7765"/>
    <w:rsid w:val="002B0FC4"/>
    <w:rsid w:val="002B41A4"/>
    <w:rsid w:val="002B4C59"/>
    <w:rsid w:val="002B7F20"/>
    <w:rsid w:val="002C0D2B"/>
    <w:rsid w:val="002C4563"/>
    <w:rsid w:val="002C576E"/>
    <w:rsid w:val="002C6367"/>
    <w:rsid w:val="002C6B7A"/>
    <w:rsid w:val="002C6DAF"/>
    <w:rsid w:val="002C7512"/>
    <w:rsid w:val="002D0959"/>
    <w:rsid w:val="002D0FB8"/>
    <w:rsid w:val="002D36B8"/>
    <w:rsid w:val="002D505E"/>
    <w:rsid w:val="002D618F"/>
    <w:rsid w:val="002D62BA"/>
    <w:rsid w:val="002D6DB7"/>
    <w:rsid w:val="002E6A6D"/>
    <w:rsid w:val="002F0FBD"/>
    <w:rsid w:val="002F3618"/>
    <w:rsid w:val="002F50FB"/>
    <w:rsid w:val="002F71B2"/>
    <w:rsid w:val="002F7D9C"/>
    <w:rsid w:val="00301B92"/>
    <w:rsid w:val="0030281D"/>
    <w:rsid w:val="00303245"/>
    <w:rsid w:val="00303BA9"/>
    <w:rsid w:val="00304DBE"/>
    <w:rsid w:val="00306E1B"/>
    <w:rsid w:val="00310CB3"/>
    <w:rsid w:val="00313F42"/>
    <w:rsid w:val="00314A1A"/>
    <w:rsid w:val="00315C9A"/>
    <w:rsid w:val="00316462"/>
    <w:rsid w:val="003167D5"/>
    <w:rsid w:val="003170C5"/>
    <w:rsid w:val="00317B93"/>
    <w:rsid w:val="00320F9E"/>
    <w:rsid w:val="00321E12"/>
    <w:rsid w:val="00321E90"/>
    <w:rsid w:val="0032248E"/>
    <w:rsid w:val="00325593"/>
    <w:rsid w:val="003275AE"/>
    <w:rsid w:val="003314C3"/>
    <w:rsid w:val="00331A8F"/>
    <w:rsid w:val="003343AF"/>
    <w:rsid w:val="0033491D"/>
    <w:rsid w:val="00335106"/>
    <w:rsid w:val="00337EBB"/>
    <w:rsid w:val="003418CC"/>
    <w:rsid w:val="003432F3"/>
    <w:rsid w:val="003438E8"/>
    <w:rsid w:val="003449CD"/>
    <w:rsid w:val="003472B8"/>
    <w:rsid w:val="00347775"/>
    <w:rsid w:val="00350408"/>
    <w:rsid w:val="003516DA"/>
    <w:rsid w:val="0035295B"/>
    <w:rsid w:val="0035454B"/>
    <w:rsid w:val="003548E3"/>
    <w:rsid w:val="00354E93"/>
    <w:rsid w:val="003558C3"/>
    <w:rsid w:val="003558EB"/>
    <w:rsid w:val="00355BB6"/>
    <w:rsid w:val="00355E0F"/>
    <w:rsid w:val="00364F01"/>
    <w:rsid w:val="00364F43"/>
    <w:rsid w:val="003668A1"/>
    <w:rsid w:val="00370B18"/>
    <w:rsid w:val="00370B80"/>
    <w:rsid w:val="00370C34"/>
    <w:rsid w:val="0037127F"/>
    <w:rsid w:val="00371C7F"/>
    <w:rsid w:val="003720E3"/>
    <w:rsid w:val="00373B14"/>
    <w:rsid w:val="00375083"/>
    <w:rsid w:val="00376911"/>
    <w:rsid w:val="0038070D"/>
    <w:rsid w:val="003820CD"/>
    <w:rsid w:val="003823F8"/>
    <w:rsid w:val="00383BDC"/>
    <w:rsid w:val="00386A52"/>
    <w:rsid w:val="00391525"/>
    <w:rsid w:val="00392646"/>
    <w:rsid w:val="0039361A"/>
    <w:rsid w:val="003970C3"/>
    <w:rsid w:val="003A1415"/>
    <w:rsid w:val="003A1EBC"/>
    <w:rsid w:val="003A21B2"/>
    <w:rsid w:val="003A3129"/>
    <w:rsid w:val="003A3165"/>
    <w:rsid w:val="003A3772"/>
    <w:rsid w:val="003A3CC0"/>
    <w:rsid w:val="003A5636"/>
    <w:rsid w:val="003B2123"/>
    <w:rsid w:val="003B458D"/>
    <w:rsid w:val="003B4A4D"/>
    <w:rsid w:val="003C0256"/>
    <w:rsid w:val="003C1400"/>
    <w:rsid w:val="003C18FD"/>
    <w:rsid w:val="003C5A15"/>
    <w:rsid w:val="003D107A"/>
    <w:rsid w:val="003D3382"/>
    <w:rsid w:val="003D6334"/>
    <w:rsid w:val="003D70B7"/>
    <w:rsid w:val="003D7972"/>
    <w:rsid w:val="003E1A63"/>
    <w:rsid w:val="003E2D81"/>
    <w:rsid w:val="003E4569"/>
    <w:rsid w:val="003E5654"/>
    <w:rsid w:val="003E5DC7"/>
    <w:rsid w:val="003E6A21"/>
    <w:rsid w:val="003F1CD1"/>
    <w:rsid w:val="003F2CD2"/>
    <w:rsid w:val="003F72E6"/>
    <w:rsid w:val="003F7663"/>
    <w:rsid w:val="00400BB7"/>
    <w:rsid w:val="004012D1"/>
    <w:rsid w:val="00402CF0"/>
    <w:rsid w:val="00403B36"/>
    <w:rsid w:val="0040641F"/>
    <w:rsid w:val="0040654E"/>
    <w:rsid w:val="0040657B"/>
    <w:rsid w:val="00410D0F"/>
    <w:rsid w:val="004130AE"/>
    <w:rsid w:val="00413B83"/>
    <w:rsid w:val="004169F8"/>
    <w:rsid w:val="004174A9"/>
    <w:rsid w:val="004206C3"/>
    <w:rsid w:val="00421B21"/>
    <w:rsid w:val="004238E8"/>
    <w:rsid w:val="00425D47"/>
    <w:rsid w:val="00425D9F"/>
    <w:rsid w:val="004307F5"/>
    <w:rsid w:val="00432F79"/>
    <w:rsid w:val="0043415E"/>
    <w:rsid w:val="00434D1A"/>
    <w:rsid w:val="00434F02"/>
    <w:rsid w:val="004379C2"/>
    <w:rsid w:val="00437BF9"/>
    <w:rsid w:val="004411CB"/>
    <w:rsid w:val="00442FFB"/>
    <w:rsid w:val="00444ADC"/>
    <w:rsid w:val="00446D22"/>
    <w:rsid w:val="00447DF7"/>
    <w:rsid w:val="004519AD"/>
    <w:rsid w:val="00452D99"/>
    <w:rsid w:val="00453C40"/>
    <w:rsid w:val="00454484"/>
    <w:rsid w:val="00455361"/>
    <w:rsid w:val="00455DC5"/>
    <w:rsid w:val="004561D8"/>
    <w:rsid w:val="00456A86"/>
    <w:rsid w:val="00457701"/>
    <w:rsid w:val="00460ED3"/>
    <w:rsid w:val="00462844"/>
    <w:rsid w:val="0046508A"/>
    <w:rsid w:val="00470B45"/>
    <w:rsid w:val="00475F3C"/>
    <w:rsid w:val="0047609B"/>
    <w:rsid w:val="00480E62"/>
    <w:rsid w:val="00482864"/>
    <w:rsid w:val="00484E22"/>
    <w:rsid w:val="00485427"/>
    <w:rsid w:val="00486703"/>
    <w:rsid w:val="00490755"/>
    <w:rsid w:val="00494B27"/>
    <w:rsid w:val="00497CCB"/>
    <w:rsid w:val="004A13CB"/>
    <w:rsid w:val="004A517D"/>
    <w:rsid w:val="004A714F"/>
    <w:rsid w:val="004A73E4"/>
    <w:rsid w:val="004A7707"/>
    <w:rsid w:val="004B049B"/>
    <w:rsid w:val="004B06AA"/>
    <w:rsid w:val="004B2C63"/>
    <w:rsid w:val="004B3BC7"/>
    <w:rsid w:val="004B6E84"/>
    <w:rsid w:val="004C0B92"/>
    <w:rsid w:val="004C21D9"/>
    <w:rsid w:val="004C4353"/>
    <w:rsid w:val="004C5BA2"/>
    <w:rsid w:val="004D5450"/>
    <w:rsid w:val="004D7E24"/>
    <w:rsid w:val="004E011A"/>
    <w:rsid w:val="004E5733"/>
    <w:rsid w:val="004E6E67"/>
    <w:rsid w:val="004E6F81"/>
    <w:rsid w:val="004F20ED"/>
    <w:rsid w:val="004F22E7"/>
    <w:rsid w:val="004F2508"/>
    <w:rsid w:val="004F43DF"/>
    <w:rsid w:val="005014C1"/>
    <w:rsid w:val="00502640"/>
    <w:rsid w:val="0050527F"/>
    <w:rsid w:val="00505397"/>
    <w:rsid w:val="005064A5"/>
    <w:rsid w:val="005067E4"/>
    <w:rsid w:val="00510AC6"/>
    <w:rsid w:val="00511F23"/>
    <w:rsid w:val="0051210D"/>
    <w:rsid w:val="00513F9B"/>
    <w:rsid w:val="00513FAD"/>
    <w:rsid w:val="005147CD"/>
    <w:rsid w:val="00515B20"/>
    <w:rsid w:val="00516214"/>
    <w:rsid w:val="0051676B"/>
    <w:rsid w:val="005216A8"/>
    <w:rsid w:val="00522592"/>
    <w:rsid w:val="00522E66"/>
    <w:rsid w:val="0052683E"/>
    <w:rsid w:val="00530329"/>
    <w:rsid w:val="00534D57"/>
    <w:rsid w:val="0053791E"/>
    <w:rsid w:val="00541531"/>
    <w:rsid w:val="00545411"/>
    <w:rsid w:val="005502DA"/>
    <w:rsid w:val="005506FB"/>
    <w:rsid w:val="005510A8"/>
    <w:rsid w:val="00552774"/>
    <w:rsid w:val="00554E9A"/>
    <w:rsid w:val="005553EF"/>
    <w:rsid w:val="005564CF"/>
    <w:rsid w:val="0055747C"/>
    <w:rsid w:val="00557E13"/>
    <w:rsid w:val="005602B1"/>
    <w:rsid w:val="00561A41"/>
    <w:rsid w:val="005623EB"/>
    <w:rsid w:val="0056708E"/>
    <w:rsid w:val="00570E5F"/>
    <w:rsid w:val="00571DFE"/>
    <w:rsid w:val="00573D92"/>
    <w:rsid w:val="00574BF3"/>
    <w:rsid w:val="005851E7"/>
    <w:rsid w:val="005853AB"/>
    <w:rsid w:val="00585843"/>
    <w:rsid w:val="00585C92"/>
    <w:rsid w:val="0058639F"/>
    <w:rsid w:val="005868CC"/>
    <w:rsid w:val="00594D61"/>
    <w:rsid w:val="005A09DD"/>
    <w:rsid w:val="005A2504"/>
    <w:rsid w:val="005A3F9A"/>
    <w:rsid w:val="005A41DE"/>
    <w:rsid w:val="005A46C2"/>
    <w:rsid w:val="005A5683"/>
    <w:rsid w:val="005A68E9"/>
    <w:rsid w:val="005B66C6"/>
    <w:rsid w:val="005B7720"/>
    <w:rsid w:val="005C03A5"/>
    <w:rsid w:val="005C2DE6"/>
    <w:rsid w:val="005C3217"/>
    <w:rsid w:val="005C3B83"/>
    <w:rsid w:val="005C4BF8"/>
    <w:rsid w:val="005C508C"/>
    <w:rsid w:val="005C68B0"/>
    <w:rsid w:val="005C7880"/>
    <w:rsid w:val="005C7EB8"/>
    <w:rsid w:val="005D0E7B"/>
    <w:rsid w:val="005D14FB"/>
    <w:rsid w:val="005D2CA5"/>
    <w:rsid w:val="005D2D2F"/>
    <w:rsid w:val="005D513B"/>
    <w:rsid w:val="005E25D0"/>
    <w:rsid w:val="005E2851"/>
    <w:rsid w:val="005F0897"/>
    <w:rsid w:val="005F1F71"/>
    <w:rsid w:val="005F2370"/>
    <w:rsid w:val="005F2798"/>
    <w:rsid w:val="005F617D"/>
    <w:rsid w:val="005F64FE"/>
    <w:rsid w:val="005F76DD"/>
    <w:rsid w:val="0060021F"/>
    <w:rsid w:val="0060243B"/>
    <w:rsid w:val="00605EBA"/>
    <w:rsid w:val="00606A42"/>
    <w:rsid w:val="006071E7"/>
    <w:rsid w:val="00610811"/>
    <w:rsid w:val="00610832"/>
    <w:rsid w:val="00610CF2"/>
    <w:rsid w:val="0061113D"/>
    <w:rsid w:val="00611B79"/>
    <w:rsid w:val="006123FF"/>
    <w:rsid w:val="006127AF"/>
    <w:rsid w:val="00613D68"/>
    <w:rsid w:val="00613D97"/>
    <w:rsid w:val="006156D0"/>
    <w:rsid w:val="00616557"/>
    <w:rsid w:val="0061707A"/>
    <w:rsid w:val="006178B0"/>
    <w:rsid w:val="00624357"/>
    <w:rsid w:val="00626C06"/>
    <w:rsid w:val="00630A1C"/>
    <w:rsid w:val="00630AAA"/>
    <w:rsid w:val="00630E66"/>
    <w:rsid w:val="00630E67"/>
    <w:rsid w:val="00631D18"/>
    <w:rsid w:val="0063356D"/>
    <w:rsid w:val="00640602"/>
    <w:rsid w:val="00641147"/>
    <w:rsid w:val="0064461D"/>
    <w:rsid w:val="006472E1"/>
    <w:rsid w:val="006516E0"/>
    <w:rsid w:val="00653401"/>
    <w:rsid w:val="0065651A"/>
    <w:rsid w:val="00660450"/>
    <w:rsid w:val="00660729"/>
    <w:rsid w:val="00661136"/>
    <w:rsid w:val="0066127A"/>
    <w:rsid w:val="0066145F"/>
    <w:rsid w:val="00661C09"/>
    <w:rsid w:val="0066208A"/>
    <w:rsid w:val="006632D9"/>
    <w:rsid w:val="00663481"/>
    <w:rsid w:val="006650C8"/>
    <w:rsid w:val="006654D6"/>
    <w:rsid w:val="00665682"/>
    <w:rsid w:val="00666AC2"/>
    <w:rsid w:val="00672DE1"/>
    <w:rsid w:val="00675A88"/>
    <w:rsid w:val="00677FE9"/>
    <w:rsid w:val="00681237"/>
    <w:rsid w:val="006826D4"/>
    <w:rsid w:val="00684BD0"/>
    <w:rsid w:val="00692304"/>
    <w:rsid w:val="00694176"/>
    <w:rsid w:val="006943F8"/>
    <w:rsid w:val="006951AE"/>
    <w:rsid w:val="0069523B"/>
    <w:rsid w:val="00695776"/>
    <w:rsid w:val="00697ACF"/>
    <w:rsid w:val="006A06CF"/>
    <w:rsid w:val="006A2CC0"/>
    <w:rsid w:val="006A57CE"/>
    <w:rsid w:val="006A6BCD"/>
    <w:rsid w:val="006A75D8"/>
    <w:rsid w:val="006B28C0"/>
    <w:rsid w:val="006B3BA8"/>
    <w:rsid w:val="006B465F"/>
    <w:rsid w:val="006B4B87"/>
    <w:rsid w:val="006B6E6F"/>
    <w:rsid w:val="006B74D7"/>
    <w:rsid w:val="006C0586"/>
    <w:rsid w:val="006C59C6"/>
    <w:rsid w:val="006C5A38"/>
    <w:rsid w:val="006C6728"/>
    <w:rsid w:val="006C69AC"/>
    <w:rsid w:val="006C6EB2"/>
    <w:rsid w:val="006C7FA5"/>
    <w:rsid w:val="006D1FC1"/>
    <w:rsid w:val="006D4698"/>
    <w:rsid w:val="006D57C3"/>
    <w:rsid w:val="006D5C99"/>
    <w:rsid w:val="006E1B57"/>
    <w:rsid w:val="006E36F3"/>
    <w:rsid w:val="006E3CCC"/>
    <w:rsid w:val="006E44E8"/>
    <w:rsid w:val="006E5E76"/>
    <w:rsid w:val="006E645E"/>
    <w:rsid w:val="006E79C3"/>
    <w:rsid w:val="006F0457"/>
    <w:rsid w:val="006F1E36"/>
    <w:rsid w:val="006F43F0"/>
    <w:rsid w:val="006F68FD"/>
    <w:rsid w:val="007049EE"/>
    <w:rsid w:val="00705E24"/>
    <w:rsid w:val="00705EA5"/>
    <w:rsid w:val="00707D6F"/>
    <w:rsid w:val="00711160"/>
    <w:rsid w:val="0071144F"/>
    <w:rsid w:val="00714568"/>
    <w:rsid w:val="00714AFE"/>
    <w:rsid w:val="00717E1C"/>
    <w:rsid w:val="00720726"/>
    <w:rsid w:val="007208EA"/>
    <w:rsid w:val="00722B70"/>
    <w:rsid w:val="00724434"/>
    <w:rsid w:val="00724E6F"/>
    <w:rsid w:val="00726776"/>
    <w:rsid w:val="00726C10"/>
    <w:rsid w:val="0073631D"/>
    <w:rsid w:val="00736421"/>
    <w:rsid w:val="00736867"/>
    <w:rsid w:val="007375BB"/>
    <w:rsid w:val="007411F9"/>
    <w:rsid w:val="00742359"/>
    <w:rsid w:val="007429BA"/>
    <w:rsid w:val="00742B33"/>
    <w:rsid w:val="00744DF8"/>
    <w:rsid w:val="00746629"/>
    <w:rsid w:val="00747C21"/>
    <w:rsid w:val="00750F0A"/>
    <w:rsid w:val="00752359"/>
    <w:rsid w:val="0075614D"/>
    <w:rsid w:val="0076026E"/>
    <w:rsid w:val="00761190"/>
    <w:rsid w:val="007640E7"/>
    <w:rsid w:val="00764820"/>
    <w:rsid w:val="00770CE6"/>
    <w:rsid w:val="00771235"/>
    <w:rsid w:val="007732BF"/>
    <w:rsid w:val="007756B9"/>
    <w:rsid w:val="007759D3"/>
    <w:rsid w:val="00776225"/>
    <w:rsid w:val="00777BF9"/>
    <w:rsid w:val="00781E0F"/>
    <w:rsid w:val="00782A6E"/>
    <w:rsid w:val="007831F9"/>
    <w:rsid w:val="0078551D"/>
    <w:rsid w:val="00791B94"/>
    <w:rsid w:val="007937FF"/>
    <w:rsid w:val="0079409C"/>
    <w:rsid w:val="00794759"/>
    <w:rsid w:val="00795548"/>
    <w:rsid w:val="0079620A"/>
    <w:rsid w:val="00796873"/>
    <w:rsid w:val="007A0306"/>
    <w:rsid w:val="007A0B81"/>
    <w:rsid w:val="007A2B23"/>
    <w:rsid w:val="007A3094"/>
    <w:rsid w:val="007A31E8"/>
    <w:rsid w:val="007A72DA"/>
    <w:rsid w:val="007B1D6B"/>
    <w:rsid w:val="007B3060"/>
    <w:rsid w:val="007B3ACB"/>
    <w:rsid w:val="007B433F"/>
    <w:rsid w:val="007B4830"/>
    <w:rsid w:val="007B7E8C"/>
    <w:rsid w:val="007C04FA"/>
    <w:rsid w:val="007C237E"/>
    <w:rsid w:val="007C2FEA"/>
    <w:rsid w:val="007C5455"/>
    <w:rsid w:val="007C64FD"/>
    <w:rsid w:val="007C710E"/>
    <w:rsid w:val="007D37AF"/>
    <w:rsid w:val="007D5A9A"/>
    <w:rsid w:val="007E1B26"/>
    <w:rsid w:val="007E1D86"/>
    <w:rsid w:val="007E5B56"/>
    <w:rsid w:val="007F1957"/>
    <w:rsid w:val="007F2911"/>
    <w:rsid w:val="007F3E3C"/>
    <w:rsid w:val="007F5A66"/>
    <w:rsid w:val="007F681B"/>
    <w:rsid w:val="007F6DD7"/>
    <w:rsid w:val="007F7330"/>
    <w:rsid w:val="008000CA"/>
    <w:rsid w:val="00803106"/>
    <w:rsid w:val="008118A3"/>
    <w:rsid w:val="00812707"/>
    <w:rsid w:val="008139FA"/>
    <w:rsid w:val="00814264"/>
    <w:rsid w:val="0081544A"/>
    <w:rsid w:val="00817445"/>
    <w:rsid w:val="0082056A"/>
    <w:rsid w:val="008249C9"/>
    <w:rsid w:val="008250A1"/>
    <w:rsid w:val="00827F0C"/>
    <w:rsid w:val="008308DA"/>
    <w:rsid w:val="00831827"/>
    <w:rsid w:val="00832A60"/>
    <w:rsid w:val="00833912"/>
    <w:rsid w:val="008359B2"/>
    <w:rsid w:val="00837662"/>
    <w:rsid w:val="008404A3"/>
    <w:rsid w:val="00840C25"/>
    <w:rsid w:val="0084614B"/>
    <w:rsid w:val="00851F53"/>
    <w:rsid w:val="00854881"/>
    <w:rsid w:val="00856A39"/>
    <w:rsid w:val="00856FD4"/>
    <w:rsid w:val="00860355"/>
    <w:rsid w:val="00860593"/>
    <w:rsid w:val="00860705"/>
    <w:rsid w:val="00860E76"/>
    <w:rsid w:val="00862037"/>
    <w:rsid w:val="00862562"/>
    <w:rsid w:val="00863DD1"/>
    <w:rsid w:val="00863F12"/>
    <w:rsid w:val="00865192"/>
    <w:rsid w:val="00871073"/>
    <w:rsid w:val="00872F72"/>
    <w:rsid w:val="00874BA3"/>
    <w:rsid w:val="00874C5F"/>
    <w:rsid w:val="008755F4"/>
    <w:rsid w:val="00875D90"/>
    <w:rsid w:val="00877B49"/>
    <w:rsid w:val="00881F42"/>
    <w:rsid w:val="008846FD"/>
    <w:rsid w:val="008853BB"/>
    <w:rsid w:val="008854E3"/>
    <w:rsid w:val="008863AD"/>
    <w:rsid w:val="0089082B"/>
    <w:rsid w:val="008922C0"/>
    <w:rsid w:val="00895989"/>
    <w:rsid w:val="00896115"/>
    <w:rsid w:val="008972ED"/>
    <w:rsid w:val="008A2A04"/>
    <w:rsid w:val="008A46A7"/>
    <w:rsid w:val="008A67EE"/>
    <w:rsid w:val="008B05DD"/>
    <w:rsid w:val="008B1446"/>
    <w:rsid w:val="008B20E4"/>
    <w:rsid w:val="008B23AD"/>
    <w:rsid w:val="008B2E11"/>
    <w:rsid w:val="008B39BF"/>
    <w:rsid w:val="008B66E6"/>
    <w:rsid w:val="008B73E7"/>
    <w:rsid w:val="008C0B18"/>
    <w:rsid w:val="008C40D5"/>
    <w:rsid w:val="008C4A00"/>
    <w:rsid w:val="008C5274"/>
    <w:rsid w:val="008C5645"/>
    <w:rsid w:val="008C5B29"/>
    <w:rsid w:val="008C7418"/>
    <w:rsid w:val="008D04FF"/>
    <w:rsid w:val="008D1652"/>
    <w:rsid w:val="008D2541"/>
    <w:rsid w:val="008D2EFC"/>
    <w:rsid w:val="008D3B45"/>
    <w:rsid w:val="008D6341"/>
    <w:rsid w:val="008D6AC7"/>
    <w:rsid w:val="008D7567"/>
    <w:rsid w:val="008E1472"/>
    <w:rsid w:val="008E3ED6"/>
    <w:rsid w:val="008E43E7"/>
    <w:rsid w:val="008E4EC2"/>
    <w:rsid w:val="008E58EF"/>
    <w:rsid w:val="008E69DF"/>
    <w:rsid w:val="008F27E1"/>
    <w:rsid w:val="008F3A9D"/>
    <w:rsid w:val="008F7C8B"/>
    <w:rsid w:val="00900DB8"/>
    <w:rsid w:val="00903CB7"/>
    <w:rsid w:val="009066D4"/>
    <w:rsid w:val="009112EB"/>
    <w:rsid w:val="00920599"/>
    <w:rsid w:val="00921529"/>
    <w:rsid w:val="00921AAB"/>
    <w:rsid w:val="009222B0"/>
    <w:rsid w:val="0092299C"/>
    <w:rsid w:val="00926B0B"/>
    <w:rsid w:val="00927616"/>
    <w:rsid w:val="00927E5B"/>
    <w:rsid w:val="0093041F"/>
    <w:rsid w:val="009313A4"/>
    <w:rsid w:val="00934146"/>
    <w:rsid w:val="00934AD6"/>
    <w:rsid w:val="00937308"/>
    <w:rsid w:val="009414CF"/>
    <w:rsid w:val="009429AC"/>
    <w:rsid w:val="00944FAD"/>
    <w:rsid w:val="0094565F"/>
    <w:rsid w:val="009526D9"/>
    <w:rsid w:val="00953D8F"/>
    <w:rsid w:val="00957155"/>
    <w:rsid w:val="009575ED"/>
    <w:rsid w:val="00957C83"/>
    <w:rsid w:val="00961FFC"/>
    <w:rsid w:val="009622B5"/>
    <w:rsid w:val="00964280"/>
    <w:rsid w:val="00964E1E"/>
    <w:rsid w:val="00965C39"/>
    <w:rsid w:val="00970952"/>
    <w:rsid w:val="009711DE"/>
    <w:rsid w:val="00973BD9"/>
    <w:rsid w:val="0097488E"/>
    <w:rsid w:val="0097532B"/>
    <w:rsid w:val="00977588"/>
    <w:rsid w:val="00984E39"/>
    <w:rsid w:val="0098531D"/>
    <w:rsid w:val="0098704E"/>
    <w:rsid w:val="00990410"/>
    <w:rsid w:val="009910F1"/>
    <w:rsid w:val="009913DA"/>
    <w:rsid w:val="009945C0"/>
    <w:rsid w:val="00994C62"/>
    <w:rsid w:val="00994CE8"/>
    <w:rsid w:val="0099618D"/>
    <w:rsid w:val="00996AE6"/>
    <w:rsid w:val="009977F4"/>
    <w:rsid w:val="00997885"/>
    <w:rsid w:val="009A06F0"/>
    <w:rsid w:val="009A14AB"/>
    <w:rsid w:val="009A1F4F"/>
    <w:rsid w:val="009A4DD8"/>
    <w:rsid w:val="009A5EBF"/>
    <w:rsid w:val="009A5FA4"/>
    <w:rsid w:val="009A79D5"/>
    <w:rsid w:val="009B1F40"/>
    <w:rsid w:val="009B29AD"/>
    <w:rsid w:val="009B3955"/>
    <w:rsid w:val="009B6FAF"/>
    <w:rsid w:val="009B71D7"/>
    <w:rsid w:val="009C1BE4"/>
    <w:rsid w:val="009C1DAF"/>
    <w:rsid w:val="009C4B3A"/>
    <w:rsid w:val="009D0842"/>
    <w:rsid w:val="009D16B1"/>
    <w:rsid w:val="009D7D48"/>
    <w:rsid w:val="009E0221"/>
    <w:rsid w:val="009E2CAA"/>
    <w:rsid w:val="009E37BC"/>
    <w:rsid w:val="009E3A23"/>
    <w:rsid w:val="009E71D8"/>
    <w:rsid w:val="009F0865"/>
    <w:rsid w:val="009F0F19"/>
    <w:rsid w:val="009F1843"/>
    <w:rsid w:val="009F40D7"/>
    <w:rsid w:val="009F53EF"/>
    <w:rsid w:val="009F5E84"/>
    <w:rsid w:val="009F640F"/>
    <w:rsid w:val="00A01371"/>
    <w:rsid w:val="00A033C7"/>
    <w:rsid w:val="00A03AE6"/>
    <w:rsid w:val="00A040DC"/>
    <w:rsid w:val="00A06CAA"/>
    <w:rsid w:val="00A10575"/>
    <w:rsid w:val="00A107BA"/>
    <w:rsid w:val="00A13327"/>
    <w:rsid w:val="00A13EE9"/>
    <w:rsid w:val="00A13F17"/>
    <w:rsid w:val="00A140E9"/>
    <w:rsid w:val="00A141B3"/>
    <w:rsid w:val="00A17D9B"/>
    <w:rsid w:val="00A17E4F"/>
    <w:rsid w:val="00A17FEE"/>
    <w:rsid w:val="00A22A29"/>
    <w:rsid w:val="00A23CA0"/>
    <w:rsid w:val="00A241B3"/>
    <w:rsid w:val="00A25FB9"/>
    <w:rsid w:val="00A27241"/>
    <w:rsid w:val="00A27698"/>
    <w:rsid w:val="00A27843"/>
    <w:rsid w:val="00A31F19"/>
    <w:rsid w:val="00A32276"/>
    <w:rsid w:val="00A32A79"/>
    <w:rsid w:val="00A33E0C"/>
    <w:rsid w:val="00A352C7"/>
    <w:rsid w:val="00A37CE9"/>
    <w:rsid w:val="00A37DA9"/>
    <w:rsid w:val="00A37F3D"/>
    <w:rsid w:val="00A4077E"/>
    <w:rsid w:val="00A4127B"/>
    <w:rsid w:val="00A447CB"/>
    <w:rsid w:val="00A45A0D"/>
    <w:rsid w:val="00A46D41"/>
    <w:rsid w:val="00A52563"/>
    <w:rsid w:val="00A528F4"/>
    <w:rsid w:val="00A53387"/>
    <w:rsid w:val="00A53425"/>
    <w:rsid w:val="00A559AC"/>
    <w:rsid w:val="00A576F5"/>
    <w:rsid w:val="00A57851"/>
    <w:rsid w:val="00A57F82"/>
    <w:rsid w:val="00A62AEC"/>
    <w:rsid w:val="00A64415"/>
    <w:rsid w:val="00A65043"/>
    <w:rsid w:val="00A663AA"/>
    <w:rsid w:val="00A67081"/>
    <w:rsid w:val="00A67875"/>
    <w:rsid w:val="00A711D1"/>
    <w:rsid w:val="00A71C17"/>
    <w:rsid w:val="00A74BC2"/>
    <w:rsid w:val="00A75790"/>
    <w:rsid w:val="00A80C08"/>
    <w:rsid w:val="00A82995"/>
    <w:rsid w:val="00A83E20"/>
    <w:rsid w:val="00A85B01"/>
    <w:rsid w:val="00A865DF"/>
    <w:rsid w:val="00A902D5"/>
    <w:rsid w:val="00A90C1B"/>
    <w:rsid w:val="00A924DC"/>
    <w:rsid w:val="00A94688"/>
    <w:rsid w:val="00A95F44"/>
    <w:rsid w:val="00A9661D"/>
    <w:rsid w:val="00A97BD4"/>
    <w:rsid w:val="00A97D3B"/>
    <w:rsid w:val="00AA003C"/>
    <w:rsid w:val="00AA0F09"/>
    <w:rsid w:val="00AA24E9"/>
    <w:rsid w:val="00AA307C"/>
    <w:rsid w:val="00AA3DC6"/>
    <w:rsid w:val="00AA6844"/>
    <w:rsid w:val="00AA75B8"/>
    <w:rsid w:val="00AB47D4"/>
    <w:rsid w:val="00AB6B46"/>
    <w:rsid w:val="00AC3025"/>
    <w:rsid w:val="00AC70EE"/>
    <w:rsid w:val="00AC71CF"/>
    <w:rsid w:val="00AD05F3"/>
    <w:rsid w:val="00AD1896"/>
    <w:rsid w:val="00AD49E6"/>
    <w:rsid w:val="00AD5ECC"/>
    <w:rsid w:val="00AD743F"/>
    <w:rsid w:val="00AE1452"/>
    <w:rsid w:val="00AE2373"/>
    <w:rsid w:val="00AE2E22"/>
    <w:rsid w:val="00AE3468"/>
    <w:rsid w:val="00AE3B6B"/>
    <w:rsid w:val="00AE3EBF"/>
    <w:rsid w:val="00AE4791"/>
    <w:rsid w:val="00AE553C"/>
    <w:rsid w:val="00AF0B66"/>
    <w:rsid w:val="00AF1492"/>
    <w:rsid w:val="00AF1566"/>
    <w:rsid w:val="00AF1F56"/>
    <w:rsid w:val="00AF2A9D"/>
    <w:rsid w:val="00AF324C"/>
    <w:rsid w:val="00AF34A8"/>
    <w:rsid w:val="00AF62F2"/>
    <w:rsid w:val="00AF72CB"/>
    <w:rsid w:val="00AF7DE6"/>
    <w:rsid w:val="00B0047C"/>
    <w:rsid w:val="00B0081D"/>
    <w:rsid w:val="00B0571F"/>
    <w:rsid w:val="00B066A7"/>
    <w:rsid w:val="00B11BD8"/>
    <w:rsid w:val="00B127B3"/>
    <w:rsid w:val="00B12806"/>
    <w:rsid w:val="00B146BC"/>
    <w:rsid w:val="00B15E33"/>
    <w:rsid w:val="00B16336"/>
    <w:rsid w:val="00B17CD5"/>
    <w:rsid w:val="00B2072E"/>
    <w:rsid w:val="00B208C4"/>
    <w:rsid w:val="00B22E76"/>
    <w:rsid w:val="00B235C4"/>
    <w:rsid w:val="00B2372B"/>
    <w:rsid w:val="00B25E58"/>
    <w:rsid w:val="00B31FCC"/>
    <w:rsid w:val="00B33678"/>
    <w:rsid w:val="00B33D57"/>
    <w:rsid w:val="00B35A3C"/>
    <w:rsid w:val="00B410A1"/>
    <w:rsid w:val="00B4177C"/>
    <w:rsid w:val="00B4364F"/>
    <w:rsid w:val="00B43802"/>
    <w:rsid w:val="00B468BE"/>
    <w:rsid w:val="00B5141E"/>
    <w:rsid w:val="00B517B3"/>
    <w:rsid w:val="00B5328E"/>
    <w:rsid w:val="00B532CC"/>
    <w:rsid w:val="00B544A2"/>
    <w:rsid w:val="00B567D5"/>
    <w:rsid w:val="00B60C6A"/>
    <w:rsid w:val="00B652B7"/>
    <w:rsid w:val="00B6740D"/>
    <w:rsid w:val="00B67E9C"/>
    <w:rsid w:val="00B70F06"/>
    <w:rsid w:val="00B70FAD"/>
    <w:rsid w:val="00B718D0"/>
    <w:rsid w:val="00B71CFD"/>
    <w:rsid w:val="00B72A7F"/>
    <w:rsid w:val="00B75099"/>
    <w:rsid w:val="00B76D05"/>
    <w:rsid w:val="00B80AEA"/>
    <w:rsid w:val="00B85BCF"/>
    <w:rsid w:val="00B8693F"/>
    <w:rsid w:val="00B8798E"/>
    <w:rsid w:val="00B905E2"/>
    <w:rsid w:val="00B910B0"/>
    <w:rsid w:val="00B920F9"/>
    <w:rsid w:val="00B9233C"/>
    <w:rsid w:val="00B933A8"/>
    <w:rsid w:val="00B94050"/>
    <w:rsid w:val="00B96C1F"/>
    <w:rsid w:val="00B97B4D"/>
    <w:rsid w:val="00BA12F9"/>
    <w:rsid w:val="00BA3500"/>
    <w:rsid w:val="00BA4138"/>
    <w:rsid w:val="00BA492A"/>
    <w:rsid w:val="00BB1A2B"/>
    <w:rsid w:val="00BB357E"/>
    <w:rsid w:val="00BB3A90"/>
    <w:rsid w:val="00BB3B21"/>
    <w:rsid w:val="00BB503B"/>
    <w:rsid w:val="00BB5BC8"/>
    <w:rsid w:val="00BC055E"/>
    <w:rsid w:val="00BC2595"/>
    <w:rsid w:val="00BC3931"/>
    <w:rsid w:val="00BC5926"/>
    <w:rsid w:val="00BC5F33"/>
    <w:rsid w:val="00BC6343"/>
    <w:rsid w:val="00BC6891"/>
    <w:rsid w:val="00BD05FA"/>
    <w:rsid w:val="00BD3D4A"/>
    <w:rsid w:val="00BD45B6"/>
    <w:rsid w:val="00BD4F17"/>
    <w:rsid w:val="00BD6930"/>
    <w:rsid w:val="00BD7A64"/>
    <w:rsid w:val="00BE0185"/>
    <w:rsid w:val="00BE3429"/>
    <w:rsid w:val="00BE3AC3"/>
    <w:rsid w:val="00BE4451"/>
    <w:rsid w:val="00BE5286"/>
    <w:rsid w:val="00BE66DE"/>
    <w:rsid w:val="00BE6D99"/>
    <w:rsid w:val="00BF027C"/>
    <w:rsid w:val="00BF048B"/>
    <w:rsid w:val="00BF2410"/>
    <w:rsid w:val="00BF260F"/>
    <w:rsid w:val="00BF2F95"/>
    <w:rsid w:val="00BF7CBB"/>
    <w:rsid w:val="00C002F6"/>
    <w:rsid w:val="00C00836"/>
    <w:rsid w:val="00C037EF"/>
    <w:rsid w:val="00C04646"/>
    <w:rsid w:val="00C04A52"/>
    <w:rsid w:val="00C074CB"/>
    <w:rsid w:val="00C10635"/>
    <w:rsid w:val="00C11691"/>
    <w:rsid w:val="00C1201E"/>
    <w:rsid w:val="00C13182"/>
    <w:rsid w:val="00C14EA6"/>
    <w:rsid w:val="00C17568"/>
    <w:rsid w:val="00C20C4B"/>
    <w:rsid w:val="00C22511"/>
    <w:rsid w:val="00C25654"/>
    <w:rsid w:val="00C262B3"/>
    <w:rsid w:val="00C3177F"/>
    <w:rsid w:val="00C3226B"/>
    <w:rsid w:val="00C33D18"/>
    <w:rsid w:val="00C345E5"/>
    <w:rsid w:val="00C35CC5"/>
    <w:rsid w:val="00C35F2D"/>
    <w:rsid w:val="00C36C6F"/>
    <w:rsid w:val="00C40B71"/>
    <w:rsid w:val="00C40F73"/>
    <w:rsid w:val="00C4203B"/>
    <w:rsid w:val="00C453C6"/>
    <w:rsid w:val="00C4779B"/>
    <w:rsid w:val="00C5268A"/>
    <w:rsid w:val="00C52D58"/>
    <w:rsid w:val="00C5304A"/>
    <w:rsid w:val="00C530B6"/>
    <w:rsid w:val="00C57533"/>
    <w:rsid w:val="00C636A2"/>
    <w:rsid w:val="00C641EB"/>
    <w:rsid w:val="00C642A5"/>
    <w:rsid w:val="00C66F8E"/>
    <w:rsid w:val="00C71FC2"/>
    <w:rsid w:val="00C722E5"/>
    <w:rsid w:val="00C74613"/>
    <w:rsid w:val="00C74EB8"/>
    <w:rsid w:val="00C76FB5"/>
    <w:rsid w:val="00C7746C"/>
    <w:rsid w:val="00C82DE6"/>
    <w:rsid w:val="00C8313E"/>
    <w:rsid w:val="00C83236"/>
    <w:rsid w:val="00C835FF"/>
    <w:rsid w:val="00C83FE6"/>
    <w:rsid w:val="00C86743"/>
    <w:rsid w:val="00C86CD8"/>
    <w:rsid w:val="00C874DC"/>
    <w:rsid w:val="00C878B7"/>
    <w:rsid w:val="00C90E54"/>
    <w:rsid w:val="00C913BF"/>
    <w:rsid w:val="00C93320"/>
    <w:rsid w:val="00C936E0"/>
    <w:rsid w:val="00C944D8"/>
    <w:rsid w:val="00C971AC"/>
    <w:rsid w:val="00CA0FEC"/>
    <w:rsid w:val="00CA1094"/>
    <w:rsid w:val="00CA55B8"/>
    <w:rsid w:val="00CB1D19"/>
    <w:rsid w:val="00CB46F0"/>
    <w:rsid w:val="00CC00AC"/>
    <w:rsid w:val="00CC093A"/>
    <w:rsid w:val="00CC16FE"/>
    <w:rsid w:val="00CC267A"/>
    <w:rsid w:val="00CC6881"/>
    <w:rsid w:val="00CD0DE6"/>
    <w:rsid w:val="00CD0ED0"/>
    <w:rsid w:val="00CD30A4"/>
    <w:rsid w:val="00CD32B8"/>
    <w:rsid w:val="00CD3494"/>
    <w:rsid w:val="00CD57C6"/>
    <w:rsid w:val="00CD7AB8"/>
    <w:rsid w:val="00CE03BE"/>
    <w:rsid w:val="00CE080D"/>
    <w:rsid w:val="00CE17AF"/>
    <w:rsid w:val="00CE42C5"/>
    <w:rsid w:val="00CE5399"/>
    <w:rsid w:val="00CE6855"/>
    <w:rsid w:val="00CE6BF6"/>
    <w:rsid w:val="00CE7D51"/>
    <w:rsid w:val="00CF0E06"/>
    <w:rsid w:val="00CF38C0"/>
    <w:rsid w:val="00CF3946"/>
    <w:rsid w:val="00CF51AE"/>
    <w:rsid w:val="00CF5ABC"/>
    <w:rsid w:val="00CF5D66"/>
    <w:rsid w:val="00CF5D7E"/>
    <w:rsid w:val="00CF6133"/>
    <w:rsid w:val="00CF7856"/>
    <w:rsid w:val="00D006AA"/>
    <w:rsid w:val="00D01989"/>
    <w:rsid w:val="00D01FBD"/>
    <w:rsid w:val="00D03129"/>
    <w:rsid w:val="00D03EEB"/>
    <w:rsid w:val="00D042BD"/>
    <w:rsid w:val="00D0600E"/>
    <w:rsid w:val="00D06697"/>
    <w:rsid w:val="00D0692D"/>
    <w:rsid w:val="00D103E8"/>
    <w:rsid w:val="00D11614"/>
    <w:rsid w:val="00D12B41"/>
    <w:rsid w:val="00D12FB4"/>
    <w:rsid w:val="00D16CC6"/>
    <w:rsid w:val="00D214E2"/>
    <w:rsid w:val="00D221DF"/>
    <w:rsid w:val="00D23228"/>
    <w:rsid w:val="00D30CB6"/>
    <w:rsid w:val="00D33C77"/>
    <w:rsid w:val="00D4016B"/>
    <w:rsid w:val="00D43107"/>
    <w:rsid w:val="00D44603"/>
    <w:rsid w:val="00D466DC"/>
    <w:rsid w:val="00D46B46"/>
    <w:rsid w:val="00D47DA1"/>
    <w:rsid w:val="00D501CF"/>
    <w:rsid w:val="00D51012"/>
    <w:rsid w:val="00D523F0"/>
    <w:rsid w:val="00D53EE5"/>
    <w:rsid w:val="00D57D77"/>
    <w:rsid w:val="00D610A9"/>
    <w:rsid w:val="00D61E58"/>
    <w:rsid w:val="00D63F51"/>
    <w:rsid w:val="00D657A8"/>
    <w:rsid w:val="00D7035D"/>
    <w:rsid w:val="00D72BD3"/>
    <w:rsid w:val="00D7356B"/>
    <w:rsid w:val="00D7406C"/>
    <w:rsid w:val="00D743DE"/>
    <w:rsid w:val="00D7448A"/>
    <w:rsid w:val="00D76E7F"/>
    <w:rsid w:val="00D7764B"/>
    <w:rsid w:val="00D82DD7"/>
    <w:rsid w:val="00D84673"/>
    <w:rsid w:val="00D85E18"/>
    <w:rsid w:val="00D875F0"/>
    <w:rsid w:val="00D8763C"/>
    <w:rsid w:val="00D90455"/>
    <w:rsid w:val="00D90947"/>
    <w:rsid w:val="00D91251"/>
    <w:rsid w:val="00D91CB1"/>
    <w:rsid w:val="00D92B77"/>
    <w:rsid w:val="00D93440"/>
    <w:rsid w:val="00D93FC4"/>
    <w:rsid w:val="00D94B4B"/>
    <w:rsid w:val="00D95CF1"/>
    <w:rsid w:val="00D95EAA"/>
    <w:rsid w:val="00DA0A5A"/>
    <w:rsid w:val="00DA185A"/>
    <w:rsid w:val="00DA4D7C"/>
    <w:rsid w:val="00DA7A80"/>
    <w:rsid w:val="00DB110E"/>
    <w:rsid w:val="00DB218F"/>
    <w:rsid w:val="00DB3CBE"/>
    <w:rsid w:val="00DB6E7D"/>
    <w:rsid w:val="00DC0190"/>
    <w:rsid w:val="00DC0717"/>
    <w:rsid w:val="00DC0928"/>
    <w:rsid w:val="00DC22D9"/>
    <w:rsid w:val="00DC3381"/>
    <w:rsid w:val="00DC4080"/>
    <w:rsid w:val="00DC5142"/>
    <w:rsid w:val="00DD126D"/>
    <w:rsid w:val="00DD1EF6"/>
    <w:rsid w:val="00DD4379"/>
    <w:rsid w:val="00DD5C11"/>
    <w:rsid w:val="00DD6999"/>
    <w:rsid w:val="00DD7AA2"/>
    <w:rsid w:val="00DE1273"/>
    <w:rsid w:val="00DE13B4"/>
    <w:rsid w:val="00DE21E8"/>
    <w:rsid w:val="00DE26DD"/>
    <w:rsid w:val="00DE26F6"/>
    <w:rsid w:val="00DE2F3B"/>
    <w:rsid w:val="00DE2F68"/>
    <w:rsid w:val="00DE3571"/>
    <w:rsid w:val="00DF04D3"/>
    <w:rsid w:val="00DF1A70"/>
    <w:rsid w:val="00DF213C"/>
    <w:rsid w:val="00DF2744"/>
    <w:rsid w:val="00DF4113"/>
    <w:rsid w:val="00DF46B4"/>
    <w:rsid w:val="00DF6992"/>
    <w:rsid w:val="00E01E4D"/>
    <w:rsid w:val="00E033D6"/>
    <w:rsid w:val="00E04253"/>
    <w:rsid w:val="00E05DC0"/>
    <w:rsid w:val="00E1018D"/>
    <w:rsid w:val="00E13B4C"/>
    <w:rsid w:val="00E15238"/>
    <w:rsid w:val="00E16E3C"/>
    <w:rsid w:val="00E21109"/>
    <w:rsid w:val="00E215D9"/>
    <w:rsid w:val="00E2235A"/>
    <w:rsid w:val="00E24112"/>
    <w:rsid w:val="00E260AD"/>
    <w:rsid w:val="00E26CAC"/>
    <w:rsid w:val="00E2728C"/>
    <w:rsid w:val="00E30BBA"/>
    <w:rsid w:val="00E30CE4"/>
    <w:rsid w:val="00E31404"/>
    <w:rsid w:val="00E31BC1"/>
    <w:rsid w:val="00E31BEA"/>
    <w:rsid w:val="00E36C00"/>
    <w:rsid w:val="00E42066"/>
    <w:rsid w:val="00E4516C"/>
    <w:rsid w:val="00E47D05"/>
    <w:rsid w:val="00E47DB3"/>
    <w:rsid w:val="00E525B9"/>
    <w:rsid w:val="00E5551F"/>
    <w:rsid w:val="00E55C37"/>
    <w:rsid w:val="00E57FC7"/>
    <w:rsid w:val="00E60D12"/>
    <w:rsid w:val="00E60ED1"/>
    <w:rsid w:val="00E612E6"/>
    <w:rsid w:val="00E622CB"/>
    <w:rsid w:val="00E63A5A"/>
    <w:rsid w:val="00E676F1"/>
    <w:rsid w:val="00E7007E"/>
    <w:rsid w:val="00E7174D"/>
    <w:rsid w:val="00E71B46"/>
    <w:rsid w:val="00E73D89"/>
    <w:rsid w:val="00E75EDC"/>
    <w:rsid w:val="00E80AF9"/>
    <w:rsid w:val="00E81A57"/>
    <w:rsid w:val="00E826B8"/>
    <w:rsid w:val="00E82D71"/>
    <w:rsid w:val="00E8445F"/>
    <w:rsid w:val="00E85711"/>
    <w:rsid w:val="00E86C27"/>
    <w:rsid w:val="00E90BDB"/>
    <w:rsid w:val="00E92157"/>
    <w:rsid w:val="00E92760"/>
    <w:rsid w:val="00E95993"/>
    <w:rsid w:val="00E97020"/>
    <w:rsid w:val="00E97875"/>
    <w:rsid w:val="00EA0455"/>
    <w:rsid w:val="00EA3752"/>
    <w:rsid w:val="00EA50C8"/>
    <w:rsid w:val="00EA5450"/>
    <w:rsid w:val="00EA5B89"/>
    <w:rsid w:val="00EB098A"/>
    <w:rsid w:val="00EB11B7"/>
    <w:rsid w:val="00EB3787"/>
    <w:rsid w:val="00EB4DAD"/>
    <w:rsid w:val="00EB67D4"/>
    <w:rsid w:val="00EB6E0B"/>
    <w:rsid w:val="00EC2E6B"/>
    <w:rsid w:val="00EC424F"/>
    <w:rsid w:val="00EC495B"/>
    <w:rsid w:val="00EC5B13"/>
    <w:rsid w:val="00ED010E"/>
    <w:rsid w:val="00ED0324"/>
    <w:rsid w:val="00ED1688"/>
    <w:rsid w:val="00ED3022"/>
    <w:rsid w:val="00EE458B"/>
    <w:rsid w:val="00EE561E"/>
    <w:rsid w:val="00EE6A9C"/>
    <w:rsid w:val="00EF05AD"/>
    <w:rsid w:val="00EF49DA"/>
    <w:rsid w:val="00EF5346"/>
    <w:rsid w:val="00F00294"/>
    <w:rsid w:val="00F0375D"/>
    <w:rsid w:val="00F0467A"/>
    <w:rsid w:val="00F05539"/>
    <w:rsid w:val="00F10922"/>
    <w:rsid w:val="00F11627"/>
    <w:rsid w:val="00F11DD2"/>
    <w:rsid w:val="00F12CC4"/>
    <w:rsid w:val="00F134A9"/>
    <w:rsid w:val="00F13DA9"/>
    <w:rsid w:val="00F15BB9"/>
    <w:rsid w:val="00F17E34"/>
    <w:rsid w:val="00F2165C"/>
    <w:rsid w:val="00F21B80"/>
    <w:rsid w:val="00F230CB"/>
    <w:rsid w:val="00F249B9"/>
    <w:rsid w:val="00F2563A"/>
    <w:rsid w:val="00F25D1E"/>
    <w:rsid w:val="00F26AD5"/>
    <w:rsid w:val="00F32093"/>
    <w:rsid w:val="00F34577"/>
    <w:rsid w:val="00F349F5"/>
    <w:rsid w:val="00F34B6C"/>
    <w:rsid w:val="00F35D03"/>
    <w:rsid w:val="00F35F81"/>
    <w:rsid w:val="00F37B3E"/>
    <w:rsid w:val="00F4006C"/>
    <w:rsid w:val="00F43337"/>
    <w:rsid w:val="00F433D9"/>
    <w:rsid w:val="00F43445"/>
    <w:rsid w:val="00F47F7F"/>
    <w:rsid w:val="00F515ED"/>
    <w:rsid w:val="00F534F7"/>
    <w:rsid w:val="00F542F2"/>
    <w:rsid w:val="00F556B7"/>
    <w:rsid w:val="00F55D15"/>
    <w:rsid w:val="00F56067"/>
    <w:rsid w:val="00F56571"/>
    <w:rsid w:val="00F56878"/>
    <w:rsid w:val="00F60E7F"/>
    <w:rsid w:val="00F612D2"/>
    <w:rsid w:val="00F632A6"/>
    <w:rsid w:val="00F66061"/>
    <w:rsid w:val="00F66DD2"/>
    <w:rsid w:val="00F67659"/>
    <w:rsid w:val="00F70EC8"/>
    <w:rsid w:val="00F7299D"/>
    <w:rsid w:val="00F75389"/>
    <w:rsid w:val="00F8120A"/>
    <w:rsid w:val="00F81DFA"/>
    <w:rsid w:val="00F833BD"/>
    <w:rsid w:val="00F8421B"/>
    <w:rsid w:val="00F844E6"/>
    <w:rsid w:val="00F84ACE"/>
    <w:rsid w:val="00F854A4"/>
    <w:rsid w:val="00F8552D"/>
    <w:rsid w:val="00F869F1"/>
    <w:rsid w:val="00F87610"/>
    <w:rsid w:val="00F87759"/>
    <w:rsid w:val="00F92217"/>
    <w:rsid w:val="00F966A8"/>
    <w:rsid w:val="00F96916"/>
    <w:rsid w:val="00F97750"/>
    <w:rsid w:val="00FA0A50"/>
    <w:rsid w:val="00FA0F50"/>
    <w:rsid w:val="00FA142E"/>
    <w:rsid w:val="00FA2881"/>
    <w:rsid w:val="00FA5362"/>
    <w:rsid w:val="00FA59D5"/>
    <w:rsid w:val="00FA65A5"/>
    <w:rsid w:val="00FA6A17"/>
    <w:rsid w:val="00FA7A23"/>
    <w:rsid w:val="00FB1BCB"/>
    <w:rsid w:val="00FB1D93"/>
    <w:rsid w:val="00FB277A"/>
    <w:rsid w:val="00FB35DC"/>
    <w:rsid w:val="00FB5627"/>
    <w:rsid w:val="00FB5FD1"/>
    <w:rsid w:val="00FC03CA"/>
    <w:rsid w:val="00FC1802"/>
    <w:rsid w:val="00FC2B83"/>
    <w:rsid w:val="00FC3753"/>
    <w:rsid w:val="00FC3C6E"/>
    <w:rsid w:val="00FC4095"/>
    <w:rsid w:val="00FC4863"/>
    <w:rsid w:val="00FC51EB"/>
    <w:rsid w:val="00FC79DE"/>
    <w:rsid w:val="00FC7EB5"/>
    <w:rsid w:val="00FD0DD4"/>
    <w:rsid w:val="00FD19BE"/>
    <w:rsid w:val="00FD3346"/>
    <w:rsid w:val="00FD33F0"/>
    <w:rsid w:val="00FD4A3D"/>
    <w:rsid w:val="00FD597A"/>
    <w:rsid w:val="00FD660C"/>
    <w:rsid w:val="00FD7211"/>
    <w:rsid w:val="00FD7CB4"/>
    <w:rsid w:val="00FE0562"/>
    <w:rsid w:val="00FE0CF2"/>
    <w:rsid w:val="00FE1D3C"/>
    <w:rsid w:val="00FE272C"/>
    <w:rsid w:val="00FE33C2"/>
    <w:rsid w:val="00FE3C91"/>
    <w:rsid w:val="00FE59E1"/>
    <w:rsid w:val="00FF011B"/>
    <w:rsid w:val="00FF06F5"/>
    <w:rsid w:val="00FF1869"/>
    <w:rsid w:val="00FF2035"/>
    <w:rsid w:val="00FF2A8E"/>
    <w:rsid w:val="00FF69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BD0"/>
    <w:pPr>
      <w:widowControl w:val="0"/>
      <w:jc w:val="both"/>
    </w:pPr>
    <w:rPr>
      <w:kern w:val="21"/>
    </w:rPr>
  </w:style>
  <w:style w:type="paragraph" w:styleId="1">
    <w:name w:val="heading 1"/>
    <w:basedOn w:val="a"/>
    <w:next w:val="a"/>
    <w:link w:val="10"/>
    <w:uiPriority w:val="9"/>
    <w:qFormat/>
    <w:rsid w:val="009112EB"/>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2438EC"/>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2438E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4D18"/>
    <w:pPr>
      <w:ind w:leftChars="400" w:left="840"/>
    </w:pPr>
  </w:style>
  <w:style w:type="table" w:styleId="a4">
    <w:name w:val="Table Grid"/>
    <w:basedOn w:val="a1"/>
    <w:uiPriority w:val="59"/>
    <w:rsid w:val="00DF04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11627"/>
    <w:pPr>
      <w:tabs>
        <w:tab w:val="center" w:pos="4252"/>
        <w:tab w:val="right" w:pos="8504"/>
      </w:tabs>
      <w:snapToGrid w:val="0"/>
    </w:pPr>
  </w:style>
  <w:style w:type="character" w:customStyle="1" w:styleId="a6">
    <w:name w:val="ヘッダー (文字)"/>
    <w:basedOn w:val="a0"/>
    <w:link w:val="a5"/>
    <w:uiPriority w:val="99"/>
    <w:rsid w:val="00F11627"/>
  </w:style>
  <w:style w:type="paragraph" w:styleId="a7">
    <w:name w:val="footer"/>
    <w:basedOn w:val="a"/>
    <w:link w:val="a8"/>
    <w:uiPriority w:val="99"/>
    <w:unhideWhenUsed/>
    <w:rsid w:val="00F11627"/>
    <w:pPr>
      <w:tabs>
        <w:tab w:val="center" w:pos="4252"/>
        <w:tab w:val="right" w:pos="8504"/>
      </w:tabs>
      <w:snapToGrid w:val="0"/>
    </w:pPr>
  </w:style>
  <w:style w:type="character" w:customStyle="1" w:styleId="a8">
    <w:name w:val="フッター (文字)"/>
    <w:basedOn w:val="a0"/>
    <w:link w:val="a7"/>
    <w:uiPriority w:val="99"/>
    <w:rsid w:val="00F11627"/>
  </w:style>
  <w:style w:type="paragraph" w:styleId="a9">
    <w:name w:val="Balloon Text"/>
    <w:basedOn w:val="a"/>
    <w:link w:val="aa"/>
    <w:uiPriority w:val="99"/>
    <w:semiHidden/>
    <w:unhideWhenUsed/>
    <w:rsid w:val="006F045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F0457"/>
    <w:rPr>
      <w:rFonts w:asciiTheme="majorHAnsi" w:eastAsiaTheme="majorEastAsia" w:hAnsiTheme="majorHAnsi" w:cstheme="majorBidi"/>
      <w:sz w:val="18"/>
      <w:szCs w:val="18"/>
    </w:rPr>
  </w:style>
  <w:style w:type="paragraph" w:styleId="Web">
    <w:name w:val="Normal (Web)"/>
    <w:basedOn w:val="a"/>
    <w:uiPriority w:val="99"/>
    <w:unhideWhenUsed/>
    <w:rsid w:val="006F045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DB110E"/>
    <w:rPr>
      <w:sz w:val="18"/>
      <w:szCs w:val="18"/>
    </w:rPr>
  </w:style>
  <w:style w:type="paragraph" w:styleId="ac">
    <w:name w:val="annotation text"/>
    <w:basedOn w:val="a"/>
    <w:link w:val="ad"/>
    <w:uiPriority w:val="99"/>
    <w:semiHidden/>
    <w:unhideWhenUsed/>
    <w:rsid w:val="00DB110E"/>
    <w:pPr>
      <w:jc w:val="left"/>
    </w:pPr>
  </w:style>
  <w:style w:type="character" w:customStyle="1" w:styleId="ad">
    <w:name w:val="コメント文字列 (文字)"/>
    <w:basedOn w:val="a0"/>
    <w:link w:val="ac"/>
    <w:uiPriority w:val="99"/>
    <w:semiHidden/>
    <w:rsid w:val="00DB110E"/>
  </w:style>
  <w:style w:type="paragraph" w:styleId="ae">
    <w:name w:val="annotation subject"/>
    <w:basedOn w:val="ac"/>
    <w:next w:val="ac"/>
    <w:link w:val="af"/>
    <w:uiPriority w:val="99"/>
    <w:semiHidden/>
    <w:unhideWhenUsed/>
    <w:rsid w:val="00DB110E"/>
    <w:rPr>
      <w:b/>
      <w:bCs/>
    </w:rPr>
  </w:style>
  <w:style w:type="character" w:customStyle="1" w:styleId="af">
    <w:name w:val="コメント内容 (文字)"/>
    <w:basedOn w:val="ad"/>
    <w:link w:val="ae"/>
    <w:uiPriority w:val="99"/>
    <w:semiHidden/>
    <w:rsid w:val="00DB110E"/>
    <w:rPr>
      <w:b/>
      <w:bCs/>
    </w:rPr>
  </w:style>
  <w:style w:type="paragraph" w:styleId="af0">
    <w:name w:val="footnote text"/>
    <w:basedOn w:val="a"/>
    <w:link w:val="af1"/>
    <w:uiPriority w:val="99"/>
    <w:unhideWhenUsed/>
    <w:rsid w:val="00DB110E"/>
    <w:pPr>
      <w:snapToGrid w:val="0"/>
      <w:jc w:val="left"/>
    </w:pPr>
  </w:style>
  <w:style w:type="character" w:customStyle="1" w:styleId="af1">
    <w:name w:val="脚注文字列 (文字)"/>
    <w:basedOn w:val="a0"/>
    <w:link w:val="af0"/>
    <w:uiPriority w:val="99"/>
    <w:rsid w:val="00DB110E"/>
  </w:style>
  <w:style w:type="character" w:styleId="af2">
    <w:name w:val="footnote reference"/>
    <w:basedOn w:val="a0"/>
    <w:uiPriority w:val="99"/>
    <w:semiHidden/>
    <w:unhideWhenUsed/>
    <w:rsid w:val="00DB110E"/>
    <w:rPr>
      <w:vertAlign w:val="superscript"/>
    </w:rPr>
  </w:style>
  <w:style w:type="paragraph" w:styleId="af3">
    <w:name w:val="Document Map"/>
    <w:basedOn w:val="a"/>
    <w:link w:val="af4"/>
    <w:uiPriority w:val="99"/>
    <w:semiHidden/>
    <w:unhideWhenUsed/>
    <w:rsid w:val="009112EB"/>
    <w:rPr>
      <w:rFonts w:ascii="MS UI Gothic" w:eastAsia="MS UI Gothic"/>
      <w:sz w:val="18"/>
      <w:szCs w:val="18"/>
    </w:rPr>
  </w:style>
  <w:style w:type="character" w:customStyle="1" w:styleId="af4">
    <w:name w:val="見出しマップ (文字)"/>
    <w:basedOn w:val="a0"/>
    <w:link w:val="af3"/>
    <w:uiPriority w:val="99"/>
    <w:semiHidden/>
    <w:rsid w:val="009112EB"/>
    <w:rPr>
      <w:rFonts w:ascii="MS UI Gothic" w:eastAsia="MS UI Gothic"/>
      <w:sz w:val="18"/>
      <w:szCs w:val="18"/>
    </w:rPr>
  </w:style>
  <w:style w:type="character" w:customStyle="1" w:styleId="10">
    <w:name w:val="見出し 1 (文字)"/>
    <w:basedOn w:val="a0"/>
    <w:link w:val="1"/>
    <w:uiPriority w:val="9"/>
    <w:rsid w:val="009112EB"/>
    <w:rPr>
      <w:rFonts w:asciiTheme="majorHAnsi" w:eastAsiaTheme="majorEastAsia" w:hAnsiTheme="majorHAnsi" w:cstheme="majorBidi"/>
      <w:sz w:val="24"/>
      <w:szCs w:val="24"/>
    </w:rPr>
  </w:style>
  <w:style w:type="paragraph" w:styleId="af5">
    <w:name w:val="TOC Heading"/>
    <w:basedOn w:val="1"/>
    <w:next w:val="a"/>
    <w:uiPriority w:val="39"/>
    <w:semiHidden/>
    <w:unhideWhenUsed/>
    <w:qFormat/>
    <w:rsid w:val="008B73E7"/>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3A3129"/>
    <w:pPr>
      <w:tabs>
        <w:tab w:val="right" w:leader="dot" w:pos="9060"/>
      </w:tabs>
    </w:pPr>
    <w:rPr>
      <w:rFonts w:ascii="ＭＳ Ｐ明朝" w:eastAsia="ＭＳ Ｐ明朝" w:hAnsi="ＭＳ Ｐ明朝" w:cs="Meiryo UI"/>
      <w:noProof/>
    </w:rPr>
  </w:style>
  <w:style w:type="character" w:styleId="af6">
    <w:name w:val="Hyperlink"/>
    <w:basedOn w:val="a0"/>
    <w:uiPriority w:val="99"/>
    <w:unhideWhenUsed/>
    <w:rsid w:val="008B73E7"/>
    <w:rPr>
      <w:color w:val="0000FF" w:themeColor="hyperlink"/>
      <w:u w:val="single"/>
    </w:rPr>
  </w:style>
  <w:style w:type="character" w:customStyle="1" w:styleId="30">
    <w:name w:val="見出し 3 (文字)"/>
    <w:basedOn w:val="a0"/>
    <w:link w:val="3"/>
    <w:uiPriority w:val="9"/>
    <w:semiHidden/>
    <w:rsid w:val="002438EC"/>
    <w:rPr>
      <w:rFonts w:asciiTheme="majorHAnsi" w:eastAsiaTheme="majorEastAsia" w:hAnsiTheme="majorHAnsi" w:cstheme="majorBidi"/>
    </w:rPr>
  </w:style>
  <w:style w:type="character" w:customStyle="1" w:styleId="20">
    <w:name w:val="見出し 2 (文字)"/>
    <w:basedOn w:val="a0"/>
    <w:link w:val="2"/>
    <w:uiPriority w:val="9"/>
    <w:rsid w:val="002438EC"/>
    <w:rPr>
      <w:rFonts w:asciiTheme="majorHAnsi" w:eastAsiaTheme="majorEastAsia" w:hAnsiTheme="majorHAnsi" w:cstheme="majorBidi"/>
    </w:rPr>
  </w:style>
  <w:style w:type="paragraph" w:styleId="21">
    <w:name w:val="toc 2"/>
    <w:basedOn w:val="a"/>
    <w:next w:val="a"/>
    <w:autoRedefine/>
    <w:uiPriority w:val="39"/>
    <w:unhideWhenUsed/>
    <w:rsid w:val="005D513B"/>
    <w:pPr>
      <w:tabs>
        <w:tab w:val="right" w:leader="dot" w:pos="9060"/>
      </w:tabs>
      <w:ind w:leftChars="100" w:left="210"/>
    </w:pPr>
  </w:style>
  <w:style w:type="paragraph" w:styleId="af7">
    <w:name w:val="Date"/>
    <w:basedOn w:val="a"/>
    <w:next w:val="a"/>
    <w:link w:val="af8"/>
    <w:uiPriority w:val="99"/>
    <w:semiHidden/>
    <w:unhideWhenUsed/>
    <w:rsid w:val="00087DDD"/>
  </w:style>
  <w:style w:type="character" w:customStyle="1" w:styleId="af8">
    <w:name w:val="日付 (文字)"/>
    <w:basedOn w:val="a0"/>
    <w:link w:val="af7"/>
    <w:uiPriority w:val="99"/>
    <w:semiHidden/>
    <w:rsid w:val="00087DDD"/>
  </w:style>
  <w:style w:type="table" w:customStyle="1" w:styleId="12">
    <w:name w:val="表 (格子)1"/>
    <w:basedOn w:val="a1"/>
    <w:next w:val="a4"/>
    <w:uiPriority w:val="59"/>
    <w:rsid w:val="00585C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4"/>
    <w:uiPriority w:val="59"/>
    <w:rsid w:val="00585C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62457">
      <w:bodyDiv w:val="1"/>
      <w:marLeft w:val="0"/>
      <w:marRight w:val="0"/>
      <w:marTop w:val="0"/>
      <w:marBottom w:val="0"/>
      <w:divBdr>
        <w:top w:val="none" w:sz="0" w:space="0" w:color="auto"/>
        <w:left w:val="none" w:sz="0" w:space="0" w:color="auto"/>
        <w:bottom w:val="none" w:sz="0" w:space="0" w:color="auto"/>
        <w:right w:val="none" w:sz="0" w:space="0" w:color="auto"/>
      </w:divBdr>
    </w:div>
    <w:div w:id="148601780">
      <w:bodyDiv w:val="1"/>
      <w:marLeft w:val="0"/>
      <w:marRight w:val="0"/>
      <w:marTop w:val="0"/>
      <w:marBottom w:val="0"/>
      <w:divBdr>
        <w:top w:val="none" w:sz="0" w:space="0" w:color="auto"/>
        <w:left w:val="none" w:sz="0" w:space="0" w:color="auto"/>
        <w:bottom w:val="none" w:sz="0" w:space="0" w:color="auto"/>
        <w:right w:val="none" w:sz="0" w:space="0" w:color="auto"/>
      </w:divBdr>
    </w:div>
    <w:div w:id="425200253">
      <w:bodyDiv w:val="1"/>
      <w:marLeft w:val="0"/>
      <w:marRight w:val="0"/>
      <w:marTop w:val="0"/>
      <w:marBottom w:val="0"/>
      <w:divBdr>
        <w:top w:val="none" w:sz="0" w:space="0" w:color="auto"/>
        <w:left w:val="none" w:sz="0" w:space="0" w:color="auto"/>
        <w:bottom w:val="none" w:sz="0" w:space="0" w:color="auto"/>
        <w:right w:val="none" w:sz="0" w:space="0" w:color="auto"/>
      </w:divBdr>
      <w:divsChild>
        <w:div w:id="618609721">
          <w:marLeft w:val="240"/>
          <w:marRight w:val="0"/>
          <w:marTop w:val="0"/>
          <w:marBottom w:val="0"/>
          <w:divBdr>
            <w:top w:val="none" w:sz="0" w:space="0" w:color="auto"/>
            <w:left w:val="none" w:sz="0" w:space="0" w:color="auto"/>
            <w:bottom w:val="none" w:sz="0" w:space="0" w:color="auto"/>
            <w:right w:val="none" w:sz="0" w:space="0" w:color="auto"/>
          </w:divBdr>
        </w:div>
        <w:div w:id="347294528">
          <w:marLeft w:val="240"/>
          <w:marRight w:val="0"/>
          <w:marTop w:val="0"/>
          <w:marBottom w:val="0"/>
          <w:divBdr>
            <w:top w:val="none" w:sz="0" w:space="0" w:color="auto"/>
            <w:left w:val="none" w:sz="0" w:space="0" w:color="auto"/>
            <w:bottom w:val="none" w:sz="0" w:space="0" w:color="auto"/>
            <w:right w:val="none" w:sz="0" w:space="0" w:color="auto"/>
          </w:divBdr>
          <w:divsChild>
            <w:div w:id="1990132749">
              <w:marLeft w:val="240"/>
              <w:marRight w:val="0"/>
              <w:marTop w:val="0"/>
              <w:marBottom w:val="0"/>
              <w:divBdr>
                <w:top w:val="none" w:sz="0" w:space="0" w:color="auto"/>
                <w:left w:val="none" w:sz="0" w:space="0" w:color="auto"/>
                <w:bottom w:val="none" w:sz="0" w:space="0" w:color="auto"/>
                <w:right w:val="none" w:sz="0" w:space="0" w:color="auto"/>
              </w:divBdr>
            </w:div>
            <w:div w:id="1703241926">
              <w:marLeft w:val="240"/>
              <w:marRight w:val="0"/>
              <w:marTop w:val="0"/>
              <w:marBottom w:val="0"/>
              <w:divBdr>
                <w:top w:val="none" w:sz="0" w:space="0" w:color="auto"/>
                <w:left w:val="none" w:sz="0" w:space="0" w:color="auto"/>
                <w:bottom w:val="none" w:sz="0" w:space="0" w:color="auto"/>
                <w:right w:val="none" w:sz="0" w:space="0" w:color="auto"/>
              </w:divBdr>
            </w:div>
          </w:divsChild>
        </w:div>
        <w:div w:id="1134760728">
          <w:marLeft w:val="240"/>
          <w:marRight w:val="0"/>
          <w:marTop w:val="0"/>
          <w:marBottom w:val="0"/>
          <w:divBdr>
            <w:top w:val="none" w:sz="0" w:space="0" w:color="auto"/>
            <w:left w:val="none" w:sz="0" w:space="0" w:color="auto"/>
            <w:bottom w:val="none" w:sz="0" w:space="0" w:color="auto"/>
            <w:right w:val="none" w:sz="0" w:space="0" w:color="auto"/>
          </w:divBdr>
          <w:divsChild>
            <w:div w:id="1819225807">
              <w:marLeft w:val="240"/>
              <w:marRight w:val="0"/>
              <w:marTop w:val="0"/>
              <w:marBottom w:val="0"/>
              <w:divBdr>
                <w:top w:val="none" w:sz="0" w:space="0" w:color="auto"/>
                <w:left w:val="none" w:sz="0" w:space="0" w:color="auto"/>
                <w:bottom w:val="none" w:sz="0" w:space="0" w:color="auto"/>
                <w:right w:val="none" w:sz="0" w:space="0" w:color="auto"/>
              </w:divBdr>
            </w:div>
            <w:div w:id="1317681628">
              <w:marLeft w:val="240"/>
              <w:marRight w:val="0"/>
              <w:marTop w:val="0"/>
              <w:marBottom w:val="0"/>
              <w:divBdr>
                <w:top w:val="none" w:sz="0" w:space="0" w:color="auto"/>
                <w:left w:val="none" w:sz="0" w:space="0" w:color="auto"/>
                <w:bottom w:val="none" w:sz="0" w:space="0" w:color="auto"/>
                <w:right w:val="none" w:sz="0" w:space="0" w:color="auto"/>
              </w:divBdr>
            </w:div>
            <w:div w:id="1225140108">
              <w:marLeft w:val="240"/>
              <w:marRight w:val="0"/>
              <w:marTop w:val="0"/>
              <w:marBottom w:val="0"/>
              <w:divBdr>
                <w:top w:val="none" w:sz="0" w:space="0" w:color="auto"/>
                <w:left w:val="none" w:sz="0" w:space="0" w:color="auto"/>
                <w:bottom w:val="none" w:sz="0" w:space="0" w:color="auto"/>
                <w:right w:val="none" w:sz="0" w:space="0" w:color="auto"/>
              </w:divBdr>
            </w:div>
          </w:divsChild>
        </w:div>
        <w:div w:id="150756099">
          <w:marLeft w:val="240"/>
          <w:marRight w:val="0"/>
          <w:marTop w:val="0"/>
          <w:marBottom w:val="0"/>
          <w:divBdr>
            <w:top w:val="none" w:sz="0" w:space="0" w:color="auto"/>
            <w:left w:val="none" w:sz="0" w:space="0" w:color="auto"/>
            <w:bottom w:val="none" w:sz="0" w:space="0" w:color="auto"/>
            <w:right w:val="none" w:sz="0" w:space="0" w:color="auto"/>
          </w:divBdr>
        </w:div>
      </w:divsChild>
    </w:div>
    <w:div w:id="505368952">
      <w:bodyDiv w:val="1"/>
      <w:marLeft w:val="0"/>
      <w:marRight w:val="0"/>
      <w:marTop w:val="0"/>
      <w:marBottom w:val="0"/>
      <w:divBdr>
        <w:top w:val="none" w:sz="0" w:space="0" w:color="auto"/>
        <w:left w:val="none" w:sz="0" w:space="0" w:color="auto"/>
        <w:bottom w:val="none" w:sz="0" w:space="0" w:color="auto"/>
        <w:right w:val="none" w:sz="0" w:space="0" w:color="auto"/>
      </w:divBdr>
    </w:div>
    <w:div w:id="643585900">
      <w:bodyDiv w:val="1"/>
      <w:marLeft w:val="150"/>
      <w:marRight w:val="150"/>
      <w:marTop w:val="0"/>
      <w:marBottom w:val="0"/>
      <w:divBdr>
        <w:top w:val="none" w:sz="0" w:space="0" w:color="auto"/>
        <w:left w:val="none" w:sz="0" w:space="0" w:color="auto"/>
        <w:bottom w:val="none" w:sz="0" w:space="0" w:color="auto"/>
        <w:right w:val="none" w:sz="0" w:space="0" w:color="auto"/>
      </w:divBdr>
      <w:divsChild>
        <w:div w:id="978346352">
          <w:marLeft w:val="0"/>
          <w:marRight w:val="0"/>
          <w:marTop w:val="0"/>
          <w:marBottom w:val="0"/>
          <w:divBdr>
            <w:top w:val="none" w:sz="0" w:space="0" w:color="auto"/>
            <w:left w:val="none" w:sz="0" w:space="0" w:color="auto"/>
            <w:bottom w:val="none" w:sz="0" w:space="0" w:color="auto"/>
            <w:right w:val="none" w:sz="0" w:space="0" w:color="auto"/>
          </w:divBdr>
          <w:divsChild>
            <w:div w:id="2140294241">
              <w:marLeft w:val="0"/>
              <w:marRight w:val="0"/>
              <w:marTop w:val="0"/>
              <w:marBottom w:val="0"/>
              <w:divBdr>
                <w:top w:val="none" w:sz="0" w:space="0" w:color="auto"/>
                <w:left w:val="none" w:sz="0" w:space="0" w:color="auto"/>
                <w:bottom w:val="none" w:sz="0" w:space="0" w:color="auto"/>
                <w:right w:val="none" w:sz="0" w:space="0" w:color="auto"/>
              </w:divBdr>
              <w:divsChild>
                <w:div w:id="1704747325">
                  <w:marLeft w:val="0"/>
                  <w:marRight w:val="0"/>
                  <w:marTop w:val="0"/>
                  <w:marBottom w:val="0"/>
                  <w:divBdr>
                    <w:top w:val="none" w:sz="0" w:space="0" w:color="auto"/>
                    <w:left w:val="none" w:sz="0" w:space="0" w:color="auto"/>
                    <w:bottom w:val="none" w:sz="0" w:space="0" w:color="auto"/>
                    <w:right w:val="none" w:sz="0" w:space="0" w:color="auto"/>
                  </w:divBdr>
                  <w:divsChild>
                    <w:div w:id="26931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498186">
      <w:bodyDiv w:val="1"/>
      <w:marLeft w:val="0"/>
      <w:marRight w:val="0"/>
      <w:marTop w:val="0"/>
      <w:marBottom w:val="0"/>
      <w:divBdr>
        <w:top w:val="none" w:sz="0" w:space="0" w:color="auto"/>
        <w:left w:val="none" w:sz="0" w:space="0" w:color="auto"/>
        <w:bottom w:val="none" w:sz="0" w:space="0" w:color="auto"/>
        <w:right w:val="none" w:sz="0" w:space="0" w:color="auto"/>
      </w:divBdr>
    </w:div>
    <w:div w:id="726689175">
      <w:bodyDiv w:val="1"/>
      <w:marLeft w:val="0"/>
      <w:marRight w:val="0"/>
      <w:marTop w:val="0"/>
      <w:marBottom w:val="0"/>
      <w:divBdr>
        <w:top w:val="none" w:sz="0" w:space="0" w:color="auto"/>
        <w:left w:val="none" w:sz="0" w:space="0" w:color="auto"/>
        <w:bottom w:val="none" w:sz="0" w:space="0" w:color="auto"/>
        <w:right w:val="none" w:sz="0" w:space="0" w:color="auto"/>
      </w:divBdr>
      <w:divsChild>
        <w:div w:id="887108539">
          <w:marLeft w:val="460"/>
          <w:marRight w:val="0"/>
          <w:marTop w:val="0"/>
          <w:marBottom w:val="0"/>
          <w:divBdr>
            <w:top w:val="none" w:sz="0" w:space="0" w:color="auto"/>
            <w:left w:val="none" w:sz="0" w:space="0" w:color="auto"/>
            <w:bottom w:val="none" w:sz="0" w:space="0" w:color="auto"/>
            <w:right w:val="none" w:sz="0" w:space="0" w:color="auto"/>
          </w:divBdr>
        </w:div>
        <w:div w:id="524367590">
          <w:marLeft w:val="460"/>
          <w:marRight w:val="0"/>
          <w:marTop w:val="0"/>
          <w:marBottom w:val="0"/>
          <w:divBdr>
            <w:top w:val="none" w:sz="0" w:space="0" w:color="auto"/>
            <w:left w:val="none" w:sz="0" w:space="0" w:color="auto"/>
            <w:bottom w:val="none" w:sz="0" w:space="0" w:color="auto"/>
            <w:right w:val="none" w:sz="0" w:space="0" w:color="auto"/>
          </w:divBdr>
        </w:div>
      </w:divsChild>
    </w:div>
    <w:div w:id="1110777724">
      <w:bodyDiv w:val="1"/>
      <w:marLeft w:val="0"/>
      <w:marRight w:val="0"/>
      <w:marTop w:val="0"/>
      <w:marBottom w:val="0"/>
      <w:divBdr>
        <w:top w:val="none" w:sz="0" w:space="0" w:color="auto"/>
        <w:left w:val="none" w:sz="0" w:space="0" w:color="auto"/>
        <w:bottom w:val="none" w:sz="0" w:space="0" w:color="auto"/>
        <w:right w:val="none" w:sz="0" w:space="0" w:color="auto"/>
      </w:divBdr>
    </w:div>
    <w:div w:id="1183662596">
      <w:bodyDiv w:val="1"/>
      <w:marLeft w:val="0"/>
      <w:marRight w:val="0"/>
      <w:marTop w:val="0"/>
      <w:marBottom w:val="0"/>
      <w:divBdr>
        <w:top w:val="none" w:sz="0" w:space="0" w:color="auto"/>
        <w:left w:val="none" w:sz="0" w:space="0" w:color="auto"/>
        <w:bottom w:val="none" w:sz="0" w:space="0" w:color="auto"/>
        <w:right w:val="none" w:sz="0" w:space="0" w:color="auto"/>
      </w:divBdr>
    </w:div>
    <w:div w:id="1424834609">
      <w:bodyDiv w:val="1"/>
      <w:marLeft w:val="150"/>
      <w:marRight w:val="150"/>
      <w:marTop w:val="0"/>
      <w:marBottom w:val="0"/>
      <w:divBdr>
        <w:top w:val="none" w:sz="0" w:space="0" w:color="auto"/>
        <w:left w:val="none" w:sz="0" w:space="0" w:color="auto"/>
        <w:bottom w:val="none" w:sz="0" w:space="0" w:color="auto"/>
        <w:right w:val="none" w:sz="0" w:space="0" w:color="auto"/>
      </w:divBdr>
      <w:divsChild>
        <w:div w:id="1067919568">
          <w:marLeft w:val="0"/>
          <w:marRight w:val="0"/>
          <w:marTop w:val="0"/>
          <w:marBottom w:val="0"/>
          <w:divBdr>
            <w:top w:val="none" w:sz="0" w:space="0" w:color="auto"/>
            <w:left w:val="none" w:sz="0" w:space="0" w:color="auto"/>
            <w:bottom w:val="none" w:sz="0" w:space="0" w:color="auto"/>
            <w:right w:val="none" w:sz="0" w:space="0" w:color="auto"/>
          </w:divBdr>
          <w:divsChild>
            <w:div w:id="244271067">
              <w:marLeft w:val="0"/>
              <w:marRight w:val="0"/>
              <w:marTop w:val="0"/>
              <w:marBottom w:val="0"/>
              <w:divBdr>
                <w:top w:val="none" w:sz="0" w:space="0" w:color="auto"/>
                <w:left w:val="none" w:sz="0" w:space="0" w:color="auto"/>
                <w:bottom w:val="none" w:sz="0" w:space="0" w:color="auto"/>
                <w:right w:val="none" w:sz="0" w:space="0" w:color="auto"/>
              </w:divBdr>
              <w:divsChild>
                <w:div w:id="1614366475">
                  <w:marLeft w:val="0"/>
                  <w:marRight w:val="0"/>
                  <w:marTop w:val="0"/>
                  <w:marBottom w:val="0"/>
                  <w:divBdr>
                    <w:top w:val="none" w:sz="0" w:space="0" w:color="auto"/>
                    <w:left w:val="none" w:sz="0" w:space="0" w:color="auto"/>
                    <w:bottom w:val="none" w:sz="0" w:space="0" w:color="auto"/>
                    <w:right w:val="none" w:sz="0" w:space="0" w:color="auto"/>
                  </w:divBdr>
                  <w:divsChild>
                    <w:div w:id="20431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512399">
      <w:bodyDiv w:val="1"/>
      <w:marLeft w:val="150"/>
      <w:marRight w:val="150"/>
      <w:marTop w:val="0"/>
      <w:marBottom w:val="0"/>
      <w:divBdr>
        <w:top w:val="none" w:sz="0" w:space="0" w:color="auto"/>
        <w:left w:val="none" w:sz="0" w:space="0" w:color="auto"/>
        <w:bottom w:val="none" w:sz="0" w:space="0" w:color="auto"/>
        <w:right w:val="none" w:sz="0" w:space="0" w:color="auto"/>
      </w:divBdr>
      <w:divsChild>
        <w:div w:id="864173129">
          <w:marLeft w:val="0"/>
          <w:marRight w:val="0"/>
          <w:marTop w:val="0"/>
          <w:marBottom w:val="0"/>
          <w:divBdr>
            <w:top w:val="none" w:sz="0" w:space="0" w:color="auto"/>
            <w:left w:val="none" w:sz="0" w:space="0" w:color="auto"/>
            <w:bottom w:val="none" w:sz="0" w:space="0" w:color="auto"/>
            <w:right w:val="none" w:sz="0" w:space="0" w:color="auto"/>
          </w:divBdr>
          <w:divsChild>
            <w:div w:id="1163617745">
              <w:marLeft w:val="0"/>
              <w:marRight w:val="0"/>
              <w:marTop w:val="0"/>
              <w:marBottom w:val="0"/>
              <w:divBdr>
                <w:top w:val="none" w:sz="0" w:space="0" w:color="auto"/>
                <w:left w:val="none" w:sz="0" w:space="0" w:color="auto"/>
                <w:bottom w:val="none" w:sz="0" w:space="0" w:color="auto"/>
                <w:right w:val="none" w:sz="0" w:space="0" w:color="auto"/>
              </w:divBdr>
              <w:divsChild>
                <w:div w:id="341586973">
                  <w:marLeft w:val="0"/>
                  <w:marRight w:val="0"/>
                  <w:marTop w:val="0"/>
                  <w:marBottom w:val="0"/>
                  <w:divBdr>
                    <w:top w:val="none" w:sz="0" w:space="0" w:color="auto"/>
                    <w:left w:val="none" w:sz="0" w:space="0" w:color="auto"/>
                    <w:bottom w:val="none" w:sz="0" w:space="0" w:color="auto"/>
                    <w:right w:val="none" w:sz="0" w:space="0" w:color="auto"/>
                  </w:divBdr>
                  <w:divsChild>
                    <w:div w:id="10913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683071">
      <w:bodyDiv w:val="1"/>
      <w:marLeft w:val="150"/>
      <w:marRight w:val="150"/>
      <w:marTop w:val="0"/>
      <w:marBottom w:val="0"/>
      <w:divBdr>
        <w:top w:val="none" w:sz="0" w:space="0" w:color="auto"/>
        <w:left w:val="none" w:sz="0" w:space="0" w:color="auto"/>
        <w:bottom w:val="none" w:sz="0" w:space="0" w:color="auto"/>
        <w:right w:val="none" w:sz="0" w:space="0" w:color="auto"/>
      </w:divBdr>
      <w:divsChild>
        <w:div w:id="1774125475">
          <w:marLeft w:val="0"/>
          <w:marRight w:val="0"/>
          <w:marTop w:val="0"/>
          <w:marBottom w:val="0"/>
          <w:divBdr>
            <w:top w:val="none" w:sz="0" w:space="0" w:color="auto"/>
            <w:left w:val="none" w:sz="0" w:space="0" w:color="auto"/>
            <w:bottom w:val="none" w:sz="0" w:space="0" w:color="auto"/>
            <w:right w:val="none" w:sz="0" w:space="0" w:color="auto"/>
          </w:divBdr>
          <w:divsChild>
            <w:div w:id="1076124364">
              <w:marLeft w:val="0"/>
              <w:marRight w:val="0"/>
              <w:marTop w:val="0"/>
              <w:marBottom w:val="0"/>
              <w:divBdr>
                <w:top w:val="none" w:sz="0" w:space="0" w:color="auto"/>
                <w:left w:val="none" w:sz="0" w:space="0" w:color="auto"/>
                <w:bottom w:val="none" w:sz="0" w:space="0" w:color="auto"/>
                <w:right w:val="none" w:sz="0" w:space="0" w:color="auto"/>
              </w:divBdr>
              <w:divsChild>
                <w:div w:id="1166238929">
                  <w:marLeft w:val="0"/>
                  <w:marRight w:val="0"/>
                  <w:marTop w:val="0"/>
                  <w:marBottom w:val="0"/>
                  <w:divBdr>
                    <w:top w:val="none" w:sz="0" w:space="0" w:color="auto"/>
                    <w:left w:val="none" w:sz="0" w:space="0" w:color="auto"/>
                    <w:bottom w:val="none" w:sz="0" w:space="0" w:color="auto"/>
                    <w:right w:val="none" w:sz="0" w:space="0" w:color="auto"/>
                  </w:divBdr>
                  <w:divsChild>
                    <w:div w:id="129513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633168">
      <w:bodyDiv w:val="1"/>
      <w:marLeft w:val="0"/>
      <w:marRight w:val="0"/>
      <w:marTop w:val="0"/>
      <w:marBottom w:val="0"/>
      <w:divBdr>
        <w:top w:val="none" w:sz="0" w:space="0" w:color="auto"/>
        <w:left w:val="none" w:sz="0" w:space="0" w:color="auto"/>
        <w:bottom w:val="none" w:sz="0" w:space="0" w:color="auto"/>
        <w:right w:val="none" w:sz="0" w:space="0" w:color="auto"/>
      </w:divBdr>
    </w:div>
    <w:div w:id="1794523225">
      <w:bodyDiv w:val="1"/>
      <w:marLeft w:val="150"/>
      <w:marRight w:val="150"/>
      <w:marTop w:val="0"/>
      <w:marBottom w:val="0"/>
      <w:divBdr>
        <w:top w:val="none" w:sz="0" w:space="0" w:color="auto"/>
        <w:left w:val="none" w:sz="0" w:space="0" w:color="auto"/>
        <w:bottom w:val="none" w:sz="0" w:space="0" w:color="auto"/>
        <w:right w:val="none" w:sz="0" w:space="0" w:color="auto"/>
      </w:divBdr>
      <w:divsChild>
        <w:div w:id="389231158">
          <w:marLeft w:val="0"/>
          <w:marRight w:val="0"/>
          <w:marTop w:val="0"/>
          <w:marBottom w:val="0"/>
          <w:divBdr>
            <w:top w:val="none" w:sz="0" w:space="0" w:color="auto"/>
            <w:left w:val="none" w:sz="0" w:space="0" w:color="auto"/>
            <w:bottom w:val="none" w:sz="0" w:space="0" w:color="auto"/>
            <w:right w:val="none" w:sz="0" w:space="0" w:color="auto"/>
          </w:divBdr>
          <w:divsChild>
            <w:div w:id="2097287463">
              <w:marLeft w:val="0"/>
              <w:marRight w:val="0"/>
              <w:marTop w:val="0"/>
              <w:marBottom w:val="0"/>
              <w:divBdr>
                <w:top w:val="none" w:sz="0" w:space="0" w:color="auto"/>
                <w:left w:val="none" w:sz="0" w:space="0" w:color="auto"/>
                <w:bottom w:val="none" w:sz="0" w:space="0" w:color="auto"/>
                <w:right w:val="none" w:sz="0" w:space="0" w:color="auto"/>
              </w:divBdr>
              <w:divsChild>
                <w:div w:id="1688629266">
                  <w:marLeft w:val="0"/>
                  <w:marRight w:val="0"/>
                  <w:marTop w:val="0"/>
                  <w:marBottom w:val="0"/>
                  <w:divBdr>
                    <w:top w:val="none" w:sz="0" w:space="0" w:color="auto"/>
                    <w:left w:val="none" w:sz="0" w:space="0" w:color="auto"/>
                    <w:bottom w:val="none" w:sz="0" w:space="0" w:color="auto"/>
                    <w:right w:val="none" w:sz="0" w:space="0" w:color="auto"/>
                  </w:divBdr>
                  <w:divsChild>
                    <w:div w:id="161606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595559">
      <w:bodyDiv w:val="1"/>
      <w:marLeft w:val="150"/>
      <w:marRight w:val="150"/>
      <w:marTop w:val="0"/>
      <w:marBottom w:val="0"/>
      <w:divBdr>
        <w:top w:val="none" w:sz="0" w:space="0" w:color="auto"/>
        <w:left w:val="none" w:sz="0" w:space="0" w:color="auto"/>
        <w:bottom w:val="none" w:sz="0" w:space="0" w:color="auto"/>
        <w:right w:val="none" w:sz="0" w:space="0" w:color="auto"/>
      </w:divBdr>
      <w:divsChild>
        <w:div w:id="355156956">
          <w:marLeft w:val="0"/>
          <w:marRight w:val="0"/>
          <w:marTop w:val="0"/>
          <w:marBottom w:val="0"/>
          <w:divBdr>
            <w:top w:val="none" w:sz="0" w:space="0" w:color="auto"/>
            <w:left w:val="none" w:sz="0" w:space="0" w:color="auto"/>
            <w:bottom w:val="none" w:sz="0" w:space="0" w:color="auto"/>
            <w:right w:val="none" w:sz="0" w:space="0" w:color="auto"/>
          </w:divBdr>
          <w:divsChild>
            <w:div w:id="1757242425">
              <w:marLeft w:val="0"/>
              <w:marRight w:val="0"/>
              <w:marTop w:val="0"/>
              <w:marBottom w:val="0"/>
              <w:divBdr>
                <w:top w:val="none" w:sz="0" w:space="0" w:color="auto"/>
                <w:left w:val="none" w:sz="0" w:space="0" w:color="auto"/>
                <w:bottom w:val="none" w:sz="0" w:space="0" w:color="auto"/>
                <w:right w:val="none" w:sz="0" w:space="0" w:color="auto"/>
              </w:divBdr>
              <w:divsChild>
                <w:div w:id="1390568037">
                  <w:marLeft w:val="0"/>
                  <w:marRight w:val="0"/>
                  <w:marTop w:val="0"/>
                  <w:marBottom w:val="0"/>
                  <w:divBdr>
                    <w:top w:val="none" w:sz="0" w:space="0" w:color="auto"/>
                    <w:left w:val="none" w:sz="0" w:space="0" w:color="auto"/>
                    <w:bottom w:val="none" w:sz="0" w:space="0" w:color="auto"/>
                    <w:right w:val="none" w:sz="0" w:space="0" w:color="auto"/>
                  </w:divBdr>
                  <w:divsChild>
                    <w:div w:id="138880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997531">
      <w:bodyDiv w:val="1"/>
      <w:marLeft w:val="136"/>
      <w:marRight w:val="136"/>
      <w:marTop w:val="0"/>
      <w:marBottom w:val="0"/>
      <w:divBdr>
        <w:top w:val="none" w:sz="0" w:space="0" w:color="auto"/>
        <w:left w:val="none" w:sz="0" w:space="0" w:color="auto"/>
        <w:bottom w:val="none" w:sz="0" w:space="0" w:color="auto"/>
        <w:right w:val="none" w:sz="0" w:space="0" w:color="auto"/>
      </w:divBdr>
      <w:divsChild>
        <w:div w:id="292293859">
          <w:marLeft w:val="0"/>
          <w:marRight w:val="0"/>
          <w:marTop w:val="0"/>
          <w:marBottom w:val="0"/>
          <w:divBdr>
            <w:top w:val="none" w:sz="0" w:space="0" w:color="auto"/>
            <w:left w:val="none" w:sz="0" w:space="0" w:color="auto"/>
            <w:bottom w:val="none" w:sz="0" w:space="0" w:color="auto"/>
            <w:right w:val="none" w:sz="0" w:space="0" w:color="auto"/>
          </w:divBdr>
          <w:divsChild>
            <w:div w:id="1033262276">
              <w:marLeft w:val="0"/>
              <w:marRight w:val="0"/>
              <w:marTop w:val="0"/>
              <w:marBottom w:val="0"/>
              <w:divBdr>
                <w:top w:val="none" w:sz="0" w:space="0" w:color="auto"/>
                <w:left w:val="none" w:sz="0" w:space="0" w:color="auto"/>
                <w:bottom w:val="none" w:sz="0" w:space="0" w:color="auto"/>
                <w:right w:val="none" w:sz="0" w:space="0" w:color="auto"/>
              </w:divBdr>
              <w:divsChild>
                <w:div w:id="2007659993">
                  <w:marLeft w:val="0"/>
                  <w:marRight w:val="0"/>
                  <w:marTop w:val="0"/>
                  <w:marBottom w:val="0"/>
                  <w:divBdr>
                    <w:top w:val="none" w:sz="0" w:space="0" w:color="auto"/>
                    <w:left w:val="none" w:sz="0" w:space="0" w:color="auto"/>
                    <w:bottom w:val="none" w:sz="0" w:space="0" w:color="auto"/>
                    <w:right w:val="none" w:sz="0" w:space="0" w:color="auto"/>
                  </w:divBdr>
                  <w:divsChild>
                    <w:div w:id="17660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C20FD0-0637-4406-969B-F955C27A2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3115</Words>
  <Characters>17760</Characters>
  <DocSecurity>0</DocSecurity>
  <Lines>148</Lines>
  <Paragraphs>41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2020-01-28T02:03:00Z</dcterms:created>
  <dcterms:modified xsi:type="dcterms:W3CDTF">2020-06-17T10:25:00Z</dcterms:modified>
</cp:coreProperties>
</file>