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8C6B9" w14:textId="77777777" w:rsidR="00667547" w:rsidRDefault="00667547">
      <w:pPr>
        <w:spacing w:after="120"/>
      </w:pPr>
      <w:r>
        <w:rPr>
          <w:rFonts w:hint="eastAsia"/>
        </w:rPr>
        <w:t>様式第</w:t>
      </w:r>
      <w:r>
        <w:t>25</w:t>
      </w:r>
      <w:r>
        <w:rPr>
          <w:rFonts w:hint="eastAsia"/>
        </w:rPr>
        <w:t>号</w:t>
      </w:r>
      <w:r>
        <w:t>(</w:t>
      </w:r>
      <w:r>
        <w:rPr>
          <w:rFonts w:hint="eastAsia"/>
        </w:rPr>
        <w:t>第</w:t>
      </w:r>
      <w:r>
        <w:t>15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804"/>
        <w:gridCol w:w="3661"/>
        <w:gridCol w:w="1470"/>
        <w:gridCol w:w="275"/>
      </w:tblGrid>
      <w:tr w:rsidR="00667547" w14:paraId="44950246" w14:textId="77777777">
        <w:trPr>
          <w:trHeight w:val="3433"/>
        </w:trPr>
        <w:tc>
          <w:tcPr>
            <w:tcW w:w="8525" w:type="dxa"/>
            <w:gridSpan w:val="5"/>
            <w:tcBorders>
              <w:bottom w:val="nil"/>
            </w:tcBorders>
          </w:tcPr>
          <w:p w14:paraId="291C7941" w14:textId="76ACEC51" w:rsidR="00667547" w:rsidRDefault="00667547">
            <w:pPr>
              <w:spacing w:before="240"/>
              <w:ind w:left="2835" w:right="2835"/>
              <w:jc w:val="distribute"/>
            </w:pPr>
            <w:r>
              <w:rPr>
                <w:rFonts w:hint="eastAsia"/>
              </w:rPr>
              <w:t>同意名簿</w:t>
            </w:r>
          </w:p>
          <w:p w14:paraId="4464887B" w14:textId="77777777" w:rsidR="00667547" w:rsidRDefault="00667547">
            <w:pPr>
              <w:jc w:val="left"/>
              <w:rPr>
                <w:u w:val="single"/>
              </w:rPr>
            </w:pPr>
            <w:r>
              <w:rPr>
                <w:rFonts w:hint="eastAsia"/>
                <w:u w:val="single"/>
              </w:rPr>
              <w:t xml:space="preserve">　　　　　　　　　　　　　　　　　　　　　　　　　　　　　　　　　　　　　　　</w:t>
            </w:r>
          </w:p>
          <w:p w14:paraId="5FD4B6AA" w14:textId="77777777" w:rsidR="00667547" w:rsidRDefault="00667547">
            <w:pPr>
              <w:spacing w:before="120" w:line="300" w:lineRule="atLeast"/>
              <w:jc w:val="left"/>
            </w:pPr>
            <w:r>
              <w:rPr>
                <w:rFonts w:hint="eastAsia"/>
              </w:rPr>
              <w:t>資格者総数　　　　　　　　　　人</w:t>
            </w:r>
          </w:p>
          <w:p w14:paraId="7E708BBE" w14:textId="77777777" w:rsidR="00667547" w:rsidRDefault="00667547">
            <w:pPr>
              <w:spacing w:line="300" w:lineRule="atLeast"/>
              <w:jc w:val="left"/>
            </w:pPr>
            <w:r>
              <w:rPr>
                <w:rFonts w:hint="eastAsia"/>
              </w:rPr>
              <w:t xml:space="preserve">　</w:t>
            </w:r>
            <w:r>
              <w:t>(</w:t>
            </w:r>
            <w:r>
              <w:rPr>
                <w:rFonts w:hint="eastAsia"/>
              </w:rPr>
              <w:t>うち、土地改良法第</w:t>
            </w:r>
            <w:r>
              <w:t>5</w:t>
            </w:r>
            <w:r>
              <w:rPr>
                <w:rFonts w:hint="eastAsia"/>
              </w:rPr>
              <w:t>条第</w:t>
            </w:r>
            <w:r>
              <w:t>4</w:t>
            </w:r>
            <w:r>
              <w:rPr>
                <w:rFonts w:hint="eastAsia"/>
              </w:rPr>
              <w:t>項に規定する農用地外資格者総数　　　　　　　人</w:t>
            </w:r>
            <w:r>
              <w:t>)</w:t>
            </w:r>
          </w:p>
          <w:p w14:paraId="3EADFF1F" w14:textId="77777777" w:rsidR="00667547" w:rsidRDefault="00667547">
            <w:pPr>
              <w:spacing w:line="300" w:lineRule="atLeast"/>
              <w:jc w:val="left"/>
            </w:pPr>
            <w:r>
              <w:rPr>
                <w:rFonts w:hint="eastAsia"/>
              </w:rPr>
              <w:t>同意者総数　　　　　　　　　　人</w:t>
            </w:r>
          </w:p>
          <w:p w14:paraId="34210EEC" w14:textId="77777777" w:rsidR="00667547" w:rsidRDefault="00667547">
            <w:pPr>
              <w:spacing w:line="300" w:lineRule="atLeast"/>
              <w:jc w:val="left"/>
            </w:pPr>
            <w:r>
              <w:rPr>
                <w:rFonts w:hint="eastAsia"/>
              </w:rPr>
              <w:t xml:space="preserve">　</w:t>
            </w:r>
            <w:r>
              <w:t>(</w:t>
            </w:r>
            <w:r>
              <w:rPr>
                <w:rFonts w:hint="eastAsia"/>
              </w:rPr>
              <w:t>うち、土地改良法第</w:t>
            </w:r>
            <w:r>
              <w:t>5</w:t>
            </w:r>
            <w:r>
              <w:rPr>
                <w:rFonts w:hint="eastAsia"/>
              </w:rPr>
              <w:t>条第</w:t>
            </w:r>
            <w:r>
              <w:t>4</w:t>
            </w:r>
            <w:r>
              <w:rPr>
                <w:rFonts w:hint="eastAsia"/>
              </w:rPr>
              <w:t>項に規定する農用地外資格者総数　　　　　　　人</w:t>
            </w:r>
            <w:r>
              <w:t>)</w:t>
            </w:r>
          </w:p>
          <w:p w14:paraId="73463239" w14:textId="77777777" w:rsidR="00667547" w:rsidRDefault="00667547">
            <w:pPr>
              <w:jc w:val="left"/>
              <w:rPr>
                <w:u w:val="single"/>
              </w:rPr>
            </w:pPr>
            <w:r>
              <w:rPr>
                <w:rFonts w:hint="eastAsia"/>
                <w:u w:val="single"/>
              </w:rPr>
              <w:t xml:space="preserve">　　　　　　　　　　　　　　　　　　　　　　　　　　　　　　　　　　　　　　　</w:t>
            </w:r>
          </w:p>
          <w:p w14:paraId="6701A147" w14:textId="77777777" w:rsidR="00667547" w:rsidRDefault="00667547">
            <w:pPr>
              <w:spacing w:before="120"/>
              <w:jc w:val="left"/>
            </w:pPr>
            <w:r>
              <w:rPr>
                <w:rFonts w:hint="eastAsia"/>
              </w:rPr>
              <w:t xml:space="preserve">　　　　年　　月　　日付けで別添のとおり公告があった　　　　　　　　　　　　　　　　　　　　　　　　　のための申請</w:t>
            </w:r>
            <w:r>
              <w:t>(</w:t>
            </w:r>
            <w:r>
              <w:rPr>
                <w:rFonts w:hint="eastAsia"/>
              </w:rPr>
              <w:t>協議</w:t>
            </w:r>
            <w:r>
              <w:t>)</w:t>
            </w:r>
            <w:r>
              <w:rPr>
                <w:rFonts w:hint="eastAsia"/>
              </w:rPr>
              <w:t>をすることに同意します。</w:t>
            </w:r>
          </w:p>
        </w:tc>
      </w:tr>
      <w:tr w:rsidR="00AA486C" w14:paraId="4271B1D2" w14:textId="77777777" w:rsidTr="00AF0D51">
        <w:trPr>
          <w:cantSplit/>
          <w:trHeight w:val="800"/>
        </w:trPr>
        <w:tc>
          <w:tcPr>
            <w:tcW w:w="315" w:type="dxa"/>
            <w:vMerge w:val="restart"/>
            <w:tcBorders>
              <w:top w:val="nil"/>
              <w:right w:val="nil"/>
            </w:tcBorders>
          </w:tcPr>
          <w:p w14:paraId="23851D56" w14:textId="77777777" w:rsidR="00AA486C" w:rsidRDefault="00AA486C">
            <w:pPr>
              <w:jc w:val="left"/>
            </w:pPr>
            <w:r>
              <w:rPr>
                <w:rFonts w:hint="eastAsia"/>
              </w:rPr>
              <w:t xml:space="preserve">　</w:t>
            </w:r>
          </w:p>
        </w:tc>
        <w:tc>
          <w:tcPr>
            <w:tcW w:w="2804" w:type="dxa"/>
            <w:vAlign w:val="center"/>
          </w:tcPr>
          <w:p w14:paraId="44C320EB" w14:textId="77777777" w:rsidR="00AA486C" w:rsidRDefault="00AA486C">
            <w:pPr>
              <w:ind w:left="57" w:right="57"/>
              <w:jc w:val="distribute"/>
            </w:pPr>
            <w:r>
              <w:rPr>
                <w:rFonts w:hint="eastAsia"/>
              </w:rPr>
              <w:t>氏名</w:t>
            </w:r>
          </w:p>
        </w:tc>
        <w:tc>
          <w:tcPr>
            <w:tcW w:w="3661" w:type="dxa"/>
            <w:vAlign w:val="center"/>
          </w:tcPr>
          <w:p w14:paraId="0CD2A573" w14:textId="77777777" w:rsidR="00AA486C" w:rsidRDefault="00AA486C">
            <w:pPr>
              <w:ind w:left="170" w:right="170"/>
              <w:jc w:val="distribute"/>
            </w:pPr>
            <w:r>
              <w:rPr>
                <w:rFonts w:hint="eastAsia"/>
              </w:rPr>
              <w:t>住所</w:t>
            </w:r>
          </w:p>
        </w:tc>
        <w:tc>
          <w:tcPr>
            <w:tcW w:w="1470" w:type="dxa"/>
            <w:vAlign w:val="center"/>
          </w:tcPr>
          <w:p w14:paraId="0821EA99" w14:textId="77777777" w:rsidR="00AA486C" w:rsidRDefault="00AA486C">
            <w:pPr>
              <w:ind w:left="57" w:right="57"/>
              <w:jc w:val="distribute"/>
            </w:pPr>
            <w:r>
              <w:rPr>
                <w:rFonts w:hint="eastAsia"/>
              </w:rPr>
              <w:t>備考</w:t>
            </w:r>
          </w:p>
        </w:tc>
        <w:tc>
          <w:tcPr>
            <w:tcW w:w="275" w:type="dxa"/>
            <w:vMerge w:val="restart"/>
            <w:tcBorders>
              <w:top w:val="nil"/>
            </w:tcBorders>
          </w:tcPr>
          <w:p w14:paraId="18319D71" w14:textId="77777777" w:rsidR="00AA486C" w:rsidRDefault="00AA486C">
            <w:pPr>
              <w:jc w:val="left"/>
            </w:pPr>
            <w:r>
              <w:rPr>
                <w:rFonts w:hint="eastAsia"/>
              </w:rPr>
              <w:t xml:space="preserve">　</w:t>
            </w:r>
          </w:p>
        </w:tc>
      </w:tr>
      <w:tr w:rsidR="00AA486C" w14:paraId="64D6A618" w14:textId="77777777" w:rsidTr="006D2342">
        <w:trPr>
          <w:cantSplit/>
          <w:trHeight w:val="800"/>
        </w:trPr>
        <w:tc>
          <w:tcPr>
            <w:tcW w:w="315" w:type="dxa"/>
            <w:vMerge/>
            <w:tcBorders>
              <w:top w:val="nil"/>
              <w:right w:val="nil"/>
            </w:tcBorders>
          </w:tcPr>
          <w:p w14:paraId="1EBFA0DB" w14:textId="77777777" w:rsidR="00AA486C" w:rsidRDefault="00AA486C">
            <w:pPr>
              <w:jc w:val="left"/>
            </w:pPr>
          </w:p>
        </w:tc>
        <w:tc>
          <w:tcPr>
            <w:tcW w:w="2804" w:type="dxa"/>
          </w:tcPr>
          <w:p w14:paraId="388AA3B0" w14:textId="77777777" w:rsidR="00AA486C" w:rsidRDefault="00AA486C">
            <w:pPr>
              <w:jc w:val="left"/>
            </w:pPr>
            <w:r>
              <w:rPr>
                <w:rFonts w:hint="eastAsia"/>
              </w:rPr>
              <w:t xml:space="preserve">　</w:t>
            </w:r>
          </w:p>
          <w:p w14:paraId="39B65E45" w14:textId="77777777" w:rsidR="00AA486C" w:rsidRDefault="00AA486C">
            <w:pPr>
              <w:jc w:val="left"/>
            </w:pPr>
            <w:r>
              <w:rPr>
                <w:rFonts w:hint="eastAsia"/>
              </w:rPr>
              <w:t xml:space="preserve">　</w:t>
            </w:r>
          </w:p>
        </w:tc>
        <w:tc>
          <w:tcPr>
            <w:tcW w:w="3661" w:type="dxa"/>
          </w:tcPr>
          <w:p w14:paraId="244B53E9" w14:textId="77777777" w:rsidR="00AA486C" w:rsidRDefault="00AA486C">
            <w:pPr>
              <w:jc w:val="left"/>
            </w:pPr>
            <w:r>
              <w:rPr>
                <w:rFonts w:hint="eastAsia"/>
              </w:rPr>
              <w:t xml:space="preserve">　</w:t>
            </w:r>
          </w:p>
        </w:tc>
        <w:tc>
          <w:tcPr>
            <w:tcW w:w="1470" w:type="dxa"/>
          </w:tcPr>
          <w:p w14:paraId="78DED91F" w14:textId="77777777" w:rsidR="00AA486C" w:rsidRDefault="00AA486C">
            <w:pPr>
              <w:jc w:val="left"/>
            </w:pPr>
            <w:r>
              <w:rPr>
                <w:rFonts w:hint="eastAsia"/>
              </w:rPr>
              <w:t xml:space="preserve">　</w:t>
            </w:r>
          </w:p>
        </w:tc>
        <w:tc>
          <w:tcPr>
            <w:tcW w:w="275" w:type="dxa"/>
            <w:vMerge/>
            <w:tcBorders>
              <w:top w:val="nil"/>
            </w:tcBorders>
          </w:tcPr>
          <w:p w14:paraId="183C8568" w14:textId="77777777" w:rsidR="00AA486C" w:rsidRDefault="00AA486C">
            <w:pPr>
              <w:jc w:val="left"/>
            </w:pPr>
          </w:p>
        </w:tc>
      </w:tr>
      <w:tr w:rsidR="00AA486C" w14:paraId="5FD1ECAB" w14:textId="77777777" w:rsidTr="003F2913">
        <w:trPr>
          <w:cantSplit/>
          <w:trHeight w:val="800"/>
        </w:trPr>
        <w:tc>
          <w:tcPr>
            <w:tcW w:w="315" w:type="dxa"/>
            <w:vMerge/>
            <w:tcBorders>
              <w:top w:val="nil"/>
              <w:right w:val="nil"/>
            </w:tcBorders>
          </w:tcPr>
          <w:p w14:paraId="19AED338" w14:textId="77777777" w:rsidR="00AA486C" w:rsidRDefault="00AA486C">
            <w:pPr>
              <w:jc w:val="left"/>
            </w:pPr>
          </w:p>
        </w:tc>
        <w:tc>
          <w:tcPr>
            <w:tcW w:w="2804" w:type="dxa"/>
          </w:tcPr>
          <w:p w14:paraId="62E9BF6B" w14:textId="77777777" w:rsidR="00AA486C" w:rsidRDefault="00AA486C">
            <w:pPr>
              <w:jc w:val="left"/>
            </w:pPr>
            <w:r>
              <w:rPr>
                <w:rFonts w:hint="eastAsia"/>
              </w:rPr>
              <w:t xml:space="preserve">　</w:t>
            </w:r>
          </w:p>
          <w:p w14:paraId="3C614EED" w14:textId="77777777" w:rsidR="00AA486C" w:rsidRDefault="00AA486C">
            <w:pPr>
              <w:jc w:val="left"/>
            </w:pPr>
            <w:r>
              <w:rPr>
                <w:rFonts w:hint="eastAsia"/>
              </w:rPr>
              <w:t xml:space="preserve">　</w:t>
            </w:r>
          </w:p>
        </w:tc>
        <w:tc>
          <w:tcPr>
            <w:tcW w:w="3661" w:type="dxa"/>
          </w:tcPr>
          <w:p w14:paraId="7C1DB8E1" w14:textId="77777777" w:rsidR="00AA486C" w:rsidRDefault="00AA486C">
            <w:pPr>
              <w:jc w:val="left"/>
            </w:pPr>
            <w:r>
              <w:rPr>
                <w:rFonts w:hint="eastAsia"/>
              </w:rPr>
              <w:t xml:space="preserve">　</w:t>
            </w:r>
          </w:p>
        </w:tc>
        <w:tc>
          <w:tcPr>
            <w:tcW w:w="1470" w:type="dxa"/>
          </w:tcPr>
          <w:p w14:paraId="1B4A8754" w14:textId="77777777" w:rsidR="00AA486C" w:rsidRDefault="00AA486C">
            <w:pPr>
              <w:jc w:val="left"/>
            </w:pPr>
            <w:r>
              <w:rPr>
                <w:rFonts w:hint="eastAsia"/>
              </w:rPr>
              <w:t xml:space="preserve">　</w:t>
            </w:r>
          </w:p>
        </w:tc>
        <w:tc>
          <w:tcPr>
            <w:tcW w:w="275" w:type="dxa"/>
            <w:vMerge/>
            <w:tcBorders>
              <w:top w:val="nil"/>
            </w:tcBorders>
          </w:tcPr>
          <w:p w14:paraId="15365119" w14:textId="77777777" w:rsidR="00AA486C" w:rsidRDefault="00AA486C">
            <w:pPr>
              <w:jc w:val="left"/>
            </w:pPr>
          </w:p>
        </w:tc>
      </w:tr>
      <w:tr w:rsidR="00AA486C" w14:paraId="7BADEAB2" w14:textId="77777777" w:rsidTr="00D65175">
        <w:trPr>
          <w:cantSplit/>
          <w:trHeight w:val="800"/>
        </w:trPr>
        <w:tc>
          <w:tcPr>
            <w:tcW w:w="315" w:type="dxa"/>
            <w:vMerge/>
            <w:tcBorders>
              <w:top w:val="nil"/>
              <w:right w:val="nil"/>
            </w:tcBorders>
          </w:tcPr>
          <w:p w14:paraId="13714BFE" w14:textId="77777777" w:rsidR="00AA486C" w:rsidRDefault="00AA486C">
            <w:pPr>
              <w:jc w:val="left"/>
            </w:pPr>
          </w:p>
        </w:tc>
        <w:tc>
          <w:tcPr>
            <w:tcW w:w="2804" w:type="dxa"/>
          </w:tcPr>
          <w:p w14:paraId="7C7D0A04" w14:textId="77777777" w:rsidR="00AA486C" w:rsidRDefault="00AA486C">
            <w:pPr>
              <w:jc w:val="left"/>
            </w:pPr>
            <w:r>
              <w:rPr>
                <w:rFonts w:hint="eastAsia"/>
              </w:rPr>
              <w:t xml:space="preserve">　</w:t>
            </w:r>
          </w:p>
          <w:p w14:paraId="63F624E0" w14:textId="77777777" w:rsidR="00AA486C" w:rsidRDefault="00AA486C">
            <w:pPr>
              <w:jc w:val="left"/>
            </w:pPr>
            <w:r>
              <w:rPr>
                <w:rFonts w:hint="eastAsia"/>
              </w:rPr>
              <w:t xml:space="preserve">　</w:t>
            </w:r>
          </w:p>
        </w:tc>
        <w:tc>
          <w:tcPr>
            <w:tcW w:w="3661" w:type="dxa"/>
          </w:tcPr>
          <w:p w14:paraId="74F19517" w14:textId="77777777" w:rsidR="00AA486C" w:rsidRDefault="00AA486C">
            <w:pPr>
              <w:jc w:val="left"/>
            </w:pPr>
            <w:r>
              <w:rPr>
                <w:rFonts w:hint="eastAsia"/>
              </w:rPr>
              <w:t xml:space="preserve">　</w:t>
            </w:r>
          </w:p>
        </w:tc>
        <w:tc>
          <w:tcPr>
            <w:tcW w:w="1470" w:type="dxa"/>
          </w:tcPr>
          <w:p w14:paraId="72F18CE3" w14:textId="77777777" w:rsidR="00AA486C" w:rsidRDefault="00AA486C">
            <w:pPr>
              <w:jc w:val="left"/>
            </w:pPr>
            <w:r>
              <w:rPr>
                <w:rFonts w:hint="eastAsia"/>
              </w:rPr>
              <w:t xml:space="preserve">　</w:t>
            </w:r>
          </w:p>
        </w:tc>
        <w:tc>
          <w:tcPr>
            <w:tcW w:w="275" w:type="dxa"/>
            <w:vMerge/>
            <w:tcBorders>
              <w:top w:val="nil"/>
            </w:tcBorders>
          </w:tcPr>
          <w:p w14:paraId="37B6D248" w14:textId="77777777" w:rsidR="00AA486C" w:rsidRDefault="00AA486C">
            <w:pPr>
              <w:jc w:val="left"/>
            </w:pPr>
          </w:p>
        </w:tc>
      </w:tr>
      <w:tr w:rsidR="00AA486C" w14:paraId="32DF91AB" w14:textId="77777777" w:rsidTr="005E5D2D">
        <w:trPr>
          <w:cantSplit/>
          <w:trHeight w:val="800"/>
        </w:trPr>
        <w:tc>
          <w:tcPr>
            <w:tcW w:w="315" w:type="dxa"/>
            <w:vMerge/>
            <w:tcBorders>
              <w:top w:val="nil"/>
              <w:right w:val="nil"/>
            </w:tcBorders>
          </w:tcPr>
          <w:p w14:paraId="5A11A6FF" w14:textId="77777777" w:rsidR="00AA486C" w:rsidRDefault="00AA486C">
            <w:pPr>
              <w:jc w:val="left"/>
            </w:pPr>
          </w:p>
        </w:tc>
        <w:tc>
          <w:tcPr>
            <w:tcW w:w="2804" w:type="dxa"/>
          </w:tcPr>
          <w:p w14:paraId="72407A0C" w14:textId="77777777" w:rsidR="00AA486C" w:rsidRDefault="00AA486C">
            <w:pPr>
              <w:jc w:val="left"/>
            </w:pPr>
            <w:r>
              <w:rPr>
                <w:rFonts w:hint="eastAsia"/>
              </w:rPr>
              <w:t xml:space="preserve">　</w:t>
            </w:r>
          </w:p>
          <w:p w14:paraId="2E971067" w14:textId="77777777" w:rsidR="00AA486C" w:rsidRDefault="00AA486C">
            <w:pPr>
              <w:jc w:val="left"/>
            </w:pPr>
            <w:r>
              <w:rPr>
                <w:rFonts w:hint="eastAsia"/>
              </w:rPr>
              <w:t xml:space="preserve">　</w:t>
            </w:r>
          </w:p>
        </w:tc>
        <w:tc>
          <w:tcPr>
            <w:tcW w:w="3661" w:type="dxa"/>
          </w:tcPr>
          <w:p w14:paraId="745D0493" w14:textId="77777777" w:rsidR="00AA486C" w:rsidRDefault="00AA486C">
            <w:pPr>
              <w:jc w:val="left"/>
            </w:pPr>
            <w:r>
              <w:rPr>
                <w:rFonts w:hint="eastAsia"/>
              </w:rPr>
              <w:t xml:space="preserve">　</w:t>
            </w:r>
          </w:p>
        </w:tc>
        <w:tc>
          <w:tcPr>
            <w:tcW w:w="1470" w:type="dxa"/>
          </w:tcPr>
          <w:p w14:paraId="2F856E58" w14:textId="77777777" w:rsidR="00AA486C" w:rsidRDefault="00AA486C">
            <w:pPr>
              <w:jc w:val="left"/>
            </w:pPr>
            <w:r>
              <w:rPr>
                <w:rFonts w:hint="eastAsia"/>
              </w:rPr>
              <w:t xml:space="preserve">　</w:t>
            </w:r>
          </w:p>
        </w:tc>
        <w:tc>
          <w:tcPr>
            <w:tcW w:w="275" w:type="dxa"/>
            <w:vMerge/>
            <w:tcBorders>
              <w:top w:val="nil"/>
            </w:tcBorders>
          </w:tcPr>
          <w:p w14:paraId="2CE6F206" w14:textId="77777777" w:rsidR="00AA486C" w:rsidRDefault="00AA486C">
            <w:pPr>
              <w:jc w:val="left"/>
            </w:pPr>
          </w:p>
        </w:tc>
      </w:tr>
      <w:tr w:rsidR="00AA486C" w14:paraId="105D02AE" w14:textId="77777777" w:rsidTr="008E0009">
        <w:trPr>
          <w:cantSplit/>
          <w:trHeight w:val="800"/>
        </w:trPr>
        <w:tc>
          <w:tcPr>
            <w:tcW w:w="315" w:type="dxa"/>
            <w:vMerge/>
            <w:tcBorders>
              <w:top w:val="nil"/>
              <w:right w:val="nil"/>
            </w:tcBorders>
          </w:tcPr>
          <w:p w14:paraId="45E41D85" w14:textId="77777777" w:rsidR="00AA486C" w:rsidRDefault="00AA486C">
            <w:pPr>
              <w:jc w:val="left"/>
            </w:pPr>
          </w:p>
        </w:tc>
        <w:tc>
          <w:tcPr>
            <w:tcW w:w="2804" w:type="dxa"/>
          </w:tcPr>
          <w:p w14:paraId="5B4D4D55" w14:textId="77777777" w:rsidR="00AA486C" w:rsidRDefault="00AA486C">
            <w:pPr>
              <w:jc w:val="left"/>
            </w:pPr>
            <w:r>
              <w:rPr>
                <w:rFonts w:hint="eastAsia"/>
              </w:rPr>
              <w:t xml:space="preserve">　</w:t>
            </w:r>
          </w:p>
          <w:p w14:paraId="3F9CA3CD" w14:textId="77777777" w:rsidR="00AA486C" w:rsidRDefault="00AA486C">
            <w:pPr>
              <w:jc w:val="left"/>
            </w:pPr>
            <w:r>
              <w:rPr>
                <w:rFonts w:hint="eastAsia"/>
              </w:rPr>
              <w:t xml:space="preserve">　</w:t>
            </w:r>
          </w:p>
        </w:tc>
        <w:tc>
          <w:tcPr>
            <w:tcW w:w="3661" w:type="dxa"/>
          </w:tcPr>
          <w:p w14:paraId="7744B4DA" w14:textId="77777777" w:rsidR="00AA486C" w:rsidRDefault="00AA486C">
            <w:pPr>
              <w:jc w:val="left"/>
            </w:pPr>
            <w:r>
              <w:rPr>
                <w:rFonts w:hint="eastAsia"/>
              </w:rPr>
              <w:t xml:space="preserve">　</w:t>
            </w:r>
          </w:p>
        </w:tc>
        <w:tc>
          <w:tcPr>
            <w:tcW w:w="1470" w:type="dxa"/>
          </w:tcPr>
          <w:p w14:paraId="21DB170B" w14:textId="77777777" w:rsidR="00AA486C" w:rsidRDefault="00AA486C">
            <w:pPr>
              <w:jc w:val="left"/>
            </w:pPr>
            <w:r>
              <w:rPr>
                <w:rFonts w:hint="eastAsia"/>
              </w:rPr>
              <w:t xml:space="preserve">　</w:t>
            </w:r>
          </w:p>
        </w:tc>
        <w:tc>
          <w:tcPr>
            <w:tcW w:w="275" w:type="dxa"/>
            <w:vMerge/>
            <w:tcBorders>
              <w:top w:val="nil"/>
            </w:tcBorders>
          </w:tcPr>
          <w:p w14:paraId="6D0FC09C" w14:textId="77777777" w:rsidR="00AA486C" w:rsidRDefault="00AA486C">
            <w:pPr>
              <w:jc w:val="left"/>
            </w:pPr>
          </w:p>
        </w:tc>
      </w:tr>
      <w:tr w:rsidR="00667547" w14:paraId="11633BDF" w14:textId="77777777">
        <w:trPr>
          <w:cantSplit/>
          <w:trHeight w:val="70"/>
        </w:trPr>
        <w:tc>
          <w:tcPr>
            <w:tcW w:w="315" w:type="dxa"/>
            <w:vMerge/>
            <w:tcBorders>
              <w:top w:val="nil"/>
              <w:right w:val="nil"/>
            </w:tcBorders>
          </w:tcPr>
          <w:p w14:paraId="5B3C972A" w14:textId="77777777" w:rsidR="00667547" w:rsidRDefault="00667547">
            <w:pPr>
              <w:jc w:val="left"/>
            </w:pPr>
          </w:p>
        </w:tc>
        <w:tc>
          <w:tcPr>
            <w:tcW w:w="7935" w:type="dxa"/>
            <w:gridSpan w:val="3"/>
            <w:tcBorders>
              <w:left w:val="nil"/>
              <w:right w:val="nil"/>
            </w:tcBorders>
          </w:tcPr>
          <w:p w14:paraId="3E800AD0" w14:textId="77777777" w:rsidR="00667547" w:rsidRDefault="00667547">
            <w:pPr>
              <w:jc w:val="left"/>
            </w:pPr>
            <w:r>
              <w:rPr>
                <w:rFonts w:hint="eastAsia"/>
              </w:rPr>
              <w:t xml:space="preserve">　</w:t>
            </w:r>
          </w:p>
        </w:tc>
        <w:tc>
          <w:tcPr>
            <w:tcW w:w="275" w:type="dxa"/>
            <w:vMerge/>
            <w:tcBorders>
              <w:top w:val="nil"/>
              <w:left w:val="nil"/>
            </w:tcBorders>
          </w:tcPr>
          <w:p w14:paraId="512B9E42" w14:textId="77777777" w:rsidR="00667547" w:rsidRDefault="00667547">
            <w:pPr>
              <w:jc w:val="left"/>
            </w:pPr>
          </w:p>
        </w:tc>
      </w:tr>
    </w:tbl>
    <w:p w14:paraId="26FC9116" w14:textId="77777777" w:rsidR="00667547" w:rsidRDefault="00667547">
      <w:pPr>
        <w:pStyle w:val="a3"/>
        <w:tabs>
          <w:tab w:val="clear" w:pos="4252"/>
          <w:tab w:val="clear" w:pos="8504"/>
        </w:tabs>
        <w:snapToGrid/>
        <w:spacing w:line="400" w:lineRule="atLeast"/>
        <w:ind w:left="340" w:hanging="340"/>
      </w:pPr>
      <w:r>
        <w:rPr>
          <w:rFonts w:hint="eastAsia"/>
        </w:rPr>
        <w:t>注意：</w:t>
      </w:r>
    </w:p>
    <w:p w14:paraId="4256BFE0" w14:textId="77777777" w:rsidR="00667547" w:rsidRDefault="00667547">
      <w:pPr>
        <w:pStyle w:val="a3"/>
        <w:tabs>
          <w:tab w:val="clear" w:pos="4252"/>
          <w:tab w:val="clear" w:pos="8504"/>
        </w:tabs>
        <w:snapToGrid/>
        <w:spacing w:line="460" w:lineRule="atLeast"/>
        <w:ind w:left="340" w:hanging="340"/>
      </w:pPr>
      <w:r>
        <w:rPr>
          <w:rFonts w:hint="eastAsia"/>
        </w:rPr>
        <w:t xml:space="preserve">　</w:t>
      </w:r>
      <w:r>
        <w:t>1</w:t>
      </w:r>
      <w:r>
        <w:rPr>
          <w:rFonts w:hint="eastAsia"/>
        </w:rPr>
        <w:t xml:space="preserve">　事業参加資格者が能力に制限を受けたる者又は法人である場合にあっては、能力補充のための同意又は署名者の権限を証する書面を添付すること。</w:t>
      </w:r>
    </w:p>
    <w:p w14:paraId="150BC7C6" w14:textId="77777777" w:rsidR="00667547" w:rsidRDefault="00667547">
      <w:pPr>
        <w:pStyle w:val="a3"/>
        <w:tabs>
          <w:tab w:val="clear" w:pos="4252"/>
          <w:tab w:val="clear" w:pos="8504"/>
        </w:tabs>
        <w:snapToGrid/>
        <w:spacing w:line="460" w:lineRule="atLeast"/>
        <w:ind w:left="340" w:hanging="340"/>
      </w:pPr>
      <w:r>
        <w:rPr>
          <w:rFonts w:hint="eastAsia"/>
        </w:rPr>
        <w:t xml:space="preserve">　</w:t>
      </w:r>
      <w:r>
        <w:t>2</w:t>
      </w:r>
      <w:r>
        <w:rPr>
          <w:rFonts w:hint="eastAsia"/>
        </w:rPr>
        <w:t xml:space="preserve">　共有者又は同一の土地に権原に基づいて使用収益する者が</w:t>
      </w:r>
      <w:r>
        <w:t>2</w:t>
      </w:r>
      <w:r>
        <w:rPr>
          <w:rFonts w:hint="eastAsia"/>
        </w:rPr>
        <w:t>人以上ある場合にあっては、各人別に</w:t>
      </w:r>
      <w:r w:rsidR="00AA486C">
        <w:rPr>
          <w:rFonts w:hint="eastAsia"/>
        </w:rPr>
        <w:t>氏名の記入</w:t>
      </w:r>
      <w:r>
        <w:rPr>
          <w:rFonts w:hint="eastAsia"/>
        </w:rPr>
        <w:t>を受けること。</w:t>
      </w:r>
    </w:p>
    <w:p w14:paraId="7FFBB0C5" w14:textId="77777777" w:rsidR="00667547" w:rsidRDefault="00667547">
      <w:pPr>
        <w:pStyle w:val="a3"/>
        <w:tabs>
          <w:tab w:val="clear" w:pos="4252"/>
          <w:tab w:val="clear" w:pos="8504"/>
        </w:tabs>
        <w:snapToGrid/>
        <w:spacing w:line="460" w:lineRule="atLeast"/>
        <w:ind w:left="340" w:hanging="340"/>
      </w:pPr>
      <w:r>
        <w:rPr>
          <w:rFonts w:hint="eastAsia"/>
        </w:rPr>
        <w:t xml:space="preserve">　</w:t>
      </w:r>
      <w:r>
        <w:t>3</w:t>
      </w:r>
      <w:r>
        <w:rPr>
          <w:rFonts w:hint="eastAsia"/>
        </w:rPr>
        <w:t xml:space="preserve">　不同意者がある場合にあっては、申請人において不同意者全員の氏名及び住所を記載すること。</w:t>
      </w:r>
    </w:p>
    <w:p w14:paraId="75B97E75" w14:textId="77777777" w:rsidR="00667547" w:rsidRDefault="00667547">
      <w:pPr>
        <w:pStyle w:val="a3"/>
        <w:tabs>
          <w:tab w:val="clear" w:pos="4252"/>
          <w:tab w:val="clear" w:pos="8504"/>
        </w:tabs>
        <w:snapToGrid/>
        <w:spacing w:line="460" w:lineRule="atLeast"/>
        <w:ind w:left="340" w:hanging="340"/>
      </w:pPr>
      <w:r>
        <w:rPr>
          <w:rFonts w:hint="eastAsia"/>
        </w:rPr>
        <w:t xml:space="preserve">　</w:t>
      </w:r>
      <w:r>
        <w:t>4</w:t>
      </w:r>
      <w:r>
        <w:rPr>
          <w:rFonts w:hint="eastAsia"/>
        </w:rPr>
        <w:t xml:space="preserve">　土地改良法第</w:t>
      </w:r>
      <w:r>
        <w:t>5</w:t>
      </w:r>
      <w:r>
        <w:rPr>
          <w:rFonts w:hint="eastAsia"/>
        </w:rPr>
        <w:t>条第</w:t>
      </w:r>
      <w:r>
        <w:t>4</w:t>
      </w:r>
      <w:r w:rsidR="00AA486C">
        <w:rPr>
          <w:rFonts w:hint="eastAsia"/>
        </w:rPr>
        <w:t>項に規定する農用地外資格者が氏名を記入</w:t>
      </w:r>
      <w:r>
        <w:rPr>
          <w:rFonts w:hint="eastAsia"/>
        </w:rPr>
        <w:t>する場合にあっては、農用地外資格者である旨を備考欄に記載すること。</w:t>
      </w:r>
    </w:p>
    <w:sectPr w:rsidR="0066754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42119" w14:textId="77777777" w:rsidR="008A0A01" w:rsidRDefault="008A0A01" w:rsidP="00415D3C">
      <w:r>
        <w:separator/>
      </w:r>
    </w:p>
  </w:endnote>
  <w:endnote w:type="continuationSeparator" w:id="0">
    <w:p w14:paraId="7393FFC7" w14:textId="77777777" w:rsidR="008A0A01" w:rsidRDefault="008A0A01" w:rsidP="0041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5494F" w14:textId="77777777" w:rsidR="008A0A01" w:rsidRDefault="008A0A01" w:rsidP="00415D3C">
      <w:r>
        <w:separator/>
      </w:r>
    </w:p>
  </w:footnote>
  <w:footnote w:type="continuationSeparator" w:id="0">
    <w:p w14:paraId="410B11BB" w14:textId="77777777" w:rsidR="008A0A01" w:rsidRDefault="008A0A01" w:rsidP="00415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547"/>
    <w:rsid w:val="000E4007"/>
    <w:rsid w:val="00415D3C"/>
    <w:rsid w:val="00667547"/>
    <w:rsid w:val="00816770"/>
    <w:rsid w:val="008A0A01"/>
    <w:rsid w:val="00AA486C"/>
    <w:rsid w:val="00B2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46D142"/>
  <w14:defaultImageDpi w14:val="0"/>
  <w15:docId w15:val="{363F9DBA-B968-4F2C-987B-4BBC6318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様式第25号(第15条関係)</vt:lpstr>
    </vt:vector>
  </TitlesOfParts>
  <Company>大阪府</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様式第25号(第15条関係)</dc:title>
  <dc:creator>(株)ぎょうせい</dc:creator>
  <cp:lastModifiedBy>田中　江里佳</cp:lastModifiedBy>
  <cp:revision>4</cp:revision>
  <dcterms:created xsi:type="dcterms:W3CDTF">2015-12-16T06:28:00Z</dcterms:created>
  <dcterms:modified xsi:type="dcterms:W3CDTF">2021-03-29T15:20:00Z</dcterms:modified>
</cp:coreProperties>
</file>