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24E73460" w:rsidR="005364C6" w:rsidRPr="005364C6" w:rsidRDefault="003059F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C5768B">
        <w:rPr>
          <w:rFonts w:asciiTheme="majorEastAsia" w:eastAsiaTheme="majorEastAsia" w:hAnsiTheme="majorEastAsia" w:hint="eastAsia"/>
          <w:sz w:val="40"/>
          <w:szCs w:val="40"/>
        </w:rPr>
        <w:t>５</w:t>
      </w:r>
      <w:r w:rsidR="00F53FF9">
        <w:rPr>
          <w:rFonts w:asciiTheme="majorEastAsia" w:eastAsiaTheme="majorEastAsia" w:hAnsiTheme="majorEastAsia" w:hint="eastAsia"/>
          <w:sz w:val="40"/>
          <w:szCs w:val="40"/>
        </w:rPr>
        <w:t>年</w:t>
      </w:r>
      <w:r w:rsidR="00C5768B">
        <w:rPr>
          <w:rFonts w:asciiTheme="majorEastAsia" w:eastAsiaTheme="majorEastAsia" w:hAnsiTheme="majorEastAsia" w:hint="eastAsia"/>
          <w:sz w:val="40"/>
          <w:szCs w:val="40"/>
        </w:rPr>
        <w:t>６</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650E3A39" w14:textId="77777777" w:rsidR="00F4408B" w:rsidRDefault="00F4408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C03FE1A" w14:textId="7F4A6B95"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44CED9D1" w14:textId="77777777" w:rsidR="0029446B" w:rsidRPr="0029446B" w:rsidRDefault="0029446B" w:rsidP="0029446B">
      <w:pPr>
        <w:ind w:rightChars="-149" w:right="-313" w:firstLineChars="100" w:firstLine="240"/>
        <w:jc w:val="left"/>
        <w:rPr>
          <w:rFonts w:asciiTheme="minorEastAsia" w:hAnsiTheme="minorEastAsia"/>
          <w:sz w:val="24"/>
          <w:szCs w:val="24"/>
        </w:rPr>
      </w:pPr>
      <w:r w:rsidRPr="0029446B">
        <w:rPr>
          <w:rFonts w:asciiTheme="minorEastAsia" w:hAnsiTheme="minorEastAsia" w:hint="eastAsia"/>
          <w:sz w:val="24"/>
          <w:szCs w:val="24"/>
        </w:rPr>
        <w:t>環境負荷が少なく、エネルギー供給源の多様化や産業振興にも寄与し得る水素は、新たなエネルギーの選択肢として期待されている。</w:t>
      </w:r>
    </w:p>
    <w:p w14:paraId="01E44C92" w14:textId="77777777" w:rsidR="0029446B" w:rsidRPr="0029446B" w:rsidRDefault="0029446B" w:rsidP="0029446B">
      <w:pPr>
        <w:ind w:firstLineChars="100" w:firstLine="240"/>
        <w:jc w:val="left"/>
        <w:rPr>
          <w:rFonts w:asciiTheme="minorEastAsia" w:hAnsiTheme="minorEastAsia"/>
          <w:sz w:val="24"/>
          <w:szCs w:val="24"/>
        </w:rPr>
      </w:pPr>
      <w:r w:rsidRPr="0029446B">
        <w:rPr>
          <w:rFonts w:asciiTheme="minorEastAsia" w:hAnsiTheme="minorEastAsia" w:hint="eastAsia"/>
          <w:sz w:val="24"/>
          <w:szCs w:val="24"/>
        </w:rPr>
        <w:t>本年６月６日には、国の「水素基本戦略」が改定され、水素供給拡大へ官民で１５兆円の投資や、2040年の水素供給量を現在の約６倍に当たる年1,200万トン程度へ引き上げることなどが盛り込まれたところである。水素を安定的かつ安価に供給するためには、効率的なサプライチェーンの構築と大規模な需要創出が必要である。</w:t>
      </w:r>
      <w:bookmarkStart w:id="0" w:name="_GoBack"/>
      <w:bookmarkEnd w:id="0"/>
    </w:p>
    <w:p w14:paraId="31D1A2DD" w14:textId="77777777" w:rsidR="0029446B" w:rsidRPr="0029446B" w:rsidRDefault="0029446B" w:rsidP="0029446B">
      <w:pPr>
        <w:ind w:firstLineChars="100" w:firstLine="240"/>
        <w:jc w:val="left"/>
        <w:rPr>
          <w:rFonts w:asciiTheme="minorEastAsia" w:hAnsiTheme="minorEastAsia"/>
          <w:sz w:val="24"/>
          <w:szCs w:val="24"/>
        </w:rPr>
      </w:pPr>
      <w:r w:rsidRPr="0029446B">
        <w:rPr>
          <w:rFonts w:asciiTheme="minorEastAsia" w:hAnsiTheme="minorEastAsia" w:hint="eastAsia"/>
          <w:sz w:val="24"/>
          <w:szCs w:val="24"/>
        </w:rPr>
        <w:t>そのための足元の取組として重要なのが、燃料電池自動車及び水素ステーションの普及の加速である。燃料電池自動車や燃料電池バスの車両価格や水素ステーションの整備・運営費の高さが普及の壁となっていることから、支援制度の拡充や各種規制の緩和等が求められる。</w:t>
      </w:r>
    </w:p>
    <w:p w14:paraId="7058CDFE" w14:textId="65741835" w:rsidR="0029446B" w:rsidRPr="0029446B" w:rsidRDefault="0029446B" w:rsidP="0029446B">
      <w:pPr>
        <w:ind w:firstLineChars="100" w:firstLine="240"/>
        <w:jc w:val="left"/>
        <w:rPr>
          <w:rFonts w:asciiTheme="minorEastAsia" w:hAnsiTheme="minorEastAsia"/>
          <w:sz w:val="24"/>
          <w:szCs w:val="24"/>
        </w:rPr>
      </w:pPr>
      <w:r w:rsidRPr="0029446B">
        <w:rPr>
          <w:rFonts w:asciiTheme="minorEastAsia" w:hAnsiTheme="minorEastAsia" w:hint="eastAsia"/>
          <w:sz w:val="24"/>
          <w:szCs w:val="24"/>
        </w:rPr>
        <w:t>加えて、海外からの輸入による調達及び国内におけるグリーン水素製造等のプロジェクトや、水素需要の大幅な拡大に繋がる水素発電や大型モビリティに関する技術開発など、水素の低コスト化につながる取組を一層強化することが求められる。</w:t>
      </w:r>
    </w:p>
    <w:p w14:paraId="19E376E5"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以上を踏まえ、水素社会の実現を目指し、次のとおり提言する。</w:t>
      </w:r>
    </w:p>
    <w:p w14:paraId="4654FF24" w14:textId="77777777" w:rsidR="0029446B" w:rsidRPr="0029446B" w:rsidRDefault="0029446B" w:rsidP="0029446B">
      <w:pPr>
        <w:ind w:leftChars="100" w:left="450" w:hangingChars="100" w:hanging="240"/>
        <w:rPr>
          <w:rFonts w:asciiTheme="majorEastAsia" w:eastAsiaTheme="majorEastAsia" w:hAnsiTheme="majorEastAsia"/>
          <w:sz w:val="24"/>
          <w:szCs w:val="24"/>
        </w:rPr>
      </w:pPr>
    </w:p>
    <w:p w14:paraId="45CCDAA6" w14:textId="77777777" w:rsidR="0029446B" w:rsidRPr="0029446B" w:rsidRDefault="0029446B" w:rsidP="0029446B">
      <w:pPr>
        <w:ind w:leftChars="100" w:left="450" w:hangingChars="100" w:hanging="240"/>
        <w:rPr>
          <w:rFonts w:asciiTheme="majorEastAsia" w:eastAsiaTheme="majorEastAsia" w:hAnsiTheme="majorEastAsia"/>
          <w:sz w:val="24"/>
          <w:szCs w:val="24"/>
        </w:rPr>
      </w:pPr>
      <w:r w:rsidRPr="0029446B">
        <w:rPr>
          <w:rFonts w:asciiTheme="majorEastAsia" w:eastAsiaTheme="majorEastAsia" w:hAnsiTheme="majorEastAsia" w:hint="eastAsia"/>
          <w:sz w:val="24"/>
          <w:szCs w:val="24"/>
        </w:rPr>
        <w:t>１　燃料電池自動車、水素ステーションに対する支援の拡充</w:t>
      </w:r>
    </w:p>
    <w:p w14:paraId="5EECF296"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（１）燃料電池自動車は、同車格のハイブリッド車と比べて2百万円程高価格となっており、さらなる普及に向け、価格差を補填する購入補助を拡充すること。</w:t>
      </w:r>
    </w:p>
    <w:p w14:paraId="43234DFE" w14:textId="77777777" w:rsidR="0029446B" w:rsidRPr="0029446B" w:rsidRDefault="0029446B" w:rsidP="0029446B">
      <w:pPr>
        <w:ind w:leftChars="100" w:left="450" w:hangingChars="100" w:hanging="240"/>
        <w:rPr>
          <w:rFonts w:asciiTheme="minorEastAsia" w:hAnsiTheme="minorEastAsia"/>
          <w:sz w:val="24"/>
          <w:szCs w:val="24"/>
        </w:rPr>
      </w:pPr>
    </w:p>
    <w:p w14:paraId="3C73D986"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（２）燃料電池バスは車両価格が約１億円と高額であり、さらなる普及に向け、補助率を拡充すること。また、継続して導入する場合にも、同等の補助を行うこと。</w:t>
      </w:r>
    </w:p>
    <w:p w14:paraId="436CB1C3" w14:textId="77777777" w:rsidR="0029446B" w:rsidRPr="0029446B" w:rsidRDefault="0029446B" w:rsidP="0029446B">
      <w:pPr>
        <w:ind w:leftChars="100" w:left="450" w:hangingChars="100" w:hanging="240"/>
        <w:rPr>
          <w:rFonts w:asciiTheme="minorEastAsia" w:hAnsiTheme="minorEastAsia"/>
          <w:sz w:val="24"/>
          <w:szCs w:val="24"/>
        </w:rPr>
      </w:pPr>
    </w:p>
    <w:p w14:paraId="3BEC55A4"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（３）水素ステーションは、整備費が約3.3億円、運営費が年間約31百万円と高コストであり、整備促進に向け、補助率及び補助金限度額を拡充すること。</w:t>
      </w:r>
    </w:p>
    <w:p w14:paraId="7505B524" w14:textId="77777777" w:rsidR="0029446B" w:rsidRPr="0029446B" w:rsidRDefault="0029446B" w:rsidP="0029446B">
      <w:pPr>
        <w:ind w:leftChars="100" w:left="450" w:hangingChars="100" w:hanging="240"/>
        <w:rPr>
          <w:rFonts w:asciiTheme="minorEastAsia" w:hAnsiTheme="minorEastAsia"/>
          <w:sz w:val="24"/>
          <w:szCs w:val="24"/>
        </w:rPr>
      </w:pPr>
    </w:p>
    <w:p w14:paraId="77030EE6"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（４）水素需要のさらなる拡大を図るため、トラックやバスなど長距離輸送を可能とする水素モビリティの実用化・商用化に向けた技術開発を支援すること。</w:t>
      </w:r>
    </w:p>
    <w:p w14:paraId="4B5F9241" w14:textId="77777777" w:rsidR="0029446B" w:rsidRPr="0029446B" w:rsidRDefault="0029446B" w:rsidP="0029446B">
      <w:pPr>
        <w:ind w:leftChars="100" w:left="450" w:hangingChars="100" w:hanging="240"/>
        <w:rPr>
          <w:rFonts w:asciiTheme="majorEastAsia" w:eastAsiaTheme="majorEastAsia" w:hAnsiTheme="majorEastAsia"/>
          <w:sz w:val="24"/>
          <w:szCs w:val="24"/>
        </w:rPr>
      </w:pPr>
    </w:p>
    <w:p w14:paraId="2C7A9577" w14:textId="77777777" w:rsidR="0029446B" w:rsidRPr="0029446B" w:rsidRDefault="0029446B" w:rsidP="0029446B">
      <w:pPr>
        <w:ind w:leftChars="100" w:left="450" w:hangingChars="100" w:hanging="240"/>
        <w:rPr>
          <w:rFonts w:asciiTheme="majorEastAsia" w:eastAsiaTheme="majorEastAsia" w:hAnsiTheme="majorEastAsia"/>
          <w:sz w:val="24"/>
          <w:szCs w:val="24"/>
        </w:rPr>
      </w:pPr>
      <w:r w:rsidRPr="0029446B">
        <w:rPr>
          <w:rFonts w:asciiTheme="majorEastAsia" w:eastAsiaTheme="majorEastAsia" w:hAnsiTheme="majorEastAsia" w:hint="eastAsia"/>
          <w:sz w:val="24"/>
          <w:szCs w:val="24"/>
        </w:rPr>
        <w:t>２　規制緩和等の推進</w:t>
      </w:r>
    </w:p>
    <w:p w14:paraId="75C4C580"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（１）水素ステーションのコスト低減を図るため、安全性を検証した上で、高強度で安価な汎用材料の使用を可能とするなど、規制の見直しを着実に進めること。</w:t>
      </w:r>
    </w:p>
    <w:p w14:paraId="18D9C673" w14:textId="339593B6" w:rsidR="0029446B" w:rsidRDefault="0029446B" w:rsidP="0029446B">
      <w:pPr>
        <w:ind w:leftChars="100" w:left="450" w:hangingChars="100" w:hanging="240"/>
        <w:rPr>
          <w:rFonts w:asciiTheme="majorEastAsia" w:eastAsiaTheme="majorEastAsia" w:hAnsiTheme="majorEastAsia"/>
          <w:sz w:val="24"/>
          <w:szCs w:val="24"/>
        </w:rPr>
      </w:pPr>
    </w:p>
    <w:p w14:paraId="0C507FD7" w14:textId="77777777" w:rsidR="0029446B" w:rsidRPr="0029446B" w:rsidRDefault="0029446B" w:rsidP="0029446B">
      <w:pPr>
        <w:ind w:leftChars="100" w:left="450" w:hangingChars="100" w:hanging="240"/>
        <w:rPr>
          <w:rFonts w:asciiTheme="majorEastAsia" w:eastAsiaTheme="majorEastAsia" w:hAnsiTheme="majorEastAsia" w:hint="eastAsia"/>
          <w:sz w:val="24"/>
          <w:szCs w:val="24"/>
        </w:rPr>
      </w:pPr>
    </w:p>
    <w:p w14:paraId="025B18A1" w14:textId="77777777" w:rsidR="0029446B" w:rsidRDefault="0029446B" w:rsidP="0029446B">
      <w:pPr>
        <w:ind w:leftChars="100" w:left="450" w:hangingChars="100" w:hanging="240"/>
        <w:rPr>
          <w:rFonts w:asciiTheme="majorEastAsia" w:eastAsiaTheme="majorEastAsia" w:hAnsiTheme="majorEastAsia"/>
          <w:sz w:val="24"/>
          <w:szCs w:val="24"/>
        </w:rPr>
      </w:pPr>
    </w:p>
    <w:p w14:paraId="759EE27F" w14:textId="074522F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（２）水素製造設備等に関する技術基準を欧州や米国など海外の規格と整合させるなど、必要な法整備や規制緩和を講じること。</w:t>
      </w:r>
    </w:p>
    <w:p w14:paraId="6B640F3B" w14:textId="77777777" w:rsidR="0029446B" w:rsidRPr="0029446B" w:rsidRDefault="0029446B" w:rsidP="0029446B">
      <w:pPr>
        <w:ind w:leftChars="100" w:left="450" w:hangingChars="100" w:hanging="240"/>
        <w:rPr>
          <w:rFonts w:asciiTheme="majorEastAsia" w:eastAsiaTheme="majorEastAsia" w:hAnsiTheme="majorEastAsia"/>
          <w:sz w:val="24"/>
          <w:szCs w:val="24"/>
        </w:rPr>
      </w:pPr>
    </w:p>
    <w:p w14:paraId="78A93641" w14:textId="77777777" w:rsidR="0029446B" w:rsidRPr="0029446B" w:rsidRDefault="0029446B" w:rsidP="0029446B">
      <w:pPr>
        <w:ind w:leftChars="100" w:left="450" w:hangingChars="100" w:hanging="240"/>
        <w:rPr>
          <w:rFonts w:asciiTheme="majorEastAsia" w:eastAsiaTheme="majorEastAsia" w:hAnsiTheme="majorEastAsia"/>
          <w:sz w:val="24"/>
          <w:szCs w:val="24"/>
        </w:rPr>
      </w:pPr>
      <w:r w:rsidRPr="0029446B">
        <w:rPr>
          <w:rFonts w:asciiTheme="majorEastAsia" w:eastAsiaTheme="majorEastAsia" w:hAnsiTheme="majorEastAsia" w:hint="eastAsia"/>
          <w:sz w:val="24"/>
          <w:szCs w:val="24"/>
        </w:rPr>
        <w:t>３　水素受入基地や水素発電所の整備等に対する支援</w:t>
      </w:r>
    </w:p>
    <w:p w14:paraId="0E934424"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１）水素サプライチェーンを構築するため、液化水素やＭＣＨ、アンモニアといった運搬形態に対応した水素の受入基地（荷役機械、パイプライン、貯蔵タンク等）や岸壁・航路等の整備の支援を行うこと。</w:t>
      </w:r>
    </w:p>
    <w:p w14:paraId="42A9DB8A" w14:textId="77777777" w:rsidR="0029446B" w:rsidRPr="0029446B" w:rsidRDefault="0029446B" w:rsidP="0029446B">
      <w:pPr>
        <w:ind w:leftChars="100" w:left="450" w:hangingChars="100" w:hanging="240"/>
        <w:rPr>
          <w:rFonts w:asciiTheme="minorEastAsia" w:hAnsiTheme="minorEastAsia"/>
          <w:sz w:val="24"/>
          <w:szCs w:val="24"/>
        </w:rPr>
      </w:pPr>
    </w:p>
    <w:p w14:paraId="09581B65"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（２）水素発電所の整備を促進するため、既存発電所設備の改良等に要する費用の支援を行うこと。</w:t>
      </w:r>
    </w:p>
    <w:p w14:paraId="141FB880" w14:textId="77777777" w:rsidR="0029446B" w:rsidRPr="0029446B" w:rsidRDefault="0029446B" w:rsidP="0029446B">
      <w:pPr>
        <w:ind w:leftChars="100" w:left="450" w:hangingChars="100" w:hanging="240"/>
        <w:rPr>
          <w:rFonts w:asciiTheme="minorEastAsia" w:hAnsiTheme="minorEastAsia"/>
          <w:sz w:val="24"/>
          <w:szCs w:val="24"/>
        </w:rPr>
      </w:pPr>
    </w:p>
    <w:p w14:paraId="1FF5D2EE" w14:textId="77777777" w:rsidR="0029446B" w:rsidRPr="0029446B" w:rsidRDefault="0029446B" w:rsidP="0029446B">
      <w:pPr>
        <w:ind w:leftChars="100" w:left="450" w:hangingChars="100" w:hanging="240"/>
        <w:rPr>
          <w:rFonts w:asciiTheme="minorEastAsia" w:hAnsiTheme="minorEastAsia"/>
          <w:sz w:val="24"/>
          <w:szCs w:val="24"/>
        </w:rPr>
      </w:pPr>
      <w:r w:rsidRPr="0029446B">
        <w:rPr>
          <w:rFonts w:asciiTheme="minorEastAsia" w:hAnsiTheme="minorEastAsia" w:hint="eastAsia"/>
          <w:sz w:val="24"/>
          <w:szCs w:val="24"/>
        </w:rPr>
        <w:t>（３）ガスタービン発電における高効率の燃焼器の開発など、水素発電技術のさらなる向上に向けた支援を行うこと。</w:t>
      </w:r>
    </w:p>
    <w:p w14:paraId="4DB35280" w14:textId="5367810E" w:rsidR="00312EFA" w:rsidRPr="0029446B" w:rsidRDefault="00312EFA" w:rsidP="005B15E5">
      <w:pPr>
        <w:spacing w:line="380" w:lineRule="exact"/>
        <w:ind w:leftChars="114" w:left="707" w:hangingChars="195" w:hanging="468"/>
        <w:rPr>
          <w:rFonts w:asciiTheme="minorEastAsia" w:hAnsiTheme="minorEastAsia"/>
          <w:sz w:val="24"/>
          <w:szCs w:val="24"/>
        </w:rPr>
      </w:pPr>
    </w:p>
    <w:p w14:paraId="5030F5C7" w14:textId="4905BB25" w:rsidR="00EC24C4" w:rsidRDefault="00EC24C4" w:rsidP="004171D1">
      <w:pPr>
        <w:rPr>
          <w:rFonts w:asciiTheme="minorEastAsia" w:hAnsiTheme="minorEastAsia"/>
          <w:sz w:val="24"/>
          <w:szCs w:val="24"/>
        </w:rPr>
      </w:pPr>
    </w:p>
    <w:p w14:paraId="7BE95447" w14:textId="77777777" w:rsidR="00312EFA" w:rsidRPr="00423F55" w:rsidRDefault="00312EFA" w:rsidP="004171D1">
      <w:pPr>
        <w:rPr>
          <w:rFonts w:asciiTheme="minorEastAsia" w:hAnsiTheme="minorEastAsia"/>
          <w:sz w:val="24"/>
          <w:szCs w:val="24"/>
        </w:rPr>
      </w:pPr>
    </w:p>
    <w:p w14:paraId="0151B05C" w14:textId="42AADC94" w:rsidR="004171D1" w:rsidRPr="00423F55" w:rsidRDefault="00C5768B" w:rsidP="004171D1">
      <w:pPr>
        <w:rPr>
          <w:rFonts w:asciiTheme="minorEastAsia" w:hAnsiTheme="minorEastAsia"/>
          <w:sz w:val="24"/>
          <w:szCs w:val="24"/>
        </w:rPr>
      </w:pPr>
      <w:r>
        <w:rPr>
          <w:rFonts w:asciiTheme="minorEastAsia" w:hAnsiTheme="minorEastAsia" w:hint="eastAsia"/>
          <w:sz w:val="24"/>
          <w:szCs w:val="24"/>
        </w:rPr>
        <w:t>令和５</w:t>
      </w:r>
      <w:r w:rsidR="00F53FF9">
        <w:rPr>
          <w:rFonts w:asciiTheme="minorEastAsia" w:hAnsiTheme="minorEastAsia" w:hint="eastAsia"/>
          <w:sz w:val="24"/>
          <w:szCs w:val="24"/>
        </w:rPr>
        <w:t>年</w:t>
      </w:r>
      <w:r>
        <w:rPr>
          <w:rFonts w:asciiTheme="minorEastAsia" w:hAnsiTheme="minorEastAsia" w:hint="eastAsia"/>
          <w:sz w:val="24"/>
          <w:szCs w:val="24"/>
        </w:rPr>
        <w:t>６</w:t>
      </w:r>
      <w:r w:rsidR="004171D1" w:rsidRPr="00423F55">
        <w:rPr>
          <w:rFonts w:asciiTheme="minorEastAsia" w:hAnsiTheme="minorEastAsia" w:hint="eastAsia"/>
          <w:sz w:val="24"/>
          <w:szCs w:val="24"/>
        </w:rPr>
        <w:t>月</w:t>
      </w:r>
    </w:p>
    <w:p w14:paraId="1764AFA6" w14:textId="2F2ADC64" w:rsidR="006D0DEC" w:rsidRDefault="006D0DEC" w:rsidP="006D0DEC">
      <w:pPr>
        <w:snapToGrid w:val="0"/>
        <w:spacing w:line="360" w:lineRule="exact"/>
        <w:ind w:firstLineChars="1200" w:firstLine="2880"/>
        <w:jc w:val="left"/>
        <w:rPr>
          <w:sz w:val="24"/>
          <w:szCs w:val="26"/>
        </w:rPr>
      </w:pPr>
      <w:r>
        <w:rPr>
          <w:rFonts w:asciiTheme="minorEastAsia" w:hAnsiTheme="minorEastAsia" w:hint="eastAsia"/>
          <w:sz w:val="24"/>
          <w:szCs w:val="24"/>
        </w:rPr>
        <w:t xml:space="preserve">　　　　</w:t>
      </w:r>
      <w:r>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D0DEC" w14:paraId="76A7E459" w14:textId="77777777" w:rsidTr="006D0DEC">
        <w:tc>
          <w:tcPr>
            <w:tcW w:w="2044" w:type="dxa"/>
            <w:hideMark/>
          </w:tcPr>
          <w:p w14:paraId="0CB339AA" w14:textId="77777777" w:rsidR="006D0DEC" w:rsidRDefault="006D0DEC" w:rsidP="006D0DEC">
            <w:pPr>
              <w:snapToGrid w:val="0"/>
              <w:spacing w:line="360" w:lineRule="exact"/>
              <w:ind w:firstLineChars="100" w:firstLine="240"/>
              <w:rPr>
                <w:sz w:val="24"/>
                <w:szCs w:val="26"/>
              </w:rPr>
            </w:pPr>
            <w:r>
              <w:rPr>
                <w:rFonts w:hint="eastAsia"/>
                <w:sz w:val="24"/>
                <w:szCs w:val="26"/>
              </w:rPr>
              <w:t>福井県知事</w:t>
            </w:r>
          </w:p>
        </w:tc>
        <w:tc>
          <w:tcPr>
            <w:tcW w:w="2277" w:type="dxa"/>
            <w:hideMark/>
          </w:tcPr>
          <w:p w14:paraId="52B7F7BD" w14:textId="77777777" w:rsidR="006D0DEC" w:rsidRDefault="006D0DEC" w:rsidP="006D0DEC">
            <w:pPr>
              <w:snapToGrid w:val="0"/>
              <w:spacing w:line="360" w:lineRule="exact"/>
              <w:ind w:firstLineChars="100" w:firstLine="240"/>
              <w:jc w:val="left"/>
              <w:rPr>
                <w:sz w:val="24"/>
                <w:szCs w:val="26"/>
              </w:rPr>
            </w:pPr>
            <w:r>
              <w:rPr>
                <w:rFonts w:hint="eastAsia"/>
                <w:sz w:val="24"/>
                <w:szCs w:val="26"/>
              </w:rPr>
              <w:t>杉　本　達　治</w:t>
            </w:r>
          </w:p>
        </w:tc>
      </w:tr>
      <w:tr w:rsidR="006D0DEC" w14:paraId="184B9896" w14:textId="77777777" w:rsidTr="006D0DEC">
        <w:tc>
          <w:tcPr>
            <w:tcW w:w="2044" w:type="dxa"/>
            <w:hideMark/>
          </w:tcPr>
          <w:p w14:paraId="21F0309B" w14:textId="77777777" w:rsidR="006D0DEC" w:rsidRDefault="006D0DEC" w:rsidP="006D0DEC">
            <w:pPr>
              <w:snapToGrid w:val="0"/>
              <w:spacing w:line="360" w:lineRule="exact"/>
              <w:ind w:firstLineChars="100" w:firstLine="240"/>
              <w:rPr>
                <w:sz w:val="24"/>
                <w:szCs w:val="26"/>
              </w:rPr>
            </w:pPr>
            <w:r>
              <w:rPr>
                <w:rFonts w:hint="eastAsia"/>
                <w:sz w:val="24"/>
                <w:szCs w:val="26"/>
              </w:rPr>
              <w:t>三重県知事</w:t>
            </w:r>
          </w:p>
        </w:tc>
        <w:tc>
          <w:tcPr>
            <w:tcW w:w="2277" w:type="dxa"/>
            <w:hideMark/>
          </w:tcPr>
          <w:p w14:paraId="168570F8" w14:textId="77777777" w:rsidR="006D0DEC" w:rsidRDefault="006D0DEC" w:rsidP="006D0DEC">
            <w:pPr>
              <w:snapToGrid w:val="0"/>
              <w:spacing w:line="360" w:lineRule="exact"/>
              <w:ind w:firstLineChars="100" w:firstLine="240"/>
              <w:jc w:val="left"/>
              <w:rPr>
                <w:sz w:val="24"/>
                <w:szCs w:val="26"/>
              </w:rPr>
            </w:pPr>
            <w:r>
              <w:rPr>
                <w:rFonts w:asciiTheme="minorEastAsia" w:hAnsiTheme="minorEastAsia" w:hint="eastAsia"/>
                <w:sz w:val="24"/>
                <w:szCs w:val="24"/>
              </w:rPr>
              <w:t>一　見　勝　之</w:t>
            </w:r>
          </w:p>
        </w:tc>
      </w:tr>
      <w:tr w:rsidR="006D0DEC" w14:paraId="42691D42" w14:textId="77777777" w:rsidTr="006D0DEC">
        <w:tc>
          <w:tcPr>
            <w:tcW w:w="2044" w:type="dxa"/>
            <w:hideMark/>
          </w:tcPr>
          <w:p w14:paraId="272978B4" w14:textId="77777777" w:rsidR="006D0DEC" w:rsidRDefault="006D0DEC" w:rsidP="006D0DEC">
            <w:pPr>
              <w:snapToGrid w:val="0"/>
              <w:spacing w:line="360" w:lineRule="exact"/>
              <w:ind w:firstLineChars="100" w:firstLine="240"/>
              <w:rPr>
                <w:sz w:val="24"/>
                <w:szCs w:val="26"/>
              </w:rPr>
            </w:pPr>
            <w:r>
              <w:rPr>
                <w:rFonts w:hint="eastAsia"/>
                <w:sz w:val="24"/>
                <w:szCs w:val="26"/>
              </w:rPr>
              <w:t>滋賀県知事</w:t>
            </w:r>
          </w:p>
        </w:tc>
        <w:tc>
          <w:tcPr>
            <w:tcW w:w="2277" w:type="dxa"/>
            <w:hideMark/>
          </w:tcPr>
          <w:p w14:paraId="7D084C6E" w14:textId="77777777" w:rsidR="006D0DEC" w:rsidRDefault="006D0DEC" w:rsidP="006D0DEC">
            <w:pPr>
              <w:snapToGrid w:val="0"/>
              <w:spacing w:line="360" w:lineRule="exact"/>
              <w:ind w:firstLineChars="100" w:firstLine="240"/>
              <w:jc w:val="left"/>
              <w:rPr>
                <w:sz w:val="24"/>
                <w:szCs w:val="26"/>
              </w:rPr>
            </w:pPr>
            <w:r>
              <w:rPr>
                <w:rFonts w:hint="eastAsia"/>
                <w:sz w:val="24"/>
                <w:szCs w:val="26"/>
              </w:rPr>
              <w:t>三日月　大　造</w:t>
            </w:r>
          </w:p>
        </w:tc>
      </w:tr>
      <w:tr w:rsidR="006D0DEC" w14:paraId="6E453C19" w14:textId="77777777" w:rsidTr="006D0DEC">
        <w:tc>
          <w:tcPr>
            <w:tcW w:w="2044" w:type="dxa"/>
            <w:hideMark/>
          </w:tcPr>
          <w:p w14:paraId="55944C36" w14:textId="77777777" w:rsidR="006D0DEC" w:rsidRDefault="006D0DEC" w:rsidP="006D0DEC">
            <w:pPr>
              <w:snapToGrid w:val="0"/>
              <w:spacing w:line="360" w:lineRule="exact"/>
              <w:ind w:firstLineChars="100" w:firstLine="240"/>
              <w:rPr>
                <w:sz w:val="24"/>
                <w:szCs w:val="26"/>
              </w:rPr>
            </w:pPr>
            <w:r>
              <w:rPr>
                <w:rFonts w:hint="eastAsia"/>
                <w:sz w:val="24"/>
                <w:szCs w:val="26"/>
              </w:rPr>
              <w:t>京都府知事</w:t>
            </w:r>
          </w:p>
        </w:tc>
        <w:tc>
          <w:tcPr>
            <w:tcW w:w="2277" w:type="dxa"/>
            <w:hideMark/>
          </w:tcPr>
          <w:p w14:paraId="353C884A" w14:textId="77777777" w:rsidR="006D0DEC" w:rsidRDefault="006D0DEC" w:rsidP="006D0DEC">
            <w:pPr>
              <w:snapToGrid w:val="0"/>
              <w:spacing w:line="360" w:lineRule="exact"/>
              <w:ind w:firstLineChars="100" w:firstLine="240"/>
              <w:jc w:val="left"/>
              <w:rPr>
                <w:sz w:val="24"/>
                <w:szCs w:val="26"/>
              </w:rPr>
            </w:pPr>
            <w:r>
              <w:rPr>
                <w:rFonts w:hint="eastAsia"/>
                <w:sz w:val="24"/>
                <w:szCs w:val="26"/>
              </w:rPr>
              <w:t>西　脇　隆　俊</w:t>
            </w:r>
          </w:p>
        </w:tc>
      </w:tr>
      <w:tr w:rsidR="006D0DEC" w14:paraId="0B73D1D6" w14:textId="77777777" w:rsidTr="006D0DEC">
        <w:tc>
          <w:tcPr>
            <w:tcW w:w="2044" w:type="dxa"/>
            <w:hideMark/>
          </w:tcPr>
          <w:p w14:paraId="711F7447" w14:textId="77777777" w:rsidR="006D0DEC" w:rsidRDefault="006D0DEC" w:rsidP="006D0DEC">
            <w:pPr>
              <w:snapToGrid w:val="0"/>
              <w:spacing w:line="360" w:lineRule="exact"/>
              <w:ind w:firstLineChars="100" w:firstLine="240"/>
              <w:rPr>
                <w:sz w:val="24"/>
                <w:szCs w:val="26"/>
              </w:rPr>
            </w:pPr>
            <w:r>
              <w:rPr>
                <w:rFonts w:hint="eastAsia"/>
                <w:sz w:val="24"/>
                <w:szCs w:val="26"/>
              </w:rPr>
              <w:t>大阪府知事</w:t>
            </w:r>
          </w:p>
        </w:tc>
        <w:tc>
          <w:tcPr>
            <w:tcW w:w="2277" w:type="dxa"/>
            <w:hideMark/>
          </w:tcPr>
          <w:p w14:paraId="5EBCC8E5" w14:textId="77777777" w:rsidR="006D0DEC" w:rsidRDefault="006D0DEC" w:rsidP="006D0DEC">
            <w:pPr>
              <w:snapToGrid w:val="0"/>
              <w:spacing w:line="360" w:lineRule="exact"/>
              <w:ind w:firstLineChars="100" w:firstLine="240"/>
              <w:jc w:val="left"/>
              <w:rPr>
                <w:sz w:val="24"/>
                <w:szCs w:val="26"/>
              </w:rPr>
            </w:pPr>
            <w:r>
              <w:rPr>
                <w:rFonts w:hint="eastAsia"/>
                <w:sz w:val="24"/>
                <w:szCs w:val="26"/>
              </w:rPr>
              <w:t>吉　村　洋　文</w:t>
            </w:r>
          </w:p>
        </w:tc>
      </w:tr>
      <w:tr w:rsidR="006D0DEC" w14:paraId="27219797" w14:textId="77777777" w:rsidTr="006D0DEC">
        <w:tc>
          <w:tcPr>
            <w:tcW w:w="2044" w:type="dxa"/>
            <w:hideMark/>
          </w:tcPr>
          <w:p w14:paraId="7545ADA5" w14:textId="77777777" w:rsidR="006D0DEC" w:rsidRDefault="006D0DEC" w:rsidP="006D0DEC">
            <w:pPr>
              <w:snapToGrid w:val="0"/>
              <w:spacing w:line="360" w:lineRule="exact"/>
              <w:ind w:firstLineChars="100" w:firstLine="240"/>
              <w:rPr>
                <w:sz w:val="24"/>
                <w:szCs w:val="26"/>
              </w:rPr>
            </w:pPr>
            <w:r>
              <w:rPr>
                <w:rFonts w:hint="eastAsia"/>
                <w:sz w:val="24"/>
                <w:szCs w:val="26"/>
              </w:rPr>
              <w:t>兵庫県知事</w:t>
            </w:r>
          </w:p>
        </w:tc>
        <w:tc>
          <w:tcPr>
            <w:tcW w:w="2277" w:type="dxa"/>
            <w:hideMark/>
          </w:tcPr>
          <w:p w14:paraId="0D2387E8" w14:textId="77777777" w:rsidR="006D0DEC" w:rsidRDefault="006D0DEC" w:rsidP="006D0DEC">
            <w:pPr>
              <w:snapToGrid w:val="0"/>
              <w:spacing w:line="360" w:lineRule="exact"/>
              <w:ind w:firstLineChars="100" w:firstLine="240"/>
              <w:jc w:val="left"/>
              <w:rPr>
                <w:sz w:val="24"/>
                <w:szCs w:val="26"/>
              </w:rPr>
            </w:pPr>
            <w:r>
              <w:rPr>
                <w:rFonts w:hint="eastAsia"/>
                <w:sz w:val="24"/>
                <w:szCs w:val="26"/>
              </w:rPr>
              <w:t>齋　藤　元　彦</w:t>
            </w:r>
          </w:p>
        </w:tc>
      </w:tr>
      <w:tr w:rsidR="006D0DEC" w14:paraId="3AC171C2" w14:textId="77777777" w:rsidTr="006D0DEC">
        <w:tc>
          <w:tcPr>
            <w:tcW w:w="2044" w:type="dxa"/>
            <w:hideMark/>
          </w:tcPr>
          <w:p w14:paraId="4EC13A32" w14:textId="77777777" w:rsidR="006D0DEC" w:rsidRDefault="006D0DEC" w:rsidP="006D0DEC">
            <w:pPr>
              <w:snapToGrid w:val="0"/>
              <w:spacing w:line="360" w:lineRule="exact"/>
              <w:ind w:firstLineChars="100" w:firstLine="240"/>
              <w:rPr>
                <w:sz w:val="24"/>
                <w:szCs w:val="26"/>
              </w:rPr>
            </w:pPr>
            <w:r>
              <w:rPr>
                <w:rFonts w:hint="eastAsia"/>
                <w:sz w:val="24"/>
                <w:szCs w:val="26"/>
              </w:rPr>
              <w:t>奈良県知事</w:t>
            </w:r>
          </w:p>
        </w:tc>
        <w:tc>
          <w:tcPr>
            <w:tcW w:w="2277" w:type="dxa"/>
            <w:hideMark/>
          </w:tcPr>
          <w:p w14:paraId="65E26ECC" w14:textId="77777777" w:rsidR="006D0DEC" w:rsidRDefault="006D0DEC" w:rsidP="006D0DEC">
            <w:pPr>
              <w:snapToGrid w:val="0"/>
              <w:spacing w:line="360" w:lineRule="exact"/>
              <w:ind w:firstLineChars="100" w:firstLine="240"/>
              <w:jc w:val="left"/>
              <w:rPr>
                <w:sz w:val="24"/>
                <w:szCs w:val="26"/>
              </w:rPr>
            </w:pPr>
            <w:r>
              <w:rPr>
                <w:rFonts w:hint="eastAsia"/>
                <w:sz w:val="24"/>
                <w:szCs w:val="26"/>
              </w:rPr>
              <w:t>山　下　　　真</w:t>
            </w:r>
          </w:p>
        </w:tc>
      </w:tr>
      <w:tr w:rsidR="006D0DEC" w14:paraId="67A91821" w14:textId="77777777" w:rsidTr="006D0DEC">
        <w:tc>
          <w:tcPr>
            <w:tcW w:w="2044" w:type="dxa"/>
            <w:hideMark/>
          </w:tcPr>
          <w:p w14:paraId="2A35FDAA" w14:textId="77777777" w:rsidR="006D0DEC" w:rsidRDefault="006D0DEC" w:rsidP="006D0DEC">
            <w:pPr>
              <w:snapToGrid w:val="0"/>
              <w:spacing w:line="360" w:lineRule="exact"/>
              <w:ind w:firstLineChars="100" w:firstLine="240"/>
              <w:rPr>
                <w:sz w:val="24"/>
                <w:szCs w:val="26"/>
              </w:rPr>
            </w:pPr>
            <w:r>
              <w:rPr>
                <w:rFonts w:hint="eastAsia"/>
                <w:sz w:val="24"/>
                <w:szCs w:val="26"/>
              </w:rPr>
              <w:t>和歌山県知事</w:t>
            </w:r>
          </w:p>
        </w:tc>
        <w:tc>
          <w:tcPr>
            <w:tcW w:w="2277" w:type="dxa"/>
            <w:hideMark/>
          </w:tcPr>
          <w:p w14:paraId="74512298" w14:textId="77777777" w:rsidR="006D0DEC" w:rsidRDefault="006D0DEC" w:rsidP="006D0DEC">
            <w:pPr>
              <w:snapToGrid w:val="0"/>
              <w:spacing w:line="360" w:lineRule="exact"/>
              <w:ind w:firstLineChars="100" w:firstLine="240"/>
              <w:jc w:val="left"/>
              <w:rPr>
                <w:sz w:val="24"/>
                <w:szCs w:val="26"/>
              </w:rPr>
            </w:pPr>
            <w:r>
              <w:rPr>
                <w:rFonts w:hint="eastAsia"/>
                <w:sz w:val="24"/>
                <w:szCs w:val="26"/>
              </w:rPr>
              <w:t>岸　本　周　平</w:t>
            </w:r>
          </w:p>
        </w:tc>
      </w:tr>
      <w:tr w:rsidR="006D0DEC" w14:paraId="6FEAD374" w14:textId="77777777" w:rsidTr="006D0DEC">
        <w:tc>
          <w:tcPr>
            <w:tcW w:w="2044" w:type="dxa"/>
            <w:hideMark/>
          </w:tcPr>
          <w:p w14:paraId="5D0F8E04" w14:textId="77777777" w:rsidR="006D0DEC" w:rsidRDefault="006D0DEC" w:rsidP="006D0DEC">
            <w:pPr>
              <w:snapToGrid w:val="0"/>
              <w:spacing w:line="360" w:lineRule="exact"/>
              <w:ind w:firstLineChars="100" w:firstLine="240"/>
              <w:rPr>
                <w:sz w:val="24"/>
                <w:szCs w:val="26"/>
              </w:rPr>
            </w:pPr>
            <w:r>
              <w:rPr>
                <w:rFonts w:hint="eastAsia"/>
                <w:sz w:val="24"/>
                <w:szCs w:val="26"/>
              </w:rPr>
              <w:t>鳥取県知事</w:t>
            </w:r>
          </w:p>
        </w:tc>
        <w:tc>
          <w:tcPr>
            <w:tcW w:w="2277" w:type="dxa"/>
            <w:hideMark/>
          </w:tcPr>
          <w:p w14:paraId="38C81C1A" w14:textId="77777777" w:rsidR="006D0DEC" w:rsidRDefault="006D0DEC" w:rsidP="006D0DEC">
            <w:pPr>
              <w:snapToGrid w:val="0"/>
              <w:spacing w:line="360" w:lineRule="exact"/>
              <w:ind w:firstLineChars="100" w:firstLine="240"/>
              <w:jc w:val="left"/>
              <w:rPr>
                <w:sz w:val="24"/>
                <w:szCs w:val="26"/>
              </w:rPr>
            </w:pPr>
            <w:r>
              <w:rPr>
                <w:rFonts w:hint="eastAsia"/>
                <w:sz w:val="24"/>
                <w:szCs w:val="26"/>
              </w:rPr>
              <w:t>平　井　伸　治</w:t>
            </w:r>
          </w:p>
        </w:tc>
      </w:tr>
      <w:tr w:rsidR="006D0DEC" w14:paraId="4DF43B8C" w14:textId="77777777" w:rsidTr="006D0DEC">
        <w:tc>
          <w:tcPr>
            <w:tcW w:w="2044" w:type="dxa"/>
            <w:hideMark/>
          </w:tcPr>
          <w:p w14:paraId="1EBF0A52" w14:textId="77777777" w:rsidR="006D0DEC" w:rsidRDefault="006D0DEC" w:rsidP="006D0DEC">
            <w:pPr>
              <w:snapToGrid w:val="0"/>
              <w:spacing w:line="360" w:lineRule="exact"/>
              <w:ind w:firstLineChars="100" w:firstLine="240"/>
              <w:rPr>
                <w:sz w:val="24"/>
                <w:szCs w:val="26"/>
              </w:rPr>
            </w:pPr>
            <w:r>
              <w:rPr>
                <w:rFonts w:hint="eastAsia"/>
                <w:sz w:val="24"/>
                <w:szCs w:val="26"/>
              </w:rPr>
              <w:t>徳島県知事</w:t>
            </w:r>
          </w:p>
        </w:tc>
        <w:tc>
          <w:tcPr>
            <w:tcW w:w="2277" w:type="dxa"/>
            <w:hideMark/>
          </w:tcPr>
          <w:p w14:paraId="21FBA4F6" w14:textId="77777777" w:rsidR="006D0DEC" w:rsidRDefault="006D0DEC" w:rsidP="006D0DEC">
            <w:pPr>
              <w:snapToGrid w:val="0"/>
              <w:spacing w:line="360" w:lineRule="exact"/>
              <w:ind w:firstLineChars="100" w:firstLine="240"/>
              <w:jc w:val="left"/>
              <w:rPr>
                <w:sz w:val="24"/>
                <w:szCs w:val="26"/>
              </w:rPr>
            </w:pPr>
            <w:r>
              <w:rPr>
                <w:rFonts w:hint="eastAsia"/>
                <w:sz w:val="24"/>
                <w:szCs w:val="26"/>
              </w:rPr>
              <w:t>後藤田　正　純</w:t>
            </w:r>
          </w:p>
        </w:tc>
      </w:tr>
    </w:tbl>
    <w:p w14:paraId="5B65033C" w14:textId="1D889BBA" w:rsidR="00060841" w:rsidRPr="005364C6" w:rsidRDefault="00060841" w:rsidP="005364C6">
      <w:pPr>
        <w:rPr>
          <w:rFonts w:asciiTheme="minorEastAsia" w:hAnsiTheme="minorEastAsia"/>
          <w:sz w:val="24"/>
          <w:szCs w:val="24"/>
        </w:rPr>
      </w:pPr>
    </w:p>
    <w:sectPr w:rsidR="00060841" w:rsidRPr="005364C6" w:rsidSect="00B0490A">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8CC7" w14:textId="77777777" w:rsidR="00F26BC0" w:rsidRDefault="00F26BC0" w:rsidP="00F14F1C">
      <w:r>
        <w:separator/>
      </w:r>
    </w:p>
  </w:endnote>
  <w:endnote w:type="continuationSeparator" w:id="0">
    <w:p w14:paraId="53351A3B" w14:textId="77777777" w:rsidR="00F26BC0" w:rsidRDefault="00F26BC0"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B52B" w14:textId="77777777" w:rsidR="00F26BC0" w:rsidRDefault="00F26BC0" w:rsidP="00F14F1C">
      <w:r>
        <w:separator/>
      </w:r>
    </w:p>
  </w:footnote>
  <w:footnote w:type="continuationSeparator" w:id="0">
    <w:p w14:paraId="6A37464B" w14:textId="77777777" w:rsidR="00F26BC0" w:rsidRDefault="00F26BC0"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9446B"/>
    <w:rsid w:val="002B5D14"/>
    <w:rsid w:val="002F58E2"/>
    <w:rsid w:val="003059F4"/>
    <w:rsid w:val="00312EFA"/>
    <w:rsid w:val="00384356"/>
    <w:rsid w:val="003B1288"/>
    <w:rsid w:val="004171D1"/>
    <w:rsid w:val="00423F55"/>
    <w:rsid w:val="004341DF"/>
    <w:rsid w:val="00471757"/>
    <w:rsid w:val="004759C2"/>
    <w:rsid w:val="004C57DB"/>
    <w:rsid w:val="004E2F46"/>
    <w:rsid w:val="004F3A1E"/>
    <w:rsid w:val="004F5B53"/>
    <w:rsid w:val="00502800"/>
    <w:rsid w:val="005274FE"/>
    <w:rsid w:val="005364C6"/>
    <w:rsid w:val="00584AAA"/>
    <w:rsid w:val="005952B6"/>
    <w:rsid w:val="005B15E5"/>
    <w:rsid w:val="006D0DEC"/>
    <w:rsid w:val="006D71C4"/>
    <w:rsid w:val="0070197B"/>
    <w:rsid w:val="00734F4C"/>
    <w:rsid w:val="00746558"/>
    <w:rsid w:val="00783614"/>
    <w:rsid w:val="0079008A"/>
    <w:rsid w:val="007C6DB8"/>
    <w:rsid w:val="007E4EFD"/>
    <w:rsid w:val="008247D0"/>
    <w:rsid w:val="00862ADA"/>
    <w:rsid w:val="00910A70"/>
    <w:rsid w:val="00970965"/>
    <w:rsid w:val="009A0F1C"/>
    <w:rsid w:val="009C1368"/>
    <w:rsid w:val="009E4FB9"/>
    <w:rsid w:val="00A34167"/>
    <w:rsid w:val="00A42B4C"/>
    <w:rsid w:val="00A73BBE"/>
    <w:rsid w:val="00A92913"/>
    <w:rsid w:val="00AE63F2"/>
    <w:rsid w:val="00B0490A"/>
    <w:rsid w:val="00B3616D"/>
    <w:rsid w:val="00B7289A"/>
    <w:rsid w:val="00BF71FC"/>
    <w:rsid w:val="00C1099D"/>
    <w:rsid w:val="00C5768B"/>
    <w:rsid w:val="00CF3DAA"/>
    <w:rsid w:val="00D03162"/>
    <w:rsid w:val="00D7413E"/>
    <w:rsid w:val="00DA04B5"/>
    <w:rsid w:val="00E07437"/>
    <w:rsid w:val="00E12BDC"/>
    <w:rsid w:val="00EC24C4"/>
    <w:rsid w:val="00ED04DC"/>
    <w:rsid w:val="00F11EF5"/>
    <w:rsid w:val="00F14F1C"/>
    <w:rsid w:val="00F23A3C"/>
    <w:rsid w:val="00F26BC0"/>
    <w:rsid w:val="00F400BE"/>
    <w:rsid w:val="00F4408B"/>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 w:type="table" w:styleId="a9">
    <w:name w:val="Table Grid"/>
    <w:basedOn w:val="a1"/>
    <w:uiPriority w:val="59"/>
    <w:rsid w:val="006D0DE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AA407-742B-4B52-9DEE-A644763C2C2B}"/>
</file>

<file path=customXml/itemProps2.xml><?xml version="1.0" encoding="utf-8"?>
<ds:datastoreItem xmlns:ds="http://schemas.openxmlformats.org/officeDocument/2006/customXml" ds:itemID="{7F380855-9675-42AD-BBC0-A9E15FEB5EC6}"/>
</file>

<file path=customXml/itemProps3.xml><?xml version="1.0" encoding="utf-8"?>
<ds:datastoreItem xmlns:ds="http://schemas.openxmlformats.org/officeDocument/2006/customXml" ds:itemID="{472C434D-171F-4427-8AF1-6DAD600C292F}"/>
</file>

<file path=docProps/app.xml><?xml version="1.0" encoding="utf-8"?>
<Properties xmlns="http://schemas.openxmlformats.org/officeDocument/2006/extended-properties" xmlns:vt="http://schemas.openxmlformats.org/officeDocument/2006/docPropsVTypes">
  <Template>Normal.dotm</Template>
  <TotalTime>12</TotalTime>
  <Pages>4</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兵庫県</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谷　圭祐</cp:lastModifiedBy>
  <cp:revision>9</cp:revision>
  <cp:lastPrinted>2021-10-26T00:19:00Z</cp:lastPrinted>
  <dcterms:created xsi:type="dcterms:W3CDTF">2022-04-28T01:37:00Z</dcterms:created>
  <dcterms:modified xsi:type="dcterms:W3CDTF">2023-06-26T01:46:00Z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