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39D2A810" w:rsidR="006A0548" w:rsidRPr="00AF580E" w:rsidRDefault="00A15D0E"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地域鉄道の維持・活性化</w:t>
      </w:r>
      <w:r w:rsidR="006A0548" w:rsidRPr="00AF580E">
        <w:rPr>
          <w:rFonts w:ascii="ＭＳ ゴシック" w:eastAsia="ＭＳ ゴシック" w:hAnsi="ＭＳ ゴシック" w:hint="eastAsia"/>
          <w:b/>
          <w:bCs/>
          <w:sz w:val="40"/>
          <w:szCs w:val="36"/>
        </w:rPr>
        <w:t>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30DC6ADA"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781D7B">
        <w:rPr>
          <w:rFonts w:ascii="ＭＳ ゴシック" w:eastAsia="ＭＳ ゴシック" w:hAnsi="ＭＳ ゴシック" w:hint="eastAsia"/>
          <w:b/>
          <w:bCs/>
          <w:sz w:val="40"/>
          <w:szCs w:val="36"/>
        </w:rPr>
        <w:t>４</w:t>
      </w:r>
      <w:r w:rsidRPr="00AF580E">
        <w:rPr>
          <w:rFonts w:ascii="ＭＳ ゴシック" w:eastAsia="ＭＳ ゴシック" w:hAnsi="ＭＳ ゴシック" w:hint="eastAsia"/>
          <w:b/>
          <w:bCs/>
          <w:sz w:val="40"/>
          <w:szCs w:val="36"/>
        </w:rPr>
        <w:t>年</w:t>
      </w:r>
      <w:r w:rsidR="00D57FFA">
        <w:rPr>
          <w:rFonts w:ascii="ＭＳ ゴシック" w:eastAsia="ＭＳ ゴシック" w:hAnsi="ＭＳ ゴシック" w:hint="eastAsia"/>
          <w:b/>
          <w:bCs/>
          <w:sz w:val="40"/>
          <w:szCs w:val="36"/>
        </w:rPr>
        <w:t>８</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5BC6816" w14:textId="58FE8E5B" w:rsidR="002563CF" w:rsidRPr="00AF580E" w:rsidRDefault="00A15D0E" w:rsidP="00FB3695">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地域鉄道の維持・活性化</w:t>
      </w:r>
      <w:r w:rsidR="002563CF" w:rsidRPr="00AF580E">
        <w:rPr>
          <w:rFonts w:asciiTheme="majorEastAsia" w:eastAsiaTheme="majorEastAsia" w:hAnsiTheme="majorEastAsia" w:hint="eastAsia"/>
          <w:sz w:val="28"/>
        </w:rPr>
        <w:t>について</w:t>
      </w:r>
    </w:p>
    <w:p w14:paraId="44CFB497" w14:textId="61C7688D" w:rsidR="00A15D0E" w:rsidRPr="00A15D0E" w:rsidRDefault="00A15D0E" w:rsidP="00A15D0E">
      <w:pPr>
        <w:rPr>
          <w:rFonts w:asciiTheme="minorEastAsia" w:hAnsiTheme="minorEastAsia"/>
          <w:color w:val="000000" w:themeColor="text1"/>
          <w:szCs w:val="21"/>
        </w:rPr>
      </w:pPr>
    </w:p>
    <w:p w14:paraId="6F4FD0E8"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地域鉄道は、地域住民の通学・通勤などの移動手段として重要な役割を担うとともに、産業や観光など地域の経済活動の基盤であり、少子高齢化や地球環境問題への対応等の観点から、その活性化が求められている。</w:t>
      </w:r>
    </w:p>
    <w:p w14:paraId="640E3C21"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しかし、人口減少や自家用車の普及などに伴い、地域鉄道の利用者は長期的に減少傾向であるのに加え、今般の新型コロナウイルス感染症の影響により、さらに大幅に減少し、鉄道事業者はこれまで以上に厳しい経営状況となっている。</w:t>
      </w:r>
    </w:p>
    <w:p w14:paraId="1125B4E7"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こうした状況を受けて、ＪＲ西日本が、本年４月に地域と各線区の実態や課題を共有し、より具体的な議論をするため、輸送密度２，０００人／日未満の線区の経営状況を公表するなどの動きがみられる。</w:t>
      </w:r>
    </w:p>
    <w:p w14:paraId="6E99BF82"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沿線地域の中には、持続可能な公共交通機関を目指して、地元自治体や鉄道事業者、地域の住民や企業等が連携して、利便性の向上や利用の促進に向けた取組を進めている地域もあるものの、抜本的な改善には至っていない。</w:t>
      </w:r>
    </w:p>
    <w:p w14:paraId="1B54C3E8"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以上の状況を踏まえ、国においては、地方の重要なインフラであるＪＲローカル線を含む地域鉄道が、地域の活性化のみならず持続可能な社会の実現に果たす役割に鑑み、次の事項について特段の措置を講じられるよう提言する。</w:t>
      </w:r>
    </w:p>
    <w:p w14:paraId="1DEC617E" w14:textId="77777777" w:rsidR="00A15D0E" w:rsidRPr="00A15D0E" w:rsidRDefault="00A15D0E" w:rsidP="00A15D0E">
      <w:pPr>
        <w:ind w:leftChars="50" w:left="105" w:firstLineChars="100" w:firstLine="210"/>
        <w:rPr>
          <w:rFonts w:asciiTheme="minorEastAsia" w:hAnsiTheme="minorEastAsia"/>
          <w:color w:val="000000" w:themeColor="text1"/>
          <w:szCs w:val="21"/>
        </w:rPr>
      </w:pPr>
    </w:p>
    <w:p w14:paraId="1064D9D2"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１　国の交通政策の根幹としての鉄道ネットワークのあり方</w:t>
      </w:r>
    </w:p>
    <w:p w14:paraId="79A2819D" w14:textId="77777777" w:rsid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w:t>
      </w:r>
      <w:r w:rsidRPr="00A15D0E">
        <w:rPr>
          <w:rFonts w:asciiTheme="minorEastAsia" w:hAnsiTheme="minorEastAsia" w:hint="eastAsia"/>
          <w:color w:val="000000" w:themeColor="text1"/>
          <w:szCs w:val="21"/>
        </w:rPr>
        <w:t>地方の重要なインフラであるＪＲローカル線を含む地域鉄道が、地域の活性化</w:t>
      </w:r>
    </w:p>
    <w:p w14:paraId="5E638FEF" w14:textId="77777777" w:rsidR="00A15D0E" w:rsidRDefault="00A15D0E" w:rsidP="00A15D0E">
      <w:pPr>
        <w:ind w:leftChars="50" w:left="105"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A15D0E">
        <w:rPr>
          <w:rFonts w:asciiTheme="minorEastAsia" w:hAnsiTheme="minorEastAsia" w:hint="eastAsia"/>
          <w:color w:val="000000" w:themeColor="text1"/>
          <w:szCs w:val="21"/>
        </w:rPr>
        <w:t>のみならず、持続可能な社会の実現に果たす役割に鑑み、地方の切り捨てとなら</w:t>
      </w:r>
    </w:p>
    <w:p w14:paraId="18B0AD38" w14:textId="2219513C" w:rsidR="00A15D0E" w:rsidRP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ないよう、国において維持</w:t>
      </w:r>
      <w:r w:rsidR="00EF62C9" w:rsidRPr="00195459">
        <w:rPr>
          <w:rFonts w:asciiTheme="minorEastAsia" w:hAnsiTheme="minorEastAsia" w:hint="eastAsia"/>
          <w:color w:val="000000" w:themeColor="text1"/>
          <w:szCs w:val="21"/>
        </w:rPr>
        <w:t>等</w:t>
      </w:r>
      <w:r w:rsidRPr="00A15D0E">
        <w:rPr>
          <w:rFonts w:asciiTheme="minorEastAsia" w:hAnsiTheme="minorEastAsia" w:hint="eastAsia"/>
          <w:color w:val="000000" w:themeColor="text1"/>
          <w:szCs w:val="21"/>
        </w:rPr>
        <w:t>に向けた方針を示すこと。</w:t>
      </w:r>
    </w:p>
    <w:p w14:paraId="69E92547" w14:textId="77777777" w:rsid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（２）</w:t>
      </w:r>
      <w:r>
        <w:rPr>
          <w:rFonts w:asciiTheme="minorEastAsia" w:hAnsiTheme="minorEastAsia" w:hint="eastAsia"/>
          <w:color w:val="000000" w:themeColor="text1"/>
          <w:szCs w:val="21"/>
        </w:rPr>
        <w:t xml:space="preserve">　</w:t>
      </w:r>
      <w:r w:rsidRPr="00A15D0E">
        <w:rPr>
          <w:rFonts w:asciiTheme="minorEastAsia" w:hAnsiTheme="minorEastAsia" w:hint="eastAsia"/>
          <w:color w:val="000000" w:themeColor="text1"/>
          <w:szCs w:val="21"/>
        </w:rPr>
        <w:t>将来にわたり地域鉄道が持続的に運営できるよう、国土強靱化や国土の均衡あ</w:t>
      </w:r>
    </w:p>
    <w:p w14:paraId="57773686" w14:textId="77777777" w:rsid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る発展などの観点から、国が鉄道事業を重要な社会インフラとして明確に位置付</w:t>
      </w:r>
    </w:p>
    <w:p w14:paraId="559D1C90" w14:textId="77777777" w:rsid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け、強力な財政支援を含め、鉄道の活性化・再生に向けた県、市町、鉄道事業者</w:t>
      </w:r>
    </w:p>
    <w:p w14:paraId="2C460379" w14:textId="77777777" w:rsid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等による協議段階からの積極的な国の関与や地域と連携協力できる体制の構築、</w:t>
      </w:r>
    </w:p>
    <w:p w14:paraId="3AFE3A66" w14:textId="77777777" w:rsid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鉄道事業者の経営状況等に関する情報開示やチェックのルール化など、国の責務</w:t>
      </w:r>
    </w:p>
    <w:p w14:paraId="6A28E3A1" w14:textId="77777777" w:rsid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において、全国の鉄道ネットワークの維持・活性化に必要な対策を早急に講じる</w:t>
      </w:r>
    </w:p>
    <w:p w14:paraId="4CF1FFCE" w14:textId="461336C4" w:rsidR="00A15D0E" w:rsidRPr="00A15D0E" w:rsidRDefault="00A15D0E" w:rsidP="00A15D0E">
      <w:pPr>
        <w:ind w:leftChars="50" w:left="105" w:firstLineChars="400" w:firstLine="840"/>
        <w:rPr>
          <w:rFonts w:asciiTheme="minorEastAsia" w:hAnsiTheme="minorEastAsia"/>
          <w:color w:val="000000" w:themeColor="text1"/>
          <w:szCs w:val="21"/>
        </w:rPr>
      </w:pPr>
      <w:r w:rsidRPr="00A15D0E">
        <w:rPr>
          <w:rFonts w:asciiTheme="minorEastAsia" w:hAnsiTheme="minorEastAsia" w:hint="eastAsia"/>
          <w:color w:val="000000" w:themeColor="text1"/>
          <w:szCs w:val="21"/>
        </w:rPr>
        <w:t>こと。</w:t>
      </w:r>
    </w:p>
    <w:p w14:paraId="1AAD0679" w14:textId="77777777" w:rsidR="00A15D0E" w:rsidRDefault="00A15D0E" w:rsidP="00A15D0E">
      <w:pPr>
        <w:ind w:leftChars="50" w:left="105" w:firstLineChars="500" w:firstLine="1050"/>
        <w:rPr>
          <w:rFonts w:asciiTheme="minorEastAsia" w:hAnsiTheme="minorEastAsia"/>
          <w:color w:val="000000" w:themeColor="text1"/>
          <w:szCs w:val="21"/>
        </w:rPr>
      </w:pPr>
      <w:r w:rsidRPr="00A15D0E">
        <w:rPr>
          <w:rFonts w:asciiTheme="minorEastAsia" w:hAnsiTheme="minorEastAsia" w:hint="eastAsia"/>
          <w:color w:val="000000" w:themeColor="text1"/>
          <w:szCs w:val="21"/>
        </w:rPr>
        <w:t>とりわけ、地域鉄道の維持・活性化を担っている地方自治体に対し、地域鉄道</w:t>
      </w:r>
    </w:p>
    <w:p w14:paraId="7AEF6018" w14:textId="5537F330" w:rsidR="00A15D0E" w:rsidRDefault="00A15D0E" w:rsidP="00A15D0E">
      <w:pPr>
        <w:ind w:firstLineChars="450" w:firstLine="945"/>
        <w:rPr>
          <w:rFonts w:asciiTheme="minorEastAsia" w:hAnsiTheme="minorEastAsia"/>
          <w:color w:val="000000" w:themeColor="text1"/>
          <w:szCs w:val="21"/>
        </w:rPr>
      </w:pPr>
      <w:r w:rsidRPr="00A15D0E">
        <w:rPr>
          <w:rFonts w:asciiTheme="minorEastAsia" w:hAnsiTheme="minorEastAsia" w:hint="eastAsia"/>
          <w:color w:val="000000" w:themeColor="text1"/>
          <w:szCs w:val="21"/>
        </w:rPr>
        <w:t>ごとの実情を勘案しながら新たな支援措置を講じること。</w:t>
      </w:r>
    </w:p>
    <w:p w14:paraId="32CB9F75" w14:textId="77777777" w:rsidR="00B0382B" w:rsidRPr="00195459" w:rsidRDefault="00B0382B" w:rsidP="00B0382B">
      <w:pPr>
        <w:ind w:firstLineChars="450" w:firstLine="945"/>
        <w:rPr>
          <w:rFonts w:asciiTheme="minorEastAsia" w:hAnsiTheme="minorEastAsia"/>
          <w:color w:val="000000" w:themeColor="text1"/>
          <w:szCs w:val="21"/>
        </w:rPr>
      </w:pPr>
      <w:r w:rsidRPr="008F163C">
        <w:rPr>
          <w:rFonts w:asciiTheme="minorEastAsia" w:hAnsiTheme="minorEastAsia" w:hint="eastAsia"/>
          <w:color w:val="000000" w:themeColor="text1"/>
          <w:szCs w:val="21"/>
        </w:rPr>
        <w:t xml:space="preserve">　</w:t>
      </w:r>
      <w:r w:rsidRPr="00195459">
        <w:rPr>
          <w:rFonts w:asciiTheme="minorEastAsia" w:hAnsiTheme="minorEastAsia" w:hint="eastAsia"/>
          <w:color w:val="000000" w:themeColor="text1"/>
          <w:szCs w:val="21"/>
        </w:rPr>
        <w:t>加えて、ＪＲを含めた鉄道事業者が実施するイベント列車や駅周辺施設による</w:t>
      </w:r>
    </w:p>
    <w:p w14:paraId="48B10739" w14:textId="77777777" w:rsidR="00B0382B" w:rsidRPr="00195459" w:rsidRDefault="00B0382B" w:rsidP="00B0382B">
      <w:pPr>
        <w:ind w:firstLineChars="450" w:firstLine="945"/>
        <w:rPr>
          <w:rFonts w:asciiTheme="minorEastAsia" w:hAnsiTheme="minorEastAsia"/>
          <w:color w:val="000000" w:themeColor="text1"/>
          <w:szCs w:val="21"/>
        </w:rPr>
      </w:pPr>
      <w:r w:rsidRPr="00195459">
        <w:rPr>
          <w:rFonts w:asciiTheme="minorEastAsia" w:hAnsiTheme="minorEastAsia" w:hint="eastAsia"/>
          <w:color w:val="000000" w:themeColor="text1"/>
          <w:szCs w:val="21"/>
        </w:rPr>
        <w:t>観光誘客等、地域鉄道の維持・活性化に資する取組について、多様な財源の活用</w:t>
      </w:r>
    </w:p>
    <w:p w14:paraId="4A6EE6A1" w14:textId="77777777" w:rsidR="00B0382B" w:rsidRPr="00195459" w:rsidRDefault="00B0382B" w:rsidP="00B0382B">
      <w:pPr>
        <w:ind w:firstLineChars="450" w:firstLine="945"/>
        <w:rPr>
          <w:rFonts w:asciiTheme="minorEastAsia" w:hAnsiTheme="minorEastAsia"/>
          <w:color w:val="000000" w:themeColor="text1"/>
          <w:szCs w:val="21"/>
        </w:rPr>
      </w:pPr>
      <w:r w:rsidRPr="00195459">
        <w:rPr>
          <w:rFonts w:asciiTheme="minorEastAsia" w:hAnsiTheme="minorEastAsia" w:hint="eastAsia"/>
          <w:color w:val="000000" w:themeColor="text1"/>
          <w:szCs w:val="21"/>
        </w:rPr>
        <w:t>がなされるよう仕組みの検討を行うこと。</w:t>
      </w:r>
    </w:p>
    <w:p w14:paraId="4C4665E4" w14:textId="3C3DD35F" w:rsidR="00A15D0E" w:rsidRDefault="00A15D0E" w:rsidP="00A15D0E">
      <w:pPr>
        <w:ind w:leftChars="50" w:left="105" w:firstLineChars="100" w:firstLine="210"/>
        <w:rPr>
          <w:rFonts w:asciiTheme="minorEastAsia" w:hAnsiTheme="minorEastAsia"/>
          <w:color w:val="000000" w:themeColor="text1"/>
          <w:szCs w:val="21"/>
        </w:rPr>
      </w:pPr>
    </w:p>
    <w:p w14:paraId="2AE2AE97" w14:textId="77777777" w:rsidR="00E069BA" w:rsidRPr="00B0382B" w:rsidRDefault="00E069BA" w:rsidP="00A15D0E">
      <w:pPr>
        <w:ind w:leftChars="50" w:left="105" w:firstLineChars="100" w:firstLine="210"/>
        <w:rPr>
          <w:rFonts w:asciiTheme="minorEastAsia" w:hAnsiTheme="minorEastAsia"/>
          <w:color w:val="000000" w:themeColor="text1"/>
          <w:szCs w:val="21"/>
        </w:rPr>
      </w:pPr>
    </w:p>
    <w:p w14:paraId="43BFA854" w14:textId="77777777"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lastRenderedPageBreak/>
        <w:t>２　ＪＲを含めた鉄道事業者の経営基盤の安定化への支援</w:t>
      </w:r>
    </w:p>
    <w:p w14:paraId="0F7393E7" w14:textId="77777777" w:rsidR="000A036C" w:rsidRDefault="00A15D0E" w:rsidP="000A036C">
      <w:pPr>
        <w:ind w:leftChars="50" w:left="105" w:firstLineChars="300" w:firstLine="630"/>
        <w:rPr>
          <w:rFonts w:asciiTheme="minorEastAsia" w:hAnsiTheme="minorEastAsia"/>
          <w:color w:val="000000" w:themeColor="text1"/>
          <w:szCs w:val="21"/>
        </w:rPr>
      </w:pPr>
      <w:r w:rsidRPr="00A15D0E">
        <w:rPr>
          <w:rFonts w:asciiTheme="minorEastAsia" w:hAnsiTheme="minorEastAsia" w:hint="eastAsia"/>
          <w:color w:val="000000" w:themeColor="text1"/>
          <w:szCs w:val="21"/>
        </w:rPr>
        <w:t>地元自治体、鉄道事業者、地域住民や企業等が連携して実施する維持・存続に向け</w:t>
      </w:r>
    </w:p>
    <w:p w14:paraId="2AA989D1" w14:textId="551124FA" w:rsidR="00A15D0E" w:rsidRPr="00A15D0E" w:rsidRDefault="00A15D0E" w:rsidP="00946C8C">
      <w:pPr>
        <w:ind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た取組に対して必要な財政支援等を行うこと。</w:t>
      </w:r>
    </w:p>
    <w:p w14:paraId="4518CE99" w14:textId="77777777" w:rsidR="00A15D0E" w:rsidRPr="009827A4" w:rsidRDefault="00A15D0E" w:rsidP="00195459">
      <w:pPr>
        <w:spacing w:line="160" w:lineRule="exact"/>
        <w:ind w:leftChars="50" w:left="105" w:firstLineChars="100" w:firstLine="210"/>
        <w:rPr>
          <w:rFonts w:asciiTheme="minorEastAsia" w:hAnsiTheme="minorEastAsia"/>
          <w:color w:val="000000" w:themeColor="text1"/>
          <w:szCs w:val="21"/>
        </w:rPr>
      </w:pPr>
    </w:p>
    <w:p w14:paraId="63BA9BD9" w14:textId="69C3F89F" w:rsid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３　鉄道廃止に係る仕組みの検討</w:t>
      </w:r>
    </w:p>
    <w:p w14:paraId="5ED79A3A" w14:textId="77777777" w:rsidR="00491DFF" w:rsidRPr="00195459" w:rsidRDefault="00491DFF" w:rsidP="00491DFF">
      <w:pPr>
        <w:ind w:leftChars="50" w:left="105" w:firstLineChars="300" w:firstLine="630"/>
        <w:rPr>
          <w:rFonts w:asciiTheme="minorEastAsia" w:hAnsiTheme="minorEastAsia"/>
          <w:color w:val="000000" w:themeColor="text1"/>
          <w:szCs w:val="21"/>
        </w:rPr>
      </w:pPr>
      <w:r w:rsidRPr="00195459">
        <w:rPr>
          <w:rFonts w:asciiTheme="minorEastAsia" w:hAnsiTheme="minorEastAsia" w:hint="eastAsia"/>
          <w:color w:val="000000" w:themeColor="text1"/>
          <w:szCs w:val="21"/>
        </w:rPr>
        <w:t>鉄道事業の廃止は、届出により可能となっていることから、国において、事業者が</w:t>
      </w:r>
    </w:p>
    <w:p w14:paraId="2EC0B08C" w14:textId="77777777" w:rsidR="00491DFF" w:rsidRPr="00195459" w:rsidRDefault="00491DFF" w:rsidP="00491DFF">
      <w:pPr>
        <w:ind w:leftChars="50" w:left="105" w:firstLineChars="150" w:firstLine="315"/>
        <w:rPr>
          <w:rFonts w:asciiTheme="minorEastAsia" w:hAnsiTheme="minorEastAsia"/>
          <w:color w:val="000000" w:themeColor="text1"/>
          <w:szCs w:val="21"/>
        </w:rPr>
      </w:pPr>
      <w:r w:rsidRPr="00195459">
        <w:rPr>
          <w:rFonts w:asciiTheme="minorEastAsia" w:hAnsiTheme="minorEastAsia" w:hint="eastAsia"/>
          <w:color w:val="000000" w:themeColor="text1"/>
          <w:szCs w:val="21"/>
        </w:rPr>
        <w:t>鉄道事業の廃止や運行計画の変更をする際に、地域の同意を得ることなど、地域の実情</w:t>
      </w:r>
    </w:p>
    <w:p w14:paraId="50BCF579" w14:textId="32724433" w:rsidR="00BA3010" w:rsidRPr="003C0A1B" w:rsidRDefault="00491DFF" w:rsidP="003C0A1B">
      <w:pPr>
        <w:ind w:leftChars="50" w:left="105" w:firstLineChars="150" w:firstLine="315"/>
        <w:rPr>
          <w:rFonts w:asciiTheme="minorEastAsia" w:hAnsiTheme="minorEastAsia"/>
          <w:color w:val="000000" w:themeColor="text1"/>
          <w:szCs w:val="21"/>
        </w:rPr>
      </w:pPr>
      <w:r w:rsidRPr="00195459">
        <w:rPr>
          <w:rFonts w:asciiTheme="minorEastAsia" w:hAnsiTheme="minorEastAsia" w:hint="eastAsia"/>
          <w:color w:val="000000" w:themeColor="text1"/>
          <w:szCs w:val="21"/>
        </w:rPr>
        <w:t>が反映される仕組みを検討すること。</w:t>
      </w:r>
    </w:p>
    <w:p w14:paraId="75B2DEE6" w14:textId="693BFFB2" w:rsidR="00DA2FD0" w:rsidRPr="003C0A1B" w:rsidRDefault="00DA2FD0" w:rsidP="00195459">
      <w:pPr>
        <w:spacing w:line="160" w:lineRule="exact"/>
        <w:rPr>
          <w:rFonts w:asciiTheme="minorEastAsia" w:hAnsiTheme="minorEastAsia"/>
          <w:color w:val="000000" w:themeColor="text1"/>
          <w:szCs w:val="21"/>
        </w:rPr>
      </w:pPr>
    </w:p>
    <w:p w14:paraId="56465751" w14:textId="77777777" w:rsid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４　国鉄改革の趣旨や社会情勢の変化を踏まえたJRローカル線の適切な維持及び利便</w:t>
      </w:r>
    </w:p>
    <w:p w14:paraId="37C264D3" w14:textId="63909FE8" w:rsidR="00A15D0E" w:rsidRP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性の高い地域公共交通サービスを確保する仕組みの構築</w:t>
      </w:r>
    </w:p>
    <w:p w14:paraId="5501846A" w14:textId="77777777" w:rsidR="00A15D0E" w:rsidRDefault="00A15D0E" w:rsidP="00A15D0E">
      <w:pPr>
        <w:ind w:leftChars="50" w:left="105" w:firstLineChars="300" w:firstLine="630"/>
        <w:rPr>
          <w:rFonts w:asciiTheme="minorEastAsia" w:hAnsiTheme="minorEastAsia"/>
          <w:color w:val="000000" w:themeColor="text1"/>
          <w:szCs w:val="21"/>
        </w:rPr>
      </w:pPr>
      <w:r w:rsidRPr="00A15D0E">
        <w:rPr>
          <w:rFonts w:asciiTheme="minorEastAsia" w:hAnsiTheme="minorEastAsia" w:hint="eastAsia"/>
          <w:color w:val="000000" w:themeColor="text1"/>
          <w:szCs w:val="21"/>
        </w:rPr>
        <w:t>国鉄改革時には、不採算路線を含む事業全体での採算確保を前提とした制度設計が</w:t>
      </w:r>
    </w:p>
    <w:p w14:paraId="12088D25" w14:textId="77777777" w:rsid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行われた経緯やその後の社会情勢の変化を踏まえ、利便性の高い運行計画の変更を促</w:t>
      </w:r>
    </w:p>
    <w:p w14:paraId="51A0865F" w14:textId="77777777" w:rsid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す仕組みや収益の内部移転を明確にする仕組みの検討など、国としてＪＲローカル線</w:t>
      </w:r>
    </w:p>
    <w:p w14:paraId="0CB9878B" w14:textId="77777777" w:rsid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が適切に維持され、利便性の高い地域公共交通サービスが確保される仕組みを構築す</w:t>
      </w:r>
    </w:p>
    <w:p w14:paraId="37A2CE71" w14:textId="164FC15B" w:rsidR="00A15D0E" w:rsidRP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 xml:space="preserve">ること。　</w:t>
      </w:r>
    </w:p>
    <w:p w14:paraId="7BD68C14" w14:textId="77777777" w:rsidR="00A15D0E" w:rsidRPr="00A15D0E" w:rsidRDefault="00A15D0E" w:rsidP="00195459">
      <w:pPr>
        <w:spacing w:line="160" w:lineRule="exact"/>
        <w:ind w:leftChars="50" w:left="105" w:firstLineChars="100" w:firstLine="210"/>
        <w:rPr>
          <w:rFonts w:asciiTheme="minorEastAsia" w:hAnsiTheme="minorEastAsia"/>
          <w:color w:val="000000" w:themeColor="text1"/>
          <w:szCs w:val="21"/>
        </w:rPr>
      </w:pPr>
    </w:p>
    <w:p w14:paraId="65B7CF68" w14:textId="4A690C73" w:rsidR="00A15D0E" w:rsidRP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５　やむを得ず地域が主体的に鉄道事業を</w:t>
      </w:r>
      <w:r w:rsidR="005E0360" w:rsidRPr="00195459">
        <w:rPr>
          <w:rFonts w:asciiTheme="minorEastAsia" w:hAnsiTheme="minorEastAsia" w:hint="eastAsia"/>
          <w:color w:val="000000" w:themeColor="text1"/>
          <w:szCs w:val="21"/>
        </w:rPr>
        <w:t>再構築</w:t>
      </w:r>
      <w:r w:rsidRPr="00A15D0E">
        <w:rPr>
          <w:rFonts w:asciiTheme="minorEastAsia" w:hAnsiTheme="minorEastAsia" w:hint="eastAsia"/>
          <w:color w:val="000000" w:themeColor="text1"/>
          <w:szCs w:val="21"/>
        </w:rPr>
        <w:t>する場合の新たな制度の構築</w:t>
      </w:r>
    </w:p>
    <w:p w14:paraId="7EA7E3F1" w14:textId="77777777" w:rsidR="00195459" w:rsidRDefault="00A15D0E" w:rsidP="00195459">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 xml:space="preserve">  　やむを得ず現在の枠組みでは鉄道を維持すること</w:t>
      </w:r>
      <w:r w:rsidRPr="00195459">
        <w:rPr>
          <w:rFonts w:asciiTheme="minorEastAsia" w:hAnsiTheme="minorEastAsia" w:hint="eastAsia"/>
          <w:color w:val="000000" w:themeColor="text1"/>
          <w:szCs w:val="21"/>
        </w:rPr>
        <w:t>が困難</w:t>
      </w:r>
      <w:r w:rsidR="00EF62C9" w:rsidRPr="00195459">
        <w:rPr>
          <w:rFonts w:asciiTheme="minorEastAsia" w:hAnsiTheme="minorEastAsia" w:hint="eastAsia"/>
          <w:color w:val="000000" w:themeColor="text1"/>
          <w:szCs w:val="21"/>
        </w:rPr>
        <w:t>な場合</w:t>
      </w:r>
      <w:r w:rsidR="00EF62C9">
        <w:rPr>
          <w:rFonts w:asciiTheme="minorEastAsia" w:hAnsiTheme="minorEastAsia" w:hint="eastAsia"/>
          <w:color w:val="000000" w:themeColor="text1"/>
          <w:szCs w:val="21"/>
        </w:rPr>
        <w:t>、</w:t>
      </w:r>
      <w:r w:rsidRPr="00A15D0E">
        <w:rPr>
          <w:rFonts w:asciiTheme="minorEastAsia" w:hAnsiTheme="minorEastAsia" w:hint="eastAsia"/>
          <w:color w:val="000000" w:themeColor="text1"/>
          <w:szCs w:val="21"/>
        </w:rPr>
        <w:t>地域の発意により</w:t>
      </w:r>
    </w:p>
    <w:p w14:paraId="68BBCE23" w14:textId="77777777" w:rsidR="00195459"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府県及び市町村が鉄道事業者と連携し、上下分離方式をはじめとする路線維持ができ</w:t>
      </w:r>
    </w:p>
    <w:p w14:paraId="3DEA8D51" w14:textId="090D928D" w:rsidR="00A15D0E"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るような導入基準や財政支援など、国において新たな制度を構築すること。</w:t>
      </w:r>
    </w:p>
    <w:p w14:paraId="48FBB0DD" w14:textId="77777777" w:rsidR="00A15D0E" w:rsidRDefault="00A15D0E" w:rsidP="00A15D0E">
      <w:pPr>
        <w:ind w:leftChars="50" w:left="105" w:firstLineChars="100" w:firstLine="210"/>
        <w:rPr>
          <w:rFonts w:asciiTheme="minorEastAsia" w:hAnsiTheme="minorEastAsia"/>
          <w:color w:val="000000" w:themeColor="text1"/>
          <w:szCs w:val="21"/>
        </w:rPr>
      </w:pPr>
      <w:r w:rsidRPr="00A15D0E">
        <w:rPr>
          <w:rFonts w:asciiTheme="minorEastAsia" w:hAnsiTheme="minorEastAsia" w:hint="eastAsia"/>
          <w:color w:val="000000" w:themeColor="text1"/>
          <w:szCs w:val="21"/>
        </w:rPr>
        <w:t xml:space="preserve">  　なお、導入基準の設定にあたっては、地域の実情に応じた内容となるよう、地域の</w:t>
      </w:r>
    </w:p>
    <w:p w14:paraId="22400444" w14:textId="38D27F8A" w:rsidR="00440C35" w:rsidRDefault="00A15D0E" w:rsidP="00A15D0E">
      <w:pPr>
        <w:ind w:leftChars="50" w:left="105" w:firstLineChars="200" w:firstLine="420"/>
        <w:rPr>
          <w:rFonts w:asciiTheme="minorEastAsia" w:hAnsiTheme="minorEastAsia"/>
          <w:color w:val="000000" w:themeColor="text1"/>
          <w:szCs w:val="21"/>
        </w:rPr>
      </w:pPr>
      <w:r w:rsidRPr="00A15D0E">
        <w:rPr>
          <w:rFonts w:asciiTheme="minorEastAsia" w:hAnsiTheme="minorEastAsia" w:hint="eastAsia"/>
          <w:color w:val="000000" w:themeColor="text1"/>
          <w:szCs w:val="21"/>
        </w:rPr>
        <w:t>意見を聞きながら制度を構築すること。</w:t>
      </w:r>
    </w:p>
    <w:p w14:paraId="7535AC8A" w14:textId="77777777" w:rsidR="005E0360" w:rsidRPr="00195459" w:rsidRDefault="005E0360" w:rsidP="005E0360">
      <w:pPr>
        <w:ind w:leftChars="50" w:left="105" w:firstLineChars="300" w:firstLine="630"/>
        <w:rPr>
          <w:rFonts w:asciiTheme="minorEastAsia" w:hAnsiTheme="minorEastAsia"/>
          <w:color w:val="000000" w:themeColor="text1"/>
          <w:szCs w:val="21"/>
        </w:rPr>
      </w:pPr>
      <w:r w:rsidRPr="00195459">
        <w:rPr>
          <w:rFonts w:asciiTheme="minorEastAsia" w:hAnsiTheme="minorEastAsia" w:hint="eastAsia"/>
          <w:color w:val="000000" w:themeColor="text1"/>
          <w:szCs w:val="21"/>
        </w:rPr>
        <w:t>また、地元合意を経てバス転換等を行う場合には、必要に応じ鉄道事業者が鉄道敷</w:t>
      </w:r>
    </w:p>
    <w:p w14:paraId="23104B81" w14:textId="77777777" w:rsidR="005E0360" w:rsidRPr="00195459" w:rsidRDefault="005E0360" w:rsidP="005E0360">
      <w:pPr>
        <w:ind w:firstLineChars="250" w:firstLine="525"/>
        <w:rPr>
          <w:rFonts w:asciiTheme="minorEastAsia" w:hAnsiTheme="minorEastAsia"/>
          <w:color w:val="000000" w:themeColor="text1"/>
          <w:szCs w:val="21"/>
        </w:rPr>
      </w:pPr>
      <w:r w:rsidRPr="00195459">
        <w:rPr>
          <w:rFonts w:asciiTheme="minorEastAsia" w:hAnsiTheme="minorEastAsia" w:hint="eastAsia"/>
          <w:color w:val="000000" w:themeColor="text1"/>
          <w:szCs w:val="21"/>
        </w:rPr>
        <w:t>等を自治体に無償譲渡するなど、地元自治体の負担とならないよう円滑に再構築でき</w:t>
      </w:r>
    </w:p>
    <w:p w14:paraId="7E739AA2" w14:textId="0CE75E10" w:rsidR="005E0360" w:rsidRPr="00195459" w:rsidRDefault="005E0360" w:rsidP="005E0360">
      <w:pPr>
        <w:ind w:firstLineChars="250" w:firstLine="525"/>
        <w:rPr>
          <w:rFonts w:asciiTheme="minorEastAsia" w:hAnsiTheme="minorEastAsia"/>
          <w:color w:val="000000" w:themeColor="text1"/>
          <w:szCs w:val="21"/>
        </w:rPr>
      </w:pPr>
      <w:r w:rsidRPr="00195459">
        <w:rPr>
          <w:rFonts w:asciiTheme="minorEastAsia" w:hAnsiTheme="minorEastAsia" w:hint="eastAsia"/>
          <w:color w:val="000000" w:themeColor="text1"/>
          <w:szCs w:val="21"/>
        </w:rPr>
        <w:t>る仕組みを構築すること。</w:t>
      </w:r>
    </w:p>
    <w:p w14:paraId="19020E59" w14:textId="7032D303" w:rsidR="00EF2072" w:rsidRPr="00491DFF" w:rsidRDefault="00CD0BC3" w:rsidP="00491DFF">
      <w:pPr>
        <w:ind w:leftChars="50" w:left="105" w:firstLineChars="200" w:firstLine="420"/>
        <w:rPr>
          <w:rFonts w:asciiTheme="minorEastAsia" w:hAnsiTheme="minorEastAsia"/>
          <w:color w:val="FF0000"/>
          <w:szCs w:val="21"/>
          <w:u w:val="single"/>
        </w:rPr>
      </w:pPr>
      <w:r>
        <w:rPr>
          <w:rFonts w:asciiTheme="minorEastAsia" w:hAnsiTheme="minorEastAsia" w:hint="eastAsia"/>
          <w:color w:val="000000" w:themeColor="text1"/>
          <w:szCs w:val="21"/>
        </w:rPr>
        <w:t xml:space="preserve">　</w:t>
      </w:r>
    </w:p>
    <w:p w14:paraId="3EC0C511" w14:textId="51645064" w:rsidR="00781D7B" w:rsidRPr="00C3257B" w:rsidRDefault="00781D7B" w:rsidP="00781D7B">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令和４</w:t>
      </w:r>
      <w:r w:rsidRPr="00C3257B">
        <w:rPr>
          <w:rFonts w:asciiTheme="minorEastAsia" w:hAnsiTheme="minorEastAsia" w:hint="eastAsia"/>
          <w:color w:val="000000" w:themeColor="text1"/>
          <w:sz w:val="22"/>
        </w:rPr>
        <w:t>年</w:t>
      </w:r>
      <w:r w:rsidR="00D57FFA">
        <w:rPr>
          <w:rFonts w:asciiTheme="minorEastAsia" w:hAnsiTheme="minorEastAsia" w:hint="eastAsia"/>
          <w:color w:val="000000" w:themeColor="text1"/>
          <w:sz w:val="22"/>
        </w:rPr>
        <w:t>８</w:t>
      </w:r>
      <w:r w:rsidRPr="00C3257B">
        <w:rPr>
          <w:rFonts w:asciiTheme="minorEastAsia" w:hAnsiTheme="minorEastAsia" w:hint="eastAsia"/>
          <w:color w:val="000000" w:themeColor="text1"/>
          <w:sz w:val="22"/>
        </w:rPr>
        <w:t>月</w:t>
      </w:r>
    </w:p>
    <w:p w14:paraId="0454FCCA" w14:textId="77777777" w:rsidR="00781D7B" w:rsidRPr="00C3257B" w:rsidRDefault="00781D7B" w:rsidP="00781D7B">
      <w:pPr>
        <w:ind w:leftChars="200" w:left="420" w:firstLineChars="1700" w:firstLine="3740"/>
        <w:rPr>
          <w:color w:val="000000" w:themeColor="text1"/>
          <w:sz w:val="22"/>
        </w:rPr>
      </w:pPr>
      <w:r w:rsidRPr="00C3257B">
        <w:rPr>
          <w:rFonts w:hint="eastAsia"/>
          <w:color w:val="000000" w:themeColor="text1"/>
          <w:sz w:val="22"/>
        </w:rPr>
        <w:t>近畿ブロック知事会</w:t>
      </w:r>
    </w:p>
    <w:p w14:paraId="4B727C2B"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福井県知事　　　　杉　本　達　治</w:t>
      </w:r>
    </w:p>
    <w:p w14:paraId="02124C9A"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三重県知事　　　　一　見　勝　之</w:t>
      </w:r>
    </w:p>
    <w:p w14:paraId="13114E4B"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滋賀県知事　　　　三日月　大　造</w:t>
      </w:r>
    </w:p>
    <w:p w14:paraId="19F55C62"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京都府知事　　　　西　脇　隆　俊</w:t>
      </w:r>
    </w:p>
    <w:p w14:paraId="74E5CA81"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大阪府知事　　　　吉　村　洋　文</w:t>
      </w:r>
    </w:p>
    <w:p w14:paraId="2E96ABD4"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兵庫県知事　　　　齋　藤　元　彦</w:t>
      </w:r>
    </w:p>
    <w:p w14:paraId="654AAC52"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奈良県知事　　　　荒　井　正　吾</w:t>
      </w:r>
    </w:p>
    <w:p w14:paraId="7CC1AA7D"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和歌山県知事　　　仁　坂　吉　伸</w:t>
      </w:r>
    </w:p>
    <w:p w14:paraId="2CB68269"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鳥取県知事　　　　平　井　伸　治</w:t>
      </w:r>
    </w:p>
    <w:p w14:paraId="3FDB5D2D" w14:textId="28BD5D62" w:rsidR="0047058F" w:rsidRPr="00781D7B" w:rsidRDefault="00781D7B" w:rsidP="00781D7B">
      <w:pPr>
        <w:ind w:leftChars="200" w:left="420" w:firstLineChars="1900" w:firstLine="4180"/>
        <w:rPr>
          <w:color w:val="000000" w:themeColor="text1"/>
          <w:sz w:val="22"/>
        </w:rPr>
      </w:pPr>
      <w:r w:rsidRPr="00C3257B">
        <w:rPr>
          <w:rFonts w:hint="eastAsia"/>
          <w:color w:val="000000" w:themeColor="text1"/>
          <w:sz w:val="22"/>
        </w:rPr>
        <w:t>徳島県知事　　　　飯　泉　嘉　門</w:t>
      </w:r>
    </w:p>
    <w:sectPr w:rsidR="0047058F" w:rsidRPr="00781D7B"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85DF" w14:textId="77777777" w:rsidR="005C09A4" w:rsidRDefault="005C09A4" w:rsidP="002563CF">
      <w:r>
        <w:separator/>
      </w:r>
    </w:p>
  </w:endnote>
  <w:endnote w:type="continuationSeparator" w:id="0">
    <w:p w14:paraId="06F5A12E" w14:textId="77777777" w:rsidR="005C09A4" w:rsidRDefault="005C09A4"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9476" w14:textId="77777777" w:rsidR="005C09A4" w:rsidRDefault="005C09A4" w:rsidP="002563CF">
      <w:r>
        <w:separator/>
      </w:r>
    </w:p>
  </w:footnote>
  <w:footnote w:type="continuationSeparator" w:id="0">
    <w:p w14:paraId="184FA51D" w14:textId="77777777" w:rsidR="005C09A4" w:rsidRDefault="005C09A4"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1985707">
    <w:abstractNumId w:val="1"/>
  </w:num>
  <w:num w:numId="2" w16cid:durableId="639386014">
    <w:abstractNumId w:val="2"/>
  </w:num>
  <w:num w:numId="3" w16cid:durableId="105646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741E"/>
    <w:rsid w:val="00404433"/>
    <w:rsid w:val="004059EC"/>
    <w:rsid w:val="00415CDF"/>
    <w:rsid w:val="0041745C"/>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B564F"/>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1009D"/>
    <w:rsid w:val="008104A2"/>
    <w:rsid w:val="008512B2"/>
    <w:rsid w:val="0087171B"/>
    <w:rsid w:val="00880C0A"/>
    <w:rsid w:val="008A1E9A"/>
    <w:rsid w:val="008A231B"/>
    <w:rsid w:val="008B6040"/>
    <w:rsid w:val="008C39FA"/>
    <w:rsid w:val="008D1A0F"/>
    <w:rsid w:val="008D2CD2"/>
    <w:rsid w:val="008F163C"/>
    <w:rsid w:val="00902819"/>
    <w:rsid w:val="009325C6"/>
    <w:rsid w:val="00946C8C"/>
    <w:rsid w:val="009668B8"/>
    <w:rsid w:val="009827A4"/>
    <w:rsid w:val="009B300B"/>
    <w:rsid w:val="009B71F4"/>
    <w:rsid w:val="009D2A1B"/>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90E0B"/>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50DA"/>
    <w:rsid w:val="00DF2E4F"/>
    <w:rsid w:val="00E026EE"/>
    <w:rsid w:val="00E069B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E22"/>
    <w:rsid w:val="00F53C5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2D36A-9850-4619-8D8A-6819429F2FF7}">
  <ds:schemaRefs>
    <ds:schemaRef ds:uri="http://schemas.openxmlformats.org/officeDocument/2006/bibliography"/>
  </ds:schemaRefs>
</ds:datastoreItem>
</file>

<file path=customXml/itemProps2.xml><?xml version="1.0" encoding="utf-8"?>
<ds:datastoreItem xmlns:ds="http://schemas.openxmlformats.org/officeDocument/2006/customXml" ds:itemID="{A68D4A3A-FF39-4EAD-A376-C3966A395404}"/>
</file>

<file path=customXml/itemProps3.xml><?xml version="1.0" encoding="utf-8"?>
<ds:datastoreItem xmlns:ds="http://schemas.openxmlformats.org/officeDocument/2006/customXml" ds:itemID="{06EA0868-C66D-4985-BB0B-9716B8D9414C}"/>
</file>

<file path=customXml/itemProps4.xml><?xml version="1.0" encoding="utf-8"?>
<ds:datastoreItem xmlns:ds="http://schemas.openxmlformats.org/officeDocument/2006/customXml" ds:itemID="{DF4AF3A7-C304-41E9-A5EA-7606F0235337}"/>
</file>

<file path=docProps/app.xml><?xml version="1.0" encoding="utf-8"?>
<Properties xmlns="http://schemas.openxmlformats.org/officeDocument/2006/extended-properties" xmlns:vt="http://schemas.openxmlformats.org/officeDocument/2006/docPropsVTypes">
  <Template>Normal</Template>
  <TotalTime>2</TotalTime>
  <Pages>4</Pages>
  <Words>303</Words>
  <Characters>1728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両橋 美由紀</cp:lastModifiedBy>
  <cp:revision>2</cp:revision>
  <cp:lastPrinted>2022-08-09T05:57:00Z</cp:lastPrinted>
  <dcterms:created xsi:type="dcterms:W3CDTF">2022-08-09T07:03:00Z</dcterms:created>
  <dcterms:modified xsi:type="dcterms:W3CDTF">2022-08-09T07:03:00Z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