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CC5C" w14:textId="77777777" w:rsidR="00AF24CD" w:rsidRDefault="00B705FB" w:rsidP="00247BAB">
      <w:pPr>
        <w:spacing w:line="56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第３</w:t>
      </w:r>
      <w:r w:rsidR="008A135F" w:rsidRPr="002D337A">
        <w:rPr>
          <w:rFonts w:ascii="HGSｺﾞｼｯｸE" w:eastAsia="HGSｺﾞｼｯｸE" w:hAnsi="HGSｺﾞｼｯｸE" w:hint="eastAsia"/>
          <w:sz w:val="32"/>
          <w:szCs w:val="32"/>
        </w:rPr>
        <w:t>回　大阪港ベイエリアに関する意見交換会　結果概要</w:t>
      </w:r>
    </w:p>
    <w:p w14:paraId="1FA8BAC4" w14:textId="77777777" w:rsidR="004B7D4B" w:rsidRPr="004B7D4B" w:rsidRDefault="004B7D4B" w:rsidP="004B7D4B">
      <w:pPr>
        <w:spacing w:line="140" w:lineRule="exact"/>
        <w:ind w:firstLineChars="100" w:firstLine="20"/>
        <w:rPr>
          <w:rFonts w:ascii="HGSｺﾞｼｯｸM" w:eastAsia="HGSｺﾞｼｯｸM" w:hAnsi="HGSｺﾞｼｯｸE"/>
          <w:sz w:val="2"/>
          <w:szCs w:val="2"/>
        </w:rPr>
      </w:pPr>
    </w:p>
    <w:p w14:paraId="2711C6C6" w14:textId="77777777" w:rsidR="008A135F" w:rsidRPr="00EE43A8" w:rsidRDefault="008A135F" w:rsidP="00EE43A8">
      <w:pPr>
        <w:ind w:firstLineChars="100" w:firstLine="220"/>
        <w:rPr>
          <w:rFonts w:ascii="HGSｺﾞｼｯｸM" w:eastAsia="HGSｺﾞｼｯｸM" w:hAnsi="HGSｺﾞｼｯｸE"/>
          <w:sz w:val="22"/>
        </w:rPr>
      </w:pPr>
      <w:r w:rsidRPr="00EE43A8">
        <w:rPr>
          <w:rFonts w:ascii="HGSｺﾞｼｯｸM" w:eastAsia="HGSｺﾞｼｯｸM" w:hAnsi="HGSｺﾞｼｯｸE" w:hint="eastAsia"/>
          <w:sz w:val="22"/>
        </w:rPr>
        <w:t>日　　時：平成</w:t>
      </w:r>
      <w:r w:rsidR="00E65076">
        <w:rPr>
          <w:rFonts w:ascii="HGSｺﾞｼｯｸM" w:eastAsia="HGSｺﾞｼｯｸM" w:hAnsi="HGSｺﾞｼｯｸE" w:hint="eastAsia"/>
          <w:sz w:val="22"/>
        </w:rPr>
        <w:t>30</w:t>
      </w:r>
      <w:r w:rsidRPr="00EE43A8">
        <w:rPr>
          <w:rFonts w:ascii="HGSｺﾞｼｯｸM" w:eastAsia="HGSｺﾞｼｯｸM" w:hAnsi="HGSｺﾞｼｯｸE" w:hint="eastAsia"/>
          <w:sz w:val="22"/>
        </w:rPr>
        <w:t>年</w:t>
      </w:r>
      <w:r w:rsidR="00E65076">
        <w:rPr>
          <w:rFonts w:ascii="HGSｺﾞｼｯｸM" w:eastAsia="HGSｺﾞｼｯｸM" w:hAnsi="HGSｺﾞｼｯｸE" w:hint="eastAsia"/>
          <w:sz w:val="22"/>
        </w:rPr>
        <w:t>10</w:t>
      </w:r>
      <w:r w:rsidRPr="00EE43A8">
        <w:rPr>
          <w:rFonts w:ascii="HGSｺﾞｼｯｸM" w:eastAsia="HGSｺﾞｼｯｸM" w:hAnsi="HGSｺﾞｼｯｸE" w:hint="eastAsia"/>
          <w:sz w:val="22"/>
        </w:rPr>
        <w:t>月</w:t>
      </w:r>
      <w:r w:rsidR="00E65076">
        <w:rPr>
          <w:rFonts w:ascii="HGSｺﾞｼｯｸM" w:eastAsia="HGSｺﾞｼｯｸM" w:hAnsi="HGSｺﾞｼｯｸE" w:hint="eastAsia"/>
          <w:sz w:val="22"/>
        </w:rPr>
        <w:t>29日（月</w:t>
      </w:r>
      <w:r w:rsidRPr="00EE43A8">
        <w:rPr>
          <w:rFonts w:ascii="HGSｺﾞｼｯｸM" w:eastAsia="HGSｺﾞｼｯｸM" w:hAnsi="HGSｺﾞｼｯｸE" w:hint="eastAsia"/>
          <w:sz w:val="22"/>
        </w:rPr>
        <w:t>）</w:t>
      </w:r>
      <w:r w:rsidR="00E65076">
        <w:rPr>
          <w:rFonts w:ascii="HGSｺﾞｼｯｸM" w:eastAsia="HGSｺﾞｼｯｸM" w:hAnsi="HGSｺﾞｼｯｸE" w:hint="eastAsia"/>
          <w:sz w:val="22"/>
        </w:rPr>
        <w:t>15</w:t>
      </w:r>
      <w:r w:rsidRPr="00EE43A8">
        <w:rPr>
          <w:rFonts w:ascii="HGSｺﾞｼｯｸM" w:eastAsia="HGSｺﾞｼｯｸM" w:hAnsi="HGSｺﾞｼｯｸE" w:hint="eastAsia"/>
          <w:sz w:val="22"/>
        </w:rPr>
        <w:t>:00～</w:t>
      </w:r>
      <w:r w:rsidR="00E65076">
        <w:rPr>
          <w:rFonts w:ascii="HGSｺﾞｼｯｸM" w:eastAsia="HGSｺﾞｼｯｸM" w:hAnsi="HGSｺﾞｼｯｸE" w:hint="eastAsia"/>
          <w:sz w:val="22"/>
        </w:rPr>
        <w:t>17:</w:t>
      </w:r>
      <w:r w:rsidR="00A94CC7">
        <w:rPr>
          <w:rFonts w:ascii="HGSｺﾞｼｯｸM" w:eastAsia="HGSｺﾞｼｯｸM" w:hAnsi="HGSｺﾞｼｯｸE" w:hint="eastAsia"/>
          <w:sz w:val="22"/>
        </w:rPr>
        <w:t>25</w:t>
      </w:r>
    </w:p>
    <w:p w14:paraId="70035E09" w14:textId="77777777" w:rsidR="008A135F" w:rsidRPr="00EE43A8" w:rsidRDefault="008A135F" w:rsidP="008A135F">
      <w:pPr>
        <w:rPr>
          <w:rFonts w:ascii="HGSｺﾞｼｯｸM" w:eastAsia="HGSｺﾞｼｯｸM" w:hAnsi="HGSｺﾞｼｯｸE"/>
          <w:sz w:val="22"/>
        </w:rPr>
      </w:pPr>
      <w:r w:rsidRPr="00EE43A8">
        <w:rPr>
          <w:rFonts w:ascii="HGSｺﾞｼｯｸM" w:eastAsia="HGSｺﾞｼｯｸM" w:hAnsi="HGSｺﾞｼｯｸE" w:hint="eastAsia"/>
          <w:sz w:val="22"/>
        </w:rPr>
        <w:t xml:space="preserve">　場　　所：</w:t>
      </w:r>
      <w:r w:rsidR="00B705FB">
        <w:rPr>
          <w:rFonts w:ascii="HGSｺﾞｼｯｸM" w:eastAsia="HGSｺﾞｼｯｸM" w:hAnsi="HGSｺﾞｼｯｸE" w:hint="eastAsia"/>
          <w:sz w:val="22"/>
        </w:rPr>
        <w:t>咲洲</w:t>
      </w:r>
      <w:r w:rsidR="00E65076">
        <w:rPr>
          <w:rFonts w:ascii="HGSｺﾞｼｯｸM" w:eastAsia="HGSｺﾞｼｯｸM" w:hAnsi="HGSｺﾞｼｯｸE" w:hint="eastAsia"/>
          <w:sz w:val="22"/>
        </w:rPr>
        <w:t>庁舎41</w:t>
      </w:r>
      <w:r w:rsidR="00B705FB">
        <w:rPr>
          <w:rFonts w:ascii="HGSｺﾞｼｯｸM" w:eastAsia="HGSｺﾞｼｯｸM" w:hAnsi="HGSｺﾞｼｯｸE" w:hint="eastAsia"/>
          <w:sz w:val="22"/>
        </w:rPr>
        <w:t>階　共用会議室⑤</w:t>
      </w:r>
    </w:p>
    <w:p w14:paraId="4C3B83BE" w14:textId="087EDC6E" w:rsidR="0085338B" w:rsidRDefault="008A135F" w:rsidP="00EE43A8">
      <w:pPr>
        <w:rPr>
          <w:rFonts w:ascii="HGPｺﾞｼｯｸM" w:eastAsia="HGPｺﾞｼｯｸM" w:hAnsi="HGSｺﾞｼｯｸE"/>
          <w:sz w:val="22"/>
        </w:rPr>
      </w:pPr>
      <w:r w:rsidRPr="00EE43A8">
        <w:rPr>
          <w:rFonts w:ascii="HGPｺﾞｼｯｸM" w:eastAsia="HGPｺﾞｼｯｸM" w:hAnsi="HGSｺﾞｼｯｸE" w:hint="eastAsia"/>
          <w:sz w:val="22"/>
        </w:rPr>
        <w:t xml:space="preserve">　</w:t>
      </w:r>
      <w:r w:rsidR="006161EF">
        <w:rPr>
          <w:rFonts w:ascii="HGPｺﾞｼｯｸM" w:eastAsia="HGPｺﾞｼｯｸM" w:hAnsi="HGSｺﾞｼｯｸE" w:hint="eastAsia"/>
          <w:sz w:val="22"/>
        </w:rPr>
        <w:t xml:space="preserve"> </w:t>
      </w:r>
      <w:r w:rsidRPr="00EE43A8">
        <w:rPr>
          <w:rFonts w:ascii="HGPｺﾞｼｯｸM" w:eastAsia="HGPｺﾞｼｯｸM" w:hAnsi="HGSｺﾞｼｯｸE" w:hint="eastAsia"/>
          <w:sz w:val="22"/>
        </w:rPr>
        <w:t>出席団体：</w:t>
      </w:r>
      <w:r w:rsidR="0085338B" w:rsidRPr="0085338B">
        <w:rPr>
          <w:rFonts w:ascii="HGPｺﾞｼｯｸM" w:eastAsia="HGPｺﾞｼｯｸM" w:hAnsi="HGSｺﾞｼｯｸE" w:hint="eastAsia"/>
          <w:sz w:val="22"/>
        </w:rPr>
        <w:t>アジア太平洋トレードセンター株式会社</w:t>
      </w:r>
      <w:r w:rsidR="0085338B">
        <w:rPr>
          <w:rFonts w:ascii="HGPｺﾞｼｯｸM" w:eastAsia="HGPｺﾞｼｯｸM" w:hAnsi="HGSｺﾞｼｯｸE" w:hint="eastAsia"/>
          <w:sz w:val="22"/>
        </w:rPr>
        <w:t>、星野リゾート・リート投資法人、</w:t>
      </w:r>
    </w:p>
    <w:p w14:paraId="2239EF42" w14:textId="77777777" w:rsidR="004A46BF" w:rsidRDefault="0085338B" w:rsidP="0085338B">
      <w:pPr>
        <w:ind w:firstLineChars="600" w:firstLine="1320"/>
        <w:rPr>
          <w:rFonts w:ascii="HGPｺﾞｼｯｸM" w:eastAsia="HGPｺﾞｼｯｸM"/>
          <w:sz w:val="22"/>
        </w:rPr>
      </w:pPr>
      <w:r w:rsidRPr="00EE43A8">
        <w:rPr>
          <w:rFonts w:ascii="HGPｺﾞｼｯｸM" w:eastAsia="HGPｺﾞｼｯｸM" w:hint="eastAsia"/>
          <w:sz w:val="22"/>
        </w:rPr>
        <w:t>ハイアットリージェンシー大阪、</w:t>
      </w:r>
      <w:r w:rsidR="004A46BF" w:rsidRPr="00EE43A8">
        <w:rPr>
          <w:rFonts w:ascii="HGSｺﾞｼｯｸM" w:eastAsia="HGSｺﾞｼｯｸM" w:hAnsi="HGSｺﾞｼｯｸE" w:hint="eastAsia"/>
          <w:sz w:val="22"/>
        </w:rPr>
        <w:t>一般財団法人大阪国際経済振興センター</w:t>
      </w:r>
      <w:r w:rsidR="004A46BF">
        <w:rPr>
          <w:rFonts w:ascii="HGPｺﾞｼｯｸM" w:eastAsia="HGPｺﾞｼｯｸM" w:hint="eastAsia"/>
          <w:sz w:val="22"/>
        </w:rPr>
        <w:t>、</w:t>
      </w:r>
    </w:p>
    <w:p w14:paraId="239C8BA6" w14:textId="77777777" w:rsidR="004A46BF" w:rsidRDefault="00E85448" w:rsidP="0085338B">
      <w:pPr>
        <w:ind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クインテッサホテル大阪ベイ、</w:t>
      </w:r>
      <w:r w:rsidR="0085338B">
        <w:rPr>
          <w:rFonts w:ascii="HGPｺﾞｼｯｸM" w:eastAsia="HGPｺﾞｼｯｸM" w:hint="eastAsia"/>
          <w:sz w:val="22"/>
        </w:rPr>
        <w:t>合同会社ユー・エス・ジェイ、</w:t>
      </w:r>
      <w:r w:rsidR="008A135F" w:rsidRPr="00EE43A8">
        <w:rPr>
          <w:rFonts w:ascii="HGPｺﾞｼｯｸM" w:eastAsia="HGPｺﾞｼｯｸM" w:hint="eastAsia"/>
          <w:sz w:val="22"/>
        </w:rPr>
        <w:t>株式会社ジオ・アカマツ、</w:t>
      </w:r>
    </w:p>
    <w:p w14:paraId="47A61C85" w14:textId="77777777" w:rsidR="00E85448" w:rsidRDefault="0085338B" w:rsidP="004A46BF">
      <w:pPr>
        <w:ind w:leftChars="600" w:left="12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ホテル ユニバーサル ポート、</w:t>
      </w:r>
      <w:r w:rsidRPr="0085338B">
        <w:rPr>
          <w:rFonts w:ascii="HGPｺﾞｼｯｸM" w:eastAsia="HGPｺﾞｼｯｸM" w:hint="eastAsia"/>
          <w:sz w:val="22"/>
        </w:rPr>
        <w:t>大阪ベイタワー</w:t>
      </w:r>
      <w:r>
        <w:rPr>
          <w:rFonts w:ascii="HGPｺﾞｼｯｸM" w:eastAsia="HGPｺﾞｼｯｸM" w:hint="eastAsia"/>
          <w:sz w:val="22"/>
        </w:rPr>
        <w:t>、</w:t>
      </w:r>
      <w:r w:rsidRPr="0085338B">
        <w:rPr>
          <w:rFonts w:ascii="HGPｺﾞｼｯｸM" w:eastAsia="HGPｺﾞｼｯｸM" w:hint="eastAsia"/>
          <w:sz w:val="22"/>
        </w:rPr>
        <w:t>泉陽興業株式会社</w:t>
      </w:r>
      <w:r w:rsidR="004A46BF">
        <w:rPr>
          <w:rFonts w:ascii="HGPｺﾞｼｯｸM" w:eastAsia="HGPｺﾞｼｯｸM" w:hint="eastAsia"/>
          <w:sz w:val="22"/>
        </w:rPr>
        <w:t>、</w:t>
      </w:r>
      <w:r w:rsidR="00E65076">
        <w:rPr>
          <w:rFonts w:ascii="HGPｺﾞｼｯｸM" w:eastAsia="HGPｺﾞｼｯｸM" w:hint="eastAsia"/>
          <w:sz w:val="22"/>
        </w:rPr>
        <w:t>ファナック株式会社大阪支店、北港観光バス株式会社、</w:t>
      </w:r>
      <w:r w:rsidR="008A135F" w:rsidRPr="00EE43A8">
        <w:rPr>
          <w:rFonts w:ascii="HGPｺﾞｼｯｸM" w:eastAsia="HGPｺﾞｼｯｸM" w:hint="eastAsia"/>
          <w:sz w:val="22"/>
        </w:rPr>
        <w:t>株式会社キャプテンライン、</w:t>
      </w:r>
      <w:r w:rsidR="00E65076">
        <w:rPr>
          <w:rFonts w:ascii="HGPｺﾞｼｯｸM" w:eastAsia="HGPｺﾞｼｯｸM" w:hint="eastAsia"/>
          <w:sz w:val="22"/>
        </w:rPr>
        <w:t>ロッジ舞洲</w:t>
      </w:r>
      <w:r w:rsidR="004A46BF">
        <w:rPr>
          <w:rFonts w:ascii="HGPｺﾞｼｯｸM" w:eastAsia="HGPｺﾞｼｯｸM" w:hint="eastAsia"/>
          <w:sz w:val="22"/>
        </w:rPr>
        <w:t>、</w:t>
      </w:r>
    </w:p>
    <w:p w14:paraId="4AA10384" w14:textId="77777777" w:rsidR="00EE43A8" w:rsidRDefault="004A46BF" w:rsidP="004A46BF">
      <w:pPr>
        <w:ind w:leftChars="600" w:left="12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デロイトトーマツコンサルティング合同会社、</w:t>
      </w:r>
    </w:p>
    <w:p w14:paraId="1E10B9B2" w14:textId="77777777" w:rsidR="00E65076" w:rsidRDefault="00E65076" w:rsidP="00E65076">
      <w:pPr>
        <w:ind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大阪水上バス株式会社</w:t>
      </w:r>
      <w:r w:rsidRPr="00EE43A8">
        <w:rPr>
          <w:rFonts w:ascii="HGPｺﾞｼｯｸM" w:eastAsia="HGPｺﾞｼｯｸM" w:hint="eastAsia"/>
          <w:sz w:val="22"/>
        </w:rPr>
        <w:t>（書面による出席）</w:t>
      </w:r>
      <w:r>
        <w:rPr>
          <w:rFonts w:ascii="HGPｺﾞｼｯｸM" w:eastAsia="HGPｺﾞｼｯｸM" w:hint="eastAsia"/>
          <w:sz w:val="22"/>
        </w:rPr>
        <w:t>、ミズノ株式会社</w:t>
      </w:r>
      <w:r w:rsidRPr="00EE43A8">
        <w:rPr>
          <w:rFonts w:ascii="HGPｺﾞｼｯｸM" w:eastAsia="HGPｺﾞｼｯｸM" w:hint="eastAsia"/>
          <w:sz w:val="22"/>
        </w:rPr>
        <w:t>（書面による出席）</w:t>
      </w:r>
      <w:r>
        <w:rPr>
          <w:rFonts w:ascii="HGPｺﾞｼｯｸM" w:eastAsia="HGPｺﾞｼｯｸM" w:hint="eastAsia"/>
          <w:sz w:val="22"/>
        </w:rPr>
        <w:t>、</w:t>
      </w:r>
    </w:p>
    <w:p w14:paraId="02B093DF" w14:textId="77777777" w:rsidR="00A61C42" w:rsidRDefault="00A61C42" w:rsidP="00EE43A8">
      <w:pPr>
        <w:ind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伊藤忠商事株式会社（書面による出席）</w:t>
      </w:r>
      <w:r w:rsidR="00247BAB">
        <w:rPr>
          <w:rFonts w:ascii="HGPｺﾞｼｯｸM" w:eastAsia="HGPｺﾞｼｯｸM" w:hint="eastAsia"/>
          <w:sz w:val="22"/>
        </w:rPr>
        <w:t>、</w:t>
      </w:r>
      <w:r w:rsidR="00247BAB" w:rsidRPr="00EE43A8">
        <w:rPr>
          <w:rFonts w:ascii="HGPｺﾞｼｯｸM" w:eastAsia="HGPｺﾞｼｯｸM" w:hint="eastAsia"/>
          <w:sz w:val="22"/>
        </w:rPr>
        <w:t>株式会社</w:t>
      </w:r>
      <w:r w:rsidR="00E65076">
        <w:rPr>
          <w:rFonts w:ascii="HGPｺﾞｼｯｸM" w:eastAsia="HGPｺﾞｼｯｸM" w:hint="eastAsia"/>
          <w:sz w:val="22"/>
        </w:rPr>
        <w:t>近畿大阪銀行</w:t>
      </w:r>
      <w:r w:rsidR="00247BAB" w:rsidRPr="00EE43A8">
        <w:rPr>
          <w:rFonts w:ascii="HGPｺﾞｼｯｸM" w:eastAsia="HGPｺﾞｼｯｸM" w:hint="eastAsia"/>
          <w:sz w:val="22"/>
        </w:rPr>
        <w:t>（書面による出席）</w:t>
      </w:r>
      <w:r w:rsidR="00247BAB">
        <w:rPr>
          <w:rFonts w:ascii="HGPｺﾞｼｯｸM" w:eastAsia="HGPｺﾞｼｯｸM" w:hint="eastAsia"/>
          <w:sz w:val="22"/>
        </w:rPr>
        <w:t>、</w:t>
      </w:r>
    </w:p>
    <w:p w14:paraId="4B2579F3" w14:textId="77777777" w:rsidR="00E65076" w:rsidRPr="00E65076" w:rsidRDefault="00E65076" w:rsidP="00EE43A8">
      <w:pPr>
        <w:ind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株式会社野村総合研究所（書面による出席）、日立造船株式会社（書面による出席）、</w:t>
      </w:r>
    </w:p>
    <w:p w14:paraId="77C431FF" w14:textId="68D6F467" w:rsidR="008A135F" w:rsidRPr="00EE43A8" w:rsidRDefault="0085338B" w:rsidP="00EE43A8">
      <w:pPr>
        <w:ind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大阪府住宅まちづくり部、都市整備部</w:t>
      </w:r>
      <w:r w:rsidR="004A46BF">
        <w:rPr>
          <w:rFonts w:ascii="HGPｺﾞｼｯｸM" w:eastAsia="HGPｺﾞｼｯｸM" w:hint="eastAsia"/>
          <w:sz w:val="22"/>
        </w:rPr>
        <w:t xml:space="preserve">　</w:t>
      </w:r>
      <w:r w:rsidR="008A135F" w:rsidRPr="00EE43A8">
        <w:rPr>
          <w:rFonts w:ascii="HGPｺﾞｼｯｸM" w:eastAsia="HGPｺﾞｼｯｸM" w:hint="eastAsia"/>
          <w:sz w:val="22"/>
        </w:rPr>
        <w:t>大阪市都市計</w:t>
      </w:r>
      <w:r>
        <w:rPr>
          <w:rFonts w:ascii="HGPｺﾞｼｯｸM" w:eastAsia="HGPｺﾞｼｯｸM" w:hint="eastAsia"/>
          <w:sz w:val="22"/>
        </w:rPr>
        <w:t>画局、経済戦略</w:t>
      </w:r>
      <w:r w:rsidR="004A46BF">
        <w:rPr>
          <w:rFonts w:ascii="HGPｺﾞｼｯｸM" w:eastAsia="HGPｺﾞｼｯｸM" w:hint="eastAsia"/>
          <w:sz w:val="22"/>
        </w:rPr>
        <w:t xml:space="preserve">局、港湾局　　　</w:t>
      </w:r>
      <w:r w:rsidR="008A135F" w:rsidRPr="00EE43A8">
        <w:rPr>
          <w:rFonts w:ascii="HGPｺﾞｼｯｸM" w:eastAsia="HGPｺﾞｼｯｸM" w:hint="eastAsia"/>
          <w:sz w:val="22"/>
        </w:rPr>
        <w:t>（順不同）</w:t>
      </w:r>
    </w:p>
    <w:p w14:paraId="3CBF08DC" w14:textId="77777777" w:rsidR="008A135F" w:rsidRPr="00EE43A8" w:rsidRDefault="008A135F" w:rsidP="00EE43A8">
      <w:pPr>
        <w:ind w:left="960" w:hangingChars="600" w:hanging="960"/>
        <w:rPr>
          <w:rFonts w:ascii="HGSｺﾞｼｯｸE" w:eastAsia="HGSｺﾞｼｯｸE" w:hAnsi="HGSｺﾞｼｯｸE"/>
          <w:sz w:val="16"/>
          <w:szCs w:val="16"/>
        </w:rPr>
      </w:pPr>
    </w:p>
    <w:p w14:paraId="07C3B844" w14:textId="77777777" w:rsidR="008A135F" w:rsidRPr="00EE43A8" w:rsidRDefault="00E65076" w:rsidP="008A135F">
      <w:pPr>
        <w:pStyle w:val="a3"/>
        <w:numPr>
          <w:ilvl w:val="0"/>
          <w:numId w:val="1"/>
        </w:numPr>
        <w:ind w:leftChars="0"/>
        <w:rPr>
          <w:rFonts w:ascii="HGSｺﾞｼｯｸE" w:eastAsia="HGSｺﾞｼｯｸE" w:hAnsi="HGSｺﾞｼｯｸE"/>
          <w:b/>
          <w:sz w:val="26"/>
          <w:szCs w:val="26"/>
        </w:rPr>
      </w:pPr>
      <w:r>
        <w:rPr>
          <w:rFonts w:ascii="HGSｺﾞｼｯｸE" w:eastAsia="HGSｺﾞｼｯｸE" w:hAnsi="HGSｺﾞｼｯｸE" w:hint="eastAsia"/>
          <w:b/>
          <w:sz w:val="26"/>
          <w:szCs w:val="26"/>
        </w:rPr>
        <w:t>エリア内の活性化に向けた組織のあり方について（事例紹介等）</w:t>
      </w:r>
    </w:p>
    <w:p w14:paraId="7A80C218" w14:textId="77777777" w:rsidR="00763D3E" w:rsidRDefault="00E65076" w:rsidP="00763D3E">
      <w:pPr>
        <w:ind w:firstLineChars="100" w:firstLine="220"/>
        <w:rPr>
          <w:rFonts w:ascii="HGSｺﾞｼｯｸM" w:eastAsia="HGSｺﾞｼｯｸM"/>
          <w:sz w:val="22"/>
        </w:rPr>
      </w:pPr>
      <w:r w:rsidRPr="00E65076">
        <w:rPr>
          <w:rFonts w:ascii="HGSｺﾞｼｯｸM" w:eastAsia="HGSｺﾞｼｯｸM" w:hint="eastAsia"/>
          <w:sz w:val="22"/>
        </w:rPr>
        <w:t>エリア内の活性化に向けた組織のあり方</w:t>
      </w:r>
      <w:r>
        <w:rPr>
          <w:rFonts w:ascii="HGSｺﾞｼｯｸM" w:eastAsia="HGSｺﾞｼｯｸM" w:hint="eastAsia"/>
          <w:sz w:val="22"/>
        </w:rPr>
        <w:t>について、事例紹介</w:t>
      </w:r>
      <w:r w:rsidR="00763D3E">
        <w:rPr>
          <w:rFonts w:ascii="HGSｺﾞｼｯｸM" w:eastAsia="HGSｺﾞｼｯｸM" w:hint="eastAsia"/>
          <w:sz w:val="22"/>
        </w:rPr>
        <w:t>等</w:t>
      </w:r>
      <w:r>
        <w:rPr>
          <w:rFonts w:ascii="HGSｺﾞｼｯｸM" w:eastAsia="HGSｺﾞｼｯｸM" w:hint="eastAsia"/>
          <w:sz w:val="22"/>
        </w:rPr>
        <w:t>をいただき、</w:t>
      </w:r>
      <w:r w:rsidR="00763D3E">
        <w:rPr>
          <w:rFonts w:ascii="HGSｺﾞｼｯｸM" w:eastAsia="HGSｺﾞｼｯｸM" w:hint="eastAsia"/>
          <w:sz w:val="22"/>
        </w:rPr>
        <w:t>意見交換</w:t>
      </w:r>
      <w:r w:rsidR="008A135F" w:rsidRPr="00EE43A8">
        <w:rPr>
          <w:rFonts w:ascii="HGSｺﾞｼｯｸM" w:eastAsia="HGSｺﾞｼｯｸM" w:hint="eastAsia"/>
          <w:sz w:val="22"/>
        </w:rPr>
        <w:t>を行った。</w:t>
      </w:r>
    </w:p>
    <w:p w14:paraId="38A3182B" w14:textId="77777777" w:rsidR="00763D3E" w:rsidRDefault="00763D3E" w:rsidP="00763D3E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＜事例紹介等＞</w:t>
      </w:r>
    </w:p>
    <w:p w14:paraId="63E2F06D" w14:textId="77777777" w:rsidR="00763D3E" w:rsidRDefault="00247BAB" w:rsidP="00763D3E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・</w:t>
      </w:r>
      <w:r w:rsidR="00E65076">
        <w:rPr>
          <w:rFonts w:ascii="HGSｺﾞｼｯｸM" w:eastAsia="HGSｺﾞｼｯｸM" w:hint="eastAsia"/>
          <w:sz w:val="22"/>
        </w:rPr>
        <w:t>おもてなしプラットフォーム事業</w:t>
      </w:r>
      <w:r w:rsidR="007710A1">
        <w:rPr>
          <w:rFonts w:ascii="HGSｺﾞｼｯｸM" w:eastAsia="HGSｺﾞｼｯｸM" w:hint="eastAsia"/>
          <w:sz w:val="22"/>
        </w:rPr>
        <w:t>について</w:t>
      </w:r>
    </w:p>
    <w:p w14:paraId="142E7864" w14:textId="77777777" w:rsidR="007710A1" w:rsidRDefault="00E65076" w:rsidP="00763D3E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・大阪市版TID制度</w:t>
      </w:r>
      <w:r w:rsidR="009344C2" w:rsidRPr="00EE43A8">
        <w:rPr>
          <w:rFonts w:ascii="HGSｺﾞｼｯｸM" w:eastAsia="HGSｺﾞｼｯｸM" w:hint="eastAsia"/>
          <w:sz w:val="22"/>
        </w:rPr>
        <w:t>について</w:t>
      </w:r>
      <w:r w:rsidR="007710A1">
        <w:rPr>
          <w:rFonts w:ascii="HGSｺﾞｼｯｸM" w:eastAsia="HGSｺﾞｼｯｸM" w:hint="eastAsia"/>
          <w:sz w:val="22"/>
        </w:rPr>
        <w:t xml:space="preserve">　　　</w:t>
      </w:r>
      <w:r w:rsidR="007B6CE6">
        <w:rPr>
          <w:rFonts w:ascii="HGSｺﾞｼｯｸM" w:eastAsia="HGSｺﾞｼｯｸM" w:hint="eastAsia"/>
          <w:sz w:val="22"/>
        </w:rPr>
        <w:t>・</w:t>
      </w:r>
      <w:r>
        <w:rPr>
          <w:rFonts w:ascii="HGSｺﾞｼｯｸM" w:eastAsia="HGSｺﾞｼｯｸM" w:hint="eastAsia"/>
          <w:sz w:val="22"/>
        </w:rPr>
        <w:t>BID制度・エリアマネジメントの取組み</w:t>
      </w:r>
      <w:r w:rsidR="00B4657A" w:rsidRPr="00EE43A8">
        <w:rPr>
          <w:rFonts w:ascii="HGSｺﾞｼｯｸM" w:eastAsia="HGSｺﾞｼｯｸM" w:hint="eastAsia"/>
          <w:sz w:val="22"/>
        </w:rPr>
        <w:t>について</w:t>
      </w:r>
    </w:p>
    <w:p w14:paraId="55CD524B" w14:textId="77777777" w:rsidR="008A135F" w:rsidRDefault="007710A1" w:rsidP="00763D3E">
      <w:pPr>
        <w:ind w:firstLineChars="100" w:firstLine="220"/>
        <w:rPr>
          <w:rFonts w:ascii="HGSｺﾞｼｯｸM" w:eastAsia="HGSｺﾞｼｯｸM"/>
          <w:sz w:val="22"/>
        </w:rPr>
      </w:pPr>
      <w:r w:rsidRPr="00EE43A8">
        <w:rPr>
          <w:rFonts w:ascii="HGSｺﾞｼｯｸM" w:eastAsia="HGSｺﾞｼｯｸM" w:hint="eastAsia"/>
          <w:sz w:val="22"/>
        </w:rPr>
        <w:t>・</w:t>
      </w:r>
      <w:r>
        <w:rPr>
          <w:rFonts w:ascii="HGSｺﾞｼｯｸM" w:eastAsia="HGSｺﾞｼｯｸM" w:hint="eastAsia"/>
          <w:sz w:val="22"/>
        </w:rPr>
        <w:t>広域連携型まちづくりの取組みについて</w:t>
      </w:r>
    </w:p>
    <w:p w14:paraId="40DAE967" w14:textId="77777777" w:rsidR="00763D3E" w:rsidRPr="00763D3E" w:rsidRDefault="00763D3E" w:rsidP="00763D3E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＜出席者の主な意見＞</w:t>
      </w:r>
    </w:p>
    <w:p w14:paraId="2938EC50" w14:textId="77777777" w:rsidR="00763D3E" w:rsidRDefault="00763D3E" w:rsidP="00763D3E">
      <w:pPr>
        <w:ind w:right="440"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○</w:t>
      </w:r>
      <w:r w:rsidR="00716575">
        <w:rPr>
          <w:rFonts w:ascii="HGSｺﾞｼｯｸM" w:eastAsia="HGSｺﾞｼｯｸM" w:hint="eastAsia"/>
          <w:sz w:val="22"/>
        </w:rPr>
        <w:t>エリア内において、観光客向けの</w:t>
      </w:r>
      <w:r w:rsidR="000F4FF9">
        <w:rPr>
          <w:rFonts w:ascii="HGSｺﾞｼｯｸM" w:eastAsia="HGSｺﾞｼｯｸM" w:hint="eastAsia"/>
          <w:sz w:val="22"/>
        </w:rPr>
        <w:t>システム等</w:t>
      </w:r>
      <w:r w:rsidR="00716575">
        <w:rPr>
          <w:rFonts w:ascii="HGSｺﾞｼｯｸM" w:eastAsia="HGSｺﾞｼｯｸM" w:hint="eastAsia"/>
          <w:sz w:val="22"/>
        </w:rPr>
        <w:t>があれば、活用してはどうか。</w:t>
      </w:r>
    </w:p>
    <w:p w14:paraId="07CE6F04" w14:textId="77777777" w:rsidR="00247BAB" w:rsidRDefault="00763D3E" w:rsidP="00763D3E">
      <w:pPr>
        <w:ind w:right="440"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○</w:t>
      </w:r>
      <w:r w:rsidR="007710A1">
        <w:rPr>
          <w:rFonts w:ascii="HGSｺﾞｼｯｸM" w:eastAsia="HGSｺﾞｼｯｸM" w:hint="eastAsia"/>
          <w:sz w:val="22"/>
        </w:rPr>
        <w:t>エリア内において、</w:t>
      </w:r>
      <w:r w:rsidRPr="00B705FB">
        <w:rPr>
          <w:rFonts w:ascii="HGSｺﾞｼｯｸM" w:eastAsia="HGSｺﾞｼｯｸM" w:hint="eastAsia"/>
          <w:sz w:val="22"/>
        </w:rPr>
        <w:t>BID制度</w:t>
      </w:r>
      <w:r w:rsidR="00716575">
        <w:rPr>
          <w:rFonts w:ascii="HGSｺﾞｼｯｸM" w:eastAsia="HGSｺﾞｼｯｸM" w:hint="eastAsia"/>
          <w:sz w:val="22"/>
        </w:rPr>
        <w:t>など</w:t>
      </w:r>
      <w:r w:rsidR="00E85448">
        <w:rPr>
          <w:rFonts w:ascii="HGSｺﾞｼｯｸM" w:eastAsia="HGSｺﾞｼｯｸM" w:hint="eastAsia"/>
          <w:sz w:val="22"/>
        </w:rPr>
        <w:t>を</w:t>
      </w:r>
      <w:r w:rsidRPr="00B705FB">
        <w:rPr>
          <w:rFonts w:ascii="HGSｺﾞｼｯｸM" w:eastAsia="HGSｺﾞｼｯｸM" w:hint="eastAsia"/>
          <w:sz w:val="22"/>
        </w:rPr>
        <w:t>活用でき</w:t>
      </w:r>
      <w:r w:rsidR="00716575">
        <w:rPr>
          <w:rFonts w:ascii="HGSｺﾞｼｯｸM" w:eastAsia="HGSｺﾞｼｯｸM" w:hint="eastAsia"/>
          <w:sz w:val="22"/>
        </w:rPr>
        <w:t>ないか、</w:t>
      </w:r>
      <w:r w:rsidR="00354B44">
        <w:rPr>
          <w:rFonts w:ascii="HGSｺﾞｼｯｸM" w:eastAsia="HGSｺﾞｼｯｸM" w:hint="eastAsia"/>
          <w:sz w:val="22"/>
        </w:rPr>
        <w:t>考えていきたい</w:t>
      </w:r>
      <w:r w:rsidRPr="00B705FB">
        <w:rPr>
          <w:rFonts w:ascii="HGSｺﾞｼｯｸM" w:eastAsia="HGSｺﾞｼｯｸM" w:hint="eastAsia"/>
          <w:sz w:val="22"/>
        </w:rPr>
        <w:t>。</w:t>
      </w:r>
    </w:p>
    <w:p w14:paraId="1585978A" w14:textId="77777777" w:rsidR="00763D3E" w:rsidRPr="007710A1" w:rsidRDefault="00763D3E" w:rsidP="00247BAB">
      <w:pPr>
        <w:rPr>
          <w:rFonts w:ascii="HGSｺﾞｼｯｸM" w:eastAsia="HGSｺﾞｼｯｸM"/>
          <w:sz w:val="22"/>
        </w:rPr>
      </w:pPr>
    </w:p>
    <w:p w14:paraId="41134D9E" w14:textId="77777777" w:rsidR="008A135F" w:rsidRPr="00EE43A8" w:rsidRDefault="00763D3E" w:rsidP="008A135F">
      <w:pPr>
        <w:pStyle w:val="a3"/>
        <w:numPr>
          <w:ilvl w:val="0"/>
          <w:numId w:val="1"/>
        </w:numPr>
        <w:ind w:leftChars="0"/>
        <w:rPr>
          <w:rFonts w:ascii="HGSｺﾞｼｯｸE" w:eastAsia="HGSｺﾞｼｯｸE" w:hAnsi="HGSｺﾞｼｯｸE"/>
          <w:b/>
          <w:sz w:val="26"/>
          <w:szCs w:val="26"/>
        </w:rPr>
      </w:pPr>
      <w:r>
        <w:rPr>
          <w:rFonts w:ascii="HGSｺﾞｼｯｸE" w:eastAsia="HGSｺﾞｼｯｸE" w:hAnsi="HGSｺﾞｼｯｸE" w:hint="eastAsia"/>
          <w:b/>
          <w:sz w:val="26"/>
          <w:szCs w:val="26"/>
        </w:rPr>
        <w:t>物流機能との共存</w:t>
      </w:r>
      <w:r w:rsidR="008A135F" w:rsidRPr="00EE43A8">
        <w:rPr>
          <w:rFonts w:ascii="HGSｺﾞｼｯｸE" w:eastAsia="HGSｺﾞｼｯｸE" w:hAnsi="HGSｺﾞｼｯｸE" w:hint="eastAsia"/>
          <w:b/>
          <w:sz w:val="26"/>
          <w:szCs w:val="26"/>
        </w:rPr>
        <w:t>について</w:t>
      </w:r>
    </w:p>
    <w:p w14:paraId="1C9580FD" w14:textId="77777777" w:rsidR="008A135F" w:rsidRPr="006161EF" w:rsidRDefault="008A135F" w:rsidP="00EE43A8">
      <w:pPr>
        <w:ind w:firstLineChars="100" w:firstLine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出席者より、</w:t>
      </w:r>
      <w:r w:rsidR="0096207D" w:rsidRPr="006161EF">
        <w:rPr>
          <w:rFonts w:ascii="HGSｺﾞｼｯｸM" w:eastAsia="HGSｺﾞｼｯｸM" w:hint="eastAsia"/>
          <w:sz w:val="22"/>
        </w:rPr>
        <w:t>主に</w:t>
      </w:r>
      <w:r w:rsidRPr="006161EF">
        <w:rPr>
          <w:rFonts w:ascii="HGSｺﾞｼｯｸM" w:eastAsia="HGSｺﾞｼｯｸM" w:hint="eastAsia"/>
          <w:sz w:val="22"/>
        </w:rPr>
        <w:t>以下の意見が出された。</w:t>
      </w:r>
    </w:p>
    <w:p w14:paraId="2E82348A" w14:textId="77777777" w:rsidR="004A46BF" w:rsidRPr="006161EF" w:rsidRDefault="004A46BF" w:rsidP="004A46BF">
      <w:pPr>
        <w:ind w:right="440" w:firstLineChars="100" w:firstLine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○物流は港湾を支え必要なものであるが、トラックが待機できる場所なども必要。</w:t>
      </w:r>
    </w:p>
    <w:p w14:paraId="542668AD" w14:textId="6D0D283D" w:rsidR="00FE5895" w:rsidRPr="006161EF" w:rsidRDefault="00B705FB" w:rsidP="00556826">
      <w:pPr>
        <w:ind w:leftChars="100" w:left="430" w:right="440" w:hangingChars="100" w:hanging="220"/>
        <w:rPr>
          <w:rFonts w:ascii="HGSｺﾞｼｯｸM" w:eastAsia="HGSｺﾞｼｯｸM"/>
          <w:dstrike/>
          <w:sz w:val="22"/>
        </w:rPr>
      </w:pPr>
      <w:r w:rsidRPr="006161EF">
        <w:rPr>
          <w:rFonts w:ascii="HGSｺﾞｼｯｸM" w:eastAsia="HGSｺﾞｼｯｸM" w:hint="eastAsia"/>
          <w:sz w:val="22"/>
        </w:rPr>
        <w:t>○</w:t>
      </w:r>
      <w:r w:rsidR="00B47BD7" w:rsidRPr="006161EF">
        <w:rPr>
          <w:rFonts w:ascii="HGSｺﾞｼｯｸM" w:eastAsia="HGSｺﾞｼｯｸM" w:hint="eastAsia"/>
          <w:sz w:val="22"/>
        </w:rPr>
        <w:t>咲洲</w:t>
      </w:r>
      <w:r w:rsidR="00CE4286" w:rsidRPr="006161EF">
        <w:rPr>
          <w:rFonts w:ascii="HGSｺﾞｼｯｸM" w:eastAsia="HGSｺﾞｼｯｸM" w:hint="eastAsia"/>
          <w:sz w:val="22"/>
        </w:rPr>
        <w:t>等</w:t>
      </w:r>
      <w:r w:rsidR="00B47BD7" w:rsidRPr="006161EF">
        <w:rPr>
          <w:rFonts w:ascii="HGSｺﾞｼｯｸM" w:eastAsia="HGSｺﾞｼｯｸM" w:hint="eastAsia"/>
          <w:sz w:val="22"/>
        </w:rPr>
        <w:t>では</w:t>
      </w:r>
      <w:r w:rsidR="00716575" w:rsidRPr="006161EF">
        <w:rPr>
          <w:rFonts w:ascii="HGSｺﾞｼｯｸM" w:eastAsia="HGSｺﾞｼｯｸM" w:hint="eastAsia"/>
          <w:sz w:val="22"/>
        </w:rPr>
        <w:t>物流施設</w:t>
      </w:r>
      <w:r w:rsidR="00FE5895" w:rsidRPr="006161EF">
        <w:rPr>
          <w:rFonts w:ascii="HGSｺﾞｼｯｸM" w:eastAsia="HGSｺﾞｼｯｸM" w:hint="eastAsia"/>
          <w:sz w:val="22"/>
        </w:rPr>
        <w:t>・</w:t>
      </w:r>
      <w:r w:rsidR="00716575" w:rsidRPr="006161EF">
        <w:rPr>
          <w:rFonts w:ascii="HGSｺﾞｼｯｸM" w:eastAsia="HGSｺﾞｼｯｸM" w:hint="eastAsia"/>
          <w:sz w:val="22"/>
        </w:rPr>
        <w:t>集客</w:t>
      </w:r>
      <w:r w:rsidR="00FE5895" w:rsidRPr="006161EF">
        <w:rPr>
          <w:rFonts w:ascii="HGSｺﾞｼｯｸM" w:eastAsia="HGSｺﾞｼｯｸM" w:hint="eastAsia"/>
          <w:sz w:val="22"/>
        </w:rPr>
        <w:t>施設・住宅</w:t>
      </w:r>
      <w:r w:rsidR="00716575" w:rsidRPr="006161EF">
        <w:rPr>
          <w:rFonts w:ascii="HGSｺﾞｼｯｸM" w:eastAsia="HGSｺﾞｼｯｸM" w:hint="eastAsia"/>
          <w:sz w:val="22"/>
        </w:rPr>
        <w:t>が混在し、</w:t>
      </w:r>
      <w:r w:rsidR="00B47BD7" w:rsidRPr="006161EF">
        <w:rPr>
          <w:rFonts w:ascii="HGSｺﾞｼｯｸM" w:eastAsia="HGSｺﾞｼｯｸM" w:hint="eastAsia"/>
          <w:sz w:val="22"/>
        </w:rPr>
        <w:t>特に大型イベント時には</w:t>
      </w:r>
      <w:r w:rsidR="00FE5895" w:rsidRPr="006161EF">
        <w:rPr>
          <w:rFonts w:ascii="HGSｺﾞｼｯｸM" w:eastAsia="HGSｺﾞｼｯｸM" w:hint="eastAsia"/>
          <w:sz w:val="22"/>
        </w:rPr>
        <w:t>渋滞が起きることもある。駐車場等確保のための</w:t>
      </w:r>
      <w:r w:rsidR="004A46BF" w:rsidRPr="006161EF">
        <w:rPr>
          <w:rFonts w:ascii="HGSｺﾞｼｯｸM" w:eastAsia="HGSｺﾞｼｯｸM" w:hint="eastAsia"/>
          <w:sz w:val="22"/>
        </w:rPr>
        <w:t>議論</w:t>
      </w:r>
      <w:r w:rsidR="00F11B1E" w:rsidRPr="006161EF">
        <w:rPr>
          <w:rFonts w:ascii="HGSｺﾞｼｯｸM" w:eastAsia="HGSｺﾞｼｯｸM" w:hint="eastAsia"/>
          <w:sz w:val="22"/>
        </w:rPr>
        <w:t>や</w:t>
      </w:r>
      <w:r w:rsidR="004A46BF" w:rsidRPr="006161EF">
        <w:rPr>
          <w:rFonts w:ascii="HGSｺﾞｼｯｸM" w:eastAsia="HGSｺﾞｼｯｸM" w:hint="eastAsia"/>
          <w:sz w:val="22"/>
        </w:rPr>
        <w:t>、</w:t>
      </w:r>
      <w:r w:rsidR="00556826" w:rsidRPr="006161EF">
        <w:rPr>
          <w:rFonts w:ascii="HGSｺﾞｼｯｸM" w:eastAsia="HGSｺﾞｼｯｸM" w:hint="eastAsia"/>
          <w:sz w:val="22"/>
        </w:rPr>
        <w:t>利用可能な空地の</w:t>
      </w:r>
      <w:r w:rsidR="00FE5895" w:rsidRPr="006161EF">
        <w:rPr>
          <w:rFonts w:ascii="HGSｺﾞｼｯｸM" w:eastAsia="HGSｺﾞｼｯｸM" w:hint="eastAsia"/>
          <w:sz w:val="22"/>
        </w:rPr>
        <w:t>情報共有</w:t>
      </w:r>
      <w:r w:rsidR="00556826" w:rsidRPr="006161EF">
        <w:rPr>
          <w:rFonts w:ascii="HGSｺﾞｼｯｸM" w:eastAsia="HGSｺﾞｼｯｸM" w:hint="eastAsia"/>
          <w:sz w:val="22"/>
        </w:rPr>
        <w:t>を</w:t>
      </w:r>
      <w:r w:rsidR="00E97872" w:rsidRPr="006161EF">
        <w:rPr>
          <w:rFonts w:ascii="HGSｺﾞｼｯｸM" w:eastAsia="HGSｺﾞｼｯｸM" w:hint="eastAsia"/>
          <w:sz w:val="22"/>
        </w:rPr>
        <w:t>してはどうか</w:t>
      </w:r>
      <w:r w:rsidR="00FE5895" w:rsidRPr="006161EF">
        <w:rPr>
          <w:rFonts w:ascii="HGSｺﾞｼｯｸM" w:eastAsia="HGSｺﾞｼｯｸM" w:hint="eastAsia"/>
          <w:sz w:val="22"/>
        </w:rPr>
        <w:t>。</w:t>
      </w:r>
    </w:p>
    <w:p w14:paraId="608A86D1" w14:textId="269398F6" w:rsidR="004A46BF" w:rsidRPr="006161EF" w:rsidRDefault="004A46BF" w:rsidP="004A46BF">
      <w:pPr>
        <w:ind w:leftChars="100" w:left="430" w:right="440" w:hangingChars="100" w:hanging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○夢洲では、ＩＲ等が来るとさらに交通も増えるので、計画的</w:t>
      </w:r>
      <w:r w:rsidR="00D7496D" w:rsidRPr="006161EF">
        <w:rPr>
          <w:rFonts w:ascii="HGSｺﾞｼｯｸM" w:eastAsia="HGSｺﾞｼｯｸM" w:hint="eastAsia"/>
          <w:sz w:val="22"/>
        </w:rPr>
        <w:t>な整備が</w:t>
      </w:r>
      <w:r w:rsidRPr="006161EF">
        <w:rPr>
          <w:rFonts w:ascii="HGSｺﾞｼｯｸM" w:eastAsia="HGSｺﾞｼｯｸM" w:hint="eastAsia"/>
          <w:sz w:val="22"/>
        </w:rPr>
        <w:t>行</w:t>
      </w:r>
      <w:r w:rsidR="00D7496D" w:rsidRPr="006161EF">
        <w:rPr>
          <w:rFonts w:ascii="HGSｺﾞｼｯｸM" w:eastAsia="HGSｺﾞｼｯｸM" w:hint="eastAsia"/>
          <w:sz w:val="22"/>
        </w:rPr>
        <w:t>われることを期待する。</w:t>
      </w:r>
    </w:p>
    <w:p w14:paraId="3D62F530" w14:textId="464FA7B4" w:rsidR="00017513" w:rsidRPr="006161EF" w:rsidRDefault="00017513" w:rsidP="008273A0">
      <w:pPr>
        <w:ind w:leftChars="100" w:left="430" w:right="440" w:hangingChars="100" w:hanging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○</w:t>
      </w:r>
      <w:r w:rsidR="00B47BD7" w:rsidRPr="006161EF">
        <w:rPr>
          <w:rFonts w:ascii="HGSｺﾞｼｯｸM" w:eastAsia="HGSｺﾞｼｯｸM" w:hint="eastAsia"/>
          <w:sz w:val="22"/>
        </w:rPr>
        <w:t>主に通学路対策</w:t>
      </w:r>
      <w:r w:rsidR="008273A0" w:rsidRPr="006161EF">
        <w:rPr>
          <w:rFonts w:ascii="HGSｺﾞｼｯｸM" w:eastAsia="HGSｺﾞｼｯｸM" w:hint="eastAsia"/>
          <w:sz w:val="22"/>
        </w:rPr>
        <w:t>として、</w:t>
      </w:r>
      <w:r w:rsidRPr="006161EF">
        <w:rPr>
          <w:rFonts w:ascii="HGSｺﾞｼｯｸM" w:eastAsia="HGSｺﾞｼｯｸM" w:hint="eastAsia"/>
          <w:sz w:val="22"/>
        </w:rPr>
        <w:t>コスモスクエア地区のデッキ整備を進め、歩行者と分離することが必要。</w:t>
      </w:r>
    </w:p>
    <w:p w14:paraId="1865168B" w14:textId="41198FB3" w:rsidR="00E97872" w:rsidRPr="006161EF" w:rsidRDefault="00E97872" w:rsidP="00E97872">
      <w:pPr>
        <w:ind w:right="440" w:firstLineChars="100" w:firstLine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○乗用車による渋滞</w:t>
      </w:r>
      <w:r w:rsidR="00D7496D" w:rsidRPr="006161EF">
        <w:rPr>
          <w:rFonts w:ascii="HGSｺﾞｼｯｸM" w:eastAsia="HGSｺﾞｼｯｸM" w:hint="eastAsia"/>
          <w:sz w:val="22"/>
        </w:rPr>
        <w:t>や</w:t>
      </w:r>
      <w:r w:rsidRPr="006161EF">
        <w:rPr>
          <w:rFonts w:ascii="HGSｺﾞｼｯｸM" w:eastAsia="HGSｺﾞｼｯｸM" w:hint="eastAsia"/>
          <w:sz w:val="22"/>
        </w:rPr>
        <w:t>駐車場不足</w:t>
      </w:r>
      <w:r w:rsidR="00D7496D" w:rsidRPr="006161EF">
        <w:rPr>
          <w:rFonts w:ascii="HGSｺﾞｼｯｸM" w:eastAsia="HGSｺﾞｼｯｸM" w:hint="eastAsia"/>
          <w:sz w:val="22"/>
        </w:rPr>
        <w:t>については、</w:t>
      </w:r>
      <w:r w:rsidRPr="006161EF">
        <w:rPr>
          <w:rFonts w:ascii="HGSｺﾞｼｯｸM" w:eastAsia="HGSｺﾞｼｯｸM" w:hint="eastAsia"/>
          <w:sz w:val="22"/>
        </w:rPr>
        <w:t>パークアンドライドや自転車</w:t>
      </w:r>
      <w:r w:rsidR="0096207D" w:rsidRPr="006161EF">
        <w:rPr>
          <w:rFonts w:ascii="HGSｺﾞｼｯｸM" w:eastAsia="HGSｺﾞｼｯｸM" w:hint="eastAsia"/>
          <w:sz w:val="22"/>
        </w:rPr>
        <w:t>を活用してみては。</w:t>
      </w:r>
    </w:p>
    <w:p w14:paraId="791E9FBE" w14:textId="7EE9F446" w:rsidR="00E97872" w:rsidRPr="006161EF" w:rsidRDefault="00E97872" w:rsidP="00E97872">
      <w:pPr>
        <w:ind w:leftChars="100" w:left="430" w:right="440" w:hangingChars="100" w:hanging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○送迎バスのルートなどトレーラーの少ない道路を選んでいるが、もう少し</w:t>
      </w:r>
      <w:r w:rsidR="00267D36" w:rsidRPr="006161EF">
        <w:rPr>
          <w:rFonts w:ascii="HGSｺﾞｼｯｸM" w:eastAsia="HGSｺﾞｼｯｸM" w:hint="eastAsia"/>
          <w:sz w:val="22"/>
        </w:rPr>
        <w:t>ルールの徹底化</w:t>
      </w:r>
      <w:r w:rsidR="00D7496D" w:rsidRPr="006161EF">
        <w:rPr>
          <w:rFonts w:ascii="HGSｺﾞｼｯｸM" w:eastAsia="HGSｺﾞｼｯｸM" w:hint="eastAsia"/>
          <w:sz w:val="22"/>
        </w:rPr>
        <w:t>など</w:t>
      </w:r>
      <w:r w:rsidRPr="006161EF">
        <w:rPr>
          <w:rFonts w:ascii="HGSｺﾞｼｯｸM" w:eastAsia="HGSｺﾞｼｯｸM" w:hint="eastAsia"/>
          <w:sz w:val="22"/>
        </w:rPr>
        <w:t>物流とのすみわけが必要では。</w:t>
      </w:r>
    </w:p>
    <w:p w14:paraId="26E346A5" w14:textId="77777777" w:rsidR="004A46BF" w:rsidRPr="006161EF" w:rsidRDefault="004A46BF" w:rsidP="004A46BF">
      <w:pPr>
        <w:ind w:right="440" w:firstLineChars="100" w:firstLine="220"/>
        <w:rPr>
          <w:rFonts w:ascii="HGSｺﾞｼｯｸM" w:eastAsia="HGSｺﾞｼｯｸM"/>
          <w:sz w:val="22"/>
        </w:rPr>
      </w:pPr>
      <w:r w:rsidRPr="006161EF">
        <w:rPr>
          <w:rFonts w:ascii="HGSｺﾞｼｯｸM" w:eastAsia="HGSｺﾞｼｯｸM" w:hint="eastAsia"/>
          <w:sz w:val="22"/>
        </w:rPr>
        <w:t>○</w:t>
      </w:r>
      <w:r w:rsidR="00E85448" w:rsidRPr="006161EF">
        <w:rPr>
          <w:rFonts w:ascii="HGSｺﾞｼｯｸM" w:eastAsia="HGSｺﾞｼｯｸM" w:hint="eastAsia"/>
          <w:sz w:val="22"/>
        </w:rPr>
        <w:t>ＩｏＴ</w:t>
      </w:r>
      <w:r w:rsidRPr="006161EF">
        <w:rPr>
          <w:rFonts w:ascii="HGSｺﾞｼｯｸM" w:eastAsia="HGSｺﾞｼｯｸM" w:hint="eastAsia"/>
          <w:sz w:val="22"/>
        </w:rPr>
        <w:t>などテクノロジーを使い実験するなど、皆が集まって知恵を絞ってはどうか。</w:t>
      </w:r>
    </w:p>
    <w:p w14:paraId="7819DCEA" w14:textId="77704C94" w:rsidR="00BB6B38" w:rsidRPr="006161EF" w:rsidRDefault="00E1635C" w:rsidP="006161EF">
      <w:pPr>
        <w:ind w:leftChars="100" w:left="430" w:right="440" w:hangingChars="100" w:hanging="220"/>
        <w:rPr>
          <w:rFonts w:ascii="HGSｺﾞｼｯｸM" w:eastAsia="HGSｺﾞｼｯｸM" w:hAnsiTheme="majorEastAsia"/>
          <w:sz w:val="22"/>
        </w:rPr>
      </w:pPr>
      <w:r w:rsidRPr="006161EF">
        <w:rPr>
          <w:rFonts w:ascii="HGSｺﾞｼｯｸM" w:eastAsia="HGSｺﾞｼｯｸM" w:hint="eastAsia"/>
          <w:sz w:val="22"/>
        </w:rPr>
        <w:t>○</w:t>
      </w:r>
      <w:r w:rsidR="00267D36" w:rsidRPr="006161EF">
        <w:rPr>
          <w:rFonts w:ascii="HGSｺﾞｼｯｸM" w:eastAsia="HGSｺﾞｼｯｸM" w:hAnsiTheme="majorEastAsia" w:hint="eastAsia"/>
          <w:sz w:val="22"/>
        </w:rPr>
        <w:t>景観的な配慮からのアイデアとして、</w:t>
      </w:r>
      <w:r w:rsidRPr="006161EF">
        <w:rPr>
          <w:rFonts w:ascii="HGSｺﾞｼｯｸM" w:eastAsia="HGSｺﾞｼｯｸM" w:hAnsiTheme="majorEastAsia" w:hint="eastAsia"/>
          <w:sz w:val="22"/>
        </w:rPr>
        <w:t>コンテナをラッピングする等の見た目に楽しめる方向にする</w:t>
      </w:r>
      <w:r w:rsidR="00D7496D" w:rsidRPr="006161EF">
        <w:rPr>
          <w:rFonts w:ascii="HGSｺﾞｼｯｸM" w:eastAsia="HGSｺﾞｼｯｸM" w:hAnsiTheme="majorEastAsia" w:hint="eastAsia"/>
          <w:sz w:val="22"/>
        </w:rPr>
        <w:t>ことや、</w:t>
      </w:r>
      <w:r w:rsidR="00CE4286" w:rsidRPr="006161EF">
        <w:rPr>
          <w:rFonts w:ascii="HGSｺﾞｼｯｸM" w:eastAsia="HGSｺﾞｼｯｸM" w:hAnsiTheme="majorEastAsia" w:hint="eastAsia"/>
          <w:sz w:val="22"/>
        </w:rPr>
        <w:t>施設</w:t>
      </w:r>
      <w:r w:rsidR="00D7496D" w:rsidRPr="006161EF">
        <w:rPr>
          <w:rFonts w:ascii="HGSｺﾞｼｯｸM" w:eastAsia="HGSｺﾞｼｯｸM" w:hAnsiTheme="majorEastAsia" w:hint="eastAsia"/>
          <w:sz w:val="22"/>
        </w:rPr>
        <w:t>のライトアップ</w:t>
      </w:r>
      <w:r w:rsidRPr="006161EF">
        <w:rPr>
          <w:rFonts w:ascii="HGSｺﾞｼｯｸM" w:eastAsia="HGSｺﾞｼｯｸM" w:hAnsiTheme="majorEastAsia" w:hint="eastAsia"/>
          <w:sz w:val="22"/>
        </w:rPr>
        <w:t>等はどうか。</w:t>
      </w:r>
    </w:p>
    <w:p w14:paraId="133CE6F6" w14:textId="77777777" w:rsidR="00B705FB" w:rsidRPr="00D7496D" w:rsidRDefault="00B705FB" w:rsidP="00E85448">
      <w:pPr>
        <w:ind w:right="440"/>
        <w:rPr>
          <w:rFonts w:ascii="HGSｺﾞｼｯｸM" w:eastAsia="HGSｺﾞｼｯｸM"/>
          <w:color w:val="000000" w:themeColor="text1"/>
          <w:sz w:val="22"/>
        </w:rPr>
      </w:pPr>
    </w:p>
    <w:p w14:paraId="227518DA" w14:textId="77777777" w:rsidR="00E1635C" w:rsidRPr="00EE43A8" w:rsidRDefault="00E1635C" w:rsidP="00E1635C">
      <w:pPr>
        <w:pStyle w:val="a3"/>
        <w:numPr>
          <w:ilvl w:val="0"/>
          <w:numId w:val="1"/>
        </w:numPr>
        <w:ind w:leftChars="0"/>
        <w:rPr>
          <w:rFonts w:ascii="HGSｺﾞｼｯｸE" w:eastAsia="HGSｺﾞｼｯｸE" w:hAnsi="HGSｺﾞｼｯｸE"/>
          <w:b/>
          <w:sz w:val="26"/>
          <w:szCs w:val="26"/>
        </w:rPr>
      </w:pPr>
      <w:r>
        <w:rPr>
          <w:rFonts w:ascii="HGSｺﾞｼｯｸE" w:eastAsia="HGSｺﾞｼｯｸE" w:hAnsi="HGSｺﾞｼｯｸE" w:hint="eastAsia"/>
          <w:b/>
          <w:sz w:val="26"/>
          <w:szCs w:val="26"/>
        </w:rPr>
        <w:t>その他</w:t>
      </w:r>
    </w:p>
    <w:p w14:paraId="0147207E" w14:textId="77777777" w:rsidR="00E85448" w:rsidRPr="00E85448" w:rsidRDefault="00E85448" w:rsidP="00063EF3">
      <w:pPr>
        <w:ind w:leftChars="100" w:left="430" w:hangingChars="100" w:hanging="220"/>
        <w:rPr>
          <w:rFonts w:ascii="HGSｺﾞｼｯｸM" w:eastAsia="HGSｺﾞｼｯｸM"/>
          <w:sz w:val="22"/>
        </w:rPr>
      </w:pPr>
      <w:r w:rsidRPr="00E85448">
        <w:rPr>
          <w:rFonts w:ascii="HGSｺﾞｼｯｸM" w:eastAsia="HGSｺﾞｼｯｸM" w:hint="eastAsia"/>
          <w:sz w:val="22"/>
        </w:rPr>
        <w:t>○本年の地震や台風等の災害を踏まえ、</w:t>
      </w:r>
      <w:r w:rsidR="00063EF3">
        <w:rPr>
          <w:rFonts w:ascii="HGSｺﾞｼｯｸM" w:eastAsia="HGSｺﾞｼｯｸM" w:hint="eastAsia"/>
          <w:sz w:val="22"/>
        </w:rPr>
        <w:t>安全確保計画の取り組み状況の報告や、災害時の課題・</w:t>
      </w:r>
      <w:r w:rsidRPr="00E85448">
        <w:rPr>
          <w:rFonts w:ascii="HGSｺﾞｼｯｸM" w:eastAsia="HGSｺﾞｼｯｸM" w:hint="eastAsia"/>
          <w:sz w:val="22"/>
        </w:rPr>
        <w:t>事前の準備の必要性などに関する意見があった。</w:t>
      </w:r>
    </w:p>
    <w:p w14:paraId="20B62537" w14:textId="77777777" w:rsidR="0077054B" w:rsidRPr="00E1635C" w:rsidRDefault="00E85448" w:rsidP="00E85448">
      <w:pPr>
        <w:ind w:firstLineChars="100" w:firstLine="220"/>
        <w:rPr>
          <w:rFonts w:ascii="HGSｺﾞｼｯｸM" w:eastAsia="HGSｺﾞｼｯｸM"/>
          <w:color w:val="000000" w:themeColor="text1"/>
          <w:sz w:val="22"/>
        </w:rPr>
      </w:pPr>
      <w:r w:rsidRPr="00E85448">
        <w:rPr>
          <w:rFonts w:ascii="HGSｺﾞｼｯｸM" w:eastAsia="HGSｺﾞｼｯｸM" w:hint="eastAsia"/>
          <w:sz w:val="22"/>
        </w:rPr>
        <w:t>○エリア</w:t>
      </w:r>
      <w:bookmarkStart w:id="0" w:name="_GoBack"/>
      <w:bookmarkEnd w:id="0"/>
      <w:r w:rsidRPr="00E85448">
        <w:rPr>
          <w:rFonts w:ascii="HGSｺﾞｼｯｸM" w:eastAsia="HGSｺﾞｼｯｸM" w:hint="eastAsia"/>
          <w:sz w:val="22"/>
        </w:rPr>
        <w:t>の回遊性向上について、シェアサイクルの取り組み状況の報告があった。</w:t>
      </w:r>
    </w:p>
    <w:sectPr w:rsidR="0077054B" w:rsidRPr="00E1635C" w:rsidSect="00FE7487">
      <w:pgSz w:w="11906" w:h="16838"/>
      <w:pgMar w:top="567" w:right="851" w:bottom="567" w:left="851" w:header="851" w:footer="992" w:gutter="0"/>
      <w:cols w:space="425"/>
      <w:docGrid w:type="linesAndChars" w:linePitch="34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8CDA4" w15:done="0"/>
  <w15:commentEx w15:paraId="6925F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139E" w14:textId="77777777" w:rsidR="00C47ECB" w:rsidRDefault="00C47ECB" w:rsidP="005949CE">
      <w:r>
        <w:separator/>
      </w:r>
    </w:p>
  </w:endnote>
  <w:endnote w:type="continuationSeparator" w:id="0">
    <w:p w14:paraId="11181A73" w14:textId="77777777" w:rsidR="00C47ECB" w:rsidRDefault="00C47ECB" w:rsidP="0059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513E6" w14:textId="77777777" w:rsidR="00C47ECB" w:rsidRDefault="00C47ECB" w:rsidP="005949CE">
      <w:r>
        <w:separator/>
      </w:r>
    </w:p>
  </w:footnote>
  <w:footnote w:type="continuationSeparator" w:id="0">
    <w:p w14:paraId="75611E9D" w14:textId="77777777" w:rsidR="00C47ECB" w:rsidRDefault="00C47ECB" w:rsidP="0059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57DB"/>
    <w:multiLevelType w:val="hybridMultilevel"/>
    <w:tmpl w:val="B9A69A52"/>
    <w:lvl w:ilvl="0" w:tplc="AA58635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長山　功">
    <w15:presenceInfo w15:providerId="None" w15:userId="長山　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F"/>
    <w:rsid w:val="00017513"/>
    <w:rsid w:val="000318C5"/>
    <w:rsid w:val="00063EF3"/>
    <w:rsid w:val="00085BB2"/>
    <w:rsid w:val="00086FAC"/>
    <w:rsid w:val="000906BE"/>
    <w:rsid w:val="000F4FF9"/>
    <w:rsid w:val="00226C4C"/>
    <w:rsid w:val="002433D8"/>
    <w:rsid w:val="00247BAB"/>
    <w:rsid w:val="00267D36"/>
    <w:rsid w:val="002847E8"/>
    <w:rsid w:val="002A4A6C"/>
    <w:rsid w:val="002C3FB9"/>
    <w:rsid w:val="002C4F06"/>
    <w:rsid w:val="002C6C73"/>
    <w:rsid w:val="002C6F95"/>
    <w:rsid w:val="002D337A"/>
    <w:rsid w:val="002E4F2C"/>
    <w:rsid w:val="002F0E73"/>
    <w:rsid w:val="00314C93"/>
    <w:rsid w:val="00345255"/>
    <w:rsid w:val="00354B44"/>
    <w:rsid w:val="00354BC1"/>
    <w:rsid w:val="00380AAC"/>
    <w:rsid w:val="004107AA"/>
    <w:rsid w:val="0041542A"/>
    <w:rsid w:val="00432EA9"/>
    <w:rsid w:val="00446999"/>
    <w:rsid w:val="00451D68"/>
    <w:rsid w:val="00457D1A"/>
    <w:rsid w:val="00465396"/>
    <w:rsid w:val="0049108B"/>
    <w:rsid w:val="004A46BF"/>
    <w:rsid w:val="004B7D4B"/>
    <w:rsid w:val="004E0FFD"/>
    <w:rsid w:val="00510CD3"/>
    <w:rsid w:val="00546110"/>
    <w:rsid w:val="00556826"/>
    <w:rsid w:val="005949CE"/>
    <w:rsid w:val="006161EF"/>
    <w:rsid w:val="00631208"/>
    <w:rsid w:val="00650C0D"/>
    <w:rsid w:val="00680EEF"/>
    <w:rsid w:val="006D3AED"/>
    <w:rsid w:val="006F55CA"/>
    <w:rsid w:val="0070232D"/>
    <w:rsid w:val="00716575"/>
    <w:rsid w:val="00763D3E"/>
    <w:rsid w:val="0077054B"/>
    <w:rsid w:val="007710A1"/>
    <w:rsid w:val="00780324"/>
    <w:rsid w:val="007B6CE6"/>
    <w:rsid w:val="008273A0"/>
    <w:rsid w:val="0085338B"/>
    <w:rsid w:val="00891DF1"/>
    <w:rsid w:val="00895DD3"/>
    <w:rsid w:val="008A135F"/>
    <w:rsid w:val="009344C2"/>
    <w:rsid w:val="0096207D"/>
    <w:rsid w:val="00966515"/>
    <w:rsid w:val="00A214C8"/>
    <w:rsid w:val="00A370F7"/>
    <w:rsid w:val="00A61C42"/>
    <w:rsid w:val="00A83A82"/>
    <w:rsid w:val="00A94CC7"/>
    <w:rsid w:val="00AF24CD"/>
    <w:rsid w:val="00B4657A"/>
    <w:rsid w:val="00B47BD7"/>
    <w:rsid w:val="00B705FB"/>
    <w:rsid w:val="00B870E8"/>
    <w:rsid w:val="00BB6B38"/>
    <w:rsid w:val="00BC2464"/>
    <w:rsid w:val="00BF127E"/>
    <w:rsid w:val="00C45895"/>
    <w:rsid w:val="00C47ECB"/>
    <w:rsid w:val="00C6148C"/>
    <w:rsid w:val="00CA0C04"/>
    <w:rsid w:val="00CE4286"/>
    <w:rsid w:val="00D23EFA"/>
    <w:rsid w:val="00D7496D"/>
    <w:rsid w:val="00D74A0D"/>
    <w:rsid w:val="00D97A25"/>
    <w:rsid w:val="00DB7BDF"/>
    <w:rsid w:val="00DE18A6"/>
    <w:rsid w:val="00DF10E0"/>
    <w:rsid w:val="00E009EE"/>
    <w:rsid w:val="00E02589"/>
    <w:rsid w:val="00E1635C"/>
    <w:rsid w:val="00E313C5"/>
    <w:rsid w:val="00E65076"/>
    <w:rsid w:val="00E85448"/>
    <w:rsid w:val="00E86515"/>
    <w:rsid w:val="00E97872"/>
    <w:rsid w:val="00EE43A8"/>
    <w:rsid w:val="00EF080F"/>
    <w:rsid w:val="00F11B1E"/>
    <w:rsid w:val="00F17DD7"/>
    <w:rsid w:val="00FA009D"/>
    <w:rsid w:val="00FB3E6A"/>
    <w:rsid w:val="00FC75FD"/>
    <w:rsid w:val="00FE5895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F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CE"/>
  </w:style>
  <w:style w:type="paragraph" w:styleId="a6">
    <w:name w:val="footer"/>
    <w:basedOn w:val="a"/>
    <w:link w:val="a7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CE"/>
  </w:style>
  <w:style w:type="character" w:styleId="a8">
    <w:name w:val="annotation reference"/>
    <w:basedOn w:val="a0"/>
    <w:uiPriority w:val="99"/>
    <w:semiHidden/>
    <w:unhideWhenUsed/>
    <w:rsid w:val="004154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54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54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54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54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5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4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CE"/>
  </w:style>
  <w:style w:type="paragraph" w:styleId="a6">
    <w:name w:val="footer"/>
    <w:basedOn w:val="a"/>
    <w:link w:val="a7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CE"/>
  </w:style>
  <w:style w:type="character" w:styleId="a8">
    <w:name w:val="annotation reference"/>
    <w:basedOn w:val="a0"/>
    <w:uiPriority w:val="99"/>
    <w:semiHidden/>
    <w:unhideWhenUsed/>
    <w:rsid w:val="004154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54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54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54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54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5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04C7-1DBF-454E-AB62-4244E1A7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進士　肇</cp:lastModifiedBy>
  <cp:revision>2</cp:revision>
  <cp:lastPrinted>2018-11-12T07:38:00Z</cp:lastPrinted>
  <dcterms:created xsi:type="dcterms:W3CDTF">2018-11-12T07:51:00Z</dcterms:created>
  <dcterms:modified xsi:type="dcterms:W3CDTF">2018-11-12T07:51:00Z</dcterms:modified>
</cp:coreProperties>
</file>