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84" w:rsidRPr="00DE31E8" w:rsidRDefault="00FA02C2" w:rsidP="00DE31E8">
      <w:pPr>
        <w:spacing w:line="520" w:lineRule="exact"/>
        <w:contextualSpacing/>
        <w:jc w:val="righ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-280035</wp:posOffset>
                </wp:positionV>
                <wp:extent cx="1682115" cy="552450"/>
                <wp:effectExtent l="0" t="0" r="3810" b="381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46" w:rsidRPr="00523446" w:rsidRDefault="00523446" w:rsidP="005234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344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0.25pt;margin-top:-22.05pt;width:132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" filled="f" stroked="f">
                <v:textbox>
                  <w:txbxContent>
                    <w:p w:rsidR="00523446" w:rsidRPr="00523446" w:rsidRDefault="00523446" w:rsidP="005234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2344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36"/>
                          <w:szCs w:val="36"/>
                        </w:rPr>
                        <w:t>参考資料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8818FB" w:rsidRDefault="008818FB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D0084" w:rsidRDefault="00BD0084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B50CD" w:rsidRDefault="00EB50CD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B50CD" w:rsidRDefault="00EB50CD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D0084" w:rsidRPr="00EB50CD" w:rsidRDefault="00BD0084" w:rsidP="00EB50CD">
      <w:pPr>
        <w:spacing w:line="320" w:lineRule="exact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B50CD">
        <w:rPr>
          <w:rFonts w:asciiTheme="majorEastAsia" w:eastAsiaTheme="majorEastAsia" w:hAnsiTheme="majorEastAsia" w:hint="eastAsia"/>
          <w:b/>
          <w:sz w:val="28"/>
          <w:szCs w:val="28"/>
        </w:rPr>
        <w:t>「総合区・特別区（新たな大都市制度）に関する意見募集・説明会」</w:t>
      </w:r>
      <w:r w:rsidR="008F4104" w:rsidRPr="00EB50CD">
        <w:rPr>
          <w:rFonts w:asciiTheme="majorEastAsia" w:eastAsiaTheme="majorEastAsia" w:hAnsiTheme="majorEastAsia" w:hint="eastAsia"/>
          <w:b/>
          <w:sz w:val="28"/>
          <w:szCs w:val="28"/>
        </w:rPr>
        <w:t xml:space="preserve">の開催について　</w:t>
      </w:r>
    </w:p>
    <w:p w:rsidR="00BD0084" w:rsidRDefault="00BD0084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B50CD" w:rsidRPr="00D2599A" w:rsidRDefault="00EB50CD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F4104" w:rsidRDefault="008971E9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副首都推進局においては、住民意思の的確な反映や効率的・効果的な行政体制の整備といった大都市の抱える課題</w:t>
      </w:r>
      <w:r w:rsidR="008F410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解決に向け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、総合区制度・特別区制度について検討を進めて</w:t>
      </w:r>
      <w:r w:rsidR="008F410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います。</w:t>
      </w:r>
    </w:p>
    <w:p w:rsidR="00B53E32" w:rsidRDefault="0012155E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そこで、今後の制度案づくりの参考としていくため、市民の皆さんのご</w:t>
      </w:r>
      <w:r w:rsidR="0019594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意見を</w:t>
      </w:r>
      <w:r w:rsidR="008F410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伺うべく、</w:t>
      </w:r>
      <w:r w:rsidR="008F4104">
        <w:rPr>
          <w:rFonts w:asciiTheme="minorEastAsia" w:eastAsiaTheme="minorEastAsia" w:hAnsiTheme="minorEastAsia" w:hint="eastAsia"/>
          <w:sz w:val="22"/>
          <w:szCs w:val="22"/>
        </w:rPr>
        <w:t>「総合区・特別区（新たな大都市制度）に関する意見募集・説明会」を</w:t>
      </w:r>
      <w:r w:rsidR="00BE124A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E900D0" w:rsidRPr="008818F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平成28年8月31日（水）から来年2月にかけて、各区1回、全24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回</w:t>
      </w:r>
      <w:r w:rsidR="00E900D0" w:rsidRPr="008818F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開催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します。</w:t>
      </w:r>
    </w:p>
    <w:p w:rsidR="00B53E32" w:rsidRDefault="00726FB9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総合区・特別区の制度や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総合区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制度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の概案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などについて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説明し、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市長と区長、知事が出席のうえ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市民のご意見を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直接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伺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います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。</w:t>
      </w:r>
    </w:p>
    <w:p w:rsidR="00E900D0" w:rsidRPr="008818FB" w:rsidRDefault="00E900D0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</w:p>
    <w:p w:rsidR="00E900D0" w:rsidRPr="008818FB" w:rsidRDefault="00E900D0" w:rsidP="00666F02">
      <w:pPr>
        <w:spacing w:line="320" w:lineRule="exact"/>
        <w:contextualSpacing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E900D0" w:rsidRPr="008818FB" w:rsidRDefault="00E900D0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900D0" w:rsidRPr="008818FB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１　</w:t>
      </w:r>
      <w:r w:rsidR="00E900D0"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開催日時及び開催場所</w:t>
      </w:r>
    </w:p>
    <w:p w:rsidR="00E900D0" w:rsidRPr="008818FB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（１）</w:t>
      </w:r>
      <w:r w:rsidR="00E900D0"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8月31日（水）18:30～20:30</w:t>
      </w:r>
    </w:p>
    <w:p w:rsidR="00E900D0" w:rsidRPr="008818FB" w:rsidRDefault="00E900D0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BE686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此花区民ホール　ホール　此花区四貫島１－１－１８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（２）9月10日（土）14:00～16:00</w:t>
      </w: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東住吉区民ホール　東住吉区東田辺１－１３－４</w:t>
      </w: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（３）9月10日（土）18:30～20:30</w:t>
      </w: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都島区民センター　ホール　都島区中野町</w:t>
      </w:r>
      <w:r w:rsidR="007522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２－１６－２５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（４）9月24日（土）14:00～16:00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すみのえ舞昆ホール（住之江区民ホール）　住之江区御崎３－１－１７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42B3" w:rsidRDefault="001842B3" w:rsidP="0012155E">
      <w:pPr>
        <w:spacing w:line="320" w:lineRule="exact"/>
        <w:ind w:left="660" w:hangingChars="300" w:hanging="66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※今後の開催予定（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詳細については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決定後、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報道資料提供を行い、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広報紙等で周知し、申し込みを受け付け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する予定です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10月　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浪速区、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生野区、阿倍野区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11月　港区、天王寺区、旭区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12月　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北区、西区、大正区、城東区、西成区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1月　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福島区、西淀川区、東淀川区、東成区、鶴見区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2月　中央区、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淀川区、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住吉区、平野区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B50CD" w:rsidRDefault="00EB50CD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２　募集人数、申込受付期間</w:t>
      </w:r>
    </w:p>
    <w:p w:rsid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（１）此花区民ホール　　　定員：310人　　受付期間：8月1日～8月15日　</w:t>
      </w:r>
    </w:p>
    <w:p w:rsidR="00666F02" w:rsidRP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（２）東住吉区民ホール　　定員：350人　　受付期間：8月1日～8月25日</w:t>
      </w:r>
    </w:p>
    <w:p w:rsidR="00666F02" w:rsidRP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（３）都島区民センター　　定員：290人　　受付期間：8月1日～8月25日</w:t>
      </w:r>
    </w:p>
    <w:p w:rsid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（４）すみのえ舞昆ホール　定員：350人　　受付期間：8月1日～9月6日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※定員は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区</w:t>
      </w:r>
      <w:r w:rsidR="00E06A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関係者枠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を除いています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対象者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市内在住の方（どの会場にも申し込み可能）</w:t>
      </w:r>
    </w:p>
    <w:p w:rsidR="001842B3" w:rsidRPr="00666F02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2207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7522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申込方法</w:t>
      </w:r>
    </w:p>
    <w:p w:rsidR="00666F02" w:rsidRDefault="00666F02" w:rsidP="001842B3">
      <w:pPr>
        <w:spacing w:line="320" w:lineRule="exact"/>
        <w:ind w:left="2310" w:hangingChars="1050" w:hanging="231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インターネット：ホームページの申し込みフォームより受け付け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（受付最終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日の23:59まで）</w:t>
      </w:r>
    </w:p>
    <w:p w:rsidR="00666F02" w:rsidRDefault="00666F02" w:rsidP="00666F02">
      <w:pPr>
        <w:spacing w:line="320" w:lineRule="exact"/>
        <w:ind w:left="1540" w:hangingChars="700" w:hanging="154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はがき：参加希望会場（１通に１会場）、参加希望人数（１通に４人まで）、参加者全員の住所・氏名、代表者の電話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番号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、車いす席・手話通訳・点字資料を希望する場合はその旨を記入（受付最終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日の消印有効）</w:t>
      </w:r>
    </w:p>
    <w:p w:rsidR="00666F02" w:rsidRDefault="00666F02" w:rsidP="00666F02">
      <w:pPr>
        <w:spacing w:line="320" w:lineRule="exact"/>
        <w:ind w:left="1540" w:hangingChars="700" w:hanging="154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〒530－8201　大阪市北区中之島１－３－２０　副首都推進局住民対話担当まで</w:t>
      </w:r>
    </w:p>
    <w:p w:rsidR="00666F02" w:rsidRDefault="00666F02" w:rsidP="00666F02">
      <w:pPr>
        <w:spacing w:line="320" w:lineRule="exact"/>
        <w:ind w:left="1540" w:hangingChars="700" w:hanging="154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持　参：区役所等に配架している申込書を、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副首都推進局（市役所５階）または各区役所（出張所を除く）へ（受付最終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日の17:30まで）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※申し込み多数の場合は抽選</w:t>
      </w:r>
    </w:p>
    <w:p w:rsidR="00EB50CD" w:rsidRPr="008F4104" w:rsidRDefault="00E06AC6" w:rsidP="00EB50CD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※意見募集・説明会はインターネットで動画配信も行います</w:t>
      </w:r>
    </w:p>
    <w:p w:rsidR="00720379" w:rsidRPr="008F4104" w:rsidRDefault="00720379" w:rsidP="008F4104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720379" w:rsidRPr="008F4104" w:rsidSect="008818FB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AF" w:rsidRDefault="007528AF" w:rsidP="00E900D0">
      <w:r>
        <w:separator/>
      </w:r>
    </w:p>
  </w:endnote>
  <w:endnote w:type="continuationSeparator" w:id="0">
    <w:p w:rsidR="007528AF" w:rsidRDefault="007528AF" w:rsidP="00E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3" w:rsidRDefault="00EA28BF" w:rsidP="00E900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42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2B3" w:rsidRDefault="001842B3" w:rsidP="00E900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3" w:rsidRDefault="001842B3" w:rsidP="00E900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AF" w:rsidRDefault="007528AF" w:rsidP="00E900D0">
      <w:r>
        <w:separator/>
      </w:r>
    </w:p>
  </w:footnote>
  <w:footnote w:type="continuationSeparator" w:id="0">
    <w:p w:rsidR="007528AF" w:rsidRDefault="007528AF" w:rsidP="00E9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968"/>
    <w:multiLevelType w:val="hybridMultilevel"/>
    <w:tmpl w:val="4994414E"/>
    <w:lvl w:ilvl="0" w:tplc="4B28945E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D0"/>
    <w:rsid w:val="00053761"/>
    <w:rsid w:val="0012155E"/>
    <w:rsid w:val="001842B3"/>
    <w:rsid w:val="0019594E"/>
    <w:rsid w:val="001E4443"/>
    <w:rsid w:val="00373B80"/>
    <w:rsid w:val="00487BAC"/>
    <w:rsid w:val="00523446"/>
    <w:rsid w:val="00666F02"/>
    <w:rsid w:val="00667DBB"/>
    <w:rsid w:val="006A32E2"/>
    <w:rsid w:val="00712323"/>
    <w:rsid w:val="00720379"/>
    <w:rsid w:val="00726290"/>
    <w:rsid w:val="00726FB9"/>
    <w:rsid w:val="00752207"/>
    <w:rsid w:val="007528AF"/>
    <w:rsid w:val="0075579C"/>
    <w:rsid w:val="00867A14"/>
    <w:rsid w:val="008818FB"/>
    <w:rsid w:val="008971E9"/>
    <w:rsid w:val="008C1583"/>
    <w:rsid w:val="008C34BB"/>
    <w:rsid w:val="008F4104"/>
    <w:rsid w:val="00A17E1B"/>
    <w:rsid w:val="00A374D9"/>
    <w:rsid w:val="00B205FD"/>
    <w:rsid w:val="00B53E32"/>
    <w:rsid w:val="00BB6B44"/>
    <w:rsid w:val="00BD0084"/>
    <w:rsid w:val="00BD5431"/>
    <w:rsid w:val="00BE124A"/>
    <w:rsid w:val="00BE6863"/>
    <w:rsid w:val="00D31A8C"/>
    <w:rsid w:val="00D76521"/>
    <w:rsid w:val="00DE31E8"/>
    <w:rsid w:val="00E06AC6"/>
    <w:rsid w:val="00E47A8F"/>
    <w:rsid w:val="00E900D0"/>
    <w:rsid w:val="00E90C2B"/>
    <w:rsid w:val="00EA28BF"/>
    <w:rsid w:val="00EB50CD"/>
    <w:rsid w:val="00F35888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0D0"/>
  </w:style>
  <w:style w:type="paragraph" w:styleId="a5">
    <w:name w:val="footer"/>
    <w:basedOn w:val="a"/>
    <w:link w:val="a6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00D0"/>
  </w:style>
  <w:style w:type="character" w:styleId="a7">
    <w:name w:val="page number"/>
    <w:basedOn w:val="a0"/>
    <w:rsid w:val="00E900D0"/>
  </w:style>
  <w:style w:type="paragraph" w:styleId="a8">
    <w:name w:val="List Paragraph"/>
    <w:basedOn w:val="a"/>
    <w:uiPriority w:val="34"/>
    <w:qFormat/>
    <w:rsid w:val="00E900D0"/>
    <w:pPr>
      <w:ind w:leftChars="400" w:left="840"/>
    </w:pPr>
  </w:style>
  <w:style w:type="paragraph" w:styleId="a9">
    <w:name w:val="Title"/>
    <w:basedOn w:val="a"/>
    <w:next w:val="a"/>
    <w:link w:val="aa"/>
    <w:qFormat/>
    <w:rsid w:val="00E900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E900D0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234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0D0"/>
  </w:style>
  <w:style w:type="paragraph" w:styleId="a5">
    <w:name w:val="footer"/>
    <w:basedOn w:val="a"/>
    <w:link w:val="a6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00D0"/>
  </w:style>
  <w:style w:type="character" w:styleId="a7">
    <w:name w:val="page number"/>
    <w:basedOn w:val="a0"/>
    <w:rsid w:val="00E900D0"/>
  </w:style>
  <w:style w:type="paragraph" w:styleId="a8">
    <w:name w:val="List Paragraph"/>
    <w:basedOn w:val="a"/>
    <w:uiPriority w:val="34"/>
    <w:qFormat/>
    <w:rsid w:val="00E900D0"/>
    <w:pPr>
      <w:ind w:leftChars="400" w:left="840"/>
    </w:pPr>
  </w:style>
  <w:style w:type="paragraph" w:styleId="a9">
    <w:name w:val="Title"/>
    <w:basedOn w:val="a"/>
    <w:next w:val="a"/>
    <w:link w:val="aa"/>
    <w:qFormat/>
    <w:rsid w:val="00E900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E900D0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234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2016-07-27T07:00:00Z</cp:lastPrinted>
  <dcterms:created xsi:type="dcterms:W3CDTF">2016-08-04T01:53:00Z</dcterms:created>
  <dcterms:modified xsi:type="dcterms:W3CDTF">2016-08-04T01:53:00Z</dcterms:modified>
</cp:coreProperties>
</file>