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DF8D5" w14:textId="0AD4387D" w:rsidR="00627195" w:rsidRPr="00627195" w:rsidRDefault="00627195" w:rsidP="00627195">
      <w:pPr>
        <w:rPr>
          <w:rFonts w:ascii="Meiryo UI" w:eastAsia="Meiryo UI" w:hAnsi="Meiryo UI" w:cs="Meiryo UI"/>
          <w:szCs w:val="21"/>
        </w:rPr>
      </w:pPr>
      <w:r w:rsidRPr="00627195">
        <w:rPr>
          <w:rFonts w:ascii="Meiryo UI" w:eastAsia="Meiryo UI" w:hAnsi="Meiryo UI" w:cs="Meiryo UI" w:hint="eastAsia"/>
          <w:szCs w:val="21"/>
        </w:rPr>
        <w:t>【</w:t>
      </w:r>
      <w:r w:rsidR="00466FDA">
        <w:rPr>
          <w:rFonts w:ascii="Meiryo UI" w:eastAsia="Meiryo UI" w:hAnsi="Meiryo UI" w:cs="Meiryo UI" w:hint="eastAsia"/>
          <w:szCs w:val="21"/>
        </w:rPr>
        <w:t>商工労働</w:t>
      </w:r>
      <w:r w:rsidRPr="00627195">
        <w:rPr>
          <w:rFonts w:ascii="Meiryo UI" w:eastAsia="Meiryo UI" w:hAnsi="Meiryo UI" w:cs="Meiryo UI" w:hint="eastAsia"/>
          <w:szCs w:val="21"/>
        </w:rPr>
        <w:t>部】</w:t>
      </w:r>
    </w:p>
    <w:p w14:paraId="7DCDF8D6" w14:textId="77777777" w:rsidR="00627195" w:rsidRPr="00627195" w:rsidRDefault="00627195" w:rsidP="00627195">
      <w:pPr>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748"/>
        <w:gridCol w:w="3430"/>
        <w:gridCol w:w="8954"/>
      </w:tblGrid>
      <w:tr w:rsidR="00627195" w:rsidRPr="008E4A24" w14:paraId="7DCDF8DA" w14:textId="77777777" w:rsidTr="00C86C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48" w:type="dxa"/>
          </w:tcPr>
          <w:p w14:paraId="7DCDF8D7" w14:textId="77777777" w:rsidR="00627195" w:rsidRPr="008E4A24" w:rsidRDefault="00627195" w:rsidP="008E4A24">
            <w:pPr>
              <w:rPr>
                <w:rFonts w:ascii="Meiryo UI" w:eastAsia="Meiryo UI" w:hAnsi="Meiryo UI" w:cs="Meiryo UI"/>
                <w:szCs w:val="21"/>
              </w:rPr>
            </w:pPr>
            <w:r w:rsidRPr="008E4A24">
              <w:rPr>
                <w:rFonts w:ascii="Meiryo UI" w:eastAsia="Meiryo UI" w:hAnsi="Meiryo UI" w:cs="Meiryo UI" w:hint="eastAsia"/>
                <w:szCs w:val="21"/>
              </w:rPr>
              <w:t>No.</w:t>
            </w:r>
          </w:p>
        </w:tc>
        <w:tc>
          <w:tcPr>
            <w:tcW w:w="3430" w:type="dxa"/>
          </w:tcPr>
          <w:p w14:paraId="7DCDF8D8" w14:textId="77777777" w:rsidR="00627195" w:rsidRPr="008E4A24"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8E4A24">
              <w:rPr>
                <w:rFonts w:ascii="Meiryo UI" w:eastAsia="Meiryo UI" w:hAnsi="Meiryo UI" w:cs="Meiryo UI" w:hint="eastAsia"/>
                <w:szCs w:val="21"/>
              </w:rPr>
              <w:t>用語</w:t>
            </w:r>
          </w:p>
        </w:tc>
        <w:tc>
          <w:tcPr>
            <w:tcW w:w="8954" w:type="dxa"/>
          </w:tcPr>
          <w:p w14:paraId="7DCDF8D9" w14:textId="26C9ABFD" w:rsidR="00627195" w:rsidRPr="008E4A24"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8E4A24">
              <w:rPr>
                <w:rFonts w:ascii="Meiryo UI" w:eastAsia="Meiryo UI" w:hAnsi="Meiryo UI" w:cs="Meiryo UI" w:hint="eastAsia"/>
                <w:szCs w:val="21"/>
              </w:rPr>
              <w:t>解説</w:t>
            </w:r>
          </w:p>
        </w:tc>
      </w:tr>
      <w:tr w:rsidR="0016136D" w:rsidRPr="0016136D" w14:paraId="7DCDF8DF" w14:textId="77777777" w:rsidTr="00C86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dxa"/>
          </w:tcPr>
          <w:p w14:paraId="7DCDF8DB" w14:textId="66D0FB69" w:rsidR="004B77DD" w:rsidRPr="0016136D" w:rsidRDefault="004B77DD" w:rsidP="008E4A24">
            <w:pPr>
              <w:rPr>
                <w:rFonts w:ascii="Meiryo UI" w:eastAsia="Meiryo UI" w:hAnsi="Meiryo UI" w:cs="Meiryo UI"/>
                <w:color w:val="000000" w:themeColor="text1"/>
                <w:szCs w:val="21"/>
              </w:rPr>
            </w:pPr>
            <w:bookmarkStart w:id="0" w:name="_GoBack"/>
            <w:r w:rsidRPr="0016136D">
              <w:rPr>
                <w:rFonts w:ascii="Meiryo UI" w:eastAsia="Meiryo UI" w:hAnsi="Meiryo UI" w:cs="Meiryo UI" w:hint="eastAsia"/>
                <w:color w:val="000000" w:themeColor="text1"/>
                <w:szCs w:val="21"/>
              </w:rPr>
              <w:t>*1</w:t>
            </w:r>
          </w:p>
        </w:tc>
        <w:tc>
          <w:tcPr>
            <w:tcW w:w="3430" w:type="dxa"/>
          </w:tcPr>
          <w:p w14:paraId="7DCDF8DC" w14:textId="7B982365" w:rsidR="004B77DD" w:rsidRPr="0016136D" w:rsidRDefault="004B77DD" w:rsidP="004B77D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スタートアップ</w:t>
            </w:r>
          </w:p>
        </w:tc>
        <w:tc>
          <w:tcPr>
            <w:tcW w:w="8954" w:type="dxa"/>
          </w:tcPr>
          <w:p w14:paraId="7DCDF8DE" w14:textId="1BA3ED98" w:rsidR="004B77DD" w:rsidRPr="0016136D" w:rsidRDefault="004B77DD" w:rsidP="004B77DD">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既存の産業構造を転換する破壊的イノベーションにより新市場を立ち上げ、グローバルなマーケットを舞台に事業を急拡大し、メガベンチャー、大企業に成長する可能性を秘めたベンチャー企業。</w:t>
            </w:r>
          </w:p>
        </w:tc>
      </w:tr>
      <w:tr w:rsidR="0016136D" w:rsidRPr="0016136D" w14:paraId="4475A9DF" w14:textId="77777777" w:rsidTr="00C86C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dxa"/>
          </w:tcPr>
          <w:p w14:paraId="684A88E3" w14:textId="6399091E" w:rsidR="00420DF9" w:rsidRPr="0016136D" w:rsidRDefault="00420DF9" w:rsidP="00420DF9">
            <w:pPr>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*2</w:t>
            </w:r>
          </w:p>
        </w:tc>
        <w:tc>
          <w:tcPr>
            <w:tcW w:w="3430" w:type="dxa"/>
          </w:tcPr>
          <w:p w14:paraId="0E724EB3" w14:textId="2E881981" w:rsidR="00420DF9" w:rsidRPr="0016136D" w:rsidRDefault="00420DF9" w:rsidP="00420DF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デジタルトランスフォーメーション（DX）</w:t>
            </w:r>
          </w:p>
        </w:tc>
        <w:tc>
          <w:tcPr>
            <w:tcW w:w="8954" w:type="dxa"/>
          </w:tcPr>
          <w:p w14:paraId="5241E186" w14:textId="47FE4B0E" w:rsidR="00420DF9" w:rsidRPr="0016136D" w:rsidRDefault="00420DF9" w:rsidP="00420DF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企業がビジネス環境の激しい変化に対応し、データとデジタル技術を活用して、顧客や社会のニーズを基に、製品やサービス、ビジネスモデルを変革するとともに、業務そのものや、組織、プロセス、企業文化・風土を変革し、競争上の優位性を確立すること。</w:t>
            </w:r>
          </w:p>
        </w:tc>
      </w:tr>
      <w:tr w:rsidR="0016136D" w:rsidRPr="0016136D" w14:paraId="2D4E6466" w14:textId="77777777" w:rsidTr="00C86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dxa"/>
          </w:tcPr>
          <w:p w14:paraId="7B9B416A" w14:textId="7B81EF36" w:rsidR="00420DF9" w:rsidRPr="0016136D" w:rsidRDefault="00420DF9" w:rsidP="00420DF9">
            <w:pPr>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w:t>
            </w:r>
            <w:r w:rsidRPr="0016136D">
              <w:rPr>
                <w:rFonts w:ascii="Meiryo UI" w:eastAsia="Meiryo UI" w:hAnsi="Meiryo UI" w:cs="Meiryo UI"/>
                <w:color w:val="000000" w:themeColor="text1"/>
                <w:szCs w:val="21"/>
              </w:rPr>
              <w:t>3</w:t>
            </w:r>
          </w:p>
        </w:tc>
        <w:tc>
          <w:tcPr>
            <w:tcW w:w="3430" w:type="dxa"/>
          </w:tcPr>
          <w:p w14:paraId="0E29881B" w14:textId="6AE21CA0" w:rsidR="00420DF9" w:rsidRPr="0016136D" w:rsidRDefault="00420DF9" w:rsidP="00420DF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5G</w:t>
            </w:r>
          </w:p>
        </w:tc>
        <w:tc>
          <w:tcPr>
            <w:tcW w:w="8954" w:type="dxa"/>
          </w:tcPr>
          <w:p w14:paraId="6A572C61" w14:textId="3C08D3D5" w:rsidR="00420DF9" w:rsidRPr="0016136D" w:rsidRDefault="00420DF9" w:rsidP="00420DF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第5世代移動通信システム（</w:t>
            </w:r>
            <w:r w:rsidRPr="0016136D">
              <w:rPr>
                <w:rFonts w:ascii="Meiryo UI" w:eastAsia="Meiryo UI" w:hAnsi="Meiryo UI" w:cs="Meiryo UI"/>
                <w:color w:val="000000" w:themeColor="text1"/>
                <w:szCs w:val="21"/>
              </w:rPr>
              <w:t>5th Generation</w:t>
            </w:r>
            <w:r w:rsidRPr="0016136D">
              <w:rPr>
                <w:rFonts w:ascii="Meiryo UI" w:eastAsia="Meiryo UI" w:hAnsi="Meiryo UI" w:cs="Meiryo UI" w:hint="eastAsia"/>
                <w:color w:val="000000" w:themeColor="text1"/>
                <w:szCs w:val="21"/>
              </w:rPr>
              <w:t>）。　「高速・大容量」、「低遅延」、「多数端末接続」を特徴とする新しい無線通信規格。日本では、総務省を中心に2019年のプレサービス、2020年の商用サービス開始に向けて準備が進められている。</w:t>
            </w:r>
          </w:p>
        </w:tc>
      </w:tr>
      <w:tr w:rsidR="0016136D" w:rsidRPr="0016136D" w14:paraId="4317FB49" w14:textId="77777777" w:rsidTr="00C86C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dxa"/>
          </w:tcPr>
          <w:p w14:paraId="6805E112" w14:textId="31D44552" w:rsidR="00420DF9" w:rsidRPr="0016136D" w:rsidRDefault="00420DF9" w:rsidP="00420DF9">
            <w:pPr>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*4</w:t>
            </w:r>
          </w:p>
        </w:tc>
        <w:tc>
          <w:tcPr>
            <w:tcW w:w="3430" w:type="dxa"/>
          </w:tcPr>
          <w:p w14:paraId="44986B78" w14:textId="622149C2" w:rsidR="00420DF9" w:rsidRPr="0016136D" w:rsidRDefault="00420DF9" w:rsidP="00420DF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第4次産業革命</w:t>
            </w:r>
          </w:p>
        </w:tc>
        <w:tc>
          <w:tcPr>
            <w:tcW w:w="8954" w:type="dxa"/>
          </w:tcPr>
          <w:p w14:paraId="265FC512" w14:textId="58C880B9" w:rsidR="00420DF9" w:rsidRPr="0016136D" w:rsidRDefault="00420DF9" w:rsidP="00420DF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IoTの活用により収集・蓄積されたビッグデータを人工知能（AI）が分析・学習し、新たな付加価値を生む技術革新のこと。AIが得た知見を元に高度な動きを実現するロボット技術（自動運転等）などの新興の技術革新も含む。</w:t>
            </w:r>
          </w:p>
        </w:tc>
      </w:tr>
      <w:tr w:rsidR="0016136D" w:rsidRPr="0016136D" w14:paraId="26CB90FA" w14:textId="77777777" w:rsidTr="00C86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dxa"/>
          </w:tcPr>
          <w:p w14:paraId="3787AE77" w14:textId="4129D238" w:rsidR="00420DF9" w:rsidRPr="0016136D" w:rsidRDefault="00420DF9" w:rsidP="00420DF9">
            <w:pPr>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*5</w:t>
            </w:r>
          </w:p>
        </w:tc>
        <w:tc>
          <w:tcPr>
            <w:tcW w:w="3430" w:type="dxa"/>
          </w:tcPr>
          <w:p w14:paraId="6B3CD2C9" w14:textId="42BA6519" w:rsidR="00420DF9" w:rsidRPr="0016136D" w:rsidRDefault="00420DF9" w:rsidP="00420DF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産業用地</w:t>
            </w:r>
          </w:p>
        </w:tc>
        <w:tc>
          <w:tcPr>
            <w:tcW w:w="8954" w:type="dxa"/>
          </w:tcPr>
          <w:p w14:paraId="176F603C" w14:textId="2D237295" w:rsidR="00420DF9" w:rsidRPr="0016136D" w:rsidRDefault="00420DF9" w:rsidP="00420DF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工場、倉庫、研究所等の地域の産業と雇用を支える施設の用に供するための土地のこと。</w:t>
            </w:r>
          </w:p>
        </w:tc>
      </w:tr>
      <w:tr w:rsidR="0016136D" w:rsidRPr="0016136D" w14:paraId="7AC7B61F" w14:textId="77777777" w:rsidTr="00C86C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dxa"/>
          </w:tcPr>
          <w:p w14:paraId="6DF3235A" w14:textId="7D283AEB" w:rsidR="00420DF9" w:rsidRPr="0016136D" w:rsidRDefault="00420DF9" w:rsidP="00420DF9">
            <w:pPr>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*6</w:t>
            </w:r>
          </w:p>
        </w:tc>
        <w:tc>
          <w:tcPr>
            <w:tcW w:w="3430" w:type="dxa"/>
          </w:tcPr>
          <w:p w14:paraId="23A03553" w14:textId="7D51E572" w:rsidR="00420DF9" w:rsidRPr="0016136D" w:rsidRDefault="00420DF9" w:rsidP="00420DF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NLAB</w:t>
            </w:r>
          </w:p>
        </w:tc>
        <w:tc>
          <w:tcPr>
            <w:tcW w:w="8954" w:type="dxa"/>
          </w:tcPr>
          <w:p w14:paraId="21D8D538" w14:textId="77777777" w:rsidR="00420DF9" w:rsidRPr="0016136D" w:rsidRDefault="00420DF9" w:rsidP="00420DF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 xml:space="preserve">大型蓄電池システムの安全性等に関する試験評価のため、独⽴⾏政法⼈製品評価技術基盤機構（NITE）が咲洲地区に整備した世界最大規模の試験設備（National </w:t>
            </w:r>
            <w:r w:rsidRPr="0016136D">
              <w:rPr>
                <w:rFonts w:ascii="Meiryo UI" w:eastAsia="Meiryo UI" w:hAnsi="Meiryo UI" w:cs="Meiryo UI"/>
                <w:color w:val="000000" w:themeColor="text1"/>
                <w:szCs w:val="21"/>
              </w:rPr>
              <w:t>L</w:t>
            </w:r>
            <w:r w:rsidRPr="0016136D">
              <w:rPr>
                <w:rFonts w:ascii="Meiryo UI" w:eastAsia="Meiryo UI" w:hAnsi="Meiryo UI" w:cs="Meiryo UI" w:hint="eastAsia"/>
                <w:color w:val="000000" w:themeColor="text1"/>
                <w:szCs w:val="21"/>
              </w:rPr>
              <w:t>AB</w:t>
            </w:r>
            <w:r w:rsidRPr="0016136D">
              <w:rPr>
                <w:rFonts w:ascii="Meiryo UI" w:eastAsia="Meiryo UI" w:hAnsi="Meiryo UI" w:cs="Meiryo UI"/>
                <w:color w:val="000000" w:themeColor="text1"/>
                <w:szCs w:val="21"/>
              </w:rPr>
              <w:t>oratory</w:t>
            </w:r>
            <w:r w:rsidRPr="0016136D">
              <w:rPr>
                <w:rFonts w:ascii="Meiryo UI" w:eastAsia="Meiryo UI" w:hAnsi="Meiryo UI" w:cs="Meiryo UI" w:hint="eastAsia"/>
                <w:color w:val="000000" w:themeColor="text1"/>
                <w:szCs w:val="21"/>
              </w:rPr>
              <w:t xml:space="preserve"> for advanced energy storage technologies）。</w:t>
            </w:r>
          </w:p>
          <w:p w14:paraId="542A6DEB" w14:textId="75C48892" w:rsidR="00420DF9" w:rsidRPr="0016136D" w:rsidRDefault="00420DF9" w:rsidP="00420DF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（参考URL）</w:t>
            </w:r>
            <w:r w:rsidRPr="0016136D">
              <w:rPr>
                <w:color w:val="000000" w:themeColor="text1"/>
              </w:rPr>
              <w:t xml:space="preserve"> </w:t>
            </w:r>
            <w:hyperlink r:id="rId10" w:history="1">
              <w:r w:rsidRPr="0016136D">
                <w:rPr>
                  <w:rStyle w:val="a4"/>
                  <w:rFonts w:ascii="Meiryo UI" w:eastAsia="Meiryo UI" w:hAnsi="Meiryo UI" w:cs="Meiryo UI"/>
                  <w:color w:val="000000" w:themeColor="text1"/>
                  <w:szCs w:val="21"/>
                </w:rPr>
                <w:t>https://www.nite.go.jp/gcet/nlab/index.html</w:t>
              </w:r>
            </w:hyperlink>
          </w:p>
        </w:tc>
      </w:tr>
      <w:tr w:rsidR="0016136D" w:rsidRPr="0016136D" w14:paraId="4D4C0BCC" w14:textId="77777777" w:rsidTr="00C86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dxa"/>
          </w:tcPr>
          <w:p w14:paraId="1D1BF9C3" w14:textId="01D578A5" w:rsidR="00420DF9" w:rsidRPr="0016136D" w:rsidRDefault="00420DF9" w:rsidP="00420DF9">
            <w:pPr>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*7</w:t>
            </w:r>
          </w:p>
        </w:tc>
        <w:tc>
          <w:tcPr>
            <w:tcW w:w="3430" w:type="dxa"/>
          </w:tcPr>
          <w:p w14:paraId="55495C4B" w14:textId="5EBE8771" w:rsidR="00420DF9" w:rsidRPr="0016136D" w:rsidRDefault="00420DF9" w:rsidP="00420DF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デジタル経済</w:t>
            </w:r>
          </w:p>
        </w:tc>
        <w:tc>
          <w:tcPr>
            <w:tcW w:w="8954" w:type="dxa"/>
          </w:tcPr>
          <w:p w14:paraId="7A669AC2" w14:textId="6EB32273" w:rsidR="00420DF9" w:rsidRPr="0016136D" w:rsidRDefault="00420DF9" w:rsidP="00420DF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ITの進化によって生み出される経済のこと。非常に幅の広い事象を指す言葉であり、電子決済やオンライントレードなどの電子商取引のほか、IT産業における経済活動や経済現象などもデジタル経済の一環に含まれる。</w:t>
            </w:r>
          </w:p>
        </w:tc>
      </w:tr>
      <w:tr w:rsidR="0016136D" w:rsidRPr="0016136D" w14:paraId="1D12968E" w14:textId="77777777" w:rsidTr="00C86C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dxa"/>
          </w:tcPr>
          <w:p w14:paraId="31EE0A23" w14:textId="334971FD" w:rsidR="00420DF9" w:rsidRPr="0016136D" w:rsidRDefault="00420DF9" w:rsidP="00420DF9">
            <w:pPr>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*8</w:t>
            </w:r>
          </w:p>
        </w:tc>
        <w:tc>
          <w:tcPr>
            <w:tcW w:w="3430" w:type="dxa"/>
          </w:tcPr>
          <w:p w14:paraId="1407B90F" w14:textId="7A522662" w:rsidR="00420DF9" w:rsidRPr="0016136D" w:rsidRDefault="00420DF9" w:rsidP="00420DF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産業集積促進地域</w:t>
            </w:r>
          </w:p>
        </w:tc>
        <w:tc>
          <w:tcPr>
            <w:tcW w:w="8954" w:type="dxa"/>
          </w:tcPr>
          <w:p w14:paraId="07532DD9" w14:textId="6A05E7DB" w:rsidR="00420DF9" w:rsidRPr="0016136D" w:rsidRDefault="00420DF9" w:rsidP="00420DF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市町村の産業振興やまちづくり施策と連携し、産業集積の維持・促進を図ることを目的に、市町村長からの申出を受けて、大阪府知事が指定する地域のこと。</w:t>
            </w:r>
          </w:p>
        </w:tc>
      </w:tr>
      <w:tr w:rsidR="0016136D" w:rsidRPr="0016136D" w14:paraId="7DCDF8E9" w14:textId="77777777" w:rsidTr="00C86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dxa"/>
          </w:tcPr>
          <w:p w14:paraId="7DCDF8E5" w14:textId="252DD7C9" w:rsidR="00420DF9" w:rsidRPr="0016136D" w:rsidRDefault="00420DF9" w:rsidP="00420DF9">
            <w:pPr>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*9</w:t>
            </w:r>
          </w:p>
        </w:tc>
        <w:tc>
          <w:tcPr>
            <w:tcW w:w="3430" w:type="dxa"/>
          </w:tcPr>
          <w:p w14:paraId="7DCDF8E6" w14:textId="194AC9B5" w:rsidR="00420DF9" w:rsidRPr="0016136D" w:rsidRDefault="00420DF9" w:rsidP="00420DF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地域未来投資促進法</w:t>
            </w:r>
          </w:p>
        </w:tc>
        <w:tc>
          <w:tcPr>
            <w:tcW w:w="8954" w:type="dxa"/>
          </w:tcPr>
          <w:p w14:paraId="7DCDF8E8" w14:textId="08CC1A5E" w:rsidR="00420DF9" w:rsidRPr="0016136D" w:rsidRDefault="00420DF9" w:rsidP="00420DF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都道府県と市区町村が共同で策定した基本計画に基づき、地域特性を生かして高い付加価値を創出し、地域に高い経済効果をもたらす地域経済牽引事業を促進するための法律。</w:t>
            </w:r>
          </w:p>
        </w:tc>
      </w:tr>
      <w:tr w:rsidR="0016136D" w:rsidRPr="0016136D" w14:paraId="6AC40B33" w14:textId="77777777" w:rsidTr="00C86C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dxa"/>
          </w:tcPr>
          <w:p w14:paraId="135B3AC1" w14:textId="592F7517" w:rsidR="00420DF9" w:rsidRPr="0016136D" w:rsidRDefault="00420DF9" w:rsidP="00420DF9">
            <w:pPr>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*10</w:t>
            </w:r>
          </w:p>
        </w:tc>
        <w:tc>
          <w:tcPr>
            <w:tcW w:w="3430" w:type="dxa"/>
          </w:tcPr>
          <w:p w14:paraId="2DE9B5DD" w14:textId="46061DEB" w:rsidR="00420DF9" w:rsidRPr="0016136D" w:rsidRDefault="00420DF9" w:rsidP="00420DF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北大阪健康医療都市</w:t>
            </w:r>
          </w:p>
        </w:tc>
        <w:tc>
          <w:tcPr>
            <w:tcW w:w="8954" w:type="dxa"/>
          </w:tcPr>
          <w:p w14:paraId="79F29827" w14:textId="7C22F305" w:rsidR="00420DF9" w:rsidRPr="0016136D" w:rsidRDefault="00420DF9" w:rsidP="00420DF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JR東海道線の岸辺駅に隣接する吹田操車場跡地とその周辺において、「健康と医療」をコンセプトとしたクラスター形成が進められている街。国立循環器病研究センターの移転（2019年7月予定）を契機に、コンセプトに沿った様々な機能の集積が進められている。愛称は健都（けんと）。</w:t>
            </w:r>
          </w:p>
        </w:tc>
      </w:tr>
      <w:tr w:rsidR="0016136D" w:rsidRPr="0016136D" w14:paraId="7062E8A9" w14:textId="77777777" w:rsidTr="00C86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dxa"/>
          </w:tcPr>
          <w:p w14:paraId="0EFD56DD" w14:textId="081E8083" w:rsidR="00420DF9" w:rsidRPr="0016136D" w:rsidRDefault="00420DF9" w:rsidP="00420DF9">
            <w:pPr>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*11</w:t>
            </w:r>
          </w:p>
        </w:tc>
        <w:tc>
          <w:tcPr>
            <w:tcW w:w="3430" w:type="dxa"/>
          </w:tcPr>
          <w:p w14:paraId="27FA0712" w14:textId="56170E78" w:rsidR="00420DF9" w:rsidRPr="0016136D" w:rsidRDefault="00420DF9" w:rsidP="00420DF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未来医療</w:t>
            </w:r>
          </w:p>
        </w:tc>
        <w:tc>
          <w:tcPr>
            <w:tcW w:w="8954" w:type="dxa"/>
          </w:tcPr>
          <w:p w14:paraId="3DEE0C84" w14:textId="0D8750DD" w:rsidR="00420DF9" w:rsidRPr="0016136D" w:rsidRDefault="00420DF9" w:rsidP="00420DF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医療に対するニーズの移り変わりや科学技術の革新等、医療を取り巻く環境変化に常に即応しながら、その次の時代に実現すべき新たな医療のこと。</w:t>
            </w:r>
          </w:p>
        </w:tc>
      </w:tr>
      <w:tr w:rsidR="0016136D" w:rsidRPr="0016136D" w14:paraId="7DCDF8F3" w14:textId="77777777" w:rsidTr="00C86C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dxa"/>
          </w:tcPr>
          <w:p w14:paraId="7DCDF8EF" w14:textId="36ABEA0D" w:rsidR="00420DF9" w:rsidRPr="0016136D" w:rsidRDefault="00420DF9" w:rsidP="00420DF9">
            <w:pPr>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*12</w:t>
            </w:r>
          </w:p>
        </w:tc>
        <w:tc>
          <w:tcPr>
            <w:tcW w:w="3430" w:type="dxa"/>
          </w:tcPr>
          <w:p w14:paraId="7DCDF8F0" w14:textId="3D64A9F8" w:rsidR="00420DF9" w:rsidRPr="0016136D" w:rsidRDefault="00420DF9" w:rsidP="00420DF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未来医療国際拠点</w:t>
            </w:r>
          </w:p>
        </w:tc>
        <w:tc>
          <w:tcPr>
            <w:tcW w:w="8954" w:type="dxa"/>
          </w:tcPr>
          <w:p w14:paraId="7DCDF8F2" w14:textId="356D6A98" w:rsidR="00420DF9" w:rsidRPr="0016136D" w:rsidRDefault="00420DF9" w:rsidP="00420DF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再生医療をベースに、ゲノム医療や人工知能（AI）、IoTの活用等、今後の医療技術の進歩に即応した最先端の「未来医療」の産業化およびその医療の提供による国際貢献を推進する拠点。</w:t>
            </w:r>
          </w:p>
        </w:tc>
      </w:tr>
      <w:tr w:rsidR="0016136D" w:rsidRPr="0016136D" w14:paraId="330A7E2F" w14:textId="77777777" w:rsidTr="00C86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dxa"/>
          </w:tcPr>
          <w:p w14:paraId="0F400958" w14:textId="08508C05" w:rsidR="00420DF9" w:rsidRPr="0016136D" w:rsidRDefault="00420DF9" w:rsidP="00420DF9">
            <w:pPr>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*13</w:t>
            </w:r>
          </w:p>
        </w:tc>
        <w:tc>
          <w:tcPr>
            <w:tcW w:w="3430" w:type="dxa"/>
          </w:tcPr>
          <w:p w14:paraId="26B32E11" w14:textId="44F60370" w:rsidR="00420DF9" w:rsidRPr="0016136D" w:rsidRDefault="00420DF9" w:rsidP="00420DF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マスターリース契約</w:t>
            </w:r>
          </w:p>
        </w:tc>
        <w:tc>
          <w:tcPr>
            <w:tcW w:w="8954" w:type="dxa"/>
          </w:tcPr>
          <w:p w14:paraId="42FB0563" w14:textId="6A1E0211" w:rsidR="00420DF9" w:rsidRPr="0016136D" w:rsidRDefault="00420DF9" w:rsidP="00420DF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開発事業者が、(仮称)未来医療推進機構に対して、建物の一部または全部を賃貸(マスターリース)し、機構が拠点のコンセプトに合致する入居企業等に対し､さらに賃貸(サブリース)する運営スキームの契約。</w:t>
            </w:r>
          </w:p>
        </w:tc>
      </w:tr>
      <w:tr w:rsidR="0016136D" w:rsidRPr="0016136D" w14:paraId="7CB00269" w14:textId="77777777" w:rsidTr="00C86C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dxa"/>
          </w:tcPr>
          <w:p w14:paraId="32D6382C" w14:textId="2540B132" w:rsidR="00420DF9" w:rsidRPr="0016136D" w:rsidRDefault="00420DF9" w:rsidP="00420DF9">
            <w:pPr>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*14</w:t>
            </w:r>
          </w:p>
        </w:tc>
        <w:tc>
          <w:tcPr>
            <w:tcW w:w="3430" w:type="dxa"/>
          </w:tcPr>
          <w:p w14:paraId="5F35C46D" w14:textId="09AE3127" w:rsidR="00420DF9" w:rsidRPr="0016136D" w:rsidRDefault="00420DF9" w:rsidP="00420DF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PMDA</w:t>
            </w:r>
          </w:p>
        </w:tc>
        <w:tc>
          <w:tcPr>
            <w:tcW w:w="8954" w:type="dxa"/>
          </w:tcPr>
          <w:p w14:paraId="77276492" w14:textId="77777777" w:rsidR="00420DF9" w:rsidRPr="0016136D" w:rsidRDefault="00420DF9" w:rsidP="00420DF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独立行政法人医薬品医療機器総合機構（</w:t>
            </w:r>
            <w:r w:rsidRPr="0016136D">
              <w:rPr>
                <w:rFonts w:ascii="Meiryo UI" w:eastAsia="Meiryo UI" w:hAnsi="Meiryo UI" w:cs="Meiryo UI"/>
                <w:color w:val="000000" w:themeColor="text1"/>
                <w:szCs w:val="21"/>
              </w:rPr>
              <w:t>Pharmaceuticals and Medical Devices Agency</w:t>
            </w:r>
            <w:r w:rsidRPr="0016136D">
              <w:rPr>
                <w:rFonts w:ascii="Meiryo UI" w:eastAsia="Meiryo UI" w:hAnsi="Meiryo UI" w:cs="Meiryo UI" w:hint="eastAsia"/>
                <w:color w:val="000000" w:themeColor="text1"/>
                <w:szCs w:val="21"/>
              </w:rPr>
              <w:t>）。</w:t>
            </w:r>
          </w:p>
          <w:p w14:paraId="2CBD7EA3" w14:textId="77E50348" w:rsidR="00420DF9" w:rsidRPr="0016136D" w:rsidRDefault="00420DF9" w:rsidP="00420DF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医薬品などの健康被害救済、承認審査、安全対策の３つの役割を一体として行う公的機関。</w:t>
            </w:r>
          </w:p>
        </w:tc>
      </w:tr>
      <w:tr w:rsidR="0016136D" w:rsidRPr="0016136D" w14:paraId="3A279759" w14:textId="77777777" w:rsidTr="00C86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dxa"/>
          </w:tcPr>
          <w:p w14:paraId="394FE579" w14:textId="6823F3B4" w:rsidR="00420DF9" w:rsidRPr="0016136D" w:rsidRDefault="00420DF9" w:rsidP="00420DF9">
            <w:pPr>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*15</w:t>
            </w:r>
          </w:p>
        </w:tc>
        <w:tc>
          <w:tcPr>
            <w:tcW w:w="3430" w:type="dxa"/>
          </w:tcPr>
          <w:p w14:paraId="492334D0" w14:textId="2153E56F" w:rsidR="00420DF9" w:rsidRPr="0016136D" w:rsidRDefault="00420DF9" w:rsidP="00420DF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color w:val="000000" w:themeColor="text1"/>
                <w:szCs w:val="21"/>
              </w:rPr>
              <w:t>LI</w:t>
            </w:r>
            <w:r w:rsidRPr="0016136D">
              <w:rPr>
                <w:rFonts w:ascii="Meiryo UI" w:eastAsia="Meiryo UI" w:hAnsi="Meiryo UI" w:cs="Meiryo UI" w:hint="eastAsia"/>
                <w:color w:val="000000" w:themeColor="text1"/>
                <w:szCs w:val="21"/>
              </w:rPr>
              <w:t>N</w:t>
            </w:r>
            <w:r w:rsidRPr="0016136D">
              <w:rPr>
                <w:rFonts w:ascii="Meiryo UI" w:eastAsia="Meiryo UI" w:hAnsi="Meiryo UI" w:cs="Meiryo UI"/>
                <w:color w:val="000000" w:themeColor="text1"/>
                <w:szCs w:val="21"/>
              </w:rPr>
              <w:t>K-J</w:t>
            </w:r>
          </w:p>
        </w:tc>
        <w:tc>
          <w:tcPr>
            <w:tcW w:w="8954" w:type="dxa"/>
          </w:tcPr>
          <w:p w14:paraId="2A9594D0" w14:textId="77777777" w:rsidR="00420DF9" w:rsidRPr="0016136D" w:rsidRDefault="00420DF9" w:rsidP="00420DF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一般社団法人ライフサイエンス・イノベーション・ネットワーク・ジャパン。</w:t>
            </w:r>
          </w:p>
          <w:p w14:paraId="66ADF1F1" w14:textId="477ABFF6" w:rsidR="00420DF9" w:rsidRPr="0016136D" w:rsidRDefault="00420DF9" w:rsidP="00420DF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再生医療・個別化医療・創薬・医療機器・ヘルスケアITをはじめ、予防・未病・健康長寿など広義のライフサイエンス研究・産業に関わる世界の人々の交流の場を日本橋（東京）に創造し、人々の健康に貢献する製品やサービスを創出し続ける仕組みの構築を目的に、三井不動産とアカデミアの有志により設立された法人。</w:t>
            </w:r>
          </w:p>
        </w:tc>
      </w:tr>
      <w:tr w:rsidR="0016136D" w:rsidRPr="0016136D" w14:paraId="34E9F562" w14:textId="77777777" w:rsidTr="00C86C74">
        <w:trPr>
          <w:cnfStyle w:val="000000010000" w:firstRow="0" w:lastRow="0" w:firstColumn="0" w:lastColumn="0" w:oddVBand="0" w:evenVBand="0" w:oddHBand="0" w:evenHBand="1"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48" w:type="dxa"/>
          </w:tcPr>
          <w:p w14:paraId="15031ADF" w14:textId="7EEF83C2" w:rsidR="00420DF9" w:rsidRPr="0016136D" w:rsidRDefault="00420DF9" w:rsidP="00420DF9">
            <w:pPr>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*16</w:t>
            </w:r>
          </w:p>
        </w:tc>
        <w:tc>
          <w:tcPr>
            <w:tcW w:w="3430" w:type="dxa"/>
          </w:tcPr>
          <w:p w14:paraId="332A9668" w14:textId="3360AC9E" w:rsidR="00420DF9" w:rsidRPr="0016136D" w:rsidRDefault="00420DF9" w:rsidP="00420DF9">
            <w:pPr>
              <w:jc w:val="lef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ハートフル条例</w:t>
            </w:r>
          </w:p>
        </w:tc>
        <w:tc>
          <w:tcPr>
            <w:tcW w:w="8954" w:type="dxa"/>
          </w:tcPr>
          <w:p w14:paraId="6B3CE45E" w14:textId="77777777" w:rsidR="00420DF9" w:rsidRPr="0016136D" w:rsidRDefault="00420DF9" w:rsidP="00420DF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障がい者の雇用の促進と職業の安定を図るため、大阪府と契約を締結し、又は補助金の交付決定や指定管理者の指定を受けた事業主に対して、障がい者雇用率（いわゆる法定雇用率）の達成に向けた取組みを誘導・支援するための条例。</w:t>
            </w:r>
          </w:p>
          <w:p w14:paraId="03D8F2DF" w14:textId="52E26093" w:rsidR="00420DF9" w:rsidRPr="0016136D" w:rsidRDefault="00420DF9" w:rsidP="00420DF9">
            <w:pPr>
              <w:jc w:val="lef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（参考URL）</w:t>
            </w:r>
            <w:hyperlink r:id="rId11" w:history="1">
              <w:r w:rsidRPr="0016136D">
                <w:rPr>
                  <w:rStyle w:val="a4"/>
                  <w:rFonts w:ascii="Meiryo UI" w:eastAsia="Meiryo UI" w:hAnsi="Meiryo UI" w:cs="Meiryo UI"/>
                  <w:color w:val="000000" w:themeColor="text1"/>
                  <w:sz w:val="18"/>
                </w:rPr>
                <w:t>http://www.pref.osaka.lg.jp/koyotaisaku/syogaisyakoyo/kouhouchirashi.html</w:t>
              </w:r>
            </w:hyperlink>
          </w:p>
        </w:tc>
      </w:tr>
      <w:tr w:rsidR="0016136D" w:rsidRPr="0016136D" w14:paraId="1B27B715" w14:textId="77777777" w:rsidTr="00C86C74">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48" w:type="dxa"/>
          </w:tcPr>
          <w:p w14:paraId="044BF71F" w14:textId="608EAA54" w:rsidR="00420DF9" w:rsidRPr="0016136D" w:rsidRDefault="00420DF9" w:rsidP="00420DF9">
            <w:pPr>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*17</w:t>
            </w:r>
          </w:p>
        </w:tc>
        <w:tc>
          <w:tcPr>
            <w:tcW w:w="3430" w:type="dxa"/>
          </w:tcPr>
          <w:p w14:paraId="715416A8" w14:textId="7A294135" w:rsidR="00420DF9" w:rsidRPr="0016136D" w:rsidRDefault="00420DF9" w:rsidP="00420DF9">
            <w:pPr>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大阪府プロフェッショナル人材戦略拠点</w:t>
            </w:r>
          </w:p>
        </w:tc>
        <w:tc>
          <w:tcPr>
            <w:tcW w:w="8954" w:type="dxa"/>
          </w:tcPr>
          <w:p w14:paraId="41F6264A" w14:textId="55D1A02B" w:rsidR="00420DF9" w:rsidRPr="0016136D" w:rsidRDefault="00420DF9" w:rsidP="00420DF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府内中堅・中小企業に対し、攻めの経営や事業承継への取組みなどよる経営革新を促進するため、それを実践できるプロフェッショナル人材の採用をサポートする拠点。</w:t>
            </w:r>
          </w:p>
        </w:tc>
      </w:tr>
      <w:tr w:rsidR="0016136D" w:rsidRPr="0016136D" w14:paraId="1C5AF796" w14:textId="77777777" w:rsidTr="00C86C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dxa"/>
          </w:tcPr>
          <w:p w14:paraId="0E777610" w14:textId="478EF625" w:rsidR="00420DF9" w:rsidRPr="0016136D" w:rsidRDefault="00420DF9" w:rsidP="00420DF9">
            <w:pPr>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*18</w:t>
            </w:r>
          </w:p>
        </w:tc>
        <w:tc>
          <w:tcPr>
            <w:tcW w:w="3430" w:type="dxa"/>
          </w:tcPr>
          <w:p w14:paraId="17F905E7" w14:textId="7E499360" w:rsidR="00420DF9" w:rsidRPr="0016136D" w:rsidRDefault="00420DF9" w:rsidP="00420DF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地域労働ネットワーク</w:t>
            </w:r>
          </w:p>
        </w:tc>
        <w:tc>
          <w:tcPr>
            <w:tcW w:w="8954" w:type="dxa"/>
          </w:tcPr>
          <w:p w14:paraId="68B900A7" w14:textId="707A3C4E" w:rsidR="00420DF9" w:rsidRPr="0016136D" w:rsidRDefault="00420DF9" w:rsidP="00420DF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国、府、市町村の労働行政関係機関と労働団体、使用者団体・経済団体が、それぞれ役割を果たしつつ、地域の労働に関わる課題や問題を共通認識しながら、それを解決していくために相互に連携・協力を行うことを目的としたネットワーク。府内７ブロック[北大阪、大阪市域、北河内、中河内、南河内、堺市域、阪南]に設置し、</w:t>
            </w:r>
            <w:r w:rsidR="00C3554C" w:rsidRPr="0016136D">
              <w:rPr>
                <w:rFonts w:ascii="Meiryo UI" w:eastAsia="Meiryo UI" w:hAnsi="Meiryo UI" w:cs="Meiryo UI" w:hint="eastAsia"/>
                <w:color w:val="000000" w:themeColor="text1"/>
                <w:szCs w:val="21"/>
              </w:rPr>
              <w:t>大阪府</w:t>
            </w:r>
            <w:r w:rsidRPr="0016136D">
              <w:rPr>
                <w:rFonts w:ascii="Meiryo UI" w:eastAsia="Meiryo UI" w:hAnsi="Meiryo UI" w:cs="Meiryo UI" w:hint="eastAsia"/>
                <w:color w:val="000000" w:themeColor="text1"/>
                <w:szCs w:val="21"/>
              </w:rPr>
              <w:t>が事務局を担っている。（堺市域のみ堺市に事務局を移管）</w:t>
            </w:r>
          </w:p>
        </w:tc>
      </w:tr>
      <w:tr w:rsidR="0016136D" w:rsidRPr="0016136D" w14:paraId="0EE2701F" w14:textId="77777777" w:rsidTr="00C86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dxa"/>
          </w:tcPr>
          <w:p w14:paraId="0FC1C49E" w14:textId="43E3AB4D" w:rsidR="00420DF9" w:rsidRPr="0016136D" w:rsidRDefault="00420DF9" w:rsidP="00420DF9">
            <w:pPr>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*17</w:t>
            </w:r>
          </w:p>
        </w:tc>
        <w:tc>
          <w:tcPr>
            <w:tcW w:w="3430" w:type="dxa"/>
          </w:tcPr>
          <w:p w14:paraId="17A0A463" w14:textId="63072AB6" w:rsidR="00420DF9" w:rsidRPr="0016136D" w:rsidRDefault="00420DF9" w:rsidP="00420DF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PBL</w:t>
            </w:r>
          </w:p>
        </w:tc>
        <w:tc>
          <w:tcPr>
            <w:tcW w:w="8954" w:type="dxa"/>
          </w:tcPr>
          <w:p w14:paraId="08CF2C48" w14:textId="55053589" w:rsidR="00420DF9" w:rsidRPr="0016136D" w:rsidRDefault="00420DF9" w:rsidP="00420DF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課題解決型授業（Project Based Learning）。大学が企業・行政・地域と連携し、それぞれが抱える課題を、学生の力によって解決する試み。学生自身が取り組みの成果を企業などにプレゼンテーションするのが一般的。</w:t>
            </w:r>
          </w:p>
        </w:tc>
      </w:tr>
      <w:tr w:rsidR="0016136D" w:rsidRPr="0016136D" w14:paraId="173BB06E" w14:textId="77777777" w:rsidTr="00C86C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dxa"/>
          </w:tcPr>
          <w:p w14:paraId="167AB5CF" w14:textId="0FD82523" w:rsidR="00420DF9" w:rsidRPr="0016136D" w:rsidRDefault="00420DF9" w:rsidP="00420DF9">
            <w:pPr>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*18</w:t>
            </w:r>
          </w:p>
        </w:tc>
        <w:tc>
          <w:tcPr>
            <w:tcW w:w="3430" w:type="dxa"/>
          </w:tcPr>
          <w:p w14:paraId="7C9D80B7" w14:textId="0D326F58" w:rsidR="00420DF9" w:rsidRPr="0016136D" w:rsidRDefault="00420DF9" w:rsidP="00420DF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color w:val="000000" w:themeColor="text1"/>
                <w:szCs w:val="21"/>
              </w:rPr>
              <w:t>LI</w:t>
            </w:r>
            <w:r w:rsidRPr="0016136D">
              <w:rPr>
                <w:rFonts w:ascii="Meiryo UI" w:eastAsia="Meiryo UI" w:hAnsi="Meiryo UI" w:cs="Meiryo UI" w:hint="eastAsia"/>
                <w:color w:val="000000" w:themeColor="text1"/>
                <w:szCs w:val="21"/>
              </w:rPr>
              <w:t>N</w:t>
            </w:r>
            <w:r w:rsidRPr="0016136D">
              <w:rPr>
                <w:rFonts w:ascii="Meiryo UI" w:eastAsia="Meiryo UI" w:hAnsi="Meiryo UI" w:cs="Meiryo UI"/>
                <w:color w:val="000000" w:themeColor="text1"/>
                <w:szCs w:val="21"/>
              </w:rPr>
              <w:t>K-J</w:t>
            </w:r>
          </w:p>
        </w:tc>
        <w:tc>
          <w:tcPr>
            <w:tcW w:w="8954" w:type="dxa"/>
          </w:tcPr>
          <w:p w14:paraId="63337D39" w14:textId="77777777" w:rsidR="00420DF9" w:rsidRPr="0016136D" w:rsidRDefault="00420DF9" w:rsidP="00420DF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一般社団法人ライフサイエンス・イノベーション・ネットワーク・ジャパン。</w:t>
            </w:r>
          </w:p>
          <w:p w14:paraId="415FE75D" w14:textId="706180C4" w:rsidR="00420DF9" w:rsidRPr="0016136D" w:rsidRDefault="00420DF9" w:rsidP="00420DF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16136D">
              <w:rPr>
                <w:rFonts w:ascii="Meiryo UI" w:eastAsia="Meiryo UI" w:hAnsi="Meiryo UI" w:cs="Meiryo UI" w:hint="eastAsia"/>
                <w:color w:val="000000" w:themeColor="text1"/>
                <w:szCs w:val="21"/>
              </w:rPr>
              <w:t>再生医療・個別化医療・創薬・医療機器・ヘルスケアITをはじめ、予防・未病・健康長寿など広義のライフサイエンス研究・産業に関わる世界の人々の交流の場を日本橋（東京）に創造し、人々の健康に貢献する製品やサービスを創出し続ける仕組みの構築を目的に、三井不動産とアカデミアの有志により設立された法人。</w:t>
            </w:r>
          </w:p>
        </w:tc>
      </w:tr>
      <w:bookmarkEnd w:id="0"/>
    </w:tbl>
    <w:p w14:paraId="7DCDF904" w14:textId="0E377C75" w:rsidR="004908E7" w:rsidRPr="0016136D" w:rsidRDefault="004908E7">
      <w:pPr>
        <w:widowControl/>
        <w:jc w:val="left"/>
        <w:rPr>
          <w:rFonts w:ascii="Meiryo UI" w:eastAsia="Meiryo UI" w:hAnsi="Meiryo UI" w:cs="Meiryo UI"/>
          <w:color w:val="000000" w:themeColor="text1"/>
          <w:szCs w:val="21"/>
        </w:rPr>
      </w:pPr>
    </w:p>
    <w:sectPr w:rsidR="004908E7" w:rsidRPr="0016136D" w:rsidSect="004038BD">
      <w:pgSz w:w="16838" w:h="11906" w:orient="landscape"/>
      <w:pgMar w:top="1077" w:right="1985" w:bottom="107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85009" w14:textId="77777777" w:rsidR="007A619F" w:rsidRDefault="007A619F" w:rsidP="00431A3A">
      <w:r>
        <w:separator/>
      </w:r>
    </w:p>
  </w:endnote>
  <w:endnote w:type="continuationSeparator" w:id="0">
    <w:p w14:paraId="156DE4BB" w14:textId="77777777" w:rsidR="007A619F" w:rsidRDefault="007A619F" w:rsidP="0043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CD4FA" w14:textId="77777777" w:rsidR="007A619F" w:rsidRDefault="007A619F" w:rsidP="00431A3A">
      <w:r>
        <w:separator/>
      </w:r>
    </w:p>
  </w:footnote>
  <w:footnote w:type="continuationSeparator" w:id="0">
    <w:p w14:paraId="0F712EF3" w14:textId="77777777" w:rsidR="007A619F" w:rsidRDefault="007A619F" w:rsidP="00431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F8"/>
    <w:rsid w:val="000037A0"/>
    <w:rsid w:val="000159F7"/>
    <w:rsid w:val="00047A36"/>
    <w:rsid w:val="00073F44"/>
    <w:rsid w:val="0009574E"/>
    <w:rsid w:val="000C382B"/>
    <w:rsid w:val="000C7D30"/>
    <w:rsid w:val="000F60B8"/>
    <w:rsid w:val="00111B18"/>
    <w:rsid w:val="001454DE"/>
    <w:rsid w:val="0016136D"/>
    <w:rsid w:val="001F4A9B"/>
    <w:rsid w:val="001F6934"/>
    <w:rsid w:val="002067EA"/>
    <w:rsid w:val="002431B9"/>
    <w:rsid w:val="00394BEB"/>
    <w:rsid w:val="004016E6"/>
    <w:rsid w:val="004038BD"/>
    <w:rsid w:val="00420DF9"/>
    <w:rsid w:val="00431A3A"/>
    <w:rsid w:val="00444405"/>
    <w:rsid w:val="004663E8"/>
    <w:rsid w:val="00466FDA"/>
    <w:rsid w:val="004908E7"/>
    <w:rsid w:val="004927E8"/>
    <w:rsid w:val="004B77DD"/>
    <w:rsid w:val="00552C93"/>
    <w:rsid w:val="005F6617"/>
    <w:rsid w:val="00606BB3"/>
    <w:rsid w:val="00627195"/>
    <w:rsid w:val="00653C8E"/>
    <w:rsid w:val="00662C84"/>
    <w:rsid w:val="006B65F0"/>
    <w:rsid w:val="006D2E6A"/>
    <w:rsid w:val="006D3C77"/>
    <w:rsid w:val="007A619F"/>
    <w:rsid w:val="008171AA"/>
    <w:rsid w:val="00890B37"/>
    <w:rsid w:val="008E4A24"/>
    <w:rsid w:val="00A0154E"/>
    <w:rsid w:val="00A043F8"/>
    <w:rsid w:val="00A42067"/>
    <w:rsid w:val="00B00A08"/>
    <w:rsid w:val="00B2194D"/>
    <w:rsid w:val="00C02780"/>
    <w:rsid w:val="00C11565"/>
    <w:rsid w:val="00C3554C"/>
    <w:rsid w:val="00C41665"/>
    <w:rsid w:val="00C449F2"/>
    <w:rsid w:val="00C86C74"/>
    <w:rsid w:val="00CF5603"/>
    <w:rsid w:val="00D80819"/>
    <w:rsid w:val="00E1205F"/>
    <w:rsid w:val="00E8369B"/>
    <w:rsid w:val="00E94480"/>
    <w:rsid w:val="00EB45EE"/>
    <w:rsid w:val="00FD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CDF8D5"/>
  <w15:docId w15:val="{47653D40-527F-4441-AB1C-004A5671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431A3A"/>
    <w:pPr>
      <w:tabs>
        <w:tab w:val="center" w:pos="4252"/>
        <w:tab w:val="right" w:pos="8504"/>
      </w:tabs>
      <w:snapToGrid w:val="0"/>
    </w:pPr>
  </w:style>
  <w:style w:type="character" w:customStyle="1" w:styleId="a8">
    <w:name w:val="ヘッダー (文字)"/>
    <w:basedOn w:val="a0"/>
    <w:link w:val="a7"/>
    <w:uiPriority w:val="99"/>
    <w:rsid w:val="00431A3A"/>
  </w:style>
  <w:style w:type="paragraph" w:styleId="a9">
    <w:name w:val="footer"/>
    <w:basedOn w:val="a"/>
    <w:link w:val="aa"/>
    <w:uiPriority w:val="99"/>
    <w:unhideWhenUsed/>
    <w:rsid w:val="00431A3A"/>
    <w:pPr>
      <w:tabs>
        <w:tab w:val="center" w:pos="4252"/>
        <w:tab w:val="right" w:pos="8504"/>
      </w:tabs>
      <w:snapToGrid w:val="0"/>
    </w:pPr>
  </w:style>
  <w:style w:type="character" w:customStyle="1" w:styleId="aa">
    <w:name w:val="フッター (文字)"/>
    <w:basedOn w:val="a0"/>
    <w:link w:val="a9"/>
    <w:uiPriority w:val="99"/>
    <w:rsid w:val="00431A3A"/>
  </w:style>
  <w:style w:type="paragraph" w:styleId="ab">
    <w:name w:val="Balloon Text"/>
    <w:basedOn w:val="a"/>
    <w:link w:val="ac"/>
    <w:uiPriority w:val="99"/>
    <w:semiHidden/>
    <w:unhideWhenUsed/>
    <w:rsid w:val="00466FD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66F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ef.osaka.lg.jp/koyotaisaku/syogaisyakoyo/kouhouchirashi.html" TargetMode="External"/><Relationship Id="rId5" Type="http://schemas.openxmlformats.org/officeDocument/2006/relationships/styles" Target="styles.xml"/><Relationship Id="rId10" Type="http://schemas.openxmlformats.org/officeDocument/2006/relationships/hyperlink" Target="https://www.nite.go.jp/gcet/nlab/index.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0" ma:contentTypeDescription="新しいドキュメントを作成します。" ma:contentTypeScope="" ma:versionID="7874e566a78f1ee381fd0a6c9aeca62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B7B60-F916-4D50-9A00-074EEE6D0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DA72268-F955-410F-8B6C-11BDE172A8E0}">
  <ds:schemaRefs>
    <ds:schemaRef ds:uri="http://schemas.microsoft.com/sharepoint/v3/contenttype/forms"/>
  </ds:schemaRefs>
</ds:datastoreItem>
</file>

<file path=customXml/itemProps3.xml><?xml version="1.0" encoding="utf-8"?>
<ds:datastoreItem xmlns:ds="http://schemas.openxmlformats.org/officeDocument/2006/customXml" ds:itemID="{632BAA39-33AB-41D7-9B4C-2A2AE359C1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412</Words>
  <Characters>2353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松原　慎二</cp:lastModifiedBy>
  <cp:revision>7</cp:revision>
  <cp:lastPrinted>2020-04-07T09:49:00Z</cp:lastPrinted>
  <dcterms:created xsi:type="dcterms:W3CDTF">2020-04-03T07:52:00Z</dcterms:created>
  <dcterms:modified xsi:type="dcterms:W3CDTF">2020-07-01T07:47:00Z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