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44" w:rsidRPr="00D744D7" w:rsidRDefault="00E335DC" w:rsidP="00F62B5A">
      <w:pPr>
        <w:spacing w:beforeLines="50" w:before="146" w:line="280" w:lineRule="exact"/>
        <w:jc w:val="left"/>
        <w:rPr>
          <w:rFonts w:ascii="Meiryo UI" w:eastAsia="Meiryo UI" w:hAnsi="Meiryo UI" w:cs="Meiryo UI"/>
          <w:b/>
          <w:sz w:val="32"/>
          <w:szCs w:val="24"/>
        </w:rPr>
      </w:pPr>
      <w:r w:rsidRPr="0036199E">
        <w:rPr>
          <w:rFonts w:ascii="Meiryo UI" w:eastAsia="Meiryo UI" w:hAnsi="Meiryo UI" w:cs="Meiryo UI" w:hint="eastAsia"/>
          <w:b/>
          <w:sz w:val="36"/>
          <w:szCs w:val="24"/>
        </w:rPr>
        <w:t>【</w:t>
      </w:r>
      <w:r w:rsidR="003260EC">
        <w:rPr>
          <w:rFonts w:ascii="Meiryo UI" w:eastAsia="Meiryo UI" w:hAnsi="Meiryo UI" w:cs="Meiryo UI" w:hint="eastAsia"/>
          <w:b/>
          <w:sz w:val="36"/>
          <w:szCs w:val="24"/>
        </w:rPr>
        <w:t>テー</w:t>
      </w:r>
      <w:r w:rsidR="00691D5A">
        <w:rPr>
          <w:rFonts w:ascii="Meiryo UI" w:eastAsia="Meiryo UI" w:hAnsi="Meiryo UI" w:cs="Meiryo UI" w:hint="eastAsia"/>
          <w:b/>
          <w:sz w:val="36"/>
          <w:szCs w:val="24"/>
        </w:rPr>
        <w:t>マ２</w:t>
      </w:r>
      <w:r w:rsidRPr="00D744D7">
        <w:rPr>
          <w:rFonts w:ascii="Meiryo UI" w:eastAsia="Meiryo UI" w:hAnsi="Meiryo UI" w:cs="Meiryo UI" w:hint="eastAsia"/>
          <w:b/>
          <w:sz w:val="36"/>
          <w:szCs w:val="24"/>
        </w:rPr>
        <w:t>】</w:t>
      </w:r>
      <w:r w:rsidR="003260EC" w:rsidRPr="00D744D7">
        <w:rPr>
          <w:rFonts w:ascii="Meiryo UI" w:eastAsia="Meiryo UI" w:hAnsi="Meiryo UI" w:cs="Meiryo UI" w:hint="eastAsia"/>
          <w:b/>
          <w:sz w:val="36"/>
          <w:szCs w:val="24"/>
        </w:rPr>
        <w:t xml:space="preserve">　咲洲庁舎の活用促進等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0"/>
        <w:gridCol w:w="14022"/>
      </w:tblGrid>
      <w:tr w:rsidR="00D744D7" w:rsidRPr="00D744D7" w:rsidTr="001C6587">
        <w:tc>
          <w:tcPr>
            <w:tcW w:w="1701" w:type="dxa"/>
            <w:shd w:val="clear" w:color="auto" w:fill="000000" w:themeFill="text1"/>
            <w:vAlign w:val="center"/>
          </w:tcPr>
          <w:p w:rsidR="00DB5144" w:rsidRPr="00D744D7" w:rsidRDefault="00DB5144" w:rsidP="001C6587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D744D7">
              <w:rPr>
                <w:rFonts w:ascii="Meiryo UI" w:eastAsia="Meiryo UI" w:hAnsi="Meiryo UI" w:cs="Meiryo UI" w:hint="eastAsia"/>
                <w:b/>
              </w:rPr>
              <w:t>めざす方向</w:t>
            </w:r>
          </w:p>
        </w:tc>
        <w:tc>
          <w:tcPr>
            <w:tcW w:w="14034" w:type="dxa"/>
          </w:tcPr>
          <w:p w:rsidR="003260EC" w:rsidRPr="00D744D7" w:rsidRDefault="003260EC" w:rsidP="003260EC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744D7">
              <w:rPr>
                <w:rFonts w:ascii="Meiryo UI" w:eastAsia="Meiryo UI" w:hAnsi="Meiryo UI" w:cs="Meiryo UI" w:hint="eastAsia"/>
                <w:sz w:val="20"/>
                <w:szCs w:val="20"/>
              </w:rPr>
              <w:t>◎咲洲庁舎の安全性確保と収益性の向上をめざし、平成28年９月の戦略本部会議で方針決定した「大手前・咲洲庁舎の整備活用について」に基づき、同庁舎の長周期地震動対策（追加対策）</w:t>
            </w:r>
            <w:r w:rsidR="00AB2058" w:rsidRPr="00503DB5">
              <w:rPr>
                <w:rFonts w:ascii="Meiryo UI" w:eastAsia="Meiryo UI" w:hAnsi="Meiryo UI" w:cs="Meiryo UI" w:hint="eastAsia"/>
                <w:sz w:val="20"/>
                <w:szCs w:val="20"/>
              </w:rPr>
              <w:t>を実施</w:t>
            </w:r>
            <w:r w:rsidRPr="00503DB5">
              <w:rPr>
                <w:rFonts w:ascii="Meiryo UI" w:eastAsia="Meiryo UI" w:hAnsi="Meiryo UI" w:cs="Meiryo UI" w:hint="eastAsia"/>
                <w:sz w:val="20"/>
                <w:szCs w:val="20"/>
              </w:rPr>
              <w:t>するととも</w:t>
            </w:r>
            <w:r w:rsidRPr="00D744D7">
              <w:rPr>
                <w:rFonts w:ascii="Meiryo UI" w:eastAsia="Meiryo UI" w:hAnsi="Meiryo UI" w:cs="Meiryo UI" w:hint="eastAsia"/>
                <w:sz w:val="20"/>
                <w:szCs w:val="20"/>
              </w:rPr>
              <w:t>に、</w:t>
            </w:r>
            <w:r w:rsidR="00274E0D" w:rsidRPr="00D744D7">
              <w:rPr>
                <w:rFonts w:ascii="Meiryo UI" w:eastAsia="Meiryo UI" w:hAnsi="Meiryo UI" w:cs="Meiryo UI" w:hint="eastAsia"/>
                <w:sz w:val="20"/>
                <w:szCs w:val="20"/>
              </w:rPr>
              <w:t>高層階</w:t>
            </w:r>
            <w:r w:rsidRPr="00D744D7">
              <w:rPr>
                <w:rFonts w:ascii="Meiryo UI" w:eastAsia="Meiryo UI" w:hAnsi="Meiryo UI" w:cs="Meiryo UI" w:hint="eastAsia"/>
                <w:sz w:val="20"/>
                <w:szCs w:val="20"/>
              </w:rPr>
              <w:t>の入居事業者公募</w:t>
            </w:r>
            <w:r w:rsidR="003C08E2" w:rsidRPr="00D744D7">
              <w:rPr>
                <w:rFonts w:ascii="Meiryo UI" w:eastAsia="Meiryo UI" w:hAnsi="Meiryo UI" w:cs="Meiryo UI" w:hint="eastAsia"/>
                <w:sz w:val="20"/>
                <w:szCs w:val="20"/>
              </w:rPr>
              <w:t>に向けた準備を進めます</w:t>
            </w:r>
            <w:r w:rsidRPr="00D744D7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3260EC" w:rsidRPr="00D744D7" w:rsidRDefault="003260EC" w:rsidP="003260EC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744D7">
              <w:rPr>
                <w:rFonts w:ascii="Meiryo UI" w:eastAsia="Meiryo UI" w:hAnsi="Meiryo UI" w:cs="Meiryo UI" w:hint="eastAsia"/>
                <w:sz w:val="20"/>
                <w:szCs w:val="20"/>
              </w:rPr>
              <w:t>（中長期の目標・指標）</w:t>
            </w:r>
          </w:p>
          <w:p w:rsidR="003260EC" w:rsidRPr="00D744D7" w:rsidRDefault="003260EC" w:rsidP="003260EC">
            <w:pPr>
              <w:spacing w:line="300" w:lineRule="exact"/>
              <w:ind w:leftChars="100" w:left="220"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744D7">
              <w:rPr>
                <w:rFonts w:ascii="Meiryo UI" w:eastAsia="Meiryo UI" w:hAnsi="Meiryo UI" w:cs="Meiryo UI" w:hint="eastAsia"/>
                <w:sz w:val="20"/>
                <w:szCs w:val="20"/>
              </w:rPr>
              <w:t>・咲洲庁舎の長周期地震動対策（追加対策）の実施</w:t>
            </w:r>
          </w:p>
          <w:p w:rsidR="00720654" w:rsidRPr="00D744D7" w:rsidRDefault="003260EC" w:rsidP="003260EC">
            <w:pPr>
              <w:spacing w:line="300" w:lineRule="exact"/>
              <w:ind w:leftChars="100" w:left="220"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744D7">
              <w:rPr>
                <w:rFonts w:ascii="Meiryo UI" w:eastAsia="Meiryo UI" w:hAnsi="Meiryo UI" w:cs="Meiryo UI" w:hint="eastAsia"/>
                <w:sz w:val="20"/>
                <w:szCs w:val="20"/>
              </w:rPr>
              <w:t>・咲洲庁舎の活用促進</w:t>
            </w:r>
          </w:p>
        </w:tc>
      </w:tr>
    </w:tbl>
    <w:p w:rsidR="00DB5144" w:rsidRPr="00D744D7" w:rsidRDefault="00DB5144" w:rsidP="00E335DC">
      <w:pPr>
        <w:spacing w:line="280" w:lineRule="exact"/>
        <w:rPr>
          <w:rFonts w:ascii="Meiryo UI" w:eastAsia="Meiryo UI" w:hAnsi="Meiryo UI" w:cs="Meiryo UI"/>
        </w:rPr>
      </w:pP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329"/>
        <w:gridCol w:w="4977"/>
        <w:gridCol w:w="396"/>
        <w:gridCol w:w="4894"/>
        <w:gridCol w:w="396"/>
        <w:gridCol w:w="4743"/>
      </w:tblGrid>
      <w:tr w:rsidR="00D744D7" w:rsidRPr="00D744D7" w:rsidTr="00DD1178">
        <w:tc>
          <w:tcPr>
            <w:tcW w:w="15735" w:type="dxa"/>
            <w:gridSpan w:val="6"/>
            <w:tcBorders>
              <w:top w:val="single" w:sz="4" w:space="0" w:color="auto"/>
            </w:tcBorders>
            <w:shd w:val="clear" w:color="auto" w:fill="000000" w:themeFill="text1"/>
          </w:tcPr>
          <w:p w:rsidR="007F3D1A" w:rsidRPr="00D744D7" w:rsidRDefault="00D744D7" w:rsidP="00E335DC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 w:rsidRPr="00D744D7">
              <w:rPr>
                <w:rFonts w:ascii="Meiryo UI" w:eastAsia="Meiryo UI" w:hAnsi="Meiryo UI" w:cs="Meiryo UI" w:hint="eastAsia"/>
                <w:b/>
              </w:rPr>
              <w:t>咲洲庁舎の活用促進</w:t>
            </w:r>
          </w:p>
        </w:tc>
      </w:tr>
      <w:tr w:rsidR="005E3992" w:rsidRPr="00D744D7" w:rsidTr="005E3992">
        <w:tc>
          <w:tcPr>
            <w:tcW w:w="329" w:type="dxa"/>
            <w:tcBorders>
              <w:top w:val="nil"/>
              <w:bottom w:val="nil"/>
            </w:tcBorders>
          </w:tcPr>
          <w:p w:rsidR="005E3992" w:rsidRPr="00D744D7" w:rsidRDefault="005E3992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5E3992" w:rsidRPr="00D744D7" w:rsidRDefault="005E3992" w:rsidP="00FC289D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D744D7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＜今年度何をするか（取組の内容、手法・スケジュール等）＞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E3992" w:rsidRPr="00D744D7" w:rsidRDefault="005E3992" w:rsidP="009826C0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D744D7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▷</w:t>
            </w: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E3992" w:rsidRPr="00D744D7" w:rsidRDefault="005E3992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D744D7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5E3992" w:rsidRPr="00D744D7" w:rsidRDefault="005E3992" w:rsidP="00083D12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D744D7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E3992" w:rsidRPr="00EB6129" w:rsidRDefault="005E3992" w:rsidP="00155593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B6129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＜進捗状況（</w:t>
            </w:r>
            <w:r w:rsidR="00155593" w:rsidRPr="00EB6129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Ｈ31</w:t>
            </w:r>
            <w:r w:rsidR="00C90DB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.</w:t>
            </w:r>
            <w:r w:rsidR="00155593" w:rsidRPr="00EB6129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３</w:t>
            </w:r>
            <w:r w:rsidRPr="00EB6129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月末時点）＞</w:t>
            </w:r>
          </w:p>
        </w:tc>
      </w:tr>
      <w:tr w:rsidR="005E3992" w:rsidRPr="000A23AD" w:rsidTr="005E3992">
        <w:trPr>
          <w:trHeight w:val="3831"/>
        </w:trPr>
        <w:tc>
          <w:tcPr>
            <w:tcW w:w="329" w:type="dxa"/>
            <w:tcBorders>
              <w:top w:val="nil"/>
              <w:bottom w:val="nil"/>
            </w:tcBorders>
          </w:tcPr>
          <w:p w:rsidR="005E3992" w:rsidRPr="00D744D7" w:rsidRDefault="005E3992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</w:tcPr>
          <w:p w:rsidR="005E3992" w:rsidRPr="005C7535" w:rsidRDefault="005E3992" w:rsidP="00D744D7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5C7535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■咲洲庁舎の活用促進</w:t>
            </w:r>
          </w:p>
          <w:p w:rsidR="005E3992" w:rsidRPr="005C7535" w:rsidRDefault="005E3992" w:rsidP="00665F7C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C7535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・</w:t>
            </w:r>
            <w:r w:rsidRPr="005C7535">
              <w:rPr>
                <w:rFonts w:ascii="Meiryo UI" w:eastAsia="Meiryo UI" w:hAnsi="Meiryo UI" w:cs="Meiryo UI" w:hint="eastAsia"/>
                <w:sz w:val="20"/>
                <w:szCs w:val="20"/>
              </w:rPr>
              <w:t>空きスペースを活用するため、高層階(45～52階)の入居事業者公募に向けた準備を進める</w:t>
            </w:r>
          </w:p>
          <w:p w:rsidR="005E3992" w:rsidRPr="005C7535" w:rsidRDefault="005E3992" w:rsidP="00665F7C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C7535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・</w:t>
            </w:r>
            <w:r w:rsidRPr="005C7535">
              <w:rPr>
                <w:rFonts w:ascii="Meiryo UI" w:eastAsia="Meiryo UI" w:hAnsi="Meiryo UI" w:cs="Meiryo UI" w:hint="eastAsia"/>
                <w:sz w:val="20"/>
                <w:szCs w:val="20"/>
              </w:rPr>
              <w:t>併せて、次の取組みを実施</w:t>
            </w:r>
          </w:p>
          <w:p w:rsidR="005E3992" w:rsidRPr="005C7535" w:rsidRDefault="005E3992" w:rsidP="00665F7C">
            <w:pPr>
              <w:spacing w:line="280" w:lineRule="exact"/>
              <w:ind w:leftChars="100" w:left="220"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C7535">
              <w:rPr>
                <w:rFonts w:ascii="Meiryo UI" w:eastAsia="Meiryo UI" w:hAnsi="Meiryo UI" w:cs="Meiryo UI" w:hint="eastAsia"/>
                <w:sz w:val="20"/>
                <w:szCs w:val="20"/>
              </w:rPr>
              <w:t>低層階(7～17階) ：ホテル開業に向けた調整</w:t>
            </w:r>
          </w:p>
          <w:p w:rsidR="005E3992" w:rsidRPr="005C7535" w:rsidRDefault="005E3992" w:rsidP="00665F7C">
            <w:pPr>
              <w:spacing w:line="280" w:lineRule="exact"/>
              <w:ind w:leftChars="200" w:left="2240" w:hangingChars="900" w:hanging="18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C7535">
              <w:rPr>
                <w:rFonts w:ascii="Meiryo UI" w:eastAsia="Meiryo UI" w:hAnsi="Meiryo UI" w:cs="Meiryo UI" w:hint="eastAsia"/>
                <w:sz w:val="20"/>
                <w:szCs w:val="20"/>
              </w:rPr>
              <w:t>店舗区画(1～3階)：不動産斡旋事業者の活用などを通じた入居促進</w:t>
            </w:r>
          </w:p>
          <w:p w:rsidR="005E3992" w:rsidRPr="005C7535" w:rsidRDefault="005E3992" w:rsidP="00D744D7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5E3992" w:rsidRPr="005C7535" w:rsidRDefault="005E3992" w:rsidP="00665F7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C7535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（スケジュール）</w:t>
            </w:r>
          </w:p>
          <w:p w:rsidR="005E3992" w:rsidRPr="005C7535" w:rsidRDefault="005E3992" w:rsidP="00665F7C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C7535">
              <w:rPr>
                <w:rFonts w:ascii="Meiryo UI" w:eastAsia="Meiryo UI" w:hAnsi="Meiryo UI" w:cs="Meiryo UI" w:hint="eastAsia"/>
                <w:sz w:val="20"/>
                <w:szCs w:val="20"/>
              </w:rPr>
              <w:t>≪高層階活用関連≫</w:t>
            </w:r>
          </w:p>
          <w:p w:rsidR="005E3992" w:rsidRPr="005C7535" w:rsidRDefault="005E3992" w:rsidP="00F10EFB">
            <w:pPr>
              <w:autoSpaceDE w:val="0"/>
              <w:autoSpaceDN w:val="0"/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C7535">
              <w:rPr>
                <w:rFonts w:ascii="Meiryo UI" w:eastAsia="Meiryo UI" w:hAnsi="Meiryo UI" w:cs="Meiryo UI" w:hint="eastAsia"/>
                <w:sz w:val="20"/>
                <w:szCs w:val="20"/>
              </w:rPr>
              <w:t>・夏頃から、プロモーション活動を開始</w:t>
            </w:r>
          </w:p>
          <w:p w:rsidR="005E3992" w:rsidRPr="005C7535" w:rsidRDefault="005E3992" w:rsidP="00F10EFB">
            <w:pPr>
              <w:autoSpaceDE w:val="0"/>
              <w:autoSpaceDN w:val="0"/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C7535">
              <w:rPr>
                <w:rFonts w:ascii="Meiryo UI" w:eastAsia="Meiryo UI" w:hAnsi="Meiryo UI" w:cs="Meiryo UI" w:hint="eastAsia"/>
                <w:sz w:val="20"/>
                <w:szCs w:val="20"/>
              </w:rPr>
              <w:t>・併せて、会議室等を中層階へ集約</w:t>
            </w:r>
          </w:p>
          <w:p w:rsidR="005E3992" w:rsidRPr="005C7535" w:rsidRDefault="005E3992" w:rsidP="00F10EFB">
            <w:pPr>
              <w:autoSpaceDE w:val="0"/>
              <w:autoSpaceDN w:val="0"/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C7535">
              <w:rPr>
                <w:rFonts w:ascii="Meiryo UI" w:eastAsia="Meiryo UI" w:hAnsi="Meiryo UI" w:cs="Meiryo UI" w:hint="eastAsia"/>
                <w:sz w:val="20"/>
                <w:szCs w:val="20"/>
              </w:rPr>
              <w:t>・年度末までに、募集要項を検討・作成</w:t>
            </w:r>
          </w:p>
        </w:tc>
        <w:tc>
          <w:tcPr>
            <w:tcW w:w="39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5E3992" w:rsidRPr="005C7535" w:rsidRDefault="005E3992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</w:tcBorders>
          </w:tcPr>
          <w:p w:rsidR="005E3992" w:rsidRPr="005C7535" w:rsidRDefault="005E3992" w:rsidP="001261E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5E3992" w:rsidRPr="005C7535" w:rsidRDefault="005E3992" w:rsidP="00D744D7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C7535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◇活動指標（アウトプット）</w:t>
            </w:r>
          </w:p>
          <w:p w:rsidR="005E3992" w:rsidRPr="005C7535" w:rsidRDefault="005E3992" w:rsidP="00D744D7">
            <w:pPr>
              <w:autoSpaceDE w:val="0"/>
              <w:autoSpaceDN w:val="0"/>
              <w:spacing w:line="280" w:lineRule="exact"/>
              <w:ind w:left="132" w:hangingChars="66" w:hanging="13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C7535">
              <w:rPr>
                <w:rFonts w:ascii="Meiryo UI" w:eastAsia="Meiryo UI" w:hAnsi="Meiryo UI" w:cs="Meiryo UI" w:hint="eastAsia"/>
                <w:sz w:val="20"/>
                <w:szCs w:val="20"/>
              </w:rPr>
              <w:t>・H30年度中の公募に向けた取組みの推進</w:t>
            </w:r>
          </w:p>
          <w:p w:rsidR="005E3992" w:rsidRPr="005C7535" w:rsidRDefault="005E3992" w:rsidP="00D744D7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C7535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</w:p>
          <w:p w:rsidR="005E3992" w:rsidRPr="005C7535" w:rsidRDefault="005E3992" w:rsidP="00D744D7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C7535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◇成果指標（アウトカム）</w:t>
            </w:r>
          </w:p>
          <w:p w:rsidR="005E3992" w:rsidRPr="005C7535" w:rsidRDefault="005E3992" w:rsidP="00D744D7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C7535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:rsidR="005E3992" w:rsidRPr="005C7535" w:rsidRDefault="005E3992" w:rsidP="00D744D7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C7535">
              <w:rPr>
                <w:rFonts w:ascii="Meiryo UI" w:eastAsia="Meiryo UI" w:hAnsi="Meiryo UI" w:cs="Meiryo UI" w:hint="eastAsia"/>
                <w:sz w:val="20"/>
                <w:szCs w:val="20"/>
              </w:rPr>
              <w:t>・咲洲庁舎の活用促進</w:t>
            </w:r>
          </w:p>
          <w:p w:rsidR="005E3992" w:rsidRPr="005C7535" w:rsidRDefault="005E3992" w:rsidP="00D744D7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C7535">
              <w:rPr>
                <w:rFonts w:ascii="Meiryo UI" w:eastAsia="Meiryo UI" w:hAnsi="Meiryo UI" w:cs="Meiryo UI" w:hint="eastAsia"/>
                <w:sz w:val="20"/>
                <w:szCs w:val="20"/>
              </w:rPr>
              <w:t>（数値目標）</w:t>
            </w:r>
          </w:p>
          <w:p w:rsidR="005E3992" w:rsidRPr="005C7535" w:rsidRDefault="005E3992" w:rsidP="00D744D7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C7535">
              <w:rPr>
                <w:rFonts w:ascii="Meiryo UI" w:eastAsia="Meiryo UI" w:hAnsi="Meiryo UI" w:cs="Meiryo UI" w:hint="eastAsia"/>
                <w:sz w:val="20"/>
                <w:szCs w:val="20"/>
              </w:rPr>
              <w:t>・咲洲庁舎稼働率のさらなる向上</w:t>
            </w:r>
          </w:p>
          <w:p w:rsidR="005E3992" w:rsidRPr="005C7535" w:rsidRDefault="005E3992" w:rsidP="00BB6B53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C7535">
              <w:rPr>
                <w:rFonts w:ascii="Meiryo UI" w:eastAsia="Meiryo UI" w:hAnsi="Meiryo UI" w:cs="Meiryo UI" w:hint="eastAsia"/>
                <w:sz w:val="20"/>
                <w:szCs w:val="20"/>
              </w:rPr>
              <w:t>【参考：低層階入居後の稼働率　約84％】</w:t>
            </w: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3992" w:rsidRPr="00D744D7" w:rsidRDefault="005E3992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743" w:type="dxa"/>
            <w:tcBorders>
              <w:bottom w:val="single" w:sz="4" w:space="0" w:color="auto"/>
              <w:tr2bl w:val="nil"/>
            </w:tcBorders>
            <w:shd w:val="clear" w:color="auto" w:fill="F2DBDB" w:themeFill="accent2" w:themeFillTint="33"/>
          </w:tcPr>
          <w:p w:rsidR="00B558C3" w:rsidRPr="00EB6129" w:rsidRDefault="00B558C3" w:rsidP="008D50F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○高層階（45</w:t>
            </w:r>
            <w:r w:rsidR="008D50FC"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階</w:t>
            </w:r>
            <w:r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～52階）</w:t>
            </w:r>
          </w:p>
          <w:p w:rsidR="00B558C3" w:rsidRPr="00EB6129" w:rsidRDefault="00B558C3" w:rsidP="008D50FC">
            <w:pPr>
              <w:spacing w:line="280" w:lineRule="exact"/>
              <w:ind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1B3C46"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入居</w:t>
            </w:r>
            <w:r w:rsidR="0083367E"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事業者公募に向けた</w:t>
            </w:r>
            <w:r w:rsidR="00412D6E"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プロモーション活動を実施</w:t>
            </w:r>
          </w:p>
          <w:p w:rsidR="005E3992" w:rsidRPr="00EB6129" w:rsidRDefault="002A0BDF" w:rsidP="002A0BDF">
            <w:pPr>
              <w:spacing w:line="280" w:lineRule="exact"/>
              <w:ind w:firstLineChars="1600" w:firstLine="3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（10</w:t>
            </w:r>
            <w:r w:rsidR="00412D6E"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~3</w:t>
            </w:r>
            <w:r w:rsidR="00B558C3"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月）</w:t>
            </w:r>
          </w:p>
          <w:p w:rsidR="00B558C3" w:rsidRPr="00EB6129" w:rsidRDefault="001B3C46" w:rsidP="008D50FC">
            <w:pPr>
              <w:spacing w:line="280" w:lineRule="exact"/>
              <w:ind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・共用会議室</w:t>
            </w:r>
            <w:r w:rsidR="002A0BDF"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等</w:t>
            </w:r>
            <w:r w:rsidR="00B558C3"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の41</w:t>
            </w:r>
            <w:r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階</w:t>
            </w:r>
            <w:r w:rsidR="00B558C3"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への</w:t>
            </w:r>
            <w:r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集約</w:t>
            </w:r>
            <w:r w:rsidR="00412D6E"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を完了。（12</w:t>
            </w:r>
            <w:r w:rsidR="00B558C3"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月）</w:t>
            </w:r>
          </w:p>
          <w:p w:rsidR="008D50FC" w:rsidRPr="00EB6129" w:rsidRDefault="00412D6E" w:rsidP="008D50F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2A0BDF"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45</w:t>
            </w:r>
            <w:r w:rsidR="008D50FC"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階～</w:t>
            </w:r>
            <w:r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47階について、入居事業者公募を</w:t>
            </w:r>
            <w:r w:rsidR="008D50FC"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先行</w:t>
            </w:r>
          </w:p>
          <w:p w:rsidR="001B3C46" w:rsidRPr="00EB6129" w:rsidRDefault="008D50FC" w:rsidP="008D50FC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実施</w:t>
            </w:r>
            <w:r w:rsidR="00412D6E"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。   </w:t>
            </w:r>
            <w:r w:rsidRPr="00EB6129">
              <w:rPr>
                <w:rFonts w:ascii="Meiryo UI" w:eastAsia="Meiryo UI" w:hAnsi="Meiryo UI" w:cs="Meiryo UI"/>
                <w:sz w:val="20"/>
                <w:szCs w:val="20"/>
              </w:rPr>
              <w:t xml:space="preserve">     </w:t>
            </w:r>
            <w:r w:rsidR="00412D6E"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                   （3月）</w:t>
            </w:r>
          </w:p>
          <w:p w:rsidR="00B558C3" w:rsidRPr="00EB6129" w:rsidRDefault="00B558C3" w:rsidP="00144614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○</w:t>
            </w:r>
            <w:r w:rsidR="00163E95"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店舗区画</w:t>
            </w:r>
            <w:r w:rsidR="00144614"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（１</w:t>
            </w:r>
            <w:r w:rsidR="008D50FC"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階</w:t>
            </w:r>
            <w:r w:rsidR="00144614"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～3階）</w:t>
            </w:r>
          </w:p>
          <w:p w:rsidR="00B558C3" w:rsidRPr="00EB6129" w:rsidRDefault="00B558C3" w:rsidP="008D50FC">
            <w:pPr>
              <w:spacing w:line="280" w:lineRule="exact"/>
              <w:ind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163E95"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不動産保証協会大阪府本部</w:t>
            </w:r>
            <w:r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が入居（４月）</w:t>
            </w:r>
          </w:p>
          <w:p w:rsidR="000A02AF" w:rsidRPr="00EB6129" w:rsidRDefault="00B558C3" w:rsidP="008D50FC">
            <w:pPr>
              <w:spacing w:line="280" w:lineRule="exact"/>
              <w:ind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0A02AF"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大阪府宅地建物取引業協会が</w:t>
            </w:r>
            <w:r w:rsidR="0083367E"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入居</w:t>
            </w:r>
            <w:r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（９月）</w:t>
            </w:r>
          </w:p>
          <w:p w:rsidR="00412D6E" w:rsidRPr="00EB6129" w:rsidRDefault="00412D6E" w:rsidP="00412D6E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〇その他</w:t>
            </w:r>
          </w:p>
          <w:p w:rsidR="0054092E" w:rsidRPr="00EB6129" w:rsidRDefault="0054092E" w:rsidP="008D50F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・</w:t>
            </w:r>
            <w:r w:rsidR="008D50FC"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2025年日本国際博覧会協会事務局が</w:t>
            </w:r>
            <w:r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入居</w:t>
            </w:r>
            <w:r w:rsidR="008D50FC"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(</w:t>
            </w:r>
            <w:r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2</w:t>
            </w:r>
            <w:r w:rsidR="008D50FC"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月)</w:t>
            </w:r>
          </w:p>
          <w:p w:rsidR="002A0BDF" w:rsidRPr="00EB6129" w:rsidRDefault="008D50FC" w:rsidP="008D50F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・低層階(7階～17階)</w:t>
            </w:r>
            <w:r w:rsidR="002A0BDF"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にホテル</w:t>
            </w:r>
            <w:r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第一期開業(</w:t>
            </w:r>
            <w:r w:rsidR="002A0BDF"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1</w:t>
            </w:r>
            <w:r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月)</w:t>
            </w:r>
          </w:p>
          <w:p w:rsidR="008D50FC" w:rsidRPr="00EB6129" w:rsidRDefault="005828AF" w:rsidP="002A0BD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（全面開業</w:t>
            </w:r>
            <w:r w:rsidR="008D50FC"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0024E5">
              <w:rPr>
                <w:rFonts w:ascii="Meiryo UI" w:eastAsia="Meiryo UI" w:hAnsi="Meiryo UI" w:cs="Meiryo UI" w:hint="eastAsia"/>
                <w:sz w:val="20"/>
                <w:szCs w:val="20"/>
              </w:rPr>
              <w:t>R</w:t>
            </w:r>
            <w:r w:rsidR="008D50FC"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2.5予定）</w:t>
            </w:r>
          </w:p>
          <w:p w:rsidR="000A02AF" w:rsidRPr="00EB6129" w:rsidRDefault="00B558C3" w:rsidP="008D50F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○</w:t>
            </w:r>
            <w:r w:rsidR="00144614"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咲洲庁舎</w:t>
            </w:r>
            <w:r w:rsidR="000A02AF"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稼働率</w:t>
            </w:r>
            <w:r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="0054092E"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３</w:t>
            </w:r>
            <w:r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月末時点）：</w:t>
            </w:r>
            <w:r w:rsidR="00144614"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約</w:t>
            </w:r>
            <w:r w:rsidR="000024E5">
              <w:rPr>
                <w:rFonts w:ascii="Meiryo UI" w:eastAsia="Meiryo UI" w:hAnsi="Meiryo UI" w:cs="Meiryo UI" w:hint="eastAsia"/>
                <w:sz w:val="20"/>
                <w:szCs w:val="20"/>
              </w:rPr>
              <w:t>80</w:t>
            </w:r>
            <w:r w:rsidR="000A02AF"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％</w:t>
            </w:r>
          </w:p>
        </w:tc>
      </w:tr>
      <w:tr w:rsidR="005E3992" w:rsidRPr="00D744D7" w:rsidTr="00DD1178">
        <w:tc>
          <w:tcPr>
            <w:tcW w:w="15735" w:type="dxa"/>
            <w:gridSpan w:val="6"/>
            <w:shd w:val="clear" w:color="auto" w:fill="000000" w:themeFill="text1"/>
          </w:tcPr>
          <w:p w:rsidR="005E3992" w:rsidRPr="00EB6129" w:rsidRDefault="005E3992" w:rsidP="00D744D7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 w:rsidRPr="00EB6129">
              <w:rPr>
                <w:rFonts w:ascii="Meiryo UI" w:eastAsia="Meiryo UI" w:hAnsi="Meiryo UI" w:cs="Meiryo UI" w:hint="eastAsia"/>
                <w:b/>
              </w:rPr>
              <w:t>咲洲庁舎の長周期地震動対策の実施</w:t>
            </w:r>
          </w:p>
        </w:tc>
      </w:tr>
      <w:tr w:rsidR="005E3992" w:rsidRPr="00D744D7" w:rsidTr="005E3992">
        <w:tc>
          <w:tcPr>
            <w:tcW w:w="329" w:type="dxa"/>
            <w:tcBorders>
              <w:top w:val="nil"/>
              <w:bottom w:val="nil"/>
            </w:tcBorders>
          </w:tcPr>
          <w:p w:rsidR="005E3992" w:rsidRPr="00D744D7" w:rsidRDefault="005E3992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5E3992" w:rsidRPr="00D744D7" w:rsidRDefault="005E3992" w:rsidP="00FC289D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D744D7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＜今年度何をするか（取組の内容、手法・スケジュール）＞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E3992" w:rsidRPr="00D744D7" w:rsidRDefault="005E3992" w:rsidP="00083D12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D744D7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▷</w:t>
            </w: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E3992" w:rsidRPr="00D744D7" w:rsidRDefault="005E3992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D744D7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5E3992" w:rsidRPr="00D744D7" w:rsidRDefault="005E3992" w:rsidP="00083D12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D744D7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E3992" w:rsidRPr="00EB6129" w:rsidRDefault="005E3992" w:rsidP="006C2A08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B6129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＜進捗状況（</w:t>
            </w:r>
            <w:r w:rsidR="00155593" w:rsidRPr="00EB6129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Ｈ31</w:t>
            </w:r>
            <w:r w:rsidR="00C90DB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.</w:t>
            </w:r>
            <w:bookmarkStart w:id="0" w:name="_GoBack"/>
            <w:bookmarkEnd w:id="0"/>
            <w:r w:rsidR="00155593" w:rsidRPr="00EB6129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３</w:t>
            </w:r>
            <w:r w:rsidRPr="00EB6129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月末時点）＞</w:t>
            </w:r>
          </w:p>
        </w:tc>
      </w:tr>
      <w:tr w:rsidR="005E3992" w:rsidRPr="00A26647" w:rsidTr="005E3992">
        <w:tc>
          <w:tcPr>
            <w:tcW w:w="329" w:type="dxa"/>
            <w:tcBorders>
              <w:top w:val="nil"/>
              <w:bottom w:val="single" w:sz="4" w:space="0" w:color="auto"/>
            </w:tcBorders>
          </w:tcPr>
          <w:p w:rsidR="005E3992" w:rsidRPr="00D744D7" w:rsidRDefault="005E3992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</w:tcPr>
          <w:p w:rsidR="005E3992" w:rsidRPr="00BB6B53" w:rsidRDefault="005E3992" w:rsidP="00BB6B53">
            <w:pPr>
              <w:spacing w:line="28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BB6B5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■制震ダンパー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の追加</w:t>
            </w:r>
            <w:r w:rsidRPr="00BB6B5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設置</w:t>
            </w:r>
          </w:p>
          <w:p w:rsidR="005E3992" w:rsidRPr="00BB6B53" w:rsidRDefault="005E3992" w:rsidP="00D744D7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6B53">
              <w:rPr>
                <w:rFonts w:ascii="Meiryo UI" w:eastAsia="Meiryo UI" w:hAnsi="Meiryo UI" w:cs="Meiryo UI" w:hint="eastAsia"/>
                <w:sz w:val="20"/>
                <w:szCs w:val="20"/>
              </w:rPr>
              <w:t>【ダンパー内訳（追加対策分）】</w:t>
            </w:r>
          </w:p>
          <w:p w:rsidR="005E3992" w:rsidRPr="00BB6B53" w:rsidRDefault="005E3992" w:rsidP="00D744D7">
            <w:pPr>
              <w:spacing w:line="280" w:lineRule="exact"/>
              <w:ind w:leftChars="100" w:left="220"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6B53">
              <w:rPr>
                <w:rFonts w:ascii="Meiryo UI" w:eastAsia="Meiryo UI" w:hAnsi="Meiryo UI" w:cs="Meiryo UI" w:hint="eastAsia"/>
                <w:sz w:val="20"/>
                <w:szCs w:val="20"/>
              </w:rPr>
              <w:t>鋼材系ダンパー　140台</w:t>
            </w:r>
          </w:p>
          <w:p w:rsidR="005E3992" w:rsidRPr="00BB6B53" w:rsidRDefault="005E3992" w:rsidP="00D744D7">
            <w:pPr>
              <w:spacing w:line="280" w:lineRule="exact"/>
              <w:ind w:leftChars="100" w:left="220"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6B53">
              <w:rPr>
                <w:rFonts w:ascii="Meiryo UI" w:eastAsia="Meiryo UI" w:hAnsi="Meiryo UI" w:cs="Meiryo UI" w:hint="eastAsia"/>
                <w:sz w:val="20"/>
                <w:szCs w:val="20"/>
              </w:rPr>
              <w:t>オイルダンパー　　120台　　計260台</w:t>
            </w:r>
          </w:p>
          <w:p w:rsidR="005E3992" w:rsidRDefault="005E3992" w:rsidP="00BB6B53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5E3992" w:rsidRPr="00BB6B53" w:rsidRDefault="005E3992" w:rsidP="00F10EFB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5E3992" w:rsidRPr="00BB6B53" w:rsidRDefault="005E3992" w:rsidP="00E335D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</w:tcBorders>
          </w:tcPr>
          <w:p w:rsidR="005E3992" w:rsidRDefault="005E3992" w:rsidP="00D744D7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5E3992" w:rsidRPr="00BB6B53" w:rsidRDefault="005E3992" w:rsidP="00D744D7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6B53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◇活動指標（アウトプット）</w:t>
            </w:r>
          </w:p>
          <w:p w:rsidR="005E3992" w:rsidRPr="00BB6B53" w:rsidRDefault="005E3992" w:rsidP="00D744D7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6B53">
              <w:rPr>
                <w:rFonts w:ascii="Meiryo UI" w:eastAsia="Meiryo UI" w:hAnsi="Meiryo UI" w:cs="Meiryo UI" w:hint="eastAsia"/>
                <w:sz w:val="20"/>
                <w:szCs w:val="20"/>
              </w:rPr>
              <w:t>・平成30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年度中に着工する</w:t>
            </w:r>
          </w:p>
          <w:p w:rsidR="005E3992" w:rsidRPr="00BB6B53" w:rsidRDefault="005E3992" w:rsidP="00D744D7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5E3992" w:rsidRPr="00BB6B53" w:rsidRDefault="005E3992" w:rsidP="00D744D7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6B53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◇成果指標（アウトカム）</w:t>
            </w:r>
          </w:p>
          <w:p w:rsidR="005E3992" w:rsidRPr="00BB6B53" w:rsidRDefault="005E3992" w:rsidP="00D744D7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6B53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:rsidR="005E3992" w:rsidRPr="00BB6B53" w:rsidRDefault="005E3992" w:rsidP="00D744D7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6B53">
              <w:rPr>
                <w:rFonts w:ascii="Meiryo UI" w:eastAsia="Meiryo UI" w:hAnsi="Meiryo UI" w:cs="Meiryo UI" w:hint="eastAsia"/>
                <w:sz w:val="20"/>
                <w:szCs w:val="20"/>
              </w:rPr>
              <w:t>・咲洲庁舎の耐震安全性の向上</w:t>
            </w:r>
          </w:p>
          <w:p w:rsidR="005E3992" w:rsidRPr="00BB6B53" w:rsidRDefault="005E3992" w:rsidP="00D744D7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6B53">
              <w:rPr>
                <w:rFonts w:ascii="Meiryo UI" w:eastAsia="Meiryo UI" w:hAnsi="Meiryo UI" w:cs="Meiryo UI" w:hint="eastAsia"/>
                <w:sz w:val="20"/>
                <w:szCs w:val="20"/>
              </w:rPr>
              <w:t>（数値目標）</w:t>
            </w:r>
          </w:p>
          <w:p w:rsidR="005E3992" w:rsidRPr="00BB6B53" w:rsidRDefault="005E3992" w:rsidP="000622F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6B53">
              <w:rPr>
                <w:rFonts w:ascii="Meiryo UI" w:eastAsia="Meiryo UI" w:hAnsi="Meiryo UI" w:cs="Meiryo UI" w:hint="eastAsia"/>
                <w:sz w:val="20"/>
                <w:szCs w:val="20"/>
              </w:rPr>
              <w:t>・国交省基準のクリア</w:t>
            </w: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3992" w:rsidRPr="00D744D7" w:rsidRDefault="005E3992" w:rsidP="00E335D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743" w:type="dxa"/>
            <w:tcBorders>
              <w:bottom w:val="single" w:sz="4" w:space="0" w:color="auto"/>
              <w:tr2bl w:val="nil"/>
            </w:tcBorders>
            <w:shd w:val="clear" w:color="auto" w:fill="F2DBDB" w:themeFill="accent2" w:themeFillTint="33"/>
          </w:tcPr>
          <w:p w:rsidR="008D50FC" w:rsidRPr="00EB6129" w:rsidRDefault="00B558C3" w:rsidP="003D04CA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○</w:t>
            </w:r>
            <w:r w:rsidR="00EB5C5A"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入居テナント等との調整</w:t>
            </w:r>
            <w:r w:rsidR="003911FF"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を行うとともに</w:t>
            </w:r>
            <w:r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="006D379C"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建築基準法に基づく</w:t>
            </w:r>
            <w:r w:rsidR="00E67AD4"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手続きを</w:t>
            </w:r>
            <w:r w:rsidR="003911FF"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完了</w:t>
            </w:r>
          </w:p>
          <w:p w:rsidR="005E3992" w:rsidRPr="00EB6129" w:rsidRDefault="008D50FC" w:rsidP="003D04CA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〇</w:t>
            </w:r>
            <w:r w:rsidR="00CA5985"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入札を実施したが</w:t>
            </w:r>
            <w:r w:rsidR="003D04CA"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落札に至らなかった</w:t>
            </w:r>
            <w:r w:rsidR="00CA5985"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ため、</w:t>
            </w:r>
            <w:r w:rsidR="00855C1F"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工事に係る期間と費用を見直し、</w:t>
            </w:r>
            <w:r w:rsidR="003D04CA"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平成31年度当初予算において、</w:t>
            </w:r>
            <w:r w:rsidR="008D34DF"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改めて</w:t>
            </w:r>
            <w:r w:rsidR="00855C1F"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予算</w:t>
            </w:r>
            <w:r w:rsidR="008D34DF"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を</w:t>
            </w:r>
            <w:r w:rsidR="00855C1F" w:rsidRPr="00EB6129">
              <w:rPr>
                <w:rFonts w:ascii="Meiryo UI" w:eastAsia="Meiryo UI" w:hAnsi="Meiryo UI" w:cs="Meiryo UI" w:hint="eastAsia"/>
                <w:sz w:val="20"/>
                <w:szCs w:val="20"/>
              </w:rPr>
              <w:t>措置</w:t>
            </w:r>
          </w:p>
        </w:tc>
      </w:tr>
    </w:tbl>
    <w:p w:rsidR="005E3992" w:rsidRPr="008D50FC" w:rsidRDefault="005E3992" w:rsidP="00E335DC">
      <w:pPr>
        <w:widowControl/>
        <w:spacing w:line="280" w:lineRule="exact"/>
        <w:jc w:val="left"/>
        <w:rPr>
          <w:rFonts w:ascii="Meiryo UI" w:eastAsia="Meiryo UI" w:hAnsi="Meiryo UI" w:cs="Meiryo UI"/>
        </w:rPr>
      </w:pPr>
    </w:p>
    <w:sectPr w:rsidR="005E3992" w:rsidRPr="008D50FC" w:rsidSect="00E335DC">
      <w:headerReference w:type="default" r:id="rId7"/>
      <w:pgSz w:w="16838" w:h="11906" w:orient="landscape" w:code="9"/>
      <w:pgMar w:top="964" w:right="431" w:bottom="567" w:left="567" w:header="851" w:footer="992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589" w:rsidRDefault="00A96589" w:rsidP="00E45A78">
      <w:r>
        <w:separator/>
      </w:r>
    </w:p>
  </w:endnote>
  <w:endnote w:type="continuationSeparator" w:id="0">
    <w:p w:rsidR="00A96589" w:rsidRDefault="00A96589" w:rsidP="00E4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589" w:rsidRDefault="00A96589" w:rsidP="00E45A78">
      <w:r>
        <w:separator/>
      </w:r>
    </w:p>
  </w:footnote>
  <w:footnote w:type="continuationSeparator" w:id="0">
    <w:p w:rsidR="00A96589" w:rsidRDefault="00A96589" w:rsidP="00E45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60" w:rsidRDefault="003C0E6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8650605</wp:posOffset>
              </wp:positionH>
              <wp:positionV relativeFrom="paragraph">
                <wp:posOffset>-368935</wp:posOffset>
              </wp:positionV>
              <wp:extent cx="1209675" cy="295275"/>
              <wp:effectExtent l="0" t="0" r="28575" b="28575"/>
              <wp:wrapNone/>
              <wp:docPr id="9" name="テキスト ボック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29527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rgbClr val="C0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0E60" w:rsidRDefault="004D34B5" w:rsidP="003C0E6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総務</w:t>
                          </w:r>
                          <w:r w:rsidR="003C0E60">
                            <w:rPr>
                              <w:rFonts w:hint="eastAsia"/>
                            </w:rPr>
                            <w:t>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26" type="#_x0000_t202" style="position:absolute;left:0;text-align:left;margin-left:681.15pt;margin-top:-29.05pt;width:95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" fillcolor="#c0504d [3205]" strokecolor="#c00000" strokeweight=".5pt">
              <v:textbox>
                <w:txbxContent>
                  <w:p w:rsidR="003C0E60" w:rsidRDefault="004D34B5" w:rsidP="003C0E60">
                    <w:pPr>
                      <w:jc w:val="center"/>
                    </w:pPr>
                    <w:r>
                      <w:rPr>
                        <w:rFonts w:hint="eastAsia"/>
                      </w:rPr>
                      <w:t>総務</w:t>
                    </w:r>
                    <w:r w:rsidR="003C0E60">
                      <w:rPr>
                        <w:rFonts w:hint="eastAsia"/>
                      </w:rPr>
                      <w:t>部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9"/>
  <w:drawingGridVerticalSpacing w:val="29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75"/>
    <w:rsid w:val="000024E5"/>
    <w:rsid w:val="00022A33"/>
    <w:rsid w:val="00024787"/>
    <w:rsid w:val="000255B5"/>
    <w:rsid w:val="0002767C"/>
    <w:rsid w:val="0004671B"/>
    <w:rsid w:val="000518AA"/>
    <w:rsid w:val="00056056"/>
    <w:rsid w:val="000622F8"/>
    <w:rsid w:val="000634A0"/>
    <w:rsid w:val="00076072"/>
    <w:rsid w:val="00080F12"/>
    <w:rsid w:val="00082653"/>
    <w:rsid w:val="00083D12"/>
    <w:rsid w:val="0009049D"/>
    <w:rsid w:val="00091C3E"/>
    <w:rsid w:val="00092F63"/>
    <w:rsid w:val="000933FE"/>
    <w:rsid w:val="00096BEC"/>
    <w:rsid w:val="000A02AF"/>
    <w:rsid w:val="000A23AD"/>
    <w:rsid w:val="000A31D3"/>
    <w:rsid w:val="000B1864"/>
    <w:rsid w:val="000C10DD"/>
    <w:rsid w:val="000C63BF"/>
    <w:rsid w:val="000E23FA"/>
    <w:rsid w:val="00112E2F"/>
    <w:rsid w:val="001261E8"/>
    <w:rsid w:val="001307FB"/>
    <w:rsid w:val="00132AE7"/>
    <w:rsid w:val="00135F75"/>
    <w:rsid w:val="00144614"/>
    <w:rsid w:val="001451B9"/>
    <w:rsid w:val="00151BFA"/>
    <w:rsid w:val="00155593"/>
    <w:rsid w:val="001620DC"/>
    <w:rsid w:val="00163E95"/>
    <w:rsid w:val="001702F0"/>
    <w:rsid w:val="00174854"/>
    <w:rsid w:val="001826AB"/>
    <w:rsid w:val="001941E5"/>
    <w:rsid w:val="00197FC1"/>
    <w:rsid w:val="001B3C46"/>
    <w:rsid w:val="001C03D8"/>
    <w:rsid w:val="001C1DCC"/>
    <w:rsid w:val="001C6587"/>
    <w:rsid w:val="001D5250"/>
    <w:rsid w:val="001E04E5"/>
    <w:rsid w:val="001F1877"/>
    <w:rsid w:val="001F32EF"/>
    <w:rsid w:val="002025C4"/>
    <w:rsid w:val="002026A4"/>
    <w:rsid w:val="00205B57"/>
    <w:rsid w:val="00216507"/>
    <w:rsid w:val="00235A70"/>
    <w:rsid w:val="00243B3F"/>
    <w:rsid w:val="00244FE1"/>
    <w:rsid w:val="0025156E"/>
    <w:rsid w:val="00255975"/>
    <w:rsid w:val="00267B07"/>
    <w:rsid w:val="00270D51"/>
    <w:rsid w:val="00274E0D"/>
    <w:rsid w:val="00284E94"/>
    <w:rsid w:val="002A0BDF"/>
    <w:rsid w:val="002A7FE1"/>
    <w:rsid w:val="002B0E2E"/>
    <w:rsid w:val="002B354C"/>
    <w:rsid w:val="002B6BDF"/>
    <w:rsid w:val="002B6FAC"/>
    <w:rsid w:val="002D5393"/>
    <w:rsid w:val="002E0B40"/>
    <w:rsid w:val="002E4714"/>
    <w:rsid w:val="002E47CD"/>
    <w:rsid w:val="002E4A8A"/>
    <w:rsid w:val="002F290F"/>
    <w:rsid w:val="002F3860"/>
    <w:rsid w:val="0031053E"/>
    <w:rsid w:val="0031337A"/>
    <w:rsid w:val="00314FC6"/>
    <w:rsid w:val="003260EC"/>
    <w:rsid w:val="0036199E"/>
    <w:rsid w:val="003665EB"/>
    <w:rsid w:val="003739CF"/>
    <w:rsid w:val="003848D2"/>
    <w:rsid w:val="003911FF"/>
    <w:rsid w:val="003B0DA3"/>
    <w:rsid w:val="003C08E2"/>
    <w:rsid w:val="003C0E60"/>
    <w:rsid w:val="003D04CA"/>
    <w:rsid w:val="003D0E0D"/>
    <w:rsid w:val="003D53CB"/>
    <w:rsid w:val="003D7061"/>
    <w:rsid w:val="003F4AE6"/>
    <w:rsid w:val="00405C2D"/>
    <w:rsid w:val="00412D6E"/>
    <w:rsid w:val="004158D6"/>
    <w:rsid w:val="00421972"/>
    <w:rsid w:val="004275BB"/>
    <w:rsid w:val="00442771"/>
    <w:rsid w:val="00470D6E"/>
    <w:rsid w:val="00471777"/>
    <w:rsid w:val="004878EC"/>
    <w:rsid w:val="004955A9"/>
    <w:rsid w:val="004A0621"/>
    <w:rsid w:val="004A2C8F"/>
    <w:rsid w:val="004C073F"/>
    <w:rsid w:val="004C72A5"/>
    <w:rsid w:val="004D2266"/>
    <w:rsid w:val="004D34B5"/>
    <w:rsid w:val="004D3AA6"/>
    <w:rsid w:val="004D7F55"/>
    <w:rsid w:val="004E5DBB"/>
    <w:rsid w:val="004F693F"/>
    <w:rsid w:val="004F6A02"/>
    <w:rsid w:val="00503DB5"/>
    <w:rsid w:val="00517944"/>
    <w:rsid w:val="00521A75"/>
    <w:rsid w:val="00522827"/>
    <w:rsid w:val="0054092E"/>
    <w:rsid w:val="00550426"/>
    <w:rsid w:val="00571122"/>
    <w:rsid w:val="005828AF"/>
    <w:rsid w:val="00595469"/>
    <w:rsid w:val="005A1D80"/>
    <w:rsid w:val="005A30A6"/>
    <w:rsid w:val="005A6930"/>
    <w:rsid w:val="005A72B0"/>
    <w:rsid w:val="005B2FE3"/>
    <w:rsid w:val="005C2DDE"/>
    <w:rsid w:val="005C4CAA"/>
    <w:rsid w:val="005C7535"/>
    <w:rsid w:val="005E3992"/>
    <w:rsid w:val="00600A9F"/>
    <w:rsid w:val="006069B9"/>
    <w:rsid w:val="00606B60"/>
    <w:rsid w:val="00611FAD"/>
    <w:rsid w:val="00636187"/>
    <w:rsid w:val="0066304B"/>
    <w:rsid w:val="00665F7C"/>
    <w:rsid w:val="006666D0"/>
    <w:rsid w:val="006744B4"/>
    <w:rsid w:val="00685C1D"/>
    <w:rsid w:val="00691D5A"/>
    <w:rsid w:val="006A09B3"/>
    <w:rsid w:val="006A27A9"/>
    <w:rsid w:val="006B038D"/>
    <w:rsid w:val="006D379C"/>
    <w:rsid w:val="006D3FA9"/>
    <w:rsid w:val="006E35E3"/>
    <w:rsid w:val="007070C9"/>
    <w:rsid w:val="007169C2"/>
    <w:rsid w:val="00720654"/>
    <w:rsid w:val="0072192D"/>
    <w:rsid w:val="007219A3"/>
    <w:rsid w:val="00750D34"/>
    <w:rsid w:val="0076368D"/>
    <w:rsid w:val="00797274"/>
    <w:rsid w:val="007A0B4E"/>
    <w:rsid w:val="007C122F"/>
    <w:rsid w:val="007C33AF"/>
    <w:rsid w:val="007D022D"/>
    <w:rsid w:val="007D34F5"/>
    <w:rsid w:val="007E11EB"/>
    <w:rsid w:val="007E35CE"/>
    <w:rsid w:val="007F3D1A"/>
    <w:rsid w:val="007F4533"/>
    <w:rsid w:val="00813795"/>
    <w:rsid w:val="0081594D"/>
    <w:rsid w:val="0082393E"/>
    <w:rsid w:val="0083367E"/>
    <w:rsid w:val="00834FAB"/>
    <w:rsid w:val="00843CE0"/>
    <w:rsid w:val="00855200"/>
    <w:rsid w:val="00855C1F"/>
    <w:rsid w:val="008604DE"/>
    <w:rsid w:val="0086459D"/>
    <w:rsid w:val="008669DB"/>
    <w:rsid w:val="00870840"/>
    <w:rsid w:val="00870EA6"/>
    <w:rsid w:val="00874EBF"/>
    <w:rsid w:val="00877255"/>
    <w:rsid w:val="008A1428"/>
    <w:rsid w:val="008B1059"/>
    <w:rsid w:val="008B6D25"/>
    <w:rsid w:val="008C786D"/>
    <w:rsid w:val="008D34DF"/>
    <w:rsid w:val="008D50FC"/>
    <w:rsid w:val="00901DE0"/>
    <w:rsid w:val="00905F46"/>
    <w:rsid w:val="00940981"/>
    <w:rsid w:val="00943C34"/>
    <w:rsid w:val="00952473"/>
    <w:rsid w:val="00960B59"/>
    <w:rsid w:val="00973B86"/>
    <w:rsid w:val="009826C0"/>
    <w:rsid w:val="009870BA"/>
    <w:rsid w:val="00987762"/>
    <w:rsid w:val="009C3D2E"/>
    <w:rsid w:val="009D37AF"/>
    <w:rsid w:val="00A0310E"/>
    <w:rsid w:val="00A1669F"/>
    <w:rsid w:val="00A224DC"/>
    <w:rsid w:val="00A26647"/>
    <w:rsid w:val="00A300D0"/>
    <w:rsid w:val="00A30384"/>
    <w:rsid w:val="00A50099"/>
    <w:rsid w:val="00A56C7F"/>
    <w:rsid w:val="00A67D2F"/>
    <w:rsid w:val="00A7053A"/>
    <w:rsid w:val="00A8014F"/>
    <w:rsid w:val="00A91C5B"/>
    <w:rsid w:val="00A96589"/>
    <w:rsid w:val="00AB2058"/>
    <w:rsid w:val="00AB3D43"/>
    <w:rsid w:val="00AC425A"/>
    <w:rsid w:val="00AC4D94"/>
    <w:rsid w:val="00AD5E79"/>
    <w:rsid w:val="00AE1DA8"/>
    <w:rsid w:val="00B01B21"/>
    <w:rsid w:val="00B03203"/>
    <w:rsid w:val="00B42F7E"/>
    <w:rsid w:val="00B52AEF"/>
    <w:rsid w:val="00B558C3"/>
    <w:rsid w:val="00B74C78"/>
    <w:rsid w:val="00B81E46"/>
    <w:rsid w:val="00B95D3F"/>
    <w:rsid w:val="00BA0AB5"/>
    <w:rsid w:val="00BA4669"/>
    <w:rsid w:val="00BB6B53"/>
    <w:rsid w:val="00BB6EF8"/>
    <w:rsid w:val="00BD2C2D"/>
    <w:rsid w:val="00BE672E"/>
    <w:rsid w:val="00BF3430"/>
    <w:rsid w:val="00BF6039"/>
    <w:rsid w:val="00C11389"/>
    <w:rsid w:val="00C26D56"/>
    <w:rsid w:val="00C42E81"/>
    <w:rsid w:val="00C50A21"/>
    <w:rsid w:val="00C73995"/>
    <w:rsid w:val="00C77FF5"/>
    <w:rsid w:val="00C85503"/>
    <w:rsid w:val="00C873CC"/>
    <w:rsid w:val="00C87533"/>
    <w:rsid w:val="00C90DBA"/>
    <w:rsid w:val="00CA5985"/>
    <w:rsid w:val="00CA6971"/>
    <w:rsid w:val="00CA79B1"/>
    <w:rsid w:val="00CB5528"/>
    <w:rsid w:val="00CB6164"/>
    <w:rsid w:val="00CD1B0B"/>
    <w:rsid w:val="00CD2F6C"/>
    <w:rsid w:val="00CE56D2"/>
    <w:rsid w:val="00CE5B95"/>
    <w:rsid w:val="00D2651C"/>
    <w:rsid w:val="00D26693"/>
    <w:rsid w:val="00D44943"/>
    <w:rsid w:val="00D55F70"/>
    <w:rsid w:val="00D64A11"/>
    <w:rsid w:val="00D744D7"/>
    <w:rsid w:val="00D74B51"/>
    <w:rsid w:val="00D818CE"/>
    <w:rsid w:val="00D855BE"/>
    <w:rsid w:val="00D8648E"/>
    <w:rsid w:val="00D90A6D"/>
    <w:rsid w:val="00DA4131"/>
    <w:rsid w:val="00DB5144"/>
    <w:rsid w:val="00DC6D7C"/>
    <w:rsid w:val="00DD05F8"/>
    <w:rsid w:val="00DD1178"/>
    <w:rsid w:val="00DE5BE1"/>
    <w:rsid w:val="00E01D53"/>
    <w:rsid w:val="00E04F06"/>
    <w:rsid w:val="00E10F7E"/>
    <w:rsid w:val="00E16663"/>
    <w:rsid w:val="00E16B10"/>
    <w:rsid w:val="00E20492"/>
    <w:rsid w:val="00E31855"/>
    <w:rsid w:val="00E324D2"/>
    <w:rsid w:val="00E335DC"/>
    <w:rsid w:val="00E3550E"/>
    <w:rsid w:val="00E45A78"/>
    <w:rsid w:val="00E5003D"/>
    <w:rsid w:val="00E50DF6"/>
    <w:rsid w:val="00E53659"/>
    <w:rsid w:val="00E67AD4"/>
    <w:rsid w:val="00E67F21"/>
    <w:rsid w:val="00E751AD"/>
    <w:rsid w:val="00EA3837"/>
    <w:rsid w:val="00EA6F83"/>
    <w:rsid w:val="00EB0158"/>
    <w:rsid w:val="00EB5C5A"/>
    <w:rsid w:val="00EB6129"/>
    <w:rsid w:val="00EE6B18"/>
    <w:rsid w:val="00EF6773"/>
    <w:rsid w:val="00F10EFB"/>
    <w:rsid w:val="00F32DFD"/>
    <w:rsid w:val="00F34F5C"/>
    <w:rsid w:val="00F463A4"/>
    <w:rsid w:val="00F51D33"/>
    <w:rsid w:val="00F62B5A"/>
    <w:rsid w:val="00F71773"/>
    <w:rsid w:val="00F8783D"/>
    <w:rsid w:val="00F91E44"/>
    <w:rsid w:val="00FC289D"/>
    <w:rsid w:val="00FD37A4"/>
    <w:rsid w:val="00FD54FA"/>
    <w:rsid w:val="00FF1FA3"/>
    <w:rsid w:val="00FF266A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16537E"/>
  <w15:docId w15:val="{1C1D1542-BE7F-4837-9C3D-B18AD3BC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AB5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A78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A78"/>
    <w:rPr>
      <w:rFonts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2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82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C0E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8FDC4-61AE-4E0F-AF23-31CAE12D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松本　雄一</cp:lastModifiedBy>
  <cp:revision>5</cp:revision>
  <cp:lastPrinted>2019-03-25T00:48:00Z</cp:lastPrinted>
  <dcterms:created xsi:type="dcterms:W3CDTF">2019-03-29T04:47:00Z</dcterms:created>
  <dcterms:modified xsi:type="dcterms:W3CDTF">2019-05-19T23:55:00Z</dcterms:modified>
</cp:coreProperties>
</file>