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29" w:rsidRPr="00C442BC" w:rsidRDefault="00544129" w:rsidP="00953B09">
      <w:pPr>
        <w:rPr>
          <w:rFonts w:asciiTheme="minorEastAsia" w:hAnsiTheme="minorEastAsia" w:cstheme="majorBidi" w:hint="eastAsia"/>
          <w:color w:val="000000" w:themeColor="text1"/>
          <w:kern w:val="24"/>
          <w:szCs w:val="21"/>
        </w:rPr>
      </w:pPr>
      <w:bookmarkStart w:id="0" w:name="_GoBack"/>
      <w:r w:rsidRPr="00C442BC">
        <w:rPr>
          <w:rFonts w:asciiTheme="minorEastAsia" w:hAnsiTheme="minorEastAsia" w:cstheme="majorBidi" w:hint="eastAsia"/>
          <w:color w:val="000000" w:themeColor="text1"/>
          <w:kern w:val="24"/>
          <w:szCs w:val="21"/>
        </w:rPr>
        <w:t>都市整備部</w:t>
      </w:r>
    </w:p>
    <w:p w:rsidR="00953B09" w:rsidRPr="00C442BC" w:rsidRDefault="00953B09" w:rsidP="00953B09">
      <w:pPr>
        <w:rPr>
          <w:rFonts w:asciiTheme="minorEastAsia" w:hAnsiTheme="minorEastAsia" w:cstheme="majorBidi"/>
          <w:bCs/>
          <w:color w:val="000000" w:themeColor="text1"/>
          <w:kern w:val="24"/>
          <w:szCs w:val="21"/>
        </w:rPr>
      </w:pPr>
      <w:r w:rsidRPr="00C442BC">
        <w:rPr>
          <w:rFonts w:asciiTheme="minorEastAsia" w:hAnsiTheme="minorEastAsia" w:cstheme="majorBidi" w:hint="eastAsia"/>
          <w:bCs/>
          <w:color w:val="000000" w:themeColor="text1"/>
          <w:kern w:val="24"/>
          <w:szCs w:val="21"/>
        </w:rPr>
        <w:t>29年度の部局運営にあたって</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道路や河川などの都市基盤施設（インフラ）の整備や維持管理を通じて大阪・関西の成長を支える</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こと、そして府民の皆さまの安全・安心な暮らしを支えることが、都市整備部の最大の使命です。</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この使命を果たすため、万博やＩＲの誘致といった、大阪の成長にインパクトを与える新たな動きも見</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据えつつ、29年度の部局運営にあたっては、以下の３つのテーマに重点的に取組みます。</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テーマ１：大阪・関西の成長に必要なインフラの強化</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テーマ２：防災・減災(*1)、安全・安心の確保</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テーマ３：インフラの維持管理・活用の推進</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具体的には、なにわ筋線の早期事業化に向けた関係者合意、南海トラフ巨大地震対策である防潮</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堤の液状化対策工事のさらなる推進、老朽化した流域下水道施設の改築更新も見通した中長期的</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な経営の基本計画「経営戦略(*2)」の策定など、民間や市町村などとも連携し、プロジェクトマネジメント</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(*3)を徹底して、それぞれの施策にしっかりと取組み、成長と安全・安心の実現を目指して、都市整備行</w:t>
      </w:r>
    </w:p>
    <w:p w:rsidR="00544129" w:rsidRPr="00C442BC" w:rsidRDefault="00544129" w:rsidP="00544129">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政を着実に推進します。</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都市整備部の施策概要と２９年度の主な取組み</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大阪の成長の実現や府民の皆さまの安全・安心の確保に向けて、インフラを整備するとともに、適切かつ計画的にインフラの維持管</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理を行っています。</w:t>
      </w:r>
    </w:p>
    <w:p w:rsidR="00421884" w:rsidRPr="00C442BC" w:rsidRDefault="00C442BC" w:rsidP="00C442BC">
      <w:pPr>
        <w:rPr>
          <w:rFonts w:asciiTheme="minorEastAsia" w:hAnsiTheme="minorEastAsia" w:cstheme="majorBidi" w:hint="eastAsia"/>
          <w:color w:val="000000" w:themeColor="text1"/>
          <w:kern w:val="24"/>
          <w:szCs w:val="21"/>
        </w:rPr>
      </w:pPr>
      <w:r w:rsidRPr="00C442BC">
        <w:rPr>
          <w:rFonts w:asciiTheme="minorEastAsia" w:hAnsiTheme="minorEastAsia" w:cstheme="majorBidi" w:hint="eastAsia"/>
          <w:color w:val="000000" w:themeColor="text1"/>
          <w:kern w:val="24"/>
          <w:szCs w:val="21"/>
        </w:rPr>
        <w:t xml:space="preserve">　また、地域の皆さまや企業等との連携・協働により、インフラを効率的・効果的に活用する取組みを推進しています</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都市計画・まちづくり・公園・緑化施策</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計画的なまちづくりの推進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区画整理事業(*4)、市街地再開発事業(*5)の推進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府営公園の整備、維持管理</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公園等の緑化推進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地域連携、市町村のまちづくり支援</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総合交通施策</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道路の整備、維持管理、環境保全</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交通安全対策の推進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鉄道ネットワークの充実</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公共交通の利便性向上、利用促進</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河川・砂防施策</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津波・高潮対策の推進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治水対策の推進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土砂災害対策の推進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水辺の賑わいづくりの推進</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下水道施策</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流域下水道の整備、維持管理、運営</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公共下水道事業の促進</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港湾・海岸施策</w:t>
      </w:r>
    </w:p>
    <w:p w:rsidR="00C442BC" w:rsidRPr="00C442BC" w:rsidRDefault="00C442BC" w:rsidP="00C442BC">
      <w:pPr>
        <w:ind w:firstLineChars="100" w:firstLine="210"/>
        <w:rPr>
          <w:rFonts w:asciiTheme="minorEastAsia" w:hAnsiTheme="minorEastAsia" w:cstheme="majorBidi" w:hint="eastAsia"/>
          <w:color w:val="000000" w:themeColor="text1"/>
          <w:kern w:val="24"/>
          <w:szCs w:val="21"/>
        </w:rPr>
      </w:pPr>
      <w:r w:rsidRPr="00C442BC">
        <w:rPr>
          <w:rFonts w:asciiTheme="minorEastAsia" w:hAnsiTheme="minorEastAsia" w:cstheme="majorBidi" w:hint="eastAsia"/>
          <w:color w:val="000000" w:themeColor="text1"/>
          <w:kern w:val="24"/>
          <w:szCs w:val="21"/>
        </w:rPr>
        <w:t>津波・高潮対策の推進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港湾施設の整備、維持管理、環境保全</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港湾の振興</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【主な取組み】</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テーマ１：大阪・関西の成長に必要なインフラの強化</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＊国土軸とベイエリアを直結する淀川左岸線延伸部の整備促進、完全な高速道路料金一元化に</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向けた道路公社路線の移管の推進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なにわ筋線の早期事業化に向けた関係者合意や、北大阪急行延伸、大阪モノレール延伸など、</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公共交通戦略(*6)の着実な推進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国際競争力強化を目指した大阪湾諸港の管理一元化(*7)の取組みの推進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箕面森町事業(*8)の推進、鉄道沿線・幹線道路沿道のまちづくりの促進</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テーマ２：防災・減災、安全・安心の確保</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南海トラフ巨大地震に備える防潮堤液状化対策など津波浸水対策や、広域緊急交通路(*9)の機能確保、防災公園の整備など、地震・津波対策の推進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「逃げる」「凌ぐ」「防ぐ」施策を組み合わせた治水・土砂災害対策のトータルマネージメント</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自転車条例(*10)に基づく保険加入促進、自転車通行空間の整備などの自転車対策や、駅</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ホームにおける転落防止対策などを通じた交通安全対策の推進</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bCs/>
          <w:color w:val="000000" w:themeColor="text1"/>
          <w:kern w:val="24"/>
          <w:szCs w:val="21"/>
        </w:rPr>
        <w:t>テーマ３：インフラの維持管理・活用の推進</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大阪府都市基盤施設長寿命化計画に基づく戦略的な維持管理の推進、データベースシステム</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(*11)の開発、地域維持管理連携プラットフォーム(*12)を通じた市町村支援</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下水道サービスを将来にわたって安定的に提供していくため、中長期的な経営の基本計画である</w:t>
      </w:r>
    </w:p>
    <w:p w:rsidR="00C442BC" w:rsidRPr="00C442BC" w:rsidRDefault="00C442BC" w:rsidP="00C442BC">
      <w:pPr>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 xml:space="preserve">　 「経営戦略」を策定</w:t>
      </w:r>
    </w:p>
    <w:p w:rsidR="00C442BC" w:rsidRPr="00C442BC" w:rsidRDefault="00C442BC" w:rsidP="00C442BC">
      <w:pPr>
        <w:ind w:firstLineChars="100" w:firstLine="210"/>
        <w:rPr>
          <w:rFonts w:asciiTheme="minorEastAsia" w:hAnsiTheme="minorEastAsia" w:cstheme="majorBidi"/>
          <w:color w:val="000000" w:themeColor="text1"/>
          <w:kern w:val="24"/>
          <w:szCs w:val="21"/>
        </w:rPr>
      </w:pPr>
      <w:r w:rsidRPr="00C442BC">
        <w:rPr>
          <w:rFonts w:asciiTheme="minorEastAsia" w:hAnsiTheme="minorEastAsia" w:cstheme="majorBidi" w:hint="eastAsia"/>
          <w:color w:val="000000" w:themeColor="text1"/>
          <w:kern w:val="24"/>
          <w:szCs w:val="21"/>
        </w:rPr>
        <w:t>府営公園へのにぎわい施設の設置や道路の無電柱化など、既存インフラの効率的・効果的な活用の推進</w:t>
      </w:r>
    </w:p>
    <w:bookmarkEnd w:id="0"/>
    <w:p w:rsidR="00C442BC" w:rsidRPr="00C442BC" w:rsidRDefault="00C442BC" w:rsidP="00C442BC">
      <w:pPr>
        <w:rPr>
          <w:rFonts w:asciiTheme="minorEastAsia" w:hAnsiTheme="minorEastAsia" w:cstheme="majorBidi"/>
          <w:color w:val="000000" w:themeColor="text1"/>
          <w:kern w:val="24"/>
          <w:szCs w:val="21"/>
        </w:rPr>
      </w:pPr>
    </w:p>
    <w:sectPr w:rsidR="00C442BC" w:rsidRPr="00C44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2E2533"/>
    <w:rsid w:val="00421884"/>
    <w:rsid w:val="00442311"/>
    <w:rsid w:val="00544129"/>
    <w:rsid w:val="0058096B"/>
    <w:rsid w:val="006D2691"/>
    <w:rsid w:val="008E6732"/>
    <w:rsid w:val="00953B09"/>
    <w:rsid w:val="00AA31D8"/>
    <w:rsid w:val="00AB0F1A"/>
    <w:rsid w:val="00C442BC"/>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6D10-DB90-4BB2-A05F-07B5F160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dcterms:created xsi:type="dcterms:W3CDTF">2016-05-13T09:00:00Z</dcterms:created>
  <dcterms:modified xsi:type="dcterms:W3CDTF">2017-05-22T10:42:00Z</dcterms:modified>
</cp:coreProperties>
</file>