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D4" w:rsidRDefault="00F527D4" w:rsidP="00D9244F">
      <w:pPr>
        <w:rPr>
          <w:rFonts w:hint="eastAsia"/>
        </w:rPr>
      </w:pPr>
      <w:r>
        <w:rPr>
          <w:rFonts w:hint="eastAsia"/>
        </w:rPr>
        <w:t>総務部</w:t>
      </w:r>
    </w:p>
    <w:p w:rsidR="00D9244F" w:rsidRDefault="00D9244F" w:rsidP="00D9244F">
      <w:r>
        <w:rPr>
          <w:rFonts w:hint="eastAsia"/>
        </w:rPr>
        <w:t>部局運営方針</w:t>
      </w:r>
    </w:p>
    <w:p w:rsidR="00D9244F" w:rsidRDefault="00D9244F" w:rsidP="00D9244F">
      <w:r>
        <w:rPr>
          <w:rFonts w:hint="eastAsia"/>
        </w:rPr>
        <w:t>28年度の部局運営にあたって</w:t>
      </w:r>
    </w:p>
    <w:p w:rsidR="00D9244F" w:rsidRDefault="00D9244F" w:rsidP="00D9244F">
      <w:r>
        <w:rPr>
          <w:rFonts w:hint="eastAsia"/>
        </w:rPr>
        <w:t>総務部は、法規、組織をはじめとする、全庁の行政運営を支える役割を担っています。 主な業務内容としては、条例の立案・公布、府の組織・人事、市町村の行財政への助言、行政の情報化、入札・契約などがあります。</w:t>
      </w:r>
    </w:p>
    <w:p w:rsidR="00D9244F" w:rsidRDefault="00D9244F" w:rsidP="00D9244F">
      <w:r>
        <w:rPr>
          <w:rFonts w:hint="eastAsia"/>
        </w:rPr>
        <w:t>大阪府では、これまで、職員が府民のために全力を尽くすことができる組織の実現をめざし、様々な制度改革を進めてきました。平成24年4月に制定した職員基本条例や、平成28年3月に策定した女性職員の活躍の推進に関する特定事業主行動計画等に基づき、引き続き、組織の活力の維持と質の高い行政サービスの提供に努めてまいります。</w:t>
      </w:r>
    </w:p>
    <w:p w:rsidR="00D9244F" w:rsidRDefault="00D9244F" w:rsidP="00D9244F">
      <w:r>
        <w:rPr>
          <w:rFonts w:hint="eastAsia"/>
        </w:rPr>
        <w:t>また、平成27年12月に内閣府が公表した知見を踏まえ、咲洲庁舎の長周期地震動対策を取りまとめるとともに、同庁舎の活用方策や府庁舎全体のあり方についても検討を進めます。</w:t>
      </w:r>
    </w:p>
    <w:p w:rsidR="00D9244F" w:rsidRDefault="00D9244F" w:rsidP="00D9244F">
      <w:r>
        <w:rPr>
          <w:rFonts w:hint="eastAsia"/>
        </w:rPr>
        <w:t>さらに、市町村間の広域連携がより進むようコーディネート機能を発揮するとともに、円滑な中核市移行に向け、引き続き支援を行ってまいります。あわせて、平成26年度策定の「今後の権限移譲の基本的な考え方」に基づき、これまでの権限移譲の一層の定着・充実に努めてまいります。</w:t>
      </w:r>
    </w:p>
    <w:p w:rsidR="003664BB" w:rsidRDefault="00D9244F" w:rsidP="00D9244F">
      <w:pPr>
        <w:rPr>
          <w:rFonts w:hint="eastAsia"/>
        </w:rPr>
      </w:pPr>
      <w:r>
        <w:rPr>
          <w:rFonts w:hint="eastAsia"/>
        </w:rPr>
        <w:t>このように、総務部では、全庁における事業運営をしっかり下支えするとともに、市町村とのパートナーシップの強化に取り組んでまいります。</w:t>
      </w:r>
    </w:p>
    <w:p w:rsidR="00F527D4" w:rsidRDefault="00F527D4" w:rsidP="00F527D4">
      <w:r>
        <w:rPr>
          <w:rFonts w:hint="eastAsia"/>
        </w:rPr>
        <w:t>部局運営方針</w:t>
      </w:r>
    </w:p>
    <w:p w:rsidR="00F527D4" w:rsidRDefault="00F527D4" w:rsidP="00F527D4">
      <w:r>
        <w:rPr>
          <w:rFonts w:hint="eastAsia"/>
        </w:rPr>
        <w:t>総務部の施策概要と28年度の主な取組み</w:t>
      </w:r>
    </w:p>
    <w:p w:rsidR="00F527D4" w:rsidRDefault="00F527D4" w:rsidP="00F527D4">
      <w:r>
        <w:rPr>
          <w:rFonts w:hint="eastAsia"/>
        </w:rPr>
        <w:t>部の施策概要</w:t>
      </w:r>
    </w:p>
    <w:p w:rsidR="00F527D4" w:rsidRDefault="00F527D4" w:rsidP="00F527D4">
      <w:r>
        <w:rPr>
          <w:rFonts w:hint="eastAsia"/>
        </w:rPr>
        <w:t>２８年度の主な取組み</w:t>
      </w:r>
    </w:p>
    <w:p w:rsidR="00F527D4" w:rsidRDefault="00F527D4" w:rsidP="00F527D4">
      <w:r>
        <w:rPr>
          <w:rFonts w:hint="eastAsia"/>
        </w:rPr>
        <w:t>全庁事業運営の下支え</w:t>
      </w:r>
    </w:p>
    <w:p w:rsidR="00F527D4" w:rsidRDefault="00F527D4" w:rsidP="00F527D4">
      <w:r>
        <w:rPr>
          <w:rFonts w:hint="eastAsia"/>
        </w:rPr>
        <w:t>（内部管理）</w:t>
      </w:r>
    </w:p>
    <w:p w:rsidR="00F527D4" w:rsidRDefault="00F527D4" w:rsidP="00F527D4">
      <w:r>
        <w:rPr>
          <w:rFonts w:hint="eastAsia"/>
        </w:rPr>
        <w:t>府職員の人事・給与・福利厚生</w:t>
      </w:r>
    </w:p>
    <w:p w:rsidR="00F527D4" w:rsidRDefault="00F527D4" w:rsidP="00F527D4">
      <w:r>
        <w:rPr>
          <w:rFonts w:hint="eastAsia"/>
        </w:rPr>
        <w:t>◇職員基本条例の適正な運用（相対評価による人事評価制度や公募制度の検証・検討）</w:t>
      </w:r>
    </w:p>
    <w:p w:rsidR="00F527D4" w:rsidRDefault="00F527D4" w:rsidP="00F527D4">
      <w:r>
        <w:rPr>
          <w:rFonts w:hint="eastAsia"/>
        </w:rPr>
        <w:t>◇人事・給与・福利厚生制度の適切かつ円滑な運用</w:t>
      </w:r>
    </w:p>
    <w:p w:rsidR="00F527D4" w:rsidRDefault="00F527D4" w:rsidP="00F527D4">
      <w:r>
        <w:rPr>
          <w:rFonts w:hint="eastAsia"/>
        </w:rPr>
        <w:t>◇総務サービス業務の効率的かつ安定的な運営</w:t>
      </w:r>
    </w:p>
    <w:p w:rsidR="00F527D4" w:rsidRDefault="00F527D4" w:rsidP="00F527D4">
      <w:r>
        <w:rPr>
          <w:rFonts w:hint="eastAsia"/>
        </w:rPr>
        <w:t>女性職員の活躍推進【テーマ１】</w:t>
      </w:r>
    </w:p>
    <w:p w:rsidR="00F527D4" w:rsidRDefault="00F527D4" w:rsidP="00F527D4">
      <w:r>
        <w:rPr>
          <w:rFonts w:hint="eastAsia"/>
        </w:rPr>
        <w:t>◇継続就業及び仕事と家庭を両立できる環境整備</w:t>
      </w:r>
    </w:p>
    <w:p w:rsidR="00F527D4" w:rsidRDefault="00F527D4" w:rsidP="00F527D4">
      <w:r>
        <w:rPr>
          <w:rFonts w:hint="eastAsia"/>
        </w:rPr>
        <w:t>◇働き方改革の実現</w:t>
      </w:r>
    </w:p>
    <w:p w:rsidR="00F527D4" w:rsidRDefault="00F527D4" w:rsidP="00F527D4">
      <w:r>
        <w:rPr>
          <w:rFonts w:hint="eastAsia"/>
        </w:rPr>
        <w:t>◇女性登用関係</w:t>
      </w:r>
    </w:p>
    <w:p w:rsidR="00F527D4" w:rsidRDefault="00F527D4" w:rsidP="00F527D4">
      <w:r>
        <w:rPr>
          <w:rFonts w:hint="eastAsia"/>
        </w:rPr>
        <w:t>庁舎周辺整備【テーマ２】</w:t>
      </w:r>
    </w:p>
    <w:p w:rsidR="00F527D4" w:rsidRDefault="00F527D4" w:rsidP="00F527D4">
      <w:r>
        <w:rPr>
          <w:rFonts w:hint="eastAsia"/>
        </w:rPr>
        <w:t>◇咲洲庁舎の長周期地震動（※1）対策の検討</w:t>
      </w:r>
    </w:p>
    <w:p w:rsidR="00F527D4" w:rsidRDefault="00F527D4" w:rsidP="00F527D4">
      <w:r>
        <w:rPr>
          <w:rFonts w:hint="eastAsia"/>
        </w:rPr>
        <w:t>◇咲洲庁舎の活用促進</w:t>
      </w:r>
    </w:p>
    <w:p w:rsidR="00F527D4" w:rsidRDefault="00F527D4" w:rsidP="00F527D4">
      <w:r>
        <w:rPr>
          <w:rFonts w:hint="eastAsia"/>
        </w:rPr>
        <w:t>◇府庁舎のあり方の検討</w:t>
      </w:r>
    </w:p>
    <w:p w:rsidR="00F527D4" w:rsidRDefault="00F527D4" w:rsidP="00F527D4">
      <w:r>
        <w:rPr>
          <w:rFonts w:hint="eastAsia"/>
        </w:rPr>
        <w:t>◇本館の耐震改修工事の着実な実施</w:t>
      </w:r>
    </w:p>
    <w:p w:rsidR="00F527D4" w:rsidRDefault="00F527D4" w:rsidP="00F527D4">
      <w:r>
        <w:rPr>
          <w:rFonts w:hint="eastAsia"/>
        </w:rPr>
        <w:t>法規事務支援、コンプライアンスの推進等</w:t>
      </w:r>
    </w:p>
    <w:p w:rsidR="00F527D4" w:rsidRDefault="00F527D4" w:rsidP="00F527D4">
      <w:r>
        <w:rPr>
          <w:rFonts w:hint="eastAsia"/>
        </w:rPr>
        <w:t>◇条例の制定・改正の立案支援</w:t>
      </w:r>
    </w:p>
    <w:p w:rsidR="00F527D4" w:rsidRDefault="00F527D4" w:rsidP="00F527D4">
      <w:r>
        <w:rPr>
          <w:rFonts w:hint="eastAsia"/>
        </w:rPr>
        <w:t>◇行政不服審査法の改正に伴う審理員制度等（※2）の円滑な運用</w:t>
      </w:r>
    </w:p>
    <w:p w:rsidR="00F527D4" w:rsidRDefault="00F527D4" w:rsidP="00F527D4">
      <w:r>
        <w:rPr>
          <w:rFonts w:hint="eastAsia"/>
        </w:rPr>
        <w:t>◇公益通報制度（※3）の円滑な運用</w:t>
      </w:r>
    </w:p>
    <w:p w:rsidR="00F527D4" w:rsidRDefault="00F527D4" w:rsidP="00F527D4">
      <w:r>
        <w:rPr>
          <w:rFonts w:hint="eastAsia"/>
        </w:rPr>
        <w:t>公益法人等の監督</w:t>
      </w:r>
    </w:p>
    <w:p w:rsidR="00F527D4" w:rsidRDefault="00F527D4" w:rsidP="00F527D4">
      <w:r>
        <w:rPr>
          <w:rFonts w:hint="eastAsia"/>
        </w:rPr>
        <w:t>◇新公益法人制度（※4）の適切かつ円滑な運用</w:t>
      </w:r>
    </w:p>
    <w:p w:rsidR="00F527D4" w:rsidRDefault="00F527D4" w:rsidP="00F527D4">
      <w:r>
        <w:rPr>
          <w:rFonts w:hint="eastAsia"/>
        </w:rPr>
        <w:t>庁舎・公用車の管理</w:t>
      </w:r>
    </w:p>
    <w:p w:rsidR="00F527D4" w:rsidRDefault="00F527D4" w:rsidP="00F527D4">
      <w:r>
        <w:rPr>
          <w:rFonts w:hint="eastAsia"/>
        </w:rPr>
        <w:t>◇大手前及び咲洲庁舎の適切な管理・保全</w:t>
      </w:r>
    </w:p>
    <w:p w:rsidR="00F527D4" w:rsidRDefault="00F527D4" w:rsidP="00F527D4">
      <w:r>
        <w:rPr>
          <w:rFonts w:hint="eastAsia"/>
        </w:rPr>
        <w:t>◇公用車の安全確実な管理・運行</w:t>
      </w:r>
    </w:p>
    <w:p w:rsidR="00F527D4" w:rsidRDefault="00F527D4" w:rsidP="00F527D4">
      <w:r>
        <w:rPr>
          <w:rFonts w:hint="eastAsia"/>
        </w:rPr>
        <w:t>情報システム等の管理・運用と調整</w:t>
      </w:r>
    </w:p>
    <w:p w:rsidR="00F527D4" w:rsidRDefault="00F527D4" w:rsidP="00F527D4">
      <w:r>
        <w:rPr>
          <w:rFonts w:hint="eastAsia"/>
        </w:rPr>
        <w:t>◇庁内情報基盤の管理・運用及び情報システムに係る調整・技術的支援</w:t>
      </w:r>
    </w:p>
    <w:p w:rsidR="00F527D4" w:rsidRDefault="00F527D4" w:rsidP="00F527D4">
      <w:r>
        <w:rPr>
          <w:rFonts w:hint="eastAsia"/>
        </w:rPr>
        <w:t>◇マイナンバー制度(※5)に対応した情報セキュリティ対策と大阪版自治体情報セキュリティクラウドの構築</w:t>
      </w:r>
    </w:p>
    <w:p w:rsidR="00F527D4" w:rsidRDefault="00F527D4" w:rsidP="00F527D4">
      <w:r>
        <w:rPr>
          <w:rFonts w:hint="eastAsia"/>
        </w:rPr>
        <w:t>◇市町村の情報化に関する調整及び技術的支援</w:t>
      </w:r>
    </w:p>
    <w:p w:rsidR="00F527D4" w:rsidRDefault="00F527D4" w:rsidP="00F527D4">
      <w:r>
        <w:rPr>
          <w:rFonts w:hint="eastAsia"/>
        </w:rPr>
        <w:t>統計調査</w:t>
      </w:r>
    </w:p>
    <w:p w:rsidR="00F527D4" w:rsidRDefault="00F527D4" w:rsidP="00F527D4">
      <w:r>
        <w:rPr>
          <w:rFonts w:hint="eastAsia"/>
        </w:rPr>
        <w:t>◇基幹統計調査（※6）の円滑な実施</w:t>
      </w:r>
    </w:p>
    <w:p w:rsidR="00F527D4" w:rsidRDefault="00F527D4" w:rsidP="00F527D4">
      <w:r>
        <w:rPr>
          <w:rFonts w:hint="eastAsia"/>
        </w:rPr>
        <w:t>◇平成28年経済センサス-活動調査におけるオンライン回答（※7）の推進</w:t>
      </w:r>
    </w:p>
    <w:p w:rsidR="00F527D4" w:rsidRDefault="00F527D4" w:rsidP="00F527D4">
      <w:r>
        <w:rPr>
          <w:rFonts w:hint="eastAsia"/>
        </w:rPr>
        <w:t>◇統計の普及・活用促進</w:t>
      </w:r>
    </w:p>
    <w:p w:rsidR="00F527D4" w:rsidRDefault="00F527D4" w:rsidP="00F527D4">
      <w:r>
        <w:rPr>
          <w:rFonts w:hint="eastAsia"/>
        </w:rPr>
        <w:t>入札・契約</w:t>
      </w:r>
    </w:p>
    <w:p w:rsidR="00F527D4" w:rsidRDefault="00F527D4" w:rsidP="00F527D4">
      <w:r>
        <w:rPr>
          <w:rFonts w:hint="eastAsia"/>
        </w:rPr>
        <w:t>◇入札契約事務の適正な執行</w:t>
      </w:r>
    </w:p>
    <w:p w:rsidR="00F527D4" w:rsidRDefault="00F527D4" w:rsidP="00F527D4">
      <w:r>
        <w:rPr>
          <w:rFonts w:hint="eastAsia"/>
        </w:rPr>
        <w:t>◇更なる適正な競争環境・品質の確保方策の検討</w:t>
      </w:r>
    </w:p>
    <w:p w:rsidR="00F527D4" w:rsidRDefault="00F527D4" w:rsidP="00F527D4">
      <w:r>
        <w:rPr>
          <w:rFonts w:hint="eastAsia"/>
        </w:rPr>
        <w:t>市町村とのパートナーシップの強化</w:t>
      </w:r>
    </w:p>
    <w:p w:rsidR="00F527D4" w:rsidRDefault="00F527D4" w:rsidP="00F527D4">
      <w:r>
        <w:rPr>
          <w:rFonts w:hint="eastAsia"/>
        </w:rPr>
        <w:t>地方分権改革の推進【テーマ３】</w:t>
      </w:r>
    </w:p>
    <w:p w:rsidR="00F527D4" w:rsidRDefault="00F527D4" w:rsidP="00F527D4">
      <w:r>
        <w:rPr>
          <w:rFonts w:hint="eastAsia"/>
        </w:rPr>
        <w:t>◇市町村の広域連携体制の推進</w:t>
      </w:r>
    </w:p>
    <w:p w:rsidR="00F527D4" w:rsidRDefault="00F527D4" w:rsidP="00F527D4">
      <w:r>
        <w:rPr>
          <w:rFonts w:hint="eastAsia"/>
        </w:rPr>
        <w:t>◇中核市（※8）への移行サポート</w:t>
      </w:r>
    </w:p>
    <w:p w:rsidR="00F527D4" w:rsidRDefault="00F527D4" w:rsidP="00F527D4">
      <w:r>
        <w:rPr>
          <w:rFonts w:hint="eastAsia"/>
        </w:rPr>
        <w:t>◇市町村への権限移譲の定着・充実</w:t>
      </w:r>
    </w:p>
    <w:p w:rsidR="00F527D4" w:rsidRDefault="00F527D4" w:rsidP="00F527D4">
      <w:r>
        <w:rPr>
          <w:rFonts w:hint="eastAsia"/>
        </w:rPr>
        <w:t>市町村の行財政運営支援</w:t>
      </w:r>
    </w:p>
    <w:p w:rsidR="00F527D4" w:rsidRDefault="00F527D4" w:rsidP="00F527D4">
      <w:r>
        <w:rPr>
          <w:rFonts w:hint="eastAsia"/>
        </w:rPr>
        <w:t>◇市町村の円滑な行財政運営に係るサポートやコーディネート</w:t>
      </w:r>
    </w:p>
    <w:p w:rsidR="00F527D4" w:rsidRPr="00F527D4" w:rsidRDefault="00F527D4" w:rsidP="00D9244F">
      <w:bookmarkStart w:id="0" w:name="_GoBack"/>
      <w:bookmarkEnd w:id="0"/>
    </w:p>
    <w:sectPr w:rsidR="00F527D4" w:rsidRPr="00F527D4" w:rsidSect="00242C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4F"/>
    <w:rsid w:val="0024024C"/>
    <w:rsid w:val="00242C98"/>
    <w:rsid w:val="003664BB"/>
    <w:rsid w:val="00D9244F"/>
    <w:rsid w:val="00F52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4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244F"/>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4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244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2016-05-10T07:22:00Z</dcterms:created>
  <dcterms:modified xsi:type="dcterms:W3CDTF">2016-12-06T01:54:00Z</dcterms:modified>
</cp:coreProperties>
</file>