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42" w:rsidRDefault="00442842" w:rsidP="00442842">
      <w:pPr>
        <w:rPr>
          <w:rFonts w:hint="eastAsia"/>
        </w:rPr>
      </w:pPr>
      <w:r>
        <w:rPr>
          <w:rFonts w:hint="eastAsia"/>
        </w:rPr>
        <w:t>中間チェック・点検結果</w:t>
      </w:r>
    </w:p>
    <w:p w:rsidR="00442842" w:rsidRDefault="00442842" w:rsidP="00442842">
      <w:pPr>
        <w:rPr>
          <w:rFonts w:hint="eastAsia"/>
        </w:rPr>
      </w:pPr>
      <w:r>
        <w:rPr>
          <w:rFonts w:hint="eastAsia"/>
        </w:rPr>
        <w:t>総括</w:t>
      </w:r>
    </w:p>
    <w:p w:rsidR="00442842" w:rsidRDefault="00442842" w:rsidP="00442842">
      <w:pPr>
        <w:rPr>
          <w:rFonts w:hint="eastAsia"/>
        </w:rPr>
      </w:pPr>
      <w:r>
        <w:rPr>
          <w:rFonts w:hint="eastAsia"/>
        </w:rPr>
        <w:t>全体として、当初の目標を、ほぼ達成することができました。</w:t>
      </w:r>
    </w:p>
    <w:p w:rsidR="00442842" w:rsidRDefault="00442842" w:rsidP="00442842">
      <w:pPr>
        <w:rPr>
          <w:rFonts w:hint="eastAsia"/>
        </w:rPr>
      </w:pPr>
      <w:r>
        <w:rPr>
          <w:rFonts w:hint="eastAsia"/>
        </w:rPr>
        <w:t>2019</w:t>
      </w:r>
      <w:r>
        <w:rPr>
          <w:rFonts w:hint="eastAsia"/>
        </w:rPr>
        <w:t>年ラグビーワールドカップや</w:t>
      </w:r>
      <w:r>
        <w:rPr>
          <w:rFonts w:hint="eastAsia"/>
        </w:rPr>
        <w:t>2020</w:t>
      </w:r>
      <w:r>
        <w:rPr>
          <w:rFonts w:hint="eastAsia"/>
        </w:rPr>
        <w:t>年の東京・オリンピック・パラリンピックの開催を見据え、今年度策定した「大阪都市魅力創造戦略</w:t>
      </w:r>
      <w:r>
        <w:rPr>
          <w:rFonts w:hint="eastAsia"/>
        </w:rPr>
        <w:t>2020</w:t>
      </w:r>
      <w:r>
        <w:rPr>
          <w:rFonts w:hint="eastAsia"/>
        </w:rPr>
        <w:t>」に基づき、都市魅力のさらなる発信や観光客等の受入環境整備等を進めています。</w:t>
      </w:r>
    </w:p>
    <w:p w:rsidR="00442842" w:rsidRDefault="00442842" w:rsidP="00442842">
      <w:pPr>
        <w:rPr>
          <w:rFonts w:hint="eastAsia"/>
        </w:rPr>
      </w:pPr>
      <w:r>
        <w:rPr>
          <w:rFonts w:hint="eastAsia"/>
        </w:rPr>
        <w:t>大学統合に向けた具体的な検討、人権・平和施策や男女共同参画社会づくりに関する啓発・情報発信など、国際標準の課題に積極的に取り組みました。</w:t>
      </w:r>
    </w:p>
    <w:p w:rsidR="00442842" w:rsidRDefault="00442842" w:rsidP="00442842">
      <w:pPr>
        <w:rPr>
          <w:rFonts w:hint="eastAsia"/>
        </w:rPr>
      </w:pPr>
      <w:r>
        <w:rPr>
          <w:rFonts w:hint="eastAsia"/>
        </w:rPr>
        <w:t>府民ニーズをとらえた広報や消費者市民社会の構築に向けた消費者教育・啓発等を通じ、府民が暮らしやすい大阪づくりに努めました。</w:t>
      </w:r>
    </w:p>
    <w:p w:rsidR="00442842" w:rsidRDefault="00442842" w:rsidP="00442842">
      <w:pPr>
        <w:rPr>
          <w:rFonts w:hint="eastAsia"/>
        </w:rPr>
      </w:pPr>
      <w:r>
        <w:rPr>
          <w:rFonts w:hint="eastAsia"/>
        </w:rPr>
        <w:t>テーマ１</w:t>
      </w:r>
    </w:p>
    <w:p w:rsidR="00442842" w:rsidRDefault="00442842" w:rsidP="00442842">
      <w:pPr>
        <w:rPr>
          <w:rFonts w:hint="eastAsia"/>
        </w:rPr>
      </w:pPr>
      <w:r>
        <w:rPr>
          <w:rFonts w:hint="eastAsia"/>
        </w:rPr>
        <w:t>多彩な都市の魅力があふれ、楽しく過ごせる大阪</w:t>
      </w:r>
    </w:p>
    <w:p w:rsidR="00442842" w:rsidRDefault="00442842" w:rsidP="00442842">
      <w:pPr>
        <w:rPr>
          <w:rFonts w:hint="eastAsia"/>
        </w:rPr>
      </w:pPr>
      <w:r>
        <w:rPr>
          <w:rFonts w:hint="eastAsia"/>
        </w:rPr>
        <w:t>中間チェック（</w:t>
      </w:r>
      <w:r>
        <w:rPr>
          <w:rFonts w:hint="eastAsia"/>
        </w:rPr>
        <w:t>10</w:t>
      </w:r>
      <w:r>
        <w:rPr>
          <w:rFonts w:hint="eastAsia"/>
        </w:rPr>
        <w:t>月末時点）</w:t>
      </w:r>
    </w:p>
    <w:p w:rsidR="00442842" w:rsidRDefault="00442842" w:rsidP="00442842">
      <w:pPr>
        <w:rPr>
          <w:rFonts w:hint="eastAsia"/>
        </w:rPr>
      </w:pPr>
      <w:r>
        <w:rPr>
          <w:rFonts w:hint="eastAsia"/>
        </w:rPr>
        <w:t>概ね当初の予定どおり進んでいます。</w:t>
      </w:r>
    </w:p>
    <w:p w:rsidR="00442842" w:rsidRDefault="00442842" w:rsidP="00442842">
      <w:pPr>
        <w:rPr>
          <w:rFonts w:hint="eastAsia"/>
        </w:rPr>
      </w:pPr>
      <w:r>
        <w:rPr>
          <w:rFonts w:hint="eastAsia"/>
        </w:rPr>
        <w:t>観光客等の受入環境整備について、民間の協力も得ながら充実に努めます。また、百舌鳥・古市古墳群について、平成</w:t>
      </w:r>
      <w:r>
        <w:rPr>
          <w:rFonts w:hint="eastAsia"/>
        </w:rPr>
        <w:t>31</w:t>
      </w:r>
      <w:r>
        <w:rPr>
          <w:rFonts w:hint="eastAsia"/>
        </w:rPr>
        <w:t>年度の世界遺産登録に向け、文化庁と協議しながら、地元市等と連携し取組を進めます。</w:t>
      </w:r>
    </w:p>
    <w:p w:rsidR="00442842" w:rsidRDefault="00442842" w:rsidP="00442842">
      <w:pPr>
        <w:rPr>
          <w:rFonts w:hint="eastAsia"/>
        </w:rPr>
      </w:pPr>
      <w:r>
        <w:rPr>
          <w:rFonts w:hint="eastAsia"/>
        </w:rPr>
        <w:t>点検結果</w:t>
      </w:r>
    </w:p>
    <w:p w:rsidR="00442842" w:rsidRDefault="00442842" w:rsidP="00442842">
      <w:pPr>
        <w:rPr>
          <w:rFonts w:hint="eastAsia"/>
        </w:rPr>
      </w:pPr>
      <w:r>
        <w:rPr>
          <w:rFonts w:hint="eastAsia"/>
        </w:rPr>
        <w:t>当初の目標を、ほぼ達成することができました。</w:t>
      </w:r>
    </w:p>
    <w:p w:rsidR="00442842" w:rsidRDefault="00442842" w:rsidP="00442842">
      <w:pPr>
        <w:rPr>
          <w:rFonts w:hint="eastAsia"/>
        </w:rPr>
      </w:pPr>
      <w:r>
        <w:rPr>
          <w:rFonts w:hint="eastAsia"/>
        </w:rPr>
        <w:t>今後は、「大阪都市魅力創造戦略</w:t>
      </w:r>
      <w:r>
        <w:rPr>
          <w:rFonts w:hint="eastAsia"/>
        </w:rPr>
        <w:t>2020</w:t>
      </w:r>
      <w:r>
        <w:rPr>
          <w:rFonts w:hint="eastAsia"/>
        </w:rPr>
        <w:t>」に基づき、内外から人、モノ、投資等を呼び込む「強い大阪」の実現、世界に存在感を示す「大阪」の実現に向け、国内外への大阪のさらなる魅力の発信、観光客等の受入環境整備などの取組みを着実に進めていきます。</w:t>
      </w:r>
    </w:p>
    <w:p w:rsidR="00442842" w:rsidRDefault="00442842" w:rsidP="00442842">
      <w:pPr>
        <w:rPr>
          <w:rFonts w:hint="eastAsia"/>
        </w:rPr>
      </w:pPr>
      <w:r>
        <w:rPr>
          <w:rFonts w:hint="eastAsia"/>
        </w:rPr>
        <w:t>また、百舌鳥・古市古墳群について、平成</w:t>
      </w:r>
      <w:r>
        <w:rPr>
          <w:rFonts w:hint="eastAsia"/>
        </w:rPr>
        <w:t>31</w:t>
      </w:r>
      <w:r>
        <w:rPr>
          <w:rFonts w:hint="eastAsia"/>
        </w:rPr>
        <w:t>年度の世界遺産登録に向け、文化庁と協議しながら、地元市等と連携し取組を進めていきます。</w:t>
      </w:r>
    </w:p>
    <w:p w:rsidR="00442842" w:rsidRDefault="00442842" w:rsidP="00442842">
      <w:pPr>
        <w:rPr>
          <w:rFonts w:hint="eastAsia"/>
        </w:rPr>
      </w:pPr>
      <w:r>
        <w:rPr>
          <w:rFonts w:hint="eastAsia"/>
        </w:rPr>
        <w:t>自己評価</w:t>
      </w:r>
    </w:p>
    <w:p w:rsidR="00442842" w:rsidRDefault="00442842" w:rsidP="00442842">
      <w:pPr>
        <w:rPr>
          <w:rFonts w:hint="eastAsia"/>
        </w:rPr>
      </w:pPr>
      <w:r>
        <w:rPr>
          <w:rFonts w:hint="eastAsia"/>
        </w:rPr>
        <w:t>ほぼ達成</w:t>
      </w:r>
    </w:p>
    <w:p w:rsidR="00442842" w:rsidRDefault="00442842" w:rsidP="00442842">
      <w:pPr>
        <w:rPr>
          <w:rFonts w:hint="eastAsia"/>
        </w:rPr>
      </w:pPr>
      <w:r>
        <w:rPr>
          <w:rFonts w:hint="eastAsia"/>
        </w:rPr>
        <w:t>テーマ２</w:t>
      </w:r>
    </w:p>
    <w:p w:rsidR="00442842" w:rsidRDefault="00442842" w:rsidP="00442842">
      <w:pPr>
        <w:rPr>
          <w:rFonts w:hint="eastAsia"/>
        </w:rPr>
      </w:pPr>
      <w:r>
        <w:rPr>
          <w:rFonts w:hint="eastAsia"/>
        </w:rPr>
        <w:t>国際標準の課題に積極的に取り組んでおり、都市としての格が高い大阪</w:t>
      </w:r>
    </w:p>
    <w:p w:rsidR="00442842" w:rsidRDefault="00442842" w:rsidP="00442842">
      <w:pPr>
        <w:rPr>
          <w:rFonts w:hint="eastAsia"/>
        </w:rPr>
      </w:pPr>
      <w:r>
        <w:rPr>
          <w:rFonts w:hint="eastAsia"/>
        </w:rPr>
        <w:t>中間チェック（</w:t>
      </w:r>
      <w:r>
        <w:rPr>
          <w:rFonts w:hint="eastAsia"/>
        </w:rPr>
        <w:t>10</w:t>
      </w:r>
      <w:r>
        <w:rPr>
          <w:rFonts w:hint="eastAsia"/>
        </w:rPr>
        <w:t>月末時点）</w:t>
      </w:r>
    </w:p>
    <w:p w:rsidR="00442842" w:rsidRDefault="00442842" w:rsidP="00442842">
      <w:pPr>
        <w:rPr>
          <w:rFonts w:hint="eastAsia"/>
        </w:rPr>
      </w:pPr>
      <w:r>
        <w:rPr>
          <w:rFonts w:hint="eastAsia"/>
        </w:rPr>
        <w:t>概ね当初の予定どおり進んでいます。</w:t>
      </w:r>
    </w:p>
    <w:p w:rsidR="00442842" w:rsidRDefault="00442842" w:rsidP="00442842">
      <w:pPr>
        <w:rPr>
          <w:rFonts w:hint="eastAsia"/>
        </w:rPr>
      </w:pPr>
      <w:r>
        <w:rPr>
          <w:rFonts w:hint="eastAsia"/>
        </w:rPr>
        <w:t>府における審議会での女性委員登用率の向上に向け、引き続き庁内への働きかけを行う等、取組を進めます。</w:t>
      </w:r>
    </w:p>
    <w:p w:rsidR="00442842" w:rsidRDefault="00442842" w:rsidP="00442842">
      <w:pPr>
        <w:rPr>
          <w:rFonts w:hint="eastAsia"/>
        </w:rPr>
      </w:pPr>
      <w:r>
        <w:rPr>
          <w:rFonts w:hint="eastAsia"/>
        </w:rPr>
        <w:t>当初の目標を、ほぼ達成することができました。</w:t>
      </w:r>
    </w:p>
    <w:p w:rsidR="00442842" w:rsidRDefault="00442842" w:rsidP="00442842">
      <w:pPr>
        <w:rPr>
          <w:rFonts w:hint="eastAsia"/>
        </w:rPr>
      </w:pPr>
      <w:r>
        <w:rPr>
          <w:rFonts w:hint="eastAsia"/>
        </w:rPr>
        <w:t>引き続き、大阪の国際化戦略アクションプログラムに基づく人材育成・留学生の受入環境整備や、府立大学と市立大学の統合にかかる具体的な検討をはじめ、国際標準の課題に積極的に取り組んでいきます。</w:t>
      </w:r>
    </w:p>
    <w:p w:rsidR="00442842" w:rsidRDefault="00442842" w:rsidP="00442842">
      <w:pPr>
        <w:rPr>
          <w:rFonts w:hint="eastAsia"/>
        </w:rPr>
      </w:pPr>
      <w:r>
        <w:rPr>
          <w:rFonts w:hint="eastAsia"/>
        </w:rPr>
        <w:lastRenderedPageBreak/>
        <w:t>また、府における審議会での女性委員登用率の向上に向け、引き続き庁内への働きかけを行う等、取組みを進めます。</w:t>
      </w:r>
    </w:p>
    <w:p w:rsidR="00442842" w:rsidRDefault="00442842" w:rsidP="00442842">
      <w:pPr>
        <w:rPr>
          <w:rFonts w:hint="eastAsia"/>
        </w:rPr>
      </w:pPr>
      <w:r>
        <w:rPr>
          <w:rFonts w:hint="eastAsia"/>
        </w:rPr>
        <w:t>自己評価</w:t>
      </w:r>
    </w:p>
    <w:p w:rsidR="00442842" w:rsidRPr="00442842" w:rsidRDefault="00442842" w:rsidP="00442842">
      <w:pPr>
        <w:rPr>
          <w:rFonts w:hint="eastAsia"/>
        </w:rPr>
      </w:pPr>
      <w:r>
        <w:rPr>
          <w:rFonts w:hint="eastAsia"/>
        </w:rPr>
        <w:t>ほぼ達成</w:t>
      </w:r>
    </w:p>
    <w:p w:rsidR="00442842" w:rsidRDefault="00442842" w:rsidP="00442842">
      <w:pPr>
        <w:rPr>
          <w:rFonts w:hint="eastAsia"/>
        </w:rPr>
      </w:pPr>
      <w:r>
        <w:rPr>
          <w:rFonts w:hint="eastAsia"/>
        </w:rPr>
        <w:t>テーマ３</w:t>
      </w:r>
    </w:p>
    <w:p w:rsidR="00442842" w:rsidRDefault="00442842" w:rsidP="00442842">
      <w:pPr>
        <w:rPr>
          <w:rFonts w:hint="eastAsia"/>
        </w:rPr>
      </w:pPr>
      <w:r>
        <w:rPr>
          <w:rFonts w:hint="eastAsia"/>
        </w:rPr>
        <w:t>府民が暮らしやすい大阪</w:t>
      </w:r>
    </w:p>
    <w:p w:rsidR="00442842" w:rsidRDefault="00442842" w:rsidP="00442842">
      <w:pPr>
        <w:rPr>
          <w:rFonts w:hint="eastAsia"/>
        </w:rPr>
      </w:pPr>
      <w:r>
        <w:rPr>
          <w:rFonts w:hint="eastAsia"/>
        </w:rPr>
        <w:t>中間チェック（</w:t>
      </w:r>
      <w:r>
        <w:rPr>
          <w:rFonts w:hint="eastAsia"/>
        </w:rPr>
        <w:t>10</w:t>
      </w:r>
      <w:r>
        <w:rPr>
          <w:rFonts w:hint="eastAsia"/>
        </w:rPr>
        <w:t>月末時点）</w:t>
      </w:r>
    </w:p>
    <w:p w:rsidR="00CB6B77" w:rsidRDefault="00442842" w:rsidP="00442842">
      <w:pPr>
        <w:rPr>
          <w:rFonts w:hint="eastAsia"/>
        </w:rPr>
      </w:pPr>
      <w:r>
        <w:rPr>
          <w:rFonts w:hint="eastAsia"/>
        </w:rPr>
        <w:t>当初の予定どおり進んでいます。</w:t>
      </w:r>
    </w:p>
    <w:p w:rsidR="00442842" w:rsidRDefault="00442842" w:rsidP="00442842">
      <w:pPr>
        <w:rPr>
          <w:rFonts w:hint="eastAsia"/>
        </w:rPr>
      </w:pPr>
      <w:r>
        <w:rPr>
          <w:rFonts w:hint="eastAsia"/>
        </w:rPr>
        <w:t>点検結果</w:t>
      </w:r>
    </w:p>
    <w:p w:rsidR="00442842" w:rsidRDefault="00442842" w:rsidP="00442842">
      <w:pPr>
        <w:rPr>
          <w:rFonts w:hint="eastAsia"/>
        </w:rPr>
      </w:pPr>
      <w:r w:rsidRPr="00442842">
        <w:rPr>
          <w:rFonts w:hint="eastAsia"/>
        </w:rPr>
        <w:t>当初の目標を、ほぼ達成することができました。</w:t>
      </w:r>
    </w:p>
    <w:p w:rsidR="00442842" w:rsidRDefault="00442842" w:rsidP="00442842">
      <w:pPr>
        <w:rPr>
          <w:rFonts w:hint="eastAsia"/>
        </w:rPr>
      </w:pPr>
      <w:r>
        <w:rPr>
          <w:rFonts w:hint="eastAsia"/>
        </w:rPr>
        <w:t>自己評価</w:t>
      </w:r>
    </w:p>
    <w:p w:rsidR="00442842" w:rsidRPr="00CB6B77" w:rsidRDefault="00442842" w:rsidP="00442842">
      <w:r>
        <w:rPr>
          <w:rFonts w:hint="eastAsia"/>
        </w:rPr>
        <w:t>ほぼ達成</w:t>
      </w:r>
      <w:bookmarkStart w:id="0" w:name="_GoBack"/>
      <w:bookmarkEnd w:id="0"/>
    </w:p>
    <w:sectPr w:rsidR="00442842" w:rsidRPr="00CB6B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41534"/>
    <w:multiLevelType w:val="hybridMultilevel"/>
    <w:tmpl w:val="260C02DE"/>
    <w:lvl w:ilvl="0" w:tplc="37EA88AC">
      <w:start w:val="1"/>
      <w:numFmt w:val="upperLetter"/>
      <w:lvlText w:val="(%1)"/>
      <w:lvlJc w:val="left"/>
      <w:pPr>
        <w:ind w:left="19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853BF0"/>
    <w:multiLevelType w:val="hybridMultilevel"/>
    <w:tmpl w:val="88582A78"/>
    <w:lvl w:ilvl="0" w:tplc="9A0A14B6">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6988452C"/>
    <w:multiLevelType w:val="hybridMultilevel"/>
    <w:tmpl w:val="C5E229EA"/>
    <w:lvl w:ilvl="0" w:tplc="9A0A14B6">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52"/>
    <w:rsid w:val="00085F0A"/>
    <w:rsid w:val="00242421"/>
    <w:rsid w:val="002E7852"/>
    <w:rsid w:val="00442842"/>
    <w:rsid w:val="006310AB"/>
    <w:rsid w:val="00632114"/>
    <w:rsid w:val="007D4058"/>
    <w:rsid w:val="00932120"/>
    <w:rsid w:val="00B05A74"/>
    <w:rsid w:val="00C82993"/>
    <w:rsid w:val="00CB6B77"/>
    <w:rsid w:val="00F52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93"/>
    <w:pPr>
      <w:widowControl w:val="0"/>
      <w:jc w:val="both"/>
    </w:pPr>
    <w:rPr>
      <w:rFonts w:cs="Century"/>
      <w:kern w:val="2"/>
      <w:sz w:val="21"/>
      <w:szCs w:val="21"/>
    </w:rPr>
  </w:style>
  <w:style w:type="paragraph" w:styleId="1">
    <w:name w:val="heading 1"/>
    <w:basedOn w:val="a0"/>
    <w:next w:val="a"/>
    <w:link w:val="10"/>
    <w:uiPriority w:val="9"/>
    <w:qFormat/>
    <w:rsid w:val="00C82993"/>
    <w:p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施策分野"/>
    <w:basedOn w:val="a"/>
    <w:link w:val="a4"/>
    <w:qFormat/>
    <w:rsid w:val="00C82993"/>
    <w:pPr>
      <w:spacing w:line="480" w:lineRule="exact"/>
      <w:ind w:left="1980" w:hanging="1554"/>
    </w:pPr>
    <w:rPr>
      <w:rFonts w:ascii="Meiryo UI" w:eastAsia="Meiryo UI" w:hAnsi="Meiryo UI" w:cs="Meiryo UI"/>
      <w:b/>
      <w:sz w:val="22"/>
      <w:szCs w:val="22"/>
    </w:rPr>
  </w:style>
  <w:style w:type="character" w:customStyle="1" w:styleId="a4">
    <w:name w:val="施策分野 (文字)"/>
    <w:link w:val="a0"/>
    <w:rsid w:val="00C82993"/>
    <w:rPr>
      <w:rFonts w:ascii="Meiryo UI" w:eastAsia="Meiryo UI" w:hAnsi="Meiryo UI" w:cs="Meiryo UI"/>
      <w:b/>
      <w:kern w:val="2"/>
      <w:sz w:val="22"/>
      <w:szCs w:val="22"/>
    </w:rPr>
  </w:style>
  <w:style w:type="character" w:customStyle="1" w:styleId="10">
    <w:name w:val="見出し 1 (文字)"/>
    <w:link w:val="1"/>
    <w:uiPriority w:val="9"/>
    <w:rsid w:val="00C82993"/>
    <w:rPr>
      <w:rFonts w:ascii="Meiryo UI" w:eastAsia="Meiryo UI" w:hAnsi="Meiryo UI" w:cs="Meiryo UI"/>
      <w:b/>
      <w:kern w:val="2"/>
      <w:sz w:val="22"/>
      <w:szCs w:val="22"/>
    </w:rPr>
  </w:style>
  <w:style w:type="paragraph" w:styleId="a5">
    <w:name w:val="No Spacing"/>
    <w:link w:val="a6"/>
    <w:uiPriority w:val="1"/>
    <w:qFormat/>
    <w:rsid w:val="00C82993"/>
    <w:rPr>
      <w:sz w:val="22"/>
      <w:szCs w:val="22"/>
    </w:rPr>
  </w:style>
  <w:style w:type="character" w:customStyle="1" w:styleId="a6">
    <w:name w:val="行間詰め (文字)"/>
    <w:link w:val="a5"/>
    <w:uiPriority w:val="1"/>
    <w:rsid w:val="00C82993"/>
    <w:rPr>
      <w:sz w:val="22"/>
      <w:szCs w:val="22"/>
    </w:rPr>
  </w:style>
  <w:style w:type="paragraph" w:styleId="a7">
    <w:name w:val="List Paragraph"/>
    <w:basedOn w:val="a"/>
    <w:uiPriority w:val="34"/>
    <w:qFormat/>
    <w:rsid w:val="00C82993"/>
    <w:pPr>
      <w:ind w:leftChars="400" w:left="840"/>
    </w:pPr>
  </w:style>
  <w:style w:type="paragraph" w:styleId="a8">
    <w:name w:val="TOC Heading"/>
    <w:basedOn w:val="1"/>
    <w:next w:val="a"/>
    <w:uiPriority w:val="39"/>
    <w:semiHidden/>
    <w:unhideWhenUsed/>
    <w:qFormat/>
    <w:rsid w:val="00C82993"/>
    <w:pPr>
      <w:keepNext/>
      <w:keepLines/>
      <w:widowControl/>
      <w:spacing w:before="480" w:line="276" w:lineRule="auto"/>
      <w:ind w:left="0" w:firstLine="0"/>
      <w:jc w:val="left"/>
      <w:outlineLvl w:val="9"/>
    </w:pPr>
    <w:rPr>
      <w:rFonts w:ascii="Arial" w:eastAsia="ＭＳ ゴシック" w:hAnsi="Arial" w:cs="Times New Roman"/>
      <w:bCs/>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93"/>
    <w:pPr>
      <w:widowControl w:val="0"/>
      <w:jc w:val="both"/>
    </w:pPr>
    <w:rPr>
      <w:rFonts w:cs="Century"/>
      <w:kern w:val="2"/>
      <w:sz w:val="21"/>
      <w:szCs w:val="21"/>
    </w:rPr>
  </w:style>
  <w:style w:type="paragraph" w:styleId="1">
    <w:name w:val="heading 1"/>
    <w:basedOn w:val="a0"/>
    <w:next w:val="a"/>
    <w:link w:val="10"/>
    <w:uiPriority w:val="9"/>
    <w:qFormat/>
    <w:rsid w:val="00C82993"/>
    <w:p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施策分野"/>
    <w:basedOn w:val="a"/>
    <w:link w:val="a4"/>
    <w:qFormat/>
    <w:rsid w:val="00C82993"/>
    <w:pPr>
      <w:spacing w:line="480" w:lineRule="exact"/>
      <w:ind w:left="1980" w:hanging="1554"/>
    </w:pPr>
    <w:rPr>
      <w:rFonts w:ascii="Meiryo UI" w:eastAsia="Meiryo UI" w:hAnsi="Meiryo UI" w:cs="Meiryo UI"/>
      <w:b/>
      <w:sz w:val="22"/>
      <w:szCs w:val="22"/>
    </w:rPr>
  </w:style>
  <w:style w:type="character" w:customStyle="1" w:styleId="a4">
    <w:name w:val="施策分野 (文字)"/>
    <w:link w:val="a0"/>
    <w:rsid w:val="00C82993"/>
    <w:rPr>
      <w:rFonts w:ascii="Meiryo UI" w:eastAsia="Meiryo UI" w:hAnsi="Meiryo UI" w:cs="Meiryo UI"/>
      <w:b/>
      <w:kern w:val="2"/>
      <w:sz w:val="22"/>
      <w:szCs w:val="22"/>
    </w:rPr>
  </w:style>
  <w:style w:type="character" w:customStyle="1" w:styleId="10">
    <w:name w:val="見出し 1 (文字)"/>
    <w:link w:val="1"/>
    <w:uiPriority w:val="9"/>
    <w:rsid w:val="00C82993"/>
    <w:rPr>
      <w:rFonts w:ascii="Meiryo UI" w:eastAsia="Meiryo UI" w:hAnsi="Meiryo UI" w:cs="Meiryo UI"/>
      <w:b/>
      <w:kern w:val="2"/>
      <w:sz w:val="22"/>
      <w:szCs w:val="22"/>
    </w:rPr>
  </w:style>
  <w:style w:type="paragraph" w:styleId="a5">
    <w:name w:val="No Spacing"/>
    <w:link w:val="a6"/>
    <w:uiPriority w:val="1"/>
    <w:qFormat/>
    <w:rsid w:val="00C82993"/>
    <w:rPr>
      <w:sz w:val="22"/>
      <w:szCs w:val="22"/>
    </w:rPr>
  </w:style>
  <w:style w:type="character" w:customStyle="1" w:styleId="a6">
    <w:name w:val="行間詰め (文字)"/>
    <w:link w:val="a5"/>
    <w:uiPriority w:val="1"/>
    <w:rsid w:val="00C82993"/>
    <w:rPr>
      <w:sz w:val="22"/>
      <w:szCs w:val="22"/>
    </w:rPr>
  </w:style>
  <w:style w:type="paragraph" w:styleId="a7">
    <w:name w:val="List Paragraph"/>
    <w:basedOn w:val="a"/>
    <w:uiPriority w:val="34"/>
    <w:qFormat/>
    <w:rsid w:val="00C82993"/>
    <w:pPr>
      <w:ind w:leftChars="400" w:left="840"/>
    </w:pPr>
  </w:style>
  <w:style w:type="paragraph" w:styleId="a8">
    <w:name w:val="TOC Heading"/>
    <w:basedOn w:val="1"/>
    <w:next w:val="a"/>
    <w:uiPriority w:val="39"/>
    <w:semiHidden/>
    <w:unhideWhenUsed/>
    <w:qFormat/>
    <w:rsid w:val="00C82993"/>
    <w:pPr>
      <w:keepNext/>
      <w:keepLines/>
      <w:widowControl/>
      <w:spacing w:before="480" w:line="276" w:lineRule="auto"/>
      <w:ind w:left="0" w:firstLine="0"/>
      <w:jc w:val="left"/>
      <w:outlineLvl w:val="9"/>
    </w:pPr>
    <w:rPr>
      <w:rFonts w:ascii="Arial" w:eastAsia="ＭＳ ゴシック" w:hAnsi="Arial" w:cs="Times New Roman"/>
      <w:bCs/>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0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谷川　亜矢子</dc:creator>
  <cp:lastModifiedBy>Tomohiro Kobayashi</cp:lastModifiedBy>
  <cp:revision>9</cp:revision>
  <dcterms:created xsi:type="dcterms:W3CDTF">2016-05-12T05:56:00Z</dcterms:created>
  <dcterms:modified xsi:type="dcterms:W3CDTF">2017-05-23T01:13:00Z</dcterms:modified>
</cp:coreProperties>
</file>