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83C" w:rsidRPr="00F864B8" w:rsidRDefault="00DB2891">
      <w:pPr>
        <w:rPr>
          <w:b/>
        </w:rPr>
      </w:pPr>
      <w:r w:rsidRPr="00B04438">
        <w:rPr>
          <w:rFonts w:hint="eastAsia"/>
          <w:b/>
          <w:noProof/>
          <w:sz w:val="28"/>
        </w:rPr>
        <mc:AlternateContent>
          <mc:Choice Requires="wps">
            <w:drawing>
              <wp:anchor distT="0" distB="0" distL="114300" distR="114300" simplePos="0" relativeHeight="251666432" behindDoc="0" locked="0" layoutInCell="1" allowOverlap="1" wp14:anchorId="6822F80C" wp14:editId="2092C8D7">
                <wp:simplePos x="0" y="0"/>
                <wp:positionH relativeFrom="column">
                  <wp:posOffset>5036127</wp:posOffset>
                </wp:positionH>
                <wp:positionV relativeFrom="paragraph">
                  <wp:posOffset>-59434</wp:posOffset>
                </wp:positionV>
                <wp:extent cx="795647" cy="314696"/>
                <wp:effectExtent l="0" t="0" r="24130" b="28575"/>
                <wp:wrapNone/>
                <wp:docPr id="6" name="正方形/長方形 6"/>
                <wp:cNvGraphicFramePr/>
                <a:graphic xmlns:a="http://schemas.openxmlformats.org/drawingml/2006/main">
                  <a:graphicData uri="http://schemas.microsoft.com/office/word/2010/wordprocessingShape">
                    <wps:wsp>
                      <wps:cNvSpPr/>
                      <wps:spPr>
                        <a:xfrm>
                          <a:off x="0" y="0"/>
                          <a:ext cx="795647" cy="314696"/>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2891" w:rsidRPr="00DB2891" w:rsidRDefault="00DB2891" w:rsidP="00DB2891">
                            <w:pPr>
                              <w:jc w:val="center"/>
                              <w:rPr>
                                <w:color w:val="000000" w:themeColor="text1"/>
                                <w:sz w:val="24"/>
                              </w:rPr>
                            </w:pPr>
                            <w:r w:rsidRPr="00DB2891">
                              <w:rPr>
                                <w:rFonts w:hint="eastAsia"/>
                                <w:color w:val="000000" w:themeColor="text1"/>
                                <w:sz w:val="24"/>
                              </w:rPr>
                              <w:t>資料</w:t>
                            </w:r>
                            <w:r w:rsidR="002A521C">
                              <w:rPr>
                                <w:rFonts w:hint="eastAsia"/>
                                <w:color w:val="000000" w:themeColor="text1"/>
                                <w:sz w:val="24"/>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26" style="position:absolute;left:0;text-align:left;margin-left:396.55pt;margin-top:-4.7pt;width:62.65pt;height:24.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iRZvgIAAMkFAAAOAAAAZHJzL2Uyb0RvYy54bWysVM1uEzEQviPxDpbvdLNpktKomypqVYRU&#10;tRUt6tnx2tmVvB5jO8mG94AHKGfOiAOPQyXegrH3J22pOCBycMY7M9/MfJ6Zo+O6UmQtrCtBZzTd&#10;G1AiNIe81MuMvr85e/WaEueZzpkCLTK6FY4ez16+ONqYqRhCASoXliCIdtONyWjhvZkmieOFqJjb&#10;AyM0KiXYinm82mWSW7ZB9Eolw8FgkmzA5sYCF87h19NGSWcRX0rB/aWUTniiMoq5+XjaeC7CmcyO&#10;2HRpmSlK3qbB/iGLipUag/ZQp8wzsrLlH1BVyS04kH6PQ5WAlCUXsQasJh08qea6YEbEWpAcZ3qa&#10;3P+D5RfrK0vKPKMTSjSr8Inuv365//z954+75Nenb41EJoGojXFTtL82V7a9ORRD1bW0VfjHekgd&#10;yd325IraE44fDw7Hk9EBJRxV++lochgxk52zsc6/EVCRIGTU4ttFStn63HkMiKadSYjlQJX5WalU&#10;vIR+ESfKkjXDl14s05AwejyyUppssND98SACP9LFjtsh+PoZBMRTGmEDEU3pUfJbJUISSr8TErnE&#10;YodNgMdZMc6F9mmjKlgummTHA/x16XYeMfkIGJAlltljtwCdZQPSYTdVt/bBVcQh6J3byv/m3HvE&#10;yKB971yVGuxzlSmsqo3c2HckNdQElny9qNEkiAvIt9h0FpppdIaflfjk58z5K2Zx/HBQcaX4Szyk&#10;AnwyaCVKCrAfn/se7HEqUEvJBsc5o+7DillBiXqrcV4O09EozH+8jMYHQ7zYh5rFQ41eVSeAfZTi&#10;8jI8isHeq06UFqpb3DzzEBVVTHOMnVHubXc58c2awd3FxXwezXDmDfPn+trwAB4IDi19U98ya9q+&#10;9zgwF9CNPps+af/GNnhqmK88yDLOxo7XlnrcF7GH2t0WFtLDe7TabeDZbwAAAP//AwBQSwMEFAAG&#10;AAgAAAAhAH/cyFLhAAAACQEAAA8AAABkcnMvZG93bnJldi54bWxMj8FOwzAMhu9IvENkJG5b2lGN&#10;tTSdAAlxAKRtZdo1a0xbrXFKk22Fp8ec4GbLn35/f74cbSdOOPjWkYJ4GoFAqpxpqVbwXj5NFiB8&#10;0GR05wgVfKGHZXF5kevMuDOt8bQJteAQ8plW0ITQZ1L6qkGr/dT1SHz7cIPVgdehlmbQZw63nZxF&#10;0Vxa3RJ/aHSPjw1Wh83RKgir8jM5uGi+fXlYPZevO/O9Dm9KXV+N93cgAo7hD4ZffVaHgp327kjG&#10;i07BbXoTM6pgkiYgGEjjBQ97BUk0A1nk8n+D4gcAAP//AwBQSwECLQAUAAYACAAAACEAtoM4kv4A&#10;AADhAQAAEwAAAAAAAAAAAAAAAAAAAAAAW0NvbnRlbnRfVHlwZXNdLnhtbFBLAQItABQABgAIAAAA&#10;IQA4/SH/1gAAAJQBAAALAAAAAAAAAAAAAAAAAC8BAABfcmVscy8ucmVsc1BLAQItABQABgAIAAAA&#10;IQDw2iRZvgIAAMkFAAAOAAAAAAAAAAAAAAAAAC4CAABkcnMvZTJvRG9jLnhtbFBLAQItABQABgAI&#10;AAAAIQB/3MhS4QAAAAkBAAAPAAAAAAAAAAAAAAAAABgFAABkcnMvZG93bnJldi54bWxQSwUGAAAA&#10;AAQABADzAAAAJgYAAAAA&#10;" fillcolor="white [3212]" strokecolor="black [3213]" strokeweight=".5pt">
                <v:textbox>
                  <w:txbxContent>
                    <w:p w:rsidR="00DB2891" w:rsidRPr="00DB2891" w:rsidRDefault="00DB2891" w:rsidP="00DB2891">
                      <w:pPr>
                        <w:jc w:val="center"/>
                        <w:rPr>
                          <w:color w:val="000000" w:themeColor="text1"/>
                          <w:sz w:val="24"/>
                        </w:rPr>
                      </w:pPr>
                      <w:r w:rsidRPr="00DB2891">
                        <w:rPr>
                          <w:rFonts w:hint="eastAsia"/>
                          <w:color w:val="000000" w:themeColor="text1"/>
                          <w:sz w:val="24"/>
                        </w:rPr>
                        <w:t>資料</w:t>
                      </w:r>
                      <w:r w:rsidR="002A521C">
                        <w:rPr>
                          <w:rFonts w:hint="eastAsia"/>
                          <w:color w:val="000000" w:themeColor="text1"/>
                          <w:sz w:val="24"/>
                        </w:rPr>
                        <w:t>６</w:t>
                      </w:r>
                      <w:bookmarkStart w:id="1" w:name="_GoBack"/>
                      <w:bookmarkEnd w:id="1"/>
                    </w:p>
                  </w:txbxContent>
                </v:textbox>
              </v:rect>
            </w:pict>
          </mc:Fallback>
        </mc:AlternateContent>
      </w:r>
      <w:r w:rsidR="00B82E1A" w:rsidRPr="00B04438">
        <w:rPr>
          <w:rFonts w:hint="eastAsia"/>
          <w:b/>
          <w:sz w:val="28"/>
        </w:rPr>
        <w:t>平成２９年度　指定管理業務　評価票の改定点について</w:t>
      </w:r>
    </w:p>
    <w:p w:rsidR="00B82E1A" w:rsidRDefault="00B82E1A" w:rsidP="003A422B">
      <w:pPr>
        <w:ind w:firstLineChars="100" w:firstLine="210"/>
      </w:pPr>
      <w:r>
        <w:rPr>
          <w:rFonts w:hint="eastAsia"/>
        </w:rPr>
        <w:t>指定管理者制度所管課である財務部行政経営課（旧</w:t>
      </w:r>
      <w:r>
        <w:rPr>
          <w:rFonts w:hint="eastAsia"/>
        </w:rPr>
        <w:t xml:space="preserve"> </w:t>
      </w:r>
      <w:r>
        <w:rPr>
          <w:rFonts w:hint="eastAsia"/>
        </w:rPr>
        <w:t>行政改革課）において、全庁</w:t>
      </w:r>
      <w:r w:rsidR="00CA773C">
        <w:rPr>
          <w:rFonts w:hint="eastAsia"/>
        </w:rPr>
        <w:t>的な</w:t>
      </w:r>
      <w:r>
        <w:rPr>
          <w:rFonts w:hint="eastAsia"/>
        </w:rPr>
        <w:t>ルールとして基本的な評価項目</w:t>
      </w:r>
      <w:r w:rsidR="00CA773C">
        <w:rPr>
          <w:rFonts w:hint="eastAsia"/>
        </w:rPr>
        <w:t>を</w:t>
      </w:r>
      <w:r>
        <w:rPr>
          <w:rFonts w:hint="eastAsia"/>
        </w:rPr>
        <w:t>定め</w:t>
      </w:r>
      <w:r w:rsidR="00CA773C">
        <w:rPr>
          <w:rFonts w:hint="eastAsia"/>
        </w:rPr>
        <w:t>ており</w:t>
      </w:r>
      <w:r>
        <w:rPr>
          <w:rFonts w:hint="eastAsia"/>
        </w:rPr>
        <w:t>、</w:t>
      </w:r>
      <w:r w:rsidR="00CA773C">
        <w:rPr>
          <w:rFonts w:hint="eastAsia"/>
        </w:rPr>
        <w:t>各事業課がその基本項目を</w:t>
      </w:r>
      <w:r>
        <w:rPr>
          <w:rFonts w:hint="eastAsia"/>
        </w:rPr>
        <w:t>ベースに施設特性に応じ</w:t>
      </w:r>
      <w:r w:rsidR="00CA773C">
        <w:rPr>
          <w:rFonts w:hint="eastAsia"/>
        </w:rPr>
        <w:t>た</w:t>
      </w:r>
      <w:r>
        <w:rPr>
          <w:rFonts w:hint="eastAsia"/>
        </w:rPr>
        <w:t>評価</w:t>
      </w:r>
      <w:r w:rsidR="00544ABB">
        <w:rPr>
          <w:rFonts w:hint="eastAsia"/>
        </w:rPr>
        <w:t>基準を設定のうえ評価票を作成</w:t>
      </w:r>
      <w:r>
        <w:rPr>
          <w:rFonts w:hint="eastAsia"/>
        </w:rPr>
        <w:t>し</w:t>
      </w:r>
      <w:r w:rsidR="00C56B37">
        <w:rPr>
          <w:rFonts w:hint="eastAsia"/>
        </w:rPr>
        <w:t>、１年間の指定管理業務を評価し</w:t>
      </w:r>
      <w:r>
        <w:rPr>
          <w:rFonts w:hint="eastAsia"/>
        </w:rPr>
        <w:t>てい</w:t>
      </w:r>
      <w:r w:rsidR="003A422B">
        <w:rPr>
          <w:rFonts w:hint="eastAsia"/>
        </w:rPr>
        <w:t>ます</w:t>
      </w:r>
      <w:r>
        <w:rPr>
          <w:rFonts w:hint="eastAsia"/>
        </w:rPr>
        <w:t>。</w:t>
      </w:r>
    </w:p>
    <w:p w:rsidR="00B82E1A" w:rsidRDefault="00CA773C" w:rsidP="003A422B">
      <w:pPr>
        <w:ind w:firstLineChars="100" w:firstLine="210"/>
      </w:pPr>
      <w:r>
        <w:rPr>
          <w:rFonts w:hint="eastAsia"/>
        </w:rPr>
        <w:t>平成</w:t>
      </w:r>
      <w:r w:rsidR="00D21D9C">
        <w:rPr>
          <w:rFonts w:hint="eastAsia"/>
        </w:rPr>
        <w:t>２９</w:t>
      </w:r>
      <w:r>
        <w:rPr>
          <w:rFonts w:hint="eastAsia"/>
        </w:rPr>
        <w:t>年度</w:t>
      </w:r>
      <w:r w:rsidR="00D21D9C">
        <w:rPr>
          <w:rFonts w:hint="eastAsia"/>
        </w:rPr>
        <w:t>の評価票</w:t>
      </w:r>
      <w:r w:rsidR="005325BC">
        <w:rPr>
          <w:rFonts w:hint="eastAsia"/>
        </w:rPr>
        <w:t>は、</w:t>
      </w:r>
      <w:r w:rsidR="00D21D9C">
        <w:rPr>
          <w:rFonts w:hint="eastAsia"/>
        </w:rPr>
        <w:t>昨年度の評価票から</w:t>
      </w:r>
      <w:r w:rsidR="005325BC">
        <w:rPr>
          <w:rFonts w:hint="eastAsia"/>
        </w:rPr>
        <w:t>以下の</w:t>
      </w:r>
      <w:r w:rsidR="00D21D9C">
        <w:rPr>
          <w:rFonts w:hint="eastAsia"/>
        </w:rPr>
        <w:t>点について</w:t>
      </w:r>
      <w:r w:rsidR="005325BC">
        <w:rPr>
          <w:rFonts w:hint="eastAsia"/>
        </w:rPr>
        <w:t>改定を行う予定です。</w:t>
      </w:r>
    </w:p>
    <w:p w:rsidR="00CA773C" w:rsidRPr="00D21D9C" w:rsidRDefault="00CA773C"/>
    <w:p w:rsidR="005325BC" w:rsidRPr="00DB2891" w:rsidRDefault="00F864B8">
      <w:pPr>
        <w:rPr>
          <w:b/>
          <w:u w:val="single"/>
        </w:rPr>
      </w:pPr>
      <w:r w:rsidRPr="00DB2891">
        <w:rPr>
          <w:rFonts w:hint="eastAsia"/>
          <w:b/>
          <w:sz w:val="24"/>
          <w:u w:val="single"/>
        </w:rPr>
        <w:t>■</w:t>
      </w:r>
      <w:r w:rsidR="005325BC" w:rsidRPr="00DB2891">
        <w:rPr>
          <w:rFonts w:hint="eastAsia"/>
          <w:b/>
          <w:sz w:val="24"/>
          <w:u w:val="single"/>
        </w:rPr>
        <w:t>追加項目</w:t>
      </w:r>
    </w:p>
    <w:p w:rsidR="00B82E1A" w:rsidRPr="00DB2891" w:rsidRDefault="00DB2891" w:rsidP="00DB2891">
      <w:pPr>
        <w:ind w:leftChars="100" w:left="632" w:hangingChars="200" w:hanging="422"/>
        <w:rPr>
          <w:b/>
        </w:rPr>
      </w:pPr>
      <w:r w:rsidRPr="00DB2891">
        <w:rPr>
          <w:rFonts w:hint="eastAsia"/>
          <w:b/>
          <w:noProof/>
        </w:rPr>
        <mc:AlternateContent>
          <mc:Choice Requires="wps">
            <w:drawing>
              <wp:anchor distT="0" distB="0" distL="114300" distR="114300" simplePos="0" relativeHeight="251659264" behindDoc="0" locked="0" layoutInCell="1" allowOverlap="1" wp14:anchorId="2CEBA181" wp14:editId="669FADCC">
                <wp:simplePos x="0" y="0"/>
                <wp:positionH relativeFrom="column">
                  <wp:posOffset>12865</wp:posOffset>
                </wp:positionH>
                <wp:positionV relativeFrom="paragraph">
                  <wp:posOffset>35568</wp:posOffset>
                </wp:positionV>
                <wp:extent cx="5771325" cy="403761"/>
                <wp:effectExtent l="0" t="0" r="20320" b="15875"/>
                <wp:wrapNone/>
                <wp:docPr id="1" name="正方形/長方形 1"/>
                <wp:cNvGraphicFramePr/>
                <a:graphic xmlns:a="http://schemas.openxmlformats.org/drawingml/2006/main">
                  <a:graphicData uri="http://schemas.microsoft.com/office/word/2010/wordprocessingShape">
                    <wps:wsp>
                      <wps:cNvSpPr/>
                      <wps:spPr>
                        <a:xfrm>
                          <a:off x="0" y="0"/>
                          <a:ext cx="5771325" cy="403761"/>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1pt;margin-top:2.8pt;width:454.45pt;height:3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rbuwIAALEFAAAOAAAAZHJzL2Uyb0RvYy54bWysVM1uEzEQviPxDpbvdDdp0tComypqVIRU&#10;tRUt6tn12t2VvB5jO9mE94AHKGfOiAOPQyXegrG92f5QcUDk4Ix3Zr6Z+TwzB4frRpGVsK4GXdDB&#10;Tk6J0BzKWt8U9P3l8avXlDjPdMkUaFHQjXD0cPbyxUFrpmIIFahSWIIg2k1bU9DKezPNMscr0TC3&#10;A0ZoVEqwDfN4tTdZaVmL6I3Khnm+l7VgS2OBC+fw6yIp6SziSym4P5PSCU9UQTE3H08bz+twZrMD&#10;Nr2xzFQ179Jg/5BFw2qNQXuoBfOMLG39B1RTcwsOpN/h0GQgZc1FrAGrGeRPqrmomBGxFiTHmZ4m&#10;9/9g+enq3JK6xLejRLMGn+ju65e7z99//rjNfn36liQyCES1xk3R/sKc2+7mUAxVr6Vtwj/WQ9aR&#10;3E1Prlh7wvHjeDIZ7A7HlHDUjfLdyV4Eze69jXX+jYCGBKGgFh8vcspWJ85jRDTdmoRgGo5rpeID&#10;Kk3agu6PET5oHKi6DMp4Ca0kjpQlK4ZN4NfbsI+sAvCCuSoZuY1bgA81Y0yl8S/UnqqNkt8oEcCV&#10;fick0of1DVPox9EY50L7QVJVrBQJf5zjr4OPrR7y64IhYECWmH6P3QE8j52y7OyDq4h93zvnf0ss&#10;OfceMTJo3zs3tQb7HIDCqrrIyX5LUqImsHQN5Qaby0KaOmf4cY00nzDnz5nFMcOBxNXhz/CQCvAF&#10;oZMoqcB+fO57sMfuRy0lLY5tQd2HJbOCEvVW41zsD0ajMOfxMhpPhnixDzXXDzV62RwBNgX2PmYX&#10;xWDv1VaUFpor3DDzEBVVTHOMXVDu7fZy5NM6wR3FxXwezXC2DfMn+sLwAB5YDQ12ub5i1nTt7XEw&#10;TmE74mz6pMuTbfDUMF96kHUcgXteO75xL8TG6XZYWDwP79HqftPOfgMAAP//AwBQSwMEFAAGAAgA&#10;AAAhAHHt9uHdAAAABgEAAA8AAABkcnMvZG93bnJldi54bWxMj0FPwkAUhO8m/IfNI/EmWzZSbe0r&#10;IRjDyQTBRI9L99k2dt+W7gLl37ue9DiZycw3xXK0nTjT4FvHCPNZAoK4cqblGuF9/3L3CMIHzUZ3&#10;jgnhSh6W5eSm0LlxF36j8y7UIpawzzVCE0KfS+mrhqz2M9cTR+/LDVaHKIdamkFfYrntpEqSVFrd&#10;clxodE/rhqrv3ckiPHzQYvus1q/bqzpuaM/Obe4/EW+n4+oJRKAx/IXhFz+iQxmZDu7ExosOQcUn&#10;AWGRgohuNk8yEAeENFMgy0L+xy9/AAAA//8DAFBLAQItABQABgAIAAAAIQC2gziS/gAAAOEBAAAT&#10;AAAAAAAAAAAAAAAAAAAAAABbQ29udGVudF9UeXBlc10ueG1sUEsBAi0AFAAGAAgAAAAhADj9If/W&#10;AAAAlAEAAAsAAAAAAAAAAAAAAAAALwEAAF9yZWxzLy5yZWxzUEsBAi0AFAAGAAgAAAAhAMbv6tu7&#10;AgAAsQUAAA4AAAAAAAAAAAAAAAAALgIAAGRycy9lMm9Eb2MueG1sUEsBAi0AFAAGAAgAAAAhAHHt&#10;9uHdAAAABgEAAA8AAAAAAAAAAAAAAAAAFQUAAGRycy9kb3ducmV2LnhtbFBLBQYAAAAABAAEAPMA&#10;AAAfBgAAAAA=&#10;" filled="f" strokecolor="black [3213]">
                <v:stroke dashstyle="1 1"/>
              </v:rect>
            </w:pict>
          </mc:Fallback>
        </mc:AlternateContent>
      </w:r>
      <w:r w:rsidR="00E30F65" w:rsidRPr="00DB2891">
        <w:rPr>
          <w:rFonts w:hint="eastAsia"/>
          <w:b/>
        </w:rPr>
        <w:t xml:space="preserve">①　</w:t>
      </w:r>
      <w:r w:rsidR="005325BC" w:rsidRPr="00DB2891">
        <w:rPr>
          <w:rFonts w:hint="eastAsia"/>
          <w:b/>
        </w:rPr>
        <w:t>Ⅰ</w:t>
      </w:r>
      <w:r w:rsidR="00E30F65" w:rsidRPr="00DB2891">
        <w:rPr>
          <w:rFonts w:hint="eastAsia"/>
          <w:b/>
        </w:rPr>
        <w:t xml:space="preserve"> </w:t>
      </w:r>
      <w:r w:rsidR="005325BC" w:rsidRPr="00DB2891">
        <w:rPr>
          <w:rFonts w:hint="eastAsia"/>
          <w:b/>
        </w:rPr>
        <w:t>提案の履行状況に関する項目（３）</w:t>
      </w:r>
      <w:r w:rsidR="00E30F65" w:rsidRPr="00DB2891">
        <w:rPr>
          <w:rFonts w:hint="eastAsia"/>
          <w:b/>
        </w:rPr>
        <w:t>利用者の増加を図るための具体的手法・効果</w:t>
      </w:r>
      <w:r w:rsidR="005325BC" w:rsidRPr="00DB2891">
        <w:rPr>
          <w:rFonts w:hint="eastAsia"/>
          <w:b/>
        </w:rPr>
        <w:t>に、収益事業に関する評価項目を追加</w:t>
      </w:r>
    </w:p>
    <w:p w:rsidR="005325BC" w:rsidRDefault="005325BC" w:rsidP="005325BC">
      <w:pPr>
        <w:ind w:firstLineChars="100" w:firstLine="210"/>
      </w:pPr>
      <w:r>
        <w:rPr>
          <w:rFonts w:hint="eastAsia"/>
        </w:rPr>
        <w:t>【追加内容】</w:t>
      </w:r>
    </w:p>
    <w:p w:rsidR="005325BC" w:rsidRDefault="005325BC" w:rsidP="00C15B56">
      <w:pPr>
        <w:ind w:leftChars="100" w:left="630" w:hangingChars="200" w:hanging="420"/>
      </w:pPr>
      <w:r>
        <w:rPr>
          <w:rFonts w:hint="eastAsia"/>
        </w:rPr>
        <w:t xml:space="preserve">　・収益事業の実施状況</w:t>
      </w:r>
      <w:r w:rsidR="00A40BC1">
        <w:rPr>
          <w:rFonts w:hint="eastAsia"/>
        </w:rPr>
        <w:t>。</w:t>
      </w:r>
      <w:r w:rsidR="00A40BC1" w:rsidRPr="00A40BC1">
        <w:rPr>
          <w:rFonts w:hint="eastAsia"/>
        </w:rPr>
        <w:t>（応募時に提案した収益事業に取り組んでいるか、また、その実施状況について確認。）</w:t>
      </w:r>
      <w:r w:rsidR="00E30F65">
        <w:rPr>
          <w:rFonts w:hint="eastAsia"/>
        </w:rPr>
        <w:t xml:space="preserve">　※Ａグループのみ</w:t>
      </w:r>
    </w:p>
    <w:p w:rsidR="005325BC" w:rsidRDefault="005325BC" w:rsidP="005325BC">
      <w:pPr>
        <w:ind w:firstLineChars="100" w:firstLine="210"/>
      </w:pPr>
      <w:r>
        <w:rPr>
          <w:rFonts w:hint="eastAsia"/>
        </w:rPr>
        <w:t>【理由】</w:t>
      </w:r>
    </w:p>
    <w:p w:rsidR="005325BC" w:rsidRDefault="005325BC" w:rsidP="00DB2891">
      <w:pPr>
        <w:ind w:leftChars="100" w:left="630" w:hangingChars="200" w:hanging="420"/>
      </w:pPr>
      <w:r>
        <w:rPr>
          <w:rFonts w:hint="eastAsia"/>
        </w:rPr>
        <w:t xml:space="preserve">　・</w:t>
      </w:r>
      <w:r w:rsidR="00A40BC1">
        <w:rPr>
          <w:rFonts w:hint="eastAsia"/>
        </w:rPr>
        <w:t>平成２９年度から</w:t>
      </w:r>
      <w:r w:rsidR="00C15B56">
        <w:rPr>
          <w:rFonts w:hint="eastAsia"/>
        </w:rPr>
        <w:t>新たに</w:t>
      </w:r>
      <w:r w:rsidR="00A40BC1">
        <w:rPr>
          <w:rFonts w:hint="eastAsia"/>
        </w:rPr>
        <w:t>管理する</w:t>
      </w:r>
      <w:r w:rsidR="00E30F65">
        <w:rPr>
          <w:rFonts w:hint="eastAsia"/>
        </w:rPr>
        <w:t>新</w:t>
      </w:r>
      <w:r w:rsidR="00A40BC1">
        <w:rPr>
          <w:rFonts w:hint="eastAsia"/>
        </w:rPr>
        <w:t>指定管理</w:t>
      </w:r>
      <w:r w:rsidR="00E30F65">
        <w:rPr>
          <w:rFonts w:hint="eastAsia"/>
        </w:rPr>
        <w:t>者の公募時に、収益事業による公園活性化の提案を求めたため。</w:t>
      </w:r>
    </w:p>
    <w:p w:rsidR="00E30F65" w:rsidRDefault="00E30F65" w:rsidP="005325BC">
      <w:pPr>
        <w:ind w:firstLineChars="100" w:firstLine="210"/>
      </w:pPr>
    </w:p>
    <w:p w:rsidR="00E30F65" w:rsidRPr="00DB2891" w:rsidRDefault="00DB2891" w:rsidP="00DB2891">
      <w:pPr>
        <w:ind w:leftChars="100" w:left="632" w:hangingChars="200" w:hanging="422"/>
        <w:rPr>
          <w:b/>
        </w:rPr>
      </w:pPr>
      <w:r w:rsidRPr="00DB2891">
        <w:rPr>
          <w:rFonts w:hint="eastAsia"/>
          <w:b/>
          <w:noProof/>
        </w:rPr>
        <mc:AlternateContent>
          <mc:Choice Requires="wps">
            <w:drawing>
              <wp:anchor distT="0" distB="0" distL="114300" distR="114300" simplePos="0" relativeHeight="251661312" behindDoc="0" locked="0" layoutInCell="1" allowOverlap="1" wp14:anchorId="79F5D623" wp14:editId="6724FBCB">
                <wp:simplePos x="0" y="0"/>
                <wp:positionH relativeFrom="column">
                  <wp:posOffset>24739</wp:posOffset>
                </wp:positionH>
                <wp:positionV relativeFrom="paragraph">
                  <wp:posOffset>32599</wp:posOffset>
                </wp:positionV>
                <wp:extent cx="5759533" cy="403225"/>
                <wp:effectExtent l="0" t="0" r="12700" b="15875"/>
                <wp:wrapNone/>
                <wp:docPr id="2" name="正方形/長方形 2"/>
                <wp:cNvGraphicFramePr/>
                <a:graphic xmlns:a="http://schemas.openxmlformats.org/drawingml/2006/main">
                  <a:graphicData uri="http://schemas.microsoft.com/office/word/2010/wordprocessingShape">
                    <wps:wsp>
                      <wps:cNvSpPr/>
                      <wps:spPr>
                        <a:xfrm>
                          <a:off x="0" y="0"/>
                          <a:ext cx="5759533" cy="403225"/>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1.95pt;margin-top:2.55pt;width:453.5pt;height:3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YkSuwIAALEFAAAOAAAAZHJzL2Uyb0RvYy54bWysVM1u1DAQviPxDpbvNNl0Q2nUbLXqqgip&#10;aita1LPrOE0kx2Ns7x/vAQ8AZ86IA49DJd6CsZ2kP1QcEHvwznhmvvF8mZmDw00nyUoY24Iq6WQn&#10;pUQoDlWrbkr67vL4xStKrGOqYhKUKOlWWHo4e/7sYK0LkUEDshKGIIiyxVqXtHFOF0lieSM6ZndA&#10;C4XGGkzHHKrmJqkMWyN6J5MsTV8mazCVNsCFtXi7iEY6C/h1Lbg7q2srHJElxbe5cJpwXvszmR2w&#10;4sYw3bS8fwb7h1d0rFWYdIRaMMfI0rR/QHUtN2ChdjscugTquuUi1IDVTNJH1Vw0TItQC5Jj9UiT&#10;/X+w/HR1bkhblTSjRLEOP9Ht1y+3n77//PE5+fXxW5RI5olaa1ug/4U+N71mUfRVb2rT+X+sh2wC&#10;uduRXLFxhONlvpfv57u7lHC0TdPdLMs9aHIXrY11rwV0xAslNfjxAqdsdWJddB1cfDIFx62UeM8K&#10;qci6pPs5QnrVgmwrbwyKbyVxJA1ZMWwCt5n0aR94eeAFs010slu7ANf7SYWv9LXHaoPktlLExG9F&#10;jfRhfVlM/TAb41woN4mmhlUi4ucp/oZnDBGBC6kQ0CPX+PwRuwcYPCPIgB2Z6f19qAh9Pwanf3tY&#10;DB4jQmZQbgzuWgXmKQCJVfWZo/9AUqTGs3QN1Raby0CcOqv5cYs0nzDrzpnBMcOBxNXhzvCoJeAX&#10;hF6ipAHz4al774/dj1ZK1ji2JbXvl8wISuQbhXOxP5lO/ZwHZZrvZaiY+5br+xa17I4Am2KCS0rz&#10;IHp/JwexNtBd4YaZ+6xoYopj7pJyZwblyMV1gjuKi/k8uOFsa+ZO1IXmHtyz6hvscnPFjO7b2+Fg&#10;nMIw4qx41OXR10cqmC8d1G0YgTtee75xL4TG6XeYXzz39eB1t2lnvwEAAP//AwBQSwMEFAAGAAgA&#10;AAAhAD6LfgncAAAABgEAAA8AAABkcnMvZG93bnJldi54bWxMjkFPwkAQhe8m/ofNmHiTbatUqJ0S&#10;gzGcTBBI8Li0Y9vYna3dBcq/dzzp8eW9fO/LF6Pt1IkG3zpGiCcRKOLSVS3XCLvt690MlA+GK9M5&#10;JoQLeVgU11e5ySp35nc6bUKtBMI+MwhNCH2mtS8bssZPXE8s3acbrAkSh1pXgzkL3HY6iaJUW9Oy&#10;PDSmp2VD5dfmaBEe9zRdvyTLt/Ul+V7Rlp1bPXwg3t6Mz0+gAo3hbwy/+qIOhTgd3JErrzqE+7kM&#10;EaYxKGnncST5gJDOUtBFrv/rFz8AAAD//wMAUEsBAi0AFAAGAAgAAAAhALaDOJL+AAAA4QEAABMA&#10;AAAAAAAAAAAAAAAAAAAAAFtDb250ZW50X1R5cGVzXS54bWxQSwECLQAUAAYACAAAACEAOP0h/9YA&#10;AACUAQAACwAAAAAAAAAAAAAAAAAvAQAAX3JlbHMvLnJlbHNQSwECLQAUAAYACAAAACEAehmJErsC&#10;AACxBQAADgAAAAAAAAAAAAAAAAAuAgAAZHJzL2Uyb0RvYy54bWxQSwECLQAUAAYACAAAACEAPot+&#10;CdwAAAAGAQAADwAAAAAAAAAAAAAAAAAVBQAAZHJzL2Rvd25yZXYueG1sUEsFBgAAAAAEAAQA8wAA&#10;AB4GAAAAAA==&#10;" filled="f" strokecolor="black [3213]">
                <v:stroke dashstyle="1 1"/>
              </v:rect>
            </w:pict>
          </mc:Fallback>
        </mc:AlternateContent>
      </w:r>
      <w:r w:rsidR="00E30F65" w:rsidRPr="00DB2891">
        <w:rPr>
          <w:rFonts w:hint="eastAsia"/>
          <w:b/>
        </w:rPr>
        <w:t>②　Ⅱ</w:t>
      </w:r>
      <w:r w:rsidR="00E30F65" w:rsidRPr="00DB2891">
        <w:rPr>
          <w:rFonts w:hint="eastAsia"/>
          <w:b/>
        </w:rPr>
        <w:t xml:space="preserve"> </w:t>
      </w:r>
      <w:r w:rsidR="00E30F65" w:rsidRPr="00DB2891">
        <w:rPr>
          <w:rFonts w:hint="eastAsia"/>
          <w:b/>
        </w:rPr>
        <w:t>さらなるサービスの向上に関する事項（１）利用者満足度調査等　に、前年度の課題に対する改善に関する評価項目を追加</w:t>
      </w:r>
    </w:p>
    <w:p w:rsidR="00E30F65" w:rsidRDefault="00E30F65" w:rsidP="00E30F65">
      <w:pPr>
        <w:ind w:leftChars="100" w:left="630" w:hangingChars="200" w:hanging="420"/>
      </w:pPr>
      <w:r>
        <w:rPr>
          <w:rFonts w:hint="eastAsia"/>
        </w:rPr>
        <w:t>【追加内容】</w:t>
      </w:r>
    </w:p>
    <w:p w:rsidR="00E30F65" w:rsidRDefault="00E30F65" w:rsidP="00E30F65">
      <w:pPr>
        <w:ind w:leftChars="100" w:left="630" w:hangingChars="200" w:hanging="420"/>
      </w:pPr>
      <w:r>
        <w:rPr>
          <w:rFonts w:hint="eastAsia"/>
        </w:rPr>
        <w:t xml:space="preserve">　・</w:t>
      </w:r>
      <w:r w:rsidR="00D21D9C" w:rsidRPr="00D21D9C">
        <w:rPr>
          <w:rFonts w:hint="eastAsia"/>
        </w:rPr>
        <w:t>前年度のアンケート結果に対して、より満足度を向上させるために、どのような取組みを行ったか。</w:t>
      </w:r>
    </w:p>
    <w:p w:rsidR="00E30F65" w:rsidRDefault="00E30F65" w:rsidP="00E30F65">
      <w:pPr>
        <w:ind w:leftChars="100" w:left="630" w:hangingChars="200" w:hanging="420"/>
      </w:pPr>
      <w:r>
        <w:rPr>
          <w:rFonts w:hint="eastAsia"/>
        </w:rPr>
        <w:t>【理由】</w:t>
      </w:r>
    </w:p>
    <w:p w:rsidR="00E30F65" w:rsidRDefault="00E30F65" w:rsidP="00E30F65">
      <w:pPr>
        <w:ind w:leftChars="100" w:left="630" w:hangingChars="200" w:hanging="420"/>
      </w:pPr>
      <w:r>
        <w:rPr>
          <w:rFonts w:hint="eastAsia"/>
        </w:rPr>
        <w:t xml:space="preserve">　・</w:t>
      </w:r>
      <w:r w:rsidR="00025409">
        <w:rPr>
          <w:rFonts w:hint="eastAsia"/>
        </w:rPr>
        <w:t>Ｃ</w:t>
      </w:r>
      <w:bookmarkStart w:id="0" w:name="_GoBack"/>
      <w:bookmarkEnd w:id="0"/>
      <w:r w:rsidR="00025409">
        <w:rPr>
          <w:rFonts w:hint="eastAsia"/>
        </w:rPr>
        <w:t>Ｓ調査方式の変更に伴い追加</w:t>
      </w:r>
      <w:r w:rsidR="00F864B8">
        <w:rPr>
          <w:rFonts w:hint="eastAsia"/>
        </w:rPr>
        <w:t>。</w:t>
      </w:r>
      <w:r w:rsidR="00025409">
        <w:rPr>
          <w:rFonts w:hint="eastAsia"/>
        </w:rPr>
        <w:t xml:space="preserve">　（※詳細は、資料９で説明）</w:t>
      </w:r>
    </w:p>
    <w:p w:rsidR="00F864B8" w:rsidRDefault="00F864B8" w:rsidP="00E30F65">
      <w:pPr>
        <w:ind w:leftChars="100" w:left="630" w:hangingChars="200" w:hanging="420"/>
      </w:pPr>
    </w:p>
    <w:p w:rsidR="00F864B8" w:rsidRPr="00DB2891" w:rsidRDefault="00DB2891" w:rsidP="00DB2891">
      <w:pPr>
        <w:ind w:leftChars="100" w:left="632" w:hangingChars="200" w:hanging="422"/>
        <w:rPr>
          <w:b/>
        </w:rPr>
      </w:pPr>
      <w:r w:rsidRPr="00DB2891">
        <w:rPr>
          <w:rFonts w:hint="eastAsia"/>
          <w:b/>
          <w:noProof/>
        </w:rPr>
        <mc:AlternateContent>
          <mc:Choice Requires="wps">
            <w:drawing>
              <wp:anchor distT="0" distB="0" distL="114300" distR="114300" simplePos="0" relativeHeight="251663360" behindDoc="0" locked="0" layoutInCell="1" allowOverlap="1" wp14:anchorId="74CD6C06" wp14:editId="07B61127">
                <wp:simplePos x="0" y="0"/>
                <wp:positionH relativeFrom="column">
                  <wp:posOffset>-4949</wp:posOffset>
                </wp:positionH>
                <wp:positionV relativeFrom="paragraph">
                  <wp:posOffset>32599</wp:posOffset>
                </wp:positionV>
                <wp:extent cx="5747657" cy="403225"/>
                <wp:effectExtent l="0" t="0" r="24765" b="15875"/>
                <wp:wrapNone/>
                <wp:docPr id="3" name="正方形/長方形 3"/>
                <wp:cNvGraphicFramePr/>
                <a:graphic xmlns:a="http://schemas.openxmlformats.org/drawingml/2006/main">
                  <a:graphicData uri="http://schemas.microsoft.com/office/word/2010/wordprocessingShape">
                    <wps:wsp>
                      <wps:cNvSpPr/>
                      <wps:spPr>
                        <a:xfrm>
                          <a:off x="0" y="0"/>
                          <a:ext cx="5747657" cy="403225"/>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6" style="position:absolute;left:0;text-align:left;margin-left:-.4pt;margin-top:2.55pt;width:452.55pt;height:31.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16vQIAALEFAAAOAAAAZHJzL2Uyb0RvYy54bWysVM1u2zAMvg/YOwi6r3bSpFmNOkXQoMOA&#10;oi3WDj2rslwbkEVNUuJk77E9QHfeedhhj7MCe4tRku3+rNhhWA4KKZIfxc8kDw43jSRrYWwNKqej&#10;nZQSoTgUtbrJ6fvL41evKbGOqYJJUCKnW2Hp4fzli4NWZ2IMFchCGIIgymatzmnlnM6SxPJKNMzu&#10;gBYKjSWYhjlUzU1SGNYieiOTcZruJS2YQhvgwlq8XUYjnQf8shTcnZWlFY7InOLbXDhNOK/9mcwP&#10;WHZjmK5q3j2D/cMrGlYrTDpALZljZGXqP6CamhuwULodDk0CZVlzEWrAakbpk2ouKqZFqAXJsXqg&#10;yf4/WH66PjekLnK6S4liDX6iu69f7j5///njNvn16VuUyK4nqtU2Q/8LfW46zaLoq96UpvH/WA/Z&#10;BHK3A7li4wjHy+lsMtubzijhaJuku+Px1IMm99HaWPdGQEO8kFODHy9wytYn1kXX3sUnU3BcS4n3&#10;LJOKtDndnyKkVy3IuvDGoPhWEkfSkDXDJnCbUZf2kZcHXjJbRSe7tUtwnZ9U+Epfe6w2SG4rRUz8&#10;TpRIH9Y3jqkfZ2OcC+VG0VSxQkT8aYq//hl9ROBCKgT0yCU+f8DuAHrPCNJjR2Y6fx8qQt8Pwenf&#10;HhaDh4iQGZQbgptagXkOQGJVXebo35MUqfEsXUOxxeYyEKfOan5cI80nzLpzZnDMcCBxdbgzPEoJ&#10;+AWhkyipwHx87t77Y/ejlZIWxzan9sOKGUGJfKtwLvZHk4mf86BMprMxKuah5fqhRa2aI8CmGOGS&#10;0jyI3t/JXiwNNFe4YRY+K5qY4pg7p9yZXjlycZ3gjuJisQhuONuauRN1obkH96z6BrvcXDGju/Z2&#10;OBin0I84y550efT1kQoWKwdlHUbgnteOb9wLoXG6HeYXz0M9eN1v2vlvAAAA//8DAFBLAwQUAAYA&#10;CAAAACEAY2j3jdwAAAAGAQAADwAAAGRycy9kb3ducmV2LnhtbEzOQU/CQBAF4LsJ/2EzJN5kS4UK&#10;tVNCMIaTCYKJHJfu2DZ0Z2t3gfLvXU5ynLzJe1+26E0jztS52jLCeBSBIC6srrlE+Nq9P81AOK9Y&#10;q8YyIVzJwSIfPGQq1fbCn3Te+lKEEnapQqi8b1MpXVGRUW5kW+KQ/djOKB/OrpS6U5dQbhoZR1Ei&#10;jao5LFSqpVVFxXF7Mggv3zTdvMWrj801/l3Tjq1dT/aIj8N++QrCU+//n+HGD3TIg+lgT6ydaBBu&#10;cI8wHYMI6TyaPIM4ICSzBGSeyXt+/gcAAP//AwBQSwECLQAUAAYACAAAACEAtoM4kv4AAADhAQAA&#10;EwAAAAAAAAAAAAAAAAAAAAAAW0NvbnRlbnRfVHlwZXNdLnhtbFBLAQItABQABgAIAAAAIQA4/SH/&#10;1gAAAJQBAAALAAAAAAAAAAAAAAAAAC8BAABfcmVscy8ucmVsc1BLAQItABQABgAIAAAAIQC+x016&#10;vQIAALEFAAAOAAAAAAAAAAAAAAAAAC4CAABkcnMvZTJvRG9jLnhtbFBLAQItABQABgAIAAAAIQBj&#10;aPeN3AAAAAYBAAAPAAAAAAAAAAAAAAAAABcFAABkcnMvZG93bnJldi54bWxQSwUGAAAAAAQABADz&#10;AAAAIAYAAAAA&#10;" filled="f" strokecolor="black [3213]">
                <v:stroke dashstyle="1 1"/>
              </v:rect>
            </w:pict>
          </mc:Fallback>
        </mc:AlternateContent>
      </w:r>
      <w:r w:rsidR="00F864B8" w:rsidRPr="00DB2891">
        <w:rPr>
          <w:rFonts w:hint="eastAsia"/>
          <w:b/>
        </w:rPr>
        <w:t>③　Ⅲ　適正な管理業務の遂行を図ることができる能力及び財政基盤に関する項目（２）安定的な運営が可能となる人的能力　に、労働災害等の未然防止に関する評価項目を追加</w:t>
      </w:r>
    </w:p>
    <w:p w:rsidR="00F864B8" w:rsidRDefault="00F864B8" w:rsidP="00F864B8">
      <w:pPr>
        <w:ind w:leftChars="100" w:left="630" w:hangingChars="200" w:hanging="420"/>
      </w:pPr>
      <w:r>
        <w:rPr>
          <w:rFonts w:hint="eastAsia"/>
        </w:rPr>
        <w:t>【追加内容】</w:t>
      </w:r>
    </w:p>
    <w:p w:rsidR="00F864B8" w:rsidRDefault="00F864B8" w:rsidP="00F864B8">
      <w:pPr>
        <w:ind w:leftChars="100" w:left="630" w:hangingChars="200" w:hanging="420"/>
      </w:pPr>
      <w:r>
        <w:rPr>
          <w:rFonts w:hint="eastAsia"/>
        </w:rPr>
        <w:t xml:space="preserve">　・労働災害等未然防止のための管理運営。</w:t>
      </w:r>
    </w:p>
    <w:p w:rsidR="00F864B8" w:rsidRDefault="00F864B8" w:rsidP="00F864B8">
      <w:pPr>
        <w:ind w:leftChars="200" w:left="630" w:hangingChars="100" w:hanging="210"/>
      </w:pPr>
      <w:r>
        <w:rPr>
          <w:rFonts w:hint="eastAsia"/>
        </w:rPr>
        <w:t>（外注・下請を含む職員の労働災害や維持管理業務に起因する来園者事故など公衆災害の発生はなかったか。また、従業員への安全教育・訓練の実施状況について確認。）</w:t>
      </w:r>
    </w:p>
    <w:p w:rsidR="00F864B8" w:rsidRDefault="00F864B8" w:rsidP="00F864B8">
      <w:pPr>
        <w:ind w:leftChars="100" w:left="630" w:hangingChars="200" w:hanging="420"/>
      </w:pPr>
      <w:r>
        <w:rPr>
          <w:rFonts w:hint="eastAsia"/>
        </w:rPr>
        <w:t>【理由】</w:t>
      </w:r>
    </w:p>
    <w:p w:rsidR="00F864B8" w:rsidRDefault="00F864B8" w:rsidP="00F864B8">
      <w:pPr>
        <w:ind w:leftChars="100" w:left="630" w:hangingChars="200" w:hanging="420"/>
      </w:pPr>
      <w:r>
        <w:rPr>
          <w:rFonts w:hint="eastAsia"/>
        </w:rPr>
        <w:t xml:space="preserve">　・指定管理業務における労働災害・公衆災害に関する評価項目がなかったため。</w:t>
      </w:r>
    </w:p>
    <w:p w:rsidR="00F864B8" w:rsidRDefault="00F864B8" w:rsidP="00F864B8">
      <w:pPr>
        <w:ind w:leftChars="100" w:left="630" w:hangingChars="200" w:hanging="420"/>
      </w:pPr>
    </w:p>
    <w:p w:rsidR="00F864B8" w:rsidRPr="00DB2891" w:rsidRDefault="00F864B8" w:rsidP="00F864B8">
      <w:pPr>
        <w:rPr>
          <w:b/>
          <w:u w:val="single"/>
        </w:rPr>
      </w:pPr>
      <w:r w:rsidRPr="00DB2891">
        <w:rPr>
          <w:rFonts w:hint="eastAsia"/>
          <w:b/>
          <w:sz w:val="24"/>
          <w:u w:val="single"/>
        </w:rPr>
        <w:t>■修正項目</w:t>
      </w:r>
    </w:p>
    <w:p w:rsidR="00F864B8" w:rsidRPr="00DB2891" w:rsidRDefault="00DB2891" w:rsidP="00DB2891">
      <w:pPr>
        <w:ind w:leftChars="100" w:left="632" w:hangingChars="200" w:hanging="422"/>
        <w:rPr>
          <w:b/>
        </w:rPr>
      </w:pPr>
      <w:r w:rsidRPr="00DB2891">
        <w:rPr>
          <w:rFonts w:hint="eastAsia"/>
          <w:b/>
          <w:noProof/>
        </w:rPr>
        <mc:AlternateContent>
          <mc:Choice Requires="wps">
            <w:drawing>
              <wp:anchor distT="0" distB="0" distL="114300" distR="114300" simplePos="0" relativeHeight="251665408" behindDoc="0" locked="0" layoutInCell="1" allowOverlap="1" wp14:anchorId="5915A2D6" wp14:editId="2E14D2C5">
                <wp:simplePos x="0" y="0"/>
                <wp:positionH relativeFrom="column">
                  <wp:posOffset>-7397</wp:posOffset>
                </wp:positionH>
                <wp:positionV relativeFrom="paragraph">
                  <wp:posOffset>31750</wp:posOffset>
                </wp:positionV>
                <wp:extent cx="5747657" cy="403225"/>
                <wp:effectExtent l="0" t="0" r="24765" b="15875"/>
                <wp:wrapNone/>
                <wp:docPr id="4" name="正方形/長方形 4"/>
                <wp:cNvGraphicFramePr/>
                <a:graphic xmlns:a="http://schemas.openxmlformats.org/drawingml/2006/main">
                  <a:graphicData uri="http://schemas.microsoft.com/office/word/2010/wordprocessingShape">
                    <wps:wsp>
                      <wps:cNvSpPr/>
                      <wps:spPr>
                        <a:xfrm>
                          <a:off x="0" y="0"/>
                          <a:ext cx="5747657" cy="403225"/>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 o:spid="_x0000_s1026" style="position:absolute;left:0;text-align:left;margin-left:-.6pt;margin-top:2.5pt;width:452.55pt;height:31.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XsvAIAALEFAAAOAAAAZHJzL2Uyb0RvYy54bWysVM1u2zAMvg/YOwi6r3Yyp1mDOkXQoMOA&#10;og3WDj2rslwbkEVNUuJk77E9wHbeedhhj7MCe4tRku3+rNhhWA4KKZIfxc8kD4+2jSQbYWwNKqej&#10;vZQSoTgUtbrJ6bvLkxevKLGOqYJJUCKnO2Hp0fz5s8NWz8QYKpCFMARBlJ21OqeVc3qWJJZXomF2&#10;D7RQaCzBNMyham6SwrAW0RuZjNN0P2nBFNoAF9bi7TIa6Tzgl6Xg7rwsrXBE5hTf5sJpwnntz2R+&#10;yGY3humq5t0z2D+8omG1wqQD1JI5Rtam/gOqqbkBC6Xb49AkUJY1F6EGrGaUPqrmomJahFqQHKsH&#10;muz/g+Vnm5UhdZHTjBLFGvxEt1+/3H76/vPH5+TXx29RIpknqtV2hv4XemU6zaLoq96WpvH/WA/Z&#10;BnJ3A7li6wjHy8k0m+5PppRwtGXpy/F44kGTu2htrHstoCFeyKnBjxc4ZZtT66Jr7+KTKTippcR7&#10;NpOKtDk9mCCkVy3IuvDGoPhWEsfSkA3DJnDbUZf2gZcHXjJbRSe7s0twnZ9U+Epfe6w2SG4nRUz8&#10;VpRIH9Y3jqkfZmOcC+VG0VSxQkT8SYq//hl9ROBCKgT0yCU+f8DuAHrPCNJjR2Y6fx8qQt8Pwenf&#10;HhaDh4iQGZQbgptagXkKQGJVXebo35MUqfEsXUOxw+YyEKfOan5SI82nzLoVMzhmOJC4Otw5HqUE&#10;/ILQSZRUYD48de/9sfvRSkmLY5tT+37NjKBEvlE4FwejLPNzHpRsMh2jYu5bru9b1Lo5BmyKES4p&#10;zYPo/Z3sxdJAc4UbZuGzookpjrlzyp3plWMX1wnuKC4Wi+CGs62ZO1UXmntwz6pvsMvtFTO6a2+H&#10;g3EG/Yiz2aMuj74+UsFi7aCswwjc8drxjXshNE63w/ziua8Hr7tNO/8NAAD//wMAUEsDBBQABgAI&#10;AAAAIQCaolAX3gAAAAcBAAAPAAAAZHJzL2Rvd25yZXYueG1sTI9BT8JAFITvJv6HzTPxBluqRah9&#10;JQZjOJkgmMBxaZ9tY/dt7S5Q/r2Pkx4nM5n5JlsMtlUn6n3jGGEyjkARF65suEL43L6NZqB8MFya&#10;1jEhXMjDIr+9yUxaujN/0GkTKiUl7FODUIfQpVr7oiZr/Nh1xOJ9ud6aILKvdNmbs5TbVsdRNNXW&#10;NCwLteloWVPxvTlahKcdJevXePm+vsQ/K9qyc6vHPeL93fDyDCrQEP7CcMUXdMiF6eCOXHrVIowm&#10;sSQREnkk9jx6mIM6IExnCeg80//5818AAAD//wMAUEsBAi0AFAAGAAgAAAAhALaDOJL+AAAA4QEA&#10;ABMAAAAAAAAAAAAAAAAAAAAAAFtDb250ZW50X1R5cGVzXS54bWxQSwECLQAUAAYACAAAACEAOP0h&#10;/9YAAACUAQAACwAAAAAAAAAAAAAAAAAvAQAAX3JlbHMvLnJlbHNQSwECLQAUAAYACAAAACEAoo4F&#10;7LwCAACxBQAADgAAAAAAAAAAAAAAAAAuAgAAZHJzL2Uyb0RvYy54bWxQSwECLQAUAAYACAAAACEA&#10;mqJQF94AAAAHAQAADwAAAAAAAAAAAAAAAAAWBQAAZHJzL2Rvd25yZXYueG1sUEsFBgAAAAAEAAQA&#10;8wAAACEGAAAAAA==&#10;" filled="f" strokecolor="black [3213]">
                <v:stroke dashstyle="1 1"/>
              </v:rect>
            </w:pict>
          </mc:Fallback>
        </mc:AlternateContent>
      </w:r>
      <w:r w:rsidR="00F864B8" w:rsidRPr="00DB2891">
        <w:rPr>
          <w:rFonts w:hint="eastAsia"/>
          <w:b/>
        </w:rPr>
        <w:t>①　Ⅰ</w:t>
      </w:r>
      <w:r w:rsidR="00F864B8" w:rsidRPr="00DB2891">
        <w:rPr>
          <w:rFonts w:hint="eastAsia"/>
          <w:b/>
        </w:rPr>
        <w:t xml:space="preserve"> </w:t>
      </w:r>
      <w:r w:rsidR="00F864B8" w:rsidRPr="00DB2891">
        <w:rPr>
          <w:rFonts w:hint="eastAsia"/>
          <w:b/>
        </w:rPr>
        <w:t>提案の履行状況に関する項目（３）利用者の増加を図るための具体的手法・効果の“利便性向上”と“魅力的なプログラム”に関する項目を統合</w:t>
      </w:r>
    </w:p>
    <w:p w:rsidR="00F864B8" w:rsidRDefault="00F864B8" w:rsidP="00F864B8">
      <w:pPr>
        <w:ind w:leftChars="100" w:left="630" w:hangingChars="200" w:hanging="420"/>
      </w:pPr>
      <w:r>
        <w:rPr>
          <w:rFonts w:hint="eastAsia"/>
        </w:rPr>
        <w:t>【理由】</w:t>
      </w:r>
    </w:p>
    <w:p w:rsidR="00F864B8" w:rsidRDefault="00F864B8" w:rsidP="00D21D9C">
      <w:pPr>
        <w:spacing w:afterLines="50" w:after="180"/>
        <w:ind w:leftChars="100" w:left="630" w:hangingChars="200" w:hanging="420"/>
      </w:pPr>
      <w:r>
        <w:rPr>
          <w:rFonts w:hint="eastAsia"/>
        </w:rPr>
        <w:t xml:space="preserve">　・両項目とも、利用者の増加を図ることを目的とした取組みであり、取組み内容自体も重複する</w:t>
      </w:r>
      <w:r w:rsidR="00D21D9C">
        <w:rPr>
          <w:rFonts w:hint="eastAsia"/>
        </w:rPr>
        <w:t>もの</w:t>
      </w:r>
      <w:r>
        <w:rPr>
          <w:rFonts w:hint="eastAsia"/>
        </w:rPr>
        <w:t>が多いため。</w:t>
      </w:r>
    </w:p>
    <w:p w:rsidR="00DB2891" w:rsidRPr="00E30F65" w:rsidRDefault="00DB2891" w:rsidP="00F864B8">
      <w:pPr>
        <w:ind w:leftChars="100" w:left="630" w:hangingChars="200" w:hanging="420"/>
      </w:pPr>
      <w:r>
        <w:rPr>
          <w:rFonts w:hint="eastAsia"/>
        </w:rPr>
        <w:t xml:space="preserve">※その他　</w:t>
      </w:r>
      <w:r w:rsidR="00D21D9C">
        <w:rPr>
          <w:rFonts w:hint="eastAsia"/>
        </w:rPr>
        <w:t>評価基準（内容）の</w:t>
      </w:r>
      <w:r w:rsidR="00B04438">
        <w:rPr>
          <w:rFonts w:hint="eastAsia"/>
        </w:rPr>
        <w:t>文言</w:t>
      </w:r>
      <w:r w:rsidR="00D21D9C">
        <w:rPr>
          <w:rFonts w:hint="eastAsia"/>
        </w:rPr>
        <w:t>修正１箇所</w:t>
      </w:r>
    </w:p>
    <w:sectPr w:rsidR="00DB2891" w:rsidRPr="00E30F65" w:rsidSect="00D21D9C">
      <w:pgSz w:w="11906" w:h="16838"/>
      <w:pgMar w:top="567" w:right="1558" w:bottom="426"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E1A"/>
    <w:rsid w:val="00025409"/>
    <w:rsid w:val="002A521C"/>
    <w:rsid w:val="003A422B"/>
    <w:rsid w:val="005325BC"/>
    <w:rsid w:val="00544ABB"/>
    <w:rsid w:val="005C683C"/>
    <w:rsid w:val="008C4489"/>
    <w:rsid w:val="00A40BC1"/>
    <w:rsid w:val="00AD1E35"/>
    <w:rsid w:val="00B04438"/>
    <w:rsid w:val="00B82E1A"/>
    <w:rsid w:val="00C15B56"/>
    <w:rsid w:val="00C56B37"/>
    <w:rsid w:val="00CA773C"/>
    <w:rsid w:val="00D21D9C"/>
    <w:rsid w:val="00DB2891"/>
    <w:rsid w:val="00E30F65"/>
    <w:rsid w:val="00F86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10</cp:revision>
  <cp:lastPrinted>2017-05-30T06:11:00Z</cp:lastPrinted>
  <dcterms:created xsi:type="dcterms:W3CDTF">2017-05-18T07:11:00Z</dcterms:created>
  <dcterms:modified xsi:type="dcterms:W3CDTF">2017-05-30T06:11:00Z</dcterms:modified>
</cp:coreProperties>
</file>