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A9" w:rsidRPr="004F7562" w:rsidRDefault="00001BBC" w:rsidP="002E6BF2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01B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大阪府咲洲庁舎内店舗区画（店舗１１３）</w:t>
      </w:r>
      <w:r w:rsidR="00F15D4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E82F0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営業事業者募集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に係る仕様書</w:t>
      </w:r>
    </w:p>
    <w:p w:rsidR="00E70D02" w:rsidRPr="004F7562" w:rsidRDefault="00E70D02">
      <w:pPr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CD217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</w:t>
      </w:r>
      <w:r w:rsidR="00E70D02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5307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公募対象店舗区画</w:t>
      </w:r>
    </w:p>
    <w:p w:rsidR="00361753" w:rsidRPr="004F7562" w:rsidRDefault="00361753" w:rsidP="00361753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所在地　大阪市住之江区南港北一丁目１４－１６</w:t>
      </w:r>
    </w:p>
    <w:p w:rsidR="00361753" w:rsidRPr="004F7562" w:rsidRDefault="00361753" w:rsidP="00B055A6">
      <w:pPr>
        <w:ind w:firstLineChars="600" w:firstLine="126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咲洲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庁舎　店舗区画</w:t>
      </w:r>
      <w:r w:rsidR="00B05019">
        <w:rPr>
          <w:rFonts w:asciiTheme="majorEastAsia" w:eastAsiaTheme="majorEastAsia" w:hAnsiTheme="majorEastAsia" w:hint="eastAsia"/>
          <w:color w:val="000000" w:themeColor="text1"/>
        </w:rPr>
        <w:t>１１３</w:t>
      </w:r>
    </w:p>
    <w:p w:rsidR="00361753" w:rsidRPr="004F7562" w:rsidRDefault="00361753" w:rsidP="00361753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E70D0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２　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経費の負担</w:t>
      </w:r>
    </w:p>
    <w:p w:rsidR="00E70D02" w:rsidRPr="004F7562" w:rsidRDefault="00E70D02" w:rsidP="00001BBC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01BBC" w:rsidRPr="00001BBC">
        <w:rPr>
          <w:rFonts w:asciiTheme="majorEastAsia" w:eastAsiaTheme="majorEastAsia" w:hAnsiTheme="majorEastAsia" w:hint="eastAsia"/>
          <w:color w:val="000000" w:themeColor="text1"/>
        </w:rPr>
        <w:t>大阪府咲洲庁舎内店舗区画（店舗１１３）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の営業事業者</w:t>
      </w:r>
      <w:r w:rsidR="006003CC">
        <w:rPr>
          <w:rFonts w:asciiTheme="majorEastAsia" w:eastAsiaTheme="majorEastAsia" w:hAnsiTheme="majorEastAsia" w:hint="eastAsia"/>
          <w:color w:val="000000" w:themeColor="text1"/>
        </w:rPr>
        <w:t>募集要項２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貸付物件の募集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条件等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（4）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－②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に定める光熱水費及びその他必要な経費のうち、光熱水費に係る負担内容は、次のとおりとします。</w:t>
      </w:r>
    </w:p>
    <w:p w:rsidR="005172DB" w:rsidRPr="004F7562" w:rsidRDefault="00E70D02" w:rsidP="00CD2179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【電気使用料】</w:t>
      </w:r>
    </w:p>
    <w:p w:rsidR="00CD2179" w:rsidRPr="004F7562" w:rsidRDefault="00CD2179" w:rsidP="001F5598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電気使用料は、使用量に</w:t>
      </w:r>
      <w:r w:rsidR="001F5598" w:rsidRPr="004F7562">
        <w:rPr>
          <w:rFonts w:asciiTheme="majorEastAsia" w:eastAsiaTheme="majorEastAsia" w:hAnsiTheme="majorEastAsia" w:hint="eastAsia"/>
          <w:color w:val="000000" w:themeColor="text1"/>
        </w:rPr>
        <w:t>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【空調使用料】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空調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（地域冷暖房）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使用料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は、使用料に応じて積算した額とします。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【水道使用料】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水道使用料は、使用量に応じて積算した額とします。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【ガス使用料】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営業事業者と大阪ガス㈱との間で直接、ガス需給契約を締結していただき、ガス使用料を負担していただきします。</w:t>
      </w:r>
    </w:p>
    <w:p w:rsidR="001F5598" w:rsidRPr="004F7562" w:rsidRDefault="001F5598" w:rsidP="00F15D49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清掃、消毒等の衛生管理、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ごみ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処理等、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物件の維持管理に付随して通常必要とする業務は、営業事業者が自ら行うか、又は専門業者との間で直接委託等することとし、それに要する経費及びその他の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営業に係る経費は営業事業者の負担とします。</w:t>
      </w:r>
    </w:p>
    <w:p w:rsidR="00A96FFC" w:rsidRPr="004F7562" w:rsidRDefault="00A96FFC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</w:p>
    <w:p w:rsidR="001F5598" w:rsidRPr="004F7562" w:rsidRDefault="001F5598" w:rsidP="005C0169">
      <w:pPr>
        <w:ind w:left="282" w:hangingChars="117" w:hanging="282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３　</w:t>
      </w:r>
      <w:r w:rsidR="00167DF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貸付</w:t>
      </w: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条件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等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営業時間</w:t>
      </w:r>
    </w:p>
    <w:p w:rsidR="001F5598" w:rsidRPr="004F7562" w:rsidRDefault="001F5598" w:rsidP="00933F6C">
      <w:pPr>
        <w:ind w:leftChars="-98" w:left="424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営業時間は、大阪府咲洲庁舎の</w:t>
      </w:r>
      <w:r w:rsidR="00191E82">
        <w:rPr>
          <w:rFonts w:asciiTheme="majorEastAsia" w:eastAsiaTheme="majorEastAsia" w:hAnsiTheme="majorEastAsia" w:hint="eastAsia"/>
          <w:color w:val="000000" w:themeColor="text1"/>
        </w:rPr>
        <w:t>開館時間内（午前６時から午後１２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時まで）とし、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営業事業者が定めることとします。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大阪府咲洲庁舎の出入口開閉時間等</w:t>
      </w:r>
    </w:p>
    <w:p w:rsidR="00845C8B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・夜間通用口の開扉は、午前６時</w:t>
      </w:r>
      <w:r w:rsidR="00F2078E" w:rsidRPr="004F7562">
        <w:rPr>
          <w:rFonts w:asciiTheme="majorEastAsia" w:eastAsiaTheme="majorEastAsia" w:hAnsiTheme="majorEastAsia" w:hint="eastAsia"/>
          <w:color w:val="000000" w:themeColor="text1"/>
        </w:rPr>
        <w:t>、閉扉は午後</w:t>
      </w:r>
      <w:r w:rsidR="00191E82"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ですが、</w:t>
      </w:r>
      <w:r w:rsidR="004802F3" w:rsidRPr="004F7562">
        <w:rPr>
          <w:rFonts w:asciiTheme="majorEastAsia" w:eastAsiaTheme="majorEastAsia" w:hAnsiTheme="majorEastAsia" w:hint="eastAsia"/>
          <w:color w:val="000000" w:themeColor="text1"/>
        </w:rPr>
        <w:t>館外への退出は可能です。また、従業員には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夜間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通行用に通行カードを発行します。</w:t>
      </w:r>
    </w:p>
    <w:p w:rsidR="00845C8B" w:rsidRPr="004F7562" w:rsidRDefault="008F65FA" w:rsidP="008F65FA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 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他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への入退室及び出入口の施錠、鍵の管理については、府の指示に従うものとします。</w:t>
      </w:r>
    </w:p>
    <w:p w:rsidR="008F65FA" w:rsidRPr="004F7562" w:rsidRDefault="00FE4DDD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の携行・表示</w:t>
      </w:r>
    </w:p>
    <w:p w:rsidR="00DB7BBC" w:rsidRPr="004F7562" w:rsidRDefault="00DB7BBC" w:rsidP="00DB7BBC">
      <w:pPr>
        <w:pStyle w:val="a6"/>
        <w:ind w:leftChars="0" w:left="57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営業事業者は、庁舎内に出入する従業者に対し、</w:t>
      </w:r>
      <w:r w:rsidR="001C68A7"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を携行・表示させるものとします。</w:t>
      </w:r>
    </w:p>
    <w:p w:rsidR="00DB7BBC" w:rsidRPr="004F7562" w:rsidRDefault="00CF1DD7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の配置</w:t>
      </w:r>
    </w:p>
    <w:p w:rsidR="00DB7BBC" w:rsidRPr="004F7562" w:rsidRDefault="00CF1DD7" w:rsidP="00480A07">
      <w:pPr>
        <w:pStyle w:val="a6"/>
        <w:ind w:leftChars="0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防火防災管理者を選任し防火防災に努めるとともに、建物全体の防火防災訓練等に協力することとします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庁舎敷地内禁煙について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庁舎敷地内は、終日禁煙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としていますので、従業者に徹底してください。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食材・物品類の搬入・搬出について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食材、販売品の搬入及び廃棄物等の搬出を行う際は、通行者や他の車両の妨げにならないよう配慮してください。停車場所及び搬入出経路は、あらかじめ府の指示を受けた方法によることとします。</w:t>
      </w:r>
    </w:p>
    <w:p w:rsidR="00455578" w:rsidRPr="004F7562" w:rsidRDefault="00455578" w:rsidP="00480A0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/>
          <w:color w:val="000000" w:themeColor="text1"/>
        </w:rPr>
        <w:br w:type="page"/>
      </w:r>
    </w:p>
    <w:p w:rsidR="005E674F" w:rsidRPr="004F7562" w:rsidRDefault="00440586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lastRenderedPageBreak/>
        <w:t>貸付物件</w:t>
      </w:r>
      <w:r w:rsidR="005E674F" w:rsidRPr="004F7562">
        <w:rPr>
          <w:rFonts w:asciiTheme="majorEastAsia" w:eastAsiaTheme="majorEastAsia" w:hAnsiTheme="majorEastAsia" w:hint="eastAsia"/>
          <w:color w:val="000000" w:themeColor="text1"/>
        </w:rPr>
        <w:t>の現状について</w:t>
      </w:r>
    </w:p>
    <w:p w:rsidR="001253FA" w:rsidRPr="004F7562" w:rsidRDefault="001253FA" w:rsidP="00480A07">
      <w:pPr>
        <w:ind w:leftChars="202" w:left="424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貸付物件について、府は原則として、設備や造作物の撤去や、経年による傷み・汚れの修復は行いません。クリーニングや模様替えを行おうとするときは、営業事業者の負担により行ってください。</w:t>
      </w:r>
    </w:p>
    <w:p w:rsidR="00455578" w:rsidRPr="004F7562" w:rsidRDefault="00480A07" w:rsidP="00480A07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 </w:t>
      </w:r>
      <w:r w:rsidR="001253FA" w:rsidRPr="004F7562">
        <w:rPr>
          <w:rFonts w:asciiTheme="majorEastAsia" w:eastAsiaTheme="majorEastAsia" w:hAnsiTheme="majorEastAsia" w:hint="eastAsia"/>
          <w:color w:val="000000" w:themeColor="text1"/>
        </w:rPr>
        <w:t>なお、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貸付物件</w:t>
      </w:r>
      <w:r w:rsidR="00304297" w:rsidRPr="004F7562">
        <w:rPr>
          <w:rFonts w:asciiTheme="majorEastAsia" w:eastAsiaTheme="majorEastAsia" w:hAnsiTheme="majorEastAsia" w:hint="eastAsia"/>
          <w:color w:val="000000" w:themeColor="text1"/>
        </w:rPr>
        <w:t>の各室内は、</w:t>
      </w:r>
      <w:r w:rsidR="00B87390" w:rsidRPr="004F7562">
        <w:rPr>
          <w:rFonts w:asciiTheme="majorEastAsia" w:eastAsiaTheme="majorEastAsia" w:hAnsiTheme="majorEastAsia" w:hint="eastAsia"/>
          <w:color w:val="000000" w:themeColor="text1"/>
        </w:rPr>
        <w:t>前の営業者の設備や造作物が残っているものや、</w:t>
      </w:r>
      <w:r w:rsidR="00101532" w:rsidRPr="004F7562">
        <w:rPr>
          <w:rFonts w:asciiTheme="majorEastAsia" w:eastAsiaTheme="majorEastAsia" w:hAnsiTheme="majorEastAsia" w:hint="eastAsia"/>
          <w:color w:val="000000" w:themeColor="text1"/>
        </w:rPr>
        <w:t>建物の経年年</w:t>
      </w:r>
      <w:r w:rsidR="00B20831" w:rsidRPr="004F7562">
        <w:rPr>
          <w:rFonts w:asciiTheme="majorEastAsia" w:eastAsiaTheme="majorEastAsia" w:hAnsiTheme="majorEastAsia" w:hint="eastAsia"/>
          <w:color w:val="000000" w:themeColor="text1"/>
        </w:rPr>
        <w:t>数に伴う壁面・床面等の傷み・汚れがありますが、それらを</w:t>
      </w:r>
      <w:r w:rsidR="00C4655D" w:rsidRPr="004F7562">
        <w:rPr>
          <w:rFonts w:asciiTheme="majorEastAsia" w:eastAsiaTheme="majorEastAsia" w:hAnsiTheme="majorEastAsia" w:hint="eastAsia"/>
          <w:color w:val="000000" w:themeColor="text1"/>
        </w:rPr>
        <w:t>補修するときは、営業事業者の負担により行ってください。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備品等について</w:t>
      </w:r>
    </w:p>
    <w:p w:rsidR="00455578" w:rsidRPr="004F7562" w:rsidRDefault="00455578" w:rsidP="00455578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什器・備品等については、営業事業者の費用負担により用意してください。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張り紙等について</w:t>
      </w:r>
    </w:p>
    <w:p w:rsidR="00455578" w:rsidRPr="004F7562" w:rsidRDefault="00455578" w:rsidP="00480A07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貸付を受けた場所以外での張り紙、看板等の表示は認めません。ただし、府が認めた案内表示は除きます。</w:t>
      </w:r>
    </w:p>
    <w:p w:rsidR="00E2398F" w:rsidRPr="004F7562" w:rsidRDefault="00E2398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機械室について</w:t>
      </w:r>
    </w:p>
    <w:p w:rsidR="00E2398F" w:rsidRPr="004F7562" w:rsidRDefault="00E2398F" w:rsidP="00CA0796">
      <w:pPr>
        <w:pStyle w:val="a6"/>
        <w:ind w:leftChars="0" w:left="426" w:firstLineChars="68" w:firstLine="143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機械室にはメンテナンスの為に出入りしますので、扉の前に物を置かないこと。また、出入口から機械室までの通路を確保すること。</w:t>
      </w:r>
    </w:p>
    <w:p w:rsidR="00B87390" w:rsidRPr="004F7562" w:rsidRDefault="00B87390" w:rsidP="00CA0796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DD55A8" w:rsidRPr="004F7562" w:rsidRDefault="00167DF9" w:rsidP="00CA0796">
      <w:pPr>
        <w:ind w:leftChars="203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物件は、最善の注意をもって維持管理するものとし</w:t>
      </w:r>
      <w:r w:rsidR="00911A35" w:rsidRPr="004F7562">
        <w:rPr>
          <w:rFonts w:asciiTheme="majorEastAsia" w:eastAsiaTheme="majorEastAsia" w:hAnsiTheme="majorEastAsia" w:hint="eastAsia"/>
          <w:color w:val="000000" w:themeColor="text1"/>
        </w:rPr>
        <w:t>ます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941F1" w:rsidRPr="004F7562" w:rsidRDefault="003941F1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424F4A" w:rsidRPr="004F7562" w:rsidRDefault="00424F4A" w:rsidP="00424F4A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  営業の開始について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営業事業者は、府が指定した期日までに、当該店舗区画での営業を開始してください。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A96FFC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原状回復</w:t>
      </w:r>
    </w:p>
    <w:p w:rsidR="003765C8" w:rsidRPr="004F7562" w:rsidRDefault="00A96FFC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A2795" w:rsidRPr="004F7562">
        <w:rPr>
          <w:rFonts w:asciiTheme="majorEastAsia" w:eastAsiaTheme="majorEastAsia" w:hAnsiTheme="majorEastAsia" w:hint="eastAsia"/>
          <w:color w:val="000000" w:themeColor="text1"/>
        </w:rPr>
        <w:t>契約期間の満了、解約、契約解除等により契約が終了した場合は、</w:t>
      </w:r>
      <w:r w:rsidR="00C81C11" w:rsidRPr="004F7562">
        <w:rPr>
          <w:rFonts w:asciiTheme="majorEastAsia" w:eastAsiaTheme="majorEastAsia" w:hAnsiTheme="majorEastAsia" w:hint="eastAsia"/>
          <w:color w:val="000000" w:themeColor="text1"/>
        </w:rPr>
        <w:t>速やかに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原状回復</w:t>
      </w:r>
      <w:r w:rsidR="00EF2E34" w:rsidRPr="004F7562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ください。なお、原状回復に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</w:rPr>
        <w:t>際し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、営業事業者は一切の補償を大阪府に請求することができません。</w:t>
      </w:r>
    </w:p>
    <w:p w:rsidR="003941F1" w:rsidRPr="004F7562" w:rsidRDefault="003941F1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131D16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参考データ</w:t>
      </w:r>
    </w:p>
    <w:p w:rsidR="00167DF9" w:rsidRPr="004F7562" w:rsidRDefault="00167DF9" w:rsidP="00D616BB">
      <w:pPr>
        <w:pStyle w:val="a6"/>
        <w:numPr>
          <w:ilvl w:val="0"/>
          <w:numId w:val="3"/>
        </w:numPr>
        <w:ind w:leftChars="0" w:left="709" w:hanging="49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建物の概要</w:t>
      </w:r>
    </w:p>
    <w:p w:rsidR="00167DF9" w:rsidRPr="004F7562" w:rsidRDefault="00167DF9" w:rsidP="00D616BB">
      <w:pPr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〔外　観〕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地上５５階、塔屋１階、地下３階建て　高さ２５６ｍ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敷地面積：２０，０００．１０㎡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建築面積：１０，９５４．３８㎡</w:t>
      </w:r>
    </w:p>
    <w:p w:rsidR="00167DF9" w:rsidRPr="004F7562" w:rsidRDefault="00167DF9" w:rsidP="00D616BB">
      <w:pPr>
        <w:pStyle w:val="a6"/>
        <w:ind w:leftChars="0" w:left="78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延床面積：１４９，３２３．２７㎡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竣　　工：平成７年（１９９５年）４月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構　　造：（高層部）鉄骨造、（低層部）鉄骨鉄筋コンクリート造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基 礎 杭：地表面から地下６３．７ｍの支持層まで</w:t>
      </w:r>
    </w:p>
    <w:p w:rsidR="00D616BB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駐 車 場：６８４台</w:t>
      </w:r>
    </w:p>
    <w:p w:rsidR="00D616BB" w:rsidRPr="004F7562" w:rsidRDefault="00D616BB" w:rsidP="00CC212D">
      <w:pPr>
        <w:pStyle w:val="a6"/>
        <w:ind w:leftChars="203" w:hangingChars="197" w:hanging="4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〔電気設備〕受　  電：２２ＫＶ　３回線　スポットネットワーク方式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特高トランス：６，０００KVA×３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高圧配電：各サブ変電室まで高圧配電方式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中央監視：電気設備・空調設備・昇降機設備の状態監視及び発停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防災設備：自火報設備、非常放送設備</w:t>
      </w:r>
    </w:p>
    <w:p w:rsidR="00CC212D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弱電設備：ＩＴＶ設備、電話交換、ビル運用管理、鍵管理システム、駐車場内管制</w:t>
      </w:r>
    </w:p>
    <w:p w:rsidR="00D616BB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設備</w:t>
      </w:r>
    </w:p>
    <w:p w:rsidR="00CC212D" w:rsidRPr="004F7562" w:rsidRDefault="00CC212D" w:rsidP="00CC212D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〔空調設備〕空調熱源：地域冷暖房（冷水、温水を２４時間受給）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空調方式：各階４系統８ゾーン個別空調システム</w:t>
      </w:r>
    </w:p>
    <w:p w:rsidR="00EB0228" w:rsidRPr="004F7562" w:rsidRDefault="00EB0228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  <w:bookmarkStart w:id="0" w:name="_GoBack"/>
      <w:bookmarkEnd w:id="0"/>
    </w:p>
    <w:p w:rsidR="00EB0228" w:rsidRPr="004F7562" w:rsidRDefault="00EB0228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C212D" w:rsidRPr="004F7562" w:rsidRDefault="00CC212D" w:rsidP="00CC212D">
      <w:pPr>
        <w:pStyle w:val="a6"/>
        <w:ind w:leftChars="200" w:left="3780" w:hangingChars="1600" w:hanging="336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〔昇降機設備〕エレベータ：乗用　低層用　  ２７人　２４０ｍ／分　　６基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　 　中層用　  ２７人　３６０ｍ／分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高層用　  ２７人　４２０ｍ／分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　                超高層用　２７人　５４０ｍ／分　  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展望用　　２７人　１８０ｍ／分　 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非常用 　 ２４人  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   　           ３０人　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その他  　フェスパ星型        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駐車場用　　　　　　 　　　　　　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エスカレータ：８００型・１２００型　        　　　２０基</w:t>
      </w:r>
    </w:p>
    <w:p w:rsidR="00CC212D" w:rsidRPr="004F7562" w:rsidRDefault="00CC212D" w:rsidP="00274F59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〔衛生設備〕給水設備：重力給水方式　受水槽：３５０m3×２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(高架水槽：５階・３０階　１６m3×２、５３階　４０m3×２)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給湯設備：局所給湯(電気貯湯式湯沸器)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消火設備：スプリンクラー、補助散水栓、泡消火、ハロン消火、放水銃消火設備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274F5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加圧防煙システム</w:t>
      </w:r>
    </w:p>
    <w:p w:rsidR="00274F59" w:rsidRPr="004F7562" w:rsidRDefault="00274F59" w:rsidP="00274F59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〔その他〕風揺れ防止制振装置、ヘリポート（屋上)</w:t>
      </w:r>
    </w:p>
    <w:p w:rsidR="007838DB" w:rsidRPr="004F7562" w:rsidRDefault="00840C22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職員等人数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（平成</w:t>
      </w:r>
      <w:r w:rsidR="00B05019">
        <w:rPr>
          <w:rFonts w:asciiTheme="majorEastAsia" w:eastAsiaTheme="majorEastAsia" w:hAnsiTheme="majorEastAsia" w:hint="eastAsia"/>
          <w:color w:val="000000" w:themeColor="text1"/>
          <w:szCs w:val="21"/>
        </w:rPr>
        <w:t>３０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B05019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時点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AA3907" w:rsidRPr="004F7562" w:rsidRDefault="007838DB" w:rsidP="00D616BB">
      <w:pPr>
        <w:ind w:firstLineChars="140" w:firstLine="70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大阪府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職員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fitText w:val="2730" w:id="-232476160"/>
        </w:rPr>
        <w:t>数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840C22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約２，０００人</w:t>
      </w:r>
    </w:p>
    <w:p w:rsidR="00131D16" w:rsidRPr="004F7562" w:rsidRDefault="00AA3907" w:rsidP="00AA3907">
      <w:pPr>
        <w:ind w:firstLineChars="340" w:firstLine="7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（大阪府閉庁日は、土曜日、日曜日、国民の祝日及び休日、12月29日から翌年1月3日）</w:t>
      </w:r>
    </w:p>
    <w:p w:rsidR="007838DB" w:rsidRPr="004F7562" w:rsidRDefault="007838DB" w:rsidP="00D616BB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その他民間テナント従業員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数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616B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約</w:t>
      </w:r>
      <w:r w:rsidR="00B05019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人</w:t>
      </w:r>
    </w:p>
    <w:p w:rsidR="00131D16" w:rsidRPr="004F7562" w:rsidRDefault="00B737AF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庁内他店舗等の状況</w:t>
      </w:r>
    </w:p>
    <w:p w:rsidR="00B737AF" w:rsidRPr="004F7562" w:rsidRDefault="00B737AF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現在（平成</w:t>
      </w:r>
      <w:r w:rsidR="00B05019">
        <w:rPr>
          <w:rFonts w:asciiTheme="majorEastAsia" w:eastAsiaTheme="majorEastAsia" w:hAnsiTheme="majorEastAsia" w:hint="eastAsia"/>
          <w:color w:val="000000" w:themeColor="text1"/>
          <w:szCs w:val="21"/>
        </w:rPr>
        <w:t>３１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B05019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月１日）における</w:t>
      </w:r>
      <w:r w:rsidR="0055426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内の店舗等は、次のとおりです。</w:t>
      </w:r>
    </w:p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2287"/>
        <w:gridCol w:w="941"/>
        <w:gridCol w:w="3632"/>
      </w:tblGrid>
      <w:tr w:rsidR="004F7562" w:rsidRPr="004F7562" w:rsidTr="00D616BB">
        <w:tc>
          <w:tcPr>
            <w:tcW w:w="2287" w:type="dxa"/>
          </w:tcPr>
          <w:p w:rsidR="003429F3" w:rsidRPr="004F7562" w:rsidRDefault="001F3936" w:rsidP="0080095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="003429F3"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建物名</w:t>
            </w:r>
          </w:p>
        </w:tc>
        <w:tc>
          <w:tcPr>
            <w:tcW w:w="941" w:type="dxa"/>
          </w:tcPr>
          <w:p w:rsidR="003429F3" w:rsidRPr="004F7562" w:rsidRDefault="003429F3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階数</w:t>
            </w:r>
          </w:p>
        </w:tc>
        <w:tc>
          <w:tcPr>
            <w:tcW w:w="3632" w:type="dxa"/>
          </w:tcPr>
          <w:p w:rsidR="003429F3" w:rsidRPr="004F7562" w:rsidRDefault="00800957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店舗の種類</w:t>
            </w:r>
          </w:p>
        </w:tc>
      </w:tr>
      <w:tr w:rsidR="004F7562" w:rsidRPr="004F7562" w:rsidTr="00D616BB">
        <w:tc>
          <w:tcPr>
            <w:tcW w:w="2287" w:type="dxa"/>
            <w:vMerge w:val="restart"/>
            <w:vAlign w:val="center"/>
          </w:tcPr>
          <w:p w:rsidR="003429F3" w:rsidRPr="004F7562" w:rsidRDefault="003429F3" w:rsidP="003941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大阪府咲洲庁舎</w:t>
            </w: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コンビニエンスストア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とんかつ屋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429F3" w:rsidRPr="004F7562" w:rsidRDefault="00B05019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3632" w:type="dxa"/>
          </w:tcPr>
          <w:p w:rsidR="003429F3" w:rsidRPr="004F7562" w:rsidRDefault="00B05019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弁当屋</w:t>
            </w:r>
          </w:p>
        </w:tc>
      </w:tr>
      <w:tr w:rsidR="004F7562" w:rsidRPr="004F7562" w:rsidTr="00AA3907">
        <w:trPr>
          <w:trHeight w:val="300"/>
        </w:trPr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3632" w:type="dxa"/>
          </w:tcPr>
          <w:p w:rsidR="00AA3907" w:rsidRPr="004F7562" w:rsidRDefault="00B05019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うどん</w:t>
            </w:r>
            <w:r w:rsidR="00800957"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屋</w:t>
            </w:r>
          </w:p>
        </w:tc>
      </w:tr>
      <w:tr w:rsidR="004F7562" w:rsidRPr="004F7562" w:rsidTr="00D202F1">
        <w:trPr>
          <w:trHeight w:val="300"/>
        </w:trPr>
        <w:tc>
          <w:tcPr>
            <w:tcW w:w="2287" w:type="dxa"/>
            <w:vMerge/>
          </w:tcPr>
          <w:p w:rsidR="00AA3907" w:rsidRPr="004F7562" w:rsidRDefault="00AA390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職員食堂</w:t>
            </w:r>
          </w:p>
        </w:tc>
      </w:tr>
      <w:tr w:rsidR="004F7562" w:rsidRPr="004F7562" w:rsidTr="00D616BB">
        <w:trPr>
          <w:trHeight w:val="277"/>
        </w:trPr>
        <w:tc>
          <w:tcPr>
            <w:tcW w:w="2287" w:type="dxa"/>
            <w:vMerge/>
          </w:tcPr>
          <w:p w:rsidR="00D202F1" w:rsidRPr="004F7562" w:rsidRDefault="00D202F1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仕出し弁当屋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４８階</w:t>
            </w:r>
          </w:p>
        </w:tc>
        <w:tc>
          <w:tcPr>
            <w:tcW w:w="3632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レストラン</w:t>
            </w:r>
            <w:r w:rsidR="00B0501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（バイキング）</w:t>
            </w:r>
          </w:p>
        </w:tc>
      </w:tr>
      <w:tr w:rsidR="004F7562" w:rsidRPr="004F7562" w:rsidTr="00D616BB">
        <w:trPr>
          <w:trHeight w:val="335"/>
        </w:trPr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４９階</w:t>
            </w:r>
          </w:p>
        </w:tc>
        <w:tc>
          <w:tcPr>
            <w:tcW w:w="3632" w:type="dxa"/>
          </w:tcPr>
          <w:p w:rsidR="00800957" w:rsidRPr="004F7562" w:rsidRDefault="00800957" w:rsidP="00D3091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レストラン</w:t>
            </w:r>
            <w:r w:rsidR="00B0501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（ランチ）</w:t>
            </w:r>
          </w:p>
        </w:tc>
      </w:tr>
    </w:tbl>
    <w:p w:rsidR="002D261C" w:rsidRPr="004F7562" w:rsidRDefault="003941F1" w:rsidP="00D202F1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202F1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④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光熱水費の参考資料</w:t>
      </w:r>
    </w:p>
    <w:p w:rsidR="002D261C" w:rsidRPr="004F7562" w:rsidRDefault="000B75FB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当店舗区画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（１～３階）のテナント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における光熱水費の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目安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は以下のとおりです。</w:t>
      </w:r>
    </w:p>
    <w:p w:rsidR="000B75FB" w:rsidRPr="004F7562" w:rsidRDefault="000B75FB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AD5E6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平成２６年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1月から１２月の飲食系店舗の実績の平均値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・電気使用料：約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１１０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・空調使用料：約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２１０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・水道使用料：約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８０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7724A9" w:rsidRPr="004F7562" w:rsidRDefault="007724A9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・店舗面積：約１４０㎡</w:t>
      </w:r>
    </w:p>
    <w:p w:rsidR="002D261C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※光熱水費については、あるテナントの平成２６年実績の概数ですが、業態や気温の影響、使用形態によって大きく変わることがありますので、負担額を保証するものではありません。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941F1" w:rsidRPr="004F7562" w:rsidRDefault="002D261C" w:rsidP="003941F1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８</w:t>
      </w:r>
      <w:r w:rsidR="003941F1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その他</w:t>
      </w:r>
    </w:p>
    <w:p w:rsidR="003941F1" w:rsidRPr="004F7562" w:rsidRDefault="003941F1" w:rsidP="003941F1">
      <w:pPr>
        <w:ind w:left="141" w:hangingChars="67" w:hanging="141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この仕様書に定めるもののほか、使用に関して調整が必要な事項が生じた場合は、大阪府と協議しなければならないものとします。</w:t>
      </w:r>
    </w:p>
    <w:sectPr w:rsidR="003941F1" w:rsidRPr="004F7562" w:rsidSect="0011619D">
      <w:footerReference w:type="default" r:id="rId8"/>
      <w:pgSz w:w="11906" w:h="16838" w:code="9"/>
      <w:pgMar w:top="851" w:right="1134" w:bottom="851" w:left="1418" w:header="851" w:footer="992" w:gutter="0"/>
      <w:pgNumType w:start="22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6" w:rsidRDefault="00865366" w:rsidP="00361753">
      <w:r>
        <w:separator/>
      </w:r>
    </w:p>
  </w:endnote>
  <w:endnote w:type="continuationSeparator" w:id="0">
    <w:p w:rsidR="00865366" w:rsidRDefault="00865366" w:rsidP="003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96622"/>
      <w:docPartObj>
        <w:docPartGallery w:val="Page Numbers (Bottom of Page)"/>
        <w:docPartUnique/>
      </w:docPartObj>
    </w:sdtPr>
    <w:sdtContent>
      <w:p w:rsidR="0011619D" w:rsidRDefault="0011619D" w:rsidP="0011619D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19D">
          <w:rPr>
            <w:noProof/>
            <w:lang w:val="ja-JP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6" w:rsidRDefault="00865366" w:rsidP="00361753">
      <w:r>
        <w:separator/>
      </w:r>
    </w:p>
  </w:footnote>
  <w:footnote w:type="continuationSeparator" w:id="0">
    <w:p w:rsidR="00865366" w:rsidRDefault="00865366" w:rsidP="0036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6A"/>
    <w:multiLevelType w:val="hybridMultilevel"/>
    <w:tmpl w:val="E9562552"/>
    <w:lvl w:ilvl="0" w:tplc="EABCD9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0809BB"/>
    <w:multiLevelType w:val="hybridMultilevel"/>
    <w:tmpl w:val="0A7A3A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15A34"/>
    <w:multiLevelType w:val="hybridMultilevel"/>
    <w:tmpl w:val="8E584CD6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011981"/>
    <w:multiLevelType w:val="hybridMultilevel"/>
    <w:tmpl w:val="292CDF82"/>
    <w:lvl w:ilvl="0" w:tplc="1E0AE7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316794"/>
    <w:multiLevelType w:val="hybridMultilevel"/>
    <w:tmpl w:val="D794E46A"/>
    <w:lvl w:ilvl="0" w:tplc="D28A8416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345DCF"/>
    <w:multiLevelType w:val="hybridMultilevel"/>
    <w:tmpl w:val="4BD0F6B8"/>
    <w:lvl w:ilvl="0" w:tplc="D28A841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FC6572"/>
    <w:multiLevelType w:val="hybridMultilevel"/>
    <w:tmpl w:val="893A17D2"/>
    <w:lvl w:ilvl="0" w:tplc="DE3EB5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6B2C45"/>
    <w:multiLevelType w:val="hybridMultilevel"/>
    <w:tmpl w:val="16B684BE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FD1BDC"/>
    <w:multiLevelType w:val="hybridMultilevel"/>
    <w:tmpl w:val="F98C0164"/>
    <w:lvl w:ilvl="0" w:tplc="D28A8416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C4242C4"/>
    <w:multiLevelType w:val="hybridMultilevel"/>
    <w:tmpl w:val="E60852EA"/>
    <w:lvl w:ilvl="0" w:tplc="0D8E3B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2"/>
    <w:rsid w:val="00000D9B"/>
    <w:rsid w:val="00001BBC"/>
    <w:rsid w:val="0001452C"/>
    <w:rsid w:val="00053E82"/>
    <w:rsid w:val="00095781"/>
    <w:rsid w:val="000B75FB"/>
    <w:rsid w:val="00101532"/>
    <w:rsid w:val="0011619D"/>
    <w:rsid w:val="001253FA"/>
    <w:rsid w:val="00131D16"/>
    <w:rsid w:val="0016345E"/>
    <w:rsid w:val="00164DF9"/>
    <w:rsid w:val="001676E1"/>
    <w:rsid w:val="00167DF9"/>
    <w:rsid w:val="00191E82"/>
    <w:rsid w:val="001A2795"/>
    <w:rsid w:val="001C68A7"/>
    <w:rsid w:val="001F3936"/>
    <w:rsid w:val="001F5598"/>
    <w:rsid w:val="00244946"/>
    <w:rsid w:val="002557B9"/>
    <w:rsid w:val="0026118E"/>
    <w:rsid w:val="00271145"/>
    <w:rsid w:val="00274F59"/>
    <w:rsid w:val="002D261C"/>
    <w:rsid w:val="002E6BF2"/>
    <w:rsid w:val="00304297"/>
    <w:rsid w:val="003429F3"/>
    <w:rsid w:val="0035384D"/>
    <w:rsid w:val="00361753"/>
    <w:rsid w:val="0036251E"/>
    <w:rsid w:val="003765C8"/>
    <w:rsid w:val="003909D1"/>
    <w:rsid w:val="003941F1"/>
    <w:rsid w:val="00424F4A"/>
    <w:rsid w:val="00440586"/>
    <w:rsid w:val="00455578"/>
    <w:rsid w:val="004802F3"/>
    <w:rsid w:val="00480A07"/>
    <w:rsid w:val="004A6A76"/>
    <w:rsid w:val="004B248D"/>
    <w:rsid w:val="004F7562"/>
    <w:rsid w:val="005172DB"/>
    <w:rsid w:val="00551112"/>
    <w:rsid w:val="00554266"/>
    <w:rsid w:val="00574616"/>
    <w:rsid w:val="00592A5D"/>
    <w:rsid w:val="005C0169"/>
    <w:rsid w:val="005E674F"/>
    <w:rsid w:val="005F0E9A"/>
    <w:rsid w:val="006003CC"/>
    <w:rsid w:val="00692731"/>
    <w:rsid w:val="006B1190"/>
    <w:rsid w:val="006B5B38"/>
    <w:rsid w:val="006D4AEA"/>
    <w:rsid w:val="006E5CE0"/>
    <w:rsid w:val="00734AC3"/>
    <w:rsid w:val="007654CA"/>
    <w:rsid w:val="007724A9"/>
    <w:rsid w:val="007838DB"/>
    <w:rsid w:val="00800957"/>
    <w:rsid w:val="00806BDC"/>
    <w:rsid w:val="008161A9"/>
    <w:rsid w:val="00840C22"/>
    <w:rsid w:val="00845C8B"/>
    <w:rsid w:val="00865366"/>
    <w:rsid w:val="008F4783"/>
    <w:rsid w:val="008F65FA"/>
    <w:rsid w:val="00911A35"/>
    <w:rsid w:val="00933F6C"/>
    <w:rsid w:val="0093409C"/>
    <w:rsid w:val="0097432A"/>
    <w:rsid w:val="009B56DB"/>
    <w:rsid w:val="00A06DF9"/>
    <w:rsid w:val="00A33553"/>
    <w:rsid w:val="00A96FFC"/>
    <w:rsid w:val="00AA3907"/>
    <w:rsid w:val="00AD5E6D"/>
    <w:rsid w:val="00B05019"/>
    <w:rsid w:val="00B055A6"/>
    <w:rsid w:val="00B20831"/>
    <w:rsid w:val="00B737AF"/>
    <w:rsid w:val="00B74AC4"/>
    <w:rsid w:val="00B87390"/>
    <w:rsid w:val="00BA7C4A"/>
    <w:rsid w:val="00BB1EAD"/>
    <w:rsid w:val="00BC0168"/>
    <w:rsid w:val="00C27134"/>
    <w:rsid w:val="00C32799"/>
    <w:rsid w:val="00C3502B"/>
    <w:rsid w:val="00C4655D"/>
    <w:rsid w:val="00C5307A"/>
    <w:rsid w:val="00C81C11"/>
    <w:rsid w:val="00CA0796"/>
    <w:rsid w:val="00CA4395"/>
    <w:rsid w:val="00CA5F60"/>
    <w:rsid w:val="00CC212D"/>
    <w:rsid w:val="00CD2179"/>
    <w:rsid w:val="00CE4C47"/>
    <w:rsid w:val="00CF1DD7"/>
    <w:rsid w:val="00D202F1"/>
    <w:rsid w:val="00D30912"/>
    <w:rsid w:val="00D616BB"/>
    <w:rsid w:val="00DB4BDB"/>
    <w:rsid w:val="00DB7BBC"/>
    <w:rsid w:val="00DD55A8"/>
    <w:rsid w:val="00DF4B73"/>
    <w:rsid w:val="00E2398F"/>
    <w:rsid w:val="00E540EF"/>
    <w:rsid w:val="00E70D02"/>
    <w:rsid w:val="00E82F0A"/>
    <w:rsid w:val="00E939CD"/>
    <w:rsid w:val="00E93E1F"/>
    <w:rsid w:val="00EB0228"/>
    <w:rsid w:val="00EB47D4"/>
    <w:rsid w:val="00EF2E34"/>
    <w:rsid w:val="00F15D49"/>
    <w:rsid w:val="00F2078E"/>
    <w:rsid w:val="00F537DC"/>
    <w:rsid w:val="00F94CA2"/>
    <w:rsid w:val="00F973EA"/>
    <w:rsid w:val="00FB5723"/>
    <w:rsid w:val="00FE0E73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DBE60"/>
  <w15:docId w15:val="{AC0AA381-C973-49D8-AF26-47FF732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3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5D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753"/>
  </w:style>
  <w:style w:type="paragraph" w:styleId="a9">
    <w:name w:val="footer"/>
    <w:basedOn w:val="a"/>
    <w:link w:val="aa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FA9D-7AB7-4857-82CC-CA43AC6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中川　皓己</cp:lastModifiedBy>
  <cp:revision>7</cp:revision>
  <cp:lastPrinted>2015-10-27T08:59:00Z</cp:lastPrinted>
  <dcterms:created xsi:type="dcterms:W3CDTF">2019-05-14T04:13:00Z</dcterms:created>
  <dcterms:modified xsi:type="dcterms:W3CDTF">2019-05-17T04:32:00Z</dcterms:modified>
</cp:coreProperties>
</file>