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79" w:rsidRPr="00621CE9" w:rsidRDefault="00E3444D" w:rsidP="00621CE9">
      <w:pPr>
        <w:jc w:val="center"/>
        <w:rPr>
          <w:rFonts w:ascii="HG丸ｺﾞｼｯｸM-PRO" w:eastAsia="HG丸ｺﾞｼｯｸM-PRO" w:hAnsi="HG丸ｺﾞｼｯｸM-PRO"/>
          <w:sz w:val="22"/>
        </w:rPr>
      </w:pPr>
      <w:bookmarkStart w:id="0" w:name="_GoBack"/>
      <w:bookmarkEnd w:id="0"/>
      <w:r w:rsidRPr="00621CE9">
        <w:rPr>
          <w:rFonts w:ascii="HG丸ｺﾞｼｯｸM-PRO" w:eastAsia="HG丸ｺﾞｼｯｸM-PRO" w:hAnsi="HG丸ｺﾞｼｯｸM-PRO" w:hint="eastAsia"/>
          <w:sz w:val="22"/>
        </w:rPr>
        <w:t>減価償却資産の耐用年数</w:t>
      </w:r>
    </w:p>
    <w:p w:rsidR="00E3444D" w:rsidRDefault="00E3444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3444D" w:rsidRPr="004D3FD4" w:rsidRDefault="00E3444D">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4D3FD4">
        <w:rPr>
          <w:rFonts w:ascii="HG丸ｺﾞｼｯｸM-PRO" w:eastAsia="HG丸ｺﾞｼｯｸM-PRO" w:hAnsi="HG丸ｺﾞｼｯｸM-PRO" w:hint="eastAsia"/>
          <w:sz w:val="22"/>
        </w:rPr>
        <w:t>農業における減価償却資産の耐用年数は、「減価償却資産の耐用年数等に関する省令」（昭和40年3月31日大蔵省令第15号）により定められてい</w:t>
      </w:r>
      <w:r w:rsidR="00935F10">
        <w:rPr>
          <w:rFonts w:ascii="HG丸ｺﾞｼｯｸM-PRO" w:eastAsia="HG丸ｺﾞｼｯｸM-PRO" w:hAnsi="HG丸ｺﾞｼｯｸM-PRO" w:hint="eastAsia"/>
          <w:sz w:val="22"/>
        </w:rPr>
        <w:t>ます</w:t>
      </w:r>
      <w:r w:rsidRPr="004D3FD4">
        <w:rPr>
          <w:rFonts w:ascii="HG丸ｺﾞｼｯｸM-PRO" w:eastAsia="HG丸ｺﾞｼｯｸM-PRO" w:hAnsi="HG丸ｺﾞｼｯｸM-PRO" w:hint="eastAsia"/>
          <w:sz w:val="22"/>
        </w:rPr>
        <w:t>。</w:t>
      </w:r>
    </w:p>
    <w:p w:rsidR="00E3444D" w:rsidRDefault="00E3444D">
      <w:pPr>
        <w:rPr>
          <w:rFonts w:ascii="HG丸ｺﾞｼｯｸM-PRO" w:eastAsia="HG丸ｺﾞｼｯｸM-PRO" w:hAnsi="HG丸ｺﾞｼｯｸM-PRO"/>
        </w:rPr>
      </w:pPr>
    </w:p>
    <w:p w:rsidR="00431C0E" w:rsidRPr="004D3FD4" w:rsidRDefault="00431C0E">
      <w:pPr>
        <w:rPr>
          <w:rFonts w:ascii="HG丸ｺﾞｼｯｸM-PRO" w:eastAsia="HG丸ｺﾞｼｯｸM-PRO" w:hAnsi="HG丸ｺﾞｼｯｸM-PRO"/>
          <w:sz w:val="22"/>
        </w:rPr>
      </w:pPr>
      <w:r w:rsidRPr="004D3FD4">
        <w:rPr>
          <w:rFonts w:ascii="HG丸ｺﾞｼｯｸM-PRO" w:eastAsia="HG丸ｺﾞｼｯｸM-PRO" w:hAnsi="HG丸ｺﾞｼｯｸM-PRO" w:hint="eastAsia"/>
          <w:sz w:val="22"/>
        </w:rPr>
        <w:t>（１）農業用減価償却資産</w:t>
      </w:r>
    </w:p>
    <w:p w:rsidR="00431C0E" w:rsidRDefault="00431C0E">
      <w:pPr>
        <w:rPr>
          <w:rFonts w:ascii="HG丸ｺﾞｼｯｸM-PRO" w:eastAsia="HG丸ｺﾞｼｯｸM-PRO" w:hAnsi="HG丸ｺﾞｼｯｸM-PRO"/>
        </w:rPr>
      </w:pPr>
      <w:r>
        <w:rPr>
          <w:rFonts w:ascii="HG丸ｺﾞｼｯｸM-PRO" w:eastAsia="HG丸ｺﾞｼｯｸM-PRO" w:hAnsi="HG丸ｺﾞｼｯｸM-PRO"/>
        </w:rPr>
        <w:object w:dxaOrig="8951" w:dyaOrig="9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484.5pt" o:ole="">
            <v:imagedata r:id="rId7" o:title=""/>
          </v:shape>
          <o:OLEObject Type="Embed" ProgID="Excel.Sheet.12" ShapeID="_x0000_i1025" DrawAspect="Content" ObjectID="_1699796850" r:id="rId8"/>
        </w:object>
      </w:r>
    </w:p>
    <w:p w:rsidR="00431C0E" w:rsidRDefault="00431C0E" w:rsidP="00431C0E">
      <w:pPr>
        <w:rPr>
          <w:rFonts w:ascii="HG丸ｺﾞｼｯｸM-PRO" w:eastAsia="HG丸ｺﾞｼｯｸM-PRO" w:hAnsi="HG丸ｺﾞｼｯｸM-PRO"/>
        </w:rPr>
      </w:pPr>
    </w:p>
    <w:p w:rsidR="00B62CDC" w:rsidRPr="00B62CDC" w:rsidRDefault="00B62CDC" w:rsidP="00B62CDC">
      <w:pPr>
        <w:spacing w:line="240" w:lineRule="exact"/>
        <w:rPr>
          <w:rFonts w:ascii="HG丸ｺﾞｼｯｸM-PRO" w:eastAsia="HG丸ｺﾞｼｯｸM-PRO" w:hAnsi="HG丸ｺﾞｼｯｸM-PRO"/>
          <w:u w:val="single"/>
        </w:rPr>
      </w:pPr>
      <w:r w:rsidRPr="00B62CDC">
        <w:rPr>
          <w:rFonts w:ascii="HG丸ｺﾞｼｯｸM-PRO" w:eastAsia="HG丸ｺﾞｼｯｸM-PRO" w:hAnsi="HG丸ｺﾞｼｯｸM-PRO" w:hint="eastAsia"/>
          <w:u w:val="single"/>
        </w:rPr>
        <w:t>※ビニールハウスの耐用年数について</w:t>
      </w:r>
    </w:p>
    <w:p w:rsidR="00B62CDC" w:rsidRPr="00B62CDC" w:rsidRDefault="00B62CDC" w:rsidP="00B62CDC">
      <w:pPr>
        <w:spacing w:line="24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Pr="00B62CDC">
        <w:rPr>
          <w:rFonts w:ascii="HG丸ｺﾞｼｯｸM-PRO" w:eastAsia="HG丸ｺﾞｼｯｸM-PRO" w:hAnsi="HG丸ｺﾞｼｯｸM-PRO" w:hint="eastAsia"/>
        </w:rPr>
        <w:t>ビニールハウスが「構築物」に該当するものである場合には、骨格部分が金属造のものなら、「主として金属造のもの」の耐用年数14年を、木造のものなら、「主として木造のもの」の耐用年数5年を、その他のものなら、「その他のもの」の耐用年数8年を適用することになります。</w:t>
      </w:r>
    </w:p>
    <w:p w:rsidR="00431C0E" w:rsidRDefault="00B62CDC" w:rsidP="00B62CDC">
      <w:pPr>
        <w:spacing w:line="24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〇　</w:t>
      </w:r>
      <w:r w:rsidRPr="00B62CDC">
        <w:rPr>
          <w:rFonts w:ascii="HG丸ｺﾞｼｯｸM-PRO" w:eastAsia="HG丸ｺﾞｼｯｸM-PRO" w:hAnsi="HG丸ｺﾞｼｯｸM-PRO" w:hint="eastAsia"/>
        </w:rPr>
        <w:t>構築物に該当しないビニールハウスである場合には、「器具及び備品」</w:t>
      </w:r>
      <w:r>
        <w:rPr>
          <w:rFonts w:ascii="HG丸ｺﾞｼｯｸM-PRO" w:eastAsia="HG丸ｺﾞｼｯｸM-PRO" w:hAnsi="HG丸ｺﾞｼｯｸM-PRO" w:hint="eastAsia"/>
        </w:rPr>
        <w:t>に係る</w:t>
      </w:r>
      <w:r w:rsidRPr="00B62CDC">
        <w:rPr>
          <w:rFonts w:ascii="HG丸ｺﾞｼｯｸM-PRO" w:eastAsia="HG丸ｺﾞｼｯｸM-PRO" w:hAnsi="HG丸ｺﾞｼｯｸM-PRO" w:hint="eastAsia"/>
        </w:rPr>
        <w:t>耐用年数を適用することになり、骨格部分が金属製のものなら、「主として金属製のもの」の耐用年数10年を、その他のものなら、「その他のもの」の耐用年数5年を適用することになります。</w:t>
      </w:r>
    </w:p>
    <w:p w:rsidR="00431C0E" w:rsidRDefault="00D7529F" w:rsidP="00431C0E">
      <w:pPr>
        <w:rPr>
          <w:rFonts w:ascii="HG丸ｺﾞｼｯｸM-PRO" w:eastAsia="HG丸ｺﾞｼｯｸM-PRO" w:hAnsi="HG丸ｺﾞｼｯｸM-PRO"/>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59264" behindDoc="0" locked="0" layoutInCell="1" allowOverlap="1" wp14:anchorId="03364F6D" wp14:editId="5591CD3B">
                <wp:simplePos x="0" y="0"/>
                <wp:positionH relativeFrom="margin">
                  <wp:align>right</wp:align>
                </wp:positionH>
                <wp:positionV relativeFrom="paragraph">
                  <wp:posOffset>200025</wp:posOffset>
                </wp:positionV>
                <wp:extent cx="91440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6001E0" w:rsidRPr="00C12089" w:rsidRDefault="006001E0" w:rsidP="006001E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351EAD">
                              <w:rPr>
                                <w:rFonts w:ascii="HG丸ｺﾞｼｯｸM-PRO" w:eastAsia="HG丸ｺﾞｼｯｸM-PRO" w:hAnsi="HG丸ｺﾞｼｯｸM-PRO" w:hint="eastAsia"/>
                                <w:color w:val="000000" w:themeColor="text1"/>
                                <w:sz w:val="24"/>
                                <w:szCs w:val="24"/>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64F6D" id="正方形/長方形 2" o:spid="_x0000_s1026" style="position:absolute;left:0;text-align:left;margin-left:20.8pt;margin-top:15.75pt;width:1in;height:31.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" filled="f" stroked="f" strokeweight="2pt">
                <v:textbox>
                  <w:txbxContent>
                    <w:p w:rsidR="006001E0" w:rsidRPr="00C12089" w:rsidRDefault="006001E0" w:rsidP="006001E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351EAD">
                        <w:rPr>
                          <w:rFonts w:ascii="HG丸ｺﾞｼｯｸM-PRO" w:eastAsia="HG丸ｺﾞｼｯｸM-PRO" w:hAnsi="HG丸ｺﾞｼｯｸM-PRO" w:hint="eastAsia"/>
                          <w:color w:val="000000" w:themeColor="text1"/>
                          <w:sz w:val="24"/>
                          <w:szCs w:val="24"/>
                        </w:rPr>
                        <w:t>60</w:t>
                      </w:r>
                    </w:p>
                  </w:txbxContent>
                </v:textbox>
                <w10:wrap anchorx="margin"/>
              </v:rect>
            </w:pict>
          </mc:Fallback>
        </mc:AlternateContent>
      </w:r>
    </w:p>
    <w:p w:rsidR="00431C0E" w:rsidRDefault="00431C0E" w:rsidP="00431C0E">
      <w:pPr>
        <w:rPr>
          <w:rFonts w:ascii="HG丸ｺﾞｼｯｸM-PRO" w:eastAsia="HG丸ｺﾞｼｯｸM-PRO" w:hAnsi="HG丸ｺﾞｼｯｸM-PRO"/>
          <w:sz w:val="22"/>
        </w:rPr>
      </w:pPr>
      <w:r w:rsidRPr="004D3FD4">
        <w:rPr>
          <w:rFonts w:ascii="HG丸ｺﾞｼｯｸM-PRO" w:eastAsia="HG丸ｺﾞｼｯｸM-PRO" w:hAnsi="HG丸ｺﾞｼｯｸM-PRO" w:hint="eastAsia"/>
          <w:sz w:val="22"/>
        </w:rPr>
        <w:lastRenderedPageBreak/>
        <w:t>（２）生物</w:t>
      </w:r>
    </w:p>
    <w:p w:rsidR="00D7529F" w:rsidRDefault="00D7529F" w:rsidP="00431C0E">
      <w:pPr>
        <w:rPr>
          <w:rFonts w:ascii="HG丸ｺﾞｼｯｸM-PRO" w:eastAsia="HG丸ｺﾞｼｯｸM-PRO" w:hAnsi="HG丸ｺﾞｼｯｸM-PRO"/>
          <w:sz w:val="22"/>
        </w:rPr>
      </w:pPr>
      <w:r>
        <w:rPr>
          <w:rFonts w:ascii="HG丸ｺﾞｼｯｸM-PRO" w:eastAsia="HG丸ｺﾞｼｯｸM-PRO" w:hAnsi="HG丸ｺﾞｼｯｸM-PRO"/>
        </w:rPr>
        <w:object w:dxaOrig="8951" w:dyaOrig="7460">
          <v:shape id="_x0000_i1026" type="#_x0000_t75" style="width:447.75pt;height:372.75pt" o:ole="">
            <v:imagedata r:id="rId9" o:title=""/>
          </v:shape>
          <o:OLEObject Type="Embed" ProgID="Excel.Sheet.12" ShapeID="_x0000_i1026" DrawAspect="Content" ObjectID="_1699796851" r:id="rId10"/>
        </w:object>
      </w: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p>
    <w:p w:rsidR="00D7529F" w:rsidRDefault="00D7529F" w:rsidP="00431C0E">
      <w:pPr>
        <w:rPr>
          <w:rFonts w:ascii="HG丸ｺﾞｼｯｸM-PRO" w:eastAsia="HG丸ｺﾞｼｯｸM-PRO" w:hAnsi="HG丸ｺﾞｼｯｸM-PRO"/>
          <w:sz w:val="22"/>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1312" behindDoc="0" locked="0" layoutInCell="1" allowOverlap="1" wp14:anchorId="510305B6" wp14:editId="7BFEF1ED">
                <wp:simplePos x="0" y="0"/>
                <wp:positionH relativeFrom="margin">
                  <wp:align>right</wp:align>
                </wp:positionH>
                <wp:positionV relativeFrom="paragraph">
                  <wp:posOffset>285750</wp:posOffset>
                </wp:positionV>
                <wp:extent cx="91440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D7529F" w:rsidRPr="00C12089" w:rsidRDefault="00D7529F" w:rsidP="00D7529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351EAD">
                              <w:rPr>
                                <w:rFonts w:ascii="HG丸ｺﾞｼｯｸM-PRO" w:eastAsia="HG丸ｺﾞｼｯｸM-PRO" w:hAnsi="HG丸ｺﾞｼｯｸM-PRO" w:hint="eastAsia"/>
                                <w:color w:val="000000" w:themeColor="text1"/>
                                <w:sz w:val="24"/>
                                <w:szCs w:val="24"/>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305B6" id="正方形/長方形 1" o:spid="_x0000_s1027" style="position:absolute;left:0;text-align:left;margin-left:20.8pt;margin-top:22.5pt;width:1in;height:3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" filled="f" stroked="f" strokeweight="2pt">
                <v:textbox>
                  <w:txbxContent>
                    <w:p w:rsidR="00D7529F" w:rsidRPr="00C12089" w:rsidRDefault="00D7529F" w:rsidP="00D7529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351EAD">
                        <w:rPr>
                          <w:rFonts w:ascii="HG丸ｺﾞｼｯｸM-PRO" w:eastAsia="HG丸ｺﾞｼｯｸM-PRO" w:hAnsi="HG丸ｺﾞｼｯｸM-PRO" w:hint="eastAsia"/>
                          <w:color w:val="000000" w:themeColor="text1"/>
                          <w:sz w:val="24"/>
                          <w:szCs w:val="24"/>
                        </w:rPr>
                        <w:t>61</w:t>
                      </w:r>
                    </w:p>
                  </w:txbxContent>
                </v:textbox>
                <w10:wrap anchorx="margin"/>
              </v:rect>
            </w:pict>
          </mc:Fallback>
        </mc:AlternateContent>
      </w:r>
    </w:p>
    <w:p w:rsidR="00D7529F" w:rsidRPr="00D7529F" w:rsidRDefault="00D7529F" w:rsidP="00D7529F">
      <w:pPr>
        <w:jc w:val="center"/>
        <w:rPr>
          <w:rFonts w:ascii="HG丸ｺﾞｼｯｸM-PRO" w:eastAsia="HG丸ｺﾞｼｯｸM-PRO" w:hAnsi="HG丸ｺﾞｼｯｸM-PRO"/>
          <w:sz w:val="24"/>
        </w:rPr>
      </w:pPr>
      <w:r w:rsidRPr="00D7529F">
        <w:rPr>
          <w:rFonts w:ascii="HG丸ｺﾞｼｯｸM-PRO" w:eastAsia="HG丸ｺﾞｼｯｸM-PRO" w:hAnsi="HG丸ｺﾞｼｯｸM-PRO" w:hint="eastAsia"/>
          <w:sz w:val="24"/>
        </w:rPr>
        <w:lastRenderedPageBreak/>
        <w:t>用　語　解　説（50音順）</w:t>
      </w:r>
    </w:p>
    <w:p w:rsidR="00D7529F" w:rsidRPr="00D7529F" w:rsidRDefault="00D7529F" w:rsidP="00D7529F">
      <w:pPr>
        <w:rPr>
          <w:b/>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貸付決定</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b/>
          <w:sz w:val="22"/>
        </w:rPr>
        <w:t xml:space="preserve">　</w:t>
      </w:r>
      <w:r w:rsidRPr="00D7529F">
        <w:rPr>
          <w:rFonts w:ascii="HG丸ｺﾞｼｯｸM-PRO" w:eastAsia="HG丸ｺﾞｼｯｸM-PRO" w:hAnsi="HG丸ｺﾞｼｯｸM-PRO" w:hint="eastAsia"/>
          <w:sz w:val="22"/>
        </w:rPr>
        <w:t>借入申込に対して、資金の貸付けを応諾することをいい、金銭消費貸借契約の予約的行為とされている。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貸付実行</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b/>
          <w:sz w:val="22"/>
        </w:rPr>
        <w:t xml:space="preserve">　</w:t>
      </w:r>
      <w:r w:rsidRPr="00D7529F">
        <w:rPr>
          <w:rFonts w:ascii="HG丸ｺﾞｼｯｸM-PRO" w:eastAsia="HG丸ｺﾞｼｯｸM-PRO" w:hAnsi="HG丸ｺﾞｼｯｸM-PRO" w:hint="eastAsia"/>
          <w:sz w:val="22"/>
        </w:rPr>
        <w:t>金銭消費貸借契約の締結のため借入者から借用証書を提出させた後、資金を借入者に交付することをいう。したがって、貸付実行時点が金銭消費貸借契約の締結時点である。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元金均等償還</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元金を返済回数に応じて均等割した返済方法。返済金額は残元金による利息を加えたものを返済するため、返済当初の返済金額は多いものの、返済回数が進むにつれて、毎回の返済金額は少なくなる。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元利均等償還</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元金部分と利息部分を併せた毎回の返済金額を全期間同じにする返済方法。返済当初は利息部分が多く元金は少なく、返済回数が増えるにつれて、利息部分は少なく、元金が多くなる。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繰上償還</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約定日以前に残元金の全部又は一部を返済することをいう。債務者が任意に行う場合（期限の利益の放棄）と、債務者が特約条項に反するなどして強制的にさせる場合（期限の利益の損失）とがある。例えば、事業費の減少により、融資率を超過した場合は、繰上償還が必要にな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債務保証（機関保証）</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金融機関等が融資を行う場合に、第三者（債務保証機関等）が借受者の債務の保証を引き受けることによって、融資を容易にする与信措置である。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償還期間</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各資金ごとに定められた償還期間（据置期間）は、その最高限度を示すものであるが、実際には融資対象施設の耐用年数のほか、融資対象事業の効果、収益力などを考慮して、必要な期間にとどめることにな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償還方法</w:t>
      </w:r>
    </w:p>
    <w:p w:rsid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償還は、償還金を分割して元利均等償還又は元金均等償還の方法で行うのが原則である。</w:t>
      </w:r>
    </w:p>
    <w:p w:rsidR="00D7529F" w:rsidRDefault="00D7529F" w:rsidP="00D7529F">
      <w:pPr>
        <w:rPr>
          <w:rFonts w:ascii="HG丸ｺﾞｼｯｸM-PRO" w:eastAsia="HG丸ｺﾞｼｯｸM-PRO" w:hAnsi="HG丸ｺﾞｼｯｸM-PRO"/>
          <w:sz w:val="22"/>
        </w:rPr>
      </w:pPr>
    </w:p>
    <w:p w:rsidR="00D7529F" w:rsidRDefault="00D7529F" w:rsidP="00D7529F">
      <w:pPr>
        <w:rPr>
          <w:rFonts w:ascii="HG丸ｺﾞｼｯｸM-PRO" w:eastAsia="HG丸ｺﾞｼｯｸM-PRO" w:hAnsi="HG丸ｺﾞｼｯｸM-PRO"/>
          <w:sz w:val="22"/>
        </w:rPr>
      </w:pPr>
    </w:p>
    <w:p w:rsid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7456" behindDoc="0" locked="0" layoutInCell="1" allowOverlap="1" wp14:anchorId="1ECB32A8" wp14:editId="746319CA">
                <wp:simplePos x="0" y="0"/>
                <wp:positionH relativeFrom="margin">
                  <wp:posOffset>4791075</wp:posOffset>
                </wp:positionH>
                <wp:positionV relativeFrom="paragraph">
                  <wp:posOffset>276225</wp:posOffset>
                </wp:positionV>
                <wp:extent cx="9144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D7529F" w:rsidRPr="00C12089" w:rsidRDefault="00D7529F" w:rsidP="00D7529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４-6</w:t>
                            </w:r>
                            <w:r w:rsidR="00351EAD">
                              <w:rPr>
                                <w:rFonts w:ascii="HG丸ｺﾞｼｯｸM-PRO" w:eastAsia="HG丸ｺﾞｼｯｸM-PRO" w:hAnsi="HG丸ｺﾞｼｯｸM-PRO" w:hint="eastAsia"/>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CB32A8" id="正方形/長方形 3" o:spid="_x0000_s1028" style="position:absolute;left:0;text-align:left;margin-left:377.25pt;margin-top:21.75pt;width:1in;height:31.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" filled="f" stroked="f" strokeweight="2pt">
                <v:textbox>
                  <w:txbxContent>
                    <w:p w:rsidR="00D7529F" w:rsidRPr="00C12089" w:rsidRDefault="00D7529F" w:rsidP="00D7529F">
                      <w:pPr>
                        <w:jc w:val="center"/>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000000" w:themeColor="text1"/>
                          <w:sz w:val="24"/>
                          <w:szCs w:val="24"/>
                        </w:rPr>
                        <w:t>４-6</w:t>
                      </w:r>
                      <w:r w:rsidR="00351EAD">
                        <w:rPr>
                          <w:rFonts w:ascii="HG丸ｺﾞｼｯｸM-PRO" w:eastAsia="HG丸ｺﾞｼｯｸM-PRO" w:hAnsi="HG丸ｺﾞｼｯｸM-PRO" w:hint="eastAsia"/>
                          <w:color w:val="000000" w:themeColor="text1"/>
                          <w:sz w:val="24"/>
                          <w:szCs w:val="24"/>
                        </w:rPr>
                        <w:t>2</w:t>
                      </w:r>
                    </w:p>
                  </w:txbxContent>
                </v:textbox>
                <w10:wrap anchorx="margin"/>
              </v:rect>
            </w:pict>
          </mc:Fallback>
        </mc:AlternateConten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据置期間</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事業開始直後は事業効果が現れにくいため、借入元金の償還は行わず、利息だけを支払うことができる期間をいう。この期間は、それぞれの資金の償還期限内に含められる。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耐用年数</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普通の状態・条件のもとで取得した固定資産が、廃物として処分・廃棄されるまでの有効に使用しうる見積年数又は推定年限をいう。</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担　保</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債権の保全を図るため債権者に提供される手段のことをいい、人的担保と物的担保がある（前者は保証人、後者は不動産等の財産による担保（抵当権、質権等））。</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延滞違約金</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延滞元利金に対し、約定払込期日の翌日から弁済の日までの日数に応じ、規定の年率を乗じて算定する違約金をいう。</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直　貸</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行政が金融機関を通さずに借受者に貸し付けることをいう。</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転　貸</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行政が金融機関を通じて借受者に貸し付けることをいう（行政と借受者の間には債権債務関係が生じない）。</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特別融資制度推進会議</w:t>
      </w:r>
    </w:p>
    <w:p w:rsidR="00D7529F" w:rsidRPr="00D7529F" w:rsidRDefault="00D7529F" w:rsidP="00D7529F">
      <w:pPr>
        <w:ind w:firstLineChars="100" w:firstLine="220"/>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認定農業者等が農業制度資金を借り入れる場合に、計画の審査等を行うため、市町村及びその関係機関で構成する会議。事務局は、主として市町村に設置する。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認定新規就農者</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新たに農業経営を営もうとする青年等であって、青年等就農計画を作成して市町村から認定を受けた者をいう。青年（原則18歳以上45歳未満）、知識・技能を有する者（65歳未満）、これらの者が役員の過半を占める法人、農業経営を開始してから一定期間（５年）以内のものを含み、認定農業者を除く。</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認定農業者</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農業経営基盤強化促進法に基づき農業経営改善計画を市町村が認定した農業経営者・農業生産法人をいう。</w:t>
      </w:r>
    </w:p>
    <w:p w:rsidR="00D7529F" w:rsidRDefault="00D7529F" w:rsidP="00D7529F">
      <w:pPr>
        <w:rPr>
          <w:rFonts w:ascii="HG丸ｺﾞｼｯｸM-PRO" w:eastAsia="HG丸ｺﾞｼｯｸM-PRO" w:hAnsi="HG丸ｺﾞｼｯｸM-PRO"/>
          <w:sz w:val="22"/>
        </w:rPr>
      </w:pPr>
    </w:p>
    <w:p w:rsidR="00D7529F" w:rsidRDefault="00D7529F" w:rsidP="00D7529F">
      <w:pPr>
        <w:rPr>
          <w:rFonts w:ascii="HG丸ｺﾞｼｯｸM-PRO" w:eastAsia="HG丸ｺﾞｼｯｸM-PRO" w:hAnsi="HG丸ｺﾞｼｯｸM-PRO"/>
          <w:sz w:val="22"/>
        </w:rPr>
      </w:pPr>
    </w:p>
    <w:p w:rsid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4384" behindDoc="0" locked="0" layoutInCell="1" allowOverlap="1" wp14:anchorId="6C325285" wp14:editId="6194B5F8">
                <wp:simplePos x="0" y="0"/>
                <wp:positionH relativeFrom="margin">
                  <wp:align>right</wp:align>
                </wp:positionH>
                <wp:positionV relativeFrom="paragraph">
                  <wp:posOffset>276225</wp:posOffset>
                </wp:positionV>
                <wp:extent cx="9144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D7529F" w:rsidRPr="00C12089" w:rsidRDefault="00D7529F" w:rsidP="00D7529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４-6</w:t>
                            </w:r>
                            <w:r w:rsidR="00351EAD">
                              <w:rPr>
                                <w:rFonts w:ascii="HG丸ｺﾞｼｯｸM-PRO" w:eastAsia="HG丸ｺﾞｼｯｸM-PRO" w:hAnsi="HG丸ｺﾞｼｯｸM-PRO" w:hint="eastAsia"/>
                                <w:color w:val="000000" w:themeColor="tex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25285" id="正方形/長方形 4" o:spid="_x0000_s1029" style="position:absolute;left:0;text-align:left;margin-left:20.8pt;margin-top:21.75pt;width:1in;height:31.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" filled="f" stroked="f" strokeweight="2pt">
                <v:textbox>
                  <w:txbxContent>
                    <w:p w:rsidR="00D7529F" w:rsidRPr="00C12089" w:rsidRDefault="00D7529F" w:rsidP="00D7529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４-6</w:t>
                      </w:r>
                      <w:r w:rsidR="00351EAD">
                        <w:rPr>
                          <w:rFonts w:ascii="HG丸ｺﾞｼｯｸM-PRO" w:eastAsia="HG丸ｺﾞｼｯｸM-PRO" w:hAnsi="HG丸ｺﾞｼｯｸM-PRO" w:hint="eastAsia"/>
                          <w:color w:val="000000" w:themeColor="text1"/>
                          <w:sz w:val="24"/>
                          <w:szCs w:val="24"/>
                        </w:rPr>
                        <w:t>3</w:t>
                      </w:r>
                    </w:p>
                  </w:txbxContent>
                </v:textbox>
                <w10:wrap anchorx="margin"/>
              </v:rect>
            </w:pict>
          </mc:Fallback>
        </mc:AlternateConten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人・農地プラン</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 xml:space="preserve">　農業者が話合いに基づき、地域農業における中心経営体、地域における農業の将来の在り方などを明確化し、市町村により公表するものをいう。</w:t>
      </w:r>
    </w:p>
    <w:p w:rsidR="00D7529F" w:rsidRPr="00D7529F" w:rsidRDefault="00D7529F" w:rsidP="00D7529F">
      <w:pPr>
        <w:ind w:firstLineChars="100" w:firstLine="220"/>
        <w:rPr>
          <w:rFonts w:ascii="HG丸ｺﾞｼｯｸM-PRO" w:eastAsia="HG丸ｺﾞｼｯｸM-PRO" w:hAnsi="HG丸ｺﾞｼｯｸM-PRO"/>
          <w:sz w:val="22"/>
        </w:rPr>
      </w:pPr>
      <w:r w:rsidRPr="00D7529F">
        <w:rPr>
          <w:rFonts w:ascii="HG丸ｺﾞｼｯｸM-PRO" w:eastAsia="HG丸ｺﾞｼｯｸM-PRO" w:hAnsi="HG丸ｺﾞｼｯｸM-PRO" w:hint="eastAsia"/>
          <w:sz w:val="22"/>
        </w:rPr>
        <w:t>平成24年に開始され、平成30年度末現在、1,583市町村において、15,444の区域で作成されているが、この中には、地域の話合いに基づくものとは言い難いものもあったため、人・農地プランを真に地域の話し合いに基づくものにする観点から、アンケートの実施、アンケート調査や話合いを通じて地図による現況把握を行った上で、中心経営体への農地の集約化に関する将来方針を作成するなど、人・農地プランの実質化を図ることが推奨されている。</w:t>
      </w:r>
    </w:p>
    <w:p w:rsidR="00D7529F" w:rsidRPr="00D7529F" w:rsidRDefault="00D7529F" w:rsidP="00D7529F">
      <w:pPr>
        <w:rPr>
          <w:rFonts w:ascii="HG丸ｺﾞｼｯｸM-PRO" w:eastAsia="HG丸ｺﾞｼｯｸM-PRO" w:hAnsi="HG丸ｺﾞｼｯｸM-PRO"/>
          <w:sz w:val="22"/>
        </w:rPr>
      </w:pPr>
    </w:p>
    <w:p w:rsidR="00D7529F" w:rsidRPr="00D7529F" w:rsidRDefault="00D7529F" w:rsidP="00D7529F">
      <w:pPr>
        <w:rPr>
          <w:rFonts w:ascii="HG丸ｺﾞｼｯｸM-PRO" w:eastAsia="HG丸ｺﾞｼｯｸM-PRO" w:hAnsi="HG丸ｺﾞｼｯｸM-PRO"/>
          <w:b/>
          <w:sz w:val="22"/>
          <w:bdr w:val="single" w:sz="4" w:space="0" w:color="auto"/>
        </w:rPr>
      </w:pPr>
      <w:r w:rsidRPr="00D7529F">
        <w:rPr>
          <w:rFonts w:ascii="HG丸ｺﾞｼｯｸM-PRO" w:eastAsia="HG丸ｺﾞｼｯｸM-PRO" w:hAnsi="HG丸ｺﾞｼｯｸM-PRO" w:hint="eastAsia"/>
          <w:b/>
          <w:sz w:val="22"/>
          <w:bdr w:val="single" w:sz="4" w:space="0" w:color="auto"/>
        </w:rPr>
        <w:t>連帯保証人</w:t>
      </w:r>
    </w:p>
    <w:p w:rsidR="00D7529F" w:rsidRPr="00D7529F" w:rsidRDefault="00D7529F" w:rsidP="00D7529F">
      <w:pPr>
        <w:rPr>
          <w:rFonts w:ascii="HG丸ｺﾞｼｯｸM-PRO" w:eastAsia="HG丸ｺﾞｼｯｸM-PRO" w:hAnsi="HG丸ｺﾞｼｯｸM-PRO"/>
          <w:sz w:val="22"/>
        </w:rPr>
      </w:pPr>
      <w:r w:rsidRPr="00D7529F">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5408" behindDoc="0" locked="0" layoutInCell="1" allowOverlap="1" wp14:anchorId="2115DC76" wp14:editId="5EB76DE3">
                <wp:simplePos x="0" y="0"/>
                <wp:positionH relativeFrom="margin">
                  <wp:align>right</wp:align>
                </wp:positionH>
                <wp:positionV relativeFrom="paragraph">
                  <wp:posOffset>6448425</wp:posOffset>
                </wp:positionV>
                <wp:extent cx="91440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D7529F" w:rsidRPr="00C12089" w:rsidRDefault="00D7529F" w:rsidP="00D7529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351EAD">
                              <w:rPr>
                                <w:rFonts w:ascii="HG丸ｺﾞｼｯｸM-PRO" w:eastAsia="HG丸ｺﾞｼｯｸM-PRO" w:hAnsi="HG丸ｺﾞｼｯｸM-PRO" w:hint="eastAsia"/>
                                <w:color w:val="000000" w:themeColor="text1"/>
                                <w:sz w:val="24"/>
                                <w:szCs w:val="24"/>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5DC76" id="正方形/長方形 5" o:spid="_x0000_s1030" style="position:absolute;left:0;text-align:left;margin-left:20.8pt;margin-top:507.75pt;width:1in;height:31.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" filled="f" stroked="f" strokeweight="2pt">
                <v:textbox>
                  <w:txbxContent>
                    <w:p w:rsidR="00D7529F" w:rsidRPr="00C12089" w:rsidRDefault="00D7529F" w:rsidP="00D7529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351EAD">
                        <w:rPr>
                          <w:rFonts w:ascii="HG丸ｺﾞｼｯｸM-PRO" w:eastAsia="HG丸ｺﾞｼｯｸM-PRO" w:hAnsi="HG丸ｺﾞｼｯｸM-PRO" w:hint="eastAsia"/>
                          <w:color w:val="000000" w:themeColor="text1"/>
                          <w:sz w:val="24"/>
                          <w:szCs w:val="24"/>
                        </w:rPr>
                        <w:t>-64</w:t>
                      </w:r>
                    </w:p>
                  </w:txbxContent>
                </v:textbox>
                <w10:wrap anchorx="margin"/>
              </v:rect>
            </w:pict>
          </mc:Fallback>
        </mc:AlternateContent>
      </w:r>
      <w:r w:rsidRPr="00D7529F">
        <w:rPr>
          <w:rFonts w:ascii="HG丸ｺﾞｼｯｸM-PRO" w:eastAsia="HG丸ｺﾞｼｯｸM-PRO" w:hAnsi="HG丸ｺﾞｼｯｸM-PRO" w:hint="eastAsia"/>
          <w:sz w:val="22"/>
        </w:rPr>
        <w:t xml:space="preserve">　債務者と連帯して債務を負担する保証人をいう。債権者は主たる債務者に弁済資力がある場合でも、直ちに連帯保証人に請求、執行を行うことができる。なお、保証は連帯保証とし、かつ、保証人が複数のときは、保証人相互においても保証連帯させることを原則としている。</w:t>
      </w:r>
    </w:p>
    <w:p w:rsidR="00D7529F" w:rsidRPr="00D7529F" w:rsidRDefault="00D7529F" w:rsidP="00431C0E">
      <w:pPr>
        <w:rPr>
          <w:rFonts w:ascii="HG丸ｺﾞｼｯｸM-PRO" w:eastAsia="HG丸ｺﾞｼｯｸM-PRO" w:hAnsi="HG丸ｺﾞｼｯｸM-PRO"/>
          <w:sz w:val="22"/>
        </w:rPr>
      </w:pPr>
    </w:p>
    <w:p w:rsidR="00D7529F" w:rsidRPr="004D3FD4" w:rsidRDefault="00D7529F" w:rsidP="00431C0E">
      <w:pPr>
        <w:rPr>
          <w:rFonts w:ascii="HG丸ｺﾞｼｯｸM-PRO" w:eastAsia="HG丸ｺﾞｼｯｸM-PRO" w:hAnsi="HG丸ｺﾞｼｯｸM-PRO"/>
          <w:sz w:val="22"/>
        </w:rPr>
      </w:pPr>
    </w:p>
    <w:p w:rsidR="00431C0E" w:rsidRDefault="00431C0E"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02292" w:rsidRDefault="00A02292" w:rsidP="00431C0E">
      <w:pPr>
        <w:rPr>
          <w:rFonts w:ascii="HG丸ｺﾞｼｯｸM-PRO" w:eastAsia="HG丸ｺﾞｼｯｸM-PRO" w:hAnsi="HG丸ｺﾞｼｯｸM-PRO"/>
        </w:rPr>
      </w:pPr>
    </w:p>
    <w:p w:rsidR="00A50434" w:rsidRPr="0073127F" w:rsidRDefault="00A50434" w:rsidP="00A50434">
      <w:pPr>
        <w:spacing w:line="276" w:lineRule="auto"/>
        <w:jc w:val="center"/>
        <w:rPr>
          <w:rFonts w:ascii="HG丸ｺﾞｼｯｸM-PRO" w:eastAsia="HG丸ｺﾞｼｯｸM-PRO" w:hAnsi="HG丸ｺﾞｼｯｸM-PRO"/>
          <w:b/>
          <w:sz w:val="24"/>
        </w:rPr>
      </w:pPr>
      <w:r w:rsidRPr="0073127F">
        <w:rPr>
          <w:rFonts w:ascii="HG丸ｺﾞｼｯｸM-PRO" w:eastAsia="HG丸ｺﾞｼｯｸM-PRO" w:hAnsi="HG丸ｺﾞｼｯｸM-PRO" w:hint="eastAsia"/>
          <w:b/>
          <w:sz w:val="24"/>
        </w:rPr>
        <w:lastRenderedPageBreak/>
        <w:t>農業関係制度資金等取扱金融機関一覧</w:t>
      </w:r>
    </w:p>
    <w:p w:rsidR="00A50434" w:rsidRDefault="00A50434" w:rsidP="00A504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bl>
      <w:tblPr>
        <w:tblStyle w:val="a3"/>
        <w:tblW w:w="0" w:type="dxa"/>
        <w:tblLook w:val="04A0" w:firstRow="1" w:lastRow="0" w:firstColumn="1" w:lastColumn="0" w:noHBand="0" w:noVBand="1"/>
      </w:tblPr>
      <w:tblGrid>
        <w:gridCol w:w="3256"/>
        <w:gridCol w:w="2976"/>
        <w:gridCol w:w="2268"/>
      </w:tblGrid>
      <w:tr w:rsidR="00A50434" w:rsidTr="002C2392">
        <w:trPr>
          <w:trHeight w:val="283"/>
        </w:trPr>
        <w:tc>
          <w:tcPr>
            <w:tcW w:w="3256" w:type="dxa"/>
            <w:vAlign w:val="center"/>
          </w:tcPr>
          <w:p w:rsidR="00A50434" w:rsidRPr="002C62A6" w:rsidRDefault="00A50434" w:rsidP="002C2392">
            <w:pPr>
              <w:spacing w:line="276" w:lineRule="auto"/>
              <w:jc w:val="center"/>
              <w:rPr>
                <w:rFonts w:ascii="HG丸ｺﾞｼｯｸM-PRO" w:eastAsia="HG丸ｺﾞｼｯｸM-PRO" w:hAnsi="HG丸ｺﾞｼｯｸM-PRO"/>
                <w:sz w:val="20"/>
                <w:szCs w:val="20"/>
              </w:rPr>
            </w:pPr>
            <w:r w:rsidRPr="002C62A6">
              <w:rPr>
                <w:rFonts w:ascii="HG丸ｺﾞｼｯｸM-PRO" w:eastAsia="HG丸ｺﾞｼｯｸM-PRO" w:hAnsi="HG丸ｺﾞｼｯｸM-PRO" w:hint="eastAsia"/>
                <w:sz w:val="20"/>
                <w:szCs w:val="20"/>
              </w:rPr>
              <w:t>金融機関名</w:t>
            </w:r>
          </w:p>
        </w:tc>
        <w:tc>
          <w:tcPr>
            <w:tcW w:w="2976" w:type="dxa"/>
            <w:vAlign w:val="center"/>
          </w:tcPr>
          <w:p w:rsidR="00A50434" w:rsidRPr="002C62A6" w:rsidRDefault="00A50434" w:rsidP="002C2392">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w:t>
            </w:r>
          </w:p>
        </w:tc>
        <w:tc>
          <w:tcPr>
            <w:tcW w:w="2268" w:type="dxa"/>
            <w:vAlign w:val="center"/>
          </w:tcPr>
          <w:p w:rsidR="00A50434" w:rsidRPr="002C62A6" w:rsidRDefault="00A50434" w:rsidP="002C2392">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電話番号</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sidRPr="002C62A6">
              <w:rPr>
                <w:rFonts w:ascii="HG丸ｺﾞｼｯｸM-PRO" w:eastAsia="HG丸ｺﾞｼｯｸM-PRO" w:hAnsi="HG丸ｺﾞｼｯｸM-PRO" w:hint="eastAsia"/>
                <w:sz w:val="20"/>
                <w:szCs w:val="20"/>
              </w:rPr>
              <w:t>北大阪農業協同組合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吹田市山田西4-15-1</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06-6877-5140</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sidRPr="002C62A6">
              <w:rPr>
                <w:rFonts w:ascii="HG丸ｺﾞｼｯｸM-PRO" w:eastAsia="HG丸ｺﾞｼｯｸM-PRO" w:hAnsi="HG丸ｺﾞｼｯｸM-PRO" w:hint="eastAsia"/>
                <w:sz w:val="20"/>
                <w:szCs w:val="20"/>
              </w:rPr>
              <w:t>高槻市農業協同組合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高槻市城北町1-15-8</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072-671-5421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茨木市農業協同組合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茨木市上穂積2-1-50</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072-627-7761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大阪北部農業協同組合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箕面市桜井2-8-8</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072-725-0751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大阪泉州農業協同組合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泉佐野市日根野4040-1</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072-468-0600</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いずみの農業協同組合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岸和田市別所町3-13-20</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072-439-2381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堺市農業協同組合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堺市西区上野芝町2-1-1</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072-278-3333</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大阪南農業協同組合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富田林市甲田3-4-10</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0721-25-1451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大阪中河内農業協同組合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八尾市南小阪合町2-2-2</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072-996-1717</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グリーン大阪農業協同組合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東大阪市荒本北1-5-50</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06-6748-5200</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北河内農業協同組合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枚方市大垣内町2-1-11</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072-844-1351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大阪東部農業協同組合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大東市野崎4-4-47</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072-878-1231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九個荘農業協同組合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寝屋川市高柳1-1-24</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072-828-4441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大阪市農業協同組合</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大阪市平野区加美鞍作2-2-1</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06-6793-8701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大阪府信用農業協同組合連合会</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大阪市中央区高麗橋3-3-7</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06-6204-6571</w:t>
            </w:r>
          </w:p>
        </w:tc>
      </w:tr>
      <w:tr w:rsidR="00A50434" w:rsidTr="002C2392">
        <w:trPr>
          <w:trHeight w:hRule="exact" w:val="397"/>
        </w:trPr>
        <w:tc>
          <w:tcPr>
            <w:tcW w:w="325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農林中央金庫　大阪支店</w:t>
            </w:r>
          </w:p>
        </w:tc>
        <w:tc>
          <w:tcPr>
            <w:tcW w:w="2976"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大阪市中央区今橋4-1-1</w:t>
            </w:r>
          </w:p>
        </w:tc>
        <w:tc>
          <w:tcPr>
            <w:tcW w:w="2268" w:type="dxa"/>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06-6205-2111</w:t>
            </w:r>
          </w:p>
        </w:tc>
      </w:tr>
      <w:tr w:rsidR="00A50434" w:rsidTr="002C2392">
        <w:trPr>
          <w:trHeight w:val="598"/>
        </w:trPr>
        <w:tc>
          <w:tcPr>
            <w:tcW w:w="3256" w:type="dxa"/>
            <w:vAlign w:val="center"/>
          </w:tcPr>
          <w:p w:rsidR="00A50434" w:rsidRDefault="00A50434" w:rsidP="002C239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日本政策金融公庫　大阪支店</w:t>
            </w:r>
          </w:p>
          <w:p w:rsidR="00A50434" w:rsidRPr="002C62A6" w:rsidRDefault="00A50434" w:rsidP="002C239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農林水産事業</w:t>
            </w:r>
          </w:p>
        </w:tc>
        <w:tc>
          <w:tcPr>
            <w:tcW w:w="2976" w:type="dxa"/>
            <w:vAlign w:val="center"/>
          </w:tcPr>
          <w:p w:rsidR="00A50434" w:rsidRDefault="00A50434" w:rsidP="002C239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大阪市北区曽根崎2-3-5</w:t>
            </w:r>
          </w:p>
          <w:p w:rsidR="00A50434" w:rsidRPr="0057690D" w:rsidRDefault="00A50434" w:rsidP="002C239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(梅新第一生命ビルディング内)</w:t>
            </w:r>
          </w:p>
        </w:tc>
        <w:tc>
          <w:tcPr>
            <w:tcW w:w="2268" w:type="dxa"/>
            <w:vAlign w:val="center"/>
          </w:tcPr>
          <w:p w:rsidR="00A50434" w:rsidRPr="002C62A6" w:rsidRDefault="00A50434" w:rsidP="002C239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06-6131-0750</w:t>
            </w:r>
          </w:p>
        </w:tc>
      </w:tr>
    </w:tbl>
    <w:p w:rsidR="00A50434" w:rsidRDefault="00A50434" w:rsidP="00A50434">
      <w:pPr>
        <w:spacing w:line="276" w:lineRule="auto"/>
        <w:rPr>
          <w:rFonts w:ascii="HG丸ｺﾞｼｯｸM-PRO" w:eastAsia="HG丸ｺﾞｼｯｸM-PRO" w:hAnsi="HG丸ｺﾞｼｯｸM-PRO"/>
          <w:sz w:val="22"/>
        </w:rPr>
      </w:pPr>
    </w:p>
    <w:p w:rsidR="00A50434" w:rsidRDefault="00A50434" w:rsidP="00A50434">
      <w:pPr>
        <w:jc w:val="center"/>
        <w:rPr>
          <w:rFonts w:ascii="HG丸ｺﾞｼｯｸM-PRO" w:eastAsia="HG丸ｺﾞｼｯｸM-PRO" w:hAnsi="HG丸ｺﾞｼｯｸM-PRO"/>
          <w:b/>
          <w:sz w:val="22"/>
        </w:rPr>
      </w:pPr>
      <w:r w:rsidRPr="00F77A42">
        <w:rPr>
          <w:rFonts w:ascii="HG丸ｺﾞｼｯｸM-PRO" w:eastAsia="HG丸ｺﾞｼｯｸM-PRO" w:hAnsi="HG丸ｺﾞｼｯｸM-PRO" w:hint="eastAsia"/>
          <w:b/>
          <w:sz w:val="22"/>
        </w:rPr>
        <w:t>農業関係制度資金問い合わせ先</w:t>
      </w:r>
    </w:p>
    <w:p w:rsidR="00A50434" w:rsidRPr="00F77A42" w:rsidRDefault="00A50434" w:rsidP="00A50434">
      <w:pPr>
        <w:jc w:val="cente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3256"/>
        <w:gridCol w:w="2976"/>
        <w:gridCol w:w="2410"/>
      </w:tblGrid>
      <w:tr w:rsidR="00A50434" w:rsidTr="002C2392">
        <w:tc>
          <w:tcPr>
            <w:tcW w:w="3256" w:type="dxa"/>
          </w:tcPr>
          <w:p w:rsidR="00A50434" w:rsidRPr="00525621" w:rsidRDefault="00A50434" w:rsidP="002C239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問い合わせ先</w:t>
            </w:r>
          </w:p>
        </w:tc>
        <w:tc>
          <w:tcPr>
            <w:tcW w:w="2976" w:type="dxa"/>
          </w:tcPr>
          <w:p w:rsidR="00A50434" w:rsidRPr="00525621" w:rsidRDefault="00A50434" w:rsidP="002C239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w:t>
            </w:r>
          </w:p>
        </w:tc>
        <w:tc>
          <w:tcPr>
            <w:tcW w:w="2410" w:type="dxa"/>
          </w:tcPr>
          <w:p w:rsidR="00A50434" w:rsidRPr="00525621" w:rsidRDefault="00A50434" w:rsidP="002C239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電話番号</w:t>
            </w:r>
          </w:p>
        </w:tc>
      </w:tr>
      <w:tr w:rsidR="00A50434" w:rsidTr="002C2392">
        <w:trPr>
          <w:trHeight w:hRule="exact" w:val="567"/>
        </w:trPr>
        <w:tc>
          <w:tcPr>
            <w:tcW w:w="3256" w:type="dxa"/>
            <w:vAlign w:val="center"/>
          </w:tcPr>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 xml:space="preserve">大阪府北部農と緑の総合事務所　　　</w:t>
            </w:r>
          </w:p>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農の普及課</w:t>
            </w:r>
          </w:p>
        </w:tc>
        <w:tc>
          <w:tcPr>
            <w:tcW w:w="2976" w:type="dxa"/>
            <w:vAlign w:val="center"/>
          </w:tcPr>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茨木市中穂積1-3-43</w:t>
            </w:r>
          </w:p>
          <w:p w:rsidR="00A50434" w:rsidRPr="00525621"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三島府民センタービル内</w:t>
            </w:r>
          </w:p>
        </w:tc>
        <w:tc>
          <w:tcPr>
            <w:tcW w:w="2410" w:type="dxa"/>
            <w:vAlign w:val="center"/>
          </w:tcPr>
          <w:p w:rsidR="00A50434" w:rsidRPr="00525621" w:rsidRDefault="00A50434" w:rsidP="002C239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072-627-1121</w:t>
            </w:r>
          </w:p>
        </w:tc>
      </w:tr>
      <w:tr w:rsidR="00A50434" w:rsidTr="002C2392">
        <w:trPr>
          <w:trHeight w:hRule="exact" w:val="567"/>
        </w:trPr>
        <w:tc>
          <w:tcPr>
            <w:tcW w:w="3256" w:type="dxa"/>
            <w:vAlign w:val="center"/>
          </w:tcPr>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大阪府中部農と緑の総合事務所</w:t>
            </w:r>
          </w:p>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農の普及課</w:t>
            </w:r>
          </w:p>
        </w:tc>
        <w:tc>
          <w:tcPr>
            <w:tcW w:w="2976" w:type="dxa"/>
            <w:vAlign w:val="center"/>
          </w:tcPr>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八尾市荘内町2-1-36</w:t>
            </w:r>
          </w:p>
          <w:p w:rsidR="00A50434" w:rsidRPr="00525621"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中河内府民センタービル内</w:t>
            </w:r>
          </w:p>
        </w:tc>
        <w:tc>
          <w:tcPr>
            <w:tcW w:w="2410" w:type="dxa"/>
            <w:vAlign w:val="center"/>
          </w:tcPr>
          <w:p w:rsidR="00A50434" w:rsidRPr="00525621" w:rsidRDefault="00A50434" w:rsidP="002C239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072-994-1515</w:t>
            </w:r>
          </w:p>
        </w:tc>
      </w:tr>
      <w:tr w:rsidR="00A50434" w:rsidTr="002C2392">
        <w:trPr>
          <w:trHeight w:hRule="exact" w:val="567"/>
        </w:trPr>
        <w:tc>
          <w:tcPr>
            <w:tcW w:w="3256" w:type="dxa"/>
            <w:vAlign w:val="center"/>
          </w:tcPr>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大阪府南河内農と緑の総合事務所</w:t>
            </w:r>
          </w:p>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農の普及課</w:t>
            </w:r>
          </w:p>
        </w:tc>
        <w:tc>
          <w:tcPr>
            <w:tcW w:w="2976" w:type="dxa"/>
            <w:vAlign w:val="center"/>
          </w:tcPr>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富田林市寿町2-6-1</w:t>
            </w:r>
          </w:p>
          <w:p w:rsidR="00A50434" w:rsidRPr="00525621"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南河内府民センタービル内</w:t>
            </w:r>
          </w:p>
        </w:tc>
        <w:tc>
          <w:tcPr>
            <w:tcW w:w="2410" w:type="dxa"/>
            <w:vAlign w:val="center"/>
          </w:tcPr>
          <w:p w:rsidR="00A50434" w:rsidRPr="00525621" w:rsidRDefault="00A50434" w:rsidP="002C239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0721-25-1131</w:t>
            </w:r>
          </w:p>
        </w:tc>
      </w:tr>
      <w:tr w:rsidR="00A50434" w:rsidTr="00E245B1">
        <w:trPr>
          <w:trHeight w:hRule="exact" w:val="694"/>
        </w:trPr>
        <w:tc>
          <w:tcPr>
            <w:tcW w:w="3256" w:type="dxa"/>
            <w:vAlign w:val="center"/>
          </w:tcPr>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大阪府泉州農と緑の総合事務所</w:t>
            </w:r>
          </w:p>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農の普及課</w:t>
            </w:r>
          </w:p>
        </w:tc>
        <w:tc>
          <w:tcPr>
            <w:tcW w:w="2976" w:type="dxa"/>
            <w:vAlign w:val="center"/>
          </w:tcPr>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岸和田市野田町3-13-2</w:t>
            </w:r>
          </w:p>
          <w:p w:rsidR="00A50434" w:rsidRPr="00525621"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泉南府民センタービル内</w:t>
            </w:r>
          </w:p>
        </w:tc>
        <w:tc>
          <w:tcPr>
            <w:tcW w:w="2410" w:type="dxa"/>
            <w:vAlign w:val="center"/>
          </w:tcPr>
          <w:p w:rsidR="00A50434" w:rsidRPr="00525621" w:rsidRDefault="00A50434" w:rsidP="002C239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072-439-3601</w:t>
            </w:r>
          </w:p>
        </w:tc>
      </w:tr>
      <w:tr w:rsidR="00A50434" w:rsidTr="001D7D25">
        <w:trPr>
          <w:trHeight w:hRule="exact" w:val="454"/>
        </w:trPr>
        <w:tc>
          <w:tcPr>
            <w:tcW w:w="3256" w:type="dxa"/>
            <w:vAlign w:val="center"/>
          </w:tcPr>
          <w:p w:rsidR="00A50434" w:rsidRPr="007B18BB" w:rsidRDefault="00A50434" w:rsidP="002C239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家畜保健衛生所</w:t>
            </w:r>
          </w:p>
        </w:tc>
        <w:tc>
          <w:tcPr>
            <w:tcW w:w="2976" w:type="dxa"/>
            <w:vAlign w:val="center"/>
          </w:tcPr>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泉佐野市りんくう往来北1-59</w:t>
            </w:r>
          </w:p>
        </w:tc>
        <w:tc>
          <w:tcPr>
            <w:tcW w:w="2410" w:type="dxa"/>
            <w:vAlign w:val="center"/>
          </w:tcPr>
          <w:p w:rsidR="00A50434" w:rsidRDefault="00A50434" w:rsidP="002C239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072-458-1151</w:t>
            </w:r>
          </w:p>
        </w:tc>
      </w:tr>
      <w:tr w:rsidR="00A50434" w:rsidTr="002C2392">
        <w:trPr>
          <w:trHeight w:hRule="exact" w:val="567"/>
        </w:trPr>
        <w:tc>
          <w:tcPr>
            <w:tcW w:w="3256" w:type="dxa"/>
            <w:vAlign w:val="center"/>
          </w:tcPr>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大阪府環境農林水産部検査指導課</w:t>
            </w:r>
          </w:p>
          <w:p w:rsidR="00A50434" w:rsidRPr="007B18BB" w:rsidRDefault="00A50434" w:rsidP="002C2392">
            <w:pPr>
              <w:spacing w:line="240" w:lineRule="exact"/>
              <w:rPr>
                <w:rFonts w:ascii="HG丸ｺﾞｼｯｸM-PRO" w:eastAsia="HG丸ｺﾞｼｯｸM-PRO" w:hAnsi="HG丸ｺﾞｼｯｸM-PRO"/>
                <w:sz w:val="20"/>
                <w:szCs w:val="20"/>
              </w:rPr>
            </w:pPr>
            <w:r w:rsidRPr="007B18BB">
              <w:rPr>
                <w:rFonts w:ascii="HG丸ｺﾞｼｯｸM-PRO" w:eastAsia="HG丸ｺﾞｼｯｸM-PRO" w:hAnsi="HG丸ｺﾞｼｯｸM-PRO" w:hint="eastAsia"/>
                <w:sz w:val="20"/>
                <w:szCs w:val="20"/>
              </w:rPr>
              <w:t>総務・金融グループ</w:t>
            </w:r>
          </w:p>
        </w:tc>
        <w:tc>
          <w:tcPr>
            <w:tcW w:w="2976" w:type="dxa"/>
            <w:vAlign w:val="center"/>
          </w:tcPr>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大阪市住之江区南港北1-14-16</w:t>
            </w:r>
          </w:p>
          <w:p w:rsidR="00A50434" w:rsidRPr="00525621"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大阪府咲洲庁舎　23階</w:t>
            </w:r>
          </w:p>
        </w:tc>
        <w:tc>
          <w:tcPr>
            <w:tcW w:w="2410" w:type="dxa"/>
            <w:vAlign w:val="center"/>
          </w:tcPr>
          <w:p w:rsidR="00A50434" w:rsidRPr="00525621" w:rsidRDefault="00A50434" w:rsidP="002C239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06-6210-9546</w:t>
            </w:r>
          </w:p>
        </w:tc>
      </w:tr>
      <w:tr w:rsidR="00A50434" w:rsidTr="002C2392">
        <w:trPr>
          <w:trHeight w:hRule="exact" w:val="567"/>
        </w:trPr>
        <w:tc>
          <w:tcPr>
            <w:tcW w:w="3256" w:type="dxa"/>
            <w:vAlign w:val="center"/>
          </w:tcPr>
          <w:p w:rsidR="00A50434" w:rsidRPr="00F11062" w:rsidRDefault="00A50434" w:rsidP="002C2392">
            <w:pPr>
              <w:spacing w:line="240" w:lineRule="exact"/>
              <w:rPr>
                <w:rFonts w:ascii="HG丸ｺﾞｼｯｸM-PRO" w:eastAsia="HG丸ｺﾞｼｯｸM-PRO" w:hAnsi="HG丸ｺﾞｼｯｸM-PRO"/>
                <w:sz w:val="19"/>
                <w:szCs w:val="19"/>
              </w:rPr>
            </w:pPr>
            <w:r w:rsidRPr="00F11062">
              <w:rPr>
                <w:rFonts w:ascii="HG丸ｺﾞｼｯｸM-PRO" w:eastAsia="HG丸ｺﾞｼｯｸM-PRO" w:hAnsi="HG丸ｺﾞｼｯｸM-PRO" w:hint="eastAsia"/>
                <w:sz w:val="19"/>
                <w:szCs w:val="19"/>
              </w:rPr>
              <w:t>大阪府環境農林水産部農政室推進課</w:t>
            </w:r>
          </w:p>
          <w:p w:rsidR="00A50434" w:rsidRPr="007B18BB" w:rsidRDefault="00A50434" w:rsidP="002C239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経営強化</w:t>
            </w:r>
            <w:r w:rsidRPr="007B18BB">
              <w:rPr>
                <w:rFonts w:ascii="HG丸ｺﾞｼｯｸM-PRO" w:eastAsia="HG丸ｺﾞｼｯｸM-PRO" w:hAnsi="HG丸ｺﾞｼｯｸM-PRO" w:hint="eastAsia"/>
                <w:sz w:val="20"/>
                <w:szCs w:val="20"/>
              </w:rPr>
              <w:t>グループ</w:t>
            </w:r>
          </w:p>
        </w:tc>
        <w:tc>
          <w:tcPr>
            <w:tcW w:w="2976" w:type="dxa"/>
            <w:vAlign w:val="center"/>
          </w:tcPr>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大阪市住之江区南港北1-14-16</w:t>
            </w:r>
          </w:p>
          <w:p w:rsidR="00A50434" w:rsidRDefault="00A50434" w:rsidP="002C23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大阪府咲洲庁舎　22階</w:t>
            </w:r>
          </w:p>
        </w:tc>
        <w:tc>
          <w:tcPr>
            <w:tcW w:w="2410" w:type="dxa"/>
            <w:vAlign w:val="center"/>
          </w:tcPr>
          <w:p w:rsidR="00A50434" w:rsidRDefault="00A50434" w:rsidP="002C239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06-6210-9589</w:t>
            </w:r>
          </w:p>
        </w:tc>
      </w:tr>
    </w:tbl>
    <w:p w:rsidR="00A50434" w:rsidRDefault="00A50434" w:rsidP="00431C0E">
      <w:pPr>
        <w:rPr>
          <w:rFonts w:ascii="HG丸ｺﾞｼｯｸM-PRO" w:eastAsia="HG丸ｺﾞｼｯｸM-PRO" w:hAnsi="HG丸ｺﾞｼｯｸM-PRO"/>
        </w:rPr>
      </w:pPr>
    </w:p>
    <w:p w:rsidR="00A50434" w:rsidRDefault="00BC6165" w:rsidP="00431C0E">
      <w:pPr>
        <w:rPr>
          <w:rFonts w:ascii="HG丸ｺﾞｼｯｸM-PRO" w:eastAsia="HG丸ｺﾞｼｯｸM-PRO" w:hAnsi="HG丸ｺﾞｼｯｸM-PRO"/>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72576" behindDoc="0" locked="0" layoutInCell="1" allowOverlap="1" wp14:anchorId="389A7301" wp14:editId="183AB838">
                <wp:simplePos x="0" y="0"/>
                <wp:positionH relativeFrom="margin">
                  <wp:align>right</wp:align>
                </wp:positionH>
                <wp:positionV relativeFrom="paragraph">
                  <wp:posOffset>287020</wp:posOffset>
                </wp:positionV>
                <wp:extent cx="914400" cy="4000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400050"/>
                        </a:xfrm>
                        <a:prstGeom prst="rect">
                          <a:avLst/>
                        </a:prstGeom>
                        <a:noFill/>
                        <a:ln w="25400" cap="flat" cmpd="sng" algn="ctr">
                          <a:noFill/>
                          <a:prstDash val="solid"/>
                        </a:ln>
                        <a:effectLst/>
                      </wps:spPr>
                      <wps:txbx>
                        <w:txbxContent>
                          <w:p w:rsidR="00A50434" w:rsidRDefault="00A50434" w:rsidP="00A50434">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４-65</w:t>
                            </w:r>
                          </w:p>
                          <w:p w:rsidR="00A50434" w:rsidRPr="00C12089" w:rsidRDefault="00A50434" w:rsidP="00A50434">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A7301" id="正方形/長方形 8" o:spid="_x0000_s1031" style="position:absolute;left:0;text-align:left;margin-left:20.8pt;margin-top:22.6pt;width:1in;height:3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" filled="f" stroked="f" strokeweight="2pt">
                <v:textbox>
                  <w:txbxContent>
                    <w:p w:rsidR="00A50434" w:rsidRDefault="00A50434" w:rsidP="00A50434">
                      <w:pPr>
                        <w:jc w:val="center"/>
                        <w:rPr>
                          <w:rFonts w:ascii="HG丸ｺﾞｼｯｸM-PRO" w:eastAsia="HG丸ｺﾞｼｯｸM-PRO" w:hAnsi="HG丸ｺﾞｼｯｸM-PRO"/>
                          <w:color w:val="000000" w:themeColor="text1"/>
                          <w:sz w:val="24"/>
                          <w:szCs w:val="24"/>
                        </w:rPr>
                      </w:pPr>
                      <w:bookmarkStart w:id="1" w:name="_GoBack"/>
                      <w:r>
                        <w:rPr>
                          <w:rFonts w:ascii="HG丸ｺﾞｼｯｸM-PRO" w:eastAsia="HG丸ｺﾞｼｯｸM-PRO" w:hAnsi="HG丸ｺﾞｼｯｸM-PRO" w:hint="eastAsia"/>
                          <w:color w:val="000000" w:themeColor="text1"/>
                          <w:sz w:val="24"/>
                          <w:szCs w:val="24"/>
                        </w:rPr>
                        <w:t>４-65</w:t>
                      </w:r>
                    </w:p>
                    <w:bookmarkEnd w:id="1"/>
                    <w:p w:rsidR="00A50434" w:rsidRPr="00C12089" w:rsidRDefault="00A50434" w:rsidP="00A50434">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sectPr w:rsidR="00A50434" w:rsidSect="00E3444D">
      <w:pgSz w:w="11906" w:h="16838"/>
      <w:pgMar w:top="1260" w:right="146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E0" w:rsidRDefault="006001E0" w:rsidP="006001E0">
      <w:r>
        <w:separator/>
      </w:r>
    </w:p>
  </w:endnote>
  <w:endnote w:type="continuationSeparator" w:id="0">
    <w:p w:rsidR="006001E0" w:rsidRDefault="006001E0" w:rsidP="0060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E0" w:rsidRDefault="006001E0" w:rsidP="006001E0">
      <w:r>
        <w:separator/>
      </w:r>
    </w:p>
  </w:footnote>
  <w:footnote w:type="continuationSeparator" w:id="0">
    <w:p w:rsidR="006001E0" w:rsidRDefault="006001E0" w:rsidP="0060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zCw/KixnfbLHlPQT5eWOw9+VPlJ3f4Bp7rlt1k3tgMjAlql7bxBWZznA4TxsEi2H4Q4OUxsJWRRQW5o2Ht4A==" w:salt="f+eIWSba5YvrxTlurT5P9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4D"/>
    <w:rsid w:val="000100E5"/>
    <w:rsid w:val="00030FB4"/>
    <w:rsid w:val="000871E0"/>
    <w:rsid w:val="000B212A"/>
    <w:rsid w:val="000B7B61"/>
    <w:rsid w:val="000E6B5A"/>
    <w:rsid w:val="000F2618"/>
    <w:rsid w:val="001176C0"/>
    <w:rsid w:val="00124BEF"/>
    <w:rsid w:val="0013353D"/>
    <w:rsid w:val="00157A91"/>
    <w:rsid w:val="00160836"/>
    <w:rsid w:val="00164A86"/>
    <w:rsid w:val="0017401B"/>
    <w:rsid w:val="0019700C"/>
    <w:rsid w:val="001A5C88"/>
    <w:rsid w:val="001C277B"/>
    <w:rsid w:val="001D66B4"/>
    <w:rsid w:val="001D7D25"/>
    <w:rsid w:val="001F10F5"/>
    <w:rsid w:val="00203613"/>
    <w:rsid w:val="0021288D"/>
    <w:rsid w:val="00242253"/>
    <w:rsid w:val="00251437"/>
    <w:rsid w:val="0025760F"/>
    <w:rsid w:val="00261956"/>
    <w:rsid w:val="00264C84"/>
    <w:rsid w:val="0027042E"/>
    <w:rsid w:val="00273885"/>
    <w:rsid w:val="00277B5F"/>
    <w:rsid w:val="00280008"/>
    <w:rsid w:val="002868CC"/>
    <w:rsid w:val="00287479"/>
    <w:rsid w:val="00290099"/>
    <w:rsid w:val="00295B4C"/>
    <w:rsid w:val="002A2C6C"/>
    <w:rsid w:val="002C01E4"/>
    <w:rsid w:val="002D145F"/>
    <w:rsid w:val="002D666D"/>
    <w:rsid w:val="0031437F"/>
    <w:rsid w:val="0032755C"/>
    <w:rsid w:val="00351EAD"/>
    <w:rsid w:val="003547CB"/>
    <w:rsid w:val="00355707"/>
    <w:rsid w:val="00363B60"/>
    <w:rsid w:val="0038097E"/>
    <w:rsid w:val="003A4374"/>
    <w:rsid w:val="003C012A"/>
    <w:rsid w:val="003C46BB"/>
    <w:rsid w:val="003D2C41"/>
    <w:rsid w:val="00420C3E"/>
    <w:rsid w:val="00431C0E"/>
    <w:rsid w:val="00441343"/>
    <w:rsid w:val="00441594"/>
    <w:rsid w:val="00483125"/>
    <w:rsid w:val="00490750"/>
    <w:rsid w:val="00491DCD"/>
    <w:rsid w:val="004D3FD4"/>
    <w:rsid w:val="004F7635"/>
    <w:rsid w:val="004F7F6E"/>
    <w:rsid w:val="00515438"/>
    <w:rsid w:val="00532D3A"/>
    <w:rsid w:val="00534159"/>
    <w:rsid w:val="0053799E"/>
    <w:rsid w:val="005455E2"/>
    <w:rsid w:val="00550B1B"/>
    <w:rsid w:val="00591311"/>
    <w:rsid w:val="005D0CC5"/>
    <w:rsid w:val="005D3180"/>
    <w:rsid w:val="005D4FFD"/>
    <w:rsid w:val="005F0F91"/>
    <w:rsid w:val="006001E0"/>
    <w:rsid w:val="00603129"/>
    <w:rsid w:val="006178B8"/>
    <w:rsid w:val="00621CE9"/>
    <w:rsid w:val="006511EB"/>
    <w:rsid w:val="00651BFA"/>
    <w:rsid w:val="0065677A"/>
    <w:rsid w:val="00665889"/>
    <w:rsid w:val="00677F0A"/>
    <w:rsid w:val="0068081F"/>
    <w:rsid w:val="006844A1"/>
    <w:rsid w:val="006967FE"/>
    <w:rsid w:val="006A7122"/>
    <w:rsid w:val="006B1637"/>
    <w:rsid w:val="006B7CFC"/>
    <w:rsid w:val="006C1252"/>
    <w:rsid w:val="006D025F"/>
    <w:rsid w:val="006D2991"/>
    <w:rsid w:val="006F1D5C"/>
    <w:rsid w:val="00702018"/>
    <w:rsid w:val="00702CAE"/>
    <w:rsid w:val="00713CAC"/>
    <w:rsid w:val="007244FD"/>
    <w:rsid w:val="007369C4"/>
    <w:rsid w:val="00737154"/>
    <w:rsid w:val="00740207"/>
    <w:rsid w:val="007468FA"/>
    <w:rsid w:val="00780F76"/>
    <w:rsid w:val="007A3564"/>
    <w:rsid w:val="007B6EA0"/>
    <w:rsid w:val="007D034C"/>
    <w:rsid w:val="007F0228"/>
    <w:rsid w:val="007F4EED"/>
    <w:rsid w:val="008214AF"/>
    <w:rsid w:val="00825FA9"/>
    <w:rsid w:val="008915D5"/>
    <w:rsid w:val="008A5469"/>
    <w:rsid w:val="008B4A91"/>
    <w:rsid w:val="008D7C44"/>
    <w:rsid w:val="008E4BBC"/>
    <w:rsid w:val="009119F0"/>
    <w:rsid w:val="00912419"/>
    <w:rsid w:val="00921314"/>
    <w:rsid w:val="00935F10"/>
    <w:rsid w:val="00951021"/>
    <w:rsid w:val="00971867"/>
    <w:rsid w:val="00982C52"/>
    <w:rsid w:val="00991071"/>
    <w:rsid w:val="009A143D"/>
    <w:rsid w:val="009C3E71"/>
    <w:rsid w:val="009D0C7D"/>
    <w:rsid w:val="009D0CB6"/>
    <w:rsid w:val="00A02292"/>
    <w:rsid w:val="00A15079"/>
    <w:rsid w:val="00A369B7"/>
    <w:rsid w:val="00A36C58"/>
    <w:rsid w:val="00A50434"/>
    <w:rsid w:val="00A576D5"/>
    <w:rsid w:val="00A8153F"/>
    <w:rsid w:val="00AA5693"/>
    <w:rsid w:val="00AB65F0"/>
    <w:rsid w:val="00AC22E2"/>
    <w:rsid w:val="00AF16A4"/>
    <w:rsid w:val="00AF3D8B"/>
    <w:rsid w:val="00B04125"/>
    <w:rsid w:val="00B048E2"/>
    <w:rsid w:val="00B10020"/>
    <w:rsid w:val="00B1779C"/>
    <w:rsid w:val="00B32FCA"/>
    <w:rsid w:val="00B36600"/>
    <w:rsid w:val="00B46695"/>
    <w:rsid w:val="00B509AF"/>
    <w:rsid w:val="00B601E3"/>
    <w:rsid w:val="00B60BB3"/>
    <w:rsid w:val="00B62CDC"/>
    <w:rsid w:val="00B634F6"/>
    <w:rsid w:val="00B75311"/>
    <w:rsid w:val="00B92668"/>
    <w:rsid w:val="00BC6165"/>
    <w:rsid w:val="00BE4274"/>
    <w:rsid w:val="00BF2389"/>
    <w:rsid w:val="00BF33E3"/>
    <w:rsid w:val="00BF5379"/>
    <w:rsid w:val="00C06205"/>
    <w:rsid w:val="00C1106C"/>
    <w:rsid w:val="00C236D5"/>
    <w:rsid w:val="00C50871"/>
    <w:rsid w:val="00C550C8"/>
    <w:rsid w:val="00C61048"/>
    <w:rsid w:val="00C70CC3"/>
    <w:rsid w:val="00C7531E"/>
    <w:rsid w:val="00C86110"/>
    <w:rsid w:val="00C90539"/>
    <w:rsid w:val="00CA75DA"/>
    <w:rsid w:val="00CB5158"/>
    <w:rsid w:val="00CE5120"/>
    <w:rsid w:val="00CF5A76"/>
    <w:rsid w:val="00D26A68"/>
    <w:rsid w:val="00D34E50"/>
    <w:rsid w:val="00D51CB5"/>
    <w:rsid w:val="00D522F9"/>
    <w:rsid w:val="00D577C1"/>
    <w:rsid w:val="00D7529F"/>
    <w:rsid w:val="00DA1E64"/>
    <w:rsid w:val="00DB1CCA"/>
    <w:rsid w:val="00DB5CBA"/>
    <w:rsid w:val="00DD157E"/>
    <w:rsid w:val="00DD4D91"/>
    <w:rsid w:val="00DF244E"/>
    <w:rsid w:val="00E12F9A"/>
    <w:rsid w:val="00E245B1"/>
    <w:rsid w:val="00E3444D"/>
    <w:rsid w:val="00E84253"/>
    <w:rsid w:val="00E965A0"/>
    <w:rsid w:val="00E973F2"/>
    <w:rsid w:val="00EF4E85"/>
    <w:rsid w:val="00F10302"/>
    <w:rsid w:val="00F1421B"/>
    <w:rsid w:val="00F1638C"/>
    <w:rsid w:val="00F226C9"/>
    <w:rsid w:val="00F31D72"/>
    <w:rsid w:val="00F567A0"/>
    <w:rsid w:val="00F73C3C"/>
    <w:rsid w:val="00F93EF3"/>
    <w:rsid w:val="00FA53ED"/>
    <w:rsid w:val="00FB3785"/>
    <w:rsid w:val="00FB66D7"/>
    <w:rsid w:val="00FC09B0"/>
    <w:rsid w:val="00FE0D72"/>
    <w:rsid w:val="00FE60B5"/>
    <w:rsid w:val="00FF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C891C3A-F241-47CC-A8CA-9D19DCA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2C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2CDC"/>
    <w:rPr>
      <w:rFonts w:asciiTheme="majorHAnsi" w:eastAsiaTheme="majorEastAsia" w:hAnsiTheme="majorHAnsi" w:cstheme="majorBidi"/>
      <w:sz w:val="18"/>
      <w:szCs w:val="18"/>
    </w:rPr>
  </w:style>
  <w:style w:type="paragraph" w:styleId="a6">
    <w:name w:val="header"/>
    <w:basedOn w:val="a"/>
    <w:link w:val="a7"/>
    <w:uiPriority w:val="99"/>
    <w:unhideWhenUsed/>
    <w:rsid w:val="006001E0"/>
    <w:pPr>
      <w:tabs>
        <w:tab w:val="center" w:pos="4252"/>
        <w:tab w:val="right" w:pos="8504"/>
      </w:tabs>
      <w:snapToGrid w:val="0"/>
    </w:pPr>
  </w:style>
  <w:style w:type="character" w:customStyle="1" w:styleId="a7">
    <w:name w:val="ヘッダー (文字)"/>
    <w:basedOn w:val="a0"/>
    <w:link w:val="a6"/>
    <w:uiPriority w:val="99"/>
    <w:rsid w:val="006001E0"/>
  </w:style>
  <w:style w:type="paragraph" w:styleId="a8">
    <w:name w:val="footer"/>
    <w:basedOn w:val="a"/>
    <w:link w:val="a9"/>
    <w:uiPriority w:val="99"/>
    <w:unhideWhenUsed/>
    <w:rsid w:val="006001E0"/>
    <w:pPr>
      <w:tabs>
        <w:tab w:val="center" w:pos="4252"/>
        <w:tab w:val="right" w:pos="8504"/>
      </w:tabs>
      <w:snapToGrid w:val="0"/>
    </w:pPr>
  </w:style>
  <w:style w:type="character" w:customStyle="1" w:styleId="a9">
    <w:name w:val="フッター (文字)"/>
    <w:basedOn w:val="a0"/>
    <w:link w:val="a8"/>
    <w:uiPriority w:val="99"/>
    <w:rsid w:val="006001E0"/>
  </w:style>
  <w:style w:type="table" w:customStyle="1" w:styleId="1">
    <w:name w:val="表 (格子)1"/>
    <w:basedOn w:val="a1"/>
    <w:next w:val="a3"/>
    <w:uiPriority w:val="39"/>
    <w:rsid w:val="00A02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B6DC-90F2-4145-9518-25264B2B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520</Words>
  <Characters>2969</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康孝</dc:creator>
  <cp:keywords/>
  <dc:description/>
  <cp:lastModifiedBy>鴬地　則之</cp:lastModifiedBy>
  <cp:revision>16</cp:revision>
  <cp:lastPrinted>2020-06-25T05:42:00Z</cp:lastPrinted>
  <dcterms:created xsi:type="dcterms:W3CDTF">2020-04-15T08:12:00Z</dcterms:created>
  <dcterms:modified xsi:type="dcterms:W3CDTF">2021-11-30T08:01:00Z</dcterms:modified>
</cp:coreProperties>
</file>