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09B5" w14:textId="1BA0DA80" w:rsidR="00486343" w:rsidRDefault="00486343">
      <w:pPr>
        <w:rPr>
          <w:b/>
          <w:noProof/>
          <w:sz w:val="36"/>
          <w:szCs w:val="36"/>
          <w:u w:val="single"/>
        </w:rPr>
      </w:pPr>
      <w:r w:rsidRPr="00486343">
        <w:rPr>
          <w:rFonts w:hint="eastAsia"/>
          <w:b/>
          <w:noProof/>
          <w:sz w:val="36"/>
          <w:szCs w:val="36"/>
          <w:u w:val="single"/>
        </w:rPr>
        <w:t>受診率</w:t>
      </w:r>
    </w:p>
    <w:p w14:paraId="08C5DA33" w14:textId="767313D8" w:rsidR="0079792A" w:rsidRPr="006643AA" w:rsidRDefault="006643AA">
      <w:pPr>
        <w:rPr>
          <w:b/>
          <w:noProof/>
          <w:sz w:val="36"/>
          <w:szCs w:val="36"/>
          <w:u w:val="single"/>
        </w:rPr>
      </w:pPr>
      <w:r>
        <w:rPr>
          <w:b/>
          <w:noProof/>
          <w:sz w:val="36"/>
          <w:szCs w:val="36"/>
          <w:u w:val="single"/>
        </w:rPr>
        <w:drawing>
          <wp:inline distT="0" distB="0" distL="0" distR="0" wp14:anchorId="6FC3A916" wp14:editId="695E8247">
            <wp:extent cx="5989320" cy="2465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1186" cy="2486417"/>
                    </a:xfrm>
                    <a:prstGeom prst="rect">
                      <a:avLst/>
                    </a:prstGeom>
                    <a:noFill/>
                    <a:ln>
                      <a:noFill/>
                    </a:ln>
                  </pic:spPr>
                </pic:pic>
              </a:graphicData>
            </a:graphic>
          </wp:inline>
        </w:drawing>
      </w:r>
    </w:p>
    <w:tbl>
      <w:tblPr>
        <w:tblpPr w:leftFromText="142" w:rightFromText="142" w:vertAnchor="text" w:horzAnchor="margin" w:tblpY="27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794"/>
        <w:gridCol w:w="2693"/>
        <w:gridCol w:w="2977"/>
      </w:tblGrid>
      <w:tr w:rsidR="00973920" w:rsidRPr="00984237" w14:paraId="6BAAB57D" w14:textId="77777777" w:rsidTr="004958D5">
        <w:trPr>
          <w:trHeight w:val="165"/>
        </w:trPr>
        <w:tc>
          <w:tcPr>
            <w:tcW w:w="3794" w:type="dxa"/>
            <w:tcBorders>
              <w:top w:val="single" w:sz="8" w:space="0" w:color="4BACC6"/>
              <w:left w:val="single" w:sz="8" w:space="0" w:color="4BACC6"/>
              <w:bottom w:val="single" w:sz="18" w:space="0" w:color="4BACC6"/>
              <w:right w:val="single" w:sz="8" w:space="0" w:color="4BACC6"/>
            </w:tcBorders>
            <w:noWrap/>
            <w:hideMark/>
          </w:tcPr>
          <w:p w14:paraId="1EAFBDAA" w14:textId="77777777" w:rsidR="00973920" w:rsidRPr="00984237" w:rsidRDefault="00973920" w:rsidP="00973920">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受診率とは</w:t>
            </w:r>
          </w:p>
        </w:tc>
        <w:tc>
          <w:tcPr>
            <w:tcW w:w="2693" w:type="dxa"/>
            <w:tcBorders>
              <w:top w:val="single" w:sz="8" w:space="0" w:color="4BACC6"/>
              <w:left w:val="single" w:sz="8" w:space="0" w:color="4BACC6"/>
              <w:bottom w:val="single" w:sz="18" w:space="0" w:color="4BACC6"/>
              <w:right w:val="single" w:sz="8" w:space="0" w:color="4BACC6"/>
            </w:tcBorders>
            <w:noWrap/>
            <w:hideMark/>
          </w:tcPr>
          <w:p w14:paraId="570BE704" w14:textId="77777777" w:rsidR="00973920" w:rsidRPr="00984237" w:rsidRDefault="00973920" w:rsidP="00973920">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高い場合</w:t>
            </w:r>
          </w:p>
        </w:tc>
        <w:tc>
          <w:tcPr>
            <w:tcW w:w="2977" w:type="dxa"/>
            <w:tcBorders>
              <w:top w:val="single" w:sz="8" w:space="0" w:color="4BACC6"/>
              <w:left w:val="single" w:sz="8" w:space="0" w:color="4BACC6"/>
              <w:bottom w:val="single" w:sz="18" w:space="0" w:color="4BACC6"/>
              <w:right w:val="single" w:sz="8" w:space="0" w:color="4BACC6"/>
            </w:tcBorders>
            <w:noWrap/>
            <w:hideMark/>
          </w:tcPr>
          <w:p w14:paraId="7EAA707F" w14:textId="77777777" w:rsidR="00973920" w:rsidRPr="00984237" w:rsidRDefault="00973920" w:rsidP="00973920">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低い場合</w:t>
            </w:r>
          </w:p>
        </w:tc>
      </w:tr>
      <w:tr w:rsidR="00973920" w:rsidRPr="00984237" w14:paraId="16A9BAAD" w14:textId="77777777" w:rsidTr="004958D5">
        <w:trPr>
          <w:trHeight w:val="1024"/>
        </w:trPr>
        <w:tc>
          <w:tcPr>
            <w:tcW w:w="3794" w:type="dxa"/>
            <w:tcBorders>
              <w:top w:val="single" w:sz="8" w:space="0" w:color="4BACC6"/>
              <w:left w:val="single" w:sz="8" w:space="0" w:color="4BACC6"/>
              <w:bottom w:val="single" w:sz="8" w:space="0" w:color="4BACC6"/>
              <w:right w:val="single" w:sz="8" w:space="0" w:color="4BACC6"/>
            </w:tcBorders>
            <w:shd w:val="clear" w:color="auto" w:fill="D2EAF1"/>
            <w:hideMark/>
          </w:tcPr>
          <w:p w14:paraId="0F017845" w14:textId="77777777" w:rsidR="00973920" w:rsidRPr="00984237" w:rsidRDefault="00973920" w:rsidP="00973920">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がん検診対象者のうち、実際に受診した人の割合。</w:t>
            </w:r>
          </w:p>
          <w:p w14:paraId="466FAC48" w14:textId="77777777" w:rsidR="00973920" w:rsidRPr="00984237" w:rsidRDefault="00973920" w:rsidP="00973920">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※市町村が行うがん検診では、40歳以上（</w:t>
            </w:r>
            <w:r>
              <w:rPr>
                <w:rFonts w:ascii="HG丸ｺﾞｼｯｸM-PRO" w:eastAsia="HG丸ｺﾞｼｯｸM-PRO" w:hAnsi="HG丸ｺﾞｼｯｸM-PRO" w:cs="Times New Roman" w:hint="eastAsia"/>
                <w:sz w:val="16"/>
                <w:szCs w:val="16"/>
              </w:rPr>
              <w:t>胃がんは50歳以上、</w:t>
            </w:r>
            <w:r w:rsidRPr="00984237">
              <w:rPr>
                <w:rFonts w:ascii="HG丸ｺﾞｼｯｸM-PRO" w:eastAsia="HG丸ｺﾞｼｯｸM-PRO" w:hAnsi="HG丸ｺﾞｼｯｸM-PRO" w:cs="Times New Roman" w:hint="eastAsia"/>
                <w:sz w:val="16"/>
                <w:szCs w:val="16"/>
              </w:rPr>
              <w:t>子宮頸がんは20歳以上）で、かつ職場で受診する機会がない人が「がん検診対象者」であると定められています。</w:t>
            </w:r>
          </w:p>
        </w:tc>
        <w:tc>
          <w:tcPr>
            <w:tcW w:w="2693" w:type="dxa"/>
            <w:tcBorders>
              <w:top w:val="single" w:sz="8" w:space="0" w:color="4BACC6"/>
              <w:left w:val="single" w:sz="8" w:space="0" w:color="4BACC6"/>
              <w:bottom w:val="single" w:sz="8" w:space="0" w:color="4BACC6"/>
              <w:right w:val="single" w:sz="8" w:space="0" w:color="4BACC6"/>
            </w:tcBorders>
            <w:shd w:val="clear" w:color="auto" w:fill="D2EAF1"/>
            <w:hideMark/>
          </w:tcPr>
          <w:p w14:paraId="45312F5B" w14:textId="77777777" w:rsidR="00973920" w:rsidRPr="00984237" w:rsidRDefault="00973920" w:rsidP="00973920">
            <w:pPr>
              <w:spacing w:line="240" w:lineRule="atLeas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○高いことが望ましい。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0AF290CD" w14:textId="77777777" w:rsidR="00973920" w:rsidRPr="00984237" w:rsidRDefault="00973920" w:rsidP="00973920">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 xml:space="preserve">○検診の提供体制や受診勧奨等の充実を図る必要がある。　　　　　　　　　　　　　　　　　　　　　　　　　　　　　　　</w:t>
            </w:r>
          </w:p>
        </w:tc>
      </w:tr>
    </w:tbl>
    <w:p w14:paraId="5162FD7C" w14:textId="77777777" w:rsidR="0079792A" w:rsidRPr="002C299B" w:rsidRDefault="0079792A"/>
    <w:p w14:paraId="2A6C32BB" w14:textId="77777777" w:rsidR="00CA0BD9" w:rsidRDefault="00CA0BD9" w:rsidP="002C299B">
      <w:pPr>
        <w:ind w:firstLineChars="600" w:firstLine="1080"/>
        <w:rPr>
          <w:rFonts w:asciiTheme="minorEastAsia" w:hAnsiTheme="minorEastAsia"/>
          <w:sz w:val="18"/>
          <w:szCs w:val="17"/>
        </w:rPr>
      </w:pPr>
    </w:p>
    <w:p w14:paraId="04856A70" w14:textId="77777777" w:rsidR="00CA0BD9" w:rsidRDefault="00CA0BD9" w:rsidP="002C299B">
      <w:pPr>
        <w:ind w:firstLineChars="600" w:firstLine="1080"/>
        <w:rPr>
          <w:rFonts w:asciiTheme="minorEastAsia" w:hAnsiTheme="minorEastAsia"/>
          <w:sz w:val="18"/>
          <w:szCs w:val="17"/>
        </w:rPr>
      </w:pPr>
    </w:p>
    <w:p w14:paraId="77A09E03" w14:textId="77777777" w:rsidR="00CA0BD9" w:rsidRDefault="00CA0BD9" w:rsidP="002C299B">
      <w:pPr>
        <w:ind w:firstLineChars="600" w:firstLine="1080"/>
        <w:rPr>
          <w:rFonts w:asciiTheme="minorEastAsia" w:hAnsiTheme="minorEastAsia"/>
          <w:sz w:val="18"/>
          <w:szCs w:val="17"/>
        </w:rPr>
      </w:pPr>
    </w:p>
    <w:p w14:paraId="5144EA33" w14:textId="77777777" w:rsidR="00CA0BD9" w:rsidRDefault="00CA0BD9" w:rsidP="002C299B">
      <w:pPr>
        <w:ind w:firstLineChars="600" w:firstLine="1080"/>
        <w:rPr>
          <w:rFonts w:asciiTheme="minorEastAsia" w:hAnsiTheme="minorEastAsia"/>
          <w:sz w:val="18"/>
          <w:szCs w:val="17"/>
        </w:rPr>
      </w:pPr>
    </w:p>
    <w:p w14:paraId="43FE7239" w14:textId="77777777" w:rsidR="00CA0BD9" w:rsidRDefault="00CA0BD9" w:rsidP="002C299B">
      <w:pPr>
        <w:ind w:firstLineChars="600" w:firstLine="1080"/>
        <w:rPr>
          <w:rFonts w:asciiTheme="minorEastAsia" w:hAnsiTheme="minorEastAsia"/>
          <w:sz w:val="18"/>
          <w:szCs w:val="17"/>
        </w:rPr>
      </w:pPr>
    </w:p>
    <w:p w14:paraId="69F87F4C" w14:textId="77777777" w:rsidR="00CA0BD9" w:rsidRDefault="00CA0BD9" w:rsidP="002C299B">
      <w:pPr>
        <w:ind w:firstLineChars="600" w:firstLine="1080"/>
        <w:rPr>
          <w:rFonts w:asciiTheme="minorEastAsia" w:hAnsiTheme="minorEastAsia"/>
          <w:sz w:val="18"/>
          <w:szCs w:val="17"/>
        </w:rPr>
      </w:pPr>
    </w:p>
    <w:p w14:paraId="78967967" w14:textId="77777777" w:rsidR="00CA0BD9" w:rsidRDefault="00CA0BD9" w:rsidP="002C299B">
      <w:pPr>
        <w:ind w:firstLineChars="600" w:firstLine="1080"/>
        <w:rPr>
          <w:rFonts w:asciiTheme="minorEastAsia" w:hAnsiTheme="minorEastAsia"/>
          <w:sz w:val="18"/>
          <w:szCs w:val="17"/>
        </w:rPr>
      </w:pPr>
    </w:p>
    <w:p w14:paraId="13EF1ADD" w14:textId="77777777" w:rsidR="00973920" w:rsidRDefault="002C299B" w:rsidP="00973920">
      <w:pPr>
        <w:spacing w:line="320" w:lineRule="exact"/>
        <w:rPr>
          <w:rFonts w:asciiTheme="minorEastAsia" w:hAnsiTheme="minorEastAsia"/>
          <w:sz w:val="18"/>
          <w:szCs w:val="17"/>
        </w:rPr>
      </w:pPr>
      <w:r w:rsidRPr="00C76A4C">
        <w:rPr>
          <w:rFonts w:asciiTheme="minorEastAsia" w:hAnsiTheme="minorEastAsia" w:hint="eastAsia"/>
          <w:sz w:val="18"/>
          <w:szCs w:val="17"/>
        </w:rPr>
        <w:t>※受診率の算出元（分母）となる対象者数は、地域保健・健康増進事業報告の15（１）健康増進事業等の対象者の</w:t>
      </w:r>
    </w:p>
    <w:p w14:paraId="4C182D93" w14:textId="1ED60DC8" w:rsidR="00973920" w:rsidRDefault="002C299B" w:rsidP="00973920">
      <w:pPr>
        <w:spacing w:line="320" w:lineRule="exact"/>
        <w:ind w:firstLineChars="100" w:firstLine="180"/>
        <w:rPr>
          <w:rFonts w:asciiTheme="minorEastAsia" w:hAnsiTheme="minorEastAsia"/>
          <w:sz w:val="18"/>
          <w:szCs w:val="17"/>
        </w:rPr>
      </w:pPr>
      <w:r w:rsidRPr="00C76A4C">
        <w:rPr>
          <w:rFonts w:asciiTheme="minorEastAsia" w:hAnsiTheme="minorEastAsia" w:hint="eastAsia"/>
          <w:sz w:val="18"/>
          <w:szCs w:val="17"/>
        </w:rPr>
        <w:t>各がんで報告した数としている。</w:t>
      </w:r>
    </w:p>
    <w:p w14:paraId="14DB7219" w14:textId="77777777" w:rsidR="00973920" w:rsidRPr="00973920" w:rsidRDefault="00973920" w:rsidP="00973920">
      <w:pPr>
        <w:spacing w:line="320" w:lineRule="exact"/>
        <w:ind w:firstLineChars="100" w:firstLine="180"/>
        <w:rPr>
          <w:rFonts w:asciiTheme="minorEastAsia" w:hAnsiTheme="minorEastAsia"/>
          <w:sz w:val="18"/>
          <w:szCs w:val="17"/>
        </w:rPr>
      </w:pPr>
    </w:p>
    <w:p w14:paraId="0E54214C" w14:textId="77777777" w:rsidR="00973920" w:rsidRDefault="00973920" w:rsidP="00973920">
      <w:pPr>
        <w:spacing w:line="320" w:lineRule="exact"/>
        <w:rPr>
          <w:szCs w:val="21"/>
        </w:rPr>
      </w:pPr>
    </w:p>
    <w:p w14:paraId="4C8E20AC" w14:textId="77777777" w:rsidR="00973920" w:rsidRDefault="00973920" w:rsidP="00973920">
      <w:pPr>
        <w:spacing w:line="320" w:lineRule="exact"/>
        <w:rPr>
          <w:szCs w:val="21"/>
        </w:rPr>
      </w:pPr>
    </w:p>
    <w:p w14:paraId="38E4B931" w14:textId="77777777" w:rsidR="00267285" w:rsidRPr="00973920" w:rsidRDefault="00267285"/>
    <w:p w14:paraId="39A15B8D" w14:textId="77777777" w:rsidR="00267285" w:rsidRDefault="00267285"/>
    <w:p w14:paraId="7E420663" w14:textId="77777777" w:rsidR="00267285" w:rsidRDefault="00267285"/>
    <w:p w14:paraId="45FBFFD2" w14:textId="77777777" w:rsidR="00267285" w:rsidRDefault="00267285"/>
    <w:p w14:paraId="6F91FEDE" w14:textId="77777777" w:rsidR="00267285" w:rsidRDefault="00267285"/>
    <w:p w14:paraId="4EEB73D9" w14:textId="77777777" w:rsidR="00267285" w:rsidRDefault="00267285"/>
    <w:p w14:paraId="39C82692" w14:textId="77777777" w:rsidR="00267285" w:rsidRDefault="00267285"/>
    <w:p w14:paraId="4E7C879B" w14:textId="77777777" w:rsidR="00267285" w:rsidRDefault="00267285"/>
    <w:p w14:paraId="1A6B139C" w14:textId="77777777" w:rsidR="00267285" w:rsidRDefault="00267285"/>
    <w:p w14:paraId="18DC1A65" w14:textId="77777777" w:rsidR="00267285" w:rsidRDefault="00267285"/>
    <w:p w14:paraId="4EED5C8C" w14:textId="77777777" w:rsidR="00267285" w:rsidRDefault="00267285"/>
    <w:p w14:paraId="0304481F" w14:textId="77777777" w:rsidR="00267285" w:rsidRDefault="00267285"/>
    <w:p w14:paraId="564F77E5" w14:textId="77777777" w:rsidR="00B14C9E" w:rsidRDefault="00B14C9E"/>
    <w:p w14:paraId="41B77398" w14:textId="77777777" w:rsidR="00C454A7" w:rsidRDefault="00C454A7"/>
    <w:p w14:paraId="0A183A07" w14:textId="449E9417" w:rsidR="006643AA" w:rsidRDefault="006643AA"/>
    <w:p w14:paraId="12A408A1" w14:textId="77777777" w:rsidR="00841902" w:rsidRDefault="00841902">
      <w:pPr>
        <w:rPr>
          <w:rFonts w:hint="eastAsia"/>
        </w:rPr>
      </w:pPr>
    </w:p>
    <w:p w14:paraId="26A057B6" w14:textId="6E6A92E8" w:rsidR="006643AA" w:rsidRDefault="0079792A">
      <w:pPr>
        <w:rPr>
          <w:b/>
          <w:sz w:val="36"/>
          <w:szCs w:val="36"/>
          <w:u w:val="single"/>
        </w:rPr>
      </w:pPr>
      <w:r w:rsidRPr="0079792A">
        <w:rPr>
          <w:rFonts w:hint="eastAsia"/>
          <w:b/>
          <w:sz w:val="36"/>
          <w:szCs w:val="36"/>
          <w:u w:val="single"/>
        </w:rPr>
        <w:lastRenderedPageBreak/>
        <w:t>要精検率</w:t>
      </w:r>
    </w:p>
    <w:p w14:paraId="72762AE3" w14:textId="0EC019DB" w:rsidR="00EB1008" w:rsidRPr="006643AA" w:rsidRDefault="006643AA">
      <w:pPr>
        <w:rPr>
          <w:b/>
          <w:sz w:val="36"/>
          <w:szCs w:val="36"/>
          <w:u w:val="single"/>
        </w:rPr>
      </w:pPr>
      <w:r>
        <w:rPr>
          <w:b/>
          <w:noProof/>
          <w:sz w:val="36"/>
          <w:szCs w:val="36"/>
          <w:u w:val="single"/>
        </w:rPr>
        <w:drawing>
          <wp:inline distT="0" distB="0" distL="0" distR="0" wp14:anchorId="3A995513" wp14:editId="4B0D057D">
            <wp:extent cx="5996940" cy="252222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940" cy="2522220"/>
                    </a:xfrm>
                    <a:prstGeom prst="rect">
                      <a:avLst/>
                    </a:prstGeom>
                    <a:noFill/>
                    <a:ln>
                      <a:noFill/>
                    </a:ln>
                  </pic:spPr>
                </pic:pic>
              </a:graphicData>
            </a:graphic>
          </wp:inline>
        </w:drawing>
      </w:r>
    </w:p>
    <w:tbl>
      <w:tblPr>
        <w:tblpPr w:leftFromText="142" w:rightFromText="142" w:vertAnchor="page" w:horzAnchor="margin" w:tblpY="5893"/>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2977"/>
        <w:gridCol w:w="3119"/>
      </w:tblGrid>
      <w:tr w:rsidR="00973920" w:rsidRPr="0079792A" w14:paraId="4E05E25F" w14:textId="77777777" w:rsidTr="00973920">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7FAD0BA5" w14:textId="77777777" w:rsidR="00973920" w:rsidRPr="0079792A" w:rsidRDefault="00973920" w:rsidP="00973920">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要精検率とは</w:t>
            </w:r>
          </w:p>
        </w:tc>
        <w:tc>
          <w:tcPr>
            <w:tcW w:w="2977" w:type="dxa"/>
            <w:tcBorders>
              <w:top w:val="single" w:sz="8" w:space="0" w:color="4BACC6"/>
              <w:left w:val="single" w:sz="8" w:space="0" w:color="4BACC6"/>
              <w:bottom w:val="single" w:sz="18" w:space="0" w:color="4BACC6"/>
              <w:right w:val="single" w:sz="8" w:space="0" w:color="4BACC6"/>
            </w:tcBorders>
            <w:shd w:val="clear" w:color="auto" w:fill="auto"/>
          </w:tcPr>
          <w:p w14:paraId="2CA4AB22" w14:textId="77777777" w:rsidR="00973920" w:rsidRPr="0079792A" w:rsidRDefault="00973920" w:rsidP="00973920">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高すぎる場合</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14:paraId="44460A4C" w14:textId="77777777" w:rsidR="00973920" w:rsidRPr="0079792A" w:rsidRDefault="00973920" w:rsidP="00973920">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低すぎる場合</w:t>
            </w:r>
          </w:p>
        </w:tc>
      </w:tr>
      <w:tr w:rsidR="00973920" w:rsidRPr="0079792A" w14:paraId="27B5CF24" w14:textId="77777777" w:rsidTr="00973920">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52CA2B68" w14:textId="77777777" w:rsidR="00973920" w:rsidRPr="0079792A" w:rsidRDefault="00973920" w:rsidP="00973920">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がん検診を受診した人のうち、精密検査が必要とされた人の割合。</w:t>
            </w:r>
          </w:p>
          <w:p w14:paraId="30F006E7" w14:textId="77777777" w:rsidR="00973920" w:rsidRPr="0079792A" w:rsidRDefault="00973920" w:rsidP="00973920">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がん検診受診者の中から、精密検査が必要な人を適切に絞り込めたかどうかを表す指標。高すぎても低すぎても望ましくない。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0345A8C2" w14:textId="77777777" w:rsidR="00973920" w:rsidRPr="0079792A" w:rsidRDefault="00973920" w:rsidP="00973920">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14:paraId="2267CFFA" w14:textId="77777777" w:rsidR="00973920" w:rsidRPr="0079792A" w:rsidRDefault="00973920" w:rsidP="00973920">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w:t>
            </w:r>
          </w:p>
          <w:p w14:paraId="03A277D4" w14:textId="77777777" w:rsidR="00973920" w:rsidRPr="0079792A" w:rsidRDefault="00973920" w:rsidP="00973920">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○初回受診者が少ない可能性がある。</w:t>
            </w:r>
          </w:p>
          <w:p w14:paraId="0ADBA782" w14:textId="77777777" w:rsidR="00973920" w:rsidRPr="0079792A" w:rsidRDefault="00973920" w:rsidP="00973920">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○極端に低い場合は、検診機関ががんを適切に発見できていない可能性がある。</w:t>
            </w:r>
          </w:p>
        </w:tc>
      </w:tr>
    </w:tbl>
    <w:p w14:paraId="0AF7BB25" w14:textId="77777777" w:rsidR="00846EE7" w:rsidRDefault="00846EE7">
      <w:pPr>
        <w:rPr>
          <w:szCs w:val="21"/>
        </w:rPr>
      </w:pPr>
    </w:p>
    <w:p w14:paraId="0B06B32A" w14:textId="77777777" w:rsidR="00B36AE8" w:rsidRDefault="00B36AE8" w:rsidP="00C454A7">
      <w:pPr>
        <w:rPr>
          <w:rFonts w:ascii="Century" w:eastAsia="ＭＳ 明朝" w:hAnsi="Century" w:cs="Times New Roman"/>
          <w:sz w:val="18"/>
          <w:szCs w:val="18"/>
        </w:rPr>
      </w:pPr>
    </w:p>
    <w:p w14:paraId="6BE77B0D" w14:textId="77777777" w:rsidR="00B36AE8" w:rsidRDefault="00B36AE8" w:rsidP="00C454A7">
      <w:pPr>
        <w:rPr>
          <w:rFonts w:ascii="Century" w:eastAsia="ＭＳ 明朝" w:hAnsi="Century" w:cs="Times New Roman"/>
          <w:sz w:val="18"/>
          <w:szCs w:val="18"/>
        </w:rPr>
      </w:pPr>
    </w:p>
    <w:p w14:paraId="07E87794" w14:textId="77777777" w:rsidR="00B36AE8" w:rsidRDefault="00B36AE8" w:rsidP="00C454A7">
      <w:pPr>
        <w:rPr>
          <w:rFonts w:ascii="Century" w:eastAsia="ＭＳ 明朝" w:hAnsi="Century" w:cs="Times New Roman"/>
          <w:sz w:val="18"/>
          <w:szCs w:val="18"/>
        </w:rPr>
      </w:pPr>
    </w:p>
    <w:p w14:paraId="40ADFD89" w14:textId="77777777" w:rsidR="00B36AE8" w:rsidRDefault="00B36AE8" w:rsidP="00C454A7">
      <w:pPr>
        <w:rPr>
          <w:rFonts w:ascii="Century" w:eastAsia="ＭＳ 明朝" w:hAnsi="Century" w:cs="Times New Roman"/>
          <w:sz w:val="18"/>
          <w:szCs w:val="18"/>
        </w:rPr>
      </w:pPr>
    </w:p>
    <w:p w14:paraId="686B6739" w14:textId="77777777" w:rsidR="00B36AE8" w:rsidRDefault="00B36AE8" w:rsidP="00C454A7">
      <w:pPr>
        <w:rPr>
          <w:rFonts w:ascii="Century" w:eastAsia="ＭＳ 明朝" w:hAnsi="Century" w:cs="Times New Roman"/>
          <w:sz w:val="18"/>
          <w:szCs w:val="18"/>
        </w:rPr>
      </w:pPr>
    </w:p>
    <w:p w14:paraId="42FAD30B" w14:textId="77777777" w:rsidR="00B36AE8" w:rsidRDefault="00B36AE8" w:rsidP="00C454A7">
      <w:pPr>
        <w:rPr>
          <w:rFonts w:ascii="Century" w:eastAsia="ＭＳ 明朝" w:hAnsi="Century" w:cs="Times New Roman"/>
          <w:sz w:val="18"/>
          <w:szCs w:val="18"/>
        </w:rPr>
      </w:pPr>
    </w:p>
    <w:p w14:paraId="483B2ED4" w14:textId="77777777" w:rsidR="00B36AE8" w:rsidRDefault="00B36AE8" w:rsidP="00C454A7">
      <w:pPr>
        <w:rPr>
          <w:rFonts w:ascii="Century" w:eastAsia="ＭＳ 明朝" w:hAnsi="Century" w:cs="Times New Roman"/>
          <w:sz w:val="18"/>
          <w:szCs w:val="18"/>
        </w:rPr>
      </w:pPr>
    </w:p>
    <w:p w14:paraId="525871D6" w14:textId="77777777" w:rsidR="00B36AE8" w:rsidRDefault="00B36AE8" w:rsidP="00C454A7">
      <w:pPr>
        <w:rPr>
          <w:rFonts w:ascii="Century" w:eastAsia="ＭＳ 明朝" w:hAnsi="Century" w:cs="Times New Roman"/>
          <w:sz w:val="18"/>
          <w:szCs w:val="18"/>
        </w:rPr>
      </w:pPr>
    </w:p>
    <w:p w14:paraId="39EBCCE6" w14:textId="77777777" w:rsidR="00841902" w:rsidRDefault="00841902" w:rsidP="00841902">
      <w:pPr>
        <w:spacing w:line="320" w:lineRule="exact"/>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w:t>
      </w:r>
    </w:p>
    <w:p w14:paraId="2620672D" w14:textId="77777777" w:rsidR="00841902" w:rsidRPr="0079792A" w:rsidRDefault="00841902" w:rsidP="00841902">
      <w:pPr>
        <w:spacing w:line="320" w:lineRule="exact"/>
        <w:ind w:firstLineChars="300" w:firstLine="540"/>
        <w:rPr>
          <w:rFonts w:ascii="Century" w:eastAsia="ＭＳ 明朝" w:hAnsi="Century" w:cs="Times New Roman"/>
          <w:sz w:val="18"/>
          <w:szCs w:val="18"/>
        </w:rPr>
      </w:pPr>
      <w:r w:rsidRPr="0079792A">
        <w:rPr>
          <w:rFonts w:ascii="Century" w:eastAsia="ＭＳ 明朝" w:hAnsi="Century" w:cs="Times New Roman" w:hint="eastAsia"/>
          <w:sz w:val="18"/>
          <w:szCs w:val="18"/>
        </w:rPr>
        <w:t>検査や治療が必要になります。症状のある場合は、必ず医療機関を受診してください。</w:t>
      </w:r>
    </w:p>
    <w:p w14:paraId="34B81F3A" w14:textId="77777777" w:rsidR="00C454A7" w:rsidRPr="00841902" w:rsidRDefault="00C454A7">
      <w:pPr>
        <w:rPr>
          <w:szCs w:val="21"/>
        </w:rPr>
      </w:pPr>
    </w:p>
    <w:p w14:paraId="1692C60B" w14:textId="77777777" w:rsidR="0079792A" w:rsidRDefault="0079792A">
      <w:pPr>
        <w:rPr>
          <w:szCs w:val="21"/>
        </w:rPr>
      </w:pPr>
    </w:p>
    <w:p w14:paraId="17C462E6" w14:textId="77777777" w:rsidR="0079792A" w:rsidRDefault="0079792A">
      <w:pPr>
        <w:rPr>
          <w:szCs w:val="21"/>
        </w:rPr>
      </w:pPr>
    </w:p>
    <w:p w14:paraId="6412CF4B" w14:textId="77777777" w:rsidR="0079792A" w:rsidRDefault="0079792A">
      <w:pPr>
        <w:rPr>
          <w:szCs w:val="21"/>
        </w:rPr>
      </w:pPr>
    </w:p>
    <w:p w14:paraId="40A763DC" w14:textId="77777777" w:rsidR="0079792A" w:rsidRDefault="0079792A">
      <w:pPr>
        <w:rPr>
          <w:szCs w:val="21"/>
        </w:rPr>
      </w:pPr>
    </w:p>
    <w:p w14:paraId="70AED32C" w14:textId="77777777" w:rsidR="00393C5A" w:rsidRDefault="00393C5A">
      <w:pPr>
        <w:rPr>
          <w:szCs w:val="21"/>
        </w:rPr>
      </w:pPr>
    </w:p>
    <w:p w14:paraId="7DE84088" w14:textId="77777777" w:rsidR="00B14C9E" w:rsidRDefault="00B14C9E">
      <w:pPr>
        <w:rPr>
          <w:szCs w:val="21"/>
        </w:rPr>
      </w:pPr>
    </w:p>
    <w:p w14:paraId="5200A3DB" w14:textId="77777777" w:rsidR="00B14C9E" w:rsidRDefault="00B14C9E">
      <w:pPr>
        <w:rPr>
          <w:szCs w:val="21"/>
        </w:rPr>
      </w:pPr>
    </w:p>
    <w:p w14:paraId="7D9AEB89" w14:textId="77777777" w:rsidR="0079792A" w:rsidRDefault="0079792A">
      <w:pPr>
        <w:rPr>
          <w:szCs w:val="21"/>
        </w:rPr>
      </w:pPr>
    </w:p>
    <w:p w14:paraId="3B4AE4F3" w14:textId="77777777" w:rsidR="0079792A" w:rsidRDefault="0079792A">
      <w:pPr>
        <w:rPr>
          <w:szCs w:val="21"/>
        </w:rPr>
      </w:pPr>
    </w:p>
    <w:p w14:paraId="433E139F" w14:textId="77777777" w:rsidR="00C454A7" w:rsidRDefault="00C454A7">
      <w:pPr>
        <w:rPr>
          <w:szCs w:val="21"/>
        </w:rPr>
      </w:pPr>
    </w:p>
    <w:p w14:paraId="2C125806" w14:textId="48A75D16" w:rsidR="00267285" w:rsidRDefault="00267285">
      <w:pPr>
        <w:rPr>
          <w:szCs w:val="21"/>
        </w:rPr>
      </w:pPr>
    </w:p>
    <w:p w14:paraId="57AAE65D" w14:textId="525461AA" w:rsidR="00973920" w:rsidRDefault="00973920">
      <w:pPr>
        <w:rPr>
          <w:szCs w:val="21"/>
        </w:rPr>
      </w:pPr>
    </w:p>
    <w:p w14:paraId="0A339579" w14:textId="77F9E6D8" w:rsidR="00973920" w:rsidRDefault="00973920">
      <w:pPr>
        <w:rPr>
          <w:szCs w:val="21"/>
        </w:rPr>
      </w:pPr>
    </w:p>
    <w:p w14:paraId="4919ECE5" w14:textId="02A1F3EC" w:rsidR="00973920" w:rsidRDefault="00973920">
      <w:pPr>
        <w:rPr>
          <w:szCs w:val="21"/>
        </w:rPr>
      </w:pPr>
    </w:p>
    <w:p w14:paraId="1A175956" w14:textId="0CCAFF5B" w:rsidR="00973920" w:rsidRDefault="00973920">
      <w:pPr>
        <w:rPr>
          <w:szCs w:val="21"/>
        </w:rPr>
      </w:pPr>
    </w:p>
    <w:p w14:paraId="62B2F8A2" w14:textId="06F94FFF" w:rsidR="00973920" w:rsidRDefault="00973920">
      <w:pPr>
        <w:rPr>
          <w:szCs w:val="21"/>
        </w:rPr>
      </w:pPr>
    </w:p>
    <w:p w14:paraId="34EE0E1E" w14:textId="77777777" w:rsidR="00973920" w:rsidRDefault="00973920">
      <w:pPr>
        <w:rPr>
          <w:rFonts w:hint="eastAsia"/>
          <w:szCs w:val="21"/>
        </w:rPr>
      </w:pPr>
    </w:p>
    <w:p w14:paraId="36BA8FE0" w14:textId="24DB83F4" w:rsidR="006643AA" w:rsidRDefault="0079792A">
      <w:pPr>
        <w:rPr>
          <w:b/>
          <w:sz w:val="36"/>
          <w:szCs w:val="36"/>
          <w:u w:val="single"/>
        </w:rPr>
      </w:pPr>
      <w:r w:rsidRPr="0079792A">
        <w:rPr>
          <w:rFonts w:hint="eastAsia"/>
          <w:b/>
          <w:sz w:val="36"/>
          <w:szCs w:val="36"/>
          <w:u w:val="single"/>
        </w:rPr>
        <w:lastRenderedPageBreak/>
        <w:t>精検受診率</w:t>
      </w:r>
    </w:p>
    <w:tbl>
      <w:tblPr>
        <w:tblpPr w:leftFromText="142" w:rightFromText="142" w:vertAnchor="text" w:horzAnchor="margin" w:tblpY="4453"/>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2694"/>
        <w:gridCol w:w="3260"/>
      </w:tblGrid>
      <w:tr w:rsidR="00B36AE8" w:rsidRPr="0079792A" w14:paraId="2A73AEB0" w14:textId="77777777" w:rsidTr="00D60FEB">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3C2ED8B2" w14:textId="77777777" w:rsidR="00B36AE8" w:rsidRPr="0079792A" w:rsidRDefault="00B36AE8" w:rsidP="00B36AE8">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精検受診率とは</w:t>
            </w:r>
          </w:p>
        </w:tc>
        <w:tc>
          <w:tcPr>
            <w:tcW w:w="2694" w:type="dxa"/>
            <w:tcBorders>
              <w:top w:val="single" w:sz="8" w:space="0" w:color="4BACC6"/>
              <w:left w:val="single" w:sz="8" w:space="0" w:color="4BACC6"/>
              <w:bottom w:val="single" w:sz="18" w:space="0" w:color="4BACC6"/>
              <w:right w:val="single" w:sz="8" w:space="0" w:color="4BACC6"/>
            </w:tcBorders>
            <w:shd w:val="clear" w:color="auto" w:fill="auto"/>
          </w:tcPr>
          <w:p w14:paraId="6C3BFEE0" w14:textId="77777777" w:rsidR="00B36AE8" w:rsidRPr="0079792A" w:rsidRDefault="00B36AE8" w:rsidP="00B36AE8">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高い場合</w:t>
            </w:r>
          </w:p>
        </w:tc>
        <w:tc>
          <w:tcPr>
            <w:tcW w:w="3260" w:type="dxa"/>
            <w:tcBorders>
              <w:top w:val="single" w:sz="8" w:space="0" w:color="4BACC6"/>
              <w:left w:val="single" w:sz="8" w:space="0" w:color="4BACC6"/>
              <w:bottom w:val="single" w:sz="18" w:space="0" w:color="4BACC6"/>
              <w:right w:val="single" w:sz="8" w:space="0" w:color="4BACC6"/>
            </w:tcBorders>
            <w:shd w:val="clear" w:color="auto" w:fill="auto"/>
          </w:tcPr>
          <w:p w14:paraId="54ADCBE3" w14:textId="77777777" w:rsidR="00B36AE8" w:rsidRPr="0079792A" w:rsidRDefault="00B36AE8" w:rsidP="00B36AE8">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低い場合</w:t>
            </w:r>
          </w:p>
        </w:tc>
      </w:tr>
      <w:tr w:rsidR="00B36AE8" w:rsidRPr="0079792A" w14:paraId="679A8082" w14:textId="77777777" w:rsidTr="00D60FEB">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33016D01" w14:textId="77777777" w:rsidR="00B36AE8" w:rsidRPr="0079792A" w:rsidRDefault="00B36AE8" w:rsidP="00B36AE8">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要精検者（精密検査が必要だと判定された人）のうち、実際に精密検査を受けた人の割合。</w:t>
            </w:r>
          </w:p>
          <w:p w14:paraId="58BF9BC0" w14:textId="77777777" w:rsidR="00B36AE8" w:rsidRPr="0079792A" w:rsidRDefault="00B36AE8" w:rsidP="00B36AE8">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検診の結果通知や精密検査の受診勧奨など、検診での検査以外の部分の精度を示す指標。</w:t>
            </w:r>
          </w:p>
        </w:tc>
        <w:tc>
          <w:tcPr>
            <w:tcW w:w="2694" w:type="dxa"/>
            <w:tcBorders>
              <w:top w:val="single" w:sz="8" w:space="0" w:color="4BACC6"/>
              <w:left w:val="single" w:sz="8" w:space="0" w:color="4BACC6"/>
              <w:bottom w:val="single" w:sz="8" w:space="0" w:color="4BACC6"/>
              <w:right w:val="single" w:sz="8" w:space="0" w:color="4BACC6"/>
            </w:tcBorders>
            <w:shd w:val="clear" w:color="auto" w:fill="D2EAF1"/>
            <w:hideMark/>
          </w:tcPr>
          <w:p w14:paraId="49C6ED2A" w14:textId="77777777" w:rsidR="00B36AE8" w:rsidRPr="0079792A" w:rsidRDefault="00B36AE8" w:rsidP="00B36AE8">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○高いことが望ましい。</w:t>
            </w:r>
          </w:p>
        </w:tc>
        <w:tc>
          <w:tcPr>
            <w:tcW w:w="3260" w:type="dxa"/>
            <w:tcBorders>
              <w:top w:val="single" w:sz="8" w:space="0" w:color="4BACC6"/>
              <w:left w:val="single" w:sz="8" w:space="0" w:color="4BACC6"/>
              <w:bottom w:val="single" w:sz="8" w:space="0" w:color="4BACC6"/>
              <w:right w:val="single" w:sz="8" w:space="0" w:color="4BACC6"/>
            </w:tcBorders>
            <w:shd w:val="clear" w:color="auto" w:fill="D2EAF1"/>
            <w:hideMark/>
          </w:tcPr>
          <w:p w14:paraId="6F854AFB" w14:textId="77777777" w:rsidR="00B36AE8" w:rsidRPr="0079792A" w:rsidRDefault="00B36AE8" w:rsidP="00B36AE8">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14:paraId="4734B9E8" w14:textId="3E2939F4" w:rsidR="00CE0EBF" w:rsidRPr="006643AA" w:rsidRDefault="006643AA">
      <w:pPr>
        <w:rPr>
          <w:b/>
          <w:sz w:val="36"/>
          <w:szCs w:val="36"/>
          <w:u w:val="single"/>
        </w:rPr>
      </w:pPr>
      <w:r>
        <w:rPr>
          <w:b/>
          <w:noProof/>
          <w:sz w:val="36"/>
          <w:szCs w:val="36"/>
          <w:u w:val="single"/>
        </w:rPr>
        <w:drawing>
          <wp:inline distT="0" distB="0" distL="0" distR="0" wp14:anchorId="11662F4C" wp14:editId="46B3C6D6">
            <wp:extent cx="5951220" cy="24917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220" cy="2491740"/>
                    </a:xfrm>
                    <a:prstGeom prst="rect">
                      <a:avLst/>
                    </a:prstGeom>
                    <a:noFill/>
                    <a:ln>
                      <a:noFill/>
                    </a:ln>
                  </pic:spPr>
                </pic:pic>
              </a:graphicData>
            </a:graphic>
          </wp:inline>
        </w:drawing>
      </w:r>
    </w:p>
    <w:p w14:paraId="567EBF51" w14:textId="77777777" w:rsidR="00CE0EBF" w:rsidRDefault="00CE0EBF">
      <w:pPr>
        <w:rPr>
          <w:szCs w:val="21"/>
        </w:rPr>
      </w:pPr>
    </w:p>
    <w:p w14:paraId="577E7578" w14:textId="77777777" w:rsidR="00CE0EBF" w:rsidRDefault="00CE0EBF">
      <w:pPr>
        <w:rPr>
          <w:szCs w:val="21"/>
        </w:rPr>
      </w:pPr>
    </w:p>
    <w:p w14:paraId="296D5DC7" w14:textId="77777777" w:rsidR="00CE0EBF" w:rsidRDefault="00CE0EBF">
      <w:pPr>
        <w:rPr>
          <w:szCs w:val="21"/>
        </w:rPr>
      </w:pPr>
    </w:p>
    <w:p w14:paraId="63B36552" w14:textId="77777777" w:rsidR="0079792A" w:rsidRDefault="0079792A">
      <w:pPr>
        <w:rPr>
          <w:szCs w:val="21"/>
        </w:rPr>
      </w:pPr>
    </w:p>
    <w:p w14:paraId="7442E64F" w14:textId="77777777" w:rsidR="0079792A" w:rsidRDefault="0079792A">
      <w:pPr>
        <w:rPr>
          <w:szCs w:val="21"/>
        </w:rPr>
      </w:pPr>
    </w:p>
    <w:p w14:paraId="458A57A4" w14:textId="77777777" w:rsidR="0079792A" w:rsidRDefault="0079792A">
      <w:pPr>
        <w:rPr>
          <w:szCs w:val="21"/>
        </w:rPr>
      </w:pPr>
    </w:p>
    <w:p w14:paraId="6750FAA1" w14:textId="77777777" w:rsidR="00C454A7" w:rsidRDefault="00C454A7">
      <w:pPr>
        <w:rPr>
          <w:szCs w:val="21"/>
        </w:rPr>
      </w:pPr>
    </w:p>
    <w:p w14:paraId="28ABDA57" w14:textId="77777777" w:rsidR="00CE0EBF" w:rsidRDefault="00CE0EBF">
      <w:pPr>
        <w:rPr>
          <w:szCs w:val="21"/>
        </w:rPr>
      </w:pPr>
    </w:p>
    <w:p w14:paraId="63E40C00" w14:textId="77777777" w:rsidR="00267285" w:rsidRDefault="00267285">
      <w:pPr>
        <w:rPr>
          <w:szCs w:val="21"/>
        </w:rPr>
      </w:pPr>
    </w:p>
    <w:p w14:paraId="3EAD5862" w14:textId="77777777" w:rsidR="00267285" w:rsidRDefault="00267285">
      <w:pPr>
        <w:rPr>
          <w:szCs w:val="21"/>
        </w:rPr>
      </w:pPr>
    </w:p>
    <w:p w14:paraId="1B246F29" w14:textId="77777777" w:rsidR="00267285" w:rsidRDefault="00267285">
      <w:pPr>
        <w:rPr>
          <w:szCs w:val="21"/>
        </w:rPr>
      </w:pPr>
    </w:p>
    <w:p w14:paraId="5FC93D47" w14:textId="77777777" w:rsidR="00267285" w:rsidRDefault="00267285">
      <w:pPr>
        <w:rPr>
          <w:szCs w:val="21"/>
        </w:rPr>
      </w:pPr>
    </w:p>
    <w:p w14:paraId="4640AE46" w14:textId="77777777" w:rsidR="00267285" w:rsidRDefault="00267285">
      <w:pPr>
        <w:rPr>
          <w:szCs w:val="21"/>
        </w:rPr>
      </w:pPr>
    </w:p>
    <w:p w14:paraId="3A6A9955" w14:textId="77777777" w:rsidR="00267285" w:rsidRDefault="00267285">
      <w:pPr>
        <w:rPr>
          <w:szCs w:val="21"/>
        </w:rPr>
      </w:pPr>
    </w:p>
    <w:p w14:paraId="26892CEB" w14:textId="77777777" w:rsidR="00267285" w:rsidRDefault="00267285">
      <w:pPr>
        <w:rPr>
          <w:szCs w:val="21"/>
        </w:rPr>
      </w:pPr>
    </w:p>
    <w:p w14:paraId="778D0171" w14:textId="77777777" w:rsidR="00267285" w:rsidRDefault="00267285">
      <w:pPr>
        <w:rPr>
          <w:szCs w:val="21"/>
        </w:rPr>
      </w:pPr>
    </w:p>
    <w:p w14:paraId="777D5697" w14:textId="77777777" w:rsidR="00267285" w:rsidRDefault="00267285">
      <w:pPr>
        <w:rPr>
          <w:szCs w:val="21"/>
        </w:rPr>
      </w:pPr>
    </w:p>
    <w:p w14:paraId="1E6FD984" w14:textId="77777777" w:rsidR="00CE0EBF" w:rsidRDefault="00CE0EBF">
      <w:pPr>
        <w:rPr>
          <w:szCs w:val="21"/>
        </w:rPr>
      </w:pPr>
    </w:p>
    <w:p w14:paraId="43F85DC4" w14:textId="75CA7973" w:rsidR="00267285" w:rsidRDefault="00267285">
      <w:pPr>
        <w:rPr>
          <w:szCs w:val="21"/>
        </w:rPr>
      </w:pPr>
    </w:p>
    <w:p w14:paraId="73A22CC8" w14:textId="2F9CFD1A" w:rsidR="00B36AE8" w:rsidRDefault="00B36AE8">
      <w:pPr>
        <w:rPr>
          <w:szCs w:val="21"/>
        </w:rPr>
      </w:pPr>
    </w:p>
    <w:p w14:paraId="34A69F72" w14:textId="6E1A4EE2" w:rsidR="00B36AE8" w:rsidRDefault="00B36AE8">
      <w:pPr>
        <w:rPr>
          <w:szCs w:val="21"/>
        </w:rPr>
      </w:pPr>
    </w:p>
    <w:p w14:paraId="025119EF" w14:textId="77777777" w:rsidR="00B36AE8" w:rsidRDefault="00B36AE8">
      <w:pPr>
        <w:rPr>
          <w:szCs w:val="21"/>
        </w:rPr>
      </w:pPr>
    </w:p>
    <w:p w14:paraId="2A209FEB" w14:textId="7C5C939A" w:rsidR="00267285" w:rsidRDefault="00267285">
      <w:pPr>
        <w:rPr>
          <w:szCs w:val="21"/>
        </w:rPr>
      </w:pPr>
    </w:p>
    <w:p w14:paraId="06977A7B" w14:textId="7C426AB7" w:rsidR="00B36AE8" w:rsidRDefault="00B36AE8">
      <w:pPr>
        <w:rPr>
          <w:szCs w:val="21"/>
        </w:rPr>
      </w:pPr>
    </w:p>
    <w:p w14:paraId="1B04EADD" w14:textId="26B2E7D8" w:rsidR="00B36AE8" w:rsidRDefault="00B36AE8">
      <w:pPr>
        <w:rPr>
          <w:szCs w:val="21"/>
        </w:rPr>
      </w:pPr>
    </w:p>
    <w:p w14:paraId="38750EDA" w14:textId="7DC7A2AC" w:rsidR="00B36AE8" w:rsidRDefault="00B36AE8">
      <w:pPr>
        <w:rPr>
          <w:szCs w:val="21"/>
        </w:rPr>
      </w:pPr>
    </w:p>
    <w:p w14:paraId="6EB8ACBF" w14:textId="16D11958" w:rsidR="00B36AE8" w:rsidRDefault="00B36AE8">
      <w:pPr>
        <w:rPr>
          <w:szCs w:val="21"/>
        </w:rPr>
      </w:pPr>
    </w:p>
    <w:p w14:paraId="6EC5F5D2" w14:textId="77777777" w:rsidR="00B10E44" w:rsidRDefault="00B10E44">
      <w:pPr>
        <w:rPr>
          <w:szCs w:val="21"/>
        </w:rPr>
      </w:pPr>
    </w:p>
    <w:p w14:paraId="40A3D6AF" w14:textId="3B74639D" w:rsidR="0079792A" w:rsidRDefault="0079792A">
      <w:pPr>
        <w:rPr>
          <w:b/>
          <w:sz w:val="36"/>
          <w:szCs w:val="36"/>
          <w:u w:val="single"/>
        </w:rPr>
      </w:pPr>
      <w:r w:rsidRPr="0079792A">
        <w:rPr>
          <w:rFonts w:hint="eastAsia"/>
          <w:b/>
          <w:sz w:val="36"/>
          <w:szCs w:val="36"/>
          <w:u w:val="single"/>
        </w:rPr>
        <w:lastRenderedPageBreak/>
        <w:t>がん発見率</w:t>
      </w:r>
    </w:p>
    <w:p w14:paraId="1194BA76" w14:textId="3A240326" w:rsidR="00B36AE8" w:rsidRDefault="00B10E44">
      <w:pPr>
        <w:rPr>
          <w:b/>
          <w:sz w:val="36"/>
          <w:szCs w:val="36"/>
          <w:u w:val="single"/>
        </w:rPr>
      </w:pPr>
      <w:r>
        <w:rPr>
          <w:b/>
          <w:noProof/>
          <w:sz w:val="36"/>
          <w:szCs w:val="36"/>
          <w:u w:val="single"/>
        </w:rPr>
        <w:drawing>
          <wp:inline distT="0" distB="0" distL="0" distR="0" wp14:anchorId="0864D00D" wp14:editId="79733643">
            <wp:extent cx="5966460" cy="2446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6460" cy="2446020"/>
                    </a:xfrm>
                    <a:prstGeom prst="rect">
                      <a:avLst/>
                    </a:prstGeom>
                    <a:noFill/>
                    <a:ln>
                      <a:noFill/>
                    </a:ln>
                  </pic:spPr>
                </pic:pic>
              </a:graphicData>
            </a:graphic>
          </wp:inline>
        </w:drawing>
      </w:r>
    </w:p>
    <w:tbl>
      <w:tblPr>
        <w:tblpPr w:leftFromText="142" w:rightFromText="142" w:vertAnchor="text" w:horzAnchor="margin" w:tblpY="310"/>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227"/>
        <w:gridCol w:w="3402"/>
        <w:gridCol w:w="2835"/>
      </w:tblGrid>
      <w:tr w:rsidR="00B36AE8" w:rsidRPr="00DB2B44" w14:paraId="52390612" w14:textId="77777777" w:rsidTr="004958D5">
        <w:trPr>
          <w:trHeight w:val="407"/>
        </w:trPr>
        <w:tc>
          <w:tcPr>
            <w:tcW w:w="3227" w:type="dxa"/>
            <w:tcBorders>
              <w:top w:val="single" w:sz="8" w:space="0" w:color="4BACC6"/>
              <w:left w:val="single" w:sz="8" w:space="0" w:color="4BACC6"/>
              <w:bottom w:val="single" w:sz="18" w:space="0" w:color="4BACC6"/>
              <w:right w:val="single" w:sz="8" w:space="0" w:color="4BACC6"/>
            </w:tcBorders>
            <w:shd w:val="clear" w:color="auto" w:fill="auto"/>
          </w:tcPr>
          <w:p w14:paraId="5FCD285B" w14:textId="39C02F00" w:rsidR="00B36AE8" w:rsidRPr="00DB2B44" w:rsidRDefault="00B36AE8" w:rsidP="006A6FAB">
            <w:pPr>
              <w:jc w:val="center"/>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がん発見率とは</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14:paraId="5C920738" w14:textId="77777777" w:rsidR="00B36AE8" w:rsidRPr="00DB2B44" w:rsidRDefault="00B36AE8" w:rsidP="006A6FAB">
            <w:pPr>
              <w:spacing w:line="240" w:lineRule="atLeast"/>
              <w:ind w:firstLineChars="100" w:firstLine="161"/>
              <w:jc w:val="center"/>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高い場合</w:t>
            </w:r>
          </w:p>
        </w:tc>
        <w:tc>
          <w:tcPr>
            <w:tcW w:w="2835" w:type="dxa"/>
            <w:tcBorders>
              <w:top w:val="single" w:sz="8" w:space="0" w:color="4BACC6"/>
              <w:left w:val="single" w:sz="8" w:space="0" w:color="4BACC6"/>
              <w:bottom w:val="single" w:sz="18" w:space="0" w:color="4BACC6"/>
              <w:right w:val="single" w:sz="8" w:space="0" w:color="4BACC6"/>
            </w:tcBorders>
            <w:shd w:val="clear" w:color="auto" w:fill="auto"/>
          </w:tcPr>
          <w:p w14:paraId="692BD937" w14:textId="77777777" w:rsidR="00B36AE8" w:rsidRPr="00DB2B44" w:rsidRDefault="00B36AE8" w:rsidP="006A6FAB">
            <w:pPr>
              <w:spacing w:line="240" w:lineRule="atLeast"/>
              <w:ind w:firstLineChars="100" w:firstLine="161"/>
              <w:jc w:val="center"/>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低い場合</w:t>
            </w:r>
          </w:p>
        </w:tc>
      </w:tr>
      <w:tr w:rsidR="00B36AE8" w:rsidRPr="00DB2B44" w14:paraId="3DE052AC" w14:textId="77777777" w:rsidTr="004958D5">
        <w:trPr>
          <w:trHeight w:val="813"/>
        </w:trPr>
        <w:tc>
          <w:tcPr>
            <w:tcW w:w="3227" w:type="dxa"/>
            <w:tcBorders>
              <w:top w:val="single" w:sz="8" w:space="0" w:color="4BACC6"/>
              <w:left w:val="single" w:sz="8" w:space="0" w:color="4BACC6"/>
              <w:bottom w:val="single" w:sz="8" w:space="0" w:color="4BACC6"/>
              <w:right w:val="single" w:sz="8" w:space="0" w:color="4BACC6"/>
            </w:tcBorders>
            <w:shd w:val="clear" w:color="auto" w:fill="D2EAF1"/>
            <w:hideMark/>
          </w:tcPr>
          <w:p w14:paraId="70AABA60" w14:textId="77777777" w:rsidR="00B36AE8" w:rsidRPr="00DB2B44" w:rsidRDefault="00B36AE8" w:rsidP="006A6FAB">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がん検診を受けた人のうち、実際にがんが見つかった人の割合。</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14:paraId="60BCECE9" w14:textId="77777777" w:rsidR="00B36AE8" w:rsidRPr="00DB2B44" w:rsidRDefault="00B36AE8" w:rsidP="006A6FAB">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14:paraId="4AD9802F" w14:textId="77777777" w:rsidR="00B36AE8" w:rsidRPr="00DB2B44" w:rsidRDefault="00B36AE8" w:rsidP="006A6FAB">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○基本的に高いことが望ましい。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hideMark/>
          </w:tcPr>
          <w:p w14:paraId="1517673D" w14:textId="77777777" w:rsidR="00B36AE8" w:rsidRPr="00DB2B44" w:rsidRDefault="00B36AE8" w:rsidP="006A6FAB">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○受診者のうち、高齢者などがんにかかりやすい性・年齢の割合が低かった可能性がある。　　　　　　　　　　　　　　　　　</w:t>
            </w:r>
          </w:p>
        </w:tc>
      </w:tr>
    </w:tbl>
    <w:p w14:paraId="17E9C011" w14:textId="7D7A1839" w:rsidR="00B36AE8" w:rsidRDefault="00B36AE8">
      <w:pPr>
        <w:rPr>
          <w:b/>
          <w:sz w:val="36"/>
          <w:szCs w:val="36"/>
          <w:u w:val="single"/>
        </w:rPr>
      </w:pPr>
    </w:p>
    <w:p w14:paraId="500050EC" w14:textId="77777777" w:rsidR="00B36AE8" w:rsidRDefault="00B36AE8">
      <w:pPr>
        <w:rPr>
          <w:szCs w:val="21"/>
        </w:rPr>
      </w:pPr>
    </w:p>
    <w:p w14:paraId="686FC905" w14:textId="77777777" w:rsidR="0079792A" w:rsidRDefault="0079792A">
      <w:pPr>
        <w:rPr>
          <w:szCs w:val="21"/>
        </w:rPr>
      </w:pPr>
    </w:p>
    <w:p w14:paraId="1DE281E1" w14:textId="77777777" w:rsidR="004F14FF" w:rsidRDefault="004F14FF">
      <w:pPr>
        <w:rPr>
          <w:szCs w:val="21"/>
        </w:rPr>
      </w:pPr>
    </w:p>
    <w:p w14:paraId="578E53BC" w14:textId="77777777" w:rsidR="00B36AE8" w:rsidRDefault="00B36AE8" w:rsidP="00DB2B44">
      <w:pPr>
        <w:rPr>
          <w:rFonts w:ascii="Century" w:eastAsia="ＭＳ 明朝" w:hAnsi="Century" w:cs="Times New Roman"/>
          <w:sz w:val="18"/>
          <w:szCs w:val="18"/>
        </w:rPr>
      </w:pPr>
    </w:p>
    <w:p w14:paraId="52E59B37" w14:textId="77777777" w:rsidR="00B36AE8" w:rsidRDefault="00B36AE8" w:rsidP="00DB2B44">
      <w:pPr>
        <w:rPr>
          <w:rFonts w:ascii="Century" w:eastAsia="ＭＳ 明朝" w:hAnsi="Century" w:cs="Times New Roman"/>
          <w:sz w:val="18"/>
          <w:szCs w:val="18"/>
        </w:rPr>
      </w:pPr>
    </w:p>
    <w:p w14:paraId="55A14DAC" w14:textId="77777777" w:rsidR="00B36AE8" w:rsidRDefault="00B36AE8" w:rsidP="00DB2B44">
      <w:pPr>
        <w:rPr>
          <w:rFonts w:ascii="Century" w:eastAsia="ＭＳ 明朝" w:hAnsi="Century" w:cs="Times New Roman"/>
          <w:sz w:val="18"/>
          <w:szCs w:val="18"/>
        </w:rPr>
      </w:pPr>
    </w:p>
    <w:p w14:paraId="7793C001" w14:textId="77777777" w:rsidR="00B36AE8" w:rsidRDefault="00B36AE8" w:rsidP="00DB2B44">
      <w:pPr>
        <w:rPr>
          <w:rFonts w:ascii="Century" w:eastAsia="ＭＳ 明朝" w:hAnsi="Century" w:cs="Times New Roman"/>
          <w:sz w:val="18"/>
          <w:szCs w:val="18"/>
        </w:rPr>
      </w:pPr>
    </w:p>
    <w:p w14:paraId="17C4886D" w14:textId="69B27651" w:rsidR="00B36AE8" w:rsidRDefault="00B36AE8" w:rsidP="00DB2B44">
      <w:pPr>
        <w:rPr>
          <w:rFonts w:ascii="Century" w:eastAsia="ＭＳ 明朝" w:hAnsi="Century" w:cs="Times New Roman"/>
          <w:b/>
          <w:sz w:val="18"/>
          <w:szCs w:val="18"/>
          <w:u w:val="single"/>
        </w:rPr>
      </w:pPr>
    </w:p>
    <w:p w14:paraId="7E71EE85" w14:textId="73D85023" w:rsidR="00B36AE8" w:rsidRDefault="00B36AE8" w:rsidP="00DB2B44">
      <w:pPr>
        <w:rPr>
          <w:rFonts w:ascii="Century" w:eastAsia="ＭＳ 明朝" w:hAnsi="Century" w:cs="Times New Roman"/>
          <w:b/>
          <w:sz w:val="18"/>
          <w:szCs w:val="18"/>
          <w:u w:val="single"/>
        </w:rPr>
      </w:pPr>
    </w:p>
    <w:p w14:paraId="4422F819" w14:textId="77777777" w:rsidR="00841902" w:rsidRDefault="00841902" w:rsidP="00841902">
      <w:pPr>
        <w:spacing w:line="320" w:lineRule="exact"/>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w:t>
      </w:r>
    </w:p>
    <w:p w14:paraId="0C94AD41" w14:textId="77777777" w:rsidR="00841902" w:rsidRPr="0079792A" w:rsidRDefault="00841902" w:rsidP="00841902">
      <w:pPr>
        <w:spacing w:line="320" w:lineRule="exact"/>
        <w:ind w:firstLineChars="300" w:firstLine="540"/>
        <w:rPr>
          <w:rFonts w:ascii="Century" w:eastAsia="ＭＳ 明朝" w:hAnsi="Century" w:cs="Times New Roman"/>
          <w:sz w:val="18"/>
          <w:szCs w:val="18"/>
        </w:rPr>
      </w:pPr>
      <w:r w:rsidRPr="0079792A">
        <w:rPr>
          <w:rFonts w:ascii="Century" w:eastAsia="ＭＳ 明朝" w:hAnsi="Century" w:cs="Times New Roman" w:hint="eastAsia"/>
          <w:sz w:val="18"/>
          <w:szCs w:val="18"/>
        </w:rPr>
        <w:t>検査や治療が必要になります。症状のある場合は、必ず医療機関を受診してください。</w:t>
      </w:r>
    </w:p>
    <w:p w14:paraId="4C87373D" w14:textId="7A5F07FB" w:rsidR="00B36AE8" w:rsidRPr="00841902" w:rsidRDefault="00B36AE8" w:rsidP="00DB2B44">
      <w:pPr>
        <w:rPr>
          <w:rFonts w:ascii="Century" w:eastAsia="ＭＳ 明朝" w:hAnsi="Century" w:cs="Times New Roman"/>
          <w:b/>
          <w:sz w:val="18"/>
          <w:szCs w:val="18"/>
          <w:u w:val="single"/>
        </w:rPr>
      </w:pPr>
    </w:p>
    <w:p w14:paraId="2AC22CCF" w14:textId="763DC827" w:rsidR="00B36AE8" w:rsidRDefault="00B36AE8" w:rsidP="00DB2B44">
      <w:pPr>
        <w:rPr>
          <w:rFonts w:ascii="Century" w:eastAsia="ＭＳ 明朝" w:hAnsi="Century" w:cs="Times New Roman"/>
          <w:b/>
          <w:sz w:val="18"/>
          <w:szCs w:val="18"/>
          <w:u w:val="single"/>
        </w:rPr>
      </w:pPr>
    </w:p>
    <w:p w14:paraId="3B3480E5" w14:textId="6841AD6D" w:rsidR="00B36AE8" w:rsidRDefault="00B36AE8" w:rsidP="00DB2B44">
      <w:pPr>
        <w:rPr>
          <w:rFonts w:ascii="Century" w:eastAsia="ＭＳ 明朝" w:hAnsi="Century" w:cs="Times New Roman"/>
          <w:b/>
          <w:sz w:val="18"/>
          <w:szCs w:val="18"/>
          <w:u w:val="single"/>
        </w:rPr>
      </w:pPr>
    </w:p>
    <w:p w14:paraId="3AA71F71" w14:textId="386DFAA8" w:rsidR="00B36AE8" w:rsidRDefault="00B36AE8" w:rsidP="00DB2B44">
      <w:pPr>
        <w:rPr>
          <w:rFonts w:ascii="Century" w:eastAsia="ＭＳ 明朝" w:hAnsi="Century" w:cs="Times New Roman"/>
          <w:b/>
          <w:sz w:val="18"/>
          <w:szCs w:val="18"/>
          <w:u w:val="single"/>
        </w:rPr>
      </w:pPr>
    </w:p>
    <w:p w14:paraId="6E35D93E" w14:textId="22DC140A" w:rsidR="00B36AE8" w:rsidRDefault="00B36AE8" w:rsidP="00DB2B44">
      <w:pPr>
        <w:rPr>
          <w:rFonts w:ascii="Century" w:eastAsia="ＭＳ 明朝" w:hAnsi="Century" w:cs="Times New Roman"/>
          <w:b/>
          <w:sz w:val="18"/>
          <w:szCs w:val="18"/>
          <w:u w:val="single"/>
        </w:rPr>
      </w:pPr>
    </w:p>
    <w:p w14:paraId="6FF9887D" w14:textId="3DC81CCA" w:rsidR="00B36AE8" w:rsidRDefault="00B36AE8" w:rsidP="00DB2B44">
      <w:pPr>
        <w:rPr>
          <w:rFonts w:ascii="Century" w:eastAsia="ＭＳ 明朝" w:hAnsi="Century" w:cs="Times New Roman"/>
          <w:b/>
          <w:sz w:val="18"/>
          <w:szCs w:val="18"/>
          <w:u w:val="single"/>
        </w:rPr>
      </w:pPr>
    </w:p>
    <w:p w14:paraId="41053F89" w14:textId="01632F8F" w:rsidR="00B36AE8" w:rsidRDefault="00B36AE8" w:rsidP="00DB2B44">
      <w:pPr>
        <w:rPr>
          <w:rFonts w:ascii="Century" w:eastAsia="ＭＳ 明朝" w:hAnsi="Century" w:cs="Times New Roman"/>
          <w:b/>
          <w:sz w:val="18"/>
          <w:szCs w:val="18"/>
          <w:u w:val="single"/>
        </w:rPr>
      </w:pPr>
    </w:p>
    <w:p w14:paraId="55242AAF" w14:textId="67865C15" w:rsidR="00B36AE8" w:rsidRDefault="00B36AE8" w:rsidP="00DB2B44">
      <w:pPr>
        <w:rPr>
          <w:rFonts w:ascii="Century" w:eastAsia="ＭＳ 明朝" w:hAnsi="Century" w:cs="Times New Roman"/>
          <w:b/>
          <w:sz w:val="18"/>
          <w:szCs w:val="18"/>
          <w:u w:val="single"/>
        </w:rPr>
      </w:pPr>
    </w:p>
    <w:p w14:paraId="28877523" w14:textId="6FA57B94" w:rsidR="00B36AE8" w:rsidRDefault="00B36AE8" w:rsidP="00DB2B44">
      <w:pPr>
        <w:rPr>
          <w:rFonts w:ascii="Century" w:eastAsia="ＭＳ 明朝" w:hAnsi="Century" w:cs="Times New Roman"/>
          <w:b/>
          <w:sz w:val="18"/>
          <w:szCs w:val="18"/>
          <w:u w:val="single"/>
        </w:rPr>
      </w:pPr>
    </w:p>
    <w:p w14:paraId="3A82E1FD" w14:textId="4A247F40" w:rsidR="00B36AE8" w:rsidRDefault="00B36AE8" w:rsidP="00DB2B44">
      <w:pPr>
        <w:rPr>
          <w:rFonts w:ascii="Century" w:eastAsia="ＭＳ 明朝" w:hAnsi="Century" w:cs="Times New Roman"/>
          <w:b/>
          <w:sz w:val="18"/>
          <w:szCs w:val="18"/>
          <w:u w:val="single"/>
        </w:rPr>
      </w:pPr>
    </w:p>
    <w:p w14:paraId="75329A01" w14:textId="314B1DD0" w:rsidR="00B36AE8" w:rsidRDefault="00B36AE8" w:rsidP="00DB2B44">
      <w:pPr>
        <w:rPr>
          <w:rFonts w:ascii="Century" w:eastAsia="ＭＳ 明朝" w:hAnsi="Century" w:cs="Times New Roman"/>
          <w:b/>
          <w:sz w:val="18"/>
          <w:szCs w:val="18"/>
          <w:u w:val="single"/>
        </w:rPr>
      </w:pPr>
    </w:p>
    <w:p w14:paraId="29C37B5F" w14:textId="4B60B7F0" w:rsidR="00B36AE8" w:rsidRDefault="00B36AE8" w:rsidP="00DB2B44">
      <w:pPr>
        <w:rPr>
          <w:rFonts w:ascii="Century" w:eastAsia="ＭＳ 明朝" w:hAnsi="Century" w:cs="Times New Roman"/>
          <w:b/>
          <w:sz w:val="18"/>
          <w:szCs w:val="18"/>
          <w:u w:val="single"/>
        </w:rPr>
      </w:pPr>
    </w:p>
    <w:p w14:paraId="59BAD1F2" w14:textId="3B0DCEB9" w:rsidR="00B36AE8" w:rsidRDefault="00B36AE8" w:rsidP="00DB2B44">
      <w:pPr>
        <w:rPr>
          <w:rFonts w:ascii="Century" w:eastAsia="ＭＳ 明朝" w:hAnsi="Century" w:cs="Times New Roman"/>
          <w:b/>
          <w:sz w:val="18"/>
          <w:szCs w:val="18"/>
          <w:u w:val="single"/>
        </w:rPr>
      </w:pPr>
    </w:p>
    <w:p w14:paraId="1BC07077" w14:textId="40A7563A" w:rsidR="00973920" w:rsidRDefault="00973920" w:rsidP="00DB2B44">
      <w:pPr>
        <w:rPr>
          <w:rFonts w:ascii="Century" w:eastAsia="ＭＳ 明朝" w:hAnsi="Century" w:cs="Times New Roman"/>
          <w:b/>
          <w:sz w:val="18"/>
          <w:szCs w:val="18"/>
          <w:u w:val="single"/>
        </w:rPr>
      </w:pPr>
    </w:p>
    <w:p w14:paraId="6EA3D678" w14:textId="1E67ACE9" w:rsidR="00973920" w:rsidRDefault="00973920" w:rsidP="00DB2B44">
      <w:pPr>
        <w:rPr>
          <w:rFonts w:ascii="Century" w:eastAsia="ＭＳ 明朝" w:hAnsi="Century" w:cs="Times New Roman"/>
          <w:b/>
          <w:sz w:val="18"/>
          <w:szCs w:val="18"/>
          <w:u w:val="single"/>
        </w:rPr>
      </w:pPr>
    </w:p>
    <w:p w14:paraId="617FC399" w14:textId="7D7FAEFA" w:rsidR="00973920" w:rsidRDefault="00973920" w:rsidP="00DB2B44">
      <w:pPr>
        <w:rPr>
          <w:rFonts w:ascii="Century" w:eastAsia="ＭＳ 明朝" w:hAnsi="Century" w:cs="Times New Roman" w:hint="eastAsia"/>
          <w:b/>
          <w:sz w:val="18"/>
          <w:szCs w:val="18"/>
          <w:u w:val="single"/>
        </w:rPr>
      </w:pPr>
    </w:p>
    <w:p w14:paraId="2668AA54" w14:textId="77777777" w:rsidR="00973920" w:rsidRPr="00DB2B44" w:rsidRDefault="00973920" w:rsidP="00DB2B44">
      <w:pPr>
        <w:rPr>
          <w:rFonts w:ascii="Century" w:eastAsia="ＭＳ 明朝" w:hAnsi="Century" w:cs="Times New Roman"/>
          <w:b/>
          <w:sz w:val="18"/>
          <w:szCs w:val="18"/>
          <w:u w:val="single"/>
        </w:rPr>
      </w:pPr>
    </w:p>
    <w:p w14:paraId="493DDF35" w14:textId="77777777" w:rsidR="00B36AE8" w:rsidRDefault="00B36AE8" w:rsidP="00B36AE8">
      <w:pPr>
        <w:rPr>
          <w:b/>
          <w:sz w:val="36"/>
          <w:szCs w:val="36"/>
          <w:u w:val="single"/>
        </w:rPr>
      </w:pPr>
      <w:r w:rsidRPr="002C6A58">
        <w:rPr>
          <w:rFonts w:hint="eastAsia"/>
          <w:b/>
          <w:sz w:val="36"/>
          <w:szCs w:val="36"/>
          <w:u w:val="single"/>
        </w:rPr>
        <w:lastRenderedPageBreak/>
        <w:t>陽性反応適中度</w:t>
      </w:r>
    </w:p>
    <w:p w14:paraId="65A8D01D" w14:textId="77777777" w:rsidR="00B36AE8" w:rsidRDefault="00B36AE8" w:rsidP="00B36AE8">
      <w:pPr>
        <w:rPr>
          <w:b/>
          <w:sz w:val="36"/>
          <w:szCs w:val="36"/>
          <w:u w:val="single"/>
        </w:rPr>
      </w:pPr>
      <w:r>
        <w:rPr>
          <w:noProof/>
          <w:szCs w:val="21"/>
        </w:rPr>
        <w:drawing>
          <wp:inline distT="0" distB="0" distL="0" distR="0" wp14:anchorId="79F48E76" wp14:editId="62D70C46">
            <wp:extent cx="6012180" cy="248412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2180" cy="2484120"/>
                    </a:xfrm>
                    <a:prstGeom prst="rect">
                      <a:avLst/>
                    </a:prstGeom>
                    <a:noFill/>
                    <a:ln>
                      <a:noFill/>
                    </a:ln>
                  </pic:spPr>
                </pic:pic>
              </a:graphicData>
            </a:graphic>
          </wp:inline>
        </w:drawing>
      </w:r>
    </w:p>
    <w:p w14:paraId="1844DCE7" w14:textId="77777777" w:rsidR="00B36AE8" w:rsidRDefault="00B36AE8" w:rsidP="00B36AE8">
      <w:pPr>
        <w:rPr>
          <w:szCs w:val="21"/>
        </w:rPr>
      </w:pPr>
    </w:p>
    <w:tbl>
      <w:tblPr>
        <w:tblpPr w:leftFromText="142" w:rightFromText="142" w:vertAnchor="page" w:horzAnchor="margin" w:tblpY="5821"/>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260"/>
        <w:gridCol w:w="2977"/>
      </w:tblGrid>
      <w:tr w:rsidR="00B36AE8" w:rsidRPr="002C6A58" w14:paraId="41156FB3" w14:textId="77777777" w:rsidTr="004958D5">
        <w:trPr>
          <w:trHeight w:val="4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14:paraId="24DB40C4" w14:textId="77777777" w:rsidR="00B36AE8" w:rsidRPr="002C6A58" w:rsidRDefault="00B36AE8" w:rsidP="00E01D91">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陽性反応適中度とは</w:t>
            </w:r>
          </w:p>
        </w:tc>
        <w:tc>
          <w:tcPr>
            <w:tcW w:w="3260" w:type="dxa"/>
            <w:tcBorders>
              <w:top w:val="single" w:sz="8" w:space="0" w:color="4BACC6"/>
              <w:left w:val="single" w:sz="8" w:space="0" w:color="4BACC6"/>
              <w:bottom w:val="single" w:sz="18" w:space="0" w:color="4BACC6"/>
              <w:right w:val="single" w:sz="8" w:space="0" w:color="4BACC6"/>
            </w:tcBorders>
            <w:shd w:val="clear" w:color="auto" w:fill="auto"/>
          </w:tcPr>
          <w:p w14:paraId="0A50778C" w14:textId="77777777" w:rsidR="00B36AE8" w:rsidRPr="002C6A58" w:rsidRDefault="00B36AE8" w:rsidP="00E01D91">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高い場合</w:t>
            </w:r>
          </w:p>
        </w:tc>
        <w:tc>
          <w:tcPr>
            <w:tcW w:w="2977" w:type="dxa"/>
            <w:tcBorders>
              <w:top w:val="single" w:sz="8" w:space="0" w:color="4BACC6"/>
              <w:left w:val="single" w:sz="8" w:space="0" w:color="4BACC6"/>
              <w:bottom w:val="single" w:sz="18" w:space="0" w:color="4BACC6"/>
              <w:right w:val="single" w:sz="8" w:space="0" w:color="4BACC6"/>
            </w:tcBorders>
            <w:shd w:val="clear" w:color="auto" w:fill="auto"/>
          </w:tcPr>
          <w:p w14:paraId="4C06EF41" w14:textId="77777777" w:rsidR="00B36AE8" w:rsidRPr="002C6A58" w:rsidRDefault="00B36AE8" w:rsidP="00E01D91">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低い場合</w:t>
            </w:r>
          </w:p>
        </w:tc>
      </w:tr>
      <w:tr w:rsidR="00B36AE8" w:rsidRPr="002C6A58" w14:paraId="56AB4854" w14:textId="77777777" w:rsidTr="004958D5">
        <w:trPr>
          <w:trHeight w:val="1488"/>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14:paraId="6E6AECC2" w14:textId="77777777" w:rsidR="00B36AE8" w:rsidRPr="002C6A58" w:rsidRDefault="00B36AE8" w:rsidP="00E01D91">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精密検査が必要と判定された人のうち、精密検査で実際にがんが見つかった人の割合。</w:t>
            </w:r>
          </w:p>
          <w:p w14:paraId="1709BA4D" w14:textId="77777777" w:rsidR="00B36AE8" w:rsidRPr="002C6A58" w:rsidRDefault="00B36AE8" w:rsidP="00E01D91">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検診の効率を表す指標。</w:t>
            </w:r>
          </w:p>
        </w:tc>
        <w:tc>
          <w:tcPr>
            <w:tcW w:w="3260" w:type="dxa"/>
            <w:tcBorders>
              <w:top w:val="single" w:sz="8" w:space="0" w:color="4BACC6"/>
              <w:left w:val="single" w:sz="8" w:space="0" w:color="4BACC6"/>
              <w:bottom w:val="single" w:sz="8" w:space="0" w:color="4BACC6"/>
              <w:right w:val="single" w:sz="8" w:space="0" w:color="4BACC6"/>
            </w:tcBorders>
            <w:shd w:val="clear" w:color="auto" w:fill="D2EAF1"/>
            <w:hideMark/>
          </w:tcPr>
          <w:p w14:paraId="4D9AAB63" w14:textId="77777777" w:rsidR="00973920" w:rsidRDefault="00B36AE8" w:rsidP="00E01D91">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○受診者のうち、何か症状があったにも関わらず受診した人（注）や高齢者などがんにかかりやすい性・年齢の割合が高かった可能性がある。　　　　　　　　　　　</w:t>
            </w:r>
          </w:p>
          <w:p w14:paraId="6B3CDE22" w14:textId="245E3818" w:rsidR="00B36AE8" w:rsidRPr="002C6A58" w:rsidRDefault="00B36AE8" w:rsidP="00E01D91">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○要精検率とがん発見率が低く、かつ陽性反応適中度が高すぎる場合、検診機関が進行がんは発見できていても、早期がんを適切に発見できていない可能性がある。</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1922A71B" w14:textId="77777777" w:rsidR="00B36AE8" w:rsidRPr="002C6A58" w:rsidRDefault="00B36AE8" w:rsidP="00E01D91">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○精検受診率が低ければ低くなる。　　　　　　　　</w:t>
            </w:r>
          </w:p>
          <w:p w14:paraId="617167E3" w14:textId="77777777" w:rsidR="00B36AE8" w:rsidRPr="002C6A58" w:rsidRDefault="00B36AE8" w:rsidP="00E01D91">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　　　　　　　　　　　　　　　　　　○がんでないのに、がんかもしれないと判定される人が多い可能性がある。</w:t>
            </w:r>
          </w:p>
        </w:tc>
      </w:tr>
    </w:tbl>
    <w:p w14:paraId="0402A8B1" w14:textId="77777777" w:rsidR="00B36AE8" w:rsidRDefault="00B36AE8" w:rsidP="00B36AE8">
      <w:pPr>
        <w:rPr>
          <w:szCs w:val="21"/>
        </w:rPr>
      </w:pPr>
    </w:p>
    <w:p w14:paraId="750E5089" w14:textId="77777777" w:rsidR="00B36AE8" w:rsidRDefault="00B36AE8" w:rsidP="00B36AE8">
      <w:pPr>
        <w:rPr>
          <w:szCs w:val="21"/>
        </w:rPr>
      </w:pPr>
    </w:p>
    <w:p w14:paraId="4134877D" w14:textId="77777777" w:rsidR="00B36AE8" w:rsidRDefault="00B36AE8" w:rsidP="00B36AE8">
      <w:pPr>
        <w:rPr>
          <w:szCs w:val="21"/>
        </w:rPr>
      </w:pPr>
    </w:p>
    <w:p w14:paraId="173E99A9" w14:textId="77777777" w:rsidR="00B36AE8" w:rsidRDefault="00B36AE8" w:rsidP="00B36AE8">
      <w:pPr>
        <w:rPr>
          <w:szCs w:val="21"/>
        </w:rPr>
      </w:pPr>
    </w:p>
    <w:p w14:paraId="5799944D" w14:textId="77777777" w:rsidR="00B36AE8" w:rsidRDefault="00B36AE8" w:rsidP="00B36AE8">
      <w:pPr>
        <w:rPr>
          <w:szCs w:val="21"/>
        </w:rPr>
      </w:pPr>
    </w:p>
    <w:p w14:paraId="39DB38BF" w14:textId="77777777" w:rsidR="00B36AE8" w:rsidRDefault="00B36AE8" w:rsidP="00B36AE8">
      <w:pPr>
        <w:rPr>
          <w:rFonts w:ascii="Century" w:eastAsia="ＭＳ 明朝" w:hAnsi="Century" w:cs="Times New Roman"/>
          <w:sz w:val="18"/>
          <w:szCs w:val="18"/>
        </w:rPr>
      </w:pPr>
    </w:p>
    <w:p w14:paraId="2A1CCB02" w14:textId="77777777" w:rsidR="00B36AE8" w:rsidRDefault="00B36AE8" w:rsidP="00B36AE8">
      <w:pPr>
        <w:rPr>
          <w:rFonts w:ascii="Century" w:eastAsia="ＭＳ 明朝" w:hAnsi="Century" w:cs="Times New Roman"/>
          <w:sz w:val="18"/>
          <w:szCs w:val="18"/>
        </w:rPr>
      </w:pPr>
    </w:p>
    <w:p w14:paraId="2DA4DA7A" w14:textId="77777777" w:rsidR="00B36AE8" w:rsidRDefault="00B36AE8" w:rsidP="00B36AE8">
      <w:pPr>
        <w:rPr>
          <w:rFonts w:ascii="Century" w:eastAsia="ＭＳ 明朝" w:hAnsi="Century" w:cs="Times New Roman"/>
          <w:sz w:val="18"/>
          <w:szCs w:val="18"/>
        </w:rPr>
      </w:pPr>
    </w:p>
    <w:p w14:paraId="7A542544" w14:textId="41ADD76C" w:rsidR="00CE0EBF" w:rsidRDefault="00CE0EBF" w:rsidP="00DB2B44">
      <w:pPr>
        <w:rPr>
          <w:rFonts w:ascii="Century" w:eastAsia="ＭＳ 明朝" w:hAnsi="Century" w:cs="Times New Roman"/>
          <w:sz w:val="18"/>
          <w:szCs w:val="18"/>
        </w:rPr>
      </w:pPr>
    </w:p>
    <w:p w14:paraId="452E17A3" w14:textId="77777777" w:rsidR="00973920" w:rsidRPr="00B36AE8" w:rsidRDefault="00973920" w:rsidP="00DB2B44">
      <w:pPr>
        <w:rPr>
          <w:rFonts w:ascii="Century" w:eastAsia="ＭＳ 明朝" w:hAnsi="Century" w:cs="Times New Roman"/>
          <w:b/>
          <w:sz w:val="18"/>
          <w:szCs w:val="18"/>
        </w:rPr>
      </w:pPr>
    </w:p>
    <w:p w14:paraId="7F353CF0" w14:textId="77777777" w:rsidR="00973920" w:rsidRDefault="00973920" w:rsidP="00DB2B44">
      <w:pPr>
        <w:rPr>
          <w:rFonts w:ascii="Century" w:eastAsia="ＭＳ 明朝" w:hAnsi="Century" w:cs="Times New Roman"/>
          <w:b/>
          <w:sz w:val="18"/>
          <w:szCs w:val="18"/>
        </w:rPr>
      </w:pPr>
    </w:p>
    <w:p w14:paraId="3EC745BE" w14:textId="77777777" w:rsidR="00841902" w:rsidRDefault="00841902" w:rsidP="00841902">
      <w:pPr>
        <w:spacing w:line="320" w:lineRule="exact"/>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w:t>
      </w:r>
    </w:p>
    <w:p w14:paraId="7DCB6D86" w14:textId="77777777" w:rsidR="00841902" w:rsidRPr="0079792A" w:rsidRDefault="00841902" w:rsidP="00841902">
      <w:pPr>
        <w:spacing w:line="320" w:lineRule="exact"/>
        <w:ind w:firstLineChars="300" w:firstLine="540"/>
        <w:rPr>
          <w:rFonts w:ascii="Century" w:eastAsia="ＭＳ 明朝" w:hAnsi="Century" w:cs="Times New Roman"/>
          <w:sz w:val="18"/>
          <w:szCs w:val="18"/>
        </w:rPr>
      </w:pPr>
      <w:r w:rsidRPr="0079792A">
        <w:rPr>
          <w:rFonts w:ascii="Century" w:eastAsia="ＭＳ 明朝" w:hAnsi="Century" w:cs="Times New Roman" w:hint="eastAsia"/>
          <w:sz w:val="18"/>
          <w:szCs w:val="18"/>
        </w:rPr>
        <w:t>検査や治療が必要になります。症状のある場合は、必ず医療機関を受診してください。</w:t>
      </w:r>
    </w:p>
    <w:p w14:paraId="3317C01B" w14:textId="77777777" w:rsidR="00973920" w:rsidRPr="00841902" w:rsidRDefault="00973920" w:rsidP="00DB2B44">
      <w:pPr>
        <w:rPr>
          <w:rFonts w:ascii="Century" w:eastAsia="ＭＳ 明朝" w:hAnsi="Century" w:cs="Times New Roman"/>
          <w:b/>
          <w:sz w:val="18"/>
          <w:szCs w:val="18"/>
        </w:rPr>
      </w:pPr>
    </w:p>
    <w:p w14:paraId="599B383E" w14:textId="77777777" w:rsidR="00973920" w:rsidRDefault="00973920" w:rsidP="00DB2B44">
      <w:pPr>
        <w:rPr>
          <w:rFonts w:ascii="Century" w:eastAsia="ＭＳ 明朝" w:hAnsi="Century" w:cs="Times New Roman"/>
          <w:b/>
          <w:sz w:val="18"/>
          <w:szCs w:val="18"/>
        </w:rPr>
      </w:pPr>
    </w:p>
    <w:p w14:paraId="771F28AB" w14:textId="77777777" w:rsidR="00973920" w:rsidRDefault="00973920" w:rsidP="00DB2B44">
      <w:pPr>
        <w:rPr>
          <w:rFonts w:ascii="Century" w:eastAsia="ＭＳ 明朝" w:hAnsi="Century" w:cs="Times New Roman"/>
          <w:b/>
          <w:sz w:val="18"/>
          <w:szCs w:val="18"/>
        </w:rPr>
      </w:pPr>
    </w:p>
    <w:p w14:paraId="13F3E912" w14:textId="77777777" w:rsidR="00973920" w:rsidRDefault="00973920" w:rsidP="00DB2B44">
      <w:pPr>
        <w:rPr>
          <w:rFonts w:ascii="Century" w:eastAsia="ＭＳ 明朝" w:hAnsi="Century" w:cs="Times New Roman"/>
          <w:b/>
          <w:sz w:val="18"/>
          <w:szCs w:val="18"/>
        </w:rPr>
      </w:pPr>
    </w:p>
    <w:p w14:paraId="50C2EDEC" w14:textId="77777777" w:rsidR="00973920" w:rsidRDefault="00973920" w:rsidP="00DB2B44">
      <w:pPr>
        <w:rPr>
          <w:rFonts w:ascii="Century" w:eastAsia="ＭＳ 明朝" w:hAnsi="Century" w:cs="Times New Roman"/>
          <w:b/>
          <w:sz w:val="18"/>
          <w:szCs w:val="18"/>
        </w:rPr>
      </w:pPr>
    </w:p>
    <w:p w14:paraId="4B163F1B" w14:textId="77777777" w:rsidR="00973920" w:rsidRDefault="00973920" w:rsidP="00DB2B44">
      <w:pPr>
        <w:rPr>
          <w:rFonts w:ascii="Century" w:eastAsia="ＭＳ 明朝" w:hAnsi="Century" w:cs="Times New Roman"/>
          <w:b/>
          <w:sz w:val="18"/>
          <w:szCs w:val="18"/>
        </w:rPr>
      </w:pPr>
    </w:p>
    <w:p w14:paraId="5652422E" w14:textId="77777777" w:rsidR="00973920" w:rsidRDefault="00973920" w:rsidP="00DB2B44">
      <w:pPr>
        <w:rPr>
          <w:rFonts w:ascii="Century" w:eastAsia="ＭＳ 明朝" w:hAnsi="Century" w:cs="Times New Roman"/>
          <w:b/>
          <w:sz w:val="18"/>
          <w:szCs w:val="18"/>
        </w:rPr>
      </w:pPr>
    </w:p>
    <w:p w14:paraId="20197C27" w14:textId="77777777" w:rsidR="00973920" w:rsidRDefault="00973920" w:rsidP="00DB2B44">
      <w:pPr>
        <w:rPr>
          <w:rFonts w:ascii="Century" w:eastAsia="ＭＳ 明朝" w:hAnsi="Century" w:cs="Times New Roman"/>
          <w:b/>
          <w:sz w:val="18"/>
          <w:szCs w:val="18"/>
        </w:rPr>
      </w:pPr>
    </w:p>
    <w:p w14:paraId="3E56B578" w14:textId="77777777" w:rsidR="00973920" w:rsidRDefault="00973920" w:rsidP="00DB2B44">
      <w:pPr>
        <w:rPr>
          <w:rFonts w:ascii="Century" w:eastAsia="ＭＳ 明朝" w:hAnsi="Century" w:cs="Times New Roman"/>
          <w:b/>
          <w:sz w:val="18"/>
          <w:szCs w:val="18"/>
        </w:rPr>
      </w:pPr>
    </w:p>
    <w:p w14:paraId="1642D535" w14:textId="77777777" w:rsidR="00973920" w:rsidRDefault="00973920" w:rsidP="00DB2B44">
      <w:pPr>
        <w:rPr>
          <w:rFonts w:ascii="Century" w:eastAsia="ＭＳ 明朝" w:hAnsi="Century" w:cs="Times New Roman" w:hint="eastAsia"/>
          <w:b/>
          <w:sz w:val="18"/>
          <w:szCs w:val="18"/>
        </w:rPr>
      </w:pPr>
    </w:p>
    <w:p w14:paraId="42FEF776" w14:textId="77777777" w:rsidR="00973920" w:rsidRDefault="00973920" w:rsidP="00DB2B44">
      <w:pPr>
        <w:rPr>
          <w:rFonts w:ascii="Century" w:eastAsia="ＭＳ 明朝" w:hAnsi="Century" w:cs="Times New Roman"/>
          <w:b/>
          <w:sz w:val="18"/>
          <w:szCs w:val="18"/>
        </w:rPr>
      </w:pPr>
    </w:p>
    <w:p w14:paraId="1DF17D4E" w14:textId="77777777" w:rsidR="00973920" w:rsidRDefault="00973920" w:rsidP="00DB2B44">
      <w:pPr>
        <w:rPr>
          <w:rFonts w:ascii="Century" w:eastAsia="ＭＳ 明朝" w:hAnsi="Century" w:cs="Times New Roman"/>
          <w:b/>
          <w:sz w:val="18"/>
          <w:szCs w:val="18"/>
        </w:rPr>
      </w:pPr>
    </w:p>
    <w:p w14:paraId="092695B2" w14:textId="4A684A26"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※このグラフで掲載している全国平均、大阪府平均、許容値のデータ基は以下の通りです。</w:t>
      </w:r>
    </w:p>
    <w:p w14:paraId="28498809" w14:textId="5924C643"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【大阪府平均】大阪府におけるがん検診（</w:t>
      </w:r>
      <w:r w:rsidR="004F14FF">
        <w:rPr>
          <w:rFonts w:ascii="Century" w:eastAsia="ＭＳ 明朝" w:hAnsi="Century" w:cs="Times New Roman" w:hint="eastAsia"/>
          <w:b/>
          <w:sz w:val="18"/>
          <w:szCs w:val="18"/>
        </w:rPr>
        <w:t>令和</w:t>
      </w:r>
      <w:r w:rsidR="00CA0BD9">
        <w:rPr>
          <w:rFonts w:ascii="Century" w:eastAsia="ＭＳ 明朝" w:hAnsi="Century" w:cs="Times New Roman" w:hint="eastAsia"/>
          <w:b/>
          <w:sz w:val="18"/>
          <w:szCs w:val="18"/>
        </w:rPr>
        <w:t>３</w:t>
      </w:r>
      <w:r w:rsidRPr="00DB2B44">
        <w:rPr>
          <w:rFonts w:ascii="Century" w:eastAsia="ＭＳ 明朝" w:hAnsi="Century" w:cs="Times New Roman" w:hint="eastAsia"/>
          <w:b/>
          <w:sz w:val="18"/>
          <w:szCs w:val="18"/>
        </w:rPr>
        <w:t>年度）</w:t>
      </w:r>
    </w:p>
    <w:p w14:paraId="27F487DB" w14:textId="77777777"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【許容値】「今後の我が国におけるがん検診事業評価の在り方について（報告書）」から抜粋</w:t>
      </w:r>
    </w:p>
    <w:p w14:paraId="6B0C9414" w14:textId="77777777" w:rsidR="00DB2B44" w:rsidRPr="00DB2B44" w:rsidRDefault="00DB2B44">
      <w:pPr>
        <w:rPr>
          <w:szCs w:val="21"/>
        </w:rPr>
      </w:pPr>
    </w:p>
    <w:sectPr w:rsidR="00DB2B44" w:rsidRPr="00DB2B44" w:rsidSect="00486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AFA" w14:textId="77777777" w:rsidR="0079792A" w:rsidRDefault="0079792A" w:rsidP="0079792A">
      <w:r>
        <w:separator/>
      </w:r>
    </w:p>
  </w:endnote>
  <w:endnote w:type="continuationSeparator" w:id="0">
    <w:p w14:paraId="4EC45B69" w14:textId="77777777" w:rsidR="0079792A" w:rsidRDefault="0079792A" w:rsidP="0079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CC1B" w14:textId="77777777" w:rsidR="0079792A" w:rsidRDefault="0079792A" w:rsidP="0079792A">
      <w:r>
        <w:separator/>
      </w:r>
    </w:p>
  </w:footnote>
  <w:footnote w:type="continuationSeparator" w:id="0">
    <w:p w14:paraId="7E6827BF" w14:textId="77777777" w:rsidR="0079792A" w:rsidRDefault="0079792A" w:rsidP="0079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343"/>
    <w:rsid w:val="00033AA2"/>
    <w:rsid w:val="001754C5"/>
    <w:rsid w:val="001B2184"/>
    <w:rsid w:val="00221844"/>
    <w:rsid w:val="00267285"/>
    <w:rsid w:val="002C299B"/>
    <w:rsid w:val="002C6A58"/>
    <w:rsid w:val="00393C5A"/>
    <w:rsid w:val="003D3F44"/>
    <w:rsid w:val="00457EDC"/>
    <w:rsid w:val="00486343"/>
    <w:rsid w:val="004958D5"/>
    <w:rsid w:val="004F14FF"/>
    <w:rsid w:val="00531675"/>
    <w:rsid w:val="006643AA"/>
    <w:rsid w:val="006A6FAB"/>
    <w:rsid w:val="006B6AEF"/>
    <w:rsid w:val="006D7A43"/>
    <w:rsid w:val="00702AFA"/>
    <w:rsid w:val="00723BAD"/>
    <w:rsid w:val="00733EAB"/>
    <w:rsid w:val="00751554"/>
    <w:rsid w:val="00787517"/>
    <w:rsid w:val="0079792A"/>
    <w:rsid w:val="008379C0"/>
    <w:rsid w:val="00841902"/>
    <w:rsid w:val="00846EE7"/>
    <w:rsid w:val="008F54C3"/>
    <w:rsid w:val="00973920"/>
    <w:rsid w:val="00A27C9F"/>
    <w:rsid w:val="00A47573"/>
    <w:rsid w:val="00A54F57"/>
    <w:rsid w:val="00A71266"/>
    <w:rsid w:val="00AC74BC"/>
    <w:rsid w:val="00B10E44"/>
    <w:rsid w:val="00B14C9E"/>
    <w:rsid w:val="00B36AE8"/>
    <w:rsid w:val="00BD424C"/>
    <w:rsid w:val="00C454A7"/>
    <w:rsid w:val="00C76CF2"/>
    <w:rsid w:val="00CA0BD9"/>
    <w:rsid w:val="00CE0EBF"/>
    <w:rsid w:val="00D60FEB"/>
    <w:rsid w:val="00DA7E3B"/>
    <w:rsid w:val="00DB2B44"/>
    <w:rsid w:val="00DF2AF1"/>
    <w:rsid w:val="00EB1008"/>
    <w:rsid w:val="00EE2AF2"/>
    <w:rsid w:val="00FA561E"/>
    <w:rsid w:val="00FC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2A9D13E"/>
  <w15:docId w15:val="{F9F9B599-67DC-40F7-BC76-369C797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 w:type="paragraph" w:styleId="Web">
    <w:name w:val="Normal (Web)"/>
    <w:basedOn w:val="a"/>
    <w:uiPriority w:val="99"/>
    <w:semiHidden/>
    <w:unhideWhenUsed/>
    <w:rsid w:val="00EB1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07DD-318F-4BC3-AC15-78807A7C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西田　由美</cp:lastModifiedBy>
  <cp:revision>20</cp:revision>
  <cp:lastPrinted>2024-01-05T04:25:00Z</cp:lastPrinted>
  <dcterms:created xsi:type="dcterms:W3CDTF">2020-10-23T06:42:00Z</dcterms:created>
  <dcterms:modified xsi:type="dcterms:W3CDTF">2024-01-05T04:25:00Z</dcterms:modified>
</cp:coreProperties>
</file>