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01" w:rsidRDefault="00247301">
      <w:pPr>
        <w:rPr>
          <w:b/>
          <w:sz w:val="36"/>
          <w:szCs w:val="36"/>
          <w:u w:val="single"/>
        </w:rPr>
      </w:pPr>
      <w:r w:rsidRPr="00247301">
        <w:rPr>
          <w:rFonts w:hint="eastAsia"/>
          <w:b/>
          <w:sz w:val="36"/>
          <w:szCs w:val="36"/>
          <w:u w:val="single"/>
        </w:rPr>
        <w:t>受診率</w:t>
      </w:r>
    </w:p>
    <w:p w:rsidR="00B22029" w:rsidRDefault="00B22029">
      <w:pPr>
        <w:rPr>
          <w:b/>
          <w:noProof/>
          <w:sz w:val="36"/>
          <w:szCs w:val="36"/>
          <w:u w:val="single"/>
        </w:rPr>
      </w:pPr>
      <w:r>
        <w:rPr>
          <w:b/>
          <w:noProof/>
          <w:sz w:val="36"/>
          <w:szCs w:val="36"/>
          <w:u w:val="single"/>
        </w:rPr>
        <w:drawing>
          <wp:anchor distT="0" distB="0" distL="114300" distR="114300" simplePos="0" relativeHeight="251663872" behindDoc="0" locked="0" layoutInCell="1" allowOverlap="1">
            <wp:simplePos x="0" y="0"/>
            <wp:positionH relativeFrom="column">
              <wp:posOffset>152400</wp:posOffset>
            </wp:positionH>
            <wp:positionV relativeFrom="paragraph">
              <wp:posOffset>180975</wp:posOffset>
            </wp:positionV>
            <wp:extent cx="5962650" cy="22923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2292350"/>
                    </a:xfrm>
                    <a:prstGeom prst="rect">
                      <a:avLst/>
                    </a:prstGeom>
                    <a:noFill/>
                    <a:ln>
                      <a:noFill/>
                    </a:ln>
                  </pic:spPr>
                </pic:pic>
              </a:graphicData>
            </a:graphic>
          </wp:anchor>
        </w:drawing>
      </w:r>
    </w:p>
    <w:p w:rsidR="00B22029" w:rsidRDefault="00B22029">
      <w:pPr>
        <w:rPr>
          <w:b/>
          <w:noProof/>
          <w:sz w:val="36"/>
          <w:szCs w:val="36"/>
          <w:u w:val="single"/>
        </w:rPr>
      </w:pPr>
    </w:p>
    <w:p w:rsidR="00B22029" w:rsidRDefault="00B22029">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DD4114" w:rsidRDefault="00DD4114">
      <w:pPr>
        <w:rPr>
          <w:szCs w:val="21"/>
        </w:rPr>
      </w:pPr>
    </w:p>
    <w:tbl>
      <w:tblPr>
        <w:tblpPr w:leftFromText="142" w:rightFromText="142" w:vertAnchor="text" w:horzAnchor="margin" w:tblpXSpec="center" w:tblpY="3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B22029" w:rsidRPr="00984237" w:rsidTr="00B22029">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B22029" w:rsidRPr="00984237" w:rsidRDefault="00B22029" w:rsidP="00B22029">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B22029" w:rsidRPr="00984237" w:rsidTr="00B22029">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B22029" w:rsidRPr="00984237" w:rsidRDefault="00B22029" w:rsidP="00B22029">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454053" w:rsidRDefault="00454053">
      <w:pPr>
        <w:rPr>
          <w:szCs w:val="21"/>
        </w:rPr>
      </w:pPr>
    </w:p>
    <w:p w:rsidR="00863C36" w:rsidRDefault="005525FA" w:rsidP="005525FA">
      <w:pPr>
        <w:ind w:firstLineChars="600" w:firstLine="1080"/>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※受診率の算出元（分母）となる対象者数は、地域保健・健康増進事業報告の15（１）健康増進事業等の</w:t>
      </w:r>
    </w:p>
    <w:p w:rsidR="005525FA" w:rsidRPr="00863C36" w:rsidRDefault="005525FA" w:rsidP="005525FA">
      <w:pPr>
        <w:ind w:firstLineChars="700" w:firstLine="1260"/>
        <w:rPr>
          <w:rFonts w:asciiTheme="minorEastAsia" w:eastAsiaTheme="minorEastAsia" w:hAnsiTheme="minorEastAsia"/>
          <w:sz w:val="18"/>
          <w:szCs w:val="17"/>
        </w:rPr>
      </w:pPr>
      <w:r w:rsidRPr="00863C36">
        <w:rPr>
          <w:rFonts w:asciiTheme="minorEastAsia" w:eastAsiaTheme="minorEastAsia" w:hAnsiTheme="minorEastAsia" w:hint="eastAsia"/>
          <w:sz w:val="18"/>
          <w:szCs w:val="17"/>
        </w:rPr>
        <w:t>対象者の</w:t>
      </w:r>
      <w:bookmarkStart w:id="0" w:name="_GoBack"/>
      <w:bookmarkEnd w:id="0"/>
      <w:r w:rsidRPr="00863C36">
        <w:rPr>
          <w:rFonts w:asciiTheme="minorEastAsia" w:eastAsiaTheme="minorEastAsia" w:hAnsiTheme="minorEastAsia" w:hint="eastAsia"/>
          <w:sz w:val="18"/>
          <w:szCs w:val="17"/>
        </w:rPr>
        <w:t>各がんで報告した数としている。</w:t>
      </w:r>
    </w:p>
    <w:p w:rsidR="00784CED" w:rsidRPr="00484E02" w:rsidRDefault="00784CED">
      <w:pPr>
        <w:rPr>
          <w:rFonts w:asciiTheme="minorEastAsia" w:eastAsiaTheme="minorEastAsia" w:hAnsiTheme="minorEastAsia"/>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B22029" w:rsidRDefault="00B22029">
      <w:pPr>
        <w:rPr>
          <w:szCs w:val="21"/>
        </w:rPr>
      </w:pPr>
    </w:p>
    <w:p w:rsidR="00784CED" w:rsidRDefault="00784CED">
      <w:pPr>
        <w:rPr>
          <w:szCs w:val="21"/>
        </w:rPr>
      </w:pPr>
    </w:p>
    <w:p w:rsidR="00505764" w:rsidRDefault="00505764">
      <w:pPr>
        <w:rPr>
          <w:szCs w:val="21"/>
        </w:rPr>
      </w:pPr>
      <w:r>
        <w:rPr>
          <w:rFonts w:hint="eastAsia"/>
          <w:b/>
          <w:sz w:val="36"/>
          <w:szCs w:val="36"/>
          <w:u w:val="single"/>
        </w:rPr>
        <w:t>要精検率</w:t>
      </w:r>
    </w:p>
    <w:p w:rsidR="00505764" w:rsidRDefault="00B55A44">
      <w:pPr>
        <w:rPr>
          <w:szCs w:val="21"/>
        </w:rPr>
      </w:pPr>
      <w:r>
        <w:rPr>
          <w:noProof/>
          <w:szCs w:val="21"/>
        </w:rPr>
        <w:drawing>
          <wp:inline distT="0" distB="0" distL="0" distR="0" wp14:anchorId="096F5718">
            <wp:extent cx="6534150" cy="25430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7090" cy="2548064"/>
                    </a:xfrm>
                    <a:prstGeom prst="rect">
                      <a:avLst/>
                    </a:prstGeom>
                    <a:noFill/>
                    <a:ln>
                      <a:noFill/>
                    </a:ln>
                  </pic:spPr>
                </pic:pic>
              </a:graphicData>
            </a:graphic>
          </wp:inline>
        </w:drawing>
      </w:r>
    </w:p>
    <w:p w:rsidR="00505764" w:rsidRDefault="00505764">
      <w:pPr>
        <w:rPr>
          <w:szCs w:val="21"/>
        </w:rPr>
      </w:pPr>
    </w:p>
    <w:p w:rsidR="00B74FEE" w:rsidRDefault="00B74FEE" w:rsidP="00505764">
      <w:pPr>
        <w:rPr>
          <w:sz w:val="18"/>
          <w:szCs w:val="18"/>
        </w:rPr>
      </w:pPr>
    </w:p>
    <w:p w:rsidR="00B74FEE" w:rsidRDefault="00B74FEE" w:rsidP="00505764">
      <w:pPr>
        <w:rPr>
          <w:sz w:val="18"/>
          <w:szCs w:val="18"/>
        </w:rPr>
      </w:pPr>
    </w:p>
    <w:tbl>
      <w:tblPr>
        <w:tblpPr w:leftFromText="142" w:rightFromText="142" w:vertAnchor="page" w:horzAnchor="margin" w:tblpY="673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686"/>
        <w:gridCol w:w="3402"/>
      </w:tblGrid>
      <w:tr w:rsidR="00B74FEE" w:rsidRPr="00505764" w:rsidTr="00863C36">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686"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B74FEE" w:rsidRPr="00505764"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B74FEE" w:rsidRPr="00505764" w:rsidTr="00863C36">
        <w:trPr>
          <w:trHeight w:val="143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B74FEE" w:rsidRPr="00505764" w:rsidRDefault="00B74FEE" w:rsidP="00B74FEE">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505764" w:rsidRDefault="00505764">
      <w:pPr>
        <w:rPr>
          <w:szCs w:val="21"/>
        </w:rPr>
      </w:pPr>
      <w:r>
        <w:rPr>
          <w:rFonts w:hint="eastAsia"/>
          <w:b/>
          <w:sz w:val="36"/>
          <w:szCs w:val="36"/>
          <w:u w:val="single"/>
        </w:rPr>
        <w:t>精検受診率</w:t>
      </w:r>
    </w:p>
    <w:p w:rsidR="00505764" w:rsidRDefault="00505764">
      <w:pPr>
        <w:rPr>
          <w:szCs w:val="21"/>
        </w:rPr>
      </w:pPr>
      <w:r>
        <w:rPr>
          <w:rFonts w:hint="eastAsia"/>
          <w:szCs w:val="21"/>
        </w:rPr>
        <w:t xml:space="preserve">　　</w:t>
      </w:r>
      <w:r w:rsidR="00B55A44">
        <w:rPr>
          <w:noProof/>
          <w:szCs w:val="21"/>
        </w:rPr>
        <w:drawing>
          <wp:inline distT="0" distB="0" distL="0" distR="0" wp14:anchorId="6C2F3800">
            <wp:extent cx="6555793" cy="2533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0658" cy="2535530"/>
                    </a:xfrm>
                    <a:prstGeom prst="rect">
                      <a:avLst/>
                    </a:prstGeom>
                    <a:noFill/>
                    <a:ln>
                      <a:noFill/>
                    </a:ln>
                  </pic:spPr>
                </pic:pic>
              </a:graphicData>
            </a:graphic>
          </wp:inline>
        </w:drawing>
      </w:r>
    </w:p>
    <w:p w:rsidR="00DD4114" w:rsidRDefault="00DD4114">
      <w:pPr>
        <w:rPr>
          <w:noProof/>
          <w:szCs w:val="21"/>
        </w:rPr>
      </w:pPr>
    </w:p>
    <w:p w:rsidR="00505764" w:rsidRDefault="00505764">
      <w:pPr>
        <w:rPr>
          <w:szCs w:val="21"/>
        </w:rPr>
      </w:pPr>
    </w:p>
    <w:p w:rsidR="00505764" w:rsidRDefault="00505764">
      <w:pPr>
        <w:rPr>
          <w:szCs w:val="21"/>
        </w:rPr>
      </w:pPr>
    </w:p>
    <w:tbl>
      <w:tblPr>
        <w:tblpPr w:leftFromText="142" w:rightFromText="142" w:vertAnchor="text" w:horzAnchor="margin" w:tblpY="-28"/>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84CED" w:rsidRPr="00505764" w:rsidTr="00784C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784CED" w:rsidRPr="00505764" w:rsidTr="00784C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A061AA" w:rsidRDefault="00A061AA">
      <w:pPr>
        <w:rPr>
          <w:szCs w:val="21"/>
        </w:rPr>
      </w:pPr>
      <w:r w:rsidRPr="00A061AA">
        <w:rPr>
          <w:rFonts w:hint="eastAsia"/>
          <w:b/>
          <w:sz w:val="36"/>
          <w:szCs w:val="36"/>
          <w:u w:val="single"/>
        </w:rPr>
        <w:t>陽性反応適中度</w:t>
      </w:r>
    </w:p>
    <w:p w:rsidR="00A061AA" w:rsidRDefault="00B74FEE">
      <w:pPr>
        <w:rPr>
          <w:szCs w:val="21"/>
        </w:rPr>
      </w:pPr>
      <w:r>
        <w:rPr>
          <w:noProof/>
          <w:szCs w:val="21"/>
        </w:rPr>
        <w:drawing>
          <wp:anchor distT="0" distB="0" distL="114300" distR="114300" simplePos="0" relativeHeight="251661824" behindDoc="0" locked="0" layoutInCell="1" allowOverlap="1">
            <wp:simplePos x="0" y="0"/>
            <wp:positionH relativeFrom="column">
              <wp:posOffset>352425</wp:posOffset>
            </wp:positionH>
            <wp:positionV relativeFrom="paragraph">
              <wp:posOffset>9525</wp:posOffset>
            </wp:positionV>
            <wp:extent cx="6294755" cy="24003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75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14" w:rsidRDefault="00DD4114">
      <w:pPr>
        <w:rPr>
          <w:noProof/>
          <w:szCs w:val="21"/>
        </w:rPr>
      </w:pPr>
    </w:p>
    <w:p w:rsidR="00A061AA" w:rsidRDefault="00A061AA">
      <w:pPr>
        <w:rPr>
          <w:szCs w:val="21"/>
        </w:rPr>
      </w:pPr>
    </w:p>
    <w:p w:rsidR="002D7533" w:rsidRDefault="002D7533"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p w:rsidR="00B74FEE" w:rsidRDefault="00B74FEE" w:rsidP="00A061AA">
      <w:pPr>
        <w:rPr>
          <w:sz w:val="18"/>
          <w:szCs w:val="18"/>
        </w:rPr>
      </w:pPr>
    </w:p>
    <w:tbl>
      <w:tblPr>
        <w:tblpPr w:leftFromText="142" w:rightFromText="142" w:vertAnchor="page" w:horzAnchor="margin" w:tblpY="645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B74FEE" w:rsidRPr="00A061AA" w:rsidTr="00B74FEE">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B74FEE" w:rsidRPr="00A061AA" w:rsidRDefault="00B74FEE" w:rsidP="00B74FEE">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B74FEE" w:rsidRPr="00A061AA" w:rsidTr="00B74FEE">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B74FEE" w:rsidRPr="00A061AA" w:rsidRDefault="00B74FEE" w:rsidP="00B74FEE">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D7533"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454053" w:rsidRDefault="00454053">
      <w:pPr>
        <w:rPr>
          <w:szCs w:val="21"/>
        </w:rPr>
      </w:pPr>
    </w:p>
    <w:p w:rsidR="00A061AA" w:rsidRDefault="00A061AA">
      <w:pPr>
        <w:rPr>
          <w:szCs w:val="21"/>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3B6007" w:rsidRDefault="00505764" w:rsidP="00B55A44">
      <w:pPr>
        <w:jc w:val="left"/>
        <w:rPr>
          <w:szCs w:val="21"/>
        </w:rPr>
      </w:pPr>
      <w:r>
        <w:rPr>
          <w:rFonts w:hint="eastAsia"/>
          <w:b/>
          <w:sz w:val="36"/>
          <w:szCs w:val="36"/>
          <w:u w:val="single"/>
        </w:rPr>
        <w:t>がん発見率</w:t>
      </w:r>
      <w:r w:rsidR="00B55A44">
        <w:rPr>
          <w:b/>
          <w:noProof/>
          <w:sz w:val="36"/>
          <w:szCs w:val="36"/>
          <w:u w:val="single"/>
        </w:rPr>
        <w:drawing>
          <wp:inline distT="0" distB="0" distL="0" distR="0" wp14:anchorId="1B6546E4">
            <wp:extent cx="5980430" cy="236537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2365375"/>
                    </a:xfrm>
                    <a:prstGeom prst="rect">
                      <a:avLst/>
                    </a:prstGeom>
                    <a:noFill/>
                    <a:ln>
                      <a:noFill/>
                    </a:ln>
                  </pic:spPr>
                </pic:pic>
              </a:graphicData>
            </a:graphic>
          </wp:inline>
        </w:drawing>
      </w:r>
    </w:p>
    <w:p w:rsidR="00DD4114" w:rsidRDefault="00505764" w:rsidP="003B6007">
      <w:pPr>
        <w:jc w:val="left"/>
        <w:rPr>
          <w:noProof/>
          <w:szCs w:val="21"/>
        </w:rPr>
      </w:pPr>
      <w:r>
        <w:rPr>
          <w:rFonts w:hint="eastAsia"/>
          <w:szCs w:val="21"/>
        </w:rPr>
        <w:t xml:space="preserve">　</w:t>
      </w:r>
      <w:r w:rsidR="00541570" w:rsidRPr="00541570">
        <w:rPr>
          <w:noProof/>
        </w:rPr>
        <w:t xml:space="preserve"> </w:t>
      </w:r>
      <w:r>
        <w:rPr>
          <w:rFonts w:hint="eastAsia"/>
          <w:szCs w:val="21"/>
        </w:rPr>
        <w:t xml:space="preserve">　</w:t>
      </w:r>
      <w:r w:rsidR="00A061AA">
        <w:rPr>
          <w:rFonts w:hint="eastAsia"/>
          <w:szCs w:val="21"/>
        </w:rPr>
        <w:t xml:space="preserve">　</w:t>
      </w:r>
    </w:p>
    <w:p w:rsidR="00B74FEE" w:rsidRDefault="00B74FEE">
      <w:pPr>
        <w:rPr>
          <w:szCs w:val="21"/>
        </w:rPr>
      </w:pPr>
    </w:p>
    <w:p w:rsidR="00B74FEE" w:rsidRDefault="00B74FEE">
      <w:pPr>
        <w:rPr>
          <w:szCs w:val="21"/>
        </w:rPr>
      </w:pPr>
    </w:p>
    <w:tbl>
      <w:tblPr>
        <w:tblpPr w:leftFromText="142" w:rightFromText="142" w:vertAnchor="text" w:horzAnchor="margin" w:tblpY="12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4053" w:rsidRPr="00923E3D" w:rsidTr="00454053">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454053" w:rsidRPr="00923E3D" w:rsidTr="00454053">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Default="00923E3D">
      <w:pPr>
        <w:rPr>
          <w:szCs w:val="21"/>
        </w:rPr>
      </w:pPr>
    </w:p>
    <w:p w:rsidR="00DA6BAE"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Default="00923E3D" w:rsidP="00923E3D">
      <w:pPr>
        <w:rPr>
          <w:b/>
          <w:sz w:val="18"/>
          <w:szCs w:val="18"/>
          <w:u w:val="single"/>
        </w:rPr>
      </w:pPr>
    </w:p>
    <w:p w:rsidR="00B74FEE" w:rsidRDefault="00B74FEE" w:rsidP="00923E3D">
      <w:pPr>
        <w:rPr>
          <w:b/>
          <w:sz w:val="18"/>
          <w:szCs w:val="18"/>
          <w:u w:val="single"/>
        </w:rPr>
      </w:pPr>
    </w:p>
    <w:p w:rsidR="00B74FEE" w:rsidRDefault="00B74FEE" w:rsidP="00923E3D">
      <w:pPr>
        <w:rPr>
          <w:b/>
          <w:sz w:val="18"/>
          <w:szCs w:val="18"/>
          <w:u w:val="single"/>
        </w:rPr>
      </w:pPr>
    </w:p>
    <w:p w:rsidR="00B74FEE" w:rsidRPr="00923E3D" w:rsidRDefault="00B74FEE"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B74FEE" w:rsidP="00923E3D">
      <w:pPr>
        <w:rPr>
          <w:b/>
          <w:sz w:val="18"/>
          <w:szCs w:val="18"/>
        </w:rPr>
      </w:pPr>
      <w:r>
        <w:rPr>
          <w:rFonts w:hint="eastAsia"/>
          <w:b/>
          <w:sz w:val="18"/>
          <w:szCs w:val="18"/>
        </w:rPr>
        <w:t xml:space="preserve">　【大阪府平均】大阪府におけるがん検診（令和元</w:t>
      </w:r>
      <w:r w:rsidR="00923E3D"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3866"/>
    <w:rsid w:val="000B7769"/>
    <w:rsid w:val="00133807"/>
    <w:rsid w:val="00190DF1"/>
    <w:rsid w:val="00247301"/>
    <w:rsid w:val="002A69EE"/>
    <w:rsid w:val="002D7533"/>
    <w:rsid w:val="00350A55"/>
    <w:rsid w:val="00377E97"/>
    <w:rsid w:val="003A7635"/>
    <w:rsid w:val="003B6007"/>
    <w:rsid w:val="00454053"/>
    <w:rsid w:val="00484E02"/>
    <w:rsid w:val="00505764"/>
    <w:rsid w:val="00541570"/>
    <w:rsid w:val="005525FA"/>
    <w:rsid w:val="00784CED"/>
    <w:rsid w:val="00863C36"/>
    <w:rsid w:val="009138D5"/>
    <w:rsid w:val="00923E3D"/>
    <w:rsid w:val="00A061AA"/>
    <w:rsid w:val="00A27F12"/>
    <w:rsid w:val="00AE196B"/>
    <w:rsid w:val="00B22029"/>
    <w:rsid w:val="00B55A44"/>
    <w:rsid w:val="00B74FEE"/>
    <w:rsid w:val="00D67A34"/>
    <w:rsid w:val="00DA6BAE"/>
    <w:rsid w:val="00DD4114"/>
    <w:rsid w:val="00E71E4C"/>
    <w:rsid w:val="00E90B79"/>
    <w:rsid w:val="00E932F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C69542"/>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28</cp:revision>
  <dcterms:created xsi:type="dcterms:W3CDTF">2016-05-02T06:24:00Z</dcterms:created>
  <dcterms:modified xsi:type="dcterms:W3CDTF">2022-01-14T04:54:00Z</dcterms:modified>
</cp:coreProperties>
</file>