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E79" w:rsidRPr="00AB3F02" w:rsidRDefault="007129D1" w:rsidP="00BC1DC1">
      <w:pPr>
        <w:spacing w:line="300" w:lineRule="exact"/>
        <w:rPr>
          <w:rFonts w:asciiTheme="minorEastAsia" w:hAnsiTheme="minorEastAsia"/>
          <w:b/>
          <w:sz w:val="24"/>
          <w:szCs w:val="24"/>
        </w:rPr>
      </w:pPr>
      <w:r w:rsidRPr="00AB3F02">
        <w:rPr>
          <w:rFonts w:asciiTheme="minorEastAsia" w:hAnsiTheme="minorEastAsia"/>
          <w:noProof/>
          <w:sz w:val="24"/>
          <w:szCs w:val="24"/>
        </w:rPr>
        <mc:AlternateContent>
          <mc:Choice Requires="wps">
            <w:drawing>
              <wp:anchor distT="0" distB="0" distL="114300" distR="114300" simplePos="0" relativeHeight="251683840" behindDoc="0" locked="0" layoutInCell="1" allowOverlap="1" wp14:anchorId="28F7AC9E" wp14:editId="40A5F5C0">
                <wp:simplePos x="0" y="0"/>
                <wp:positionH relativeFrom="column">
                  <wp:posOffset>4947920</wp:posOffset>
                </wp:positionH>
                <wp:positionV relativeFrom="paragraph">
                  <wp:posOffset>-339090</wp:posOffset>
                </wp:positionV>
                <wp:extent cx="876300" cy="2762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76225"/>
                        </a:xfrm>
                        <a:prstGeom prst="rect">
                          <a:avLst/>
                        </a:prstGeom>
                        <a:solidFill>
                          <a:srgbClr val="FFFFFF"/>
                        </a:solidFill>
                        <a:ln w="9525">
                          <a:solidFill>
                            <a:srgbClr val="000000"/>
                          </a:solidFill>
                          <a:miter lim="800000"/>
                          <a:headEnd/>
                          <a:tailEnd/>
                        </a:ln>
                      </wps:spPr>
                      <wps:txbx>
                        <w:txbxContent>
                          <w:p w:rsidR="007129D1" w:rsidRDefault="009B19D1" w:rsidP="009B19D1">
                            <w:pPr>
                              <w:jc w:val="center"/>
                            </w:pPr>
                            <w:r>
                              <w:rPr>
                                <w:rFonts w:hint="eastAsia"/>
                              </w:rPr>
                              <w:t>H27.2.18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9.6pt;margin-top:-26.7pt;width:69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">
                <v:textbox>
                  <w:txbxContent>
                    <w:p w:rsidR="007129D1" w:rsidRDefault="009B19D1" w:rsidP="009B19D1">
                      <w:pPr>
                        <w:jc w:val="center"/>
                      </w:pPr>
                      <w:r>
                        <w:rPr>
                          <w:rFonts w:hint="eastAsia"/>
                        </w:rPr>
                        <w:t>H27.2.18</w:t>
                      </w:r>
                    </w:p>
                  </w:txbxContent>
                </v:textbox>
              </v:shape>
            </w:pict>
          </mc:Fallback>
        </mc:AlternateContent>
      </w:r>
      <w:r w:rsidR="00207E79" w:rsidRPr="00AB3F02">
        <w:rPr>
          <w:rFonts w:asciiTheme="minorEastAsia" w:hAnsiTheme="minorEastAsia" w:hint="eastAsia"/>
          <w:b/>
          <w:sz w:val="24"/>
          <w:szCs w:val="24"/>
        </w:rPr>
        <w:t>大阪府 景観審議会</w:t>
      </w:r>
    </w:p>
    <w:p w:rsidR="00BB41AE" w:rsidRDefault="00207E79" w:rsidP="00AB3F02">
      <w:pPr>
        <w:spacing w:line="300" w:lineRule="exact"/>
        <w:ind w:firstLineChars="100" w:firstLine="241"/>
        <w:rPr>
          <w:rFonts w:asciiTheme="minorEastAsia" w:hAnsiTheme="minorEastAsia"/>
          <w:b/>
          <w:sz w:val="24"/>
          <w:szCs w:val="24"/>
        </w:rPr>
      </w:pPr>
      <w:r w:rsidRPr="00AB3F02">
        <w:rPr>
          <w:rFonts w:asciiTheme="minorEastAsia" w:hAnsiTheme="minorEastAsia" w:hint="eastAsia"/>
          <w:b/>
          <w:sz w:val="24"/>
          <w:szCs w:val="24"/>
        </w:rPr>
        <w:t>諮問事項「大阪府景観形成基本方針のあり方について」への答申</w:t>
      </w:r>
      <w:r w:rsidR="00BB41AE">
        <w:rPr>
          <w:rFonts w:asciiTheme="minorEastAsia" w:hAnsiTheme="minorEastAsia" w:hint="eastAsia"/>
          <w:b/>
          <w:sz w:val="24"/>
          <w:szCs w:val="24"/>
        </w:rPr>
        <w:t xml:space="preserve"> </w:t>
      </w:r>
      <w:r w:rsidR="00BB41AE" w:rsidRPr="00BB41AE">
        <w:rPr>
          <w:rFonts w:asciiTheme="minorEastAsia" w:hAnsiTheme="minorEastAsia" w:hint="eastAsia"/>
          <w:b/>
          <w:sz w:val="16"/>
          <w:szCs w:val="16"/>
        </w:rPr>
        <w:t>(部会用 検討資料)</w:t>
      </w:r>
    </w:p>
    <w:p w:rsidR="00207E79" w:rsidRPr="00BB41AE" w:rsidRDefault="00207E79" w:rsidP="00BB41AE">
      <w:pPr>
        <w:spacing w:line="300" w:lineRule="exact"/>
        <w:ind w:firstLineChars="100" w:firstLine="241"/>
        <w:jc w:val="right"/>
        <w:rPr>
          <w:rFonts w:asciiTheme="minorEastAsia" w:hAnsiTheme="minorEastAsia"/>
          <w:b/>
          <w:sz w:val="24"/>
          <w:szCs w:val="24"/>
        </w:rPr>
      </w:pPr>
    </w:p>
    <w:p w:rsidR="006944F9" w:rsidRDefault="006944F9" w:rsidP="006944F9">
      <w:pPr>
        <w:spacing w:line="300" w:lineRule="exact"/>
      </w:pPr>
      <w:bookmarkStart w:id="0" w:name="_GoBack"/>
      <w:bookmarkEnd w:id="0"/>
    </w:p>
    <w:p w:rsidR="00581389" w:rsidRPr="005D2A10" w:rsidRDefault="006944F9" w:rsidP="006944F9">
      <w:pPr>
        <w:spacing w:line="300" w:lineRule="exact"/>
        <w:rPr>
          <w:b/>
          <w:color w:val="FF0000"/>
          <w:sz w:val="24"/>
          <w:szCs w:val="24"/>
          <w:bdr w:val="single" w:sz="4" w:space="0" w:color="auto"/>
        </w:rPr>
      </w:pPr>
      <w:r w:rsidRPr="005D2A10">
        <w:rPr>
          <w:rFonts w:hint="eastAsia"/>
          <w:b/>
          <w:color w:val="FF0000"/>
          <w:bdr w:val="single" w:sz="4" w:space="0" w:color="auto"/>
        </w:rPr>
        <w:t>Ⅰ</w:t>
      </w:r>
      <w:r w:rsidRPr="005D2A10">
        <w:rPr>
          <w:rFonts w:hint="eastAsia"/>
          <w:b/>
          <w:color w:val="FF0000"/>
          <w:bdr w:val="single" w:sz="4" w:space="0" w:color="auto"/>
        </w:rPr>
        <w:t xml:space="preserve"> </w:t>
      </w:r>
      <w:r w:rsidR="00581389" w:rsidRPr="005D2A10">
        <w:rPr>
          <w:rFonts w:hint="eastAsia"/>
          <w:b/>
          <w:color w:val="FF0000"/>
          <w:sz w:val="24"/>
          <w:szCs w:val="24"/>
          <w:bdr w:val="single" w:sz="4" w:space="0" w:color="auto"/>
        </w:rPr>
        <w:t>基本的考え方</w:t>
      </w:r>
    </w:p>
    <w:p w:rsidR="00D17162" w:rsidRPr="005D2A10" w:rsidRDefault="00581389" w:rsidP="005D2A10">
      <w:pPr>
        <w:spacing w:line="300" w:lineRule="exact"/>
        <w:ind w:firstLineChars="100" w:firstLine="241"/>
        <w:rPr>
          <w:b/>
          <w:color w:val="0000FF"/>
          <w:sz w:val="24"/>
          <w:szCs w:val="24"/>
          <w:u w:val="single"/>
        </w:rPr>
      </w:pPr>
      <w:r w:rsidRPr="005D2A10">
        <w:rPr>
          <w:rFonts w:hint="eastAsia"/>
          <w:b/>
          <w:color w:val="0000FF"/>
          <w:sz w:val="24"/>
          <w:szCs w:val="24"/>
          <w:u w:val="single"/>
        </w:rPr>
        <w:t>⑴</w:t>
      </w:r>
      <w:r w:rsidR="006944F9" w:rsidRPr="005D2A10">
        <w:rPr>
          <w:rFonts w:hint="eastAsia"/>
          <w:b/>
          <w:color w:val="0000FF"/>
          <w:sz w:val="24"/>
          <w:szCs w:val="24"/>
          <w:u w:val="single"/>
        </w:rPr>
        <w:t xml:space="preserve"> </w:t>
      </w:r>
      <w:r w:rsidR="00BD7304" w:rsidRPr="005D2A10">
        <w:rPr>
          <w:rFonts w:hint="eastAsia"/>
          <w:b/>
          <w:color w:val="0000FF"/>
          <w:sz w:val="24"/>
          <w:szCs w:val="24"/>
          <w:u w:val="single"/>
        </w:rPr>
        <w:t>理念・理想像の共有</w:t>
      </w:r>
    </w:p>
    <w:p w:rsidR="00D17162" w:rsidRPr="00D17162" w:rsidRDefault="00D17162" w:rsidP="006944F9">
      <w:pPr>
        <w:spacing w:line="300" w:lineRule="exact"/>
        <w:ind w:leftChars="200" w:left="420" w:firstLineChars="100" w:firstLine="210"/>
      </w:pPr>
      <w:r w:rsidRPr="00D17162">
        <w:rPr>
          <w:rFonts w:hint="eastAsia"/>
        </w:rPr>
        <w:t>景観は</w:t>
      </w:r>
      <w:r w:rsidR="00F74FA6">
        <w:rPr>
          <w:rFonts w:hint="eastAsia"/>
        </w:rPr>
        <w:t>、それぞれの地域の地理的・地形的条件や歴史的背景に立脚しつつ、</w:t>
      </w:r>
      <w:r w:rsidRPr="00D17162">
        <w:rPr>
          <w:rFonts w:hint="eastAsia"/>
        </w:rPr>
        <w:t>そこに暮らす人々の愛着や愛情によって育まれるものであることから、地域ごとの景観の現状を認識し、大切にすべき景観や将来目指す方向を、府民・事業者・行政が共有しともに取組むことが重要である。</w:t>
      </w:r>
    </w:p>
    <w:p w:rsidR="00D17162" w:rsidRPr="00D17162" w:rsidRDefault="00D17162" w:rsidP="006944F9">
      <w:pPr>
        <w:spacing w:line="300" w:lineRule="exact"/>
        <w:ind w:leftChars="200" w:left="420" w:firstLineChars="100" w:firstLine="210"/>
      </w:pPr>
      <w:r w:rsidRPr="00D17162">
        <w:rPr>
          <w:rFonts w:hint="eastAsia"/>
        </w:rPr>
        <w:t>大阪の景観は、市街化が進んだ中心的な都市部をイメージしがちであるが、歴史的景観や豊かな自然を有する地域など、地域毎に様々な特性があることから、景観形成のためにはその地域に応じた配慮がなされなければならない。</w:t>
      </w:r>
    </w:p>
    <w:p w:rsidR="006944F9" w:rsidRDefault="00D17162" w:rsidP="006944F9">
      <w:pPr>
        <w:spacing w:line="300" w:lineRule="exact"/>
        <w:ind w:leftChars="200" w:left="420" w:firstLineChars="100" w:firstLine="210"/>
      </w:pPr>
      <w:r w:rsidRPr="00D17162">
        <w:rPr>
          <w:rFonts w:hint="eastAsia"/>
        </w:rPr>
        <w:t>これらを踏まえ、府は、脈々と培われてきた大阪の景観の特徴と価値を見つめなおし、目指すべき地域の景観形成の目標を示すべきである。</w:t>
      </w:r>
    </w:p>
    <w:p w:rsidR="00D17162" w:rsidRPr="00D17162" w:rsidRDefault="00D17162" w:rsidP="006944F9">
      <w:pPr>
        <w:spacing w:line="300" w:lineRule="exact"/>
        <w:ind w:leftChars="200" w:left="420" w:firstLineChars="100" w:firstLine="210"/>
      </w:pPr>
      <w:r w:rsidRPr="00D17162">
        <w:rPr>
          <w:rFonts w:hint="eastAsia"/>
        </w:rPr>
        <w:t>そのために、市町村との連携･共同により、府民が共有できるような景観の姿を作成し示すべきである。</w:t>
      </w:r>
    </w:p>
    <w:p w:rsidR="00D17162" w:rsidRPr="00D17162" w:rsidRDefault="00D17162" w:rsidP="006944F9">
      <w:pPr>
        <w:spacing w:line="300" w:lineRule="exact"/>
        <w:ind w:firstLineChars="400" w:firstLine="840"/>
      </w:pPr>
      <w:r w:rsidRPr="00D17162">
        <w:rPr>
          <w:rFonts w:hint="eastAsia"/>
        </w:rPr>
        <w:t>①大阪の景観構造を解き明かす</w:t>
      </w:r>
    </w:p>
    <w:p w:rsidR="00D17162" w:rsidRPr="00D17162" w:rsidRDefault="00D17162" w:rsidP="006944F9">
      <w:pPr>
        <w:spacing w:line="300" w:lineRule="exact"/>
        <w:ind w:firstLineChars="400" w:firstLine="840"/>
      </w:pPr>
      <w:r w:rsidRPr="00D17162">
        <w:rPr>
          <w:rFonts w:hint="eastAsia"/>
        </w:rPr>
        <w:t>②①を受けて「大阪を代表する景観」を抽出する</w:t>
      </w:r>
    </w:p>
    <w:p w:rsidR="00D17162" w:rsidRPr="00D17162" w:rsidRDefault="00D17162" w:rsidP="006944F9">
      <w:pPr>
        <w:spacing w:line="300" w:lineRule="exact"/>
        <w:ind w:firstLineChars="400" w:firstLine="840"/>
      </w:pPr>
      <w:r w:rsidRPr="00D17162">
        <w:rPr>
          <w:rFonts w:hint="eastAsia"/>
        </w:rPr>
        <w:t>③その景観エリア毎に目指すべき方向を示す</w:t>
      </w:r>
    </w:p>
    <w:p w:rsidR="00D17162" w:rsidRPr="00D17162" w:rsidRDefault="00D17162" w:rsidP="008931D5">
      <w:pPr>
        <w:spacing w:line="300" w:lineRule="exact"/>
        <w:ind w:leftChars="200" w:left="420" w:firstLineChars="100" w:firstLine="210"/>
      </w:pPr>
      <w:r w:rsidRPr="00D17162">
        <w:rPr>
          <w:rFonts w:hint="eastAsia"/>
        </w:rPr>
        <w:t>なお、①</w:t>
      </w:r>
      <w:r w:rsidRPr="00D17162">
        <w:t>(</w:t>
      </w:r>
      <w:r w:rsidRPr="00D17162">
        <w:rPr>
          <w:rFonts w:hint="eastAsia"/>
        </w:rPr>
        <w:t>大阪の景観構造の分析</w:t>
      </w:r>
      <w:r w:rsidRPr="00D17162">
        <w:t>)</w:t>
      </w:r>
      <w:r w:rsidRPr="00D17162">
        <w:rPr>
          <w:rFonts w:hint="eastAsia"/>
        </w:rPr>
        <w:t>の際は人々の生活･歴史･愛着など地域の生活に根ざした視点や、人口減･まちづくり･観光など社会的視点を入れて分析することが肝要である。また、景観は地域的な連続性をもつものであり、景観行政団体･非景観行政団体の区域の枠を超えて、府域全体で検討される必要がある。</w:t>
      </w:r>
    </w:p>
    <w:p w:rsidR="006944F9" w:rsidRDefault="008931D5" w:rsidP="00BC1DC1">
      <w:pPr>
        <w:spacing w:line="300" w:lineRule="exact"/>
        <w:ind w:left="360" w:hangingChars="150" w:hanging="360"/>
        <w:rPr>
          <w:rFonts w:asciiTheme="minorEastAsia" w:hAnsiTheme="minorEastAsia"/>
          <w:sz w:val="24"/>
          <w:szCs w:val="24"/>
        </w:rPr>
      </w:pPr>
      <w:r w:rsidRPr="00D17162">
        <w:rPr>
          <w:rFonts w:asciiTheme="minorEastAsia" w:hAnsiTheme="minorEastAsia"/>
          <w:noProof/>
          <w:sz w:val="24"/>
          <w:szCs w:val="24"/>
        </w:rPr>
        <mc:AlternateContent>
          <mc:Choice Requires="wps">
            <w:drawing>
              <wp:anchor distT="0" distB="0" distL="114300" distR="114300" simplePos="0" relativeHeight="251679744" behindDoc="0" locked="0" layoutInCell="1" allowOverlap="1" wp14:anchorId="5380B320" wp14:editId="0B64A4AD">
                <wp:simplePos x="0" y="0"/>
                <wp:positionH relativeFrom="column">
                  <wp:posOffset>1167130</wp:posOffset>
                </wp:positionH>
                <wp:positionV relativeFrom="paragraph">
                  <wp:posOffset>85725</wp:posOffset>
                </wp:positionV>
                <wp:extent cx="558800" cy="1905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558800"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91.9pt;margin-top:6.75pt;width:44pt;height: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" adj="10800" fillcolor="#4f81bd" strokecolor="#385d8a" strokeweight="2pt"/>
            </w:pict>
          </mc:Fallback>
        </mc:AlternateContent>
      </w:r>
    </w:p>
    <w:p w:rsidR="00D17162" w:rsidRPr="00D17162" w:rsidRDefault="00D17162" w:rsidP="00BC1DC1">
      <w:pPr>
        <w:spacing w:line="300" w:lineRule="exact"/>
        <w:ind w:left="361" w:hangingChars="150" w:hanging="361"/>
        <w:rPr>
          <w:rFonts w:asciiTheme="minorEastAsia" w:hAnsiTheme="minorEastAsia"/>
          <w:b/>
          <w:strike/>
          <w:sz w:val="24"/>
          <w:szCs w:val="24"/>
        </w:rPr>
      </w:pPr>
    </w:p>
    <w:p w:rsidR="00207E79" w:rsidRPr="00D17162" w:rsidRDefault="00D17162" w:rsidP="006944F9">
      <w:pPr>
        <w:spacing w:line="300" w:lineRule="exact"/>
        <w:ind w:leftChars="200" w:left="781" w:hangingChars="150" w:hanging="361"/>
        <w:rPr>
          <w:rFonts w:asciiTheme="minorEastAsia" w:hAnsiTheme="minorEastAsia"/>
          <w:b/>
          <w:sz w:val="24"/>
          <w:szCs w:val="24"/>
        </w:rPr>
      </w:pPr>
      <w:r w:rsidRPr="00D17162">
        <w:rPr>
          <w:rFonts w:asciiTheme="minorEastAsia" w:hAnsiTheme="minorEastAsia" w:hint="eastAsia"/>
          <w:b/>
          <w:sz w:val="24"/>
          <w:szCs w:val="24"/>
        </w:rPr>
        <w:t>○ 市町村と協力して、地域毎の自然･歴史･生活など人々が抱く原風景を意識しな</w:t>
      </w:r>
      <w:r w:rsidR="006944F9">
        <w:rPr>
          <w:rFonts w:asciiTheme="minorEastAsia" w:hAnsiTheme="minorEastAsia" w:hint="eastAsia"/>
          <w:b/>
          <w:sz w:val="24"/>
          <w:szCs w:val="24"/>
        </w:rPr>
        <w:t xml:space="preserve">　</w:t>
      </w:r>
      <w:r w:rsidRPr="00D17162">
        <w:rPr>
          <w:rFonts w:asciiTheme="minorEastAsia" w:hAnsiTheme="minorEastAsia" w:hint="eastAsia"/>
          <w:b/>
          <w:sz w:val="24"/>
          <w:szCs w:val="24"/>
        </w:rPr>
        <w:t>がら大阪の景観構造や目標像を提示し、府民と共有できるようにすること。</w:t>
      </w:r>
    </w:p>
    <w:p w:rsidR="00D17162" w:rsidRPr="00D17162" w:rsidRDefault="00D17162" w:rsidP="00BC1DC1">
      <w:pPr>
        <w:spacing w:line="300" w:lineRule="exact"/>
        <w:rPr>
          <w:rFonts w:asciiTheme="minorEastAsia" w:hAnsiTheme="minorEastAsia"/>
          <w:b/>
          <w:sz w:val="24"/>
          <w:szCs w:val="24"/>
        </w:rPr>
      </w:pPr>
    </w:p>
    <w:p w:rsidR="00D17162" w:rsidRPr="00D17162" w:rsidRDefault="00D17162" w:rsidP="00BC1DC1">
      <w:pPr>
        <w:spacing w:line="300" w:lineRule="exact"/>
        <w:rPr>
          <w:rFonts w:asciiTheme="minorEastAsia" w:hAnsiTheme="minorEastAsia"/>
          <w:b/>
          <w:sz w:val="24"/>
          <w:szCs w:val="24"/>
        </w:rPr>
      </w:pPr>
    </w:p>
    <w:p w:rsidR="00D17162" w:rsidRPr="005D2A10" w:rsidRDefault="00581389" w:rsidP="005D2A10">
      <w:pPr>
        <w:spacing w:line="300" w:lineRule="exact"/>
        <w:ind w:firstLineChars="100" w:firstLine="241"/>
        <w:rPr>
          <w:rFonts w:asciiTheme="minorEastAsia" w:hAnsiTheme="minorEastAsia"/>
          <w:b/>
          <w:color w:val="0033CC"/>
          <w:sz w:val="24"/>
          <w:szCs w:val="24"/>
          <w:u w:val="single"/>
        </w:rPr>
      </w:pPr>
      <w:r w:rsidRPr="005D2A10">
        <w:rPr>
          <w:rFonts w:asciiTheme="minorEastAsia" w:hAnsiTheme="minorEastAsia" w:hint="eastAsia"/>
          <w:b/>
          <w:color w:val="0033CC"/>
          <w:sz w:val="24"/>
          <w:szCs w:val="24"/>
          <w:u w:val="single"/>
        </w:rPr>
        <w:t>⑵</w:t>
      </w:r>
      <w:r w:rsidR="008931D5" w:rsidRPr="005D2A10">
        <w:rPr>
          <w:rFonts w:asciiTheme="minorEastAsia" w:hAnsiTheme="minorEastAsia" w:hint="eastAsia"/>
          <w:b/>
          <w:color w:val="0033CC"/>
          <w:sz w:val="24"/>
          <w:szCs w:val="24"/>
          <w:u w:val="single"/>
        </w:rPr>
        <w:t xml:space="preserve"> </w:t>
      </w:r>
      <w:r w:rsidR="00BD7304" w:rsidRPr="005D2A10">
        <w:rPr>
          <w:rFonts w:asciiTheme="minorEastAsia" w:hAnsiTheme="minorEastAsia" w:hint="eastAsia"/>
          <w:b/>
          <w:color w:val="0033CC"/>
          <w:sz w:val="24"/>
          <w:szCs w:val="24"/>
          <w:u w:val="single"/>
        </w:rPr>
        <w:t xml:space="preserve">大阪府の役割 </w:t>
      </w:r>
    </w:p>
    <w:p w:rsidR="00D17162" w:rsidRPr="00D17162" w:rsidRDefault="00D17162" w:rsidP="006944F9">
      <w:pPr>
        <w:spacing w:line="300" w:lineRule="exact"/>
        <w:ind w:leftChars="200" w:left="420" w:firstLineChars="100" w:firstLine="210"/>
      </w:pPr>
      <w:r w:rsidRPr="00D17162">
        <w:rPr>
          <w:rFonts w:hint="eastAsia"/>
        </w:rPr>
        <w:t>市町村により、景観行政団体として自立しているところと、未だ景観行政団体化していないところがあるが、あくまでも景観行政の主体は市町村であり、大阪府の役割は</w:t>
      </w:r>
      <w:r w:rsidRPr="00D17162">
        <w:rPr>
          <w:rFonts w:asciiTheme="minorEastAsia" w:hAnsiTheme="minorEastAsia" w:hint="eastAsia"/>
          <w:sz w:val="22"/>
        </w:rPr>
        <w:t>、主役(プレーヤー)である市町</w:t>
      </w:r>
      <w:r w:rsidR="00F74FA6">
        <w:rPr>
          <w:rFonts w:asciiTheme="minorEastAsia" w:hAnsiTheme="minorEastAsia" w:hint="eastAsia"/>
          <w:sz w:val="22"/>
        </w:rPr>
        <w:t>村を支えるため、市町村間交流のコーディネートやプラットフォームの</w:t>
      </w:r>
      <w:r w:rsidRPr="00D17162">
        <w:rPr>
          <w:rFonts w:asciiTheme="minorEastAsia" w:hAnsiTheme="minorEastAsia" w:hint="eastAsia"/>
          <w:sz w:val="22"/>
        </w:rPr>
        <w:t>設置とともに、その情報</w:t>
      </w:r>
      <w:r w:rsidR="00F74FA6">
        <w:rPr>
          <w:rFonts w:asciiTheme="minorEastAsia" w:hAnsiTheme="minorEastAsia" w:hint="eastAsia"/>
          <w:sz w:val="22"/>
        </w:rPr>
        <w:t>の</w:t>
      </w:r>
      <w:r w:rsidRPr="00D17162">
        <w:rPr>
          <w:rFonts w:asciiTheme="minorEastAsia" w:hAnsiTheme="minorEastAsia" w:hint="eastAsia"/>
          <w:sz w:val="22"/>
        </w:rPr>
        <w:t>とりまとめ等が中心であるべきである。</w:t>
      </w:r>
    </w:p>
    <w:p w:rsidR="00D17162" w:rsidRPr="00D17162" w:rsidRDefault="00D17162" w:rsidP="008931D5">
      <w:pPr>
        <w:spacing w:line="300" w:lineRule="exact"/>
        <w:ind w:firstLineChars="200" w:firstLine="440"/>
        <w:rPr>
          <w:rFonts w:asciiTheme="minorEastAsia" w:hAnsiTheme="minorEastAsia"/>
          <w:sz w:val="22"/>
        </w:rPr>
      </w:pPr>
      <w:r w:rsidRPr="00D17162">
        <w:rPr>
          <w:rFonts w:asciiTheme="minorEastAsia" w:hAnsiTheme="minorEastAsia" w:hint="eastAsia"/>
          <w:sz w:val="22"/>
        </w:rPr>
        <w:t>景観形成基本方針(行政計画)のスタイルとしては</w:t>
      </w:r>
    </w:p>
    <w:p w:rsidR="00D17162" w:rsidRPr="00D17162" w:rsidRDefault="00D17162" w:rsidP="00BC1DC1">
      <w:pPr>
        <w:spacing w:line="300" w:lineRule="exact"/>
        <w:rPr>
          <w:rFonts w:asciiTheme="minorEastAsia" w:hAnsiTheme="minorEastAsia"/>
          <w:sz w:val="22"/>
        </w:rPr>
      </w:pPr>
      <w:r w:rsidRPr="00D17162">
        <w:rPr>
          <w:rFonts w:asciiTheme="minorEastAsia" w:hAnsiTheme="minorEastAsia" w:hint="eastAsia"/>
          <w:sz w:val="22"/>
        </w:rPr>
        <w:t xml:space="preserve">　</w:t>
      </w:r>
      <w:r w:rsidR="008931D5" w:rsidRPr="000772E6">
        <w:rPr>
          <w:rFonts w:asciiTheme="minorEastAsia" w:hAnsiTheme="minorEastAsia" w:hint="eastAsia"/>
          <w:sz w:val="22"/>
        </w:rPr>
        <w:t xml:space="preserve">　　　</w:t>
      </w:r>
      <w:r w:rsidRPr="00D17162">
        <w:rPr>
          <w:rFonts w:asciiTheme="minorEastAsia" w:hAnsiTheme="minorEastAsia" w:hint="eastAsia"/>
          <w:sz w:val="22"/>
        </w:rPr>
        <w:t>①今のままでよい</w:t>
      </w:r>
    </w:p>
    <w:p w:rsidR="00D17162" w:rsidRPr="00D17162" w:rsidRDefault="00D17162" w:rsidP="008931D5">
      <w:pPr>
        <w:spacing w:line="300" w:lineRule="exact"/>
        <w:ind w:left="1100" w:hangingChars="500" w:hanging="1100"/>
        <w:rPr>
          <w:rFonts w:asciiTheme="minorEastAsia" w:hAnsiTheme="minorEastAsia"/>
          <w:sz w:val="22"/>
        </w:rPr>
      </w:pPr>
      <w:r w:rsidRPr="00D17162">
        <w:rPr>
          <w:rFonts w:asciiTheme="minorEastAsia" w:hAnsiTheme="minorEastAsia" w:hint="eastAsia"/>
          <w:sz w:val="22"/>
        </w:rPr>
        <w:t xml:space="preserve">　</w:t>
      </w:r>
      <w:r w:rsidR="008931D5" w:rsidRPr="000772E6">
        <w:rPr>
          <w:rFonts w:asciiTheme="minorEastAsia" w:hAnsiTheme="minorEastAsia" w:hint="eastAsia"/>
          <w:sz w:val="22"/>
        </w:rPr>
        <w:t xml:space="preserve">　　　</w:t>
      </w:r>
      <w:r w:rsidRPr="00D17162">
        <w:rPr>
          <w:rFonts w:asciiTheme="minorEastAsia" w:hAnsiTheme="minorEastAsia" w:hint="eastAsia"/>
          <w:sz w:val="22"/>
        </w:rPr>
        <w:t>②あくまでも市町村や民が主導なので、現在よりスリム化し、府のできることのみの記述とする</w:t>
      </w:r>
    </w:p>
    <w:p w:rsidR="00D17162" w:rsidRPr="00D17162" w:rsidRDefault="00D17162" w:rsidP="008931D5">
      <w:pPr>
        <w:spacing w:line="300" w:lineRule="exact"/>
        <w:ind w:firstLineChars="200" w:firstLine="440"/>
        <w:rPr>
          <w:rFonts w:asciiTheme="minorEastAsia" w:hAnsiTheme="minorEastAsia"/>
          <w:sz w:val="22"/>
        </w:rPr>
      </w:pPr>
      <w:r w:rsidRPr="00D17162">
        <w:rPr>
          <w:rFonts w:asciiTheme="minorEastAsia" w:hAnsiTheme="minorEastAsia" w:hint="eastAsia"/>
          <w:sz w:val="22"/>
        </w:rPr>
        <w:t>などの意見がある。</w:t>
      </w:r>
    </w:p>
    <w:p w:rsidR="00D17162" w:rsidRPr="00D17162" w:rsidRDefault="00D17162" w:rsidP="008931D5">
      <w:pPr>
        <w:spacing w:line="300" w:lineRule="exact"/>
        <w:ind w:firstLineChars="200" w:firstLine="440"/>
        <w:rPr>
          <w:rFonts w:asciiTheme="minorEastAsia" w:hAnsiTheme="minorEastAsia"/>
          <w:sz w:val="22"/>
        </w:rPr>
      </w:pPr>
      <w:r w:rsidRPr="00D17162">
        <w:rPr>
          <w:rFonts w:asciiTheme="minorEastAsia" w:hAnsiTheme="minorEastAsia" w:hint="eastAsia"/>
          <w:sz w:val="22"/>
        </w:rPr>
        <w:t>また、府の役割としては、</w:t>
      </w:r>
    </w:p>
    <w:p w:rsidR="00D17162" w:rsidRPr="00D17162" w:rsidRDefault="00D17162" w:rsidP="008931D5">
      <w:pPr>
        <w:spacing w:line="300" w:lineRule="exact"/>
        <w:ind w:leftChars="399" w:left="1058" w:hangingChars="100" w:hanging="220"/>
        <w:rPr>
          <w:rFonts w:asciiTheme="minorEastAsia" w:hAnsiTheme="minorEastAsia"/>
          <w:sz w:val="22"/>
        </w:rPr>
      </w:pPr>
      <w:r w:rsidRPr="00D17162">
        <w:rPr>
          <w:rFonts w:asciiTheme="minorEastAsia" w:hAnsiTheme="minorEastAsia" w:hint="eastAsia"/>
          <w:sz w:val="22"/>
        </w:rPr>
        <w:t>①非景観行政団体市町村への景観行政団体化支援（景観行政団体化するまでのフォロー。）</w:t>
      </w:r>
    </w:p>
    <w:p w:rsidR="00D17162" w:rsidRPr="00D17162" w:rsidRDefault="00D17162" w:rsidP="008931D5">
      <w:pPr>
        <w:spacing w:line="300" w:lineRule="exact"/>
        <w:ind w:firstLineChars="400" w:firstLine="880"/>
        <w:rPr>
          <w:rFonts w:asciiTheme="minorEastAsia" w:hAnsiTheme="minorEastAsia"/>
          <w:sz w:val="22"/>
        </w:rPr>
      </w:pPr>
      <w:r w:rsidRPr="00D17162">
        <w:rPr>
          <w:rFonts w:asciiTheme="minorEastAsia" w:hAnsiTheme="minorEastAsia" w:hint="eastAsia"/>
          <w:sz w:val="22"/>
        </w:rPr>
        <w:t>②景観行政団体市町村の取組への支援</w:t>
      </w:r>
    </w:p>
    <w:p w:rsidR="00D17162" w:rsidRPr="00D17162" w:rsidRDefault="00D17162" w:rsidP="008931D5">
      <w:pPr>
        <w:spacing w:line="300" w:lineRule="exact"/>
        <w:ind w:leftChars="200" w:left="420" w:firstLineChars="200" w:firstLine="440"/>
        <w:rPr>
          <w:rFonts w:asciiTheme="minorEastAsia" w:hAnsiTheme="minorEastAsia"/>
          <w:sz w:val="22"/>
        </w:rPr>
      </w:pPr>
      <w:r w:rsidRPr="00D17162">
        <w:rPr>
          <w:rFonts w:asciiTheme="minorEastAsia" w:hAnsiTheme="minorEastAsia" w:hint="eastAsia"/>
          <w:sz w:val="22"/>
        </w:rPr>
        <w:t>③複数の市町村にまたがる景観について市町村どうしが景観行政を学ぶ｢場｣づくり。</w:t>
      </w:r>
    </w:p>
    <w:p w:rsidR="00D17162" w:rsidRPr="00D17162" w:rsidRDefault="00D17162" w:rsidP="008931D5">
      <w:pPr>
        <w:spacing w:line="300" w:lineRule="exact"/>
        <w:ind w:leftChars="100" w:left="210" w:firstLineChars="300" w:firstLine="660"/>
        <w:rPr>
          <w:rFonts w:asciiTheme="minorEastAsia" w:hAnsiTheme="minorEastAsia"/>
          <w:sz w:val="22"/>
        </w:rPr>
      </w:pPr>
      <w:r w:rsidRPr="00D17162">
        <w:rPr>
          <w:rFonts w:asciiTheme="minorEastAsia" w:hAnsiTheme="minorEastAsia" w:hint="eastAsia"/>
          <w:sz w:val="22"/>
        </w:rPr>
        <w:t>④市町村が共有できる大阪府の景観像の提示</w:t>
      </w:r>
    </w:p>
    <w:p w:rsidR="00D17162" w:rsidRPr="00D17162" w:rsidRDefault="00D17162" w:rsidP="008931D5">
      <w:pPr>
        <w:spacing w:line="300" w:lineRule="exact"/>
        <w:ind w:leftChars="400" w:left="1060" w:hangingChars="100" w:hanging="220"/>
        <w:rPr>
          <w:rFonts w:asciiTheme="minorEastAsia" w:hAnsiTheme="minorEastAsia"/>
          <w:sz w:val="22"/>
        </w:rPr>
      </w:pPr>
      <w:r w:rsidRPr="00D17162">
        <w:rPr>
          <w:rFonts w:asciiTheme="minorEastAsia" w:hAnsiTheme="minorEastAsia" w:hint="eastAsia"/>
          <w:sz w:val="22"/>
        </w:rPr>
        <w:t>⑤広域的観点から特に景観形成を図る必要がある地域(景観行政団体市町村の区域を除く)の景観計画策定</w:t>
      </w:r>
    </w:p>
    <w:p w:rsidR="00D17162" w:rsidRDefault="00D17162" w:rsidP="00826114">
      <w:pPr>
        <w:spacing w:line="300" w:lineRule="exact"/>
        <w:ind w:firstLineChars="200" w:firstLine="440"/>
        <w:rPr>
          <w:rFonts w:asciiTheme="minorEastAsia" w:hAnsiTheme="minorEastAsia"/>
          <w:sz w:val="22"/>
        </w:rPr>
      </w:pPr>
      <w:r w:rsidRPr="00D17162">
        <w:rPr>
          <w:rFonts w:asciiTheme="minorEastAsia" w:hAnsiTheme="minorEastAsia" w:hint="eastAsia"/>
          <w:sz w:val="22"/>
        </w:rPr>
        <w:t>等である。</w:t>
      </w:r>
    </w:p>
    <w:p w:rsidR="008245E2" w:rsidRDefault="008245E2" w:rsidP="00231742">
      <w:pPr>
        <w:spacing w:line="300" w:lineRule="exact"/>
        <w:rPr>
          <w:rFonts w:asciiTheme="minorEastAsia" w:hAnsiTheme="minorEastAsia"/>
          <w:sz w:val="22"/>
        </w:rPr>
      </w:pPr>
    </w:p>
    <w:p w:rsidR="00231742" w:rsidRPr="00D17162" w:rsidRDefault="00231742" w:rsidP="00231742">
      <w:pPr>
        <w:spacing w:line="300" w:lineRule="exact"/>
        <w:rPr>
          <w:rFonts w:asciiTheme="minorEastAsia" w:hAnsiTheme="minorEastAsia"/>
          <w:sz w:val="22"/>
        </w:rPr>
      </w:pPr>
    </w:p>
    <w:p w:rsidR="00D17162" w:rsidRPr="00D17162" w:rsidRDefault="00D17162" w:rsidP="00BC1DC1">
      <w:pPr>
        <w:spacing w:line="300" w:lineRule="exact"/>
        <w:rPr>
          <w:rFonts w:asciiTheme="minorEastAsia" w:hAnsiTheme="minorEastAsia"/>
          <w:sz w:val="24"/>
          <w:szCs w:val="24"/>
        </w:rPr>
      </w:pPr>
      <w:r w:rsidRPr="00D17162">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0431BBC4" wp14:editId="02FCFC96">
                <wp:simplePos x="0" y="0"/>
                <wp:positionH relativeFrom="column">
                  <wp:posOffset>1186180</wp:posOffset>
                </wp:positionH>
                <wp:positionV relativeFrom="paragraph">
                  <wp:posOffset>85725</wp:posOffset>
                </wp:positionV>
                <wp:extent cx="558800" cy="190500"/>
                <wp:effectExtent l="38100" t="0" r="0" b="38100"/>
                <wp:wrapNone/>
                <wp:docPr id="7" name="下矢印 7"/>
                <wp:cNvGraphicFramePr/>
                <a:graphic xmlns:a="http://schemas.openxmlformats.org/drawingml/2006/main">
                  <a:graphicData uri="http://schemas.microsoft.com/office/word/2010/wordprocessingShape">
                    <wps:wsp>
                      <wps:cNvSpPr/>
                      <wps:spPr>
                        <a:xfrm>
                          <a:off x="0" y="0"/>
                          <a:ext cx="558800"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7" o:spid="_x0000_s1026" type="#_x0000_t67" style="position:absolute;left:0;text-align:left;margin-left:93.4pt;margin-top:6.75pt;width:44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" adj="10800" fillcolor="#4f81bd" strokecolor="#385d8a" strokeweight="2pt"/>
            </w:pict>
          </mc:Fallback>
        </mc:AlternateContent>
      </w:r>
    </w:p>
    <w:p w:rsidR="00D17162" w:rsidRPr="00D17162" w:rsidRDefault="00D17162" w:rsidP="00BC1DC1">
      <w:pPr>
        <w:spacing w:line="300" w:lineRule="exact"/>
        <w:rPr>
          <w:rFonts w:asciiTheme="minorEastAsia" w:hAnsiTheme="minorEastAsia"/>
          <w:sz w:val="24"/>
          <w:szCs w:val="24"/>
        </w:rPr>
      </w:pPr>
    </w:p>
    <w:p w:rsidR="00D17162" w:rsidRPr="00D17162" w:rsidRDefault="00D17162" w:rsidP="008931D5">
      <w:pPr>
        <w:spacing w:line="300" w:lineRule="exact"/>
        <w:ind w:leftChars="200" w:left="781" w:hangingChars="150" w:hanging="361"/>
        <w:rPr>
          <w:rFonts w:asciiTheme="minorEastAsia" w:hAnsiTheme="minorEastAsia"/>
          <w:b/>
          <w:sz w:val="24"/>
          <w:szCs w:val="24"/>
        </w:rPr>
      </w:pPr>
      <w:r w:rsidRPr="00D17162">
        <w:rPr>
          <w:rFonts w:asciiTheme="minorEastAsia" w:hAnsiTheme="minorEastAsia" w:hint="eastAsia"/>
          <w:b/>
          <w:sz w:val="24"/>
          <w:szCs w:val="24"/>
        </w:rPr>
        <w:t>○ 景観行政の主体は市町村であることの認識のもと、市町村が情報交流しながら</w:t>
      </w:r>
      <w:r w:rsidR="008931D5">
        <w:rPr>
          <w:rFonts w:asciiTheme="minorEastAsia" w:hAnsiTheme="minorEastAsia" w:hint="eastAsia"/>
          <w:b/>
          <w:sz w:val="24"/>
          <w:szCs w:val="24"/>
        </w:rPr>
        <w:t xml:space="preserve">　</w:t>
      </w:r>
      <w:r w:rsidRPr="00D17162">
        <w:rPr>
          <w:rFonts w:asciiTheme="minorEastAsia" w:hAnsiTheme="minorEastAsia" w:hint="eastAsia"/>
          <w:b/>
          <w:sz w:val="24"/>
          <w:szCs w:val="24"/>
        </w:rPr>
        <w:t>景観行政を進められるよう、コーディネーター役やプラットフォームの推進などの支援のほか、市町村が参考にできる広域的方向性を示すなど、市町村が前面に立った行政ができるような支援を行なうこと。なお、基本方針は長期的には簡素化することも一つの方向と考える。</w:t>
      </w:r>
    </w:p>
    <w:p w:rsidR="006944F9" w:rsidRDefault="006944F9" w:rsidP="00BC1DC1">
      <w:pPr>
        <w:spacing w:line="300" w:lineRule="exact"/>
        <w:rPr>
          <w:rFonts w:asciiTheme="minorEastAsia" w:hAnsiTheme="minorEastAsia"/>
          <w:b/>
          <w:sz w:val="24"/>
          <w:szCs w:val="24"/>
        </w:rPr>
      </w:pPr>
    </w:p>
    <w:p w:rsidR="006944F9" w:rsidRDefault="006944F9" w:rsidP="00BC1DC1">
      <w:pPr>
        <w:spacing w:line="300" w:lineRule="exact"/>
        <w:rPr>
          <w:rFonts w:asciiTheme="minorEastAsia" w:hAnsiTheme="minorEastAsia"/>
          <w:b/>
          <w:sz w:val="24"/>
          <w:szCs w:val="24"/>
        </w:rPr>
      </w:pPr>
    </w:p>
    <w:p w:rsidR="006944F9" w:rsidRPr="005D2A10" w:rsidRDefault="008931D5" w:rsidP="006944F9">
      <w:pPr>
        <w:spacing w:line="300" w:lineRule="exact"/>
        <w:ind w:firstLineChars="100" w:firstLine="241"/>
        <w:rPr>
          <w:rFonts w:asciiTheme="minorEastAsia" w:hAnsiTheme="minorEastAsia"/>
          <w:b/>
          <w:color w:val="0000FF"/>
          <w:sz w:val="24"/>
          <w:szCs w:val="24"/>
        </w:rPr>
      </w:pPr>
      <w:r w:rsidRPr="005D2A10">
        <w:rPr>
          <w:rFonts w:asciiTheme="minorEastAsia" w:hAnsiTheme="minorEastAsia" w:hint="eastAsia"/>
          <w:b/>
          <w:color w:val="0000FF"/>
          <w:sz w:val="24"/>
          <w:szCs w:val="24"/>
          <w:u w:val="single"/>
        </w:rPr>
        <w:t>⑶ まち</w:t>
      </w:r>
      <w:r w:rsidR="006944F9" w:rsidRPr="005D2A10">
        <w:rPr>
          <w:rFonts w:asciiTheme="minorEastAsia" w:hAnsiTheme="minorEastAsia" w:hint="eastAsia"/>
          <w:b/>
          <w:color w:val="0000FF"/>
          <w:sz w:val="24"/>
          <w:szCs w:val="24"/>
          <w:u w:val="single"/>
        </w:rPr>
        <w:t>づくりの方向</w:t>
      </w:r>
    </w:p>
    <w:p w:rsidR="006944F9" w:rsidRPr="00D17162" w:rsidRDefault="006944F9" w:rsidP="008931D5">
      <w:pPr>
        <w:spacing w:line="300" w:lineRule="exact"/>
        <w:ind w:leftChars="200" w:left="420" w:firstLineChars="100" w:firstLine="220"/>
      </w:pPr>
      <w:r w:rsidRPr="00D17162">
        <w:rPr>
          <w:rFonts w:asciiTheme="minorEastAsia" w:hAnsiTheme="minorEastAsia" w:hint="eastAsia"/>
          <w:sz w:val="22"/>
        </w:rPr>
        <w:t>大阪の将来の景観を考えるとき、人口減少や空き家の増加を見込んで議論する必要があるほか、</w:t>
      </w:r>
      <w:r w:rsidRPr="00D17162">
        <w:rPr>
          <w:rFonts w:hint="eastAsia"/>
        </w:rPr>
        <w:t>景観行政の目的として、成長戦略において「観光」が重視されていることから、観光資源</w:t>
      </w:r>
      <w:r w:rsidRPr="00D17162">
        <w:rPr>
          <w:rFonts w:asciiTheme="minorEastAsia" w:hAnsiTheme="minorEastAsia" w:hint="eastAsia"/>
          <w:sz w:val="22"/>
        </w:rPr>
        <w:t>やまちづくりからの観点から</w:t>
      </w:r>
      <w:r w:rsidRPr="00D17162">
        <w:rPr>
          <w:rFonts w:hint="eastAsia"/>
        </w:rPr>
        <w:t>の景観形成のあり方を明確にしておくべきである。</w:t>
      </w:r>
    </w:p>
    <w:p w:rsidR="006944F9" w:rsidRPr="00D17162" w:rsidRDefault="006944F9" w:rsidP="008931D5">
      <w:pPr>
        <w:spacing w:line="300" w:lineRule="exact"/>
        <w:ind w:firstLineChars="200" w:firstLine="420"/>
      </w:pPr>
      <w:r w:rsidRPr="00D17162">
        <w:rPr>
          <w:rFonts w:hint="eastAsia"/>
        </w:rPr>
        <w:t>基本方針</w:t>
      </w:r>
      <w:r w:rsidRPr="00D17162">
        <w:t>(</w:t>
      </w:r>
      <w:r w:rsidRPr="00D17162">
        <w:rPr>
          <w:rFonts w:hint="eastAsia"/>
        </w:rPr>
        <w:t>行政計画</w:t>
      </w:r>
      <w:r w:rsidRPr="00D17162">
        <w:t>)</w:t>
      </w:r>
      <w:r w:rsidRPr="00D17162">
        <w:rPr>
          <w:rFonts w:hint="eastAsia"/>
        </w:rPr>
        <w:t>の見直しにあたっては、</w:t>
      </w:r>
    </w:p>
    <w:p w:rsidR="006944F9" w:rsidRPr="00D17162" w:rsidRDefault="006944F9" w:rsidP="008931D5">
      <w:pPr>
        <w:spacing w:line="300" w:lineRule="exact"/>
        <w:ind w:firstLineChars="400" w:firstLine="840"/>
      </w:pPr>
      <w:r w:rsidRPr="00D17162">
        <w:rPr>
          <w:rFonts w:hint="eastAsia"/>
        </w:rPr>
        <w:t>①「景観づくり」は「まちづくり」であること</w:t>
      </w:r>
    </w:p>
    <w:p w:rsidR="006944F9" w:rsidRPr="00D17162" w:rsidRDefault="006944F9" w:rsidP="008931D5">
      <w:pPr>
        <w:spacing w:line="300" w:lineRule="exact"/>
        <w:ind w:firstLineChars="400" w:firstLine="840"/>
      </w:pPr>
      <w:r w:rsidRPr="00D17162">
        <w:rPr>
          <w:rFonts w:hint="eastAsia"/>
        </w:rPr>
        <w:t>②景観形成は観光振興に寄与すること</w:t>
      </w:r>
    </w:p>
    <w:p w:rsidR="006944F9" w:rsidRPr="00D17162" w:rsidRDefault="006944F9" w:rsidP="008931D5">
      <w:pPr>
        <w:spacing w:line="300" w:lineRule="exact"/>
        <w:ind w:leftChars="200" w:left="420" w:firstLineChars="200" w:firstLine="420"/>
      </w:pPr>
      <w:r w:rsidRPr="00D17162">
        <w:rPr>
          <w:rFonts w:hint="eastAsia"/>
        </w:rPr>
        <w:t>③｢人口減少｣が土地利用（景観）に影響を及ぼすこと</w:t>
      </w:r>
    </w:p>
    <w:p w:rsidR="008931D5" w:rsidRDefault="006944F9" w:rsidP="008931D5">
      <w:pPr>
        <w:spacing w:line="300" w:lineRule="exact"/>
        <w:ind w:firstLineChars="400" w:firstLine="840"/>
      </w:pPr>
      <w:r w:rsidRPr="00D17162">
        <w:rPr>
          <w:rFonts w:hint="eastAsia"/>
        </w:rPr>
        <w:t>④｢夜間景観の演出｣や｢屋外広告物の有効活用｣</w:t>
      </w:r>
    </w:p>
    <w:p w:rsidR="006944F9" w:rsidRPr="00D17162" w:rsidRDefault="006944F9" w:rsidP="008931D5">
      <w:pPr>
        <w:spacing w:line="300" w:lineRule="exact"/>
        <w:ind w:firstLineChars="200" w:firstLine="420"/>
      </w:pPr>
      <w:r w:rsidRPr="00D17162">
        <w:rPr>
          <w:rFonts w:hint="eastAsia"/>
        </w:rPr>
        <w:t>なども考慮しながら方向性をまとめること。</w:t>
      </w:r>
    </w:p>
    <w:p w:rsidR="006944F9" w:rsidRPr="00D17162" w:rsidRDefault="006944F9" w:rsidP="006944F9">
      <w:pPr>
        <w:spacing w:line="300" w:lineRule="exact"/>
        <w:rPr>
          <w:rFonts w:asciiTheme="minorEastAsia" w:hAnsiTheme="minorEastAsia"/>
          <w:sz w:val="22"/>
        </w:rPr>
      </w:pPr>
      <w:r w:rsidRPr="00D17162">
        <w:rPr>
          <w:rFonts w:asciiTheme="minorEastAsia" w:hAnsiTheme="minorEastAsia"/>
          <w:noProof/>
          <w:sz w:val="24"/>
          <w:szCs w:val="24"/>
        </w:rPr>
        <mc:AlternateContent>
          <mc:Choice Requires="wps">
            <w:drawing>
              <wp:anchor distT="0" distB="0" distL="114300" distR="114300" simplePos="0" relativeHeight="251677696" behindDoc="0" locked="0" layoutInCell="1" allowOverlap="1" wp14:anchorId="2724D347" wp14:editId="4ACA084F">
                <wp:simplePos x="0" y="0"/>
                <wp:positionH relativeFrom="column">
                  <wp:posOffset>1043305</wp:posOffset>
                </wp:positionH>
                <wp:positionV relativeFrom="paragraph">
                  <wp:posOffset>64135</wp:posOffset>
                </wp:positionV>
                <wp:extent cx="558800" cy="190500"/>
                <wp:effectExtent l="38100" t="0" r="0" b="38100"/>
                <wp:wrapNone/>
                <wp:docPr id="2" name="下矢印 2"/>
                <wp:cNvGraphicFramePr/>
                <a:graphic xmlns:a="http://schemas.openxmlformats.org/drawingml/2006/main">
                  <a:graphicData uri="http://schemas.microsoft.com/office/word/2010/wordprocessingShape">
                    <wps:wsp>
                      <wps:cNvSpPr/>
                      <wps:spPr>
                        <a:xfrm>
                          <a:off x="0" y="0"/>
                          <a:ext cx="558800"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2" o:spid="_x0000_s1026" type="#_x0000_t67" style="position:absolute;left:0;text-align:left;margin-left:82.15pt;margin-top:5.05pt;width:44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" adj="10800" fillcolor="#4f81bd" strokecolor="#385d8a" strokeweight="2pt"/>
            </w:pict>
          </mc:Fallback>
        </mc:AlternateContent>
      </w:r>
    </w:p>
    <w:p w:rsidR="008931D5" w:rsidRPr="00D17162" w:rsidRDefault="008931D5" w:rsidP="006944F9">
      <w:pPr>
        <w:spacing w:line="300" w:lineRule="exact"/>
        <w:rPr>
          <w:rFonts w:asciiTheme="minorEastAsia" w:hAnsiTheme="minorEastAsia"/>
          <w:sz w:val="22"/>
        </w:rPr>
      </w:pPr>
    </w:p>
    <w:p w:rsidR="006944F9" w:rsidRPr="00D17162" w:rsidRDefault="006944F9" w:rsidP="008931D5">
      <w:pPr>
        <w:spacing w:line="300" w:lineRule="exact"/>
        <w:ind w:leftChars="200" w:left="781" w:hangingChars="150" w:hanging="361"/>
        <w:rPr>
          <w:rFonts w:asciiTheme="minorEastAsia" w:hAnsiTheme="minorEastAsia"/>
          <w:b/>
          <w:sz w:val="24"/>
          <w:szCs w:val="24"/>
        </w:rPr>
      </w:pPr>
      <w:r w:rsidRPr="00D17162">
        <w:rPr>
          <w:rFonts w:asciiTheme="minorEastAsia" w:hAnsiTheme="minorEastAsia" w:hint="eastAsia"/>
          <w:b/>
          <w:sz w:val="24"/>
          <w:szCs w:val="24"/>
        </w:rPr>
        <w:t>○ 景観形成基本方針(行政計画)の改正にあたって</w:t>
      </w:r>
      <w:r>
        <w:rPr>
          <w:rFonts w:asciiTheme="minorEastAsia" w:hAnsiTheme="minorEastAsia" w:hint="eastAsia"/>
          <w:b/>
          <w:sz w:val="24"/>
          <w:szCs w:val="24"/>
        </w:rPr>
        <w:t>は、｢まちづくり｣｢観光｣｢人口減少｣</w:t>
      </w:r>
      <w:r w:rsidRPr="00D17162">
        <w:rPr>
          <w:rFonts w:asciiTheme="minorEastAsia" w:hAnsiTheme="minorEastAsia" w:hint="eastAsia"/>
          <w:b/>
          <w:sz w:val="24"/>
          <w:szCs w:val="24"/>
        </w:rPr>
        <w:t>等</w:t>
      </w:r>
      <w:r w:rsidRPr="000772E6">
        <w:rPr>
          <w:rFonts w:asciiTheme="minorEastAsia" w:hAnsiTheme="minorEastAsia" w:hint="eastAsia"/>
          <w:b/>
          <w:sz w:val="24"/>
          <w:szCs w:val="24"/>
        </w:rPr>
        <w:t>の要因を踏まえておくこと。</w:t>
      </w:r>
    </w:p>
    <w:p w:rsidR="00BD7304" w:rsidRPr="008931D5" w:rsidRDefault="00BD7304" w:rsidP="00BC1DC1">
      <w:pPr>
        <w:spacing w:line="300" w:lineRule="exact"/>
        <w:rPr>
          <w:rFonts w:asciiTheme="minorEastAsia" w:hAnsiTheme="minorEastAsia"/>
          <w:b/>
          <w:sz w:val="24"/>
          <w:szCs w:val="24"/>
        </w:rPr>
      </w:pPr>
    </w:p>
    <w:p w:rsidR="00BD7304" w:rsidRDefault="00BD7304" w:rsidP="00BC1DC1">
      <w:pPr>
        <w:spacing w:line="300" w:lineRule="exact"/>
        <w:rPr>
          <w:rFonts w:asciiTheme="minorEastAsia" w:hAnsiTheme="minorEastAsia"/>
          <w:b/>
          <w:sz w:val="24"/>
          <w:szCs w:val="24"/>
        </w:rPr>
      </w:pPr>
    </w:p>
    <w:p w:rsidR="00BC1DC1" w:rsidRPr="005D2A10" w:rsidRDefault="006944F9" w:rsidP="00BC1DC1">
      <w:pPr>
        <w:spacing w:line="300" w:lineRule="exact"/>
        <w:rPr>
          <w:rFonts w:asciiTheme="minorEastAsia" w:hAnsiTheme="minorEastAsia"/>
          <w:b/>
          <w:color w:val="FF0000"/>
          <w:sz w:val="24"/>
          <w:szCs w:val="24"/>
          <w:bdr w:val="single" w:sz="4" w:space="0" w:color="auto"/>
        </w:rPr>
      </w:pPr>
      <w:r w:rsidRPr="005D2A10">
        <w:rPr>
          <w:rFonts w:asciiTheme="minorEastAsia" w:hAnsiTheme="minorEastAsia" w:hint="eastAsia"/>
          <w:b/>
          <w:color w:val="FF0000"/>
          <w:sz w:val="24"/>
          <w:szCs w:val="24"/>
          <w:bdr w:val="single" w:sz="4" w:space="0" w:color="auto"/>
        </w:rPr>
        <w:t>Ⅱ</w:t>
      </w:r>
      <w:r w:rsidR="00581389" w:rsidRPr="005D2A10">
        <w:rPr>
          <w:rFonts w:asciiTheme="minorEastAsia" w:hAnsiTheme="minorEastAsia" w:hint="eastAsia"/>
          <w:b/>
          <w:color w:val="FF0000"/>
          <w:sz w:val="24"/>
          <w:szCs w:val="24"/>
          <w:bdr w:val="single" w:sz="4" w:space="0" w:color="auto"/>
        </w:rPr>
        <w:t xml:space="preserve"> </w:t>
      </w:r>
      <w:r w:rsidR="00BC1DC1" w:rsidRPr="005D2A10">
        <w:rPr>
          <w:rFonts w:asciiTheme="minorEastAsia" w:hAnsiTheme="minorEastAsia" w:hint="eastAsia"/>
          <w:b/>
          <w:color w:val="FF0000"/>
          <w:sz w:val="24"/>
          <w:szCs w:val="24"/>
          <w:bdr w:val="single" w:sz="4" w:space="0" w:color="auto"/>
        </w:rPr>
        <w:t>景観形成の目標</w:t>
      </w:r>
      <w:r w:rsidR="00231742" w:rsidRPr="005D2A10">
        <w:rPr>
          <w:rFonts w:asciiTheme="minorEastAsia" w:hAnsiTheme="minorEastAsia" w:hint="eastAsia"/>
          <w:b/>
          <w:color w:val="FF0000"/>
          <w:sz w:val="24"/>
          <w:szCs w:val="24"/>
          <w:bdr w:val="single" w:sz="4" w:space="0" w:color="auto"/>
        </w:rPr>
        <w:t xml:space="preserve">　</w:t>
      </w:r>
      <w:r w:rsidR="00231742" w:rsidRPr="005D2A10">
        <w:rPr>
          <w:rFonts w:asciiTheme="minorEastAsia" w:hAnsiTheme="minorEastAsia" w:hint="eastAsia"/>
          <w:b/>
          <w:color w:val="FF0000"/>
          <w:sz w:val="24"/>
          <w:szCs w:val="24"/>
        </w:rPr>
        <w:t xml:space="preserve">　</w:t>
      </w:r>
      <w:r w:rsidR="00231742" w:rsidRPr="005D2A10">
        <w:rPr>
          <w:rFonts w:asciiTheme="minorEastAsia" w:hAnsiTheme="minorEastAsia" w:hint="eastAsia"/>
          <w:b/>
          <w:color w:val="FF0000"/>
          <w:sz w:val="24"/>
          <w:szCs w:val="24"/>
          <w:bdr w:val="single" w:sz="4" w:space="0" w:color="auto"/>
        </w:rPr>
        <w:t>Ⅲ 景観形成を推進する地域</w:t>
      </w:r>
    </w:p>
    <w:p w:rsidR="00BC1DC1" w:rsidRPr="00D17162" w:rsidRDefault="00BC1DC1" w:rsidP="008931D5">
      <w:pPr>
        <w:spacing w:line="300" w:lineRule="exact"/>
        <w:ind w:leftChars="200" w:left="420" w:firstLineChars="100" w:firstLine="210"/>
        <w:rPr>
          <w:rFonts w:asciiTheme="minorEastAsia" w:hAnsiTheme="minorEastAsia"/>
          <w:sz w:val="22"/>
        </w:rPr>
      </w:pPr>
      <w:r w:rsidRPr="00D17162">
        <w:rPr>
          <w:rFonts w:hint="eastAsia"/>
          <w:kern w:val="0"/>
        </w:rPr>
        <w:t>現在の基本方針</w:t>
      </w:r>
      <w:r w:rsidRPr="00D17162">
        <w:rPr>
          <w:kern w:val="0"/>
        </w:rPr>
        <w:t>(</w:t>
      </w:r>
      <w:r w:rsidRPr="00D17162">
        <w:rPr>
          <w:rFonts w:hint="eastAsia"/>
          <w:kern w:val="0"/>
        </w:rPr>
        <w:t>行政計画</w:t>
      </w:r>
      <w:r w:rsidRPr="00D17162">
        <w:rPr>
          <w:kern w:val="0"/>
        </w:rPr>
        <w:t>)</w:t>
      </w:r>
      <w:r w:rsidRPr="00D17162">
        <w:rPr>
          <w:rFonts w:hint="eastAsia"/>
          <w:kern w:val="0"/>
        </w:rPr>
        <w:t>では景観形成の目標が「美しい世界都市大阪･･･」とあるが、上述した「市町村が共有できる大阪府の景観像の提示」を踏まえて適切なものにする必要がある。</w:t>
      </w:r>
    </w:p>
    <w:p w:rsidR="00BC1DC1" w:rsidRPr="00D17162" w:rsidRDefault="008931D5" w:rsidP="00BC1DC1">
      <w:pPr>
        <w:spacing w:line="300" w:lineRule="exact"/>
        <w:rPr>
          <w:rFonts w:asciiTheme="minorEastAsia" w:hAnsiTheme="minorEastAsia"/>
          <w:sz w:val="22"/>
        </w:rPr>
      </w:pPr>
      <w:r w:rsidRPr="00D17162">
        <w:rPr>
          <w:rFonts w:asciiTheme="minorEastAsia" w:hAnsiTheme="minorEastAsia"/>
          <w:noProof/>
          <w:sz w:val="24"/>
          <w:szCs w:val="24"/>
        </w:rPr>
        <mc:AlternateContent>
          <mc:Choice Requires="wps">
            <w:drawing>
              <wp:anchor distT="0" distB="0" distL="114300" distR="114300" simplePos="0" relativeHeight="251675648" behindDoc="0" locked="0" layoutInCell="1" allowOverlap="1" wp14:anchorId="391073AB" wp14:editId="473239EB">
                <wp:simplePos x="0" y="0"/>
                <wp:positionH relativeFrom="column">
                  <wp:posOffset>1046480</wp:posOffset>
                </wp:positionH>
                <wp:positionV relativeFrom="paragraph">
                  <wp:posOffset>75565</wp:posOffset>
                </wp:positionV>
                <wp:extent cx="558800" cy="190500"/>
                <wp:effectExtent l="38100" t="0" r="0" b="38100"/>
                <wp:wrapNone/>
                <wp:docPr id="3" name="下矢印 3"/>
                <wp:cNvGraphicFramePr/>
                <a:graphic xmlns:a="http://schemas.openxmlformats.org/drawingml/2006/main">
                  <a:graphicData uri="http://schemas.microsoft.com/office/word/2010/wordprocessingShape">
                    <wps:wsp>
                      <wps:cNvSpPr/>
                      <wps:spPr>
                        <a:xfrm>
                          <a:off x="0" y="0"/>
                          <a:ext cx="558800"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3" o:spid="_x0000_s1026" type="#_x0000_t67" style="position:absolute;left:0;text-align:left;margin-left:82.4pt;margin-top:5.95pt;width:44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" adj="10800" fillcolor="#4f81bd" strokecolor="#385d8a" strokeweight="2pt"/>
            </w:pict>
          </mc:Fallback>
        </mc:AlternateContent>
      </w:r>
    </w:p>
    <w:p w:rsidR="00BC1DC1" w:rsidRPr="00D17162" w:rsidRDefault="00BC1DC1" w:rsidP="00BC1DC1">
      <w:pPr>
        <w:spacing w:line="300" w:lineRule="exact"/>
        <w:rPr>
          <w:rFonts w:asciiTheme="minorEastAsia" w:hAnsiTheme="minorEastAsia"/>
          <w:sz w:val="22"/>
        </w:rPr>
      </w:pPr>
    </w:p>
    <w:p w:rsidR="00BC1DC1" w:rsidRPr="000772E6" w:rsidRDefault="00BC1DC1" w:rsidP="008931D5">
      <w:pPr>
        <w:spacing w:line="300" w:lineRule="exact"/>
        <w:ind w:leftChars="200" w:left="781" w:hangingChars="150" w:hanging="361"/>
        <w:rPr>
          <w:rFonts w:asciiTheme="minorEastAsia" w:hAnsiTheme="minorEastAsia"/>
          <w:b/>
          <w:sz w:val="24"/>
          <w:szCs w:val="24"/>
        </w:rPr>
      </w:pPr>
      <w:r w:rsidRPr="00D17162">
        <w:rPr>
          <w:rFonts w:asciiTheme="minorEastAsia" w:hAnsiTheme="minorEastAsia" w:hint="eastAsia"/>
          <w:b/>
          <w:sz w:val="24"/>
          <w:szCs w:val="24"/>
        </w:rPr>
        <w:t>○ 大阪の景観の</w:t>
      </w:r>
      <w:r w:rsidRPr="000772E6">
        <w:rPr>
          <w:rFonts w:asciiTheme="minorEastAsia" w:hAnsiTheme="minorEastAsia" w:hint="eastAsia"/>
          <w:b/>
          <w:sz w:val="24"/>
          <w:szCs w:val="24"/>
        </w:rPr>
        <w:t>目標設定の視点としては、場所性･生活文化･歴史性など、様々な</w:t>
      </w:r>
      <w:r w:rsidR="008931D5" w:rsidRPr="000772E6">
        <w:rPr>
          <w:rFonts w:asciiTheme="minorEastAsia" w:hAnsiTheme="minorEastAsia" w:hint="eastAsia"/>
          <w:b/>
          <w:sz w:val="24"/>
          <w:szCs w:val="24"/>
        </w:rPr>
        <w:t xml:space="preserve">　</w:t>
      </w:r>
      <w:r w:rsidRPr="000772E6">
        <w:rPr>
          <w:rFonts w:asciiTheme="minorEastAsia" w:hAnsiTheme="minorEastAsia" w:hint="eastAsia"/>
          <w:b/>
          <w:sz w:val="24"/>
          <w:szCs w:val="24"/>
        </w:rPr>
        <w:t>観点があることから、あらためてじっくりと議論すること。</w:t>
      </w:r>
    </w:p>
    <w:p w:rsidR="000772E6" w:rsidRPr="00D17162" w:rsidRDefault="000772E6" w:rsidP="00BC1DC1">
      <w:pPr>
        <w:spacing w:line="300" w:lineRule="exact"/>
        <w:rPr>
          <w:rFonts w:asciiTheme="minorEastAsia" w:hAnsiTheme="minorEastAsia"/>
          <w:b/>
          <w:sz w:val="24"/>
          <w:szCs w:val="24"/>
        </w:rPr>
      </w:pPr>
    </w:p>
    <w:p w:rsidR="00D17162" w:rsidRPr="00D17162" w:rsidRDefault="00D17162" w:rsidP="00BC1DC1">
      <w:pPr>
        <w:spacing w:line="300" w:lineRule="exact"/>
        <w:rPr>
          <w:rFonts w:asciiTheme="minorEastAsia" w:hAnsiTheme="minorEastAsia"/>
          <w:b/>
          <w:sz w:val="24"/>
          <w:szCs w:val="24"/>
        </w:rPr>
      </w:pPr>
    </w:p>
    <w:p w:rsidR="00D17162" w:rsidRPr="005D2A10" w:rsidRDefault="006944F9" w:rsidP="00BC1DC1">
      <w:pPr>
        <w:spacing w:line="300" w:lineRule="exact"/>
        <w:rPr>
          <w:rFonts w:asciiTheme="minorEastAsia" w:hAnsiTheme="minorEastAsia"/>
          <w:b/>
          <w:color w:val="FF0000"/>
          <w:sz w:val="24"/>
          <w:szCs w:val="24"/>
          <w:bdr w:val="single" w:sz="4" w:space="0" w:color="auto"/>
        </w:rPr>
      </w:pPr>
      <w:r w:rsidRPr="005D2A10">
        <w:rPr>
          <w:rFonts w:asciiTheme="minorEastAsia" w:hAnsiTheme="minorEastAsia" w:hint="eastAsia"/>
          <w:b/>
          <w:color w:val="FF0000"/>
          <w:sz w:val="24"/>
          <w:szCs w:val="24"/>
          <w:bdr w:val="single" w:sz="4" w:space="0" w:color="auto"/>
        </w:rPr>
        <w:t>Ⅳ 施策の体系</w:t>
      </w:r>
    </w:p>
    <w:p w:rsidR="00D17162" w:rsidRPr="005D2A10" w:rsidRDefault="00231742" w:rsidP="00231742">
      <w:pPr>
        <w:spacing w:line="300" w:lineRule="exact"/>
        <w:ind w:firstLineChars="100" w:firstLine="241"/>
        <w:rPr>
          <w:rFonts w:asciiTheme="minorEastAsia" w:hAnsiTheme="minorEastAsia"/>
          <w:b/>
          <w:color w:val="0000FF"/>
          <w:sz w:val="24"/>
          <w:szCs w:val="24"/>
          <w:u w:val="single"/>
        </w:rPr>
      </w:pPr>
      <w:r w:rsidRPr="005D2A10">
        <w:rPr>
          <w:rFonts w:asciiTheme="minorEastAsia" w:hAnsiTheme="minorEastAsia" w:hint="eastAsia"/>
          <w:b/>
          <w:color w:val="0000FF"/>
          <w:sz w:val="24"/>
          <w:szCs w:val="24"/>
          <w:u w:val="single"/>
        </w:rPr>
        <w:t xml:space="preserve">⑴ </w:t>
      </w:r>
      <w:r w:rsidR="00BC1DC1" w:rsidRPr="005D2A10">
        <w:rPr>
          <w:rFonts w:asciiTheme="minorEastAsia" w:hAnsiTheme="minorEastAsia" w:hint="eastAsia"/>
          <w:b/>
          <w:color w:val="0000FF"/>
          <w:sz w:val="24"/>
          <w:szCs w:val="24"/>
          <w:u w:val="single"/>
        </w:rPr>
        <w:t>景観法の活用</w:t>
      </w:r>
    </w:p>
    <w:p w:rsidR="00D17162" w:rsidRPr="00D17162" w:rsidRDefault="00D17162" w:rsidP="00DB2E82">
      <w:pPr>
        <w:spacing w:line="300" w:lineRule="exact"/>
        <w:ind w:leftChars="200" w:left="420" w:firstLineChars="100" w:firstLine="240"/>
        <w:rPr>
          <w:rFonts w:asciiTheme="minorEastAsia" w:hAnsiTheme="minorEastAsia"/>
          <w:sz w:val="22"/>
        </w:rPr>
      </w:pPr>
      <w:r w:rsidRPr="00D17162">
        <w:rPr>
          <w:rFonts w:asciiTheme="minorEastAsia" w:hAnsiTheme="minorEastAsia"/>
          <w:noProof/>
          <w:sz w:val="24"/>
          <w:szCs w:val="24"/>
        </w:rPr>
        <mc:AlternateContent>
          <mc:Choice Requires="wps">
            <w:drawing>
              <wp:anchor distT="0" distB="0" distL="114300" distR="114300" simplePos="0" relativeHeight="251667456" behindDoc="0" locked="0" layoutInCell="1" allowOverlap="1" wp14:anchorId="445D81E3" wp14:editId="524CB60F">
                <wp:simplePos x="0" y="0"/>
                <wp:positionH relativeFrom="column">
                  <wp:posOffset>1046480</wp:posOffset>
                </wp:positionH>
                <wp:positionV relativeFrom="paragraph">
                  <wp:posOffset>676910</wp:posOffset>
                </wp:positionV>
                <wp:extent cx="558800" cy="190500"/>
                <wp:effectExtent l="38100" t="0" r="0" b="38100"/>
                <wp:wrapNone/>
                <wp:docPr id="4" name="下矢印 4"/>
                <wp:cNvGraphicFramePr/>
                <a:graphic xmlns:a="http://schemas.openxmlformats.org/drawingml/2006/main">
                  <a:graphicData uri="http://schemas.microsoft.com/office/word/2010/wordprocessingShape">
                    <wps:wsp>
                      <wps:cNvSpPr/>
                      <wps:spPr>
                        <a:xfrm>
                          <a:off x="0" y="0"/>
                          <a:ext cx="558800"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4" o:spid="_x0000_s1026" type="#_x0000_t67" style="position:absolute;left:0;text-align:left;margin-left:82.4pt;margin-top:53.3pt;width:44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" adj="10800" fillcolor="#4f81bd" strokecolor="#385d8a" strokeweight="2pt"/>
            </w:pict>
          </mc:Fallback>
        </mc:AlternateContent>
      </w:r>
      <w:r w:rsidR="00DB2E82">
        <w:rPr>
          <w:rFonts w:asciiTheme="minorEastAsia" w:hAnsiTheme="minorEastAsia" w:hint="eastAsia"/>
          <w:sz w:val="22"/>
        </w:rPr>
        <w:t>景</w:t>
      </w:r>
      <w:r w:rsidRPr="00D17162">
        <w:rPr>
          <w:rFonts w:asciiTheme="minorEastAsia" w:hAnsiTheme="minorEastAsia" w:hint="eastAsia"/>
          <w:sz w:val="22"/>
        </w:rPr>
        <w:t>観重要建造物(樹木)の指定等、景観法の制度が活用されていないが、建造物(樹木)の所有者が感じる指定による制約やデメリットを検証し、法律の制度が活用できるよう更なる検討･工夫が必要である。</w:t>
      </w:r>
    </w:p>
    <w:p w:rsidR="00D17162" w:rsidRPr="00D17162" w:rsidRDefault="00D17162" w:rsidP="00BC1DC1">
      <w:pPr>
        <w:spacing w:line="300" w:lineRule="exact"/>
        <w:rPr>
          <w:rFonts w:asciiTheme="minorEastAsia" w:hAnsiTheme="minorEastAsia"/>
          <w:sz w:val="24"/>
          <w:szCs w:val="24"/>
        </w:rPr>
      </w:pPr>
    </w:p>
    <w:p w:rsidR="00D17162" w:rsidRPr="00D17162" w:rsidRDefault="00D17162" w:rsidP="00BC1DC1">
      <w:pPr>
        <w:spacing w:line="300" w:lineRule="exact"/>
        <w:rPr>
          <w:rFonts w:asciiTheme="minorEastAsia" w:hAnsiTheme="minorEastAsia"/>
          <w:sz w:val="24"/>
          <w:szCs w:val="24"/>
        </w:rPr>
      </w:pPr>
    </w:p>
    <w:p w:rsidR="00D17162" w:rsidRPr="00D17162" w:rsidRDefault="00D17162" w:rsidP="008931D5">
      <w:pPr>
        <w:spacing w:line="300" w:lineRule="exact"/>
        <w:ind w:leftChars="200" w:left="781" w:hangingChars="150" w:hanging="361"/>
        <w:rPr>
          <w:rFonts w:asciiTheme="minorEastAsia" w:hAnsiTheme="minorEastAsia"/>
          <w:b/>
          <w:sz w:val="24"/>
          <w:szCs w:val="24"/>
        </w:rPr>
      </w:pPr>
      <w:r w:rsidRPr="00D17162">
        <w:rPr>
          <w:rFonts w:asciiTheme="minorEastAsia" w:hAnsiTheme="minorEastAsia" w:hint="eastAsia"/>
          <w:b/>
          <w:sz w:val="24"/>
          <w:szCs w:val="24"/>
        </w:rPr>
        <w:t>○ 景観重要建造物の指定等、景観を護るために法律が用意している制度が活用で</w:t>
      </w:r>
      <w:r w:rsidR="008931D5">
        <w:rPr>
          <w:rFonts w:asciiTheme="minorEastAsia" w:hAnsiTheme="minorEastAsia" w:hint="eastAsia"/>
          <w:b/>
          <w:sz w:val="24"/>
          <w:szCs w:val="24"/>
        </w:rPr>
        <w:t xml:space="preserve">　</w:t>
      </w:r>
      <w:r w:rsidRPr="00D17162">
        <w:rPr>
          <w:rFonts w:asciiTheme="minorEastAsia" w:hAnsiTheme="minorEastAsia" w:hint="eastAsia"/>
          <w:b/>
          <w:sz w:val="24"/>
          <w:szCs w:val="24"/>
        </w:rPr>
        <w:t>きるよう工夫すること。</w:t>
      </w:r>
    </w:p>
    <w:p w:rsidR="00D17162" w:rsidRPr="00D17162" w:rsidRDefault="00D17162" w:rsidP="00BC1DC1">
      <w:pPr>
        <w:spacing w:line="300" w:lineRule="exact"/>
        <w:rPr>
          <w:rFonts w:asciiTheme="minorEastAsia" w:hAnsiTheme="minorEastAsia"/>
          <w:b/>
          <w:sz w:val="24"/>
          <w:szCs w:val="24"/>
        </w:rPr>
      </w:pPr>
    </w:p>
    <w:p w:rsidR="00D17162" w:rsidRDefault="00D17162" w:rsidP="00BC1DC1">
      <w:pPr>
        <w:spacing w:line="300" w:lineRule="exact"/>
        <w:rPr>
          <w:rFonts w:asciiTheme="minorEastAsia" w:hAnsiTheme="minorEastAsia"/>
          <w:b/>
          <w:sz w:val="24"/>
          <w:szCs w:val="24"/>
        </w:rPr>
      </w:pPr>
    </w:p>
    <w:p w:rsidR="00231742" w:rsidRDefault="00231742" w:rsidP="00BC1DC1">
      <w:pPr>
        <w:spacing w:line="300" w:lineRule="exact"/>
        <w:rPr>
          <w:rFonts w:asciiTheme="minorEastAsia" w:hAnsiTheme="minorEastAsia"/>
          <w:b/>
          <w:sz w:val="24"/>
          <w:szCs w:val="24"/>
        </w:rPr>
      </w:pPr>
    </w:p>
    <w:p w:rsidR="00231742" w:rsidRDefault="00231742" w:rsidP="00BC1DC1">
      <w:pPr>
        <w:spacing w:line="300" w:lineRule="exact"/>
        <w:rPr>
          <w:rFonts w:asciiTheme="minorEastAsia" w:hAnsiTheme="minorEastAsia"/>
          <w:b/>
          <w:sz w:val="24"/>
          <w:szCs w:val="24"/>
        </w:rPr>
      </w:pPr>
    </w:p>
    <w:p w:rsidR="00231742" w:rsidRDefault="00231742" w:rsidP="00BC1DC1">
      <w:pPr>
        <w:spacing w:line="300" w:lineRule="exact"/>
        <w:rPr>
          <w:rFonts w:asciiTheme="minorEastAsia" w:hAnsiTheme="minorEastAsia"/>
          <w:b/>
          <w:sz w:val="24"/>
          <w:szCs w:val="24"/>
        </w:rPr>
      </w:pPr>
    </w:p>
    <w:p w:rsidR="00231742" w:rsidRPr="00D17162" w:rsidRDefault="00231742" w:rsidP="00BC1DC1">
      <w:pPr>
        <w:spacing w:line="300" w:lineRule="exact"/>
        <w:rPr>
          <w:rFonts w:asciiTheme="minorEastAsia" w:hAnsiTheme="minorEastAsia"/>
          <w:b/>
          <w:sz w:val="24"/>
          <w:szCs w:val="24"/>
        </w:rPr>
      </w:pPr>
    </w:p>
    <w:p w:rsidR="00D17162" w:rsidRPr="005D2A10" w:rsidRDefault="00231742" w:rsidP="00231742">
      <w:pPr>
        <w:spacing w:line="300" w:lineRule="exact"/>
        <w:ind w:firstLineChars="100" w:firstLine="241"/>
        <w:rPr>
          <w:rFonts w:asciiTheme="minorEastAsia" w:hAnsiTheme="minorEastAsia"/>
          <w:b/>
          <w:color w:val="0000FF"/>
          <w:sz w:val="24"/>
          <w:szCs w:val="24"/>
          <w:u w:val="single"/>
        </w:rPr>
      </w:pPr>
      <w:r w:rsidRPr="005D2A10">
        <w:rPr>
          <w:rFonts w:asciiTheme="minorEastAsia" w:hAnsiTheme="minorEastAsia" w:hint="eastAsia"/>
          <w:b/>
          <w:color w:val="0000FF"/>
          <w:sz w:val="24"/>
          <w:szCs w:val="24"/>
          <w:u w:val="single"/>
        </w:rPr>
        <w:t xml:space="preserve">⑵ </w:t>
      </w:r>
      <w:r w:rsidR="00BC1DC1" w:rsidRPr="005D2A10">
        <w:rPr>
          <w:rFonts w:asciiTheme="minorEastAsia" w:hAnsiTheme="minorEastAsia" w:hint="eastAsia"/>
          <w:b/>
          <w:color w:val="0000FF"/>
          <w:sz w:val="24"/>
          <w:szCs w:val="24"/>
          <w:u w:val="single"/>
        </w:rPr>
        <w:t>取組の検証</w:t>
      </w:r>
    </w:p>
    <w:p w:rsidR="00D17162" w:rsidRPr="00D17162" w:rsidRDefault="00D17162" w:rsidP="00231742">
      <w:pPr>
        <w:spacing w:line="300" w:lineRule="exact"/>
        <w:ind w:leftChars="200" w:left="420" w:firstLineChars="100" w:firstLine="210"/>
      </w:pPr>
      <w:r w:rsidRPr="00D17162">
        <w:rPr>
          <w:rFonts w:hint="eastAsia"/>
        </w:rPr>
        <w:t>府は広域行政体の役割として、景観行政団体･非景観行政団体を問わず、府下全ての市町村の取組状況を把握･検証し、効果的に施策を講じる役割がある。</w:t>
      </w:r>
    </w:p>
    <w:p w:rsidR="00D17162" w:rsidRPr="00D17162" w:rsidRDefault="00D17162" w:rsidP="00BC1DC1">
      <w:pPr>
        <w:spacing w:line="300" w:lineRule="exact"/>
        <w:rPr>
          <w:rFonts w:asciiTheme="minorEastAsia" w:hAnsiTheme="minorEastAsia"/>
          <w:sz w:val="24"/>
          <w:szCs w:val="24"/>
        </w:rPr>
      </w:pPr>
      <w:r w:rsidRPr="00D17162">
        <w:rPr>
          <w:rFonts w:asciiTheme="minorEastAsia" w:hAnsiTheme="minorEastAsia"/>
          <w:noProof/>
          <w:sz w:val="24"/>
          <w:szCs w:val="24"/>
        </w:rPr>
        <mc:AlternateContent>
          <mc:Choice Requires="wps">
            <w:drawing>
              <wp:anchor distT="0" distB="0" distL="114300" distR="114300" simplePos="0" relativeHeight="251669504" behindDoc="0" locked="0" layoutInCell="1" allowOverlap="1" wp14:anchorId="63F13A0F" wp14:editId="384D3EC5">
                <wp:simplePos x="0" y="0"/>
                <wp:positionH relativeFrom="column">
                  <wp:posOffset>1148080</wp:posOffset>
                </wp:positionH>
                <wp:positionV relativeFrom="paragraph">
                  <wp:posOffset>94615</wp:posOffset>
                </wp:positionV>
                <wp:extent cx="558800" cy="190500"/>
                <wp:effectExtent l="38100" t="0" r="0" b="38100"/>
                <wp:wrapNone/>
                <wp:docPr id="9" name="下矢印 9"/>
                <wp:cNvGraphicFramePr/>
                <a:graphic xmlns:a="http://schemas.openxmlformats.org/drawingml/2006/main">
                  <a:graphicData uri="http://schemas.microsoft.com/office/word/2010/wordprocessingShape">
                    <wps:wsp>
                      <wps:cNvSpPr/>
                      <wps:spPr>
                        <a:xfrm>
                          <a:off x="0" y="0"/>
                          <a:ext cx="558800"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9" o:spid="_x0000_s1026" type="#_x0000_t67" style="position:absolute;left:0;text-align:left;margin-left:90.4pt;margin-top:7.45pt;width:44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" adj="10800" fillcolor="#4f81bd" strokecolor="#385d8a" strokeweight="2pt"/>
            </w:pict>
          </mc:Fallback>
        </mc:AlternateContent>
      </w:r>
    </w:p>
    <w:p w:rsidR="00D17162" w:rsidRPr="00D17162" w:rsidRDefault="00D17162" w:rsidP="00BC1DC1">
      <w:pPr>
        <w:spacing w:line="300" w:lineRule="exact"/>
        <w:rPr>
          <w:rFonts w:asciiTheme="minorEastAsia" w:hAnsiTheme="minorEastAsia"/>
          <w:sz w:val="24"/>
          <w:szCs w:val="24"/>
        </w:rPr>
      </w:pPr>
    </w:p>
    <w:p w:rsidR="00D17162" w:rsidRPr="00D17162" w:rsidRDefault="00D17162" w:rsidP="008931D5">
      <w:pPr>
        <w:spacing w:line="300" w:lineRule="exact"/>
        <w:ind w:leftChars="200" w:left="781" w:hangingChars="150" w:hanging="361"/>
        <w:rPr>
          <w:rFonts w:asciiTheme="minorEastAsia" w:hAnsiTheme="minorEastAsia"/>
          <w:b/>
          <w:sz w:val="24"/>
          <w:szCs w:val="24"/>
        </w:rPr>
      </w:pPr>
      <w:r w:rsidRPr="00D17162">
        <w:rPr>
          <w:rFonts w:asciiTheme="minorEastAsia" w:hAnsiTheme="minorEastAsia" w:hint="eastAsia"/>
          <w:b/>
          <w:sz w:val="24"/>
          <w:szCs w:val="24"/>
        </w:rPr>
        <w:t>○ 各市町村が行なっている景観行政をとりまとめ、府民が大阪の良さを実感し、</w:t>
      </w:r>
      <w:r w:rsidR="008931D5">
        <w:rPr>
          <w:rFonts w:asciiTheme="minorEastAsia" w:hAnsiTheme="minorEastAsia" w:hint="eastAsia"/>
          <w:b/>
          <w:sz w:val="24"/>
          <w:szCs w:val="24"/>
        </w:rPr>
        <w:t xml:space="preserve">　</w:t>
      </w:r>
      <w:r w:rsidRPr="00D17162">
        <w:rPr>
          <w:rFonts w:asciiTheme="minorEastAsia" w:hAnsiTheme="minorEastAsia" w:hint="eastAsia"/>
          <w:b/>
          <w:sz w:val="24"/>
          <w:szCs w:val="24"/>
        </w:rPr>
        <w:t>理想とするような景観･目標など府全体の景観特性･景観形成の進捗や効果を、府民に分かりやすく示すべきである。</w:t>
      </w:r>
    </w:p>
    <w:p w:rsidR="00D17162" w:rsidRPr="00D17162" w:rsidRDefault="00D17162" w:rsidP="00BC1DC1">
      <w:pPr>
        <w:spacing w:line="300" w:lineRule="exact"/>
        <w:rPr>
          <w:rFonts w:asciiTheme="minorEastAsia" w:hAnsiTheme="minorEastAsia"/>
          <w:b/>
          <w:sz w:val="24"/>
          <w:szCs w:val="24"/>
        </w:rPr>
      </w:pPr>
    </w:p>
    <w:p w:rsidR="00D17162" w:rsidRPr="00D17162" w:rsidRDefault="00D17162" w:rsidP="00BC1DC1">
      <w:pPr>
        <w:spacing w:line="300" w:lineRule="exact"/>
      </w:pPr>
    </w:p>
    <w:p w:rsidR="00D17162" w:rsidRPr="00D17162" w:rsidRDefault="00D17162" w:rsidP="00BC1DC1">
      <w:pPr>
        <w:spacing w:line="300" w:lineRule="exact"/>
      </w:pPr>
    </w:p>
    <w:p w:rsidR="00D17162" w:rsidRPr="005D2A10" w:rsidRDefault="00231742" w:rsidP="00107D33">
      <w:pPr>
        <w:spacing w:line="300" w:lineRule="exact"/>
        <w:ind w:firstLineChars="100" w:firstLine="241"/>
        <w:rPr>
          <w:b/>
          <w:color w:val="0000FF"/>
          <w:sz w:val="24"/>
          <w:szCs w:val="24"/>
          <w:u w:val="single"/>
        </w:rPr>
      </w:pPr>
      <w:r w:rsidRPr="005D2A10">
        <w:rPr>
          <w:rFonts w:hint="eastAsia"/>
          <w:b/>
          <w:color w:val="0000FF"/>
          <w:sz w:val="24"/>
          <w:szCs w:val="24"/>
          <w:u w:val="single"/>
        </w:rPr>
        <w:t>⑶</w:t>
      </w:r>
      <w:r w:rsidRPr="005D2A10">
        <w:rPr>
          <w:rFonts w:hint="eastAsia"/>
          <w:b/>
          <w:color w:val="0000FF"/>
          <w:sz w:val="24"/>
          <w:szCs w:val="24"/>
          <w:u w:val="single"/>
        </w:rPr>
        <w:t xml:space="preserve"> </w:t>
      </w:r>
      <w:r w:rsidR="00BC1DC1" w:rsidRPr="005D2A10">
        <w:rPr>
          <w:rFonts w:hint="eastAsia"/>
          <w:b/>
          <w:color w:val="0000FF"/>
          <w:sz w:val="24"/>
          <w:szCs w:val="24"/>
          <w:u w:val="single"/>
        </w:rPr>
        <w:t>民間との連携</w:t>
      </w:r>
      <w:r w:rsidR="00DB2E82" w:rsidRPr="005D2A10">
        <w:rPr>
          <w:rFonts w:hint="eastAsia"/>
          <w:b/>
          <w:color w:val="0000FF"/>
          <w:sz w:val="24"/>
          <w:szCs w:val="24"/>
          <w:u w:val="single"/>
        </w:rPr>
        <w:t xml:space="preserve"> </w:t>
      </w:r>
      <w:r w:rsidR="00BC1DC1" w:rsidRPr="005D2A10">
        <w:rPr>
          <w:rFonts w:hint="eastAsia"/>
          <w:b/>
          <w:color w:val="0000FF"/>
          <w:sz w:val="24"/>
          <w:szCs w:val="24"/>
          <w:u w:val="single"/>
        </w:rPr>
        <w:t>と</w:t>
      </w:r>
      <w:r w:rsidR="00DB2E82" w:rsidRPr="005D2A10">
        <w:rPr>
          <w:rFonts w:hint="eastAsia"/>
          <w:b/>
          <w:color w:val="0000FF"/>
          <w:sz w:val="24"/>
          <w:szCs w:val="24"/>
          <w:u w:val="single"/>
        </w:rPr>
        <w:t xml:space="preserve"> </w:t>
      </w:r>
      <w:r w:rsidR="00BC1DC1" w:rsidRPr="005D2A10">
        <w:rPr>
          <w:rFonts w:hint="eastAsia"/>
          <w:b/>
          <w:color w:val="0000FF"/>
          <w:sz w:val="24"/>
          <w:szCs w:val="24"/>
          <w:u w:val="single"/>
        </w:rPr>
        <w:t>機運醸成</w:t>
      </w:r>
    </w:p>
    <w:p w:rsidR="00D17162" w:rsidRPr="00D17162" w:rsidRDefault="00D17162" w:rsidP="00DB2E82">
      <w:pPr>
        <w:spacing w:line="300" w:lineRule="exact"/>
        <w:ind w:leftChars="200" w:left="420" w:firstLineChars="100" w:firstLine="210"/>
      </w:pPr>
      <w:r w:rsidRPr="00D17162">
        <w:rPr>
          <w:rFonts w:hint="eastAsia"/>
        </w:rPr>
        <w:t>景観形成の取組主体は各地域の人々であることから、行政が一方的に制度を作るのではなく、民の意見を聞き、自主的な活動を引出し育てていくことが重要である。府民の参加を得て選定・作成された「大阪まちなみ百景」は大阪の景観をビジュアル的に理解でき、護るべき景観像･目指すべき景観像を共有するうえで非常に有効であった。こうした取り組みを見直し･更新していくことによって府民の景観に関する関心を増進させることができる。今後もこうした取り組みを継続･発展させていく必要がある。</w:t>
      </w:r>
    </w:p>
    <w:p w:rsidR="00D17162" w:rsidRPr="00D17162" w:rsidRDefault="00D17162" w:rsidP="00BC1DC1">
      <w:pPr>
        <w:spacing w:line="300" w:lineRule="exact"/>
        <w:rPr>
          <w:rFonts w:asciiTheme="minorEastAsia" w:hAnsiTheme="minorEastAsia"/>
          <w:sz w:val="24"/>
          <w:szCs w:val="24"/>
        </w:rPr>
      </w:pPr>
      <w:r w:rsidRPr="00D17162">
        <w:rPr>
          <w:rFonts w:asciiTheme="minorEastAsia" w:hAnsiTheme="minorEastAsia"/>
          <w:noProof/>
          <w:sz w:val="24"/>
          <w:szCs w:val="24"/>
        </w:rPr>
        <mc:AlternateContent>
          <mc:Choice Requires="wps">
            <w:drawing>
              <wp:anchor distT="0" distB="0" distL="114300" distR="114300" simplePos="0" relativeHeight="251671552" behindDoc="0" locked="0" layoutInCell="1" allowOverlap="1" wp14:anchorId="066DE5EF" wp14:editId="411AB78C">
                <wp:simplePos x="0" y="0"/>
                <wp:positionH relativeFrom="column">
                  <wp:posOffset>1148080</wp:posOffset>
                </wp:positionH>
                <wp:positionV relativeFrom="paragraph">
                  <wp:posOffset>113665</wp:posOffset>
                </wp:positionV>
                <wp:extent cx="558800" cy="190500"/>
                <wp:effectExtent l="38100" t="0" r="0" b="38100"/>
                <wp:wrapNone/>
                <wp:docPr id="10" name="下矢印 10"/>
                <wp:cNvGraphicFramePr/>
                <a:graphic xmlns:a="http://schemas.openxmlformats.org/drawingml/2006/main">
                  <a:graphicData uri="http://schemas.microsoft.com/office/word/2010/wordprocessingShape">
                    <wps:wsp>
                      <wps:cNvSpPr/>
                      <wps:spPr>
                        <a:xfrm>
                          <a:off x="0" y="0"/>
                          <a:ext cx="558800"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10" o:spid="_x0000_s1026" type="#_x0000_t67" style="position:absolute;left:0;text-align:left;margin-left:90.4pt;margin-top:8.95pt;width:44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" adj="10800" fillcolor="#4f81bd" strokecolor="#385d8a" strokeweight="2pt"/>
            </w:pict>
          </mc:Fallback>
        </mc:AlternateContent>
      </w:r>
    </w:p>
    <w:p w:rsidR="00D17162" w:rsidRPr="00D17162" w:rsidRDefault="00D17162" w:rsidP="00BC1DC1">
      <w:pPr>
        <w:spacing w:line="300" w:lineRule="exact"/>
        <w:rPr>
          <w:rFonts w:asciiTheme="minorEastAsia" w:hAnsiTheme="minorEastAsia"/>
          <w:sz w:val="24"/>
          <w:szCs w:val="24"/>
        </w:rPr>
      </w:pPr>
    </w:p>
    <w:p w:rsidR="00D17162" w:rsidRPr="00D17162" w:rsidRDefault="00D17162" w:rsidP="008931D5">
      <w:pPr>
        <w:spacing w:line="300" w:lineRule="exact"/>
        <w:ind w:leftChars="200" w:left="781" w:hangingChars="150" w:hanging="361"/>
        <w:rPr>
          <w:rFonts w:asciiTheme="minorEastAsia" w:hAnsiTheme="minorEastAsia"/>
          <w:b/>
          <w:sz w:val="24"/>
          <w:szCs w:val="24"/>
        </w:rPr>
      </w:pPr>
      <w:r w:rsidRPr="00D17162">
        <w:rPr>
          <w:rFonts w:asciiTheme="minorEastAsia" w:hAnsiTheme="minorEastAsia" w:hint="eastAsia"/>
          <w:b/>
          <w:sz w:val="24"/>
          <w:szCs w:val="24"/>
        </w:rPr>
        <w:t>○ 「大阪まちなみ百景」等ビジュアル的で親しみやすく、府民が目指すべき大阪</w:t>
      </w:r>
      <w:r w:rsidR="008931D5">
        <w:rPr>
          <w:rFonts w:asciiTheme="minorEastAsia" w:hAnsiTheme="minorEastAsia" w:hint="eastAsia"/>
          <w:b/>
          <w:sz w:val="24"/>
          <w:szCs w:val="24"/>
        </w:rPr>
        <w:t xml:space="preserve">　　</w:t>
      </w:r>
      <w:r w:rsidRPr="00D17162">
        <w:rPr>
          <w:rFonts w:asciiTheme="minorEastAsia" w:hAnsiTheme="minorEastAsia" w:hint="eastAsia"/>
          <w:b/>
          <w:sz w:val="24"/>
          <w:szCs w:val="24"/>
        </w:rPr>
        <w:t>の景観を共有できるような景観資源を集めた冊子等を、景観形成の主役である府民や事業者と一緒に作成･継続･発展させていくとともに、これらの景観資源を護り育てる活動を発展させていけるよう機運醸成を促進していくべきである。</w:t>
      </w:r>
    </w:p>
    <w:p w:rsidR="00D17162" w:rsidRPr="00D17162" w:rsidRDefault="00D17162" w:rsidP="00BC1DC1">
      <w:pPr>
        <w:spacing w:line="300" w:lineRule="exact"/>
        <w:rPr>
          <w:rFonts w:asciiTheme="minorEastAsia" w:hAnsiTheme="minorEastAsia"/>
          <w:b/>
          <w:sz w:val="24"/>
          <w:szCs w:val="24"/>
        </w:rPr>
      </w:pPr>
    </w:p>
    <w:p w:rsidR="00D17162" w:rsidRPr="00D17162" w:rsidRDefault="00D17162" w:rsidP="00BC1DC1">
      <w:pPr>
        <w:spacing w:line="300" w:lineRule="exact"/>
        <w:rPr>
          <w:rFonts w:asciiTheme="minorEastAsia" w:hAnsiTheme="minorEastAsia"/>
          <w:b/>
          <w:sz w:val="24"/>
          <w:szCs w:val="24"/>
        </w:rPr>
      </w:pPr>
    </w:p>
    <w:p w:rsidR="00D17162" w:rsidRDefault="00D17162" w:rsidP="00BC1DC1">
      <w:pPr>
        <w:spacing w:line="300" w:lineRule="exact"/>
        <w:rPr>
          <w:rFonts w:asciiTheme="minorEastAsia" w:hAnsiTheme="minorEastAsia"/>
          <w:b/>
          <w:sz w:val="24"/>
          <w:szCs w:val="24"/>
        </w:rPr>
      </w:pPr>
    </w:p>
    <w:p w:rsidR="00BC1DC1" w:rsidRPr="005D2A10" w:rsidRDefault="00231742" w:rsidP="00231742">
      <w:pPr>
        <w:spacing w:line="300" w:lineRule="exact"/>
        <w:ind w:firstLineChars="100" w:firstLine="241"/>
        <w:rPr>
          <w:rFonts w:asciiTheme="minorEastAsia" w:hAnsiTheme="minorEastAsia"/>
          <w:b/>
          <w:color w:val="0000FF"/>
          <w:sz w:val="24"/>
          <w:szCs w:val="24"/>
          <w:u w:val="single"/>
        </w:rPr>
      </w:pPr>
      <w:r w:rsidRPr="005D2A10">
        <w:rPr>
          <w:rFonts w:asciiTheme="minorEastAsia" w:hAnsiTheme="minorEastAsia" w:hint="eastAsia"/>
          <w:b/>
          <w:color w:val="0000FF"/>
          <w:sz w:val="24"/>
          <w:szCs w:val="24"/>
          <w:u w:val="single"/>
        </w:rPr>
        <w:t xml:space="preserve">⑷ </w:t>
      </w:r>
      <w:r w:rsidR="00BC1DC1" w:rsidRPr="005D2A10">
        <w:rPr>
          <w:rFonts w:asciiTheme="minorEastAsia" w:hAnsiTheme="minorEastAsia" w:hint="eastAsia"/>
          <w:b/>
          <w:color w:val="0000FF"/>
          <w:sz w:val="24"/>
          <w:szCs w:val="24"/>
          <w:u w:val="single"/>
        </w:rPr>
        <w:t>公共事業の課題</w:t>
      </w:r>
    </w:p>
    <w:p w:rsidR="00231742" w:rsidRPr="00171F22" w:rsidRDefault="00231742" w:rsidP="00171F22">
      <w:pPr>
        <w:spacing w:line="300" w:lineRule="exact"/>
        <w:ind w:left="420" w:hangingChars="200" w:hanging="420"/>
        <w:rPr>
          <w:rFonts w:asciiTheme="minorEastAsia" w:hAnsiTheme="minorEastAsia"/>
          <w:szCs w:val="21"/>
        </w:rPr>
      </w:pPr>
      <w:r w:rsidRPr="00171F22">
        <w:rPr>
          <w:rFonts w:asciiTheme="minorEastAsia" w:hAnsiTheme="minorEastAsia" w:hint="eastAsia"/>
          <w:szCs w:val="21"/>
        </w:rPr>
        <w:t xml:space="preserve">　　　</w:t>
      </w:r>
      <w:r w:rsidR="00D73E4B" w:rsidRPr="00171F22">
        <w:rPr>
          <w:rFonts w:asciiTheme="minorEastAsia" w:hAnsiTheme="minorEastAsia" w:hint="eastAsia"/>
          <w:szCs w:val="21"/>
        </w:rPr>
        <w:t>身近な公共施設の整備･管理においては、設計や施工管理での配慮が足らないことで景観形成</w:t>
      </w:r>
      <w:r w:rsidR="00171F22" w:rsidRPr="00171F22">
        <w:rPr>
          <w:rFonts w:asciiTheme="minorEastAsia" w:hAnsiTheme="minorEastAsia" w:hint="eastAsia"/>
          <w:szCs w:val="21"/>
        </w:rPr>
        <w:t>を阻害する結果になることがある。行政の職員の意識を高めるだけで、経費をかけずとも</w:t>
      </w:r>
      <w:r w:rsidR="00D73E4B" w:rsidRPr="00171F22">
        <w:rPr>
          <w:rFonts w:asciiTheme="minorEastAsia" w:hAnsiTheme="minorEastAsia" w:hint="eastAsia"/>
          <w:szCs w:val="21"/>
        </w:rPr>
        <w:t>景観を向上させることが</w:t>
      </w:r>
      <w:r w:rsidR="00171F22" w:rsidRPr="00171F22">
        <w:rPr>
          <w:rFonts w:asciiTheme="minorEastAsia" w:hAnsiTheme="minorEastAsia" w:hint="eastAsia"/>
          <w:szCs w:val="21"/>
        </w:rPr>
        <w:t>できるので、民間への指導と同様に行政内部の意識向上を図る必要がある。</w:t>
      </w:r>
    </w:p>
    <w:p w:rsidR="00231742" w:rsidRPr="00231742" w:rsidRDefault="00171F22" w:rsidP="00231742">
      <w:pPr>
        <w:spacing w:line="300" w:lineRule="exact"/>
        <w:rPr>
          <w:rFonts w:asciiTheme="minorEastAsia" w:hAnsiTheme="minorEastAsia"/>
          <w:b/>
          <w:szCs w:val="21"/>
        </w:rPr>
      </w:pPr>
      <w:r w:rsidRPr="00D17162">
        <w:rPr>
          <w:rFonts w:asciiTheme="minorEastAsia" w:hAnsiTheme="minorEastAsia"/>
          <w:noProof/>
          <w:sz w:val="24"/>
          <w:szCs w:val="24"/>
        </w:rPr>
        <mc:AlternateContent>
          <mc:Choice Requires="wps">
            <w:drawing>
              <wp:anchor distT="0" distB="0" distL="114300" distR="114300" simplePos="0" relativeHeight="251681792" behindDoc="0" locked="0" layoutInCell="1" allowOverlap="1" wp14:anchorId="36A7ED8A" wp14:editId="635094FB">
                <wp:simplePos x="0" y="0"/>
                <wp:positionH relativeFrom="column">
                  <wp:posOffset>1148080</wp:posOffset>
                </wp:positionH>
                <wp:positionV relativeFrom="paragraph">
                  <wp:posOffset>113665</wp:posOffset>
                </wp:positionV>
                <wp:extent cx="558800" cy="190500"/>
                <wp:effectExtent l="38100" t="0" r="0" b="38100"/>
                <wp:wrapNone/>
                <wp:docPr id="6" name="下矢印 6"/>
                <wp:cNvGraphicFramePr/>
                <a:graphic xmlns:a="http://schemas.openxmlformats.org/drawingml/2006/main">
                  <a:graphicData uri="http://schemas.microsoft.com/office/word/2010/wordprocessingShape">
                    <wps:wsp>
                      <wps:cNvSpPr/>
                      <wps:spPr>
                        <a:xfrm>
                          <a:off x="0" y="0"/>
                          <a:ext cx="558800"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6" o:spid="_x0000_s1026" type="#_x0000_t67" style="position:absolute;left:0;text-align:left;margin-left:90.4pt;margin-top:8.95pt;width:44pt;height: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" adj="10800" fillcolor="#4f81bd" strokecolor="#385d8a" strokeweight="2pt"/>
            </w:pict>
          </mc:Fallback>
        </mc:AlternateContent>
      </w:r>
    </w:p>
    <w:p w:rsidR="00231742" w:rsidRDefault="00231742" w:rsidP="00231742">
      <w:pPr>
        <w:spacing w:line="300" w:lineRule="exact"/>
        <w:rPr>
          <w:rFonts w:asciiTheme="minorEastAsia" w:hAnsiTheme="minorEastAsia"/>
          <w:b/>
          <w:sz w:val="24"/>
          <w:szCs w:val="24"/>
        </w:rPr>
      </w:pPr>
    </w:p>
    <w:p w:rsidR="00D17162" w:rsidRPr="00D17162" w:rsidRDefault="00D17162" w:rsidP="00231742">
      <w:pPr>
        <w:spacing w:line="300" w:lineRule="exact"/>
        <w:ind w:firstLineChars="200" w:firstLine="482"/>
        <w:rPr>
          <w:rFonts w:asciiTheme="minorEastAsia" w:hAnsiTheme="minorEastAsia"/>
          <w:b/>
          <w:sz w:val="24"/>
          <w:szCs w:val="24"/>
        </w:rPr>
      </w:pPr>
      <w:r w:rsidRPr="00D17162">
        <w:rPr>
          <w:rFonts w:asciiTheme="minorEastAsia" w:hAnsiTheme="minorEastAsia" w:hint="eastAsia"/>
          <w:b/>
          <w:sz w:val="24"/>
          <w:szCs w:val="24"/>
        </w:rPr>
        <w:t>○ 公共施設(建築物･道路･工作物)の景観形成の取組を促進すべきである。</w:t>
      </w:r>
    </w:p>
    <w:p w:rsidR="00D17162" w:rsidRDefault="00D17162" w:rsidP="00BC1DC1">
      <w:pPr>
        <w:spacing w:line="300" w:lineRule="exact"/>
        <w:rPr>
          <w:rFonts w:asciiTheme="minorEastAsia" w:hAnsiTheme="minorEastAsia"/>
          <w:b/>
          <w:sz w:val="24"/>
          <w:szCs w:val="24"/>
        </w:rPr>
      </w:pPr>
    </w:p>
    <w:p w:rsidR="00D17162" w:rsidRPr="00D17162" w:rsidRDefault="00D17162" w:rsidP="00BC1DC1">
      <w:pPr>
        <w:spacing w:line="300" w:lineRule="exact"/>
        <w:rPr>
          <w:rFonts w:asciiTheme="minorEastAsia" w:hAnsiTheme="minorEastAsia"/>
          <w:b/>
          <w:sz w:val="24"/>
          <w:szCs w:val="24"/>
        </w:rPr>
      </w:pPr>
    </w:p>
    <w:p w:rsidR="00D17162" w:rsidRPr="005D2A10" w:rsidRDefault="006944F9" w:rsidP="00BC1DC1">
      <w:pPr>
        <w:spacing w:line="300" w:lineRule="exact"/>
        <w:rPr>
          <w:rFonts w:asciiTheme="minorEastAsia" w:hAnsiTheme="minorEastAsia"/>
          <w:b/>
          <w:color w:val="FF0000"/>
          <w:sz w:val="24"/>
          <w:szCs w:val="24"/>
          <w:bdr w:val="single" w:sz="4" w:space="0" w:color="auto"/>
        </w:rPr>
      </w:pPr>
      <w:r w:rsidRPr="005D2A10">
        <w:rPr>
          <w:rFonts w:asciiTheme="minorEastAsia" w:hAnsiTheme="minorEastAsia" w:hint="eastAsia"/>
          <w:b/>
          <w:color w:val="FF0000"/>
          <w:sz w:val="24"/>
          <w:szCs w:val="24"/>
          <w:bdr w:val="single" w:sz="4" w:space="0" w:color="auto"/>
        </w:rPr>
        <w:t xml:space="preserve">Ⅴ </w:t>
      </w:r>
      <w:r w:rsidR="00BC1DC1" w:rsidRPr="005D2A10">
        <w:rPr>
          <w:rFonts w:asciiTheme="minorEastAsia" w:hAnsiTheme="minorEastAsia" w:hint="eastAsia"/>
          <w:b/>
          <w:color w:val="FF0000"/>
          <w:sz w:val="24"/>
          <w:szCs w:val="24"/>
          <w:bdr w:val="single" w:sz="4" w:space="0" w:color="auto"/>
        </w:rPr>
        <w:t>推進体制の確保</w:t>
      </w:r>
    </w:p>
    <w:p w:rsidR="00D17162" w:rsidRPr="00D17162" w:rsidRDefault="00D17162" w:rsidP="00DB2E82">
      <w:pPr>
        <w:spacing w:line="300" w:lineRule="exact"/>
        <w:ind w:leftChars="200" w:left="420" w:firstLineChars="100" w:firstLine="220"/>
        <w:rPr>
          <w:rFonts w:asciiTheme="minorEastAsia" w:hAnsiTheme="minorEastAsia"/>
          <w:sz w:val="22"/>
        </w:rPr>
      </w:pPr>
      <w:r w:rsidRPr="00D17162">
        <w:rPr>
          <w:rFonts w:asciiTheme="minorEastAsia" w:hAnsiTheme="minorEastAsia" w:hint="eastAsia"/>
          <w:sz w:val="22"/>
        </w:rPr>
        <w:t>景観行政には長期･継続的な取組が必要であるが、人員･予算に制約がある実情を踏まえると、より厳選した効果的な取組が求められる。</w:t>
      </w:r>
    </w:p>
    <w:p w:rsidR="00D17162" w:rsidRPr="00D17162" w:rsidRDefault="00D17162" w:rsidP="00DB2E82">
      <w:pPr>
        <w:spacing w:line="300" w:lineRule="exact"/>
        <w:ind w:leftChars="200" w:left="420" w:firstLineChars="100" w:firstLine="220"/>
        <w:rPr>
          <w:rFonts w:asciiTheme="minorEastAsia" w:hAnsiTheme="minorEastAsia"/>
          <w:sz w:val="22"/>
        </w:rPr>
      </w:pPr>
      <w:r w:rsidRPr="00D17162">
        <w:rPr>
          <w:rFonts w:asciiTheme="minorEastAsia" w:hAnsiTheme="minorEastAsia" w:hint="eastAsia"/>
          <w:sz w:val="22"/>
        </w:rPr>
        <w:t>広域行政体の役割として最低限必要な基本的な業務内容を把握したうえで、組織の状況に見合った取組を計画的に進めるべきである。</w:t>
      </w:r>
    </w:p>
    <w:p w:rsidR="00D17162" w:rsidRPr="00D17162" w:rsidRDefault="00D17162" w:rsidP="00BC1DC1">
      <w:pPr>
        <w:spacing w:line="300" w:lineRule="exact"/>
        <w:rPr>
          <w:rFonts w:asciiTheme="minorEastAsia" w:hAnsiTheme="minorEastAsia"/>
          <w:sz w:val="24"/>
          <w:szCs w:val="24"/>
        </w:rPr>
      </w:pPr>
      <w:r w:rsidRPr="00D17162">
        <w:rPr>
          <w:rFonts w:asciiTheme="minorEastAsia" w:hAnsiTheme="minorEastAsia"/>
          <w:noProof/>
          <w:sz w:val="24"/>
          <w:szCs w:val="24"/>
        </w:rPr>
        <mc:AlternateContent>
          <mc:Choice Requires="wps">
            <w:drawing>
              <wp:anchor distT="0" distB="0" distL="114300" distR="114300" simplePos="0" relativeHeight="251673600" behindDoc="0" locked="0" layoutInCell="1" allowOverlap="1" wp14:anchorId="390058C4" wp14:editId="5D5A280D">
                <wp:simplePos x="0" y="0"/>
                <wp:positionH relativeFrom="column">
                  <wp:posOffset>1135380</wp:posOffset>
                </wp:positionH>
                <wp:positionV relativeFrom="paragraph">
                  <wp:posOffset>57150</wp:posOffset>
                </wp:positionV>
                <wp:extent cx="558800" cy="190500"/>
                <wp:effectExtent l="38100" t="0" r="0" b="38100"/>
                <wp:wrapNone/>
                <wp:docPr id="13" name="下矢印 13"/>
                <wp:cNvGraphicFramePr/>
                <a:graphic xmlns:a="http://schemas.openxmlformats.org/drawingml/2006/main">
                  <a:graphicData uri="http://schemas.microsoft.com/office/word/2010/wordprocessingShape">
                    <wps:wsp>
                      <wps:cNvSpPr/>
                      <wps:spPr>
                        <a:xfrm>
                          <a:off x="0" y="0"/>
                          <a:ext cx="558800"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13" o:spid="_x0000_s1026" type="#_x0000_t67" style="position:absolute;left:0;text-align:left;margin-left:89.4pt;margin-top:4.5pt;width:44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" adj="10800" fillcolor="#4f81bd" strokecolor="#385d8a" strokeweight="2pt"/>
            </w:pict>
          </mc:Fallback>
        </mc:AlternateContent>
      </w:r>
    </w:p>
    <w:p w:rsidR="00D17162" w:rsidRPr="00D17162" w:rsidRDefault="00D17162" w:rsidP="00BC1DC1">
      <w:pPr>
        <w:spacing w:line="300" w:lineRule="exact"/>
        <w:rPr>
          <w:rFonts w:asciiTheme="minorEastAsia" w:hAnsiTheme="minorEastAsia"/>
          <w:sz w:val="24"/>
          <w:szCs w:val="24"/>
        </w:rPr>
      </w:pPr>
    </w:p>
    <w:p w:rsidR="00D17162" w:rsidRPr="008931D5" w:rsidRDefault="00D17162" w:rsidP="008931D5">
      <w:pPr>
        <w:spacing w:line="300" w:lineRule="exact"/>
        <w:ind w:leftChars="100" w:left="210" w:firstLineChars="100" w:firstLine="241"/>
        <w:rPr>
          <w:rFonts w:asciiTheme="minorEastAsia" w:hAnsiTheme="minorEastAsia"/>
          <w:b/>
          <w:sz w:val="24"/>
          <w:szCs w:val="24"/>
        </w:rPr>
      </w:pPr>
      <w:r w:rsidRPr="00D17162">
        <w:rPr>
          <w:rFonts w:asciiTheme="minorEastAsia" w:hAnsiTheme="minorEastAsia" w:hint="eastAsia"/>
          <w:b/>
          <w:sz w:val="24"/>
          <w:szCs w:val="24"/>
        </w:rPr>
        <w:t>○ 基本方針(行政計画)に長期的な行動計画を組込み、効果的に推進すべきである。</w:t>
      </w:r>
    </w:p>
    <w:sectPr w:rsidR="00D17162" w:rsidRPr="008931D5" w:rsidSect="00D17162">
      <w:pgSz w:w="11906" w:h="16838"/>
      <w:pgMar w:top="1134" w:right="1134" w:bottom="102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E79"/>
    <w:rsid w:val="000772E6"/>
    <w:rsid w:val="00107D33"/>
    <w:rsid w:val="00171F22"/>
    <w:rsid w:val="00207E79"/>
    <w:rsid w:val="00231742"/>
    <w:rsid w:val="005201F4"/>
    <w:rsid w:val="00581389"/>
    <w:rsid w:val="005D2A10"/>
    <w:rsid w:val="0069018F"/>
    <w:rsid w:val="006944F9"/>
    <w:rsid w:val="007129D1"/>
    <w:rsid w:val="008245E2"/>
    <w:rsid w:val="00826114"/>
    <w:rsid w:val="008654FE"/>
    <w:rsid w:val="008931D5"/>
    <w:rsid w:val="009B0299"/>
    <w:rsid w:val="009B19D1"/>
    <w:rsid w:val="00AB3F02"/>
    <w:rsid w:val="00BB41AE"/>
    <w:rsid w:val="00BC1DC1"/>
    <w:rsid w:val="00BD7304"/>
    <w:rsid w:val="00D17162"/>
    <w:rsid w:val="00D73E4B"/>
    <w:rsid w:val="00DB2E82"/>
    <w:rsid w:val="00F74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17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174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17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17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438</Words>
  <Characters>2501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2015-02-17T13:28:00Z</cp:lastPrinted>
  <dcterms:created xsi:type="dcterms:W3CDTF">2015-02-17T11:13:00Z</dcterms:created>
  <dcterms:modified xsi:type="dcterms:W3CDTF">2015-02-18T01:04:00Z</dcterms:modified>
</cp:coreProperties>
</file>