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9C" w:rsidRDefault="009F4B45">
      <w:bookmarkStart w:id="0" w:name="_GoBack"/>
      <w:bookmarkEnd w:id="0"/>
      <w:r>
        <w:rPr>
          <w:rFonts w:hint="eastAsia"/>
        </w:rPr>
        <w:t>景観計画</w:t>
      </w:r>
      <w:r w:rsidR="00C06B19">
        <w:rPr>
          <w:rFonts w:hint="eastAsia"/>
        </w:rPr>
        <w:t xml:space="preserve">　基準</w:t>
      </w:r>
      <w:r>
        <w:rPr>
          <w:rFonts w:hint="eastAsia"/>
        </w:rPr>
        <w:t>の比較</w:t>
      </w:r>
      <w:r w:rsidR="004C2795">
        <w:rPr>
          <w:rFonts w:hint="eastAsia"/>
        </w:rPr>
        <w:t>（百舌鳥･古市古墳群</w:t>
      </w:r>
      <w:r w:rsidR="004C2795">
        <w:rPr>
          <w:rFonts w:hint="eastAsia"/>
        </w:rPr>
        <w:t xml:space="preserve"> </w:t>
      </w:r>
      <w:r w:rsidR="004C2795">
        <w:rPr>
          <w:rFonts w:hint="eastAsia"/>
        </w:rPr>
        <w:t>世界文化遺産登録推進関係）</w:t>
      </w:r>
    </w:p>
    <w:tbl>
      <w:tblPr>
        <w:tblStyle w:val="a3"/>
        <w:tblW w:w="14884" w:type="dxa"/>
        <w:tblInd w:w="108" w:type="dxa"/>
        <w:tblLook w:val="04A0" w:firstRow="1" w:lastRow="0" w:firstColumn="1" w:lastColumn="0" w:noHBand="0" w:noVBand="1"/>
      </w:tblPr>
      <w:tblGrid>
        <w:gridCol w:w="582"/>
        <w:gridCol w:w="442"/>
        <w:gridCol w:w="394"/>
        <w:gridCol w:w="442"/>
        <w:gridCol w:w="3256"/>
        <w:gridCol w:w="3256"/>
        <w:gridCol w:w="3256"/>
        <w:gridCol w:w="3256"/>
      </w:tblGrid>
      <w:tr w:rsidR="00347B0D" w:rsidTr="004C2795">
        <w:trPr>
          <w:trHeight w:val="477"/>
        </w:trPr>
        <w:tc>
          <w:tcPr>
            <w:tcW w:w="582" w:type="dxa"/>
          </w:tcPr>
          <w:p w:rsidR="00347B0D" w:rsidRPr="00347B0D" w:rsidRDefault="00347B0D">
            <w:pPr>
              <w:rPr>
                <w:rFonts w:asciiTheme="minorEastAsia" w:hAnsiTheme="minorEastAsia"/>
              </w:rPr>
            </w:pPr>
          </w:p>
        </w:tc>
        <w:tc>
          <w:tcPr>
            <w:tcW w:w="1278" w:type="dxa"/>
            <w:gridSpan w:val="3"/>
          </w:tcPr>
          <w:p w:rsidR="00347B0D" w:rsidRPr="00347B0D" w:rsidRDefault="00347B0D" w:rsidP="009F4B45">
            <w:pPr>
              <w:jc w:val="center"/>
              <w:rPr>
                <w:rFonts w:asciiTheme="minorEastAsia" w:hAnsiTheme="minorEastAsia"/>
              </w:rPr>
            </w:pPr>
          </w:p>
        </w:tc>
        <w:tc>
          <w:tcPr>
            <w:tcW w:w="3256" w:type="dxa"/>
            <w:vAlign w:val="center"/>
          </w:tcPr>
          <w:p w:rsidR="00347B0D" w:rsidRPr="00347B0D" w:rsidRDefault="00347B0D" w:rsidP="004C2795">
            <w:pPr>
              <w:jc w:val="center"/>
              <w:rPr>
                <w:rFonts w:asciiTheme="minorEastAsia" w:hAnsiTheme="minorEastAsia"/>
              </w:rPr>
            </w:pPr>
            <w:r w:rsidRPr="00347B0D">
              <w:rPr>
                <w:rFonts w:asciiTheme="minorEastAsia" w:hAnsiTheme="minorEastAsia" w:hint="eastAsia"/>
              </w:rPr>
              <w:t>藤井寺市</w:t>
            </w:r>
            <w:r w:rsidR="00FE0314" w:rsidRPr="00FE0314">
              <w:rPr>
                <w:rFonts w:asciiTheme="minorEastAsia" w:hAnsiTheme="minorEastAsia" w:hint="eastAsia"/>
                <w:sz w:val="16"/>
                <w:szCs w:val="16"/>
              </w:rPr>
              <w:t>(改正案)</w:t>
            </w:r>
          </w:p>
        </w:tc>
        <w:tc>
          <w:tcPr>
            <w:tcW w:w="3256" w:type="dxa"/>
            <w:vAlign w:val="center"/>
          </w:tcPr>
          <w:p w:rsidR="00347B0D" w:rsidRPr="00347B0D" w:rsidRDefault="00347B0D" w:rsidP="004C2795">
            <w:pPr>
              <w:jc w:val="center"/>
              <w:rPr>
                <w:rFonts w:asciiTheme="minorEastAsia" w:hAnsiTheme="minorEastAsia"/>
              </w:rPr>
            </w:pPr>
            <w:r w:rsidRPr="00347B0D">
              <w:rPr>
                <w:rFonts w:asciiTheme="minorEastAsia" w:hAnsiTheme="minorEastAsia" w:hint="eastAsia"/>
              </w:rPr>
              <w:t>羽曳野市</w:t>
            </w:r>
          </w:p>
        </w:tc>
        <w:tc>
          <w:tcPr>
            <w:tcW w:w="3256" w:type="dxa"/>
            <w:vAlign w:val="center"/>
          </w:tcPr>
          <w:p w:rsidR="00347B0D" w:rsidRPr="00347B0D" w:rsidRDefault="00347B0D" w:rsidP="004C2795">
            <w:pPr>
              <w:jc w:val="center"/>
              <w:rPr>
                <w:rFonts w:asciiTheme="minorEastAsia" w:hAnsiTheme="minorEastAsia"/>
              </w:rPr>
            </w:pPr>
            <w:r w:rsidRPr="00347B0D">
              <w:rPr>
                <w:rFonts w:asciiTheme="minorEastAsia" w:hAnsiTheme="minorEastAsia" w:hint="eastAsia"/>
              </w:rPr>
              <w:t>堺　市</w:t>
            </w:r>
          </w:p>
        </w:tc>
        <w:tc>
          <w:tcPr>
            <w:tcW w:w="3256" w:type="dxa"/>
            <w:vAlign w:val="center"/>
          </w:tcPr>
          <w:p w:rsidR="00347B0D" w:rsidRPr="00347B0D" w:rsidRDefault="00347B0D" w:rsidP="004C2795">
            <w:pPr>
              <w:jc w:val="center"/>
              <w:rPr>
                <w:rFonts w:asciiTheme="minorEastAsia" w:hAnsiTheme="minorEastAsia"/>
              </w:rPr>
            </w:pPr>
            <w:r w:rsidRPr="00347B0D">
              <w:rPr>
                <w:rFonts w:asciiTheme="minorEastAsia" w:hAnsiTheme="minorEastAsia" w:hint="eastAsia"/>
              </w:rPr>
              <w:t>大阪府</w:t>
            </w:r>
          </w:p>
        </w:tc>
      </w:tr>
      <w:tr w:rsidR="00002A7B" w:rsidRPr="009B7447" w:rsidTr="004C2795">
        <w:trPr>
          <w:cantSplit/>
          <w:trHeight w:val="1450"/>
        </w:trPr>
        <w:tc>
          <w:tcPr>
            <w:tcW w:w="582" w:type="dxa"/>
            <w:vMerge w:val="restart"/>
            <w:textDirection w:val="tbRlV"/>
          </w:tcPr>
          <w:p w:rsidR="00002A7B" w:rsidRPr="00347B0D" w:rsidRDefault="00002A7B" w:rsidP="003D0C4F">
            <w:pPr>
              <w:ind w:left="113" w:right="113"/>
              <w:rPr>
                <w:rFonts w:asciiTheme="minorEastAsia" w:hAnsiTheme="minorEastAsia"/>
              </w:rPr>
            </w:pPr>
            <w:r w:rsidRPr="00347B0D">
              <w:rPr>
                <w:rFonts w:asciiTheme="minorEastAsia" w:hAnsiTheme="minorEastAsia" w:hint="eastAsia"/>
              </w:rPr>
              <w:t>建築物・工作物</w:t>
            </w:r>
          </w:p>
        </w:tc>
        <w:tc>
          <w:tcPr>
            <w:tcW w:w="1278" w:type="dxa"/>
            <w:gridSpan w:val="3"/>
          </w:tcPr>
          <w:p w:rsidR="00002A7B" w:rsidRPr="00347B0D" w:rsidRDefault="00002A7B" w:rsidP="009B7447">
            <w:pPr>
              <w:spacing w:line="220" w:lineRule="exact"/>
              <w:rPr>
                <w:rFonts w:asciiTheme="minorEastAsia" w:hAnsiTheme="minorEastAsia"/>
                <w:sz w:val="20"/>
                <w:szCs w:val="20"/>
              </w:rPr>
            </w:pPr>
            <w:r w:rsidRPr="00347B0D">
              <w:rPr>
                <w:rFonts w:asciiTheme="minorEastAsia" w:hAnsiTheme="minorEastAsia" w:hint="eastAsia"/>
                <w:sz w:val="20"/>
                <w:szCs w:val="20"/>
              </w:rPr>
              <w:t>屋外に設置するもの</w:t>
            </w:r>
          </w:p>
        </w:tc>
        <w:tc>
          <w:tcPr>
            <w:tcW w:w="3256" w:type="dxa"/>
          </w:tcPr>
          <w:p w:rsidR="00002A7B" w:rsidRPr="00347B0D" w:rsidRDefault="00002A7B" w:rsidP="00347B0D">
            <w:pPr>
              <w:spacing w:line="220" w:lineRule="exact"/>
              <w:ind w:left="200" w:hangingChars="100" w:hanging="200"/>
              <w:rPr>
                <w:rFonts w:asciiTheme="minorEastAsia" w:hAnsiTheme="minorEastAsia"/>
                <w:sz w:val="20"/>
                <w:szCs w:val="20"/>
              </w:rPr>
            </w:pPr>
            <w:r w:rsidRPr="00347B0D">
              <w:rPr>
                <w:rFonts w:asciiTheme="minorEastAsia" w:hAnsiTheme="minorEastAsia" w:hint="eastAsia"/>
                <w:noProof/>
                <w:color w:val="262626"/>
                <w:sz w:val="20"/>
                <w:szCs w:val="20"/>
              </w:rPr>
              <w:t>・駐車場、駐輪場及びごみ置場等を道路から見える場所に配置する場合は、植栽による修景や建築物若しくは塀と一体化するなどにより、見苦しくならないような工夫をする。</w:t>
            </w:r>
          </w:p>
        </w:tc>
        <w:tc>
          <w:tcPr>
            <w:tcW w:w="3256" w:type="dxa"/>
          </w:tcPr>
          <w:p w:rsidR="00002A7B" w:rsidRPr="00347B0D" w:rsidRDefault="00655646" w:rsidP="009B7447">
            <w:pPr>
              <w:spacing w:line="220" w:lineRule="exact"/>
              <w:rPr>
                <w:rFonts w:asciiTheme="minorEastAsia" w:hAnsiTheme="minorEastAsia"/>
                <w:sz w:val="20"/>
                <w:szCs w:val="20"/>
              </w:rPr>
            </w:pPr>
            <w:r w:rsidRPr="00055929">
              <w:rPr>
                <w:rFonts w:ascii="HG丸ｺﾞｼｯｸM-PRO" w:eastAsia="HG丸ｺﾞｼｯｸM-PRO" w:hAnsi="HG丸ｺﾞｼｯｸM-PRO" w:hint="eastAsia"/>
                <w:sz w:val="20"/>
                <w:szCs w:val="20"/>
              </w:rPr>
              <w:t>駐車場、駐輪場及びごみ置場等</w:t>
            </w:r>
            <w:r>
              <w:rPr>
                <w:rFonts w:ascii="HG丸ｺﾞｼｯｸM-PRO" w:eastAsia="HG丸ｺﾞｼｯｸM-PRO" w:hAnsi="HG丸ｺﾞｼｯｸM-PRO" w:hint="eastAsia"/>
                <w:sz w:val="20"/>
                <w:szCs w:val="20"/>
              </w:rPr>
              <w:t>は原則として街道から見える場所に配置しない。やむを得ず見える場所</w:t>
            </w:r>
            <w:r w:rsidRPr="00055929">
              <w:rPr>
                <w:rFonts w:ascii="HG丸ｺﾞｼｯｸM-PRO" w:eastAsia="HG丸ｺﾞｼｯｸM-PRO" w:hAnsi="HG丸ｺﾞｼｯｸM-PRO" w:hint="eastAsia"/>
                <w:sz w:val="20"/>
                <w:szCs w:val="20"/>
              </w:rPr>
              <w:t>に配置する場合は、植栽により修景</w:t>
            </w:r>
            <w:r>
              <w:rPr>
                <w:rFonts w:ascii="HG丸ｺﾞｼｯｸM-PRO" w:eastAsia="HG丸ｺﾞｼｯｸM-PRO" w:hAnsi="HG丸ｺﾞｼｯｸM-PRO" w:hint="eastAsia"/>
                <w:sz w:val="20"/>
                <w:szCs w:val="20"/>
              </w:rPr>
              <w:t>し、又は</w:t>
            </w:r>
            <w:r w:rsidRPr="00055929">
              <w:rPr>
                <w:rFonts w:ascii="HG丸ｺﾞｼｯｸM-PRO" w:eastAsia="HG丸ｺﾞｼｯｸM-PRO" w:hAnsi="HG丸ｺﾞｼｯｸM-PRO" w:hint="eastAsia"/>
                <w:sz w:val="20"/>
                <w:szCs w:val="20"/>
              </w:rPr>
              <w:t>建築物若しくは塀と一体化する等により、見苦しくならないような工夫をする。</w:t>
            </w:r>
          </w:p>
        </w:tc>
        <w:tc>
          <w:tcPr>
            <w:tcW w:w="3256" w:type="dxa"/>
          </w:tcPr>
          <w:p w:rsidR="00002A7B" w:rsidRPr="009662D5" w:rsidRDefault="009662D5" w:rsidP="00930538">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・道路空間などと一体となったゆとりと潤いのある空間を創り出すように、空地の配置・意匠に配慮する。</w:t>
            </w:r>
          </w:p>
          <w:p w:rsidR="009662D5" w:rsidRPr="009662D5" w:rsidRDefault="009662D5" w:rsidP="00930538">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・敷際の塀・フェンスなどについては、色彩に配慮し、また植栽になじんだものとするなど、目立ちすぎないような形態・意匠とするよう努める。</w:t>
            </w:r>
          </w:p>
          <w:p w:rsidR="009662D5" w:rsidRDefault="009662D5" w:rsidP="00930538">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・敷際に効果的に植栽することにより、潤いのある道路空間の形成を図る。</w:t>
            </w:r>
          </w:p>
          <w:p w:rsidR="009662D5" w:rsidRPr="009662D5" w:rsidRDefault="009662D5" w:rsidP="00930538">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・屋外付帯施設は、できるだけ外部から目立たないような配置とする、または外部から直接見えないように配慮する。</w:t>
            </w:r>
          </w:p>
          <w:p w:rsidR="009662D5" w:rsidRPr="00930538" w:rsidRDefault="009662D5" w:rsidP="00930538">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・屋外付帯施設は建築物本体と一体化したデザイン、または本体に組み込むようなデザインとする。</w:t>
            </w:r>
          </w:p>
        </w:tc>
        <w:tc>
          <w:tcPr>
            <w:tcW w:w="3256" w:type="dxa"/>
          </w:tcPr>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・駐車場、駐輪場及びごみ置場等を敷地の外から見える場所に配置する場合は、植栽により修景し、又は建築物若しくは塀と一体化する等により、見苦しくならないような工夫をする。</w:t>
            </w:r>
          </w:p>
        </w:tc>
      </w:tr>
      <w:tr w:rsidR="00655646" w:rsidRPr="009B7447" w:rsidTr="004C2795">
        <w:trPr>
          <w:cantSplit/>
          <w:trHeight w:val="1134"/>
        </w:trPr>
        <w:tc>
          <w:tcPr>
            <w:tcW w:w="582" w:type="dxa"/>
            <w:vMerge/>
            <w:textDirection w:val="tbRlV"/>
          </w:tcPr>
          <w:p w:rsidR="00655646" w:rsidRPr="00347B0D" w:rsidRDefault="00655646" w:rsidP="00773C17">
            <w:pPr>
              <w:ind w:left="113" w:right="113"/>
              <w:rPr>
                <w:rFonts w:asciiTheme="minorEastAsia" w:hAnsiTheme="minorEastAsia"/>
              </w:rPr>
            </w:pPr>
          </w:p>
        </w:tc>
        <w:tc>
          <w:tcPr>
            <w:tcW w:w="1278" w:type="dxa"/>
            <w:gridSpan w:val="3"/>
          </w:tcPr>
          <w:p w:rsidR="00655646" w:rsidRPr="00347B0D" w:rsidRDefault="00655646" w:rsidP="008A259E">
            <w:pPr>
              <w:spacing w:line="220" w:lineRule="exact"/>
              <w:ind w:left="19"/>
              <w:rPr>
                <w:rFonts w:asciiTheme="minorEastAsia" w:hAnsiTheme="minorEastAsia" w:cs="Times New Roman"/>
                <w:noProof/>
                <w:color w:val="262626"/>
                <w:sz w:val="20"/>
                <w:szCs w:val="20"/>
              </w:rPr>
            </w:pPr>
            <w:r w:rsidRPr="00347B0D">
              <w:rPr>
                <w:rFonts w:asciiTheme="minorEastAsia" w:hAnsiTheme="minorEastAsia" w:hint="eastAsia"/>
                <w:sz w:val="20"/>
                <w:szCs w:val="20"/>
              </w:rPr>
              <w:t>外壁に設置するもの</w:t>
            </w:r>
          </w:p>
        </w:tc>
        <w:tc>
          <w:tcPr>
            <w:tcW w:w="3256" w:type="dxa"/>
          </w:tcPr>
          <w:p w:rsidR="00655646" w:rsidRPr="00347B0D" w:rsidRDefault="00655646" w:rsidP="00347B0D">
            <w:pPr>
              <w:spacing w:line="220" w:lineRule="exact"/>
              <w:ind w:left="200" w:hangingChars="100" w:hanging="200"/>
              <w:rPr>
                <w:rFonts w:asciiTheme="minorEastAsia" w:hAnsiTheme="minorEastAsia" w:cs="Times New Roman"/>
                <w:noProof/>
                <w:color w:val="262626"/>
                <w:sz w:val="20"/>
                <w:szCs w:val="20"/>
              </w:rPr>
            </w:pPr>
            <w:r w:rsidRPr="00347B0D">
              <w:rPr>
                <w:rFonts w:asciiTheme="minorEastAsia" w:hAnsiTheme="minorEastAsia" w:cs="Times New Roman" w:hint="eastAsia"/>
                <w:noProof/>
                <w:color w:val="262626"/>
                <w:sz w:val="20"/>
                <w:szCs w:val="20"/>
              </w:rPr>
              <w:t>・ダクト類は、道路から見えにくい位置に配置し、又は建築物と一体化するなどにより、見苦しくならないような工夫をする。</w:t>
            </w:r>
          </w:p>
          <w:p w:rsidR="00655646" w:rsidRPr="00347B0D" w:rsidRDefault="00655646" w:rsidP="00347B0D">
            <w:pPr>
              <w:spacing w:line="220" w:lineRule="exact"/>
              <w:ind w:left="200" w:hangingChars="100" w:hanging="200"/>
              <w:rPr>
                <w:rFonts w:asciiTheme="minorEastAsia" w:hAnsiTheme="minorEastAsia" w:cs="Times New Roman"/>
                <w:noProof/>
                <w:color w:val="262626"/>
                <w:sz w:val="20"/>
                <w:szCs w:val="20"/>
              </w:rPr>
            </w:pPr>
            <w:r w:rsidRPr="00347B0D">
              <w:rPr>
                <w:rFonts w:asciiTheme="minorEastAsia" w:hAnsiTheme="minorEastAsia" w:cs="Times New Roman" w:hint="eastAsia"/>
                <w:noProof/>
                <w:color w:val="262626"/>
                <w:sz w:val="20"/>
                <w:szCs w:val="20"/>
              </w:rPr>
              <w:t>・屋外階段は、建築物と一体化するなどにより、見苦しくならないような工夫をする。</w:t>
            </w:r>
          </w:p>
          <w:p w:rsidR="00655646" w:rsidRPr="00347B0D" w:rsidRDefault="00655646" w:rsidP="00347B0D">
            <w:pPr>
              <w:spacing w:line="220" w:lineRule="exact"/>
              <w:ind w:left="200" w:hangingChars="100" w:hanging="200"/>
              <w:rPr>
                <w:rFonts w:asciiTheme="minorEastAsia" w:hAnsiTheme="minorEastAsia" w:cs="Times New Roman"/>
                <w:noProof/>
                <w:color w:val="262626"/>
                <w:sz w:val="20"/>
                <w:szCs w:val="20"/>
              </w:rPr>
            </w:pPr>
            <w:r w:rsidRPr="00347B0D">
              <w:rPr>
                <w:rFonts w:asciiTheme="minorEastAsia" w:hAnsiTheme="minorEastAsia" w:cs="Times New Roman" w:hint="eastAsia"/>
                <w:noProof/>
                <w:color w:val="262626"/>
                <w:sz w:val="20"/>
                <w:szCs w:val="20"/>
              </w:rPr>
              <w:t>・エアコンの室外機及び物干金物等は、道路の外から見える位置に配置しない。やむを得ず見える位置に配置する場合は、見苦しくならないような工夫をする。</w:t>
            </w:r>
          </w:p>
        </w:tc>
        <w:tc>
          <w:tcPr>
            <w:tcW w:w="3256" w:type="dxa"/>
            <w:vMerge w:val="restart"/>
          </w:tcPr>
          <w:p w:rsidR="00655646" w:rsidRPr="00347B0D" w:rsidRDefault="00655646" w:rsidP="009B7447">
            <w:pPr>
              <w:spacing w:line="220" w:lineRule="exact"/>
              <w:rPr>
                <w:rFonts w:asciiTheme="minorEastAsia" w:hAnsiTheme="minorEastAsia"/>
                <w:sz w:val="20"/>
                <w:szCs w:val="20"/>
              </w:rPr>
            </w:pPr>
            <w:r w:rsidRPr="00055929">
              <w:rPr>
                <w:rFonts w:ascii="HG丸ｺﾞｼｯｸM-PRO" w:eastAsia="HG丸ｺﾞｼｯｸM-PRO" w:hAnsi="HG丸ｺﾞｼｯｸM-PRO" w:hint="eastAsia"/>
                <w:sz w:val="20"/>
                <w:szCs w:val="20"/>
              </w:rPr>
              <w:t>建築設備（エアコンの室外機、ダクト類、高架水槽等）、屋外階段、屋上工作物及び塔屋等は、街道（街道沿い以外の区域を景観計画に含む場合は道路）から見えにくい</w:t>
            </w:r>
            <w:r>
              <w:rPr>
                <w:rFonts w:ascii="HG丸ｺﾞｼｯｸM-PRO" w:eastAsia="HG丸ｺﾞｼｯｸM-PRO" w:hAnsi="HG丸ｺﾞｼｯｸM-PRO" w:hint="eastAsia"/>
                <w:sz w:val="20"/>
                <w:szCs w:val="20"/>
              </w:rPr>
              <w:t>位置</w:t>
            </w:r>
            <w:r w:rsidRPr="00055929">
              <w:rPr>
                <w:rFonts w:ascii="HG丸ｺﾞｼｯｸM-PRO" w:eastAsia="HG丸ｺﾞｼｯｸM-PRO" w:hAnsi="HG丸ｺﾞｼｯｸM-PRO" w:hint="eastAsia"/>
                <w:sz w:val="20"/>
                <w:szCs w:val="20"/>
              </w:rPr>
              <w:t>に配置する。やむを得ず見える</w:t>
            </w:r>
            <w:r>
              <w:rPr>
                <w:rFonts w:ascii="HG丸ｺﾞｼｯｸM-PRO" w:eastAsia="HG丸ｺﾞｼｯｸM-PRO" w:hAnsi="HG丸ｺﾞｼｯｸM-PRO" w:hint="eastAsia"/>
                <w:sz w:val="20"/>
                <w:szCs w:val="20"/>
              </w:rPr>
              <w:t>位置</w:t>
            </w:r>
            <w:r w:rsidRPr="00055929">
              <w:rPr>
                <w:rFonts w:ascii="HG丸ｺﾞｼｯｸM-PRO" w:eastAsia="HG丸ｺﾞｼｯｸM-PRO" w:hAnsi="HG丸ｺﾞｼｯｸM-PRO" w:hint="eastAsia"/>
                <w:sz w:val="20"/>
                <w:szCs w:val="20"/>
              </w:rPr>
              <w:t>に配置する場合は、修景や建築物と一体化する等により、見苦しくならないように工夫をする。</w:t>
            </w:r>
          </w:p>
        </w:tc>
        <w:tc>
          <w:tcPr>
            <w:tcW w:w="3256" w:type="dxa"/>
          </w:tcPr>
          <w:p w:rsidR="00655646" w:rsidRPr="00FE0314" w:rsidRDefault="00655646" w:rsidP="00055EC7">
            <w:pPr>
              <w:autoSpaceDE w:val="0"/>
              <w:autoSpaceDN w:val="0"/>
              <w:adjustRightInd w:val="0"/>
              <w:spacing w:line="220" w:lineRule="exact"/>
              <w:ind w:left="200" w:hangingChars="100" w:hanging="200"/>
              <w:jc w:val="left"/>
              <w:rPr>
                <w:rFonts w:asciiTheme="minorEastAsia" w:hAnsiTheme="minorEastAsia"/>
                <w:sz w:val="20"/>
                <w:szCs w:val="20"/>
              </w:rPr>
            </w:pPr>
            <w:r w:rsidRPr="00055EC7">
              <w:rPr>
                <w:rFonts w:asciiTheme="minorEastAsia" w:hAnsiTheme="minorEastAsia" w:cs="俵俽 俹柧挬" w:hint="eastAsia"/>
                <w:kern w:val="0"/>
                <w:sz w:val="20"/>
                <w:szCs w:val="20"/>
              </w:rPr>
              <w:t>・屋外階段や、室外機などの外壁付帯設備は形態、意匠、材料などにより建築物との調和を図る。</w:t>
            </w:r>
          </w:p>
        </w:tc>
        <w:tc>
          <w:tcPr>
            <w:tcW w:w="3256" w:type="dxa"/>
          </w:tcPr>
          <w:p w:rsidR="00655646" w:rsidRPr="00347B0D" w:rsidRDefault="00655646" w:rsidP="009B7447">
            <w:pPr>
              <w:pStyle w:val="a4"/>
              <w:spacing w:line="220" w:lineRule="exact"/>
              <w:ind w:left="200" w:hanging="200"/>
              <w:rPr>
                <w:rFonts w:asciiTheme="minorEastAsia" w:eastAsiaTheme="minorEastAsia" w:hAnsiTheme="minorEastAsia"/>
                <w:sz w:val="20"/>
                <w:szCs w:val="20"/>
              </w:rPr>
            </w:pPr>
            <w:r w:rsidRPr="00347B0D">
              <w:rPr>
                <w:rFonts w:asciiTheme="minorEastAsia" w:eastAsiaTheme="minorEastAsia" w:hAnsiTheme="minorEastAsia" w:hint="eastAsia"/>
                <w:sz w:val="20"/>
                <w:szCs w:val="20"/>
              </w:rPr>
              <w:t>・ダクト類は、敷地の外から見えにくい位置に配置し、又は建築物と一体化する等により、見苦しくならないような工夫をする。</w:t>
            </w:r>
          </w:p>
          <w:p w:rsidR="00655646" w:rsidRPr="00347B0D" w:rsidRDefault="00655646" w:rsidP="009B7447">
            <w:pPr>
              <w:pStyle w:val="a4"/>
              <w:spacing w:line="220" w:lineRule="exact"/>
              <w:ind w:left="200" w:hanging="200"/>
              <w:rPr>
                <w:rFonts w:asciiTheme="minorEastAsia" w:eastAsiaTheme="minorEastAsia" w:hAnsiTheme="minorEastAsia"/>
                <w:sz w:val="20"/>
                <w:szCs w:val="20"/>
              </w:rPr>
            </w:pPr>
            <w:r w:rsidRPr="00347B0D">
              <w:rPr>
                <w:rFonts w:asciiTheme="minorEastAsia" w:eastAsiaTheme="minorEastAsia" w:hAnsiTheme="minorEastAsia" w:hint="eastAsia"/>
                <w:sz w:val="20"/>
                <w:szCs w:val="20"/>
              </w:rPr>
              <w:t>・屋外階段は、建築物と一体化する等により、見苦しくならないような工夫をする。</w:t>
            </w:r>
          </w:p>
          <w:p w:rsidR="00655646" w:rsidRPr="00347B0D" w:rsidRDefault="00655646"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・エアコンの室外機及び物干金物等は、敷地の外から見える位置に配置しない。やむを得ず見える位置に配置する場合は、見苦しくならないような工夫をする。</w:t>
            </w:r>
          </w:p>
        </w:tc>
      </w:tr>
      <w:tr w:rsidR="00655646" w:rsidRPr="009B7447" w:rsidTr="004C2795">
        <w:trPr>
          <w:cantSplit/>
          <w:trHeight w:val="2563"/>
        </w:trPr>
        <w:tc>
          <w:tcPr>
            <w:tcW w:w="582" w:type="dxa"/>
            <w:vMerge/>
          </w:tcPr>
          <w:p w:rsidR="00655646" w:rsidRPr="00347B0D" w:rsidRDefault="00655646">
            <w:pPr>
              <w:rPr>
                <w:rFonts w:asciiTheme="minorEastAsia" w:hAnsiTheme="minorEastAsia"/>
              </w:rPr>
            </w:pPr>
          </w:p>
        </w:tc>
        <w:tc>
          <w:tcPr>
            <w:tcW w:w="1278" w:type="dxa"/>
            <w:gridSpan w:val="3"/>
          </w:tcPr>
          <w:p w:rsidR="00655646" w:rsidRPr="00347B0D" w:rsidRDefault="00655646" w:rsidP="008A259E">
            <w:pPr>
              <w:spacing w:line="220" w:lineRule="exact"/>
              <w:ind w:left="19"/>
              <w:rPr>
                <w:rFonts w:asciiTheme="minorEastAsia" w:hAnsiTheme="minorEastAsia" w:cs="Times New Roman"/>
                <w:noProof/>
                <w:color w:val="262626"/>
                <w:sz w:val="20"/>
                <w:szCs w:val="20"/>
              </w:rPr>
            </w:pPr>
            <w:r w:rsidRPr="00347B0D">
              <w:rPr>
                <w:rFonts w:asciiTheme="minorEastAsia" w:hAnsiTheme="minorEastAsia" w:hint="eastAsia"/>
                <w:sz w:val="20"/>
                <w:szCs w:val="20"/>
              </w:rPr>
              <w:t>屋上に設置するもの</w:t>
            </w:r>
          </w:p>
        </w:tc>
        <w:tc>
          <w:tcPr>
            <w:tcW w:w="3256" w:type="dxa"/>
          </w:tcPr>
          <w:p w:rsidR="00655646" w:rsidRPr="00347B0D" w:rsidRDefault="00655646" w:rsidP="00347B0D">
            <w:pPr>
              <w:spacing w:line="220" w:lineRule="exact"/>
              <w:ind w:left="200" w:hangingChars="100" w:hanging="200"/>
              <w:rPr>
                <w:rFonts w:asciiTheme="minorEastAsia" w:hAnsiTheme="minorEastAsia" w:cs="Times New Roman"/>
                <w:noProof/>
                <w:color w:val="262626"/>
                <w:sz w:val="20"/>
                <w:szCs w:val="20"/>
              </w:rPr>
            </w:pPr>
            <w:r w:rsidRPr="00347B0D">
              <w:rPr>
                <w:rFonts w:asciiTheme="minorEastAsia" w:hAnsiTheme="minorEastAsia" w:cs="Times New Roman" w:hint="eastAsia"/>
                <w:noProof/>
                <w:color w:val="262626"/>
                <w:sz w:val="20"/>
                <w:szCs w:val="20"/>
              </w:rPr>
              <w:t>・高架水槽及び屋上設備は、道路から見える位置に配置しない。やむを得ず見える位置に配置する場合は、ルーバー</w:t>
            </w:r>
            <w:r w:rsidRPr="00347B0D">
              <w:rPr>
                <w:rFonts w:asciiTheme="minorEastAsia" w:hAnsiTheme="minorEastAsia" w:cs="Times New Roman" w:hint="eastAsia"/>
                <w:color w:val="262626"/>
                <w:sz w:val="20"/>
                <w:szCs w:val="20"/>
                <w:vertAlign w:val="superscript"/>
              </w:rPr>
              <w:t>*</w:t>
            </w:r>
            <w:r w:rsidRPr="00347B0D">
              <w:rPr>
                <w:rFonts w:asciiTheme="minorEastAsia" w:hAnsiTheme="minorEastAsia" w:cs="Times New Roman" w:hint="eastAsia"/>
                <w:noProof/>
                <w:color w:val="262626"/>
                <w:sz w:val="20"/>
                <w:szCs w:val="20"/>
              </w:rPr>
              <w:t>等を設置し、又は建築物と一体化するなどにより、見苦しくならないような工夫をする</w:t>
            </w:r>
          </w:p>
          <w:p w:rsidR="00655646" w:rsidRPr="00347B0D" w:rsidRDefault="00655646" w:rsidP="00347B0D">
            <w:pPr>
              <w:spacing w:line="220" w:lineRule="exact"/>
              <w:ind w:left="200" w:hangingChars="100" w:hanging="200"/>
              <w:rPr>
                <w:rFonts w:asciiTheme="minorEastAsia" w:hAnsiTheme="minorEastAsia"/>
                <w:sz w:val="20"/>
                <w:szCs w:val="20"/>
              </w:rPr>
            </w:pPr>
            <w:r w:rsidRPr="00347B0D">
              <w:rPr>
                <w:rFonts w:asciiTheme="minorEastAsia" w:hAnsiTheme="minorEastAsia" w:cs="Times New Roman" w:hint="eastAsia"/>
                <w:noProof/>
                <w:color w:val="262626"/>
                <w:sz w:val="20"/>
                <w:szCs w:val="20"/>
              </w:rPr>
              <w:t>・屋上工作物及び塔屋等は、建築物と一体化するなどにより、見苦しくならないような工夫をする。</w:t>
            </w:r>
          </w:p>
        </w:tc>
        <w:tc>
          <w:tcPr>
            <w:tcW w:w="3256" w:type="dxa"/>
            <w:vMerge/>
          </w:tcPr>
          <w:p w:rsidR="00655646" w:rsidRPr="00347B0D" w:rsidRDefault="00655646" w:rsidP="009B7447">
            <w:pPr>
              <w:spacing w:line="220" w:lineRule="exact"/>
              <w:rPr>
                <w:rFonts w:asciiTheme="minorEastAsia" w:hAnsiTheme="minorEastAsia"/>
                <w:sz w:val="20"/>
                <w:szCs w:val="20"/>
              </w:rPr>
            </w:pPr>
          </w:p>
        </w:tc>
        <w:tc>
          <w:tcPr>
            <w:tcW w:w="3256" w:type="dxa"/>
          </w:tcPr>
          <w:p w:rsidR="00655646" w:rsidRPr="00055EC7" w:rsidRDefault="00655646" w:rsidP="00055EC7">
            <w:pPr>
              <w:spacing w:line="220" w:lineRule="exact"/>
              <w:ind w:left="200" w:hangingChars="100" w:hanging="200"/>
              <w:rPr>
                <w:rFonts w:asciiTheme="minorEastAsia" w:hAnsiTheme="minorEastAsia"/>
                <w:sz w:val="20"/>
                <w:szCs w:val="20"/>
              </w:rPr>
            </w:pPr>
            <w:r w:rsidRPr="00055EC7">
              <w:rPr>
                <w:rFonts w:asciiTheme="minorEastAsia" w:hAnsiTheme="minorEastAsia" w:cs="俵俽 俹柧挬" w:hint="eastAsia"/>
                <w:kern w:val="0"/>
                <w:sz w:val="20"/>
                <w:szCs w:val="20"/>
              </w:rPr>
              <w:t>・屋上付帯設備は目立たないよう配置・意匠を工夫する。</w:t>
            </w:r>
          </w:p>
        </w:tc>
        <w:tc>
          <w:tcPr>
            <w:tcW w:w="3256" w:type="dxa"/>
          </w:tcPr>
          <w:p w:rsidR="00655646" w:rsidRPr="00347B0D" w:rsidRDefault="00655646" w:rsidP="009B7447">
            <w:pPr>
              <w:pStyle w:val="a4"/>
              <w:spacing w:line="220" w:lineRule="exact"/>
              <w:ind w:left="200" w:hanging="200"/>
              <w:rPr>
                <w:rFonts w:asciiTheme="minorEastAsia" w:eastAsiaTheme="minorEastAsia" w:hAnsiTheme="minorEastAsia"/>
                <w:sz w:val="20"/>
                <w:szCs w:val="20"/>
              </w:rPr>
            </w:pPr>
            <w:r w:rsidRPr="00347B0D">
              <w:rPr>
                <w:rFonts w:asciiTheme="minorEastAsia" w:eastAsiaTheme="minorEastAsia" w:hAnsiTheme="minorEastAsia" w:hint="eastAsia"/>
                <w:sz w:val="20"/>
                <w:szCs w:val="20"/>
              </w:rPr>
              <w:t>・高架水槽及び屋上設備は、敷地の外から見える位置に配置しない。やむを得ず見える位置に配置する場合は、ルーバーを設置し、又は建築物と一体化する等により、見苦しくならないような工夫をする。</w:t>
            </w:r>
          </w:p>
          <w:p w:rsidR="00655646" w:rsidRPr="00347B0D" w:rsidRDefault="00655646"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・屋上工作物及び塔屋等は、建築物と一体化する等により、見苦しくならないような工夫をする。</w:t>
            </w:r>
          </w:p>
        </w:tc>
      </w:tr>
      <w:tr w:rsidR="00002A7B" w:rsidRPr="009B7447" w:rsidTr="004C2795">
        <w:trPr>
          <w:cantSplit/>
          <w:trHeight w:val="591"/>
        </w:trPr>
        <w:tc>
          <w:tcPr>
            <w:tcW w:w="582" w:type="dxa"/>
            <w:vMerge/>
          </w:tcPr>
          <w:p w:rsidR="00002A7B" w:rsidRPr="00347B0D" w:rsidRDefault="00002A7B">
            <w:pPr>
              <w:rPr>
                <w:rFonts w:asciiTheme="minorEastAsia" w:hAnsiTheme="minorEastAsia"/>
              </w:rPr>
            </w:pPr>
          </w:p>
        </w:tc>
        <w:tc>
          <w:tcPr>
            <w:tcW w:w="442" w:type="dxa"/>
            <w:vMerge w:val="restart"/>
            <w:textDirection w:val="tbRlV"/>
          </w:tcPr>
          <w:p w:rsidR="00002A7B" w:rsidRPr="008B4B88" w:rsidRDefault="00002A7B" w:rsidP="009B7447">
            <w:pPr>
              <w:spacing w:line="220" w:lineRule="exact"/>
              <w:ind w:left="113" w:right="113"/>
              <w:rPr>
                <w:rFonts w:asciiTheme="minorEastAsia" w:hAnsiTheme="minorEastAsia"/>
                <w:sz w:val="18"/>
                <w:szCs w:val="18"/>
              </w:rPr>
            </w:pPr>
            <w:r w:rsidRPr="008B4B88">
              <w:rPr>
                <w:rFonts w:asciiTheme="minorEastAsia" w:hAnsiTheme="minorEastAsia" w:hint="eastAsia"/>
                <w:sz w:val="18"/>
                <w:szCs w:val="18"/>
              </w:rPr>
              <w:t>外観･意匠</w:t>
            </w:r>
          </w:p>
        </w:tc>
        <w:tc>
          <w:tcPr>
            <w:tcW w:w="836" w:type="dxa"/>
            <w:gridSpan w:val="2"/>
            <w:tcBorders>
              <w:bottom w:val="nil"/>
            </w:tcBorders>
          </w:tcPr>
          <w:p w:rsidR="00002A7B" w:rsidRPr="004C2795" w:rsidRDefault="00002A7B" w:rsidP="008B4B88">
            <w:pPr>
              <w:spacing w:line="220" w:lineRule="exact"/>
              <w:rPr>
                <w:rFonts w:asciiTheme="minorEastAsia" w:hAnsiTheme="minorEastAsia"/>
                <w:color w:val="FF0000"/>
                <w:sz w:val="20"/>
                <w:szCs w:val="20"/>
              </w:rPr>
            </w:pPr>
            <w:r w:rsidRPr="004C2795">
              <w:rPr>
                <w:rFonts w:asciiTheme="minorEastAsia" w:hAnsiTheme="minorEastAsia" w:hint="eastAsia"/>
                <w:color w:val="FF0000"/>
                <w:sz w:val="20"/>
                <w:szCs w:val="20"/>
              </w:rPr>
              <w:t>色彩</w:t>
            </w:r>
          </w:p>
        </w:tc>
        <w:tc>
          <w:tcPr>
            <w:tcW w:w="3256" w:type="dxa"/>
            <w:tcBorders>
              <w:bottom w:val="nil"/>
            </w:tcBorders>
          </w:tcPr>
          <w:p w:rsidR="00002A7B" w:rsidRPr="004C2795" w:rsidRDefault="00002A7B" w:rsidP="00930538">
            <w:pPr>
              <w:spacing w:line="220" w:lineRule="exact"/>
              <w:ind w:left="-27"/>
              <w:rPr>
                <w:rFonts w:asciiTheme="minorEastAsia" w:hAnsiTheme="minorEastAsia" w:cs="Times New Roman"/>
                <w:noProof/>
                <w:color w:val="FF0000"/>
                <w:sz w:val="20"/>
                <w:szCs w:val="20"/>
              </w:rPr>
            </w:pPr>
            <w:r w:rsidRPr="004C2795">
              <w:rPr>
                <w:rFonts w:asciiTheme="minorEastAsia" w:hAnsiTheme="minorEastAsia" w:cs="Times New Roman" w:hint="eastAsia"/>
                <w:noProof/>
                <w:color w:val="FF0000"/>
                <w:sz w:val="20"/>
                <w:szCs w:val="20"/>
              </w:rPr>
              <w:t>外壁及び屋根等の基調となる色彩は、著しく派手なものとしない。</w:t>
            </w:r>
          </w:p>
          <w:p w:rsidR="00002A7B" w:rsidRPr="004C2795" w:rsidRDefault="00002A7B" w:rsidP="00930538">
            <w:pPr>
              <w:spacing w:line="220" w:lineRule="exact"/>
              <w:rPr>
                <w:rFonts w:asciiTheme="minorEastAsia" w:hAnsiTheme="minorEastAsia"/>
                <w:color w:val="FF0000"/>
                <w:sz w:val="20"/>
                <w:szCs w:val="20"/>
              </w:rPr>
            </w:pPr>
          </w:p>
        </w:tc>
        <w:tc>
          <w:tcPr>
            <w:tcW w:w="3256" w:type="dxa"/>
          </w:tcPr>
          <w:p w:rsidR="00655646" w:rsidRPr="00655646" w:rsidRDefault="00655646" w:rsidP="00655646">
            <w:pPr>
              <w:spacing w:line="272" w:lineRule="exact"/>
              <w:ind w:leftChars="50" w:left="105" w:rightChars="50" w:right="105"/>
              <w:rPr>
                <w:rFonts w:ascii="HG丸ｺﾞｼｯｸM-PRO" w:eastAsia="HG丸ｺﾞｼｯｸM-PRO" w:hAnsi="HG丸ｺﾞｼｯｸM-PRO" w:cs="Times New Roman"/>
                <w:sz w:val="20"/>
                <w:szCs w:val="20"/>
              </w:rPr>
            </w:pPr>
            <w:r w:rsidRPr="00655646">
              <w:rPr>
                <w:rFonts w:ascii="HG丸ｺﾞｼｯｸM-PRO" w:eastAsia="HG丸ｺﾞｼｯｸM-PRO" w:hAnsi="HG丸ｺﾞｼｯｸM-PRO" w:cs="Times New Roman" w:hint="eastAsia"/>
                <w:sz w:val="20"/>
                <w:szCs w:val="20"/>
              </w:rPr>
              <w:t>外壁、屋根及びシャッター等の色彩は、派手なものとはせず、白、黒、灰色等の無彩色や濃茶等周辺の伝統的なまちなみに調和するものとする。</w:t>
            </w:r>
          </w:p>
          <w:p w:rsidR="00002A7B" w:rsidRPr="00655646" w:rsidRDefault="00002A7B" w:rsidP="009B7447">
            <w:pPr>
              <w:spacing w:line="220" w:lineRule="exact"/>
              <w:rPr>
                <w:rFonts w:asciiTheme="minorEastAsia" w:hAnsiTheme="minorEastAsia"/>
                <w:color w:val="FF0000"/>
                <w:sz w:val="20"/>
                <w:szCs w:val="20"/>
              </w:rPr>
            </w:pPr>
          </w:p>
        </w:tc>
        <w:tc>
          <w:tcPr>
            <w:tcW w:w="3256" w:type="dxa"/>
          </w:tcPr>
          <w:p w:rsidR="00002A7B" w:rsidRPr="004C2795" w:rsidRDefault="009662D5" w:rsidP="00055EC7">
            <w:pPr>
              <w:autoSpaceDE w:val="0"/>
              <w:autoSpaceDN w:val="0"/>
              <w:adjustRightInd w:val="0"/>
              <w:spacing w:line="220" w:lineRule="exact"/>
              <w:ind w:left="200" w:hangingChars="100" w:hanging="200"/>
              <w:jc w:val="left"/>
              <w:rPr>
                <w:rFonts w:asciiTheme="minorEastAsia" w:hAnsiTheme="minorEastAsia"/>
                <w:color w:val="FF0000"/>
                <w:sz w:val="20"/>
                <w:szCs w:val="20"/>
              </w:rPr>
            </w:pPr>
            <w:r w:rsidRPr="004C2795">
              <w:rPr>
                <w:rFonts w:asciiTheme="minorEastAsia" w:hAnsiTheme="minorEastAsia" w:cs="俵俽 俹柧挬" w:hint="eastAsia"/>
                <w:color w:val="FF0000"/>
                <w:kern w:val="0"/>
                <w:sz w:val="20"/>
                <w:szCs w:val="20"/>
              </w:rPr>
              <w:t>・外壁の色彩は、地域やまちの特性に十分配慮し、周辺と調和するものを用いる。</w:t>
            </w:r>
          </w:p>
        </w:tc>
        <w:tc>
          <w:tcPr>
            <w:tcW w:w="3256" w:type="dxa"/>
          </w:tcPr>
          <w:p w:rsidR="00002A7B" w:rsidRPr="004C2795" w:rsidRDefault="00002A7B" w:rsidP="009B7447">
            <w:pPr>
              <w:spacing w:line="220" w:lineRule="exact"/>
              <w:ind w:left="200" w:hangingChars="100" w:hanging="200"/>
              <w:rPr>
                <w:rFonts w:asciiTheme="minorEastAsia" w:hAnsiTheme="minorEastAsia"/>
                <w:color w:val="FF0000"/>
                <w:sz w:val="20"/>
                <w:szCs w:val="20"/>
              </w:rPr>
            </w:pPr>
            <w:r w:rsidRPr="004C2795">
              <w:rPr>
                <w:rFonts w:asciiTheme="minorEastAsia" w:hAnsiTheme="minorEastAsia" w:hint="eastAsia"/>
                <w:color w:val="FF0000"/>
                <w:sz w:val="20"/>
                <w:szCs w:val="20"/>
              </w:rPr>
              <w:t>・外壁･屋根等の基調となる色彩は著しく派手なものとはしない。</w:t>
            </w:r>
          </w:p>
          <w:p w:rsidR="00002A7B" w:rsidRPr="004C2795" w:rsidRDefault="00002A7B" w:rsidP="009B7447">
            <w:pPr>
              <w:spacing w:line="220" w:lineRule="exact"/>
              <w:ind w:firstLineChars="200" w:firstLine="400"/>
              <w:rPr>
                <w:rFonts w:asciiTheme="minorEastAsia" w:hAnsiTheme="minorEastAsia"/>
                <w:color w:val="FF0000"/>
                <w:sz w:val="20"/>
                <w:szCs w:val="20"/>
              </w:rPr>
            </w:pPr>
          </w:p>
        </w:tc>
      </w:tr>
      <w:tr w:rsidR="00002A7B" w:rsidRPr="009B7447" w:rsidTr="004C2795">
        <w:trPr>
          <w:cantSplit/>
          <w:trHeight w:val="840"/>
        </w:trPr>
        <w:tc>
          <w:tcPr>
            <w:tcW w:w="582" w:type="dxa"/>
            <w:vMerge/>
          </w:tcPr>
          <w:p w:rsidR="00002A7B" w:rsidRPr="00347B0D" w:rsidRDefault="00002A7B">
            <w:pPr>
              <w:rPr>
                <w:rFonts w:asciiTheme="minorEastAsia" w:hAnsiTheme="minorEastAsia"/>
              </w:rPr>
            </w:pPr>
          </w:p>
        </w:tc>
        <w:tc>
          <w:tcPr>
            <w:tcW w:w="442" w:type="dxa"/>
            <w:vMerge/>
          </w:tcPr>
          <w:p w:rsidR="00002A7B" w:rsidRPr="00347B0D" w:rsidRDefault="00002A7B" w:rsidP="009B7447">
            <w:pPr>
              <w:spacing w:line="220" w:lineRule="exact"/>
              <w:rPr>
                <w:rFonts w:asciiTheme="minorEastAsia" w:hAnsiTheme="minorEastAsia"/>
                <w:sz w:val="20"/>
                <w:szCs w:val="20"/>
              </w:rPr>
            </w:pPr>
          </w:p>
        </w:tc>
        <w:tc>
          <w:tcPr>
            <w:tcW w:w="394" w:type="dxa"/>
            <w:vMerge w:val="restart"/>
            <w:tcBorders>
              <w:top w:val="nil"/>
            </w:tcBorders>
          </w:tcPr>
          <w:p w:rsidR="00002A7B" w:rsidRPr="004C2795" w:rsidRDefault="00002A7B" w:rsidP="009B7447">
            <w:pPr>
              <w:spacing w:line="220" w:lineRule="exact"/>
              <w:rPr>
                <w:rFonts w:asciiTheme="minorEastAsia" w:hAnsiTheme="minorEastAsia"/>
                <w:color w:val="FF0000"/>
                <w:sz w:val="20"/>
                <w:szCs w:val="20"/>
              </w:rPr>
            </w:pPr>
          </w:p>
        </w:tc>
        <w:tc>
          <w:tcPr>
            <w:tcW w:w="442" w:type="dxa"/>
            <w:textDirection w:val="tbRlV"/>
          </w:tcPr>
          <w:p w:rsidR="00002A7B" w:rsidRPr="004C2795" w:rsidRDefault="00002A7B" w:rsidP="009B7447">
            <w:pPr>
              <w:spacing w:line="220" w:lineRule="exact"/>
              <w:ind w:left="113" w:right="113"/>
              <w:jc w:val="center"/>
              <w:rPr>
                <w:rFonts w:asciiTheme="minorEastAsia" w:hAnsiTheme="minorEastAsia"/>
                <w:color w:val="FF0000"/>
                <w:sz w:val="20"/>
                <w:szCs w:val="20"/>
              </w:rPr>
            </w:pPr>
            <w:r w:rsidRPr="004C2795">
              <w:rPr>
                <w:rFonts w:asciiTheme="minorEastAsia" w:hAnsiTheme="minorEastAsia" w:hint="eastAsia"/>
                <w:color w:val="FF0000"/>
                <w:sz w:val="20"/>
                <w:szCs w:val="20"/>
              </w:rPr>
              <w:t>彩度</w:t>
            </w:r>
          </w:p>
        </w:tc>
        <w:tc>
          <w:tcPr>
            <w:tcW w:w="3256" w:type="dxa"/>
          </w:tcPr>
          <w:p w:rsidR="00002A7B" w:rsidRPr="004C2795" w:rsidRDefault="00002A7B" w:rsidP="008B4B88">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Ｒ(赤)･YR(橙)系 ６以下</w:t>
            </w:r>
          </w:p>
          <w:p w:rsidR="00002A7B" w:rsidRPr="004C2795" w:rsidRDefault="00002A7B" w:rsidP="008B4B88">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Ｙ(黄)系　　　　４以下</w:t>
            </w:r>
          </w:p>
          <w:p w:rsidR="00002A7B" w:rsidRPr="004C2795" w:rsidRDefault="00002A7B" w:rsidP="008B4B88">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その他の色相　  ２以下</w:t>
            </w:r>
          </w:p>
          <w:p w:rsidR="00930538" w:rsidRPr="004C2795" w:rsidRDefault="00930538" w:rsidP="00930538">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noProof/>
                <w:color w:val="FF0000"/>
                <w:sz w:val="20"/>
                <w:szCs w:val="20"/>
              </w:rPr>
              <mc:AlternateContent>
                <mc:Choice Requires="wps">
                  <w:drawing>
                    <wp:anchor distT="0" distB="0" distL="114300" distR="114300" simplePos="0" relativeHeight="251663360" behindDoc="0" locked="0" layoutInCell="1" allowOverlap="1" wp14:anchorId="3C44B38C" wp14:editId="32A8CF09">
                      <wp:simplePos x="0" y="0"/>
                      <wp:positionH relativeFrom="column">
                        <wp:posOffset>129540</wp:posOffset>
                      </wp:positionH>
                      <wp:positionV relativeFrom="paragraph">
                        <wp:posOffset>10160</wp:posOffset>
                      </wp:positionV>
                      <wp:extent cx="1781175" cy="257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81175" cy="257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2pt;margin-top:.8pt;width:140.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" strokecolor="#4a7ebb"/>
                  </w:pict>
                </mc:Fallback>
              </mc:AlternateContent>
            </w:r>
            <w:r w:rsidRPr="004C2795">
              <w:rPr>
                <w:rFonts w:asciiTheme="minorEastAsia" w:hAnsiTheme="minorEastAsia" w:hint="eastAsia"/>
                <w:color w:val="FF0000"/>
                <w:sz w:val="20"/>
                <w:szCs w:val="20"/>
              </w:rPr>
              <w:t>サブカラー（1／3）</w:t>
            </w:r>
          </w:p>
          <w:p w:rsidR="00930538" w:rsidRPr="004C2795" w:rsidRDefault="00930538" w:rsidP="00930538">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color w:val="FF0000"/>
                <w:sz w:val="20"/>
                <w:szCs w:val="20"/>
              </w:rPr>
              <w:t>アクセントカラー（1／20））</w:t>
            </w:r>
          </w:p>
        </w:tc>
        <w:tc>
          <w:tcPr>
            <w:tcW w:w="3256" w:type="dxa"/>
          </w:tcPr>
          <w:p w:rsidR="00655646" w:rsidRPr="004C2795" w:rsidRDefault="00655646" w:rsidP="00655646">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 xml:space="preserve">YR(橙)系 </w:t>
            </w:r>
            <w:r>
              <w:rPr>
                <w:rFonts w:asciiTheme="minorEastAsia" w:hAnsiTheme="minorEastAsia" w:hint="eastAsia"/>
                <w:color w:val="FF0000"/>
                <w:sz w:val="20"/>
                <w:szCs w:val="20"/>
              </w:rPr>
              <w:t xml:space="preserve">　　　　４</w:t>
            </w:r>
            <w:r w:rsidRPr="004C2795">
              <w:rPr>
                <w:rFonts w:asciiTheme="minorEastAsia" w:hAnsiTheme="minorEastAsia" w:hint="eastAsia"/>
                <w:color w:val="FF0000"/>
                <w:sz w:val="20"/>
                <w:szCs w:val="20"/>
              </w:rPr>
              <w:t>以下</w:t>
            </w:r>
          </w:p>
          <w:p w:rsidR="00655646" w:rsidRPr="004C2795" w:rsidRDefault="00655646" w:rsidP="00655646">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Ｒ(赤)･Ｙ(黄)</w:t>
            </w:r>
            <w:r>
              <w:rPr>
                <w:rFonts w:asciiTheme="minorEastAsia" w:hAnsiTheme="minorEastAsia" w:hint="eastAsia"/>
                <w:color w:val="FF0000"/>
                <w:sz w:val="20"/>
                <w:szCs w:val="20"/>
              </w:rPr>
              <w:t>系　３</w:t>
            </w:r>
            <w:r w:rsidRPr="004C2795">
              <w:rPr>
                <w:rFonts w:asciiTheme="minorEastAsia" w:hAnsiTheme="minorEastAsia" w:hint="eastAsia"/>
                <w:color w:val="FF0000"/>
                <w:sz w:val="20"/>
                <w:szCs w:val="20"/>
              </w:rPr>
              <w:t>以下</w:t>
            </w:r>
          </w:p>
          <w:p w:rsidR="00655646" w:rsidRPr="004C2795" w:rsidRDefault="00655646" w:rsidP="00655646">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その他の色相　   ２以下</w:t>
            </w:r>
          </w:p>
          <w:p w:rsidR="00655646" w:rsidRPr="004C2795" w:rsidRDefault="00655646" w:rsidP="00655646">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noProof/>
                <w:color w:val="FF0000"/>
                <w:sz w:val="20"/>
                <w:szCs w:val="20"/>
              </w:rPr>
              <mc:AlternateContent>
                <mc:Choice Requires="wps">
                  <w:drawing>
                    <wp:anchor distT="0" distB="0" distL="114300" distR="114300" simplePos="0" relativeHeight="251665408" behindDoc="0" locked="0" layoutInCell="1" allowOverlap="1" wp14:anchorId="03A5A8D6" wp14:editId="054AB997">
                      <wp:simplePos x="0" y="0"/>
                      <wp:positionH relativeFrom="column">
                        <wp:posOffset>129540</wp:posOffset>
                      </wp:positionH>
                      <wp:positionV relativeFrom="paragraph">
                        <wp:posOffset>10160</wp:posOffset>
                      </wp:positionV>
                      <wp:extent cx="1781175" cy="257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81175" cy="257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2pt;margin-top:.8pt;width:140.2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" strokecolor="#4a7ebb"/>
                  </w:pict>
                </mc:Fallback>
              </mc:AlternateContent>
            </w:r>
            <w:r w:rsidRPr="004C2795">
              <w:rPr>
                <w:rFonts w:asciiTheme="minorEastAsia" w:hAnsiTheme="minorEastAsia" w:hint="eastAsia"/>
                <w:color w:val="FF0000"/>
                <w:sz w:val="20"/>
                <w:szCs w:val="20"/>
              </w:rPr>
              <w:t>サブカラー（1／3）</w:t>
            </w:r>
          </w:p>
          <w:p w:rsidR="00655646" w:rsidRPr="004C2795" w:rsidRDefault="00655646" w:rsidP="00655646">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color w:val="FF0000"/>
                <w:sz w:val="20"/>
                <w:szCs w:val="20"/>
              </w:rPr>
              <w:t>アクセントカラー（1／20））</w:t>
            </w:r>
          </w:p>
          <w:p w:rsidR="00002A7B" w:rsidRPr="004C2795" w:rsidRDefault="00655646" w:rsidP="00655646">
            <w:pPr>
              <w:spacing w:line="220" w:lineRule="exact"/>
              <w:rPr>
                <w:rFonts w:asciiTheme="minorEastAsia" w:hAnsiTheme="minorEastAsia"/>
                <w:color w:val="FF0000"/>
                <w:sz w:val="20"/>
                <w:szCs w:val="20"/>
              </w:rPr>
            </w:pPr>
            <w:r w:rsidRPr="004C2795">
              <w:rPr>
                <w:rFonts w:asciiTheme="minorEastAsia" w:hAnsiTheme="minorEastAsia" w:hint="eastAsia"/>
                <w:color w:val="FF0000"/>
                <w:sz w:val="20"/>
                <w:szCs w:val="20"/>
              </w:rPr>
              <w:t>※工作物は対象外</w:t>
            </w:r>
          </w:p>
        </w:tc>
        <w:tc>
          <w:tcPr>
            <w:tcW w:w="3256" w:type="dxa"/>
          </w:tcPr>
          <w:p w:rsidR="00002A7B" w:rsidRPr="004C2795" w:rsidRDefault="00055EC7"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YR(橙)系 　　　　６以下</w:t>
            </w:r>
          </w:p>
          <w:p w:rsidR="00055EC7" w:rsidRPr="004C2795" w:rsidRDefault="00055EC7"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Ｒ(赤)･Ｙ(黄)系　４以下</w:t>
            </w:r>
          </w:p>
          <w:p w:rsidR="00055EC7" w:rsidRPr="004C2795" w:rsidRDefault="00055EC7"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その他の色相　   ２以下</w:t>
            </w:r>
          </w:p>
          <w:p w:rsidR="00C5771D" w:rsidRPr="004C2795" w:rsidRDefault="00C5771D" w:rsidP="00C5771D">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noProof/>
                <w:color w:val="FF0000"/>
                <w:sz w:val="20"/>
                <w:szCs w:val="20"/>
              </w:rPr>
              <mc:AlternateContent>
                <mc:Choice Requires="wps">
                  <w:drawing>
                    <wp:anchor distT="0" distB="0" distL="114300" distR="114300" simplePos="0" relativeHeight="251659264" behindDoc="0" locked="0" layoutInCell="1" allowOverlap="1" wp14:anchorId="111B698F" wp14:editId="63AD4BE5">
                      <wp:simplePos x="0" y="0"/>
                      <wp:positionH relativeFrom="column">
                        <wp:posOffset>129540</wp:posOffset>
                      </wp:positionH>
                      <wp:positionV relativeFrom="paragraph">
                        <wp:posOffset>10160</wp:posOffset>
                      </wp:positionV>
                      <wp:extent cx="178117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81175" cy="2571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 o:spid="_x0000_s1026" type="#_x0000_t185" style="position:absolute;left:0;text-align:left;margin-left:10.2pt;margin-top:.8pt;width:140.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" strokecolor="#4579b8 [3044]"/>
                  </w:pict>
                </mc:Fallback>
              </mc:AlternateContent>
            </w:r>
            <w:r w:rsidRPr="004C2795">
              <w:rPr>
                <w:rFonts w:asciiTheme="minorEastAsia" w:hAnsiTheme="minorEastAsia" w:hint="eastAsia"/>
                <w:color w:val="FF0000"/>
                <w:sz w:val="20"/>
                <w:szCs w:val="20"/>
              </w:rPr>
              <w:t>サブカラー（1／3）</w:t>
            </w:r>
          </w:p>
          <w:p w:rsidR="00C5771D" w:rsidRPr="004C2795" w:rsidRDefault="00C5771D" w:rsidP="00C5771D">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color w:val="FF0000"/>
                <w:sz w:val="20"/>
                <w:szCs w:val="20"/>
              </w:rPr>
              <w:t>アクセントカラー（1／20））</w:t>
            </w:r>
          </w:p>
          <w:p w:rsidR="00F1730B" w:rsidRPr="004C2795" w:rsidRDefault="00C5771D"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w:t>
            </w:r>
            <w:r w:rsidR="00F1730B" w:rsidRPr="004C2795">
              <w:rPr>
                <w:rFonts w:asciiTheme="minorEastAsia" w:hAnsiTheme="minorEastAsia" w:hint="eastAsia"/>
                <w:color w:val="FF0000"/>
                <w:sz w:val="20"/>
                <w:szCs w:val="20"/>
              </w:rPr>
              <w:t>工作物は対象外</w:t>
            </w:r>
          </w:p>
        </w:tc>
        <w:tc>
          <w:tcPr>
            <w:tcW w:w="3256" w:type="dxa"/>
          </w:tcPr>
          <w:p w:rsidR="00002A7B" w:rsidRPr="004C2795" w:rsidRDefault="00002A7B" w:rsidP="009B744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Ｒ(赤)･YR(橙)系 ６以下</w:t>
            </w:r>
          </w:p>
          <w:p w:rsidR="00002A7B" w:rsidRPr="004C2795" w:rsidRDefault="00002A7B" w:rsidP="009B744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Ｙ(黄)系　　　　４以下</w:t>
            </w:r>
          </w:p>
          <w:p w:rsidR="00EB1E7E" w:rsidRPr="004C2795" w:rsidRDefault="00002A7B" w:rsidP="00EB1E7E">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color w:val="FF0000"/>
                <w:sz w:val="20"/>
                <w:szCs w:val="20"/>
              </w:rPr>
              <w:t>その他の色相　  ２以下</w:t>
            </w:r>
          </w:p>
          <w:p w:rsidR="00EB1E7E" w:rsidRPr="004C2795" w:rsidRDefault="00EB1E7E" w:rsidP="00EB1E7E">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noProof/>
                <w:color w:val="FF0000"/>
                <w:sz w:val="20"/>
                <w:szCs w:val="20"/>
              </w:rPr>
              <mc:AlternateContent>
                <mc:Choice Requires="wps">
                  <w:drawing>
                    <wp:anchor distT="0" distB="0" distL="114300" distR="114300" simplePos="0" relativeHeight="251661312" behindDoc="0" locked="0" layoutInCell="1" allowOverlap="1" wp14:anchorId="0A456BD5" wp14:editId="2446837A">
                      <wp:simplePos x="0" y="0"/>
                      <wp:positionH relativeFrom="column">
                        <wp:posOffset>129540</wp:posOffset>
                      </wp:positionH>
                      <wp:positionV relativeFrom="paragraph">
                        <wp:posOffset>10160</wp:posOffset>
                      </wp:positionV>
                      <wp:extent cx="178117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81175" cy="257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6" type="#_x0000_t185" style="position:absolute;left:0;text-align:left;margin-left:10.2pt;margin-top:.8pt;width:140.2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" strokecolor="#4a7ebb"/>
                  </w:pict>
                </mc:Fallback>
              </mc:AlternateContent>
            </w:r>
            <w:r w:rsidRPr="004C2795">
              <w:rPr>
                <w:rFonts w:asciiTheme="minorEastAsia" w:hAnsiTheme="minorEastAsia" w:hint="eastAsia"/>
                <w:color w:val="FF0000"/>
                <w:sz w:val="20"/>
                <w:szCs w:val="20"/>
              </w:rPr>
              <w:t>サブカラー（1／3）</w:t>
            </w:r>
          </w:p>
          <w:p w:rsidR="00002A7B" w:rsidRPr="004C2795" w:rsidRDefault="00EB1E7E" w:rsidP="00EB1E7E">
            <w:pPr>
              <w:spacing w:line="220" w:lineRule="exact"/>
              <w:ind w:firstLineChars="200" w:firstLine="400"/>
              <w:rPr>
                <w:rFonts w:asciiTheme="minorEastAsia" w:hAnsiTheme="minorEastAsia"/>
                <w:color w:val="FF0000"/>
                <w:sz w:val="20"/>
                <w:szCs w:val="20"/>
              </w:rPr>
            </w:pPr>
            <w:r w:rsidRPr="004C2795">
              <w:rPr>
                <w:rFonts w:asciiTheme="minorEastAsia" w:hAnsiTheme="minorEastAsia" w:hint="eastAsia"/>
                <w:color w:val="FF0000"/>
                <w:sz w:val="20"/>
                <w:szCs w:val="20"/>
              </w:rPr>
              <w:t>アクセントカラー（1／20））</w:t>
            </w:r>
          </w:p>
        </w:tc>
      </w:tr>
      <w:tr w:rsidR="00002A7B" w:rsidRPr="009B7447" w:rsidTr="004C2795">
        <w:trPr>
          <w:cantSplit/>
          <w:trHeight w:val="851"/>
        </w:trPr>
        <w:tc>
          <w:tcPr>
            <w:tcW w:w="582" w:type="dxa"/>
            <w:vMerge/>
          </w:tcPr>
          <w:p w:rsidR="00002A7B" w:rsidRPr="00347B0D" w:rsidRDefault="00002A7B">
            <w:pPr>
              <w:rPr>
                <w:rFonts w:asciiTheme="minorEastAsia" w:hAnsiTheme="minorEastAsia"/>
              </w:rPr>
            </w:pPr>
          </w:p>
        </w:tc>
        <w:tc>
          <w:tcPr>
            <w:tcW w:w="442" w:type="dxa"/>
            <w:vMerge/>
          </w:tcPr>
          <w:p w:rsidR="00002A7B" w:rsidRPr="00347B0D" w:rsidRDefault="00002A7B" w:rsidP="009B7447">
            <w:pPr>
              <w:spacing w:line="220" w:lineRule="exact"/>
              <w:rPr>
                <w:rFonts w:asciiTheme="minorEastAsia" w:hAnsiTheme="minorEastAsia"/>
                <w:sz w:val="20"/>
                <w:szCs w:val="20"/>
              </w:rPr>
            </w:pPr>
          </w:p>
        </w:tc>
        <w:tc>
          <w:tcPr>
            <w:tcW w:w="394" w:type="dxa"/>
            <w:vMerge/>
          </w:tcPr>
          <w:p w:rsidR="00002A7B" w:rsidRPr="004C2795" w:rsidRDefault="00002A7B" w:rsidP="009B7447">
            <w:pPr>
              <w:spacing w:line="220" w:lineRule="exact"/>
              <w:rPr>
                <w:rFonts w:asciiTheme="minorEastAsia" w:hAnsiTheme="minorEastAsia"/>
                <w:color w:val="FF0000"/>
                <w:sz w:val="20"/>
                <w:szCs w:val="20"/>
              </w:rPr>
            </w:pPr>
          </w:p>
        </w:tc>
        <w:tc>
          <w:tcPr>
            <w:tcW w:w="442" w:type="dxa"/>
            <w:textDirection w:val="tbRlV"/>
          </w:tcPr>
          <w:p w:rsidR="00002A7B" w:rsidRPr="004C2795" w:rsidRDefault="00002A7B" w:rsidP="009B7447">
            <w:pPr>
              <w:spacing w:line="220" w:lineRule="exact"/>
              <w:ind w:left="113" w:right="113"/>
              <w:jc w:val="center"/>
              <w:rPr>
                <w:rFonts w:asciiTheme="minorEastAsia" w:hAnsiTheme="minorEastAsia"/>
                <w:color w:val="FF0000"/>
                <w:sz w:val="20"/>
                <w:szCs w:val="20"/>
              </w:rPr>
            </w:pPr>
            <w:r w:rsidRPr="004C2795">
              <w:rPr>
                <w:rFonts w:asciiTheme="minorEastAsia" w:hAnsiTheme="minorEastAsia" w:hint="eastAsia"/>
                <w:color w:val="FF0000"/>
                <w:sz w:val="20"/>
                <w:szCs w:val="20"/>
              </w:rPr>
              <w:t>明度</w:t>
            </w:r>
          </w:p>
        </w:tc>
        <w:tc>
          <w:tcPr>
            <w:tcW w:w="3256" w:type="dxa"/>
          </w:tcPr>
          <w:p w:rsidR="00002A7B" w:rsidRPr="004C2795" w:rsidRDefault="00002A7B" w:rsidP="009B7447">
            <w:pPr>
              <w:spacing w:line="220" w:lineRule="exact"/>
              <w:rPr>
                <w:rFonts w:asciiTheme="minorEastAsia" w:hAnsiTheme="minorEastAsia"/>
                <w:color w:val="FF0000"/>
                <w:sz w:val="20"/>
                <w:szCs w:val="20"/>
              </w:rPr>
            </w:pPr>
          </w:p>
        </w:tc>
        <w:tc>
          <w:tcPr>
            <w:tcW w:w="3256" w:type="dxa"/>
          </w:tcPr>
          <w:p w:rsidR="00002A7B" w:rsidRPr="004C2795" w:rsidRDefault="00B9205C" w:rsidP="00B9205C">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６以上</w:t>
            </w:r>
          </w:p>
        </w:tc>
        <w:tc>
          <w:tcPr>
            <w:tcW w:w="3256" w:type="dxa"/>
          </w:tcPr>
          <w:p w:rsidR="00002A7B" w:rsidRPr="004C2795" w:rsidRDefault="009662D5"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６以上</w:t>
            </w:r>
          </w:p>
          <w:p w:rsidR="00F1730B" w:rsidRPr="004C2795" w:rsidRDefault="006A0E16" w:rsidP="00055EC7">
            <w:pPr>
              <w:spacing w:line="220" w:lineRule="exact"/>
              <w:ind w:firstLineChars="100" w:firstLine="200"/>
              <w:rPr>
                <w:rFonts w:asciiTheme="minorEastAsia" w:hAnsiTheme="minorEastAsia"/>
                <w:color w:val="FF0000"/>
                <w:sz w:val="20"/>
                <w:szCs w:val="20"/>
              </w:rPr>
            </w:pPr>
            <w:r w:rsidRPr="004C2795">
              <w:rPr>
                <w:rFonts w:asciiTheme="minorEastAsia" w:hAnsiTheme="minorEastAsia" w:hint="eastAsia"/>
                <w:color w:val="FF0000"/>
                <w:sz w:val="20"/>
                <w:szCs w:val="20"/>
              </w:rPr>
              <w:t>※</w:t>
            </w:r>
            <w:r w:rsidR="00F1730B" w:rsidRPr="004C2795">
              <w:rPr>
                <w:rFonts w:asciiTheme="minorEastAsia" w:hAnsiTheme="minorEastAsia" w:hint="eastAsia"/>
                <w:color w:val="FF0000"/>
                <w:sz w:val="20"/>
                <w:szCs w:val="20"/>
              </w:rPr>
              <w:t>工作物は対象外</w:t>
            </w:r>
          </w:p>
        </w:tc>
        <w:tc>
          <w:tcPr>
            <w:tcW w:w="3256" w:type="dxa"/>
          </w:tcPr>
          <w:p w:rsidR="00002A7B" w:rsidRPr="004C2795" w:rsidRDefault="00002A7B" w:rsidP="009B7447">
            <w:pPr>
              <w:spacing w:line="220" w:lineRule="exact"/>
              <w:ind w:left="200" w:hangingChars="100" w:hanging="200"/>
              <w:rPr>
                <w:rFonts w:asciiTheme="minorEastAsia" w:hAnsiTheme="minorEastAsia"/>
                <w:color w:val="FF0000"/>
                <w:sz w:val="20"/>
                <w:szCs w:val="20"/>
              </w:rPr>
            </w:pPr>
          </w:p>
        </w:tc>
      </w:tr>
      <w:tr w:rsidR="00002A7B" w:rsidRPr="009B7447" w:rsidTr="004C2795">
        <w:trPr>
          <w:cantSplit/>
          <w:trHeight w:val="1134"/>
        </w:trPr>
        <w:tc>
          <w:tcPr>
            <w:tcW w:w="582" w:type="dxa"/>
            <w:vMerge/>
          </w:tcPr>
          <w:p w:rsidR="00002A7B" w:rsidRPr="00347B0D" w:rsidRDefault="00002A7B">
            <w:pPr>
              <w:rPr>
                <w:rFonts w:asciiTheme="minorEastAsia" w:hAnsiTheme="minorEastAsia"/>
              </w:rPr>
            </w:pPr>
          </w:p>
        </w:tc>
        <w:tc>
          <w:tcPr>
            <w:tcW w:w="442" w:type="dxa"/>
            <w:vMerge/>
          </w:tcPr>
          <w:p w:rsidR="00002A7B" w:rsidRPr="00347B0D" w:rsidRDefault="00002A7B" w:rsidP="009B7447">
            <w:pPr>
              <w:spacing w:line="220" w:lineRule="exact"/>
              <w:rPr>
                <w:rFonts w:asciiTheme="minorEastAsia" w:hAnsiTheme="minorEastAsia"/>
                <w:sz w:val="20"/>
                <w:szCs w:val="20"/>
              </w:rPr>
            </w:pPr>
          </w:p>
        </w:tc>
        <w:tc>
          <w:tcPr>
            <w:tcW w:w="836" w:type="dxa"/>
            <w:gridSpan w:val="2"/>
          </w:tcPr>
          <w:p w:rsidR="00002A7B" w:rsidRPr="00347B0D" w:rsidRDefault="00002A7B" w:rsidP="008A259E">
            <w:pPr>
              <w:spacing w:line="220" w:lineRule="exact"/>
              <w:rPr>
                <w:rFonts w:asciiTheme="minorEastAsia" w:hAnsiTheme="minorEastAsia"/>
                <w:sz w:val="20"/>
                <w:szCs w:val="20"/>
              </w:rPr>
            </w:pPr>
            <w:r w:rsidRPr="00347B0D">
              <w:rPr>
                <w:rFonts w:asciiTheme="minorEastAsia" w:hAnsiTheme="minorEastAsia" w:hint="eastAsia"/>
                <w:sz w:val="20"/>
                <w:szCs w:val="20"/>
              </w:rPr>
              <w:t>外壁</w:t>
            </w: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002A7B" w:rsidRPr="00347B0D" w:rsidRDefault="00B9205C" w:rsidP="009B7447">
            <w:pPr>
              <w:spacing w:line="220" w:lineRule="exact"/>
              <w:rPr>
                <w:rFonts w:asciiTheme="minorEastAsia" w:hAnsiTheme="minorEastAsia"/>
                <w:sz w:val="20"/>
                <w:szCs w:val="20"/>
              </w:rPr>
            </w:pPr>
            <w:r w:rsidRPr="00347B0D">
              <w:rPr>
                <w:rFonts w:asciiTheme="minorEastAsia" w:hAnsiTheme="minorEastAsia" w:hint="eastAsia"/>
                <w:sz w:val="20"/>
                <w:szCs w:val="20"/>
              </w:rPr>
              <w:t>・長大な壁面等は適切な緑化や分節等により単調とならないような工夫をする。また大和川･石川の沿岸では、対岸からの見え方やスカイラインに配慮する。</w:t>
            </w:r>
          </w:p>
        </w:tc>
        <w:tc>
          <w:tcPr>
            <w:tcW w:w="3256" w:type="dxa"/>
          </w:tcPr>
          <w:p w:rsidR="00002A7B" w:rsidRPr="00347B0D" w:rsidRDefault="009662D5" w:rsidP="00B85DD0">
            <w:pPr>
              <w:autoSpaceDE w:val="0"/>
              <w:autoSpaceDN w:val="0"/>
              <w:adjustRightInd w:val="0"/>
              <w:spacing w:line="220" w:lineRule="exact"/>
              <w:ind w:left="200" w:hangingChars="100" w:hanging="200"/>
              <w:jc w:val="left"/>
              <w:rPr>
                <w:rFonts w:asciiTheme="minorEastAsia" w:hAnsiTheme="minorEastAsia"/>
                <w:sz w:val="20"/>
                <w:szCs w:val="20"/>
              </w:rPr>
            </w:pPr>
            <w:r w:rsidRPr="009662D5">
              <w:rPr>
                <w:rFonts w:asciiTheme="minorEastAsia" w:hAnsiTheme="minorEastAsia" w:cs="俵俽 俹柧挬" w:hint="eastAsia"/>
                <w:kern w:val="0"/>
                <w:sz w:val="20"/>
                <w:szCs w:val="20"/>
              </w:rPr>
              <w:t>・外壁の材料は、地域やまちの特性に十分配慮するとともに、時間の経過に耐えうる材料を用いるよう努める。</w:t>
            </w:r>
          </w:p>
        </w:tc>
        <w:tc>
          <w:tcPr>
            <w:tcW w:w="3256" w:type="dxa"/>
          </w:tcPr>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・長大な壁面等は適切な緑化や分節等により単調とならないような工夫をする。また大和川･石川の沿岸では、対岸からの見え方やスカイラインに配慮する。</w:t>
            </w:r>
          </w:p>
        </w:tc>
      </w:tr>
      <w:tr w:rsidR="00002A7B" w:rsidRPr="009B7447" w:rsidTr="004C2795">
        <w:tc>
          <w:tcPr>
            <w:tcW w:w="582" w:type="dxa"/>
            <w:vMerge/>
          </w:tcPr>
          <w:p w:rsidR="00002A7B" w:rsidRPr="00347B0D" w:rsidRDefault="00002A7B">
            <w:pPr>
              <w:rPr>
                <w:rFonts w:asciiTheme="minorEastAsia" w:hAnsiTheme="minorEastAsia"/>
              </w:rPr>
            </w:pPr>
          </w:p>
        </w:tc>
        <w:tc>
          <w:tcPr>
            <w:tcW w:w="442" w:type="dxa"/>
            <w:vMerge/>
          </w:tcPr>
          <w:p w:rsidR="00002A7B" w:rsidRPr="00347B0D" w:rsidRDefault="00002A7B" w:rsidP="009B7447">
            <w:pPr>
              <w:spacing w:line="220" w:lineRule="exact"/>
              <w:rPr>
                <w:rFonts w:asciiTheme="minorEastAsia" w:hAnsiTheme="minorEastAsia"/>
                <w:sz w:val="20"/>
                <w:szCs w:val="20"/>
              </w:rPr>
            </w:pPr>
          </w:p>
        </w:tc>
        <w:tc>
          <w:tcPr>
            <w:tcW w:w="836" w:type="dxa"/>
            <w:gridSpan w:val="2"/>
          </w:tcPr>
          <w:p w:rsidR="00002A7B" w:rsidRPr="00347B0D" w:rsidRDefault="00002A7B" w:rsidP="009B7447">
            <w:pPr>
              <w:spacing w:line="220" w:lineRule="exact"/>
              <w:rPr>
                <w:rFonts w:asciiTheme="minorEastAsia" w:hAnsiTheme="minorEastAsia"/>
                <w:sz w:val="20"/>
                <w:szCs w:val="20"/>
              </w:rPr>
            </w:pPr>
            <w:r w:rsidRPr="00347B0D">
              <w:rPr>
                <w:rFonts w:asciiTheme="minorEastAsia" w:hAnsiTheme="minorEastAsia" w:hint="eastAsia"/>
                <w:sz w:val="20"/>
                <w:szCs w:val="20"/>
              </w:rPr>
              <w:t>意匠</w:t>
            </w: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9662D5" w:rsidRPr="009662D5" w:rsidRDefault="009662D5" w:rsidP="00B85DD0">
            <w:pPr>
              <w:autoSpaceDE w:val="0"/>
              <w:autoSpaceDN w:val="0"/>
              <w:adjustRightInd w:val="0"/>
              <w:spacing w:line="24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・建築物全体を統一感のある意匠とするとともに、表情豊かな外観を創り出し、単調な壁面とならないように努める。</w:t>
            </w:r>
          </w:p>
          <w:p w:rsidR="00002A7B" w:rsidRPr="009662D5" w:rsidRDefault="009662D5" w:rsidP="00B85DD0">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・すっきりとした魅力的なスカイラインを形成するよう、建築物上部の形態・意匠を工夫する。</w:t>
            </w:r>
          </w:p>
          <w:p w:rsidR="009662D5" w:rsidRPr="009662D5" w:rsidRDefault="009662D5" w:rsidP="00B85DD0">
            <w:pPr>
              <w:autoSpaceDE w:val="0"/>
              <w:autoSpaceDN w:val="0"/>
              <w:adjustRightInd w:val="0"/>
              <w:spacing w:line="220" w:lineRule="exact"/>
              <w:ind w:left="200" w:hangingChars="100" w:hanging="200"/>
              <w:jc w:val="left"/>
              <w:rPr>
                <w:rFonts w:asciiTheme="minorEastAsia" w:hAnsiTheme="minorEastAsia"/>
                <w:sz w:val="20"/>
                <w:szCs w:val="20"/>
              </w:rPr>
            </w:pPr>
            <w:r w:rsidRPr="009662D5">
              <w:rPr>
                <w:rFonts w:asciiTheme="minorEastAsia" w:hAnsiTheme="minorEastAsia" w:cs="俵俽 俹柧挬" w:hint="eastAsia"/>
                <w:kern w:val="0"/>
                <w:sz w:val="20"/>
                <w:szCs w:val="20"/>
              </w:rPr>
              <w:t>・バルコニーは建築物に豊かな表情を与えるよう意匠を工夫するとともに、通りからの見え方に配慮する。</w:t>
            </w:r>
          </w:p>
        </w:tc>
        <w:tc>
          <w:tcPr>
            <w:tcW w:w="3256" w:type="dxa"/>
          </w:tcPr>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・周辺の景観になじまない、著しく突出した意匠としない。</w:t>
            </w:r>
          </w:p>
        </w:tc>
      </w:tr>
      <w:tr w:rsidR="00002A7B" w:rsidRPr="009B7447" w:rsidTr="004C2795">
        <w:trPr>
          <w:cantSplit/>
          <w:trHeight w:val="1452"/>
        </w:trPr>
        <w:tc>
          <w:tcPr>
            <w:tcW w:w="582" w:type="dxa"/>
            <w:vMerge/>
            <w:textDirection w:val="tbRlV"/>
          </w:tcPr>
          <w:p w:rsidR="00002A7B" w:rsidRPr="00347B0D" w:rsidRDefault="00002A7B" w:rsidP="00FD7730">
            <w:pPr>
              <w:spacing w:line="240" w:lineRule="exact"/>
              <w:ind w:left="353" w:right="113" w:hanging="427"/>
              <w:rPr>
                <w:rFonts w:asciiTheme="minorEastAsia" w:hAnsiTheme="minorEastAsia"/>
              </w:rPr>
            </w:pPr>
          </w:p>
        </w:tc>
        <w:tc>
          <w:tcPr>
            <w:tcW w:w="1278" w:type="dxa"/>
            <w:gridSpan w:val="3"/>
          </w:tcPr>
          <w:p w:rsidR="00002A7B" w:rsidRPr="00347B0D" w:rsidRDefault="00002A7B" w:rsidP="009B7447">
            <w:pPr>
              <w:spacing w:line="220" w:lineRule="exact"/>
              <w:ind w:left="353" w:hanging="427"/>
              <w:rPr>
                <w:rFonts w:asciiTheme="minorEastAsia" w:hAnsiTheme="minorEastAsia" w:cs="Times New Roman"/>
                <w:noProof/>
                <w:color w:val="262626"/>
                <w:sz w:val="20"/>
                <w:szCs w:val="20"/>
              </w:rPr>
            </w:pPr>
            <w:r w:rsidRPr="00347B0D">
              <w:rPr>
                <w:rFonts w:asciiTheme="minorEastAsia" w:hAnsiTheme="minorEastAsia" w:hint="eastAsia"/>
                <w:sz w:val="20"/>
                <w:szCs w:val="20"/>
              </w:rPr>
              <w:t>緑化</w:t>
            </w:r>
          </w:p>
        </w:tc>
        <w:tc>
          <w:tcPr>
            <w:tcW w:w="3256" w:type="dxa"/>
          </w:tcPr>
          <w:p w:rsidR="004B584D" w:rsidRDefault="004B584D" w:rsidP="004B584D">
            <w:pPr>
              <w:spacing w:line="220" w:lineRule="exact"/>
              <w:ind w:left="200" w:hangingChars="100" w:hanging="200"/>
              <w:rPr>
                <w:rFonts w:asciiTheme="minorEastAsia" w:hAnsiTheme="minorEastAsia" w:cs="Times New Roman"/>
                <w:noProof/>
                <w:color w:val="262626"/>
                <w:sz w:val="20"/>
                <w:szCs w:val="20"/>
              </w:rPr>
            </w:pPr>
            <w:r>
              <w:rPr>
                <w:rFonts w:asciiTheme="minorEastAsia" w:hAnsiTheme="minorEastAsia" w:cs="Times New Roman" w:hint="eastAsia"/>
                <w:noProof/>
                <w:color w:val="262626"/>
                <w:sz w:val="20"/>
                <w:szCs w:val="20"/>
              </w:rPr>
              <w:t>・</w:t>
            </w:r>
            <w:r w:rsidR="00002A7B" w:rsidRPr="00347B0D">
              <w:rPr>
                <w:rFonts w:asciiTheme="minorEastAsia" w:hAnsiTheme="minorEastAsia" w:cs="Times New Roman" w:hint="eastAsia"/>
                <w:noProof/>
                <w:color w:val="262626"/>
                <w:sz w:val="20"/>
                <w:szCs w:val="20"/>
              </w:rPr>
              <w:t>敷地内には、緑を適切に配置する。</w:t>
            </w:r>
          </w:p>
          <w:p w:rsidR="004B584D" w:rsidRDefault="004B584D" w:rsidP="004B584D">
            <w:pPr>
              <w:spacing w:line="220" w:lineRule="exact"/>
              <w:ind w:left="200" w:hangingChars="100" w:hanging="200"/>
              <w:rPr>
                <w:rFonts w:asciiTheme="minorEastAsia" w:hAnsiTheme="minorEastAsia" w:cs="Times New Roman"/>
                <w:noProof/>
                <w:color w:val="262626"/>
                <w:sz w:val="20"/>
                <w:szCs w:val="20"/>
              </w:rPr>
            </w:pPr>
            <w:r>
              <w:rPr>
                <w:rFonts w:asciiTheme="minorEastAsia" w:hAnsiTheme="minorEastAsia" w:cs="Times New Roman" w:hint="eastAsia"/>
                <w:noProof/>
                <w:color w:val="262626"/>
                <w:sz w:val="20"/>
                <w:szCs w:val="20"/>
              </w:rPr>
              <w:t>・</w:t>
            </w:r>
            <w:r w:rsidR="00002A7B" w:rsidRPr="00347B0D">
              <w:rPr>
                <w:rFonts w:asciiTheme="minorEastAsia" w:hAnsiTheme="minorEastAsia" w:cs="Times New Roman" w:hint="eastAsia"/>
                <w:noProof/>
                <w:color w:val="262626"/>
                <w:sz w:val="20"/>
                <w:szCs w:val="20"/>
              </w:rPr>
              <w:t>山並み</w:t>
            </w:r>
            <w:r w:rsidR="00002A7B" w:rsidRPr="00347B0D">
              <w:rPr>
                <w:rFonts w:asciiTheme="minorEastAsia" w:hAnsiTheme="minorEastAsia" w:cs="Times New Roman" w:hint="eastAsia"/>
                <w:noProof/>
                <w:color w:val="262626"/>
                <w:spacing w:val="-6"/>
                <w:sz w:val="20"/>
                <w:szCs w:val="20"/>
              </w:rPr>
              <w:t>や歴史文化遺産の緑に配慮し、敷地の際に緑を適切に配置する</w:t>
            </w:r>
            <w:r w:rsidR="00002A7B" w:rsidRPr="00347B0D">
              <w:rPr>
                <w:rFonts w:asciiTheme="minorEastAsia" w:hAnsiTheme="minorEastAsia" w:cs="Times New Roman" w:hint="eastAsia"/>
                <w:noProof/>
                <w:color w:val="262626"/>
                <w:sz w:val="20"/>
                <w:szCs w:val="20"/>
              </w:rPr>
              <w:t>。</w:t>
            </w:r>
          </w:p>
          <w:p w:rsidR="00002A7B" w:rsidRPr="00347B0D" w:rsidRDefault="004B584D" w:rsidP="004B584D">
            <w:pPr>
              <w:spacing w:line="220" w:lineRule="exact"/>
              <w:ind w:left="200" w:hangingChars="100" w:hanging="200"/>
              <w:rPr>
                <w:rFonts w:asciiTheme="minorEastAsia" w:hAnsiTheme="minorEastAsia"/>
                <w:sz w:val="20"/>
                <w:szCs w:val="20"/>
              </w:rPr>
            </w:pPr>
            <w:r>
              <w:rPr>
                <w:rFonts w:asciiTheme="minorEastAsia" w:hAnsiTheme="minorEastAsia" w:cs="Times New Roman" w:hint="eastAsia"/>
                <w:noProof/>
                <w:color w:val="262626"/>
                <w:sz w:val="20"/>
                <w:szCs w:val="20"/>
              </w:rPr>
              <w:t>・</w:t>
            </w:r>
            <w:r w:rsidR="00002A7B" w:rsidRPr="00347B0D">
              <w:rPr>
                <w:rFonts w:asciiTheme="minorEastAsia" w:hAnsiTheme="minorEastAsia" w:cs="Times New Roman" w:hint="eastAsia"/>
                <w:noProof/>
                <w:color w:val="262626"/>
                <w:sz w:val="20"/>
                <w:szCs w:val="20"/>
              </w:rPr>
              <w:t>緑の配置に際しては、山並みや歴史文化遺産の緑に配慮し、区域における緑のなじみ及び連続性並びに安全面等に配慮の上、植栽する樹木の位置、種類及び形状並びに壁面緑化その他の緑化手法等を検討する。</w:t>
            </w: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002A7B" w:rsidRDefault="009662D5" w:rsidP="00B85DD0">
            <w:pPr>
              <w:autoSpaceDE w:val="0"/>
              <w:autoSpaceDN w:val="0"/>
              <w:adjustRightInd w:val="0"/>
              <w:spacing w:line="220" w:lineRule="exact"/>
              <w:ind w:left="200" w:hangingChars="100" w:hanging="200"/>
              <w:jc w:val="left"/>
              <w:rPr>
                <w:rFonts w:asciiTheme="minorEastAsia" w:hAnsiTheme="minorEastAsia" w:cs="俵俽 俹柧挬"/>
                <w:kern w:val="0"/>
                <w:sz w:val="20"/>
                <w:szCs w:val="20"/>
              </w:rPr>
            </w:pPr>
            <w:r w:rsidRPr="009662D5">
              <w:rPr>
                <w:rFonts w:asciiTheme="minorEastAsia" w:hAnsiTheme="minorEastAsia" w:cs="俵俽 俹柧挬" w:hint="eastAsia"/>
                <w:kern w:val="0"/>
                <w:sz w:val="20"/>
                <w:szCs w:val="20"/>
              </w:rPr>
              <w:t>・空地にはできるだけ植栽を充実させ、潤いのある空間となるように配慮する。</w:t>
            </w:r>
          </w:p>
          <w:p w:rsidR="009662D5" w:rsidRPr="009662D5" w:rsidRDefault="009662D5" w:rsidP="009662D5">
            <w:pPr>
              <w:autoSpaceDE w:val="0"/>
              <w:autoSpaceDN w:val="0"/>
              <w:adjustRightInd w:val="0"/>
              <w:spacing w:line="220" w:lineRule="exact"/>
              <w:jc w:val="left"/>
              <w:rPr>
                <w:rFonts w:asciiTheme="minorEastAsia" w:hAnsiTheme="minorEastAsia"/>
                <w:sz w:val="20"/>
                <w:szCs w:val="20"/>
              </w:rPr>
            </w:pPr>
          </w:p>
        </w:tc>
        <w:tc>
          <w:tcPr>
            <w:tcW w:w="3256" w:type="dxa"/>
          </w:tcPr>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・敷地内には緑を適切に配置する。</w:t>
            </w:r>
          </w:p>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・国道170号や大和川･石川に面する敷地においては、敷際に緑を適切に配置する。</w:t>
            </w:r>
          </w:p>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・大和川･石川に通じる道路に面する敷地に緑を適切に配置する。</w:t>
            </w:r>
          </w:p>
          <w:p w:rsidR="00002A7B" w:rsidRPr="00347B0D" w:rsidRDefault="00002A7B" w:rsidP="009B7447">
            <w:pPr>
              <w:spacing w:line="220" w:lineRule="exact"/>
              <w:ind w:left="200" w:hangingChars="100" w:hanging="200"/>
              <w:rPr>
                <w:rFonts w:asciiTheme="minorEastAsia" w:hAnsiTheme="minorEastAsia"/>
                <w:sz w:val="20"/>
                <w:szCs w:val="20"/>
              </w:rPr>
            </w:pPr>
            <w:r w:rsidRPr="00347B0D">
              <w:rPr>
                <w:rFonts w:asciiTheme="minorEastAsia" w:hAnsiTheme="minorEastAsia" w:hint="eastAsia"/>
                <w:sz w:val="20"/>
                <w:szCs w:val="20"/>
              </w:rPr>
              <w:t>・緑の配置に際しては、周辺における緑のなじみ及び連続性並びに安全面等に配慮の上、植栽する樹木の位置、種類及び形状並びに壁面緑化その他の緑化手法等を検討する。</w:t>
            </w:r>
          </w:p>
        </w:tc>
      </w:tr>
      <w:tr w:rsidR="00002A7B" w:rsidTr="004C2795">
        <w:trPr>
          <w:cantSplit/>
          <w:trHeight w:val="778"/>
        </w:trPr>
        <w:tc>
          <w:tcPr>
            <w:tcW w:w="582" w:type="dxa"/>
            <w:vMerge/>
            <w:textDirection w:val="tbRlV"/>
          </w:tcPr>
          <w:p w:rsidR="00002A7B" w:rsidRPr="00347B0D" w:rsidRDefault="00002A7B" w:rsidP="00161119">
            <w:pPr>
              <w:ind w:left="113" w:right="113"/>
              <w:rPr>
                <w:rFonts w:asciiTheme="minorEastAsia" w:hAnsiTheme="minorEastAsia"/>
              </w:rPr>
            </w:pPr>
          </w:p>
        </w:tc>
        <w:tc>
          <w:tcPr>
            <w:tcW w:w="1278" w:type="dxa"/>
            <w:gridSpan w:val="3"/>
          </w:tcPr>
          <w:p w:rsidR="00002A7B" w:rsidRPr="00347B0D" w:rsidRDefault="00002A7B" w:rsidP="009B7447">
            <w:pPr>
              <w:spacing w:line="220" w:lineRule="exact"/>
              <w:ind w:left="353" w:hanging="427"/>
              <w:rPr>
                <w:rFonts w:asciiTheme="minorEastAsia" w:hAnsiTheme="minorEastAsia" w:cs="Times New Roman"/>
                <w:noProof/>
                <w:color w:val="262626"/>
                <w:sz w:val="20"/>
                <w:szCs w:val="20"/>
              </w:rPr>
            </w:pPr>
            <w:r w:rsidRPr="00347B0D">
              <w:rPr>
                <w:rFonts w:asciiTheme="minorEastAsia" w:hAnsiTheme="minorEastAsia" w:hint="eastAsia"/>
                <w:sz w:val="20"/>
                <w:szCs w:val="20"/>
              </w:rPr>
              <w:t>舗装</w:t>
            </w:r>
          </w:p>
        </w:tc>
        <w:tc>
          <w:tcPr>
            <w:tcW w:w="3256" w:type="dxa"/>
          </w:tcPr>
          <w:p w:rsidR="00002A7B" w:rsidRPr="00347B0D" w:rsidRDefault="004B584D" w:rsidP="004B584D">
            <w:pPr>
              <w:spacing w:line="220" w:lineRule="exact"/>
              <w:ind w:left="200" w:hangingChars="100" w:hanging="200"/>
              <w:rPr>
                <w:rFonts w:asciiTheme="minorEastAsia" w:hAnsiTheme="minorEastAsia" w:cs="Times New Roman"/>
                <w:noProof/>
                <w:color w:val="262626"/>
                <w:sz w:val="20"/>
                <w:szCs w:val="20"/>
              </w:rPr>
            </w:pPr>
            <w:r w:rsidRPr="004C2795">
              <w:rPr>
                <w:rFonts w:asciiTheme="minorEastAsia" w:hAnsiTheme="minorEastAsia" w:hint="eastAsia"/>
                <w:noProof/>
                <w:color w:val="262626"/>
                <w:sz w:val="20"/>
                <w:szCs w:val="20"/>
              </w:rPr>
              <w:t>・</w:t>
            </w:r>
            <w:r w:rsidR="00002A7B" w:rsidRPr="004C2795">
              <w:rPr>
                <w:rFonts w:asciiTheme="minorEastAsia" w:hAnsiTheme="minorEastAsia" w:hint="eastAsia"/>
                <w:noProof/>
                <w:color w:val="262626"/>
                <w:sz w:val="20"/>
                <w:szCs w:val="20"/>
              </w:rPr>
              <w:t>舗装面は、周辺の景観との調和に配慮し、色彩は著しく派手なものとしない。</w:t>
            </w: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002A7B" w:rsidRPr="00347B0D" w:rsidRDefault="00002A7B" w:rsidP="009B7447">
            <w:pPr>
              <w:spacing w:line="220" w:lineRule="exact"/>
              <w:rPr>
                <w:rFonts w:asciiTheme="minorEastAsia" w:hAnsiTheme="minorEastAsia"/>
                <w:sz w:val="20"/>
                <w:szCs w:val="20"/>
              </w:rPr>
            </w:pPr>
          </w:p>
        </w:tc>
        <w:tc>
          <w:tcPr>
            <w:tcW w:w="3256" w:type="dxa"/>
          </w:tcPr>
          <w:p w:rsidR="00002A7B" w:rsidRPr="00347B0D" w:rsidRDefault="00002A7B" w:rsidP="009B7447">
            <w:pPr>
              <w:spacing w:line="220" w:lineRule="exact"/>
              <w:ind w:left="200" w:hangingChars="100" w:hanging="200"/>
              <w:rPr>
                <w:rFonts w:asciiTheme="minorEastAsia" w:hAnsiTheme="minorEastAsia"/>
                <w:sz w:val="20"/>
                <w:szCs w:val="20"/>
              </w:rPr>
            </w:pPr>
          </w:p>
        </w:tc>
      </w:tr>
      <w:tr w:rsidR="00002A7B" w:rsidTr="004C2795">
        <w:trPr>
          <w:cantSplit/>
          <w:trHeight w:val="847"/>
        </w:trPr>
        <w:tc>
          <w:tcPr>
            <w:tcW w:w="582" w:type="dxa"/>
            <w:vMerge w:val="restart"/>
            <w:textDirection w:val="tbRlV"/>
          </w:tcPr>
          <w:p w:rsidR="0010419A" w:rsidRPr="00347B0D" w:rsidRDefault="0010419A" w:rsidP="00161119">
            <w:pPr>
              <w:ind w:left="113" w:right="113"/>
              <w:rPr>
                <w:rFonts w:asciiTheme="minorEastAsia" w:hAnsiTheme="minorEastAsia"/>
              </w:rPr>
            </w:pPr>
            <w:r w:rsidRPr="00347B0D">
              <w:rPr>
                <w:rFonts w:asciiTheme="minorEastAsia" w:hAnsiTheme="minorEastAsia" w:hint="eastAsia"/>
              </w:rPr>
              <w:t>広告物</w:t>
            </w:r>
          </w:p>
        </w:tc>
        <w:tc>
          <w:tcPr>
            <w:tcW w:w="1278" w:type="dxa"/>
            <w:gridSpan w:val="3"/>
          </w:tcPr>
          <w:p w:rsidR="008A259E" w:rsidRPr="00CE5234" w:rsidRDefault="0010419A" w:rsidP="009B7447">
            <w:pPr>
              <w:spacing w:line="220" w:lineRule="exact"/>
              <w:ind w:left="353" w:hanging="427"/>
              <w:rPr>
                <w:rFonts w:asciiTheme="minorEastAsia" w:hAnsiTheme="minorEastAsia"/>
                <w:noProof/>
                <w:color w:val="262626"/>
                <w:spacing w:val="-10"/>
                <w:sz w:val="20"/>
                <w:szCs w:val="20"/>
              </w:rPr>
            </w:pPr>
            <w:r w:rsidRPr="00CE5234">
              <w:rPr>
                <w:rFonts w:asciiTheme="minorEastAsia" w:hAnsiTheme="minorEastAsia" w:hint="eastAsia"/>
                <w:noProof/>
                <w:color w:val="262626"/>
                <w:spacing w:val="-10"/>
                <w:sz w:val="20"/>
                <w:szCs w:val="20"/>
              </w:rPr>
              <w:t>広告物に</w:t>
            </w:r>
          </w:p>
          <w:p w:rsidR="0010419A" w:rsidRPr="00CE5234" w:rsidRDefault="0010419A" w:rsidP="009B7447">
            <w:pPr>
              <w:spacing w:line="220" w:lineRule="exact"/>
              <w:ind w:left="353" w:hanging="427"/>
              <w:rPr>
                <w:rFonts w:asciiTheme="minorEastAsia" w:hAnsiTheme="minorEastAsia"/>
                <w:noProof/>
                <w:color w:val="262626"/>
                <w:sz w:val="20"/>
                <w:szCs w:val="20"/>
                <w:highlight w:val="yellow"/>
              </w:rPr>
            </w:pPr>
            <w:r w:rsidRPr="00CE5234">
              <w:rPr>
                <w:rFonts w:asciiTheme="minorEastAsia" w:hAnsiTheme="minorEastAsia" w:hint="eastAsia"/>
                <w:noProof/>
                <w:color w:val="262626"/>
                <w:spacing w:val="-10"/>
                <w:sz w:val="20"/>
                <w:szCs w:val="20"/>
              </w:rPr>
              <w:t>関する事項</w:t>
            </w:r>
          </w:p>
        </w:tc>
        <w:tc>
          <w:tcPr>
            <w:tcW w:w="3256" w:type="dxa"/>
          </w:tcPr>
          <w:p w:rsidR="0010419A" w:rsidRPr="00CE5234" w:rsidRDefault="004B584D" w:rsidP="004B584D">
            <w:pPr>
              <w:spacing w:line="220" w:lineRule="exact"/>
              <w:ind w:left="200" w:hangingChars="100" w:hanging="200"/>
              <w:rPr>
                <w:rFonts w:asciiTheme="minorEastAsia" w:hAnsiTheme="minorEastAsia"/>
                <w:noProof/>
                <w:color w:val="262626"/>
                <w:sz w:val="20"/>
                <w:szCs w:val="20"/>
                <w:highlight w:val="yellow"/>
              </w:rPr>
            </w:pPr>
            <w:r>
              <w:rPr>
                <w:rFonts w:asciiTheme="minorEastAsia" w:hAnsiTheme="minorEastAsia" w:hint="eastAsia"/>
                <w:noProof/>
                <w:color w:val="262626"/>
                <w:sz w:val="20"/>
                <w:szCs w:val="20"/>
              </w:rPr>
              <w:t>・</w:t>
            </w:r>
            <w:r w:rsidR="0010419A" w:rsidRPr="00CE5234">
              <w:rPr>
                <w:rFonts w:asciiTheme="minorEastAsia" w:hAnsiTheme="minorEastAsia" w:hint="eastAsia"/>
                <w:noProof/>
                <w:color w:val="262626"/>
                <w:sz w:val="20"/>
                <w:szCs w:val="20"/>
              </w:rPr>
              <w:t>広告物は必要最小限に抑え、建築物や区域の景観との調和に配慮する。</w:t>
            </w:r>
          </w:p>
        </w:tc>
        <w:tc>
          <w:tcPr>
            <w:tcW w:w="3256" w:type="dxa"/>
          </w:tcPr>
          <w:p w:rsidR="0010419A" w:rsidRPr="00347B0D" w:rsidRDefault="0010419A" w:rsidP="009B7447">
            <w:pPr>
              <w:spacing w:line="220" w:lineRule="exact"/>
              <w:rPr>
                <w:rFonts w:asciiTheme="minorEastAsia" w:hAnsiTheme="minorEastAsia"/>
                <w:sz w:val="20"/>
                <w:szCs w:val="20"/>
              </w:rPr>
            </w:pPr>
          </w:p>
        </w:tc>
        <w:tc>
          <w:tcPr>
            <w:tcW w:w="3256" w:type="dxa"/>
          </w:tcPr>
          <w:p w:rsidR="0010419A" w:rsidRPr="00347B0D" w:rsidRDefault="0010419A" w:rsidP="009B7447">
            <w:pPr>
              <w:spacing w:line="220" w:lineRule="exact"/>
              <w:rPr>
                <w:rFonts w:asciiTheme="minorEastAsia" w:hAnsiTheme="minorEastAsia"/>
                <w:sz w:val="20"/>
                <w:szCs w:val="20"/>
              </w:rPr>
            </w:pPr>
          </w:p>
        </w:tc>
        <w:tc>
          <w:tcPr>
            <w:tcW w:w="3256" w:type="dxa"/>
          </w:tcPr>
          <w:p w:rsidR="0010419A" w:rsidRPr="00347B0D" w:rsidRDefault="0010419A" w:rsidP="009B7447">
            <w:pPr>
              <w:spacing w:line="220" w:lineRule="exact"/>
              <w:ind w:left="200" w:hangingChars="100" w:hanging="200"/>
              <w:rPr>
                <w:rFonts w:asciiTheme="minorEastAsia" w:hAnsiTheme="minorEastAsia"/>
                <w:sz w:val="20"/>
                <w:szCs w:val="20"/>
              </w:rPr>
            </w:pPr>
          </w:p>
        </w:tc>
      </w:tr>
      <w:tr w:rsidR="00002A7B" w:rsidTr="004C2795">
        <w:trPr>
          <w:cantSplit/>
          <w:trHeight w:val="1134"/>
        </w:trPr>
        <w:tc>
          <w:tcPr>
            <w:tcW w:w="582" w:type="dxa"/>
            <w:vMerge/>
            <w:textDirection w:val="tbRlV"/>
          </w:tcPr>
          <w:p w:rsidR="003D0C4F" w:rsidRPr="00347B0D" w:rsidRDefault="003D0C4F" w:rsidP="00161119">
            <w:pPr>
              <w:ind w:left="113" w:right="113"/>
              <w:rPr>
                <w:rFonts w:asciiTheme="minorEastAsia" w:hAnsiTheme="minorEastAsia"/>
              </w:rPr>
            </w:pPr>
          </w:p>
        </w:tc>
        <w:tc>
          <w:tcPr>
            <w:tcW w:w="1278" w:type="dxa"/>
            <w:gridSpan w:val="3"/>
          </w:tcPr>
          <w:p w:rsidR="003D0C4F" w:rsidRPr="00CE5234" w:rsidRDefault="003D0C4F" w:rsidP="008A259E">
            <w:pPr>
              <w:spacing w:line="220" w:lineRule="exact"/>
              <w:rPr>
                <w:rFonts w:asciiTheme="minorEastAsia" w:hAnsiTheme="minorEastAsia"/>
                <w:sz w:val="20"/>
                <w:szCs w:val="20"/>
              </w:rPr>
            </w:pPr>
            <w:r w:rsidRPr="00CE5234">
              <w:rPr>
                <w:rFonts w:asciiTheme="minorEastAsia" w:hAnsiTheme="minorEastAsia" w:hint="eastAsia"/>
                <w:noProof/>
                <w:color w:val="262626"/>
                <w:sz w:val="20"/>
                <w:szCs w:val="20"/>
              </w:rPr>
              <w:t>屋上広告物</w:t>
            </w:r>
          </w:p>
        </w:tc>
        <w:tc>
          <w:tcPr>
            <w:tcW w:w="3256" w:type="dxa"/>
          </w:tcPr>
          <w:p w:rsidR="003D0C4F" w:rsidRPr="00CE5234" w:rsidRDefault="004B584D" w:rsidP="004B584D">
            <w:pPr>
              <w:spacing w:line="220" w:lineRule="exact"/>
              <w:ind w:left="196" w:hangingChars="100" w:hanging="196"/>
              <w:rPr>
                <w:rFonts w:asciiTheme="minorEastAsia" w:hAnsiTheme="minorEastAsia"/>
                <w:noProof/>
                <w:color w:val="262626"/>
                <w:spacing w:val="-10"/>
                <w:sz w:val="20"/>
                <w:szCs w:val="20"/>
              </w:rPr>
            </w:pPr>
            <w:r>
              <w:rPr>
                <w:rFonts w:asciiTheme="minorEastAsia" w:hAnsiTheme="minorEastAsia" w:hint="eastAsia"/>
                <w:noProof/>
                <w:color w:val="262626"/>
                <w:spacing w:val="-2"/>
                <w:sz w:val="20"/>
                <w:szCs w:val="20"/>
              </w:rPr>
              <w:t>・</w:t>
            </w:r>
            <w:r w:rsidR="003D0C4F" w:rsidRPr="00CE5234">
              <w:rPr>
                <w:rFonts w:asciiTheme="minorEastAsia" w:hAnsiTheme="minorEastAsia" w:hint="eastAsia"/>
                <w:noProof/>
                <w:color w:val="262626"/>
                <w:spacing w:val="-2"/>
                <w:sz w:val="20"/>
                <w:szCs w:val="20"/>
              </w:rPr>
              <w:t>屋上広告物は、山並みや古墳の緑の眺望の保全に配慮するとともに、建築物と一体性のあるデザインとなるように工夫する。</w:t>
            </w:r>
          </w:p>
        </w:tc>
        <w:tc>
          <w:tcPr>
            <w:tcW w:w="3256" w:type="dxa"/>
          </w:tcPr>
          <w:p w:rsidR="003D0C4F" w:rsidRPr="00347B0D" w:rsidRDefault="003D0C4F" w:rsidP="009B7447">
            <w:pPr>
              <w:spacing w:line="220" w:lineRule="exact"/>
              <w:rPr>
                <w:rFonts w:asciiTheme="minorEastAsia" w:hAnsiTheme="minorEastAsia"/>
                <w:sz w:val="20"/>
                <w:szCs w:val="20"/>
              </w:rPr>
            </w:pPr>
          </w:p>
        </w:tc>
        <w:tc>
          <w:tcPr>
            <w:tcW w:w="3256" w:type="dxa"/>
          </w:tcPr>
          <w:p w:rsidR="003D0C4F" w:rsidRPr="00347B0D" w:rsidRDefault="003D0C4F" w:rsidP="009B7447">
            <w:pPr>
              <w:spacing w:line="220" w:lineRule="exact"/>
              <w:rPr>
                <w:rFonts w:asciiTheme="minorEastAsia" w:hAnsiTheme="minorEastAsia"/>
                <w:sz w:val="20"/>
                <w:szCs w:val="20"/>
              </w:rPr>
            </w:pPr>
          </w:p>
        </w:tc>
        <w:tc>
          <w:tcPr>
            <w:tcW w:w="3256" w:type="dxa"/>
          </w:tcPr>
          <w:p w:rsidR="003D0C4F" w:rsidRPr="00347B0D" w:rsidRDefault="003D0C4F" w:rsidP="009B7447">
            <w:pPr>
              <w:spacing w:line="220" w:lineRule="exact"/>
              <w:ind w:left="200" w:hangingChars="100" w:hanging="200"/>
              <w:rPr>
                <w:rFonts w:asciiTheme="minorEastAsia" w:hAnsiTheme="minorEastAsia"/>
                <w:sz w:val="20"/>
                <w:szCs w:val="20"/>
              </w:rPr>
            </w:pPr>
          </w:p>
        </w:tc>
      </w:tr>
      <w:tr w:rsidR="00002A7B" w:rsidTr="004C2795">
        <w:trPr>
          <w:cantSplit/>
          <w:trHeight w:val="878"/>
        </w:trPr>
        <w:tc>
          <w:tcPr>
            <w:tcW w:w="582" w:type="dxa"/>
            <w:vMerge/>
            <w:textDirection w:val="tbRlV"/>
          </w:tcPr>
          <w:p w:rsidR="003D0C4F" w:rsidRPr="00347B0D" w:rsidRDefault="003D0C4F" w:rsidP="00161119">
            <w:pPr>
              <w:ind w:left="113" w:right="113"/>
              <w:rPr>
                <w:rFonts w:asciiTheme="minorEastAsia" w:hAnsiTheme="minorEastAsia"/>
              </w:rPr>
            </w:pPr>
          </w:p>
        </w:tc>
        <w:tc>
          <w:tcPr>
            <w:tcW w:w="1278" w:type="dxa"/>
            <w:gridSpan w:val="3"/>
          </w:tcPr>
          <w:p w:rsidR="003D0C4F" w:rsidRPr="00CE5234" w:rsidRDefault="003D0C4F" w:rsidP="008A259E">
            <w:pPr>
              <w:spacing w:line="220" w:lineRule="exact"/>
              <w:rPr>
                <w:rFonts w:asciiTheme="minorEastAsia" w:hAnsiTheme="minorEastAsia"/>
                <w:noProof/>
                <w:color w:val="262626"/>
                <w:sz w:val="20"/>
                <w:szCs w:val="20"/>
              </w:rPr>
            </w:pPr>
            <w:r w:rsidRPr="00CE5234">
              <w:rPr>
                <w:rFonts w:asciiTheme="minorEastAsia" w:hAnsiTheme="minorEastAsia" w:hint="eastAsia"/>
                <w:noProof/>
                <w:color w:val="262626"/>
                <w:sz w:val="20"/>
                <w:szCs w:val="20"/>
              </w:rPr>
              <w:t>突出看板</w:t>
            </w:r>
          </w:p>
        </w:tc>
        <w:tc>
          <w:tcPr>
            <w:tcW w:w="3256" w:type="dxa"/>
          </w:tcPr>
          <w:p w:rsidR="003D0C4F" w:rsidRPr="00CE5234" w:rsidRDefault="004B584D" w:rsidP="004B584D">
            <w:pPr>
              <w:spacing w:line="220" w:lineRule="exact"/>
              <w:ind w:left="200" w:hangingChars="100" w:hanging="200"/>
              <w:rPr>
                <w:rFonts w:asciiTheme="minorEastAsia" w:hAnsiTheme="minorEastAsia"/>
                <w:noProof/>
                <w:color w:val="262626"/>
                <w:spacing w:val="-10"/>
                <w:sz w:val="20"/>
                <w:szCs w:val="20"/>
              </w:rPr>
            </w:pPr>
            <w:r>
              <w:rPr>
                <w:rFonts w:asciiTheme="minorEastAsia" w:hAnsiTheme="minorEastAsia" w:hint="eastAsia"/>
                <w:noProof/>
                <w:color w:val="262626"/>
                <w:sz w:val="20"/>
                <w:szCs w:val="20"/>
              </w:rPr>
              <w:t>・</w:t>
            </w:r>
            <w:r w:rsidR="003D0C4F" w:rsidRPr="00CE5234">
              <w:rPr>
                <w:rFonts w:asciiTheme="minorEastAsia" w:hAnsiTheme="minorEastAsia" w:hint="eastAsia"/>
                <w:noProof/>
                <w:color w:val="262626"/>
                <w:sz w:val="20"/>
                <w:szCs w:val="20"/>
              </w:rPr>
              <w:t>突出看板は敷地内に収め、複数の看板はコンパクトに集約化するように工夫する。</w:t>
            </w:r>
          </w:p>
        </w:tc>
        <w:tc>
          <w:tcPr>
            <w:tcW w:w="3256" w:type="dxa"/>
          </w:tcPr>
          <w:p w:rsidR="003D0C4F" w:rsidRPr="00347B0D" w:rsidRDefault="003D0C4F" w:rsidP="009B7447">
            <w:pPr>
              <w:spacing w:line="220" w:lineRule="exact"/>
              <w:rPr>
                <w:rFonts w:asciiTheme="minorEastAsia" w:hAnsiTheme="minorEastAsia"/>
                <w:sz w:val="20"/>
                <w:szCs w:val="20"/>
              </w:rPr>
            </w:pPr>
          </w:p>
        </w:tc>
        <w:tc>
          <w:tcPr>
            <w:tcW w:w="3256" w:type="dxa"/>
          </w:tcPr>
          <w:p w:rsidR="003D0C4F" w:rsidRPr="00347B0D" w:rsidRDefault="003D0C4F" w:rsidP="009B7447">
            <w:pPr>
              <w:spacing w:line="220" w:lineRule="exact"/>
              <w:rPr>
                <w:rFonts w:asciiTheme="minorEastAsia" w:hAnsiTheme="minorEastAsia"/>
                <w:sz w:val="20"/>
                <w:szCs w:val="20"/>
              </w:rPr>
            </w:pPr>
          </w:p>
        </w:tc>
        <w:tc>
          <w:tcPr>
            <w:tcW w:w="3256" w:type="dxa"/>
          </w:tcPr>
          <w:p w:rsidR="003D0C4F" w:rsidRPr="00347B0D" w:rsidRDefault="003D0C4F" w:rsidP="009B7447">
            <w:pPr>
              <w:spacing w:line="220" w:lineRule="exact"/>
              <w:ind w:left="200" w:hangingChars="100" w:hanging="200"/>
              <w:rPr>
                <w:rFonts w:asciiTheme="minorEastAsia" w:hAnsiTheme="minorEastAsia"/>
                <w:sz w:val="20"/>
                <w:szCs w:val="20"/>
              </w:rPr>
            </w:pPr>
          </w:p>
        </w:tc>
      </w:tr>
    </w:tbl>
    <w:p w:rsidR="009F4B45" w:rsidRDefault="009F4B45"/>
    <w:sectPr w:rsidR="009F4B45" w:rsidSect="004C2795">
      <w:pgSz w:w="16839" w:h="23814" w:code="8"/>
      <w:pgMar w:top="1021" w:right="85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75" w:rsidRDefault="00831175" w:rsidP="00FD7730">
      <w:r>
        <w:separator/>
      </w:r>
    </w:p>
  </w:endnote>
  <w:endnote w:type="continuationSeparator" w:id="0">
    <w:p w:rsidR="00831175" w:rsidRDefault="00831175" w:rsidP="00FD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俵俽 俹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75" w:rsidRDefault="00831175" w:rsidP="00FD7730">
      <w:r>
        <w:separator/>
      </w:r>
    </w:p>
  </w:footnote>
  <w:footnote w:type="continuationSeparator" w:id="0">
    <w:p w:rsidR="00831175" w:rsidRDefault="00831175" w:rsidP="00FD7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2A7B"/>
    <w:rsid w:val="00043848"/>
    <w:rsid w:val="00055EC7"/>
    <w:rsid w:val="000E7113"/>
    <w:rsid w:val="0010419A"/>
    <w:rsid w:val="00161119"/>
    <w:rsid w:val="00347B0D"/>
    <w:rsid w:val="003876E8"/>
    <w:rsid w:val="003D0C4F"/>
    <w:rsid w:val="003F3416"/>
    <w:rsid w:val="00440FB0"/>
    <w:rsid w:val="004A537F"/>
    <w:rsid w:val="004B584D"/>
    <w:rsid w:val="004C2795"/>
    <w:rsid w:val="00510B45"/>
    <w:rsid w:val="00623FAD"/>
    <w:rsid w:val="00655646"/>
    <w:rsid w:val="00673D9A"/>
    <w:rsid w:val="006A0E16"/>
    <w:rsid w:val="00702730"/>
    <w:rsid w:val="00773C17"/>
    <w:rsid w:val="00831175"/>
    <w:rsid w:val="008A259E"/>
    <w:rsid w:val="008B4B88"/>
    <w:rsid w:val="00930538"/>
    <w:rsid w:val="009662D5"/>
    <w:rsid w:val="009B7447"/>
    <w:rsid w:val="009F218F"/>
    <w:rsid w:val="009F4B45"/>
    <w:rsid w:val="00A065F4"/>
    <w:rsid w:val="00AB12DB"/>
    <w:rsid w:val="00AB3E90"/>
    <w:rsid w:val="00B71874"/>
    <w:rsid w:val="00B85DD0"/>
    <w:rsid w:val="00B9205C"/>
    <w:rsid w:val="00BC32C4"/>
    <w:rsid w:val="00BE415E"/>
    <w:rsid w:val="00C06B19"/>
    <w:rsid w:val="00C21D4F"/>
    <w:rsid w:val="00C472B8"/>
    <w:rsid w:val="00C5771D"/>
    <w:rsid w:val="00CE5234"/>
    <w:rsid w:val="00D167DF"/>
    <w:rsid w:val="00E34C9D"/>
    <w:rsid w:val="00E840AD"/>
    <w:rsid w:val="00EB1E7E"/>
    <w:rsid w:val="00EB5891"/>
    <w:rsid w:val="00F1730B"/>
    <w:rsid w:val="00FD7730"/>
    <w:rsid w:val="00FE0314"/>
    <w:rsid w:val="00FE1870"/>
    <w:rsid w:val="00FE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制限事項　（　）"/>
    <w:basedOn w:val="a"/>
    <w:rsid w:val="00773C17"/>
    <w:pPr>
      <w:ind w:left="100" w:hangingChars="100" w:hanging="100"/>
    </w:pPr>
    <w:rPr>
      <w:rFonts w:ascii="ＭＳ 明朝" w:eastAsia="ＭＳ 明朝" w:hAnsi="Century" w:cs="Times New Roman"/>
      <w:szCs w:val="21"/>
    </w:rPr>
  </w:style>
  <w:style w:type="paragraph" w:styleId="a5">
    <w:name w:val="header"/>
    <w:basedOn w:val="a"/>
    <w:link w:val="a6"/>
    <w:uiPriority w:val="99"/>
    <w:unhideWhenUsed/>
    <w:rsid w:val="00FD7730"/>
    <w:pPr>
      <w:tabs>
        <w:tab w:val="center" w:pos="4252"/>
        <w:tab w:val="right" w:pos="8504"/>
      </w:tabs>
      <w:snapToGrid w:val="0"/>
    </w:pPr>
  </w:style>
  <w:style w:type="character" w:customStyle="1" w:styleId="a6">
    <w:name w:val="ヘッダー (文字)"/>
    <w:basedOn w:val="a0"/>
    <w:link w:val="a5"/>
    <w:uiPriority w:val="99"/>
    <w:rsid w:val="00FD7730"/>
  </w:style>
  <w:style w:type="paragraph" w:styleId="a7">
    <w:name w:val="footer"/>
    <w:basedOn w:val="a"/>
    <w:link w:val="a8"/>
    <w:uiPriority w:val="99"/>
    <w:unhideWhenUsed/>
    <w:rsid w:val="00FD7730"/>
    <w:pPr>
      <w:tabs>
        <w:tab w:val="center" w:pos="4252"/>
        <w:tab w:val="right" w:pos="8504"/>
      </w:tabs>
      <w:snapToGrid w:val="0"/>
    </w:pPr>
  </w:style>
  <w:style w:type="character" w:customStyle="1" w:styleId="a8">
    <w:name w:val="フッター (文字)"/>
    <w:basedOn w:val="a0"/>
    <w:link w:val="a7"/>
    <w:uiPriority w:val="99"/>
    <w:rsid w:val="00FD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制限事項　（　）"/>
    <w:basedOn w:val="a"/>
    <w:rsid w:val="00773C17"/>
    <w:pPr>
      <w:ind w:left="100" w:hangingChars="100" w:hanging="100"/>
    </w:pPr>
    <w:rPr>
      <w:rFonts w:ascii="ＭＳ 明朝" w:eastAsia="ＭＳ 明朝" w:hAnsi="Century" w:cs="Times New Roman"/>
      <w:szCs w:val="21"/>
    </w:rPr>
  </w:style>
  <w:style w:type="paragraph" w:styleId="a5">
    <w:name w:val="header"/>
    <w:basedOn w:val="a"/>
    <w:link w:val="a6"/>
    <w:uiPriority w:val="99"/>
    <w:unhideWhenUsed/>
    <w:rsid w:val="00FD7730"/>
    <w:pPr>
      <w:tabs>
        <w:tab w:val="center" w:pos="4252"/>
        <w:tab w:val="right" w:pos="8504"/>
      </w:tabs>
      <w:snapToGrid w:val="0"/>
    </w:pPr>
  </w:style>
  <w:style w:type="character" w:customStyle="1" w:styleId="a6">
    <w:name w:val="ヘッダー (文字)"/>
    <w:basedOn w:val="a0"/>
    <w:link w:val="a5"/>
    <w:uiPriority w:val="99"/>
    <w:rsid w:val="00FD7730"/>
  </w:style>
  <w:style w:type="paragraph" w:styleId="a7">
    <w:name w:val="footer"/>
    <w:basedOn w:val="a"/>
    <w:link w:val="a8"/>
    <w:uiPriority w:val="99"/>
    <w:unhideWhenUsed/>
    <w:rsid w:val="00FD7730"/>
    <w:pPr>
      <w:tabs>
        <w:tab w:val="center" w:pos="4252"/>
        <w:tab w:val="right" w:pos="8504"/>
      </w:tabs>
      <w:snapToGrid w:val="0"/>
    </w:pPr>
  </w:style>
  <w:style w:type="character" w:customStyle="1" w:styleId="a8">
    <w:name w:val="フッター (文字)"/>
    <w:basedOn w:val="a0"/>
    <w:link w:val="a7"/>
    <w:uiPriority w:val="99"/>
    <w:rsid w:val="00FD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3083">
      <w:bodyDiv w:val="1"/>
      <w:marLeft w:val="0"/>
      <w:marRight w:val="0"/>
      <w:marTop w:val="0"/>
      <w:marBottom w:val="0"/>
      <w:divBdr>
        <w:top w:val="none" w:sz="0" w:space="0" w:color="auto"/>
        <w:left w:val="none" w:sz="0" w:space="0" w:color="auto"/>
        <w:bottom w:val="none" w:sz="0" w:space="0" w:color="auto"/>
        <w:right w:val="none" w:sz="0" w:space="0" w:color="auto"/>
      </w:divBdr>
    </w:div>
    <w:div w:id="987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2014-11-18T00:19:00Z</dcterms:created>
  <dcterms:modified xsi:type="dcterms:W3CDTF">2014-11-18T00:19:00Z</dcterms:modified>
</cp:coreProperties>
</file>