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vertAnchor="text" w:horzAnchor="margin" w:tblpXSpec="center" w:tblpY="-185"/>
        <w:tblW w:w="22505" w:type="dxa"/>
        <w:tblLook w:val="04A0" w:firstRow="1" w:lastRow="0" w:firstColumn="1" w:lastColumn="0" w:noHBand="0" w:noVBand="1"/>
      </w:tblPr>
      <w:tblGrid>
        <w:gridCol w:w="2376"/>
        <w:gridCol w:w="20129"/>
      </w:tblGrid>
      <w:tr w:rsidR="00A95B06" w:rsidTr="00D173C5">
        <w:trPr>
          <w:trHeight w:val="14729"/>
        </w:trPr>
        <w:tc>
          <w:tcPr>
            <w:tcW w:w="2376" w:type="dxa"/>
            <w:tcBorders>
              <w:top w:val="single" w:sz="4" w:space="0" w:color="auto"/>
            </w:tcBorders>
          </w:tcPr>
          <w:p w:rsidR="00A95B06" w:rsidRPr="00137539" w:rsidRDefault="00A95B06" w:rsidP="00CE276A">
            <w:pPr>
              <w:rPr>
                <w:rFonts w:asciiTheme="majorEastAsia" w:eastAsiaTheme="majorEastAsia" w:hAnsiTheme="majorEastAsia"/>
                <w:sz w:val="24"/>
                <w:szCs w:val="24"/>
              </w:rPr>
            </w:pPr>
            <w:r w:rsidRPr="00137539">
              <w:rPr>
                <w:rFonts w:asciiTheme="majorEastAsia" w:eastAsiaTheme="majorEastAsia" w:hAnsiTheme="majorEastAsia" w:hint="eastAsia"/>
                <w:sz w:val="24"/>
                <w:szCs w:val="24"/>
              </w:rPr>
              <w:t>■障害者基本法</w:t>
            </w:r>
          </w:p>
          <w:p w:rsidR="00A33797" w:rsidRDefault="00A33797" w:rsidP="00C2037E">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716608" behindDoc="0" locked="0" layoutInCell="1" allowOverlap="1" wp14:anchorId="74FFF9BA" wp14:editId="1B1C43C4">
                      <wp:simplePos x="0" y="0"/>
                      <wp:positionH relativeFrom="column">
                        <wp:posOffset>33177</wp:posOffset>
                      </wp:positionH>
                      <wp:positionV relativeFrom="paragraph">
                        <wp:posOffset>74625</wp:posOffset>
                      </wp:positionV>
                      <wp:extent cx="1282535" cy="4022576"/>
                      <wp:effectExtent l="0" t="0" r="13335" b="16510"/>
                      <wp:wrapNone/>
                      <wp:docPr id="14" name="テキスト ボックス 14"/>
                      <wp:cNvGraphicFramePr/>
                      <a:graphic xmlns:a="http://schemas.openxmlformats.org/drawingml/2006/main">
                        <a:graphicData uri="http://schemas.microsoft.com/office/word/2010/wordprocessingShape">
                          <wps:wsp>
                            <wps:cNvSpPr txBox="1"/>
                            <wps:spPr>
                              <a:xfrm>
                                <a:off x="0" y="0"/>
                                <a:ext cx="1282535" cy="40225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64E4" w:rsidRDefault="00A33797" w:rsidP="007F64E4">
                                  <w:pPr>
                                    <w:rPr>
                                      <w:rFonts w:asciiTheme="majorEastAsia" w:eastAsiaTheme="majorEastAsia" w:hAnsiTheme="majorEastAsia"/>
                                      <w:sz w:val="22"/>
                                    </w:rPr>
                                  </w:pPr>
                                  <w:r w:rsidRPr="007F64E4">
                                    <w:rPr>
                                      <w:rFonts w:asciiTheme="majorEastAsia" w:eastAsiaTheme="majorEastAsia" w:hAnsiTheme="majorEastAsia" w:hint="eastAsia"/>
                                      <w:sz w:val="22"/>
                                    </w:rPr>
                                    <w:t>○</w:t>
                                  </w:r>
                                  <w:r w:rsidR="00CF25A3" w:rsidRPr="007F64E4">
                                    <w:rPr>
                                      <w:rFonts w:asciiTheme="majorEastAsia" w:eastAsiaTheme="majorEastAsia" w:hAnsiTheme="majorEastAsia" w:hint="eastAsia"/>
                                      <w:sz w:val="22"/>
                                    </w:rPr>
                                    <w:t>基本</w:t>
                                  </w:r>
                                  <w:r w:rsidRPr="007F64E4">
                                    <w:rPr>
                                      <w:rFonts w:asciiTheme="majorEastAsia" w:eastAsiaTheme="majorEastAsia" w:hAnsiTheme="majorEastAsia" w:hint="eastAsia"/>
                                      <w:sz w:val="22"/>
                                    </w:rPr>
                                    <w:t>原則</w:t>
                                  </w:r>
                                </w:p>
                                <w:p w:rsidR="00351DCF" w:rsidRPr="007F64E4" w:rsidRDefault="00A33797" w:rsidP="007F64E4">
                                  <w:pPr>
                                    <w:rPr>
                                      <w:rFonts w:asciiTheme="majorEastAsia" w:eastAsiaTheme="majorEastAsia" w:hAnsiTheme="majorEastAsia"/>
                                      <w:sz w:val="22"/>
                                    </w:rPr>
                                  </w:pPr>
                                  <w:r w:rsidRPr="007F64E4">
                                    <w:rPr>
                                      <w:rFonts w:asciiTheme="majorEastAsia" w:eastAsiaTheme="majorEastAsia" w:hAnsiTheme="majorEastAsia" w:hint="eastAsia"/>
                                      <w:sz w:val="22"/>
                                    </w:rPr>
                                    <w:t>（</w:t>
                                  </w:r>
                                  <w:r w:rsidR="005F485D" w:rsidRPr="007F64E4">
                                    <w:rPr>
                                      <w:rFonts w:asciiTheme="majorEastAsia" w:eastAsiaTheme="majorEastAsia" w:hAnsiTheme="majorEastAsia" w:hint="eastAsia"/>
                                      <w:sz w:val="22"/>
                                    </w:rPr>
                                    <w:t>§３③</w:t>
                                  </w:r>
                                  <w:r w:rsidR="00351DCF" w:rsidRPr="007F64E4">
                                    <w:rPr>
                                      <w:rFonts w:asciiTheme="majorEastAsia" w:eastAsiaTheme="majorEastAsia" w:hAnsiTheme="majorEastAsia" w:hint="eastAsia"/>
                                      <w:sz w:val="22"/>
                                    </w:rPr>
                                    <w:t>等</w:t>
                                  </w:r>
                                  <w:r w:rsidRPr="007F64E4">
                                    <w:rPr>
                                      <w:rFonts w:asciiTheme="majorEastAsia" w:eastAsiaTheme="majorEastAsia" w:hAnsiTheme="majorEastAsia" w:hint="eastAsia"/>
                                      <w:sz w:val="22"/>
                                    </w:rPr>
                                    <w:t>）</w:t>
                                  </w:r>
                                </w:p>
                                <w:p w:rsidR="00A33797" w:rsidRPr="007F64E4" w:rsidRDefault="00CF25A3" w:rsidP="007F64E4">
                                  <w:pPr>
                                    <w:ind w:left="220" w:hangingChars="100" w:hanging="220"/>
                                    <w:rPr>
                                      <w:sz w:val="22"/>
                                    </w:rPr>
                                  </w:pPr>
                                  <w:r w:rsidRPr="00FA3F83">
                                    <w:rPr>
                                      <w:rFonts w:hint="eastAsia"/>
                                      <w:sz w:val="22"/>
                                    </w:rPr>
                                    <w:t>・</w:t>
                                  </w:r>
                                  <w:r w:rsidR="00A33797" w:rsidRPr="007F64E4">
                                    <w:rPr>
                                      <w:rFonts w:hint="eastAsia"/>
                                      <w:sz w:val="22"/>
                                      <w:u w:val="single"/>
                                    </w:rPr>
                                    <w:t>言語（手話を含む。）</w:t>
                                  </w:r>
                                  <w:r w:rsidR="00A33797" w:rsidRPr="007F64E4">
                                    <w:rPr>
                                      <w:rFonts w:hint="eastAsia"/>
                                      <w:sz w:val="22"/>
                                    </w:rPr>
                                    <w:t>その他の意思疎通のための手段</w:t>
                                  </w:r>
                                  <w:r w:rsidRPr="007F64E4">
                                    <w:rPr>
                                      <w:rFonts w:hint="eastAsia"/>
                                      <w:sz w:val="22"/>
                                    </w:rPr>
                                    <w:t>について選択の機会の</w:t>
                                  </w:r>
                                  <w:r w:rsidR="00BA62F4">
                                    <w:rPr>
                                      <w:rFonts w:hint="eastAsia"/>
                                      <w:sz w:val="22"/>
                                    </w:rPr>
                                    <w:t>確保</w:t>
                                  </w:r>
                                  <w:r w:rsidRPr="007F64E4">
                                    <w:rPr>
                                      <w:rFonts w:hint="eastAsia"/>
                                      <w:sz w:val="22"/>
                                    </w:rPr>
                                    <w:t>。</w:t>
                                  </w:r>
                                </w:p>
                                <w:p w:rsidR="007D4E30" w:rsidRPr="007F64E4" w:rsidRDefault="00CF25A3" w:rsidP="007F64E4">
                                  <w:pPr>
                                    <w:ind w:left="220" w:hangingChars="100" w:hanging="220"/>
                                    <w:rPr>
                                      <w:sz w:val="22"/>
                                    </w:rPr>
                                  </w:pPr>
                                  <w:r w:rsidRPr="007F64E4">
                                    <w:rPr>
                                      <w:rFonts w:hint="eastAsia"/>
                                      <w:sz w:val="22"/>
                                    </w:rPr>
                                    <w:t>・</w:t>
                                  </w:r>
                                  <w:r w:rsidR="007D4E30" w:rsidRPr="007F64E4">
                                    <w:rPr>
                                      <w:rFonts w:hint="eastAsia"/>
                                      <w:sz w:val="22"/>
                                    </w:rPr>
                                    <w:t>（</w:t>
                                  </w:r>
                                  <w:r w:rsidR="007D4E30" w:rsidRPr="007F64E4">
                                    <w:rPr>
                                      <w:rFonts w:asciiTheme="majorEastAsia" w:eastAsiaTheme="majorEastAsia" w:hAnsiTheme="majorEastAsia" w:hint="eastAsia"/>
                                      <w:sz w:val="22"/>
                                    </w:rPr>
                                    <w:t>§７）</w:t>
                                  </w:r>
                                </w:p>
                                <w:p w:rsidR="00CF25A3" w:rsidRPr="007F64E4" w:rsidRDefault="00351DCF" w:rsidP="007F64E4">
                                  <w:pPr>
                                    <w:ind w:leftChars="100" w:left="210"/>
                                    <w:rPr>
                                      <w:sz w:val="22"/>
                                    </w:rPr>
                                  </w:pPr>
                                  <w:r w:rsidRPr="007F64E4">
                                    <w:rPr>
                                      <w:rFonts w:hint="eastAsia"/>
                                      <w:sz w:val="22"/>
                                    </w:rPr>
                                    <w:t>国・</w:t>
                                  </w:r>
                                  <w:r w:rsidR="00CF25A3" w:rsidRPr="007F64E4">
                                    <w:rPr>
                                      <w:rFonts w:hint="eastAsia"/>
                                      <w:sz w:val="22"/>
                                    </w:rPr>
                                    <w:t>地方</w:t>
                                  </w:r>
                                  <w:r w:rsidRPr="007F64E4">
                                    <w:rPr>
                                      <w:rFonts w:hint="eastAsia"/>
                                      <w:sz w:val="22"/>
                                    </w:rPr>
                                    <w:t>自治体への「</w:t>
                                  </w:r>
                                  <w:r w:rsidR="00CF25A3" w:rsidRPr="007F64E4">
                                    <w:rPr>
                                      <w:rFonts w:hint="eastAsia"/>
                                      <w:sz w:val="22"/>
                                    </w:rPr>
                                    <w:t>基本原則に関する国民の理解を深める必要な施策を講じ</w:t>
                                  </w:r>
                                  <w:r w:rsidRPr="007F64E4">
                                    <w:rPr>
                                      <w:rFonts w:hint="eastAsia"/>
                                      <w:sz w:val="22"/>
                                    </w:rPr>
                                    <w:t>るこ</w:t>
                                  </w:r>
                                  <w:r>
                                    <w:rPr>
                                      <w:rFonts w:hint="eastAsia"/>
                                      <w:sz w:val="24"/>
                                      <w:szCs w:val="24"/>
                                    </w:rPr>
                                    <w:t>と」の義務付け</w:t>
                                  </w:r>
                                  <w:r w:rsidR="00CF25A3" w:rsidRPr="00CF25A3">
                                    <w:rPr>
                                      <w:rFonts w:hint="eastAsia"/>
                                      <w:sz w:val="24"/>
                                      <w:szCs w:val="24"/>
                                    </w:rPr>
                                    <w:t>。</w:t>
                                  </w:r>
                                </w:p>
                                <w:p w:rsidR="0045275D" w:rsidRPr="0045275D" w:rsidRDefault="0045275D" w:rsidP="00351DCF">
                                  <w:pPr>
                                    <w:ind w:left="240" w:hangingChars="100" w:hanging="240"/>
                                    <w:rPr>
                                      <w:sz w:val="24"/>
                                      <w:szCs w:val="24"/>
                                    </w:rPr>
                                  </w:pPr>
                                  <w:r>
                                    <w:rPr>
                                      <w:rFonts w:hint="eastAsia"/>
                                      <w:sz w:val="24"/>
                                      <w:szCs w:val="24"/>
                                    </w:rPr>
                                    <w:t xml:space="preserve">　</w:t>
                                  </w:r>
                                </w:p>
                                <w:p w:rsidR="00A33797" w:rsidRDefault="00A337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6" type="#_x0000_t202" style="position:absolute;left:0;text-align:left;margin-left:2.6pt;margin-top:5.9pt;width:101pt;height:316.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ewPtgIAAMYFAAAOAAAAZHJzL2Uyb0RvYy54bWysVMFOGzEQvVfqP1i+l02WBGjEBqUgqkoI&#10;UKHi7HhtssLrcW0nu+mRSKgf0V+oeu737I907N2EQLlQ9bI743kznnmemcOjulRkIawrQGe0v9Oj&#10;RGgOeaFvM/rl+vTdASXOM50zBVpkdCkcPRq/fXNYmZFIYQYqF5ZgEO1GlcnozHszShLHZ6JkbgeM&#10;0GiUYEvmUbW3SW5ZhdFLlaS93l5Sgc2NBS6cw9OT1kjHMb6UgvsLKZ3wRGUUc/Pxa+N3Gr7J+JCN&#10;bi0zs4J3abB/yKJkhcZLN6FOmGdkbou/QpUFt+BA+h0OZQJSFlzEGrCafu9ZNVczZkSsBclxZkOT&#10;+39h+fni0pIix7cbUKJZiW/UrB6a+5/N/e9m9Z00qx/NatXc/0KdIAYJq4wbod+VQU9ff4Aandfn&#10;Dg8DD7W0ZfhjhQTtSP1yQ7eoPeHBKT1Ih7tDSjjaBr00He7vhTjJo7uxzn8UUJIgZNTie0aa2eLM&#10;+Ra6hoTbHKgiPy2UikroIXGsLFkwfH3lY5IY/AlKaVJldG932IuBn9hC6I3/VDF+16W3hcJ4Sofr&#10;ROy2Lq1AUUtFlPxSiYBR+rOQyHZk5IUcGedCb/KM6ICSWNFrHDv8Y1avcW7rQI94M2i/cS4LDbZl&#10;6Sm1+d2aWtni8Q236g6ir6d11zpTyJfYORbaYXSGnxZI9Blz/pJZnD5sFtwo/gI/UgG+DnQSJTOw&#10;3146D3gcCrRSUuE0Z9R9nTMrKFGfNI7L+/5gEMY/KoPhfoqK3bZMty16Xh4Dtkwfd5fhUQx4r9ai&#10;tFDe4OKZhFvRxDTHuzPq1+Kxb3cMLi4uJpMIwoE3zJ/pK8ND6EBvaLDr+oZZ0zW4x9k4h/Xcs9Gz&#10;Pm+xwVPDZO5BFnEIAsEtqx3xuCziGHWLLWyjbT2iHtfv+A8AAAD//wMAUEsDBBQABgAIAAAAIQAX&#10;jNY92wAAAAgBAAAPAAAAZHJzL2Rvd25yZXYueG1sTI/BTsMwEETvSPyDtUjcqNNASwhxKkCFCycK&#10;4ryNt45FbEe2m4a/ZznBcWdGs2+azewGMVFMNngFy0UBgnwXtPVGwcf781UFImX0GofgScE3Jdi0&#10;52cN1jqc/BtNu2wEl/hUo4I+57GWMnU9OUyLMJJn7xCiw8xnNFJHPHG5G2RZFGvp0Hr+0ONITz11&#10;X7ujU7B9NHemqzD220pbO82fh1fzotTlxfxwDyLTnP/C8IvP6NAy0z4cvU5iULAqOcjykgewXRa3&#10;LOwVrG9W1yDbRv4f0P4AAAD//wMAUEsBAi0AFAAGAAgAAAAhALaDOJL+AAAA4QEAABMAAAAAAAAA&#10;AAAAAAAAAAAAAFtDb250ZW50X1R5cGVzXS54bWxQSwECLQAUAAYACAAAACEAOP0h/9YAAACUAQAA&#10;CwAAAAAAAAAAAAAAAAAvAQAAX3JlbHMvLnJlbHNQSwECLQAUAAYACAAAACEAmGXsD7YCAADGBQAA&#10;DgAAAAAAAAAAAAAAAAAuAgAAZHJzL2Uyb0RvYy54bWxQSwECLQAUAAYACAAAACEAF4zWPdsAAAAI&#10;AQAADwAAAAAAAAAAAAAAAAAQBQAAZHJzL2Rvd25yZXYueG1sUEsFBgAAAAAEAAQA8wAAABgGAAAA&#10;AA==&#10;" fillcolor="white [3201]" strokeweight=".5pt">
                      <v:textbox>
                        <w:txbxContent>
                          <w:p w:rsidR="007F64E4" w:rsidRDefault="00A33797" w:rsidP="007F64E4">
                            <w:pPr>
                              <w:rPr>
                                <w:rFonts w:asciiTheme="majorEastAsia" w:eastAsiaTheme="majorEastAsia" w:hAnsiTheme="majorEastAsia"/>
                                <w:sz w:val="22"/>
                              </w:rPr>
                            </w:pPr>
                            <w:r w:rsidRPr="007F64E4">
                              <w:rPr>
                                <w:rFonts w:asciiTheme="majorEastAsia" w:eastAsiaTheme="majorEastAsia" w:hAnsiTheme="majorEastAsia" w:hint="eastAsia"/>
                                <w:sz w:val="22"/>
                              </w:rPr>
                              <w:t>○</w:t>
                            </w:r>
                            <w:r w:rsidR="00CF25A3" w:rsidRPr="007F64E4">
                              <w:rPr>
                                <w:rFonts w:asciiTheme="majorEastAsia" w:eastAsiaTheme="majorEastAsia" w:hAnsiTheme="majorEastAsia" w:hint="eastAsia"/>
                                <w:sz w:val="22"/>
                              </w:rPr>
                              <w:t>基本</w:t>
                            </w:r>
                            <w:r w:rsidRPr="007F64E4">
                              <w:rPr>
                                <w:rFonts w:asciiTheme="majorEastAsia" w:eastAsiaTheme="majorEastAsia" w:hAnsiTheme="majorEastAsia" w:hint="eastAsia"/>
                                <w:sz w:val="22"/>
                              </w:rPr>
                              <w:t>原則</w:t>
                            </w:r>
                          </w:p>
                          <w:p w:rsidR="00351DCF" w:rsidRPr="007F64E4" w:rsidRDefault="00A33797" w:rsidP="007F64E4">
                            <w:pPr>
                              <w:rPr>
                                <w:rFonts w:asciiTheme="majorEastAsia" w:eastAsiaTheme="majorEastAsia" w:hAnsiTheme="majorEastAsia"/>
                                <w:sz w:val="22"/>
                              </w:rPr>
                            </w:pPr>
                            <w:r w:rsidRPr="007F64E4">
                              <w:rPr>
                                <w:rFonts w:asciiTheme="majorEastAsia" w:eastAsiaTheme="majorEastAsia" w:hAnsiTheme="majorEastAsia" w:hint="eastAsia"/>
                                <w:sz w:val="22"/>
                              </w:rPr>
                              <w:t>（</w:t>
                            </w:r>
                            <w:r w:rsidR="005F485D" w:rsidRPr="007F64E4">
                              <w:rPr>
                                <w:rFonts w:asciiTheme="majorEastAsia" w:eastAsiaTheme="majorEastAsia" w:hAnsiTheme="majorEastAsia" w:hint="eastAsia"/>
                                <w:sz w:val="22"/>
                              </w:rPr>
                              <w:t>§３③</w:t>
                            </w:r>
                            <w:r w:rsidR="00351DCF" w:rsidRPr="007F64E4">
                              <w:rPr>
                                <w:rFonts w:asciiTheme="majorEastAsia" w:eastAsiaTheme="majorEastAsia" w:hAnsiTheme="majorEastAsia" w:hint="eastAsia"/>
                                <w:sz w:val="22"/>
                              </w:rPr>
                              <w:t>等</w:t>
                            </w:r>
                            <w:r w:rsidRPr="007F64E4">
                              <w:rPr>
                                <w:rFonts w:asciiTheme="majorEastAsia" w:eastAsiaTheme="majorEastAsia" w:hAnsiTheme="majorEastAsia" w:hint="eastAsia"/>
                                <w:sz w:val="22"/>
                              </w:rPr>
                              <w:t>）</w:t>
                            </w:r>
                          </w:p>
                          <w:p w:rsidR="00A33797" w:rsidRPr="007F64E4" w:rsidRDefault="00CF25A3" w:rsidP="007F64E4">
                            <w:pPr>
                              <w:ind w:left="220" w:hangingChars="100" w:hanging="220"/>
                              <w:rPr>
                                <w:sz w:val="22"/>
                              </w:rPr>
                            </w:pPr>
                            <w:r w:rsidRPr="00FA3F83">
                              <w:rPr>
                                <w:rFonts w:hint="eastAsia"/>
                                <w:sz w:val="22"/>
                              </w:rPr>
                              <w:t>・</w:t>
                            </w:r>
                            <w:r w:rsidR="00A33797" w:rsidRPr="007F64E4">
                              <w:rPr>
                                <w:rFonts w:hint="eastAsia"/>
                                <w:sz w:val="22"/>
                                <w:u w:val="single"/>
                              </w:rPr>
                              <w:t>言語（手話を含む。）</w:t>
                            </w:r>
                            <w:r w:rsidR="00A33797" w:rsidRPr="007F64E4">
                              <w:rPr>
                                <w:rFonts w:hint="eastAsia"/>
                                <w:sz w:val="22"/>
                              </w:rPr>
                              <w:t>その他の意思疎通のための手段</w:t>
                            </w:r>
                            <w:r w:rsidRPr="007F64E4">
                              <w:rPr>
                                <w:rFonts w:hint="eastAsia"/>
                                <w:sz w:val="22"/>
                              </w:rPr>
                              <w:t>について選択の機会の</w:t>
                            </w:r>
                            <w:r w:rsidR="00BA62F4">
                              <w:rPr>
                                <w:rFonts w:hint="eastAsia"/>
                                <w:sz w:val="22"/>
                              </w:rPr>
                              <w:t>確保</w:t>
                            </w:r>
                            <w:r w:rsidRPr="007F64E4">
                              <w:rPr>
                                <w:rFonts w:hint="eastAsia"/>
                                <w:sz w:val="22"/>
                              </w:rPr>
                              <w:t>。</w:t>
                            </w:r>
                          </w:p>
                          <w:p w:rsidR="007D4E30" w:rsidRPr="007F64E4" w:rsidRDefault="00CF25A3" w:rsidP="007F64E4">
                            <w:pPr>
                              <w:ind w:left="220" w:hangingChars="100" w:hanging="220"/>
                              <w:rPr>
                                <w:sz w:val="22"/>
                              </w:rPr>
                            </w:pPr>
                            <w:r w:rsidRPr="007F64E4">
                              <w:rPr>
                                <w:rFonts w:hint="eastAsia"/>
                                <w:sz w:val="22"/>
                              </w:rPr>
                              <w:t>・</w:t>
                            </w:r>
                            <w:r w:rsidR="007D4E30" w:rsidRPr="007F64E4">
                              <w:rPr>
                                <w:rFonts w:hint="eastAsia"/>
                                <w:sz w:val="22"/>
                              </w:rPr>
                              <w:t>（</w:t>
                            </w:r>
                            <w:r w:rsidR="007D4E30" w:rsidRPr="007F64E4">
                              <w:rPr>
                                <w:rFonts w:asciiTheme="majorEastAsia" w:eastAsiaTheme="majorEastAsia" w:hAnsiTheme="majorEastAsia" w:hint="eastAsia"/>
                                <w:sz w:val="22"/>
                              </w:rPr>
                              <w:t>§７）</w:t>
                            </w:r>
                          </w:p>
                          <w:p w:rsidR="00CF25A3" w:rsidRPr="007F64E4" w:rsidRDefault="00351DCF" w:rsidP="007F64E4">
                            <w:pPr>
                              <w:ind w:leftChars="100" w:left="210"/>
                              <w:rPr>
                                <w:sz w:val="22"/>
                              </w:rPr>
                            </w:pPr>
                            <w:r w:rsidRPr="007F64E4">
                              <w:rPr>
                                <w:rFonts w:hint="eastAsia"/>
                                <w:sz w:val="22"/>
                              </w:rPr>
                              <w:t>国・</w:t>
                            </w:r>
                            <w:r w:rsidR="00CF25A3" w:rsidRPr="007F64E4">
                              <w:rPr>
                                <w:rFonts w:hint="eastAsia"/>
                                <w:sz w:val="22"/>
                              </w:rPr>
                              <w:t>地方</w:t>
                            </w:r>
                            <w:r w:rsidRPr="007F64E4">
                              <w:rPr>
                                <w:rFonts w:hint="eastAsia"/>
                                <w:sz w:val="22"/>
                              </w:rPr>
                              <w:t>自治体への「</w:t>
                            </w:r>
                            <w:r w:rsidR="00CF25A3" w:rsidRPr="007F64E4">
                              <w:rPr>
                                <w:rFonts w:hint="eastAsia"/>
                                <w:sz w:val="22"/>
                              </w:rPr>
                              <w:t>基本原則に関する国民の理解を深める必要な施策を講じ</w:t>
                            </w:r>
                            <w:r w:rsidRPr="007F64E4">
                              <w:rPr>
                                <w:rFonts w:hint="eastAsia"/>
                                <w:sz w:val="22"/>
                              </w:rPr>
                              <w:t>るこ</w:t>
                            </w:r>
                            <w:r>
                              <w:rPr>
                                <w:rFonts w:hint="eastAsia"/>
                                <w:sz w:val="24"/>
                                <w:szCs w:val="24"/>
                              </w:rPr>
                              <w:t>と」の義務付け</w:t>
                            </w:r>
                            <w:r w:rsidR="00CF25A3" w:rsidRPr="00CF25A3">
                              <w:rPr>
                                <w:rFonts w:hint="eastAsia"/>
                                <w:sz w:val="24"/>
                                <w:szCs w:val="24"/>
                              </w:rPr>
                              <w:t>。</w:t>
                            </w:r>
                          </w:p>
                          <w:p w:rsidR="0045275D" w:rsidRPr="0045275D" w:rsidRDefault="0045275D" w:rsidP="00351DCF">
                            <w:pPr>
                              <w:ind w:left="240" w:hangingChars="100" w:hanging="240"/>
                              <w:rPr>
                                <w:sz w:val="24"/>
                                <w:szCs w:val="24"/>
                              </w:rPr>
                            </w:pPr>
                            <w:r>
                              <w:rPr>
                                <w:rFonts w:hint="eastAsia"/>
                                <w:sz w:val="24"/>
                                <w:szCs w:val="24"/>
                              </w:rPr>
                              <w:t xml:space="preserve">　</w:t>
                            </w:r>
                          </w:p>
                          <w:p w:rsidR="00A33797" w:rsidRDefault="00A33797"/>
                        </w:txbxContent>
                      </v:textbox>
                    </v:shape>
                  </w:pict>
                </mc:Fallback>
              </mc:AlternateContent>
            </w:r>
          </w:p>
          <w:p w:rsidR="00A33797" w:rsidRPr="00B83F82" w:rsidRDefault="00A33797" w:rsidP="00A33797">
            <w:pPr>
              <w:rPr>
                <w:szCs w:val="21"/>
              </w:rPr>
            </w:pPr>
          </w:p>
          <w:p w:rsidR="00A33797" w:rsidRDefault="00A33797" w:rsidP="00C2037E">
            <w:pPr>
              <w:ind w:leftChars="100" w:left="210"/>
              <w:rPr>
                <w:szCs w:val="21"/>
              </w:rPr>
            </w:pPr>
          </w:p>
          <w:p w:rsidR="00A33797" w:rsidRDefault="00A33797" w:rsidP="00C2037E">
            <w:pPr>
              <w:ind w:leftChars="100" w:left="210"/>
              <w:rPr>
                <w:szCs w:val="21"/>
              </w:rPr>
            </w:pPr>
          </w:p>
          <w:p w:rsidR="00A33797" w:rsidRDefault="00A33797" w:rsidP="00C2037E">
            <w:pPr>
              <w:ind w:leftChars="100" w:left="210"/>
              <w:rPr>
                <w:szCs w:val="21"/>
              </w:rPr>
            </w:pPr>
          </w:p>
          <w:p w:rsidR="00A33797" w:rsidRDefault="00A33797" w:rsidP="00C2037E">
            <w:pPr>
              <w:ind w:leftChars="100" w:left="210"/>
              <w:rPr>
                <w:szCs w:val="21"/>
              </w:rPr>
            </w:pPr>
          </w:p>
          <w:p w:rsidR="00A33797" w:rsidRDefault="00A33797" w:rsidP="00C2037E">
            <w:pPr>
              <w:ind w:leftChars="100" w:left="210"/>
              <w:rPr>
                <w:szCs w:val="21"/>
              </w:rPr>
            </w:pPr>
          </w:p>
          <w:p w:rsidR="00A33797" w:rsidRDefault="00A33797" w:rsidP="00C2037E">
            <w:pPr>
              <w:ind w:leftChars="100" w:left="210"/>
              <w:rPr>
                <w:szCs w:val="21"/>
              </w:rPr>
            </w:pPr>
          </w:p>
          <w:p w:rsidR="00A33797" w:rsidRDefault="00D173C5" w:rsidP="00C2037E">
            <w:pPr>
              <w:ind w:leftChars="100" w:left="210"/>
              <w:rPr>
                <w:szCs w:val="21"/>
              </w:rPr>
            </w:pPr>
            <w:r>
              <w:rPr>
                <w:noProof/>
              </w:rPr>
              <mc:AlternateContent>
                <mc:Choice Requires="wps">
                  <w:drawing>
                    <wp:anchor distT="0" distB="0" distL="114300" distR="114300" simplePos="0" relativeHeight="251739136" behindDoc="0" locked="0" layoutInCell="1" allowOverlap="1" wp14:anchorId="56D2FE8B" wp14:editId="777C087D">
                      <wp:simplePos x="0" y="0"/>
                      <wp:positionH relativeFrom="column">
                        <wp:posOffset>1164590</wp:posOffset>
                      </wp:positionH>
                      <wp:positionV relativeFrom="paragraph">
                        <wp:posOffset>57150</wp:posOffset>
                      </wp:positionV>
                      <wp:extent cx="546100" cy="177800"/>
                      <wp:effectExtent l="0" t="6350" r="0" b="0"/>
                      <wp:wrapNone/>
                      <wp:docPr id="41" name="二等辺三角形 41"/>
                      <wp:cNvGraphicFramePr/>
                      <a:graphic xmlns:a="http://schemas.openxmlformats.org/drawingml/2006/main">
                        <a:graphicData uri="http://schemas.microsoft.com/office/word/2010/wordprocessingShape">
                          <wps:wsp>
                            <wps:cNvSpPr/>
                            <wps:spPr>
                              <a:xfrm rot="5400000">
                                <a:off x="0" y="0"/>
                                <a:ext cx="546100" cy="177800"/>
                              </a:xfrm>
                              <a:prstGeom prst="triangl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41" o:spid="_x0000_s1026" type="#_x0000_t5" style="position:absolute;left:0;text-align:left;margin-left:91.7pt;margin-top:4.5pt;width:43pt;height:14pt;rotation:9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JFNqQIAAG0FAAAOAAAAZHJzL2Uyb0RvYy54bWysVM1OGzEQvlfqO1i+l81GCdCIDYpAVJUQ&#10;oELF2Xjt7Epej2s72aRvgNRTH4FLT71XSO3TUJXH6NjeLLRwqroHazw/38x8O+O9/VWjyFJYV4Mu&#10;aL41oERoDmWt5wV9f3H0apcS55kumQItCroWju5PX77Ya81EDKECVQpLEES7SWsKWnlvJlnmeCUa&#10;5rbACI1GCbZhHq92npWWtYjeqGw4GGxnLdjSWODCOdQeJiOdRnwpBfenUjrhiSoo1ubjaeN5Fc5s&#10;uscmc8tMVfOuDPYPVTSs1pi0hzpknpGFrZ9ANTW34ED6LQ5NBlLWXMQesJt88Fc35xUzIvaC5DjT&#10;0+T+Hyw/WZ5ZUpcFHeWUaNbgP7q7/fTr6/X9j9u7b9f3Xz7//H5D0IhMtcZNMODcnNnu5lAMba+k&#10;bYgFpHc8GoQvkoHtkVXket1zLVaecFSOR9s5uhGOpnxnZxdlxMwSVIA01vk3AhoShIJ6WzM9V4EO&#10;NmHLY+eT+8YtqJUOp4ajWqlkDZoslJ0KjZJfK5G83wmJrWMxw4gah04cKEuWDMeFcS60z5OpYqVI&#10;6nFsL8H3EbFypREwIEvM32N3AGGgn2InmM4/hIo4s31w4rFP82dhKbiPiJlB+z64qTXY5zpT2FWX&#10;OflvSErUBJauoFzjYMRfin/JGX5U4384Zs6fMYsrgkpce3+Kh1TQFhQ6iZIK7Mfn9MEfJxetlLS4&#10;cgV1HxbMCkrUW40z/TofjcKOxstovDPEi31suXps0YvmAPA34dhidVEM/l5tRGmhucTXYRayoolp&#10;jrkLyr3dXA58egrwfeFiNotuuJeG+WN9bngAD6yGGbtYXTJrNsOIU3wCm/V8Mo/JN0RqmC08yDoO&#10;6wOvHd+403FwuvcnPBqP79Hr4ZWc/gYAAP//AwBQSwMEFAAGAAgAAAAhAKvqZOzgAAAACgEAAA8A&#10;AABkcnMvZG93bnJldi54bWxMj8FOwzAMhu9IvENkJG5bsjKqqTSdEAi0AxJioI1j2pi2WuNUTbqW&#10;t8ec4Gj70/9/zrez68QZh9B60rBaKhBIlbct1Ro+3p8WGxAhGrKm84QavjHAtri8yE1m/URveN7H&#10;WnAIhcxoaGLsMylD1aAzYel7JL59+cGZyONQSzuYicNdJxOlUulMS9zQmB4fGqxO+9FpUH43+uNN&#10;uZvqw+nTvrwenh9vE62vr+b7OxAR5/gHw68+q0PBTqUfyQbRaUhWyZpRDQvuAcFEsla8KTWkqQJZ&#10;5PL/C8UPAAAA//8DAFBLAQItABQABgAIAAAAIQC2gziS/gAAAOEBAAATAAAAAAAAAAAAAAAAAAAA&#10;AABbQ29udGVudF9UeXBlc10ueG1sUEsBAi0AFAAGAAgAAAAhADj9If/WAAAAlAEAAAsAAAAAAAAA&#10;AAAAAAAALwEAAF9yZWxzLy5yZWxzUEsBAi0AFAAGAAgAAAAhALoQkU2pAgAAbQUAAA4AAAAAAAAA&#10;AAAAAAAALgIAAGRycy9lMm9Eb2MueG1sUEsBAi0AFAAGAAgAAAAhAKvqZOzgAAAACgEAAA8AAAAA&#10;AAAAAAAAAAAAAwUAAGRycy9kb3ducmV2LnhtbFBLBQYAAAAABAAEAPMAAAAQBgAAAAA=&#10;" fillcolor="#4f81bd [3204]" stroked="f" strokeweight="2pt"/>
                  </w:pict>
                </mc:Fallback>
              </mc:AlternateContent>
            </w:r>
          </w:p>
          <w:p w:rsidR="00A33797" w:rsidRPr="00B83F82" w:rsidRDefault="00A33797" w:rsidP="00C2037E">
            <w:pPr>
              <w:ind w:leftChars="100" w:left="210"/>
              <w:rPr>
                <w:szCs w:val="21"/>
              </w:rPr>
            </w:pPr>
          </w:p>
          <w:p w:rsidR="00CD663B" w:rsidRDefault="00CD663B" w:rsidP="007C4014"/>
          <w:p w:rsidR="00CD663B" w:rsidRDefault="00CD663B" w:rsidP="007C4014"/>
          <w:p w:rsidR="00CD663B" w:rsidRDefault="00CD663B" w:rsidP="007C4014"/>
          <w:p w:rsidR="00CD663B" w:rsidRDefault="00CD663B" w:rsidP="007C4014"/>
          <w:p w:rsidR="00CD663B" w:rsidRDefault="00CD663B" w:rsidP="007C4014"/>
          <w:p w:rsidR="00CD663B" w:rsidRDefault="00CD663B" w:rsidP="007C4014"/>
          <w:p w:rsidR="00CD663B" w:rsidRDefault="00CD663B" w:rsidP="007C4014"/>
          <w:p w:rsidR="00CD663B" w:rsidRDefault="00CD663B" w:rsidP="007C4014"/>
          <w:p w:rsidR="00CD663B" w:rsidRDefault="00D173C5" w:rsidP="007C4014">
            <w:r>
              <w:rPr>
                <w:noProof/>
              </w:rPr>
              <mc:AlternateContent>
                <mc:Choice Requires="wps">
                  <w:drawing>
                    <wp:anchor distT="0" distB="0" distL="114300" distR="114300" simplePos="0" relativeHeight="251712512" behindDoc="0" locked="0" layoutInCell="1" allowOverlap="1" wp14:anchorId="7C47929B" wp14:editId="60D047CE">
                      <wp:simplePos x="0" y="0"/>
                      <wp:positionH relativeFrom="column">
                        <wp:posOffset>33020</wp:posOffset>
                      </wp:positionH>
                      <wp:positionV relativeFrom="paragraph">
                        <wp:posOffset>92075</wp:posOffset>
                      </wp:positionV>
                      <wp:extent cx="1282065" cy="3335655"/>
                      <wp:effectExtent l="0" t="0" r="13335" b="17145"/>
                      <wp:wrapNone/>
                      <wp:docPr id="12" name="テキスト ボックス 12"/>
                      <wp:cNvGraphicFramePr/>
                      <a:graphic xmlns:a="http://schemas.openxmlformats.org/drawingml/2006/main">
                        <a:graphicData uri="http://schemas.microsoft.com/office/word/2010/wordprocessingShape">
                          <wps:wsp>
                            <wps:cNvSpPr txBox="1"/>
                            <wps:spPr>
                              <a:xfrm>
                                <a:off x="0" y="0"/>
                                <a:ext cx="1282065" cy="3335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5B06" w:rsidRDefault="00A95B06" w:rsidP="00E11BDC">
                                  <w:pPr>
                                    <w:ind w:left="240" w:hangingChars="100" w:hanging="240"/>
                                    <w:rPr>
                                      <w:sz w:val="24"/>
                                      <w:szCs w:val="24"/>
                                    </w:rPr>
                                  </w:pPr>
                                </w:p>
                                <w:p w:rsidR="00A95B06" w:rsidRPr="007F64E4" w:rsidRDefault="00A95B06" w:rsidP="007F64E4">
                                  <w:pPr>
                                    <w:ind w:left="220" w:hangingChars="100" w:hanging="220"/>
                                    <w:rPr>
                                      <w:rFonts w:asciiTheme="majorEastAsia" w:eastAsiaTheme="majorEastAsia" w:hAnsiTheme="majorEastAsia"/>
                                      <w:sz w:val="22"/>
                                    </w:rPr>
                                  </w:pPr>
                                  <w:r w:rsidRPr="007F64E4">
                                    <w:rPr>
                                      <w:rFonts w:asciiTheme="majorEastAsia" w:eastAsiaTheme="majorEastAsia" w:hAnsiTheme="majorEastAsia" w:hint="eastAsia"/>
                                      <w:sz w:val="22"/>
                                    </w:rPr>
                                    <w:t>○</w:t>
                                  </w:r>
                                  <w:r w:rsidR="00721BEA" w:rsidRPr="007F64E4">
                                    <w:rPr>
                                      <w:rFonts w:asciiTheme="majorEastAsia" w:eastAsiaTheme="majorEastAsia" w:hAnsiTheme="majorEastAsia" w:hint="eastAsia"/>
                                      <w:sz w:val="22"/>
                                    </w:rPr>
                                    <w:t>情報のバリアフリー化</w:t>
                                  </w:r>
                                  <w:r w:rsidR="00351DCF" w:rsidRPr="007F64E4">
                                    <w:rPr>
                                      <w:rFonts w:asciiTheme="majorEastAsia" w:eastAsiaTheme="majorEastAsia" w:hAnsiTheme="majorEastAsia" w:hint="eastAsia"/>
                                      <w:sz w:val="22"/>
                                    </w:rPr>
                                    <w:t xml:space="preserve">　</w:t>
                                  </w:r>
                                  <w:r w:rsidRPr="007F64E4">
                                    <w:rPr>
                                      <w:rFonts w:asciiTheme="majorEastAsia" w:eastAsiaTheme="majorEastAsia" w:hAnsiTheme="majorEastAsia" w:hint="eastAsia"/>
                                      <w:sz w:val="22"/>
                                    </w:rPr>
                                    <w:t>（</w:t>
                                  </w:r>
                                  <w:r w:rsidR="005F485D" w:rsidRPr="007F64E4">
                                    <w:rPr>
                                      <w:rFonts w:asciiTheme="majorEastAsia" w:eastAsiaTheme="majorEastAsia" w:hAnsiTheme="majorEastAsia" w:hint="eastAsia"/>
                                      <w:sz w:val="22"/>
                                    </w:rPr>
                                    <w:t>§</w:t>
                                  </w:r>
                                  <w:r w:rsidRPr="007F64E4">
                                    <w:rPr>
                                      <w:rFonts w:asciiTheme="majorEastAsia" w:eastAsiaTheme="majorEastAsia" w:hAnsiTheme="majorEastAsia" w:hint="eastAsia"/>
                                      <w:sz w:val="22"/>
                                    </w:rPr>
                                    <w:t>22</w:t>
                                  </w:r>
                                  <w:r w:rsidR="005F485D" w:rsidRPr="007F64E4">
                                    <w:rPr>
                                      <w:rFonts w:asciiTheme="majorEastAsia" w:eastAsiaTheme="majorEastAsia" w:hAnsiTheme="majorEastAsia" w:hint="eastAsia"/>
                                      <w:sz w:val="22"/>
                                    </w:rPr>
                                    <w:t>（１）</w:t>
                                  </w:r>
                                  <w:r w:rsidRPr="007F64E4">
                                    <w:rPr>
                                      <w:rFonts w:asciiTheme="majorEastAsia" w:eastAsiaTheme="majorEastAsia" w:hAnsiTheme="majorEastAsia" w:hint="eastAsia"/>
                                      <w:sz w:val="22"/>
                                    </w:rPr>
                                    <w:t>）</w:t>
                                  </w:r>
                                </w:p>
                                <w:p w:rsidR="00F63DCB" w:rsidRPr="007F64E4" w:rsidRDefault="00F63DCB" w:rsidP="007F64E4">
                                  <w:pPr>
                                    <w:ind w:left="220" w:hangingChars="100" w:hanging="220"/>
                                    <w:rPr>
                                      <w:rFonts w:asciiTheme="majorEastAsia" w:eastAsiaTheme="majorEastAsia" w:hAnsiTheme="majorEastAsia"/>
                                      <w:sz w:val="22"/>
                                    </w:rPr>
                                  </w:pPr>
                                </w:p>
                                <w:p w:rsidR="00A95B06" w:rsidRPr="007F64E4" w:rsidRDefault="00351DCF" w:rsidP="007F64E4">
                                  <w:pPr>
                                    <w:ind w:leftChars="100" w:left="210"/>
                                    <w:rPr>
                                      <w:sz w:val="22"/>
                                    </w:rPr>
                                  </w:pPr>
                                  <w:r w:rsidRPr="007F64E4">
                                    <w:rPr>
                                      <w:rFonts w:hint="eastAsia"/>
                                      <w:sz w:val="22"/>
                                    </w:rPr>
                                    <w:t>国・地方自治体への「</w:t>
                                  </w:r>
                                  <w:proofErr w:type="gramStart"/>
                                  <w:r w:rsidR="00A95B06" w:rsidRPr="007F64E4">
                                    <w:rPr>
                                      <w:rFonts w:hint="eastAsia"/>
                                      <w:sz w:val="22"/>
                                    </w:rPr>
                                    <w:t>障</w:t>
                                  </w:r>
                                  <w:r w:rsidR="00F63DCB" w:rsidRPr="007F64E4">
                                    <w:rPr>
                                      <w:rFonts w:hint="eastAsia"/>
                                      <w:sz w:val="22"/>
                                    </w:rPr>
                                    <w:t>がい</w:t>
                                  </w:r>
                                  <w:proofErr w:type="gramEnd"/>
                                  <w:r w:rsidR="00A95B06" w:rsidRPr="007F64E4">
                                    <w:rPr>
                                      <w:rFonts w:hint="eastAsia"/>
                                      <w:sz w:val="22"/>
                                    </w:rPr>
                                    <w:t>者の意思疎通を仲介する者の養成</w:t>
                                  </w:r>
                                  <w:r w:rsidRPr="007F64E4">
                                    <w:rPr>
                                      <w:rFonts w:hint="eastAsia"/>
                                      <w:sz w:val="22"/>
                                    </w:rPr>
                                    <w:t>・</w:t>
                                  </w:r>
                                  <w:r w:rsidR="00A95B06" w:rsidRPr="007F64E4">
                                    <w:rPr>
                                      <w:rFonts w:hint="eastAsia"/>
                                      <w:sz w:val="22"/>
                                    </w:rPr>
                                    <w:t>派遣等</w:t>
                                  </w:r>
                                  <w:r w:rsidRPr="007F64E4">
                                    <w:rPr>
                                      <w:rFonts w:hint="eastAsia"/>
                                      <w:sz w:val="22"/>
                                    </w:rPr>
                                    <w:t>、</w:t>
                                  </w:r>
                                  <w:r w:rsidR="00A95B06" w:rsidRPr="007F64E4">
                                    <w:rPr>
                                      <w:rFonts w:hint="eastAsia"/>
                                      <w:sz w:val="22"/>
                                    </w:rPr>
                                    <w:t>必要な施策を講じ</w:t>
                                  </w:r>
                                  <w:r w:rsidRPr="007F64E4">
                                    <w:rPr>
                                      <w:rFonts w:hint="eastAsia"/>
                                      <w:sz w:val="22"/>
                                    </w:rPr>
                                    <w:t>ること」の義務付け</w:t>
                                  </w:r>
                                  <w:r w:rsidR="00A95B06" w:rsidRPr="007F64E4">
                                    <w:rPr>
                                      <w:rFonts w:hint="eastAsia"/>
                                      <w:sz w:val="22"/>
                                    </w:rPr>
                                    <w:t>。</w:t>
                                  </w:r>
                                </w:p>
                                <w:p w:rsidR="00A95B06" w:rsidRPr="00F63DCB" w:rsidRDefault="00A95B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27" type="#_x0000_t202" style="position:absolute;left:0;text-align:left;margin-left:2.6pt;margin-top:7.25pt;width:100.95pt;height:262.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jfLuAIAAM0FAAAOAAAAZHJzL2Uyb0RvYy54bWysVM1u2zAMvg/YOwi6r85Pk3VBnSJr0WFA&#10;0RZrh54VWWqMyqImKbGzYwMMe4i9wrDznscvMkq207TrpcMuNil+pMhPJA+PqkKRlbAuB53S/l6P&#10;EqE5ZLm+Tenn69M3B5Q4z3TGFGiR0rVw9Gj6+tVhaSZiAAtQmbAEg2g3KU1KF96bSZI4vhAFc3tg&#10;hEajBFswj6q9TTLLSoxeqGTQ642TEmxmLHDhHJ6eNEY6jfGlFNxfSOmEJyqlmJuPXxu/8/BNpods&#10;cmuZWeS8TYP9QxYFyzVeug11wjwjS5v/FarIuQUH0u9xKBKQMuci1oDV9HtPqrlaMCNiLUiOM1ua&#10;3P8Ly89Xl5bkGb7dgBLNCnyjevOtvv9Z3/+uN99JvflRbzb1/S/UCWKQsNK4CfpdGfT01Xuo0Lk7&#10;d3gYeKikLcIfKyRoR+rXW7pF5QkPToODQW88ooSjbTgcjsajUYiTPLgb6/wHAQUJQkotvmekma3O&#10;nG+gHSTc5kDl2WmuVFRCD4ljZcmK4esrH5PE4I9QSpMypePhqBcDP7KF0Fv/uWL8rk1vB4XxlA7X&#10;idhtbVqBooaKKPm1EgGj9Cchke3IyDM5Ms6F3uYZ0QElsaKXOLb4h6xe4tzUgR7xZtB+61zkGmzD&#10;0mNqs7uOWtng8Q136g6ir+ZV02Zdp8whW2MDWWhm0hl+miPfZ8z5S2ZxCLFncLH4C/xIBfhI0EqU&#10;LMB+fe484HE20EpJiUOdUvdlyaygRH3UODXv+vv7YQtEZX/0doCK3bXMdy16WRwDdk4fV5jhUQx4&#10;rzpRWihucP/Mwq1oYprj3Sn1nXjsm1WD+4uL2SyCcO4N82f6yvAQOrAc+uy6umHWtH3ucUTOoRt/&#10;NnnS7g02eGqYLT3IPM5C4LlhteUfd0acpna/haW0q0fUwxae/gEAAP//AwBQSwMEFAAGAAgAAAAh&#10;AJjqa/LbAAAACAEAAA8AAABkcnMvZG93bnJldi54bWxMj8FOwzAQRO9I/IO1SNyo00AhDXEqQIUL&#10;JwrivI23jkVsR7abhr9nOcFxZ0azb5rN7AYxUUw2eAXLRQGCfBe09UbBx/vzVQUiZfQah+BJwTcl&#10;2LTnZw3WOpz8G027bASX+FSjgj7nsZYydT05TIswkmfvEKLDzGc0Ukc8cbkbZFkUt9Kh9fyhx5Ge&#10;euq+dkenYPto1qarMPbbSls7zZ+HV/Oi1OXF/HAPItOc/8Lwi8/o0DLTPhy9TmJQsCo5yPLNCgTb&#10;ZXG3BLFn/XpdgWwb+X9A+wMAAP//AwBQSwECLQAUAAYACAAAACEAtoM4kv4AAADhAQAAEwAAAAAA&#10;AAAAAAAAAAAAAAAAW0NvbnRlbnRfVHlwZXNdLnhtbFBLAQItABQABgAIAAAAIQA4/SH/1gAAAJQB&#10;AAALAAAAAAAAAAAAAAAAAC8BAABfcmVscy8ucmVsc1BLAQItABQABgAIAAAAIQAIcjfLuAIAAM0F&#10;AAAOAAAAAAAAAAAAAAAAAC4CAABkcnMvZTJvRG9jLnhtbFBLAQItABQABgAIAAAAIQCY6mvy2wAA&#10;AAgBAAAPAAAAAAAAAAAAAAAAABIFAABkcnMvZG93bnJldi54bWxQSwUGAAAAAAQABADzAAAAGgYA&#10;AAAA&#10;" fillcolor="white [3201]" strokeweight=".5pt">
                      <v:textbox>
                        <w:txbxContent>
                          <w:p w:rsidR="00A95B06" w:rsidRDefault="00A95B06" w:rsidP="00E11BDC">
                            <w:pPr>
                              <w:ind w:left="240" w:hangingChars="100" w:hanging="240"/>
                              <w:rPr>
                                <w:sz w:val="24"/>
                                <w:szCs w:val="24"/>
                              </w:rPr>
                            </w:pPr>
                          </w:p>
                          <w:p w:rsidR="00A95B06" w:rsidRPr="007F64E4" w:rsidRDefault="00A95B06" w:rsidP="007F64E4">
                            <w:pPr>
                              <w:ind w:left="220" w:hangingChars="100" w:hanging="220"/>
                              <w:rPr>
                                <w:rFonts w:asciiTheme="majorEastAsia" w:eastAsiaTheme="majorEastAsia" w:hAnsiTheme="majorEastAsia"/>
                                <w:sz w:val="22"/>
                              </w:rPr>
                            </w:pPr>
                            <w:r w:rsidRPr="007F64E4">
                              <w:rPr>
                                <w:rFonts w:asciiTheme="majorEastAsia" w:eastAsiaTheme="majorEastAsia" w:hAnsiTheme="majorEastAsia" w:hint="eastAsia"/>
                                <w:sz w:val="22"/>
                              </w:rPr>
                              <w:t>○</w:t>
                            </w:r>
                            <w:r w:rsidR="00721BEA" w:rsidRPr="007F64E4">
                              <w:rPr>
                                <w:rFonts w:asciiTheme="majorEastAsia" w:eastAsiaTheme="majorEastAsia" w:hAnsiTheme="majorEastAsia" w:hint="eastAsia"/>
                                <w:sz w:val="22"/>
                              </w:rPr>
                              <w:t>情報のバリアフリー化</w:t>
                            </w:r>
                            <w:r w:rsidR="00351DCF" w:rsidRPr="007F64E4">
                              <w:rPr>
                                <w:rFonts w:asciiTheme="majorEastAsia" w:eastAsiaTheme="majorEastAsia" w:hAnsiTheme="majorEastAsia" w:hint="eastAsia"/>
                                <w:sz w:val="22"/>
                              </w:rPr>
                              <w:t xml:space="preserve">　</w:t>
                            </w:r>
                            <w:r w:rsidRPr="007F64E4">
                              <w:rPr>
                                <w:rFonts w:asciiTheme="majorEastAsia" w:eastAsiaTheme="majorEastAsia" w:hAnsiTheme="majorEastAsia" w:hint="eastAsia"/>
                                <w:sz w:val="22"/>
                              </w:rPr>
                              <w:t>（</w:t>
                            </w:r>
                            <w:r w:rsidR="005F485D" w:rsidRPr="007F64E4">
                              <w:rPr>
                                <w:rFonts w:asciiTheme="majorEastAsia" w:eastAsiaTheme="majorEastAsia" w:hAnsiTheme="majorEastAsia" w:hint="eastAsia"/>
                                <w:sz w:val="22"/>
                              </w:rPr>
                              <w:t>§</w:t>
                            </w:r>
                            <w:r w:rsidRPr="007F64E4">
                              <w:rPr>
                                <w:rFonts w:asciiTheme="majorEastAsia" w:eastAsiaTheme="majorEastAsia" w:hAnsiTheme="majorEastAsia" w:hint="eastAsia"/>
                                <w:sz w:val="22"/>
                              </w:rPr>
                              <w:t>22</w:t>
                            </w:r>
                            <w:r w:rsidR="005F485D" w:rsidRPr="007F64E4">
                              <w:rPr>
                                <w:rFonts w:asciiTheme="majorEastAsia" w:eastAsiaTheme="majorEastAsia" w:hAnsiTheme="majorEastAsia" w:hint="eastAsia"/>
                                <w:sz w:val="22"/>
                              </w:rPr>
                              <w:t>（１）</w:t>
                            </w:r>
                            <w:r w:rsidRPr="007F64E4">
                              <w:rPr>
                                <w:rFonts w:asciiTheme="majorEastAsia" w:eastAsiaTheme="majorEastAsia" w:hAnsiTheme="majorEastAsia" w:hint="eastAsia"/>
                                <w:sz w:val="22"/>
                              </w:rPr>
                              <w:t>）</w:t>
                            </w:r>
                          </w:p>
                          <w:p w:rsidR="00F63DCB" w:rsidRPr="007F64E4" w:rsidRDefault="00F63DCB" w:rsidP="007F64E4">
                            <w:pPr>
                              <w:ind w:left="220" w:hangingChars="100" w:hanging="220"/>
                              <w:rPr>
                                <w:rFonts w:asciiTheme="majorEastAsia" w:eastAsiaTheme="majorEastAsia" w:hAnsiTheme="majorEastAsia"/>
                                <w:sz w:val="22"/>
                              </w:rPr>
                            </w:pPr>
                          </w:p>
                          <w:p w:rsidR="00A95B06" w:rsidRPr="007F64E4" w:rsidRDefault="00351DCF" w:rsidP="007F64E4">
                            <w:pPr>
                              <w:ind w:leftChars="100" w:left="210"/>
                              <w:rPr>
                                <w:sz w:val="22"/>
                              </w:rPr>
                            </w:pPr>
                            <w:r w:rsidRPr="007F64E4">
                              <w:rPr>
                                <w:rFonts w:hint="eastAsia"/>
                                <w:sz w:val="22"/>
                              </w:rPr>
                              <w:t>国・地方自治体への「</w:t>
                            </w:r>
                            <w:proofErr w:type="gramStart"/>
                            <w:r w:rsidR="00A95B06" w:rsidRPr="007F64E4">
                              <w:rPr>
                                <w:rFonts w:hint="eastAsia"/>
                                <w:sz w:val="22"/>
                              </w:rPr>
                              <w:t>障</w:t>
                            </w:r>
                            <w:r w:rsidR="00F63DCB" w:rsidRPr="007F64E4">
                              <w:rPr>
                                <w:rFonts w:hint="eastAsia"/>
                                <w:sz w:val="22"/>
                              </w:rPr>
                              <w:t>がい</w:t>
                            </w:r>
                            <w:proofErr w:type="gramEnd"/>
                            <w:r w:rsidR="00A95B06" w:rsidRPr="007F64E4">
                              <w:rPr>
                                <w:rFonts w:hint="eastAsia"/>
                                <w:sz w:val="22"/>
                              </w:rPr>
                              <w:t>者の意思疎通を仲介する者の養成</w:t>
                            </w:r>
                            <w:r w:rsidRPr="007F64E4">
                              <w:rPr>
                                <w:rFonts w:hint="eastAsia"/>
                                <w:sz w:val="22"/>
                              </w:rPr>
                              <w:t>・</w:t>
                            </w:r>
                            <w:r w:rsidR="00A95B06" w:rsidRPr="007F64E4">
                              <w:rPr>
                                <w:rFonts w:hint="eastAsia"/>
                                <w:sz w:val="22"/>
                              </w:rPr>
                              <w:t>派遣等</w:t>
                            </w:r>
                            <w:r w:rsidRPr="007F64E4">
                              <w:rPr>
                                <w:rFonts w:hint="eastAsia"/>
                                <w:sz w:val="22"/>
                              </w:rPr>
                              <w:t>、</w:t>
                            </w:r>
                            <w:r w:rsidR="00A95B06" w:rsidRPr="007F64E4">
                              <w:rPr>
                                <w:rFonts w:hint="eastAsia"/>
                                <w:sz w:val="22"/>
                              </w:rPr>
                              <w:t>必要な施策を講じ</w:t>
                            </w:r>
                            <w:r w:rsidRPr="007F64E4">
                              <w:rPr>
                                <w:rFonts w:hint="eastAsia"/>
                                <w:sz w:val="22"/>
                              </w:rPr>
                              <w:t>ること」の義務付け</w:t>
                            </w:r>
                            <w:r w:rsidR="00A95B06" w:rsidRPr="007F64E4">
                              <w:rPr>
                                <w:rFonts w:hint="eastAsia"/>
                                <w:sz w:val="22"/>
                              </w:rPr>
                              <w:t>。</w:t>
                            </w:r>
                          </w:p>
                          <w:p w:rsidR="00A95B06" w:rsidRPr="00F63DCB" w:rsidRDefault="00A95B06"/>
                        </w:txbxContent>
                      </v:textbox>
                    </v:shape>
                  </w:pict>
                </mc:Fallback>
              </mc:AlternateContent>
            </w:r>
          </w:p>
          <w:p w:rsidR="00A95B06" w:rsidRDefault="00D173C5" w:rsidP="007C4014">
            <w:r>
              <w:rPr>
                <w:noProof/>
              </w:rPr>
              <mc:AlternateContent>
                <mc:Choice Requires="wps">
                  <w:drawing>
                    <wp:anchor distT="0" distB="0" distL="114300" distR="114300" simplePos="0" relativeHeight="251743232" behindDoc="0" locked="0" layoutInCell="1" allowOverlap="1" wp14:anchorId="725B5EA3" wp14:editId="364A8807">
                      <wp:simplePos x="0" y="0"/>
                      <wp:positionH relativeFrom="column">
                        <wp:posOffset>1164590</wp:posOffset>
                      </wp:positionH>
                      <wp:positionV relativeFrom="paragraph">
                        <wp:posOffset>3950335</wp:posOffset>
                      </wp:positionV>
                      <wp:extent cx="546100" cy="177800"/>
                      <wp:effectExtent l="0" t="6350" r="0" b="0"/>
                      <wp:wrapNone/>
                      <wp:docPr id="44" name="二等辺三角形 44"/>
                      <wp:cNvGraphicFramePr/>
                      <a:graphic xmlns:a="http://schemas.openxmlformats.org/drawingml/2006/main">
                        <a:graphicData uri="http://schemas.microsoft.com/office/word/2010/wordprocessingShape">
                          <wps:wsp>
                            <wps:cNvSpPr/>
                            <wps:spPr>
                              <a:xfrm rot="5400000">
                                <a:off x="0" y="0"/>
                                <a:ext cx="546100" cy="177800"/>
                              </a:xfrm>
                              <a:prstGeom prst="triangle">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二等辺三角形 44" o:spid="_x0000_s1026" type="#_x0000_t5" style="position:absolute;left:0;text-align:left;margin-left:91.7pt;margin-top:311.05pt;width:43pt;height:14pt;rotation:9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GDngwIAAM0EAAAOAAAAZHJzL2Uyb0RvYy54bWysVM1uEzEQviPxDpbvdLPR9oeomyo0CkKq&#10;2kgt6nnitXdX8trGdrIpb1CJE4/AhRN3VAmepog+BmPvJg2UEyIHa8Yz+83M529yfLJuJFlx62qt&#10;cpruDSjhiumiVmVO317NXhxR4jyoAqRWPKc33NGT8fNnx60Z8aGutCy4JQii3Kg1Oa28N6Mkcazi&#10;Dbg9bbjCoNC2AY+uLZPCQovojUyGg8FB0mpbGKsZdw5vp12QjiO+EJz5CyEc90TmFHvz8bTxXIQz&#10;GR/DqLRgqpr1bcA/dNFArbDoFmoKHsjS1k+gmppZ7bTwe0w3iRaiZjzOgNOkgz+muazA8DgLkuPM&#10;lib3/2DZ+WpuSV3kNMsoUdDgG93fffj55fbh+93919uHzx9/fPtEMIhMtcaN8INLM7e959AMY6+F&#10;bYjVSO9+Ngi/SAaOR9aR65st13ztCcPL/ewgxTTCMJQeHh6hjZhJBxUgjXX+NdcNCUZOva1BlTLQ&#10;ASNYnTnfpW/SwrXTsi5mtZTRseXiVFqyAnz6bHaUvpr2FX5Lk4q0OR2GtrEZQAkKCR7NxiApTpWU&#10;gCxR28zbWFvpUAGLdy1OwVVdjQjbl5AqxHkUYN9qIK+jK1gLXdwg8ZEyLOwMm9U45xk4PweLEsRL&#10;XCt/gYeQGlvUvUVJpe37v92HfFQGRilpUdLY/rslWE6JfKNQMy/TLENYH51s/3CIjt2NLHYjatmc&#10;aqQujd1FM+R7uTGF1c01bt8kVMUQKIa1O6J659R3q4b7y/hkEtNQ9wb8mbo0LIBveLxaX4M1m8dG&#10;lZzrjfyfvHeXG75UerL0WtRRDI+8opCCgzsTJdXvd1jKXT9mPf4LjX8BAAD//wMAUEsDBBQABgAI&#10;AAAAIQDjygO04wAAAAsBAAAPAAAAZHJzL2Rvd25yZXYueG1sTI/BTsMwDIbvSLxDZCQuiKUpo2Ol&#10;6YQqIbEDSGwTcEwb01ZLnNJkW3l7wgmOtj/9/v5iNVnDjjj63pEEMUuAITVO99RK2G0fr++A+aBI&#10;K+MIJXyjh1V5flaoXLsTveJxE1oWQ8jnSkIXwpBz7psOrfIzNyDF26cbrQpxHFuuR3WK4dbwNEky&#10;blVP8UOnBqw6bPabg5Vgv8Tbe1197LPq6mn7Yp6HNTZrKS8vpod7YAGn8AfDr35UhzI61e5A2jMj&#10;IRXpPKISbpc3Algk0nkSN7WEbLEUwMuC/+9Q/gAAAP//AwBQSwECLQAUAAYACAAAACEAtoM4kv4A&#10;AADhAQAAEwAAAAAAAAAAAAAAAAAAAAAAW0NvbnRlbnRfVHlwZXNdLnhtbFBLAQItABQABgAIAAAA&#10;IQA4/SH/1gAAAJQBAAALAAAAAAAAAAAAAAAAAC8BAABfcmVscy8ucmVsc1BLAQItABQABgAIAAAA&#10;IQChnGDngwIAAM0EAAAOAAAAAAAAAAAAAAAAAC4CAABkcnMvZTJvRG9jLnhtbFBLAQItABQABgAI&#10;AAAAIQDjygO04wAAAAsBAAAPAAAAAAAAAAAAAAAAAN0EAABkcnMvZG93bnJldi54bWxQSwUGAAAA&#10;AAQABADzAAAA7QUAAAAA&#10;" fillcolor="#4f81bd" stroked="f" strokeweight="2pt"/>
                  </w:pict>
                </mc:Fallback>
              </mc:AlternateContent>
            </w:r>
            <w:r>
              <w:rPr>
                <w:noProof/>
              </w:rPr>
              <mc:AlternateContent>
                <mc:Choice Requires="wps">
                  <w:drawing>
                    <wp:anchor distT="0" distB="0" distL="114300" distR="114300" simplePos="0" relativeHeight="251741184" behindDoc="0" locked="0" layoutInCell="1" allowOverlap="1" wp14:anchorId="74657765" wp14:editId="73A265E9">
                      <wp:simplePos x="0" y="0"/>
                      <wp:positionH relativeFrom="column">
                        <wp:posOffset>1169035</wp:posOffset>
                      </wp:positionH>
                      <wp:positionV relativeFrom="paragraph">
                        <wp:posOffset>1493520</wp:posOffset>
                      </wp:positionV>
                      <wp:extent cx="546100" cy="177800"/>
                      <wp:effectExtent l="0" t="6350" r="0" b="0"/>
                      <wp:wrapNone/>
                      <wp:docPr id="43" name="二等辺三角形 43"/>
                      <wp:cNvGraphicFramePr/>
                      <a:graphic xmlns:a="http://schemas.openxmlformats.org/drawingml/2006/main">
                        <a:graphicData uri="http://schemas.microsoft.com/office/word/2010/wordprocessingShape">
                          <wps:wsp>
                            <wps:cNvSpPr/>
                            <wps:spPr>
                              <a:xfrm rot="5400000">
                                <a:off x="0" y="0"/>
                                <a:ext cx="546100" cy="177800"/>
                              </a:xfrm>
                              <a:prstGeom prst="triangle">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二等辺三角形 43" o:spid="_x0000_s1026" type="#_x0000_t5" style="position:absolute;left:0;text-align:left;margin-left:92.05pt;margin-top:117.6pt;width:43pt;height:14pt;rotation:9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qOnhAIAAM0EAAAOAAAAZHJzL2Uyb0RvYy54bWysVM1uEzEQviPxDpbvdLNh+0PUTRUaBSFV&#10;baUW9TzxencteW1jO9mUN6jEqY/AhRN3VAmepog+BmPvJg2UEyIHa8Yz+83M529yeLRqJFly64RW&#10;OU13BpRwxXQhVJXTd5ezFweUOA+qAKkVz+k1d/Ro/PzZYWtGfKhrLQtuCYIoN2pNTmvvzShJHKt5&#10;A25HG64wWGrbgEfXVklhoUX0RibDwWAvabUtjNWMO4e30y5IxxG/LDnzZ2XpuCcyp9ibj6eN5zyc&#10;yfgQRpUFUwvWtwH/0EUDQmHRDdQUPJCFFU+gGsGsdrr0O0w3iS5LwXicAadJB39Mc1GD4XEWJMeZ&#10;DU3u/8Gy0+W5JaLIafaSEgUNvtH93cefX24evt/df715+Hz749sngkFkqjVuhB9cmHPbew7NMPaq&#10;tA2xGundzQbhF8nA8cgqcn294ZqvPGF4uZvtpZhGGIbS/f0DtBEz6aACpLHOv+G6IcHIqbcCVCUD&#10;HTCC5YnzXfo6LVw7LUUxE1JGx1bzY2nJEvDps9lB+nraV/gtTSrS5nQY2sZmACVYSvBoNgZJcaqi&#10;BGSF2mbextpKhwpYvGtxCq7uakTYvoRUIc6jAPtWA3kdXcGa6+IaiY+UYWFn2EzgnCfg/DlYlCBe&#10;4lr5MzxKqbFF3VuU1Np++Nt9yEdlYJSSFiWN7b9fgOWUyLcKNfMqzTKE9dHJdveH6NjtyHw7ohbN&#10;sUbq0thdNEO+l2uztLq5wu2bhKoYAsWwdkdU7xz7btVwfxmfTGIa6t6AP1EXhgXwNY+XqyuwZv3Y&#10;qJJTvZb/k/fucsOXSk8WXpciiuGRVxRScHBnoqT6/Q5Lue3HrMd/ofEvAAAA//8DAFBLAwQUAAYA&#10;CAAAACEAiPD93eEAAAALAQAADwAAAGRycy9kb3ducmV2LnhtbEyPT0vDQBDF74LfYRnBi9jNrhI0&#10;ZlMkINiDgq20HjfZMQndPzG7beO3dzzp7c28x5vflMvZWXbEKQ7BKxCLDBj6NpjBdwreN0/Xd8Bi&#10;0t5oGzwq+MYIy+r8rNSFCSf/hsd16hiV+FhoBX1KY8F5bHt0Oi7CiJ68zzA5nWicOm4mfaJyZ7nM&#10;spw7PXi60OsR6x7b/frgFLgvsd019cc+r6+eN6/2ZVxhu1Lq8mJ+fACWcE5/YfjFJ3SoiKkJB28i&#10;swqkuBEUJZHlEhgl5K2gTUPiXkrgVcn//1D9AAAA//8DAFBLAQItABQABgAIAAAAIQC2gziS/gAA&#10;AOEBAAATAAAAAAAAAAAAAAAAAAAAAABbQ29udGVudF9UeXBlc10ueG1sUEsBAi0AFAAGAAgAAAAh&#10;ADj9If/WAAAAlAEAAAsAAAAAAAAAAAAAAAAALwEAAF9yZWxzLy5yZWxzUEsBAi0AFAAGAAgAAAAh&#10;AFGuo6eEAgAAzQQAAA4AAAAAAAAAAAAAAAAALgIAAGRycy9lMm9Eb2MueG1sUEsBAi0AFAAGAAgA&#10;AAAhAIjw/d3hAAAACwEAAA8AAAAAAAAAAAAAAAAA3gQAAGRycy9kb3ducmV2LnhtbFBLBQYAAAAA&#10;BAAEAPMAAADsBQAAAAA=&#10;" fillcolor="#4f81bd" stroked="f" strokeweight="2pt"/>
                  </w:pict>
                </mc:Fallback>
              </mc:AlternateContent>
            </w:r>
            <w:r>
              <w:rPr>
                <w:noProof/>
              </w:rPr>
              <mc:AlternateContent>
                <mc:Choice Requires="wps">
                  <w:drawing>
                    <wp:anchor distT="0" distB="0" distL="114300" distR="114300" simplePos="0" relativeHeight="251713536" behindDoc="0" locked="0" layoutInCell="1" allowOverlap="1" wp14:anchorId="382C7E07" wp14:editId="1DEB990E">
                      <wp:simplePos x="0" y="0"/>
                      <wp:positionH relativeFrom="column">
                        <wp:posOffset>33177</wp:posOffset>
                      </wp:positionH>
                      <wp:positionV relativeFrom="paragraph">
                        <wp:posOffset>3307682</wp:posOffset>
                      </wp:positionV>
                      <wp:extent cx="1282065" cy="1377703"/>
                      <wp:effectExtent l="0" t="0" r="13335" b="13335"/>
                      <wp:wrapNone/>
                      <wp:docPr id="16" name="テキスト ボックス 16"/>
                      <wp:cNvGraphicFramePr/>
                      <a:graphic xmlns:a="http://schemas.openxmlformats.org/drawingml/2006/main">
                        <a:graphicData uri="http://schemas.microsoft.com/office/word/2010/wordprocessingShape">
                          <wps:wsp>
                            <wps:cNvSpPr txBox="1"/>
                            <wps:spPr>
                              <a:xfrm>
                                <a:off x="0" y="0"/>
                                <a:ext cx="1282065" cy="13777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1DCF" w:rsidRPr="007F64E4" w:rsidRDefault="00A95B06" w:rsidP="007F64E4">
                                  <w:pPr>
                                    <w:rPr>
                                      <w:rFonts w:asciiTheme="majorEastAsia" w:eastAsiaTheme="majorEastAsia" w:hAnsiTheme="majorEastAsia"/>
                                      <w:sz w:val="22"/>
                                    </w:rPr>
                                  </w:pPr>
                                  <w:r w:rsidRPr="007F64E4">
                                    <w:rPr>
                                      <w:rFonts w:asciiTheme="majorEastAsia" w:eastAsiaTheme="majorEastAsia" w:hAnsiTheme="majorEastAsia" w:hint="eastAsia"/>
                                      <w:sz w:val="22"/>
                                    </w:rPr>
                                    <w:t>○権利（</w:t>
                                  </w:r>
                                  <w:r w:rsidR="005F485D" w:rsidRPr="007F64E4">
                                    <w:rPr>
                                      <w:rFonts w:asciiTheme="majorEastAsia" w:eastAsiaTheme="majorEastAsia" w:hAnsiTheme="majorEastAsia" w:hint="eastAsia"/>
                                      <w:sz w:val="22"/>
                                    </w:rPr>
                                    <w:t>§29</w:t>
                                  </w:r>
                                  <w:r w:rsidRPr="007F64E4">
                                    <w:rPr>
                                      <w:rFonts w:asciiTheme="majorEastAsia" w:eastAsiaTheme="majorEastAsia" w:hAnsiTheme="majorEastAsia" w:hint="eastAsia"/>
                                      <w:sz w:val="22"/>
                                    </w:rPr>
                                    <w:t>）</w:t>
                                  </w:r>
                                </w:p>
                                <w:p w:rsidR="007F64E4" w:rsidRDefault="0045275D" w:rsidP="00D173C5">
                                  <w:pPr>
                                    <w:spacing w:line="0" w:lineRule="atLeast"/>
                                    <w:ind w:leftChars="100" w:left="210"/>
                                    <w:rPr>
                                      <w:sz w:val="22"/>
                                    </w:rPr>
                                  </w:pPr>
                                  <w:r w:rsidRPr="007F64E4">
                                    <w:rPr>
                                      <w:rFonts w:hint="eastAsia"/>
                                      <w:sz w:val="22"/>
                                    </w:rPr>
                                    <w:t>裁判等手続</w:t>
                                  </w:r>
                                  <w:r w:rsidR="00A95B06" w:rsidRPr="007F64E4">
                                    <w:rPr>
                                      <w:rFonts w:hint="eastAsia"/>
                                      <w:sz w:val="22"/>
                                    </w:rPr>
                                    <w:t>に</w:t>
                                  </w:r>
                                  <w:r w:rsidR="00683B76" w:rsidRPr="007F64E4">
                                    <w:rPr>
                                      <w:rFonts w:hint="eastAsia"/>
                                      <w:sz w:val="22"/>
                                    </w:rPr>
                                    <w:t>おける</w:t>
                                  </w:r>
                                  <w:r w:rsidR="00A95B06" w:rsidRPr="007F64E4">
                                    <w:rPr>
                                      <w:rFonts w:hint="eastAsia"/>
                                      <w:sz w:val="22"/>
                                    </w:rPr>
                                    <w:t>意思</w:t>
                                  </w:r>
                                  <w:r w:rsidR="00D173C5">
                                    <w:rPr>
                                      <w:rFonts w:hint="eastAsia"/>
                                      <w:sz w:val="22"/>
                                    </w:rPr>
                                    <w:t xml:space="preserve">　</w:t>
                                  </w:r>
                                  <w:r w:rsidR="00A95B06" w:rsidRPr="007F64E4">
                                    <w:rPr>
                                      <w:rFonts w:hint="eastAsia"/>
                                      <w:sz w:val="22"/>
                                    </w:rPr>
                                    <w:t>疎通の手段</w:t>
                                  </w:r>
                                  <w:r w:rsidR="00351DCF" w:rsidRPr="007F64E4">
                                    <w:rPr>
                                      <w:rFonts w:hint="eastAsia"/>
                                      <w:sz w:val="22"/>
                                    </w:rPr>
                                    <w:t>の</w:t>
                                  </w:r>
                                  <w:r w:rsidR="00A95B06" w:rsidRPr="007F64E4">
                                    <w:rPr>
                                      <w:rFonts w:hint="eastAsia"/>
                                      <w:sz w:val="22"/>
                                    </w:rPr>
                                    <w:t>確保等。</w:t>
                                  </w:r>
                                </w:p>
                                <w:p w:rsidR="00A95B06" w:rsidRPr="007F64E4" w:rsidRDefault="007F64E4" w:rsidP="00FA3F83">
                                  <w:pPr>
                                    <w:spacing w:line="0" w:lineRule="atLeast"/>
                                    <w:ind w:left="160" w:hangingChars="100" w:hanging="160"/>
                                    <w:rPr>
                                      <w:sz w:val="22"/>
                                    </w:rPr>
                                  </w:pPr>
                                  <w:r>
                                    <w:rPr>
                                      <w:rFonts w:hint="eastAsia"/>
                                      <w:sz w:val="16"/>
                                      <w:szCs w:val="16"/>
                                    </w:rPr>
                                    <w:t>※関連法令</w:t>
                                  </w:r>
                                  <w:r w:rsidR="00A95B06" w:rsidRPr="007F64E4">
                                    <w:rPr>
                                      <w:rFonts w:hint="eastAsia"/>
                                      <w:sz w:val="16"/>
                                      <w:szCs w:val="16"/>
                                    </w:rPr>
                                    <w:t>障害者差別解消法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28" type="#_x0000_t202" style="position:absolute;left:0;text-align:left;margin-left:2.6pt;margin-top:260.45pt;width:100.95pt;height:10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3MyuQIAAM0FAAAOAAAAZHJzL2Uyb0RvYy54bWysVMFOGzEQvVfqP1i+l90ESGjEBqUgqkoI&#10;UKHi7HhtssLrcW0n2fRIJNSP6C9UPfd79kc69u6GQLlQ9bI743kznnmemcOjqlRkIawrQGe0t5NS&#10;IjSHvNC3Gf1yffrugBLnmc6ZAi0yuhKOHo3fvjlcmpHowwxULizBINqNliajM+/NKEkcn4mSuR0w&#10;QqNRgi2ZR9XeJrllS4xeqqSfpoNkCTY3FrhwDk9PGiMdx/hSCu4vpHTCE5VRzM3Hr43fafgm40M2&#10;urXMzArepsH+IYuSFRov3YQ6YZ6RuS3+ClUW3IID6Xc4lAlIWXARa8Bqeumzaq5mzIhYC5LjzIYm&#10;9//C8vPFpSVFjm83oESzEt+oXj/U9z/r+9/1+jup1z/q9bq+/4U6QQwStjRuhH5XBj199QEqdO7O&#10;HR4GHippy/DHCgnakfrVhm5RecKDU/+gnw72KeFo6+0Oh8N0N8RJHt2Ndf6jgJIEIaMW3zPSzBZn&#10;zjfQDhJuc6CK/LRQKiqhh8SxsmTB8PWVj0li8Ccopckyo4Pd/TQGfmILoTf+U8X4XZveFgrjKR2u&#10;E7Hb2rQCRQ0VUfIrJQJG6c9CItuRkRdyZJwLvckzogNKYkWvcWzxj1m9xrmpAz3izaD9xrksNNiG&#10;pafU5ncdtbLB4xtu1R1EX02r2Gb9rlOmkK+wgSw0M+kMPy2Q7zPm/CWzOITYM7hY/AV+pAJ8JGgl&#10;SmZgv710HvA4G2ilZIlDnVH3dc6soER90jg173t7e2ELRGVvf9hHxW5bptsWPS+PATunhyvM8CgG&#10;vFedKC2UN7h/JuFWNDHN8e6M+k489s2qwf3FxWQSQTj3hvkzfWV4CB1YDn12Xd0wa9o+9zgi59CN&#10;Pxs9a/cGGzw1TOYeZBFnIfDcsNryjzsjTlO738JS2tYj6nELj/8AAAD//wMAUEsDBBQABgAIAAAA&#10;IQAXDkch3QAAAAkBAAAPAAAAZHJzL2Rvd25yZXYueG1sTI/NTsMwEITvSLyDtUjcqN0gyA9xKkCF&#10;CycK4ryNt7ZFbEexm4a3xz3BabSa0cy37WZxA5tpijZ4CeuVAEa+D8p6LeHz4+WmAhYTeoVD8CTh&#10;hyJsusuLFhsVTv6d5l3SLJf42KAEk9LYcB57Qw7jKozks3cIk8OUz0lzNeEpl7uBF0Lcc4fW5wWD&#10;Iz0b6r93Rydh+6Rr3Vc4mW2lrJ2Xr8ObfpXy+mp5fACWaEl/YTjjZ3ToMtM+HL2KbJBwV+TgWUQN&#10;LPuFKNfA9hLK27IG3rX8/wfdLwAAAP//AwBQSwECLQAUAAYACAAAACEAtoM4kv4AAADhAQAAEwAA&#10;AAAAAAAAAAAAAAAAAAAAW0NvbnRlbnRfVHlwZXNdLnhtbFBLAQItABQABgAIAAAAIQA4/SH/1gAA&#10;AJQBAAALAAAAAAAAAAAAAAAAAC8BAABfcmVscy8ucmVsc1BLAQItABQABgAIAAAAIQD3C3MyuQIA&#10;AM0FAAAOAAAAAAAAAAAAAAAAAC4CAABkcnMvZTJvRG9jLnhtbFBLAQItABQABgAIAAAAIQAXDkch&#10;3QAAAAkBAAAPAAAAAAAAAAAAAAAAABMFAABkcnMvZG93bnJldi54bWxQSwUGAAAAAAQABADzAAAA&#10;HQYAAAAA&#10;" fillcolor="white [3201]" strokeweight=".5pt">
                      <v:textbox>
                        <w:txbxContent>
                          <w:p w:rsidR="00351DCF" w:rsidRPr="007F64E4" w:rsidRDefault="00A95B06" w:rsidP="007F64E4">
                            <w:pPr>
                              <w:rPr>
                                <w:rFonts w:asciiTheme="majorEastAsia" w:eastAsiaTheme="majorEastAsia" w:hAnsiTheme="majorEastAsia"/>
                                <w:sz w:val="22"/>
                              </w:rPr>
                            </w:pPr>
                            <w:r w:rsidRPr="007F64E4">
                              <w:rPr>
                                <w:rFonts w:asciiTheme="majorEastAsia" w:eastAsiaTheme="majorEastAsia" w:hAnsiTheme="majorEastAsia" w:hint="eastAsia"/>
                                <w:sz w:val="22"/>
                              </w:rPr>
                              <w:t>○権利（</w:t>
                            </w:r>
                            <w:r w:rsidR="005F485D" w:rsidRPr="007F64E4">
                              <w:rPr>
                                <w:rFonts w:asciiTheme="majorEastAsia" w:eastAsiaTheme="majorEastAsia" w:hAnsiTheme="majorEastAsia" w:hint="eastAsia"/>
                                <w:sz w:val="22"/>
                              </w:rPr>
                              <w:t>§29</w:t>
                            </w:r>
                            <w:r w:rsidRPr="007F64E4">
                              <w:rPr>
                                <w:rFonts w:asciiTheme="majorEastAsia" w:eastAsiaTheme="majorEastAsia" w:hAnsiTheme="majorEastAsia" w:hint="eastAsia"/>
                                <w:sz w:val="22"/>
                              </w:rPr>
                              <w:t>）</w:t>
                            </w:r>
                          </w:p>
                          <w:p w:rsidR="007F64E4" w:rsidRDefault="0045275D" w:rsidP="00D173C5">
                            <w:pPr>
                              <w:spacing w:line="0" w:lineRule="atLeast"/>
                              <w:ind w:leftChars="100" w:left="210"/>
                              <w:rPr>
                                <w:sz w:val="22"/>
                              </w:rPr>
                            </w:pPr>
                            <w:r w:rsidRPr="007F64E4">
                              <w:rPr>
                                <w:rFonts w:hint="eastAsia"/>
                                <w:sz w:val="22"/>
                              </w:rPr>
                              <w:t>裁判等手続</w:t>
                            </w:r>
                            <w:r w:rsidR="00A95B06" w:rsidRPr="007F64E4">
                              <w:rPr>
                                <w:rFonts w:hint="eastAsia"/>
                                <w:sz w:val="22"/>
                              </w:rPr>
                              <w:t>に</w:t>
                            </w:r>
                            <w:r w:rsidR="00683B76" w:rsidRPr="007F64E4">
                              <w:rPr>
                                <w:rFonts w:hint="eastAsia"/>
                                <w:sz w:val="22"/>
                              </w:rPr>
                              <w:t>おける</w:t>
                            </w:r>
                            <w:r w:rsidR="00A95B06" w:rsidRPr="007F64E4">
                              <w:rPr>
                                <w:rFonts w:hint="eastAsia"/>
                                <w:sz w:val="22"/>
                              </w:rPr>
                              <w:t>意思</w:t>
                            </w:r>
                            <w:r w:rsidR="00D173C5">
                              <w:rPr>
                                <w:rFonts w:hint="eastAsia"/>
                                <w:sz w:val="22"/>
                              </w:rPr>
                              <w:t xml:space="preserve">　</w:t>
                            </w:r>
                            <w:r w:rsidR="00A95B06" w:rsidRPr="007F64E4">
                              <w:rPr>
                                <w:rFonts w:hint="eastAsia"/>
                                <w:sz w:val="22"/>
                              </w:rPr>
                              <w:t>疎通の手段</w:t>
                            </w:r>
                            <w:r w:rsidR="00351DCF" w:rsidRPr="007F64E4">
                              <w:rPr>
                                <w:rFonts w:hint="eastAsia"/>
                                <w:sz w:val="22"/>
                              </w:rPr>
                              <w:t>の</w:t>
                            </w:r>
                            <w:r w:rsidR="00A95B06" w:rsidRPr="007F64E4">
                              <w:rPr>
                                <w:rFonts w:hint="eastAsia"/>
                                <w:sz w:val="22"/>
                              </w:rPr>
                              <w:t>確保等。</w:t>
                            </w:r>
                          </w:p>
                          <w:p w:rsidR="00A95B06" w:rsidRPr="007F64E4" w:rsidRDefault="007F64E4" w:rsidP="00FA3F83">
                            <w:pPr>
                              <w:spacing w:line="0" w:lineRule="atLeast"/>
                              <w:ind w:left="160" w:hangingChars="100" w:hanging="160"/>
                              <w:rPr>
                                <w:sz w:val="22"/>
                              </w:rPr>
                            </w:pPr>
                            <w:r>
                              <w:rPr>
                                <w:rFonts w:hint="eastAsia"/>
                                <w:sz w:val="16"/>
                                <w:szCs w:val="16"/>
                              </w:rPr>
                              <w:t>※関連法令</w:t>
                            </w:r>
                            <w:r w:rsidR="00A95B06" w:rsidRPr="007F64E4">
                              <w:rPr>
                                <w:rFonts w:hint="eastAsia"/>
                                <w:sz w:val="16"/>
                                <w:szCs w:val="16"/>
                              </w:rPr>
                              <w:t>障害者差別解消法</w:t>
                            </w:r>
                          </w:p>
                        </w:txbxContent>
                      </v:textbox>
                    </v:shape>
                  </w:pict>
                </mc:Fallback>
              </mc:AlternateContent>
            </w:r>
          </w:p>
        </w:tc>
        <w:tc>
          <w:tcPr>
            <w:tcW w:w="20129" w:type="dxa"/>
            <w:tcBorders>
              <w:top w:val="nil"/>
              <w:bottom w:val="nil"/>
              <w:right w:val="nil"/>
            </w:tcBorders>
          </w:tcPr>
          <w:p w:rsidR="00A95B06" w:rsidRPr="00CE276A" w:rsidRDefault="00D51326" w:rsidP="00CE276A">
            <w:r>
              <w:rPr>
                <w:rFonts w:asciiTheme="majorEastAsia" w:eastAsiaTheme="majorEastAsia" w:hAnsiTheme="majorEastAsia" w:hint="eastAsia"/>
                <w:noProof/>
                <w:sz w:val="24"/>
                <w:szCs w:val="24"/>
              </w:rPr>
              <mc:AlternateContent>
                <mc:Choice Requires="wps">
                  <w:drawing>
                    <wp:anchor distT="0" distB="0" distL="114300" distR="114300" simplePos="0" relativeHeight="251735040" behindDoc="0" locked="0" layoutInCell="1" allowOverlap="1" wp14:anchorId="13F3D87A" wp14:editId="0CC48C87">
                      <wp:simplePos x="0" y="0"/>
                      <wp:positionH relativeFrom="column">
                        <wp:posOffset>5959005</wp:posOffset>
                      </wp:positionH>
                      <wp:positionV relativeFrom="paragraph">
                        <wp:posOffset>-5534</wp:posOffset>
                      </wp:positionV>
                      <wp:extent cx="3574473" cy="7978140"/>
                      <wp:effectExtent l="0" t="0" r="6985" b="3810"/>
                      <wp:wrapNone/>
                      <wp:docPr id="32" name="テキスト ボックス 32"/>
                      <wp:cNvGraphicFramePr/>
                      <a:graphic xmlns:a="http://schemas.openxmlformats.org/drawingml/2006/main">
                        <a:graphicData uri="http://schemas.microsoft.com/office/word/2010/wordprocessingShape">
                          <wps:wsp>
                            <wps:cNvSpPr txBox="1"/>
                            <wps:spPr>
                              <a:xfrm>
                                <a:off x="0" y="0"/>
                                <a:ext cx="3574473" cy="7978140"/>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Ind w:w="108" w:type="dxa"/>
                                    <w:tblBorders>
                                      <w:insideH w:val="none" w:sz="0" w:space="0" w:color="auto"/>
                                      <w:insideV w:val="none" w:sz="0" w:space="0" w:color="auto"/>
                                    </w:tblBorders>
                                    <w:shd w:val="clear" w:color="auto" w:fill="FFFFFF" w:themeFill="background1"/>
                                    <w:tblLook w:val="04A0" w:firstRow="1" w:lastRow="0" w:firstColumn="1" w:lastColumn="0" w:noHBand="0" w:noVBand="1"/>
                                  </w:tblPr>
                                  <w:tblGrid>
                                    <w:gridCol w:w="5387"/>
                                  </w:tblGrid>
                                  <w:tr w:rsidR="00351DCF" w:rsidTr="00D173C5">
                                    <w:tc>
                                      <w:tcPr>
                                        <w:tcW w:w="5387" w:type="dxa"/>
                                        <w:shd w:val="clear" w:color="auto" w:fill="FFFFFF" w:themeFill="background1"/>
                                      </w:tcPr>
                                      <w:p w:rsidR="00351DCF" w:rsidRPr="00D173C5" w:rsidRDefault="00351DCF" w:rsidP="00D173C5">
                                        <w:pPr>
                                          <w:spacing w:line="420" w:lineRule="exact"/>
                                          <w:ind w:left="240" w:hangingChars="100" w:hanging="240"/>
                                          <w:rPr>
                                            <w:rFonts w:asciiTheme="majorEastAsia" w:eastAsiaTheme="majorEastAsia" w:hAnsiTheme="majorEastAsia"/>
                                            <w:sz w:val="24"/>
                                            <w:szCs w:val="24"/>
                                          </w:rPr>
                                        </w:pPr>
                                        <w:r w:rsidRPr="00D173C5">
                                          <w:rPr>
                                            <w:rFonts w:asciiTheme="majorEastAsia" w:eastAsiaTheme="majorEastAsia" w:hAnsiTheme="majorEastAsia" w:hint="eastAsia"/>
                                            <w:sz w:val="24"/>
                                            <w:szCs w:val="24"/>
                                          </w:rPr>
                                          <w:t>■大阪府言語としての手話の認識の普及及び</w:t>
                                        </w:r>
                                        <w:r w:rsidR="000D76C3">
                                          <w:rPr>
                                            <w:rFonts w:asciiTheme="majorEastAsia" w:eastAsiaTheme="majorEastAsia" w:hAnsiTheme="majorEastAsia" w:hint="eastAsia"/>
                                            <w:sz w:val="24"/>
                                            <w:szCs w:val="24"/>
                                          </w:rPr>
                                          <w:t xml:space="preserve">　</w:t>
                                        </w:r>
                                        <w:r w:rsidRPr="00D173C5">
                                          <w:rPr>
                                            <w:rFonts w:asciiTheme="majorEastAsia" w:eastAsiaTheme="majorEastAsia" w:hAnsiTheme="majorEastAsia" w:hint="eastAsia"/>
                                            <w:sz w:val="24"/>
                                            <w:szCs w:val="24"/>
                                          </w:rPr>
                                          <w:t>習得の機会の確保に関する条例（案）【概要】</w:t>
                                        </w:r>
                                      </w:p>
                                    </w:tc>
                                  </w:tr>
                                </w:tbl>
                                <w:p w:rsidR="00351DCF" w:rsidRDefault="00351DCF" w:rsidP="00F63DCB">
                                  <w:pPr>
                                    <w:spacing w:line="420" w:lineRule="exact"/>
                                    <w:ind w:left="280" w:hangingChars="100" w:hanging="280"/>
                                    <w:rPr>
                                      <w:rFonts w:asciiTheme="majorEastAsia" w:eastAsiaTheme="majorEastAsia" w:hAnsiTheme="majorEastAsia"/>
                                      <w:sz w:val="28"/>
                                      <w:szCs w:val="28"/>
                                    </w:rPr>
                                  </w:pPr>
                                </w:p>
                                <w:tbl>
                                  <w:tblPr>
                                    <w:tblStyle w:val="a3"/>
                                    <w:tblW w:w="0" w:type="auto"/>
                                    <w:tblInd w:w="108"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5387"/>
                                  </w:tblGrid>
                                  <w:tr w:rsidR="004472B7" w:rsidRPr="00F63DCB" w:rsidTr="00FD2250">
                                    <w:trPr>
                                      <w:trHeight w:val="2958"/>
                                    </w:trPr>
                                    <w:tc>
                                      <w:tcPr>
                                        <w:tcW w:w="5387" w:type="dxa"/>
                                        <w:shd w:val="clear" w:color="auto" w:fill="FFFFFF" w:themeFill="background1"/>
                                        <w:vAlign w:val="center"/>
                                      </w:tcPr>
                                      <w:p w:rsidR="004472B7" w:rsidRPr="00882207" w:rsidRDefault="007D127E" w:rsidP="00FD2250">
                                        <w:pPr>
                                          <w:rPr>
                                            <w:rFonts w:asciiTheme="majorEastAsia" w:eastAsiaTheme="majorEastAsia" w:hAnsiTheme="majorEastAsia"/>
                                            <w:sz w:val="24"/>
                                            <w:szCs w:val="24"/>
                                          </w:rPr>
                                        </w:pPr>
                                        <w:r w:rsidRPr="00882207">
                                          <w:rPr>
                                            <w:rFonts w:asciiTheme="majorEastAsia" w:eastAsiaTheme="majorEastAsia" w:hAnsiTheme="majorEastAsia" w:hint="eastAsia"/>
                                            <w:sz w:val="24"/>
                                            <w:szCs w:val="24"/>
                                          </w:rPr>
                                          <w:t>○</w:t>
                                        </w:r>
                                        <w:r w:rsidR="004472B7" w:rsidRPr="00882207">
                                          <w:rPr>
                                            <w:rFonts w:asciiTheme="majorEastAsia" w:eastAsiaTheme="majorEastAsia" w:hAnsiTheme="majorEastAsia" w:hint="eastAsia"/>
                                            <w:sz w:val="24"/>
                                            <w:szCs w:val="24"/>
                                          </w:rPr>
                                          <w:t>第１条（目的）</w:t>
                                        </w:r>
                                      </w:p>
                                      <w:p w:rsidR="004472B7" w:rsidRPr="00882207" w:rsidRDefault="004472B7" w:rsidP="00FD2250">
                                        <w:pPr>
                                          <w:ind w:left="240" w:hangingChars="100" w:hanging="240"/>
                                          <w:rPr>
                                            <w:sz w:val="24"/>
                                            <w:szCs w:val="24"/>
                                          </w:rPr>
                                        </w:pPr>
                                        <w:r w:rsidRPr="00882207">
                                          <w:rPr>
                                            <w:rFonts w:hint="eastAsia"/>
                                            <w:sz w:val="24"/>
                                            <w:szCs w:val="24"/>
                                          </w:rPr>
                                          <w:t>・言語としての手話の</w:t>
                                        </w:r>
                                        <w:r w:rsidR="00F03EB4" w:rsidRPr="00882207">
                                          <w:rPr>
                                            <w:rFonts w:hint="eastAsia"/>
                                            <w:sz w:val="24"/>
                                            <w:szCs w:val="24"/>
                                          </w:rPr>
                                          <w:t>「</w:t>
                                        </w:r>
                                        <w:r w:rsidRPr="00882207">
                                          <w:rPr>
                                            <w:rFonts w:hint="eastAsia"/>
                                            <w:sz w:val="24"/>
                                            <w:szCs w:val="24"/>
                                          </w:rPr>
                                          <w:t>認識の普及」・「</w:t>
                                        </w:r>
                                        <w:r w:rsidR="00F03EB4" w:rsidRPr="00882207">
                                          <w:rPr>
                                            <w:rFonts w:hint="eastAsia"/>
                                            <w:sz w:val="24"/>
                                            <w:szCs w:val="24"/>
                                          </w:rPr>
                                          <w:t>習得の</w:t>
                                        </w:r>
                                        <w:r w:rsidR="00D51326">
                                          <w:rPr>
                                            <w:rFonts w:hint="eastAsia"/>
                                            <w:sz w:val="24"/>
                                            <w:szCs w:val="24"/>
                                          </w:rPr>
                                          <w:t xml:space="preserve">　　</w:t>
                                        </w:r>
                                        <w:r w:rsidR="00F03EB4" w:rsidRPr="00882207">
                                          <w:rPr>
                                            <w:rFonts w:hint="eastAsia"/>
                                            <w:sz w:val="24"/>
                                            <w:szCs w:val="24"/>
                                          </w:rPr>
                                          <w:t>機会の確保」に関する事項を規定。</w:t>
                                        </w:r>
                                      </w:p>
                                      <w:p w:rsidR="00F63DCB" w:rsidRPr="00882207" w:rsidRDefault="00F03EB4" w:rsidP="00FD2250">
                                        <w:pPr>
                                          <w:ind w:left="120" w:hangingChars="50" w:hanging="120"/>
                                          <w:rPr>
                                            <w:sz w:val="26"/>
                                            <w:szCs w:val="26"/>
                                          </w:rPr>
                                        </w:pPr>
                                        <w:r w:rsidRPr="00882207">
                                          <w:rPr>
                                            <w:rFonts w:hint="eastAsia"/>
                                            <w:sz w:val="24"/>
                                            <w:szCs w:val="24"/>
                                          </w:rPr>
                                          <w:t>・府民がより多くの機会で手話を使用することのできる社会</w:t>
                                        </w:r>
                                        <w:r w:rsidR="00CB415A" w:rsidRPr="00882207">
                                          <w:rPr>
                                            <w:rFonts w:hint="eastAsia"/>
                                            <w:sz w:val="24"/>
                                            <w:szCs w:val="24"/>
                                          </w:rPr>
                                          <w:t>（＝</w:t>
                                        </w:r>
                                        <w:proofErr w:type="gramStart"/>
                                        <w:r w:rsidR="00CB415A" w:rsidRPr="00882207">
                                          <w:rPr>
                                            <w:rFonts w:hint="eastAsia"/>
                                            <w:sz w:val="24"/>
                                            <w:szCs w:val="24"/>
                                          </w:rPr>
                                          <w:t>聴覚障がい</w:t>
                                        </w:r>
                                        <w:proofErr w:type="gramEnd"/>
                                        <w:r w:rsidR="00CB415A" w:rsidRPr="00882207">
                                          <w:rPr>
                                            <w:rFonts w:hint="eastAsia"/>
                                            <w:sz w:val="24"/>
                                            <w:szCs w:val="24"/>
                                          </w:rPr>
                                          <w:t>者が、手話通訳に</w:t>
                                        </w:r>
                                        <w:r w:rsidR="00D51326">
                                          <w:rPr>
                                            <w:rFonts w:hint="eastAsia"/>
                                            <w:sz w:val="24"/>
                                            <w:szCs w:val="24"/>
                                          </w:rPr>
                                          <w:t xml:space="preserve">　　</w:t>
                                        </w:r>
                                        <w:r w:rsidR="00CB415A" w:rsidRPr="00882207">
                                          <w:rPr>
                                            <w:rFonts w:hint="eastAsia"/>
                                            <w:sz w:val="24"/>
                                            <w:szCs w:val="24"/>
                                          </w:rPr>
                                          <w:t>よらずとも、</w:t>
                                        </w:r>
                                        <w:proofErr w:type="gramStart"/>
                                        <w:r w:rsidR="00CB415A" w:rsidRPr="00882207">
                                          <w:rPr>
                                            <w:rFonts w:hint="eastAsia"/>
                                            <w:sz w:val="24"/>
                                            <w:szCs w:val="24"/>
                                          </w:rPr>
                                          <w:t>聴覚障がい</w:t>
                                        </w:r>
                                        <w:proofErr w:type="gramEnd"/>
                                        <w:r w:rsidR="00CB415A" w:rsidRPr="00882207">
                                          <w:rPr>
                                            <w:rFonts w:hint="eastAsia"/>
                                            <w:sz w:val="24"/>
                                            <w:szCs w:val="24"/>
                                          </w:rPr>
                                          <w:t>者と共に生活し、学び、働く者と手話で意思を通じ合うことのできる</w:t>
                                        </w:r>
                                        <w:r w:rsidR="00D51326">
                                          <w:rPr>
                                            <w:rFonts w:hint="eastAsia"/>
                                            <w:sz w:val="24"/>
                                            <w:szCs w:val="24"/>
                                          </w:rPr>
                                          <w:t xml:space="preserve">　</w:t>
                                        </w:r>
                                        <w:r w:rsidR="00CB415A" w:rsidRPr="00882207">
                                          <w:rPr>
                                            <w:rFonts w:hint="eastAsia"/>
                                            <w:sz w:val="24"/>
                                            <w:szCs w:val="24"/>
                                          </w:rPr>
                                          <w:t>社会）の実現</w:t>
                                        </w:r>
                                        <w:r w:rsidR="00D173C5">
                                          <w:rPr>
                                            <w:rFonts w:hint="eastAsia"/>
                                            <w:sz w:val="24"/>
                                            <w:szCs w:val="24"/>
                                          </w:rPr>
                                          <w:t>に寄与することが</w:t>
                                        </w:r>
                                        <w:r w:rsidRPr="00882207">
                                          <w:rPr>
                                            <w:rFonts w:hint="eastAsia"/>
                                            <w:sz w:val="24"/>
                                            <w:szCs w:val="24"/>
                                          </w:rPr>
                                          <w:t>目的。</w:t>
                                        </w:r>
                                      </w:p>
                                    </w:tc>
                                  </w:tr>
                                </w:tbl>
                                <w:p w:rsidR="00F63DCB" w:rsidRDefault="00F63DCB" w:rsidP="000D76C3">
                                  <w:pPr>
                                    <w:spacing w:line="0" w:lineRule="atLeast"/>
                                    <w:rPr>
                                      <w:sz w:val="24"/>
                                      <w:szCs w:val="24"/>
                                    </w:rPr>
                                  </w:pPr>
                                </w:p>
                                <w:tbl>
                                  <w:tblPr>
                                    <w:tblStyle w:val="a3"/>
                                    <w:tblW w:w="0" w:type="auto"/>
                                    <w:tblInd w:w="108"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5387"/>
                                  </w:tblGrid>
                                  <w:tr w:rsidR="004472B7" w:rsidTr="00FD2250">
                                    <w:trPr>
                                      <w:trHeight w:val="1452"/>
                                    </w:trPr>
                                    <w:tc>
                                      <w:tcPr>
                                        <w:tcW w:w="5387" w:type="dxa"/>
                                        <w:shd w:val="clear" w:color="auto" w:fill="FFFFFF" w:themeFill="background1"/>
                                        <w:vAlign w:val="center"/>
                                      </w:tcPr>
                                      <w:p w:rsidR="004472B7" w:rsidRPr="00882207" w:rsidRDefault="007D127E" w:rsidP="00FD2250">
                                        <w:pPr>
                                          <w:rPr>
                                            <w:rFonts w:asciiTheme="majorEastAsia" w:eastAsiaTheme="majorEastAsia" w:hAnsiTheme="majorEastAsia"/>
                                            <w:sz w:val="24"/>
                                            <w:szCs w:val="24"/>
                                          </w:rPr>
                                        </w:pPr>
                                        <w:r w:rsidRPr="00882207">
                                          <w:rPr>
                                            <w:rFonts w:asciiTheme="majorEastAsia" w:eastAsiaTheme="majorEastAsia" w:hAnsiTheme="majorEastAsia" w:hint="eastAsia"/>
                                            <w:sz w:val="24"/>
                                            <w:szCs w:val="24"/>
                                          </w:rPr>
                                          <w:t>○</w:t>
                                        </w:r>
                                        <w:r w:rsidR="00CB415A" w:rsidRPr="00882207">
                                          <w:rPr>
                                            <w:rFonts w:asciiTheme="majorEastAsia" w:eastAsiaTheme="majorEastAsia" w:hAnsiTheme="majorEastAsia" w:hint="eastAsia"/>
                                            <w:sz w:val="24"/>
                                            <w:szCs w:val="24"/>
                                          </w:rPr>
                                          <w:t>第２条（言語としての手話の認識）</w:t>
                                        </w:r>
                                      </w:p>
                                      <w:p w:rsidR="00CB415A" w:rsidRPr="00882207" w:rsidRDefault="00CB415A" w:rsidP="00FD2250">
                                        <w:pPr>
                                          <w:ind w:left="240" w:hangingChars="100" w:hanging="240"/>
                                          <w:rPr>
                                            <w:sz w:val="24"/>
                                            <w:szCs w:val="24"/>
                                          </w:rPr>
                                        </w:pPr>
                                        <w:r w:rsidRPr="00882207">
                                          <w:rPr>
                                            <w:rFonts w:hint="eastAsia"/>
                                            <w:sz w:val="24"/>
                                            <w:szCs w:val="24"/>
                                          </w:rPr>
                                          <w:t>・「言語としての手話」の認識を持つ府民の</w:t>
                                        </w:r>
                                        <w:r w:rsidR="00D51326">
                                          <w:rPr>
                                            <w:rFonts w:hint="eastAsia"/>
                                            <w:sz w:val="24"/>
                                            <w:szCs w:val="24"/>
                                          </w:rPr>
                                          <w:t xml:space="preserve">　　　</w:t>
                                        </w:r>
                                        <w:r w:rsidRPr="00882207">
                                          <w:rPr>
                                            <w:rFonts w:hint="eastAsia"/>
                                            <w:sz w:val="24"/>
                                            <w:szCs w:val="24"/>
                                          </w:rPr>
                                          <w:t xml:space="preserve">割合　：　</w:t>
                                        </w:r>
                                        <w:r w:rsidRPr="00882207">
                                          <w:rPr>
                                            <w:rFonts w:hint="eastAsia"/>
                                            <w:sz w:val="24"/>
                                            <w:szCs w:val="24"/>
                                          </w:rPr>
                                          <w:t>39.8</w:t>
                                        </w:r>
                                        <w:r w:rsidRPr="00882207">
                                          <w:rPr>
                                            <w:rFonts w:hint="eastAsia"/>
                                            <w:sz w:val="24"/>
                                            <w:szCs w:val="24"/>
                                          </w:rPr>
                                          <w:t xml:space="preserve">％。　</w:t>
                                        </w:r>
                                      </w:p>
                                      <w:p w:rsidR="00F63DCB" w:rsidRPr="00882207" w:rsidRDefault="00CB415A" w:rsidP="00FD2250">
                                        <w:pPr>
                                          <w:ind w:left="480" w:hangingChars="200" w:hanging="480"/>
                                          <w:rPr>
                                            <w:sz w:val="24"/>
                                            <w:szCs w:val="24"/>
                                          </w:rPr>
                                        </w:pPr>
                                        <w:r w:rsidRPr="00882207">
                                          <w:rPr>
                                            <w:rFonts w:hint="eastAsia"/>
                                            <w:sz w:val="24"/>
                                            <w:szCs w:val="24"/>
                                          </w:rPr>
                                          <w:t>・このため、府は、必要な啓発を実施。</w:t>
                                        </w:r>
                                      </w:p>
                                    </w:tc>
                                  </w:tr>
                                </w:tbl>
                                <w:p w:rsidR="004472B7" w:rsidRPr="00FA3F83" w:rsidRDefault="004472B7" w:rsidP="00FA3F83">
                                  <w:pPr>
                                    <w:spacing w:line="0" w:lineRule="atLeast"/>
                                    <w:rPr>
                                      <w:sz w:val="18"/>
                                      <w:szCs w:val="18"/>
                                    </w:rPr>
                                  </w:pPr>
                                </w:p>
                                <w:tbl>
                                  <w:tblPr>
                                    <w:tblStyle w:val="a3"/>
                                    <w:tblW w:w="0" w:type="auto"/>
                                    <w:tblInd w:w="108"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5387"/>
                                  </w:tblGrid>
                                  <w:tr w:rsidR="004472B7" w:rsidRPr="00882207" w:rsidTr="00FD2250">
                                    <w:tc>
                                      <w:tcPr>
                                        <w:tcW w:w="5387" w:type="dxa"/>
                                        <w:shd w:val="clear" w:color="auto" w:fill="FFFFFF" w:themeFill="background1"/>
                                        <w:vAlign w:val="center"/>
                                      </w:tcPr>
                                      <w:p w:rsidR="00CB415A" w:rsidRPr="00882207" w:rsidRDefault="000D76C3" w:rsidP="00FD2250">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1E7373" w:rsidRPr="00882207">
                                          <w:rPr>
                                            <w:rFonts w:asciiTheme="majorEastAsia" w:eastAsiaTheme="majorEastAsia" w:hAnsiTheme="majorEastAsia" w:hint="eastAsia"/>
                                            <w:sz w:val="24"/>
                                            <w:szCs w:val="24"/>
                                          </w:rPr>
                                          <w:t>第３条（手話を習得する機会の確保）</w:t>
                                        </w:r>
                                      </w:p>
                                      <w:p w:rsidR="00351DCF" w:rsidRPr="00882207" w:rsidRDefault="000D76C3" w:rsidP="00FD2250">
                                        <w:pPr>
                                          <w:ind w:left="240" w:hangingChars="100" w:hanging="240"/>
                                          <w:rPr>
                                            <w:sz w:val="24"/>
                                            <w:szCs w:val="24"/>
                                          </w:rPr>
                                        </w:pPr>
                                        <w:r>
                                          <w:rPr>
                                            <w:rFonts w:hint="eastAsia"/>
                                            <w:sz w:val="24"/>
                                            <w:szCs w:val="24"/>
                                          </w:rPr>
                                          <w:t>・</w:t>
                                        </w:r>
                                        <w:r w:rsidR="001E7373" w:rsidRPr="00882207">
                                          <w:rPr>
                                            <w:rFonts w:hint="eastAsia"/>
                                            <w:sz w:val="24"/>
                                            <w:szCs w:val="24"/>
                                          </w:rPr>
                                          <w:t>聴覚障がい者が、乳幼児期から、その保護者や家族と共に手話を習得することのできる機会の確保。</w:t>
                                        </w:r>
                                      </w:p>
                                    </w:tc>
                                  </w:tr>
                                </w:tbl>
                                <w:p w:rsidR="004472B7" w:rsidRPr="00FA3F83" w:rsidRDefault="004472B7" w:rsidP="000D76C3">
                                  <w:pPr>
                                    <w:spacing w:line="0" w:lineRule="atLeast"/>
                                    <w:rPr>
                                      <w:sz w:val="20"/>
                                      <w:szCs w:val="20"/>
                                    </w:rPr>
                                  </w:pPr>
                                </w:p>
                                <w:tbl>
                                  <w:tblPr>
                                    <w:tblStyle w:val="a3"/>
                                    <w:tblW w:w="0" w:type="auto"/>
                                    <w:tblInd w:w="108"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5387"/>
                                  </w:tblGrid>
                                  <w:tr w:rsidR="000D76C3" w:rsidRPr="00882207" w:rsidTr="00FD2250">
                                    <w:tc>
                                      <w:tcPr>
                                        <w:tcW w:w="5387" w:type="dxa"/>
                                        <w:shd w:val="clear" w:color="auto" w:fill="FFFFFF" w:themeFill="background1"/>
                                        <w:vAlign w:val="center"/>
                                      </w:tcPr>
                                      <w:p w:rsidR="000D76C3" w:rsidRDefault="000D76C3" w:rsidP="00FD2250">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882207">
                                          <w:rPr>
                                            <w:rFonts w:asciiTheme="majorEastAsia" w:eastAsiaTheme="majorEastAsia" w:hAnsiTheme="majorEastAsia" w:hint="eastAsia"/>
                                            <w:sz w:val="24"/>
                                            <w:szCs w:val="24"/>
                                          </w:rPr>
                                          <w:t>第４条（学校による手話の習得の機会の確保</w:t>
                                        </w:r>
                                        <w:r>
                                          <w:rPr>
                                            <w:rFonts w:asciiTheme="majorEastAsia" w:eastAsiaTheme="majorEastAsia" w:hAnsiTheme="majorEastAsia" w:hint="eastAsia"/>
                                            <w:sz w:val="24"/>
                                            <w:szCs w:val="24"/>
                                          </w:rPr>
                                          <w:t xml:space="preserve">　</w:t>
                                        </w:r>
                                        <w:r w:rsidRPr="00882207">
                                          <w:rPr>
                                            <w:rFonts w:asciiTheme="majorEastAsia" w:eastAsiaTheme="majorEastAsia" w:hAnsiTheme="majorEastAsia" w:hint="eastAsia"/>
                                            <w:sz w:val="24"/>
                                            <w:szCs w:val="24"/>
                                          </w:rPr>
                                          <w:t>への支援）</w:t>
                                        </w:r>
                                      </w:p>
                                      <w:p w:rsidR="000D76C3" w:rsidRPr="00882207" w:rsidRDefault="000D76C3" w:rsidP="00FD2250">
                                        <w:pPr>
                                          <w:ind w:left="240" w:hangingChars="100" w:hanging="240"/>
                                          <w:rPr>
                                            <w:sz w:val="24"/>
                                            <w:szCs w:val="24"/>
                                          </w:rPr>
                                        </w:pPr>
                                        <w:r>
                                          <w:rPr>
                                            <w:rFonts w:asciiTheme="majorEastAsia" w:eastAsiaTheme="majorEastAsia" w:hAnsiTheme="majorEastAsia" w:hint="eastAsia"/>
                                            <w:sz w:val="24"/>
                                            <w:szCs w:val="24"/>
                                          </w:rPr>
                                          <w:t>・</w:t>
                                        </w:r>
                                        <w:r w:rsidRPr="00882207">
                                          <w:rPr>
                                            <w:rFonts w:hint="eastAsia"/>
                                            <w:sz w:val="24"/>
                                            <w:szCs w:val="24"/>
                                          </w:rPr>
                                          <w:t>聴覚に障がいのある児童等が在学する学校に</w:t>
                                        </w:r>
                                        <w:r w:rsidR="00D51326">
                                          <w:rPr>
                                            <w:rFonts w:hint="eastAsia"/>
                                            <w:sz w:val="24"/>
                                            <w:szCs w:val="24"/>
                                          </w:rPr>
                                          <w:t xml:space="preserve">　</w:t>
                                        </w:r>
                                        <w:r w:rsidRPr="00882207">
                                          <w:rPr>
                                            <w:rFonts w:hint="eastAsia"/>
                                            <w:sz w:val="24"/>
                                            <w:szCs w:val="24"/>
                                          </w:rPr>
                                          <w:t>よる、「総合的な学習の時間」や「部活動」での手話を習得する機会の確保を促進。</w:t>
                                        </w:r>
                                      </w:p>
                                    </w:tc>
                                  </w:tr>
                                </w:tbl>
                                <w:p w:rsidR="000D76C3" w:rsidRPr="00FA3F83" w:rsidRDefault="000D76C3" w:rsidP="000D76C3">
                                  <w:pPr>
                                    <w:spacing w:line="0" w:lineRule="atLeast"/>
                                    <w:rPr>
                                      <w:sz w:val="42"/>
                                      <w:szCs w:val="42"/>
                                    </w:rPr>
                                  </w:pPr>
                                </w:p>
                                <w:tbl>
                                  <w:tblPr>
                                    <w:tblStyle w:val="a3"/>
                                    <w:tblW w:w="0" w:type="auto"/>
                                    <w:tblInd w:w="108"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5387"/>
                                  </w:tblGrid>
                                  <w:tr w:rsidR="000D76C3" w:rsidRPr="00882207" w:rsidTr="00FD2250">
                                    <w:tc>
                                      <w:tcPr>
                                        <w:tcW w:w="5387" w:type="dxa"/>
                                        <w:shd w:val="clear" w:color="auto" w:fill="FFFFFF" w:themeFill="background1"/>
                                        <w:vAlign w:val="center"/>
                                      </w:tcPr>
                                      <w:p w:rsidR="000D76C3" w:rsidRPr="000D76C3" w:rsidRDefault="000D76C3" w:rsidP="00FD2250">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0D76C3">
                                          <w:rPr>
                                            <w:rFonts w:asciiTheme="majorEastAsia" w:eastAsiaTheme="majorEastAsia" w:hAnsiTheme="majorEastAsia" w:hint="eastAsia"/>
                                            <w:sz w:val="24"/>
                                            <w:szCs w:val="24"/>
                                          </w:rPr>
                                          <w:t>第５条（事業者による手話の習得の機会の確保への支援）</w:t>
                                        </w:r>
                                      </w:p>
                                      <w:p w:rsidR="000D76C3" w:rsidRPr="000D76C3" w:rsidRDefault="000D76C3" w:rsidP="00FD2250">
                                        <w:pPr>
                                          <w:ind w:left="240" w:hangingChars="100" w:hanging="240"/>
                                          <w:rPr>
                                            <w:rFonts w:asciiTheme="minorEastAsia" w:hAnsiTheme="minorEastAsia"/>
                                            <w:sz w:val="24"/>
                                            <w:szCs w:val="24"/>
                                          </w:rPr>
                                        </w:pPr>
                                        <w:r w:rsidRPr="000D76C3">
                                          <w:rPr>
                                            <w:rFonts w:asciiTheme="minorEastAsia" w:hAnsiTheme="minorEastAsia" w:hint="eastAsia"/>
                                            <w:sz w:val="24"/>
                                            <w:szCs w:val="24"/>
                                          </w:rPr>
                                          <w:t>・聴覚に障がいのある者が勤務する事業者に</w:t>
                                        </w:r>
                                        <w:r w:rsidR="00D51326">
                                          <w:rPr>
                                            <w:rFonts w:asciiTheme="minorEastAsia" w:hAnsiTheme="minorEastAsia" w:hint="eastAsia"/>
                                            <w:sz w:val="24"/>
                                            <w:szCs w:val="24"/>
                                          </w:rPr>
                                          <w:t xml:space="preserve">　　</w:t>
                                        </w:r>
                                        <w:r w:rsidRPr="000D76C3">
                                          <w:rPr>
                                            <w:rFonts w:asciiTheme="minorEastAsia" w:hAnsiTheme="minorEastAsia" w:hint="eastAsia"/>
                                            <w:sz w:val="24"/>
                                            <w:szCs w:val="24"/>
                                          </w:rPr>
                                          <w:t>よる、手話を習得する機会の確保を促進。</w:t>
                                        </w:r>
                                      </w:p>
                                    </w:tc>
                                  </w:tr>
                                </w:tbl>
                                <w:p w:rsidR="000D76C3" w:rsidRDefault="000D76C3">
                                  <w:pPr>
                                    <w:rPr>
                                      <w:sz w:val="24"/>
                                      <w:szCs w:val="24"/>
                                    </w:rPr>
                                  </w:pPr>
                                </w:p>
                                <w:tbl>
                                  <w:tblPr>
                                    <w:tblStyle w:val="a3"/>
                                    <w:tblW w:w="0" w:type="auto"/>
                                    <w:tblInd w:w="108"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5387"/>
                                  </w:tblGrid>
                                  <w:tr w:rsidR="00FA3F83" w:rsidRPr="000D76C3" w:rsidTr="00FD2250">
                                    <w:tc>
                                      <w:tcPr>
                                        <w:tcW w:w="5387" w:type="dxa"/>
                                        <w:shd w:val="clear" w:color="auto" w:fill="FFFFFF" w:themeFill="background1"/>
                                        <w:vAlign w:val="center"/>
                                      </w:tcPr>
                                      <w:p w:rsidR="00FA3F83" w:rsidRPr="000D76C3" w:rsidRDefault="00FA3F83" w:rsidP="00FD2250">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○公布日施行（予定）</w:t>
                                        </w:r>
                                      </w:p>
                                      <w:p w:rsidR="00FA3F83" w:rsidRPr="000D76C3" w:rsidRDefault="00FA3F83" w:rsidP="00FD2250">
                                        <w:pPr>
                                          <w:ind w:left="240" w:hangingChars="100" w:hanging="240"/>
                                          <w:rPr>
                                            <w:rFonts w:asciiTheme="minorEastAsia" w:hAnsiTheme="minorEastAsia"/>
                                            <w:sz w:val="24"/>
                                            <w:szCs w:val="24"/>
                                          </w:rPr>
                                        </w:pPr>
                                        <w:r w:rsidRPr="000D76C3">
                                          <w:rPr>
                                            <w:rFonts w:asciiTheme="minorEastAsia" w:hAnsiTheme="minorEastAsia" w:hint="eastAsia"/>
                                            <w:sz w:val="24"/>
                                            <w:szCs w:val="24"/>
                                          </w:rPr>
                                          <w:t>・聴覚に障がいのある者が勤務する事業者に</w:t>
                                        </w:r>
                                        <w:r>
                                          <w:rPr>
                                            <w:rFonts w:asciiTheme="minorEastAsia" w:hAnsiTheme="minorEastAsia" w:hint="eastAsia"/>
                                            <w:sz w:val="24"/>
                                            <w:szCs w:val="24"/>
                                          </w:rPr>
                                          <w:t xml:space="preserve">　　</w:t>
                                        </w:r>
                                        <w:r w:rsidRPr="000D76C3">
                                          <w:rPr>
                                            <w:rFonts w:asciiTheme="minorEastAsia" w:hAnsiTheme="minorEastAsia" w:hint="eastAsia"/>
                                            <w:sz w:val="24"/>
                                            <w:szCs w:val="24"/>
                                          </w:rPr>
                                          <w:t>よる、手話を習得する機会の確保を促進。</w:t>
                                        </w:r>
                                      </w:p>
                                    </w:tc>
                                  </w:tr>
                                </w:tbl>
                                <w:p w:rsidR="00FA3F83" w:rsidRPr="00FA3F83" w:rsidRDefault="00FA3F83">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2" o:spid="_x0000_s1029" type="#_x0000_t202" style="position:absolute;left:0;text-align:left;margin-left:469.2pt;margin-top:-.45pt;width:281.45pt;height:628.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WXDzQIAAOAFAAAOAAAAZHJzL2Uyb0RvYy54bWysVM1uEzEQviPxDpbvdPPXpo26qUJREVJp&#10;K1rUs+O1mxVej7Gd7IZjIyEegldAnHmefRHG3t00lF6KyGFjz/98/maOT6pCkZWwLged0v5ejxKh&#10;OWS5vkvpx5uzV4eUOM90xhRokdK1cPRk+vLFcWkmYgALUJmwBINoNylNShfem0mSOL4QBXN7YIRG&#10;pQRbMI9Xe5dklpUYvVDJoNc7SEqwmbHAhXMofdMo6TTGl1JwfymlE56olGJtPn5t/M7DN5kes8md&#10;ZWaR87YM9g9VFCzXmHQb6g3zjCxt/leoIucWHEi/x6FIQMqci9gDdtPvPermesGMiL0gOM5sYXL/&#10;Lyy/WF1ZkmcpHQ4o0azAN6o3X+v7H/X9r3rzjdSb7/VmU9//xDtBGwSsNG6CftcGPX31Gip8+E7u&#10;UBhwqKQtwj92SFCP0K+3cIvKE47C4f54NBoPKeGoGx+ND/uj+CDJg7uxzr8VUJBwSKnF94wws9W5&#10;81gKmnYmIZsDlWdnuVLxEjgkTpUlK4av76tBdFXL4j1kjeygh7+GAyhGpjTiUSfG8JGJIUpM9kcC&#10;pUmZ0oPhfi8G1hAyN0UpHSoQkYBtpQG1Bp148mslgo3SH4TEB4ggPVE241xoH/HFaqJ1sJKY6jmO&#10;rf1DVc9xbvpAj5gZtN86F7kGG7vf4tRAmH3qSpaNPcK303c4+mpeNczryDOHbI2cstCMqTP8LMd3&#10;P2fOXzGLc4k0wl3jL/EjFSD40J4oWYD98pQ82OO4oJaSEuc8pe7zkllBiXqncZCO+iNkHfHxMtof&#10;D/BidzXzXY1eFqeAZOrjVjM8HoO9V91RWihucSXNQlZUMc0xN7KvO576ZvvgSuNiNotGuAoM8+f6&#10;2vAQOqAcWH1T3TJrWup7nJoL6DYCmzyagMY2eGqYLT3IPI5HwLlBtcUf10gkcrvywp7avUerh8U8&#10;/Q0AAP//AwBQSwMEFAAGAAgAAAAhAC/tsTLfAAAACwEAAA8AAABkcnMvZG93bnJldi54bWxMj8FO&#10;wzAQRO9I/IO1SNxapy1BTYhTVagIqTcCiOs2XuKIeB3FbhL+HvdEb7Oa0czbYjfbTow0+NaxgtUy&#10;AUFcO91yo+Dj/WWxBeEDssbOMSn4JQ+78vamwFy7id9orEIjYgn7HBWYEPpcSl8bsuiXrieO3rcb&#10;LIZ4Do3UA06x3HZynSSP0mLLccFgT8+G6p/qbBUcfWv202v4tF+HY4ZT5Q5j6pS6v5v3TyACzeE/&#10;DBf8iA5lZDq5M2svOgXZZvsQowoWGYiLnyarDYhTVOs0TUGWhbz+ofwDAAD//wMAUEsBAi0AFAAG&#10;AAgAAAAhALaDOJL+AAAA4QEAABMAAAAAAAAAAAAAAAAAAAAAAFtDb250ZW50X1R5cGVzXS54bWxQ&#10;SwECLQAUAAYACAAAACEAOP0h/9YAAACUAQAACwAAAAAAAAAAAAAAAAAvAQAAX3JlbHMvLnJlbHNQ&#10;SwECLQAUAAYACAAAACEA83llw80CAADgBQAADgAAAAAAAAAAAAAAAAAuAgAAZHJzL2Uyb0RvYy54&#10;bWxQSwECLQAUAAYACAAAACEAL+2xMt8AAAALAQAADwAAAAAAAAAAAAAAAAAnBQAAZHJzL2Rvd25y&#10;ZXYueG1sUEsFBgAAAAAEAAQA8wAAADMGAAAAAA==&#10;" fillcolor="#548dd4 [1951]" stroked="f" strokeweight=".5pt">
                      <v:textbox>
                        <w:txbxContent>
                          <w:tbl>
                            <w:tblPr>
                              <w:tblStyle w:val="a3"/>
                              <w:tblW w:w="0" w:type="auto"/>
                              <w:tblInd w:w="108" w:type="dxa"/>
                              <w:tblBorders>
                                <w:insideH w:val="none" w:sz="0" w:space="0" w:color="auto"/>
                                <w:insideV w:val="none" w:sz="0" w:space="0" w:color="auto"/>
                              </w:tblBorders>
                              <w:shd w:val="clear" w:color="auto" w:fill="FFFFFF" w:themeFill="background1"/>
                              <w:tblLook w:val="04A0" w:firstRow="1" w:lastRow="0" w:firstColumn="1" w:lastColumn="0" w:noHBand="0" w:noVBand="1"/>
                            </w:tblPr>
                            <w:tblGrid>
                              <w:gridCol w:w="5387"/>
                            </w:tblGrid>
                            <w:tr w:rsidR="00351DCF" w:rsidTr="00D173C5">
                              <w:tc>
                                <w:tcPr>
                                  <w:tcW w:w="5387" w:type="dxa"/>
                                  <w:shd w:val="clear" w:color="auto" w:fill="FFFFFF" w:themeFill="background1"/>
                                </w:tcPr>
                                <w:p w:rsidR="00351DCF" w:rsidRPr="00D173C5" w:rsidRDefault="00351DCF" w:rsidP="00D173C5">
                                  <w:pPr>
                                    <w:spacing w:line="420" w:lineRule="exact"/>
                                    <w:ind w:left="240" w:hangingChars="100" w:hanging="240"/>
                                    <w:rPr>
                                      <w:rFonts w:asciiTheme="majorEastAsia" w:eastAsiaTheme="majorEastAsia" w:hAnsiTheme="majorEastAsia"/>
                                      <w:sz w:val="24"/>
                                      <w:szCs w:val="24"/>
                                    </w:rPr>
                                  </w:pPr>
                                  <w:r w:rsidRPr="00D173C5">
                                    <w:rPr>
                                      <w:rFonts w:asciiTheme="majorEastAsia" w:eastAsiaTheme="majorEastAsia" w:hAnsiTheme="majorEastAsia" w:hint="eastAsia"/>
                                      <w:sz w:val="24"/>
                                      <w:szCs w:val="24"/>
                                    </w:rPr>
                                    <w:t>■大阪府言語としての手話の認識の普及及び</w:t>
                                  </w:r>
                                  <w:r w:rsidR="000D76C3">
                                    <w:rPr>
                                      <w:rFonts w:asciiTheme="majorEastAsia" w:eastAsiaTheme="majorEastAsia" w:hAnsiTheme="majorEastAsia" w:hint="eastAsia"/>
                                      <w:sz w:val="24"/>
                                      <w:szCs w:val="24"/>
                                    </w:rPr>
                                    <w:t xml:space="preserve">　</w:t>
                                  </w:r>
                                  <w:r w:rsidRPr="00D173C5">
                                    <w:rPr>
                                      <w:rFonts w:asciiTheme="majorEastAsia" w:eastAsiaTheme="majorEastAsia" w:hAnsiTheme="majorEastAsia" w:hint="eastAsia"/>
                                      <w:sz w:val="24"/>
                                      <w:szCs w:val="24"/>
                                    </w:rPr>
                                    <w:t>習得の機会の確保に関する条例（案）【概要】</w:t>
                                  </w:r>
                                </w:p>
                              </w:tc>
                            </w:tr>
                          </w:tbl>
                          <w:p w:rsidR="00351DCF" w:rsidRDefault="00351DCF" w:rsidP="00F63DCB">
                            <w:pPr>
                              <w:spacing w:line="420" w:lineRule="exact"/>
                              <w:ind w:left="280" w:hangingChars="100" w:hanging="280"/>
                              <w:rPr>
                                <w:rFonts w:asciiTheme="majorEastAsia" w:eastAsiaTheme="majorEastAsia" w:hAnsiTheme="majorEastAsia"/>
                                <w:sz w:val="28"/>
                                <w:szCs w:val="28"/>
                              </w:rPr>
                            </w:pPr>
                          </w:p>
                          <w:tbl>
                            <w:tblPr>
                              <w:tblStyle w:val="a3"/>
                              <w:tblW w:w="0" w:type="auto"/>
                              <w:tblInd w:w="108"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5387"/>
                            </w:tblGrid>
                            <w:tr w:rsidR="004472B7" w:rsidRPr="00F63DCB" w:rsidTr="00FD2250">
                              <w:trPr>
                                <w:trHeight w:val="2958"/>
                              </w:trPr>
                              <w:tc>
                                <w:tcPr>
                                  <w:tcW w:w="5387" w:type="dxa"/>
                                  <w:shd w:val="clear" w:color="auto" w:fill="FFFFFF" w:themeFill="background1"/>
                                  <w:vAlign w:val="center"/>
                                </w:tcPr>
                                <w:p w:rsidR="004472B7" w:rsidRPr="00882207" w:rsidRDefault="007D127E" w:rsidP="00FD2250">
                                  <w:pPr>
                                    <w:rPr>
                                      <w:rFonts w:asciiTheme="majorEastAsia" w:eastAsiaTheme="majorEastAsia" w:hAnsiTheme="majorEastAsia"/>
                                      <w:sz w:val="24"/>
                                      <w:szCs w:val="24"/>
                                    </w:rPr>
                                  </w:pPr>
                                  <w:r w:rsidRPr="00882207">
                                    <w:rPr>
                                      <w:rFonts w:asciiTheme="majorEastAsia" w:eastAsiaTheme="majorEastAsia" w:hAnsiTheme="majorEastAsia" w:hint="eastAsia"/>
                                      <w:sz w:val="24"/>
                                      <w:szCs w:val="24"/>
                                    </w:rPr>
                                    <w:t>○</w:t>
                                  </w:r>
                                  <w:r w:rsidR="004472B7" w:rsidRPr="00882207">
                                    <w:rPr>
                                      <w:rFonts w:asciiTheme="majorEastAsia" w:eastAsiaTheme="majorEastAsia" w:hAnsiTheme="majorEastAsia" w:hint="eastAsia"/>
                                      <w:sz w:val="24"/>
                                      <w:szCs w:val="24"/>
                                    </w:rPr>
                                    <w:t>第１条（目的）</w:t>
                                  </w:r>
                                </w:p>
                                <w:p w:rsidR="004472B7" w:rsidRPr="00882207" w:rsidRDefault="004472B7" w:rsidP="00FD2250">
                                  <w:pPr>
                                    <w:ind w:left="240" w:hangingChars="100" w:hanging="240"/>
                                    <w:rPr>
                                      <w:sz w:val="24"/>
                                      <w:szCs w:val="24"/>
                                    </w:rPr>
                                  </w:pPr>
                                  <w:r w:rsidRPr="00882207">
                                    <w:rPr>
                                      <w:rFonts w:hint="eastAsia"/>
                                      <w:sz w:val="24"/>
                                      <w:szCs w:val="24"/>
                                    </w:rPr>
                                    <w:t>・言語としての手話の</w:t>
                                  </w:r>
                                  <w:r w:rsidR="00F03EB4" w:rsidRPr="00882207">
                                    <w:rPr>
                                      <w:rFonts w:hint="eastAsia"/>
                                      <w:sz w:val="24"/>
                                      <w:szCs w:val="24"/>
                                    </w:rPr>
                                    <w:t>「</w:t>
                                  </w:r>
                                  <w:r w:rsidRPr="00882207">
                                    <w:rPr>
                                      <w:rFonts w:hint="eastAsia"/>
                                      <w:sz w:val="24"/>
                                      <w:szCs w:val="24"/>
                                    </w:rPr>
                                    <w:t>認識の普及」・「</w:t>
                                  </w:r>
                                  <w:r w:rsidR="00F03EB4" w:rsidRPr="00882207">
                                    <w:rPr>
                                      <w:rFonts w:hint="eastAsia"/>
                                      <w:sz w:val="24"/>
                                      <w:szCs w:val="24"/>
                                    </w:rPr>
                                    <w:t>習得の</w:t>
                                  </w:r>
                                  <w:r w:rsidR="00D51326">
                                    <w:rPr>
                                      <w:rFonts w:hint="eastAsia"/>
                                      <w:sz w:val="24"/>
                                      <w:szCs w:val="24"/>
                                    </w:rPr>
                                    <w:t xml:space="preserve">　　</w:t>
                                  </w:r>
                                  <w:r w:rsidR="00F03EB4" w:rsidRPr="00882207">
                                    <w:rPr>
                                      <w:rFonts w:hint="eastAsia"/>
                                      <w:sz w:val="24"/>
                                      <w:szCs w:val="24"/>
                                    </w:rPr>
                                    <w:t>機会の確保」に関する事項を規定。</w:t>
                                  </w:r>
                                </w:p>
                                <w:p w:rsidR="00F63DCB" w:rsidRPr="00882207" w:rsidRDefault="00F03EB4" w:rsidP="00FD2250">
                                  <w:pPr>
                                    <w:ind w:left="120" w:hangingChars="50" w:hanging="120"/>
                                    <w:rPr>
                                      <w:sz w:val="26"/>
                                      <w:szCs w:val="26"/>
                                    </w:rPr>
                                  </w:pPr>
                                  <w:r w:rsidRPr="00882207">
                                    <w:rPr>
                                      <w:rFonts w:hint="eastAsia"/>
                                      <w:sz w:val="24"/>
                                      <w:szCs w:val="24"/>
                                    </w:rPr>
                                    <w:t>・府民がより多くの機会で手話を使用することのできる社会</w:t>
                                  </w:r>
                                  <w:r w:rsidR="00CB415A" w:rsidRPr="00882207">
                                    <w:rPr>
                                      <w:rFonts w:hint="eastAsia"/>
                                      <w:sz w:val="24"/>
                                      <w:szCs w:val="24"/>
                                    </w:rPr>
                                    <w:t>（＝</w:t>
                                  </w:r>
                                  <w:proofErr w:type="gramStart"/>
                                  <w:r w:rsidR="00CB415A" w:rsidRPr="00882207">
                                    <w:rPr>
                                      <w:rFonts w:hint="eastAsia"/>
                                      <w:sz w:val="24"/>
                                      <w:szCs w:val="24"/>
                                    </w:rPr>
                                    <w:t>聴覚障がい</w:t>
                                  </w:r>
                                  <w:proofErr w:type="gramEnd"/>
                                  <w:r w:rsidR="00CB415A" w:rsidRPr="00882207">
                                    <w:rPr>
                                      <w:rFonts w:hint="eastAsia"/>
                                      <w:sz w:val="24"/>
                                      <w:szCs w:val="24"/>
                                    </w:rPr>
                                    <w:t>者が、手話通訳に</w:t>
                                  </w:r>
                                  <w:r w:rsidR="00D51326">
                                    <w:rPr>
                                      <w:rFonts w:hint="eastAsia"/>
                                      <w:sz w:val="24"/>
                                      <w:szCs w:val="24"/>
                                    </w:rPr>
                                    <w:t xml:space="preserve">　　</w:t>
                                  </w:r>
                                  <w:r w:rsidR="00CB415A" w:rsidRPr="00882207">
                                    <w:rPr>
                                      <w:rFonts w:hint="eastAsia"/>
                                      <w:sz w:val="24"/>
                                      <w:szCs w:val="24"/>
                                    </w:rPr>
                                    <w:t>よらずとも、</w:t>
                                  </w:r>
                                  <w:proofErr w:type="gramStart"/>
                                  <w:r w:rsidR="00CB415A" w:rsidRPr="00882207">
                                    <w:rPr>
                                      <w:rFonts w:hint="eastAsia"/>
                                      <w:sz w:val="24"/>
                                      <w:szCs w:val="24"/>
                                    </w:rPr>
                                    <w:t>聴覚障がい</w:t>
                                  </w:r>
                                  <w:proofErr w:type="gramEnd"/>
                                  <w:r w:rsidR="00CB415A" w:rsidRPr="00882207">
                                    <w:rPr>
                                      <w:rFonts w:hint="eastAsia"/>
                                      <w:sz w:val="24"/>
                                      <w:szCs w:val="24"/>
                                    </w:rPr>
                                    <w:t>者と共に生活し、学び、働く者と手話で意思を通じ合うことのできる</w:t>
                                  </w:r>
                                  <w:r w:rsidR="00D51326">
                                    <w:rPr>
                                      <w:rFonts w:hint="eastAsia"/>
                                      <w:sz w:val="24"/>
                                      <w:szCs w:val="24"/>
                                    </w:rPr>
                                    <w:t xml:space="preserve">　</w:t>
                                  </w:r>
                                  <w:r w:rsidR="00CB415A" w:rsidRPr="00882207">
                                    <w:rPr>
                                      <w:rFonts w:hint="eastAsia"/>
                                      <w:sz w:val="24"/>
                                      <w:szCs w:val="24"/>
                                    </w:rPr>
                                    <w:t>社会）の実現</w:t>
                                  </w:r>
                                  <w:r w:rsidR="00D173C5">
                                    <w:rPr>
                                      <w:rFonts w:hint="eastAsia"/>
                                      <w:sz w:val="24"/>
                                      <w:szCs w:val="24"/>
                                    </w:rPr>
                                    <w:t>に寄与することが</w:t>
                                  </w:r>
                                  <w:r w:rsidRPr="00882207">
                                    <w:rPr>
                                      <w:rFonts w:hint="eastAsia"/>
                                      <w:sz w:val="24"/>
                                      <w:szCs w:val="24"/>
                                    </w:rPr>
                                    <w:t>目的。</w:t>
                                  </w:r>
                                </w:p>
                              </w:tc>
                            </w:tr>
                          </w:tbl>
                          <w:p w:rsidR="00F63DCB" w:rsidRDefault="00F63DCB" w:rsidP="000D76C3">
                            <w:pPr>
                              <w:spacing w:line="0" w:lineRule="atLeast"/>
                              <w:rPr>
                                <w:sz w:val="24"/>
                                <w:szCs w:val="24"/>
                              </w:rPr>
                            </w:pPr>
                          </w:p>
                          <w:tbl>
                            <w:tblPr>
                              <w:tblStyle w:val="a3"/>
                              <w:tblW w:w="0" w:type="auto"/>
                              <w:tblInd w:w="108"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5387"/>
                            </w:tblGrid>
                            <w:tr w:rsidR="004472B7" w:rsidTr="00FD2250">
                              <w:trPr>
                                <w:trHeight w:val="1452"/>
                              </w:trPr>
                              <w:tc>
                                <w:tcPr>
                                  <w:tcW w:w="5387" w:type="dxa"/>
                                  <w:shd w:val="clear" w:color="auto" w:fill="FFFFFF" w:themeFill="background1"/>
                                  <w:vAlign w:val="center"/>
                                </w:tcPr>
                                <w:p w:rsidR="004472B7" w:rsidRPr="00882207" w:rsidRDefault="007D127E" w:rsidP="00FD2250">
                                  <w:pPr>
                                    <w:rPr>
                                      <w:rFonts w:asciiTheme="majorEastAsia" w:eastAsiaTheme="majorEastAsia" w:hAnsiTheme="majorEastAsia"/>
                                      <w:sz w:val="24"/>
                                      <w:szCs w:val="24"/>
                                    </w:rPr>
                                  </w:pPr>
                                  <w:r w:rsidRPr="00882207">
                                    <w:rPr>
                                      <w:rFonts w:asciiTheme="majorEastAsia" w:eastAsiaTheme="majorEastAsia" w:hAnsiTheme="majorEastAsia" w:hint="eastAsia"/>
                                      <w:sz w:val="24"/>
                                      <w:szCs w:val="24"/>
                                    </w:rPr>
                                    <w:t>○</w:t>
                                  </w:r>
                                  <w:r w:rsidR="00CB415A" w:rsidRPr="00882207">
                                    <w:rPr>
                                      <w:rFonts w:asciiTheme="majorEastAsia" w:eastAsiaTheme="majorEastAsia" w:hAnsiTheme="majorEastAsia" w:hint="eastAsia"/>
                                      <w:sz w:val="24"/>
                                      <w:szCs w:val="24"/>
                                    </w:rPr>
                                    <w:t>第２条（言語としての手話の認識）</w:t>
                                  </w:r>
                                </w:p>
                                <w:p w:rsidR="00CB415A" w:rsidRPr="00882207" w:rsidRDefault="00CB415A" w:rsidP="00FD2250">
                                  <w:pPr>
                                    <w:ind w:left="240" w:hangingChars="100" w:hanging="240"/>
                                    <w:rPr>
                                      <w:sz w:val="24"/>
                                      <w:szCs w:val="24"/>
                                    </w:rPr>
                                  </w:pPr>
                                  <w:r w:rsidRPr="00882207">
                                    <w:rPr>
                                      <w:rFonts w:hint="eastAsia"/>
                                      <w:sz w:val="24"/>
                                      <w:szCs w:val="24"/>
                                    </w:rPr>
                                    <w:t>・「言語としての手話」の認識を持つ府民の</w:t>
                                  </w:r>
                                  <w:r w:rsidR="00D51326">
                                    <w:rPr>
                                      <w:rFonts w:hint="eastAsia"/>
                                      <w:sz w:val="24"/>
                                      <w:szCs w:val="24"/>
                                    </w:rPr>
                                    <w:t xml:space="preserve">　　　</w:t>
                                  </w:r>
                                  <w:r w:rsidRPr="00882207">
                                    <w:rPr>
                                      <w:rFonts w:hint="eastAsia"/>
                                      <w:sz w:val="24"/>
                                      <w:szCs w:val="24"/>
                                    </w:rPr>
                                    <w:t xml:space="preserve">割合　：　</w:t>
                                  </w:r>
                                  <w:r w:rsidRPr="00882207">
                                    <w:rPr>
                                      <w:rFonts w:hint="eastAsia"/>
                                      <w:sz w:val="24"/>
                                      <w:szCs w:val="24"/>
                                    </w:rPr>
                                    <w:t>39.8</w:t>
                                  </w:r>
                                  <w:r w:rsidRPr="00882207">
                                    <w:rPr>
                                      <w:rFonts w:hint="eastAsia"/>
                                      <w:sz w:val="24"/>
                                      <w:szCs w:val="24"/>
                                    </w:rPr>
                                    <w:t xml:space="preserve">％。　</w:t>
                                  </w:r>
                                </w:p>
                                <w:p w:rsidR="00F63DCB" w:rsidRPr="00882207" w:rsidRDefault="00CB415A" w:rsidP="00FD2250">
                                  <w:pPr>
                                    <w:ind w:left="480" w:hangingChars="200" w:hanging="480"/>
                                    <w:rPr>
                                      <w:sz w:val="24"/>
                                      <w:szCs w:val="24"/>
                                    </w:rPr>
                                  </w:pPr>
                                  <w:r w:rsidRPr="00882207">
                                    <w:rPr>
                                      <w:rFonts w:hint="eastAsia"/>
                                      <w:sz w:val="24"/>
                                      <w:szCs w:val="24"/>
                                    </w:rPr>
                                    <w:t>・このため、府は、必要な啓発を実施。</w:t>
                                  </w:r>
                                </w:p>
                              </w:tc>
                            </w:tr>
                          </w:tbl>
                          <w:p w:rsidR="004472B7" w:rsidRPr="00FA3F83" w:rsidRDefault="004472B7" w:rsidP="00FA3F83">
                            <w:pPr>
                              <w:spacing w:line="0" w:lineRule="atLeast"/>
                              <w:rPr>
                                <w:sz w:val="18"/>
                                <w:szCs w:val="18"/>
                              </w:rPr>
                            </w:pPr>
                          </w:p>
                          <w:tbl>
                            <w:tblPr>
                              <w:tblStyle w:val="a3"/>
                              <w:tblW w:w="0" w:type="auto"/>
                              <w:tblInd w:w="108"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5387"/>
                            </w:tblGrid>
                            <w:tr w:rsidR="004472B7" w:rsidRPr="00882207" w:rsidTr="00FD2250">
                              <w:tc>
                                <w:tcPr>
                                  <w:tcW w:w="5387" w:type="dxa"/>
                                  <w:shd w:val="clear" w:color="auto" w:fill="FFFFFF" w:themeFill="background1"/>
                                  <w:vAlign w:val="center"/>
                                </w:tcPr>
                                <w:p w:rsidR="00CB415A" w:rsidRPr="00882207" w:rsidRDefault="000D76C3" w:rsidP="00FD2250">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1E7373" w:rsidRPr="00882207">
                                    <w:rPr>
                                      <w:rFonts w:asciiTheme="majorEastAsia" w:eastAsiaTheme="majorEastAsia" w:hAnsiTheme="majorEastAsia" w:hint="eastAsia"/>
                                      <w:sz w:val="24"/>
                                      <w:szCs w:val="24"/>
                                    </w:rPr>
                                    <w:t>第３条（手話を習得する機会の確保）</w:t>
                                  </w:r>
                                </w:p>
                                <w:p w:rsidR="00351DCF" w:rsidRPr="00882207" w:rsidRDefault="000D76C3" w:rsidP="00FD2250">
                                  <w:pPr>
                                    <w:ind w:left="240" w:hangingChars="100" w:hanging="240"/>
                                    <w:rPr>
                                      <w:sz w:val="24"/>
                                      <w:szCs w:val="24"/>
                                    </w:rPr>
                                  </w:pPr>
                                  <w:r>
                                    <w:rPr>
                                      <w:rFonts w:hint="eastAsia"/>
                                      <w:sz w:val="24"/>
                                      <w:szCs w:val="24"/>
                                    </w:rPr>
                                    <w:t>・</w:t>
                                  </w:r>
                                  <w:r w:rsidR="001E7373" w:rsidRPr="00882207">
                                    <w:rPr>
                                      <w:rFonts w:hint="eastAsia"/>
                                      <w:sz w:val="24"/>
                                      <w:szCs w:val="24"/>
                                    </w:rPr>
                                    <w:t>聴覚障がい者が、乳幼児期から、その保護者や家族と共に手話を習得することのできる機会の確保。</w:t>
                                  </w:r>
                                </w:p>
                              </w:tc>
                            </w:tr>
                          </w:tbl>
                          <w:p w:rsidR="004472B7" w:rsidRPr="00FA3F83" w:rsidRDefault="004472B7" w:rsidP="000D76C3">
                            <w:pPr>
                              <w:spacing w:line="0" w:lineRule="atLeast"/>
                              <w:rPr>
                                <w:sz w:val="20"/>
                                <w:szCs w:val="20"/>
                              </w:rPr>
                            </w:pPr>
                          </w:p>
                          <w:tbl>
                            <w:tblPr>
                              <w:tblStyle w:val="a3"/>
                              <w:tblW w:w="0" w:type="auto"/>
                              <w:tblInd w:w="108"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5387"/>
                            </w:tblGrid>
                            <w:tr w:rsidR="000D76C3" w:rsidRPr="00882207" w:rsidTr="00FD2250">
                              <w:tc>
                                <w:tcPr>
                                  <w:tcW w:w="5387" w:type="dxa"/>
                                  <w:shd w:val="clear" w:color="auto" w:fill="FFFFFF" w:themeFill="background1"/>
                                  <w:vAlign w:val="center"/>
                                </w:tcPr>
                                <w:p w:rsidR="000D76C3" w:rsidRDefault="000D76C3" w:rsidP="00FD2250">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882207">
                                    <w:rPr>
                                      <w:rFonts w:asciiTheme="majorEastAsia" w:eastAsiaTheme="majorEastAsia" w:hAnsiTheme="majorEastAsia" w:hint="eastAsia"/>
                                      <w:sz w:val="24"/>
                                      <w:szCs w:val="24"/>
                                    </w:rPr>
                                    <w:t>第４条（学校による手話の習得の機会の確保</w:t>
                                  </w:r>
                                  <w:r>
                                    <w:rPr>
                                      <w:rFonts w:asciiTheme="majorEastAsia" w:eastAsiaTheme="majorEastAsia" w:hAnsiTheme="majorEastAsia" w:hint="eastAsia"/>
                                      <w:sz w:val="24"/>
                                      <w:szCs w:val="24"/>
                                    </w:rPr>
                                    <w:t xml:space="preserve">　</w:t>
                                  </w:r>
                                  <w:r w:rsidRPr="00882207">
                                    <w:rPr>
                                      <w:rFonts w:asciiTheme="majorEastAsia" w:eastAsiaTheme="majorEastAsia" w:hAnsiTheme="majorEastAsia" w:hint="eastAsia"/>
                                      <w:sz w:val="24"/>
                                      <w:szCs w:val="24"/>
                                    </w:rPr>
                                    <w:t>への支援）</w:t>
                                  </w:r>
                                </w:p>
                                <w:p w:rsidR="000D76C3" w:rsidRPr="00882207" w:rsidRDefault="000D76C3" w:rsidP="00FD2250">
                                  <w:pPr>
                                    <w:ind w:left="240" w:hangingChars="100" w:hanging="240"/>
                                    <w:rPr>
                                      <w:sz w:val="24"/>
                                      <w:szCs w:val="24"/>
                                    </w:rPr>
                                  </w:pPr>
                                  <w:r>
                                    <w:rPr>
                                      <w:rFonts w:asciiTheme="majorEastAsia" w:eastAsiaTheme="majorEastAsia" w:hAnsiTheme="majorEastAsia" w:hint="eastAsia"/>
                                      <w:sz w:val="24"/>
                                      <w:szCs w:val="24"/>
                                    </w:rPr>
                                    <w:t>・</w:t>
                                  </w:r>
                                  <w:r w:rsidRPr="00882207">
                                    <w:rPr>
                                      <w:rFonts w:hint="eastAsia"/>
                                      <w:sz w:val="24"/>
                                      <w:szCs w:val="24"/>
                                    </w:rPr>
                                    <w:t>聴覚に障がいのある児童等が在学する学校に</w:t>
                                  </w:r>
                                  <w:r w:rsidR="00D51326">
                                    <w:rPr>
                                      <w:rFonts w:hint="eastAsia"/>
                                      <w:sz w:val="24"/>
                                      <w:szCs w:val="24"/>
                                    </w:rPr>
                                    <w:t xml:space="preserve">　</w:t>
                                  </w:r>
                                  <w:r w:rsidRPr="00882207">
                                    <w:rPr>
                                      <w:rFonts w:hint="eastAsia"/>
                                      <w:sz w:val="24"/>
                                      <w:szCs w:val="24"/>
                                    </w:rPr>
                                    <w:t>よる、「総合的な学習の時間」や「部活動」での手話を習得する機会の確保を促進。</w:t>
                                  </w:r>
                                </w:p>
                              </w:tc>
                            </w:tr>
                          </w:tbl>
                          <w:p w:rsidR="000D76C3" w:rsidRPr="00FA3F83" w:rsidRDefault="000D76C3" w:rsidP="000D76C3">
                            <w:pPr>
                              <w:spacing w:line="0" w:lineRule="atLeast"/>
                              <w:rPr>
                                <w:sz w:val="42"/>
                                <w:szCs w:val="42"/>
                              </w:rPr>
                            </w:pPr>
                          </w:p>
                          <w:tbl>
                            <w:tblPr>
                              <w:tblStyle w:val="a3"/>
                              <w:tblW w:w="0" w:type="auto"/>
                              <w:tblInd w:w="108"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5387"/>
                            </w:tblGrid>
                            <w:tr w:rsidR="000D76C3" w:rsidRPr="00882207" w:rsidTr="00FD2250">
                              <w:tc>
                                <w:tcPr>
                                  <w:tcW w:w="5387" w:type="dxa"/>
                                  <w:shd w:val="clear" w:color="auto" w:fill="FFFFFF" w:themeFill="background1"/>
                                  <w:vAlign w:val="center"/>
                                </w:tcPr>
                                <w:p w:rsidR="000D76C3" w:rsidRPr="000D76C3" w:rsidRDefault="000D76C3" w:rsidP="00FD2250">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0D76C3">
                                    <w:rPr>
                                      <w:rFonts w:asciiTheme="majorEastAsia" w:eastAsiaTheme="majorEastAsia" w:hAnsiTheme="majorEastAsia" w:hint="eastAsia"/>
                                      <w:sz w:val="24"/>
                                      <w:szCs w:val="24"/>
                                    </w:rPr>
                                    <w:t>第５条（事業者による手話の習得の機会の確保への支援）</w:t>
                                  </w:r>
                                </w:p>
                                <w:p w:rsidR="000D76C3" w:rsidRPr="000D76C3" w:rsidRDefault="000D76C3" w:rsidP="00FD2250">
                                  <w:pPr>
                                    <w:ind w:left="240" w:hangingChars="100" w:hanging="240"/>
                                    <w:rPr>
                                      <w:rFonts w:asciiTheme="minorEastAsia" w:hAnsiTheme="minorEastAsia"/>
                                      <w:sz w:val="24"/>
                                      <w:szCs w:val="24"/>
                                    </w:rPr>
                                  </w:pPr>
                                  <w:r w:rsidRPr="000D76C3">
                                    <w:rPr>
                                      <w:rFonts w:asciiTheme="minorEastAsia" w:hAnsiTheme="minorEastAsia" w:hint="eastAsia"/>
                                      <w:sz w:val="24"/>
                                      <w:szCs w:val="24"/>
                                    </w:rPr>
                                    <w:t>・聴覚に障がいのある者が勤務する事業者に</w:t>
                                  </w:r>
                                  <w:r w:rsidR="00D51326">
                                    <w:rPr>
                                      <w:rFonts w:asciiTheme="minorEastAsia" w:hAnsiTheme="minorEastAsia" w:hint="eastAsia"/>
                                      <w:sz w:val="24"/>
                                      <w:szCs w:val="24"/>
                                    </w:rPr>
                                    <w:t xml:space="preserve">　　</w:t>
                                  </w:r>
                                  <w:r w:rsidRPr="000D76C3">
                                    <w:rPr>
                                      <w:rFonts w:asciiTheme="minorEastAsia" w:hAnsiTheme="minorEastAsia" w:hint="eastAsia"/>
                                      <w:sz w:val="24"/>
                                      <w:szCs w:val="24"/>
                                    </w:rPr>
                                    <w:t>よる、手話を習得する機会の確保を促進。</w:t>
                                  </w:r>
                                </w:p>
                              </w:tc>
                            </w:tr>
                          </w:tbl>
                          <w:p w:rsidR="000D76C3" w:rsidRDefault="000D76C3">
                            <w:pPr>
                              <w:rPr>
                                <w:sz w:val="24"/>
                                <w:szCs w:val="24"/>
                              </w:rPr>
                            </w:pPr>
                          </w:p>
                          <w:tbl>
                            <w:tblPr>
                              <w:tblStyle w:val="a3"/>
                              <w:tblW w:w="0" w:type="auto"/>
                              <w:tblInd w:w="108"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5387"/>
                            </w:tblGrid>
                            <w:tr w:rsidR="00FA3F83" w:rsidRPr="000D76C3" w:rsidTr="00FD2250">
                              <w:tc>
                                <w:tcPr>
                                  <w:tcW w:w="5387" w:type="dxa"/>
                                  <w:shd w:val="clear" w:color="auto" w:fill="FFFFFF" w:themeFill="background1"/>
                                  <w:vAlign w:val="center"/>
                                </w:tcPr>
                                <w:p w:rsidR="00FA3F83" w:rsidRPr="000D76C3" w:rsidRDefault="00FA3F83" w:rsidP="00FD2250">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○公布日施行（予定）</w:t>
                                  </w:r>
                                </w:p>
                                <w:p w:rsidR="00FA3F83" w:rsidRPr="000D76C3" w:rsidRDefault="00FA3F83" w:rsidP="00FD2250">
                                  <w:pPr>
                                    <w:ind w:left="240" w:hangingChars="100" w:hanging="240"/>
                                    <w:rPr>
                                      <w:rFonts w:asciiTheme="minorEastAsia" w:hAnsiTheme="minorEastAsia"/>
                                      <w:sz w:val="24"/>
                                      <w:szCs w:val="24"/>
                                    </w:rPr>
                                  </w:pPr>
                                  <w:r w:rsidRPr="000D76C3">
                                    <w:rPr>
                                      <w:rFonts w:asciiTheme="minorEastAsia" w:hAnsiTheme="minorEastAsia" w:hint="eastAsia"/>
                                      <w:sz w:val="24"/>
                                      <w:szCs w:val="24"/>
                                    </w:rPr>
                                    <w:t>・聴覚に障がいのある者が勤務する事業者に</w:t>
                                  </w:r>
                                  <w:r>
                                    <w:rPr>
                                      <w:rFonts w:asciiTheme="minorEastAsia" w:hAnsiTheme="minorEastAsia" w:hint="eastAsia"/>
                                      <w:sz w:val="24"/>
                                      <w:szCs w:val="24"/>
                                    </w:rPr>
                                    <w:t xml:space="preserve">　　</w:t>
                                  </w:r>
                                  <w:r w:rsidRPr="000D76C3">
                                    <w:rPr>
                                      <w:rFonts w:asciiTheme="minorEastAsia" w:hAnsiTheme="minorEastAsia" w:hint="eastAsia"/>
                                      <w:sz w:val="24"/>
                                      <w:szCs w:val="24"/>
                                    </w:rPr>
                                    <w:t>よる、手話を習得する機会の確保を促進。</w:t>
                                  </w:r>
                                </w:p>
                              </w:tc>
                            </w:tr>
                          </w:tbl>
                          <w:p w:rsidR="00FA3F83" w:rsidRPr="00FA3F83" w:rsidRDefault="00FA3F83">
                            <w:pPr>
                              <w:rPr>
                                <w:sz w:val="24"/>
                                <w:szCs w:val="24"/>
                              </w:rPr>
                            </w:pPr>
                          </w:p>
                        </w:txbxContent>
                      </v:textbox>
                    </v:shape>
                  </w:pict>
                </mc:Fallback>
              </mc:AlternateContent>
            </w:r>
            <w:r w:rsidR="000D76C3">
              <w:rPr>
                <w:rFonts w:asciiTheme="majorEastAsia" w:eastAsiaTheme="majorEastAsia" w:hAnsiTheme="majorEastAsia" w:hint="eastAsia"/>
                <w:noProof/>
                <w:sz w:val="24"/>
                <w:szCs w:val="24"/>
              </w:rPr>
              <mc:AlternateContent>
                <mc:Choice Requires="wps">
                  <w:drawing>
                    <wp:anchor distT="0" distB="0" distL="114300" distR="114300" simplePos="0" relativeHeight="251738112" behindDoc="0" locked="0" layoutInCell="1" allowOverlap="1" wp14:anchorId="2E785473" wp14:editId="594C9665">
                      <wp:simplePos x="0" y="0"/>
                      <wp:positionH relativeFrom="column">
                        <wp:posOffset>4795223</wp:posOffset>
                      </wp:positionH>
                      <wp:positionV relativeFrom="paragraph">
                        <wp:posOffset>-5534</wp:posOffset>
                      </wp:positionV>
                      <wp:extent cx="1080135" cy="4331335"/>
                      <wp:effectExtent l="0" t="0" r="24765" b="12065"/>
                      <wp:wrapNone/>
                      <wp:docPr id="40" name="ホームベース 40"/>
                      <wp:cNvGraphicFramePr/>
                      <a:graphic xmlns:a="http://schemas.openxmlformats.org/drawingml/2006/main">
                        <a:graphicData uri="http://schemas.microsoft.com/office/word/2010/wordprocessingShape">
                          <wps:wsp>
                            <wps:cNvSpPr/>
                            <wps:spPr>
                              <a:xfrm>
                                <a:off x="0" y="0"/>
                                <a:ext cx="1080135" cy="4331335"/>
                              </a:xfrm>
                              <a:prstGeom prst="homePlate">
                                <a:avLst>
                                  <a:gd name="adj" fmla="val 12160"/>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3DCB" w:rsidRDefault="0009462F" w:rsidP="0009462F">
                                  <w:pPr>
                                    <w:jc w:val="left"/>
                                    <w:rPr>
                                      <w:rFonts w:asciiTheme="majorEastAsia" w:eastAsiaTheme="majorEastAsia" w:hAnsiTheme="majorEastAsia"/>
                                      <w:color w:val="000000" w:themeColor="text1"/>
                                      <w:sz w:val="24"/>
                                      <w:szCs w:val="24"/>
                                    </w:rPr>
                                  </w:pPr>
                                  <w:r w:rsidRPr="00F63DCB">
                                    <w:rPr>
                                      <w:rFonts w:asciiTheme="majorEastAsia" w:eastAsiaTheme="majorEastAsia" w:hAnsiTheme="majorEastAsia" w:hint="eastAsia"/>
                                      <w:color w:val="000000" w:themeColor="text1"/>
                                      <w:sz w:val="24"/>
                                      <w:szCs w:val="24"/>
                                    </w:rPr>
                                    <w:t>このため、</w:t>
                                  </w:r>
                                </w:p>
                                <w:p w:rsidR="007F64E4" w:rsidRDefault="007F64E4" w:rsidP="0009462F">
                                  <w:pPr>
                                    <w:jc w:val="left"/>
                                    <w:rPr>
                                      <w:rFonts w:asciiTheme="majorEastAsia" w:eastAsiaTheme="majorEastAsia" w:hAnsiTheme="majorEastAsia"/>
                                      <w:color w:val="000000" w:themeColor="text1"/>
                                      <w:sz w:val="24"/>
                                      <w:szCs w:val="24"/>
                                    </w:rPr>
                                  </w:pPr>
                                </w:p>
                                <w:p w:rsidR="007F64E4" w:rsidRDefault="0009462F" w:rsidP="0009462F">
                                  <w:pPr>
                                    <w:jc w:val="left"/>
                                    <w:rPr>
                                      <w:rFonts w:asciiTheme="majorEastAsia" w:eastAsiaTheme="majorEastAsia" w:hAnsiTheme="majorEastAsia"/>
                                      <w:color w:val="000000" w:themeColor="text1"/>
                                      <w:sz w:val="24"/>
                                      <w:szCs w:val="24"/>
                                      <w:u w:val="single"/>
                                    </w:rPr>
                                  </w:pPr>
                                  <w:r w:rsidRPr="00F63DCB">
                                    <w:rPr>
                                      <w:rFonts w:asciiTheme="majorEastAsia" w:eastAsiaTheme="majorEastAsia" w:hAnsiTheme="majorEastAsia" w:hint="eastAsia"/>
                                      <w:color w:val="000000" w:themeColor="text1"/>
                                      <w:sz w:val="24"/>
                                      <w:szCs w:val="24"/>
                                      <w:u w:val="single"/>
                                    </w:rPr>
                                    <w:t>言語としての手話の　認識の普及</w:t>
                                  </w:r>
                                </w:p>
                                <w:p w:rsidR="00F63DCB" w:rsidRPr="00882207" w:rsidRDefault="0009462F" w:rsidP="0009462F">
                                  <w:pPr>
                                    <w:jc w:val="left"/>
                                    <w:rPr>
                                      <w:rFonts w:asciiTheme="majorEastAsia" w:eastAsiaTheme="majorEastAsia" w:hAnsiTheme="majorEastAsia"/>
                                      <w:color w:val="000000" w:themeColor="text1"/>
                                      <w:sz w:val="24"/>
                                      <w:szCs w:val="24"/>
                                    </w:rPr>
                                  </w:pPr>
                                  <w:r w:rsidRPr="00882207">
                                    <w:rPr>
                                      <w:rFonts w:asciiTheme="majorEastAsia" w:eastAsiaTheme="majorEastAsia" w:hAnsiTheme="majorEastAsia" w:hint="eastAsia"/>
                                      <w:color w:val="000000" w:themeColor="text1"/>
                                      <w:sz w:val="24"/>
                                      <w:szCs w:val="24"/>
                                    </w:rPr>
                                    <w:t xml:space="preserve">　</w:t>
                                  </w:r>
                                </w:p>
                                <w:p w:rsidR="00F63DCB" w:rsidRDefault="0009462F" w:rsidP="0009462F">
                                  <w:pPr>
                                    <w:jc w:val="left"/>
                                    <w:rPr>
                                      <w:rFonts w:asciiTheme="majorEastAsia" w:eastAsiaTheme="majorEastAsia" w:hAnsiTheme="majorEastAsia"/>
                                      <w:color w:val="000000" w:themeColor="text1"/>
                                      <w:sz w:val="24"/>
                                      <w:szCs w:val="24"/>
                                    </w:rPr>
                                  </w:pPr>
                                  <w:r w:rsidRPr="00F63DCB">
                                    <w:rPr>
                                      <w:rFonts w:asciiTheme="majorEastAsia" w:eastAsiaTheme="majorEastAsia" w:hAnsiTheme="majorEastAsia" w:hint="eastAsia"/>
                                      <w:color w:val="000000" w:themeColor="text1"/>
                                      <w:sz w:val="24"/>
                                      <w:szCs w:val="24"/>
                                    </w:rPr>
                                    <w:t>及び</w:t>
                                  </w:r>
                                </w:p>
                                <w:p w:rsidR="007F64E4" w:rsidRDefault="007F64E4" w:rsidP="0009462F">
                                  <w:pPr>
                                    <w:jc w:val="left"/>
                                    <w:rPr>
                                      <w:rFonts w:asciiTheme="majorEastAsia" w:eastAsiaTheme="majorEastAsia" w:hAnsiTheme="majorEastAsia"/>
                                      <w:color w:val="000000" w:themeColor="text1"/>
                                      <w:sz w:val="24"/>
                                      <w:szCs w:val="24"/>
                                      <w:u w:val="single"/>
                                    </w:rPr>
                                  </w:pPr>
                                </w:p>
                                <w:p w:rsidR="00F63DCB" w:rsidRPr="002410FF" w:rsidRDefault="0009462F" w:rsidP="0009462F">
                                  <w:pPr>
                                    <w:jc w:val="left"/>
                                    <w:rPr>
                                      <w:rFonts w:asciiTheme="majorEastAsia" w:eastAsiaTheme="majorEastAsia" w:hAnsiTheme="majorEastAsia"/>
                                      <w:color w:val="000000" w:themeColor="text1"/>
                                      <w:sz w:val="24"/>
                                      <w:szCs w:val="24"/>
                                      <w:u w:val="single"/>
                                    </w:rPr>
                                  </w:pPr>
                                  <w:r w:rsidRPr="00F63DCB">
                                    <w:rPr>
                                      <w:rFonts w:asciiTheme="majorEastAsia" w:eastAsiaTheme="majorEastAsia" w:hAnsiTheme="majorEastAsia" w:hint="eastAsia"/>
                                      <w:color w:val="000000" w:themeColor="text1"/>
                                      <w:sz w:val="24"/>
                                      <w:szCs w:val="24"/>
                                      <w:u w:val="single"/>
                                    </w:rPr>
                                    <w:t>習得の機会の確保</w:t>
                                  </w:r>
                                </w:p>
                                <w:p w:rsidR="007F64E4" w:rsidRDefault="007F64E4" w:rsidP="0009462F">
                                  <w:pPr>
                                    <w:jc w:val="left"/>
                                    <w:rPr>
                                      <w:rFonts w:asciiTheme="majorEastAsia" w:eastAsiaTheme="majorEastAsia" w:hAnsiTheme="majorEastAsia"/>
                                      <w:color w:val="000000" w:themeColor="text1"/>
                                      <w:sz w:val="24"/>
                                      <w:szCs w:val="24"/>
                                    </w:rPr>
                                  </w:pPr>
                                </w:p>
                                <w:p w:rsidR="0009462F" w:rsidRPr="00F63DCB" w:rsidRDefault="0009462F" w:rsidP="0009462F">
                                  <w:pPr>
                                    <w:jc w:val="left"/>
                                    <w:rPr>
                                      <w:rFonts w:asciiTheme="majorEastAsia" w:eastAsiaTheme="majorEastAsia" w:hAnsiTheme="majorEastAsia"/>
                                      <w:color w:val="000000" w:themeColor="text1"/>
                                      <w:sz w:val="24"/>
                                      <w:szCs w:val="24"/>
                                    </w:rPr>
                                  </w:pPr>
                                  <w:r w:rsidRPr="00F63DCB">
                                    <w:rPr>
                                      <w:rFonts w:asciiTheme="majorEastAsia" w:eastAsiaTheme="majorEastAsia" w:hAnsiTheme="majorEastAsia" w:hint="eastAsia"/>
                                      <w:color w:val="000000" w:themeColor="text1"/>
                                      <w:sz w:val="24"/>
                                      <w:szCs w:val="24"/>
                                    </w:rPr>
                                    <w:t>に関する</w:t>
                                  </w:r>
                                </w:p>
                                <w:p w:rsidR="0009462F" w:rsidRPr="00F63DCB" w:rsidRDefault="0009462F" w:rsidP="0009462F">
                                  <w:pPr>
                                    <w:jc w:val="left"/>
                                    <w:rPr>
                                      <w:rFonts w:asciiTheme="majorEastAsia" w:eastAsiaTheme="majorEastAsia" w:hAnsiTheme="majorEastAsia"/>
                                      <w:color w:val="000000" w:themeColor="text1"/>
                                      <w:sz w:val="24"/>
                                      <w:szCs w:val="24"/>
                                      <w:u w:val="single"/>
                                    </w:rPr>
                                  </w:pPr>
                                  <w:r w:rsidRPr="00F63DCB">
                                    <w:rPr>
                                      <w:rFonts w:asciiTheme="majorEastAsia" w:eastAsiaTheme="majorEastAsia" w:hAnsiTheme="majorEastAsia" w:hint="eastAsia"/>
                                      <w:color w:val="000000" w:themeColor="text1"/>
                                      <w:sz w:val="24"/>
                                      <w:szCs w:val="24"/>
                                      <w:u w:val="single"/>
                                    </w:rPr>
                                    <w:t>条例の制定が必要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40" o:spid="_x0000_s1030" type="#_x0000_t15" style="position:absolute;left:0;text-align:left;margin-left:377.6pt;margin-top:-.45pt;width:85.05pt;height:341.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ycF2gIAAAUGAAAOAAAAZHJzL2Uyb0RvYy54bWysVM1u2zAMvg/YOwi6r7bz07VBnSJo0WFA&#10;0QZrh54VWYo96G+SEjs9Lk8x7LLXGLC3yYuMku2k3YodhuWgkCb5ifxE8uy8kQKtmXWVVjnOjlKM&#10;mKK6qNQyxx/vr96cYOQ8UQURWrEcb5jD59PXr85qM2EDXWpRMIsARLlJbXJcem8mSeJoySRxR9ow&#10;BUaurSQeVLtMCktqQJciGaTpcVJrWxirKXMOvl62RjyN+Jwz6m85d8wjkWPIzcfTxnMRzmR6RiZL&#10;S0xZ0S4N8g9ZSFIpuHQPdUk8QStb/QElK2q109wfUS0TzXlFWawBqsnS36q5K4lhsRYgx5k9Te7/&#10;wdKb9dyiqsjxCOhRRMIb7bbfdtufu+333fZrEL78QGAEpmrjJhBwZ+a20xyIoeyGWxn+oSDURHY3&#10;e3ZZ4xGFj1l6kmbDMUYUbKPhMBuCAjjJIdxY598xLVEQoEgt2VwQHzggE7K+dj5yXHSJkuITRlwK&#10;eLE1ESgbZMcxT0DsnEHqMUOk06IqriohohJ6jF0IiyA4x4tl1mXzzEsoVEPup+k4jVk8M8Y2PUD4&#10;5gUISEEoqDKQ19IVJb8RLGQh1AfG4QGAoEF7wfO0CKVM+aw1laRgbbbjFH59vn1E5DICBmQOde6x&#10;O4DeswXpsdtH6PxDKIuTsw/uKv9b8D4i3qyV3wfLSmn7UmUCqupubv17klpqAku+WTRtcwbP8GWh&#10;iw00rNXtJDtDryrolWvi/JxYaAToYlhH/hYOLjQ8ne4kjEptH1/6HvxDs9lHjGpYBTl2n1fEMozE&#10;ewWzdpqNwnD4qIzGbweg2KeWxVOLWskLDf2UweIzNIrB34te5FbLB9has3ArmIiicHeOqbe9cuHb&#10;FQV7j7LZLLrBvjDEX6s7QwN44Dm09n3zQKzpBsbDrN3ofm10U9ByfPANkUrPVl7zygfjgddOgV0T&#10;W6nbi2GZPdWj12F7T38BAAD//wMAUEsDBBQABgAIAAAAIQBs7idn4QAAAAkBAAAPAAAAZHJzL2Rv&#10;d25yZXYueG1sTI9PS8NAFMTvgt9heYKX0m66ktjGvBSpeApSrKXobZtdk2D2bchu/vjtXU96HGaY&#10;+U22m03LRt27xhLCehUB01Ra1VCFcHp7Xm6AOS9JydaSRvjWDnb59VUmU2UnetXj0VcslJBLJULt&#10;fZdy7spaG+lWttMUvE/bG+mD7CuuejmFctNyEUUJN7KhsFDLTu9rXX4dB4Pw8r6finNSLBaHwY8f&#10;xVyK+Mkh3t7Mjw/AvJ79Xxh+8QM65IHpYgdSjrUI93EsQhRhuQUW/K2I74BdEJLNWgDPM/7/Qf4D&#10;AAD//wMAUEsBAi0AFAAGAAgAAAAhALaDOJL+AAAA4QEAABMAAAAAAAAAAAAAAAAAAAAAAFtDb250&#10;ZW50X1R5cGVzXS54bWxQSwECLQAUAAYACAAAACEAOP0h/9YAAACUAQAACwAAAAAAAAAAAAAAAAAv&#10;AQAAX3JlbHMvLnJlbHNQSwECLQAUAAYACAAAACEAIE8nBdoCAAAFBgAADgAAAAAAAAAAAAAAAAAu&#10;AgAAZHJzL2Uyb0RvYy54bWxQSwECLQAUAAYACAAAACEAbO4nZ+EAAAAJAQAADwAAAAAAAAAAAAAA&#10;AAA0BQAAZHJzL2Rvd25yZXYueG1sUEsFBgAAAAAEAAQA8wAAAEIGAAAAAA==&#10;" adj="18973" fillcolor="white [3212]" strokecolor="black [3213]" strokeweight="1.5pt">
                      <v:textbox>
                        <w:txbxContent>
                          <w:p w:rsidR="00F63DCB" w:rsidRDefault="0009462F" w:rsidP="0009462F">
                            <w:pPr>
                              <w:jc w:val="left"/>
                              <w:rPr>
                                <w:rFonts w:asciiTheme="majorEastAsia" w:eastAsiaTheme="majorEastAsia" w:hAnsiTheme="majorEastAsia"/>
                                <w:color w:val="000000" w:themeColor="text1"/>
                                <w:sz w:val="24"/>
                                <w:szCs w:val="24"/>
                              </w:rPr>
                            </w:pPr>
                            <w:r w:rsidRPr="00F63DCB">
                              <w:rPr>
                                <w:rFonts w:asciiTheme="majorEastAsia" w:eastAsiaTheme="majorEastAsia" w:hAnsiTheme="majorEastAsia" w:hint="eastAsia"/>
                                <w:color w:val="000000" w:themeColor="text1"/>
                                <w:sz w:val="24"/>
                                <w:szCs w:val="24"/>
                              </w:rPr>
                              <w:t>このため、</w:t>
                            </w:r>
                          </w:p>
                          <w:p w:rsidR="007F64E4" w:rsidRDefault="007F64E4" w:rsidP="0009462F">
                            <w:pPr>
                              <w:jc w:val="left"/>
                              <w:rPr>
                                <w:rFonts w:asciiTheme="majorEastAsia" w:eastAsiaTheme="majorEastAsia" w:hAnsiTheme="majorEastAsia"/>
                                <w:color w:val="000000" w:themeColor="text1"/>
                                <w:sz w:val="24"/>
                                <w:szCs w:val="24"/>
                              </w:rPr>
                            </w:pPr>
                          </w:p>
                          <w:p w:rsidR="007F64E4" w:rsidRDefault="0009462F" w:rsidP="0009462F">
                            <w:pPr>
                              <w:jc w:val="left"/>
                              <w:rPr>
                                <w:rFonts w:asciiTheme="majorEastAsia" w:eastAsiaTheme="majorEastAsia" w:hAnsiTheme="majorEastAsia"/>
                                <w:color w:val="000000" w:themeColor="text1"/>
                                <w:sz w:val="24"/>
                                <w:szCs w:val="24"/>
                                <w:u w:val="single"/>
                              </w:rPr>
                            </w:pPr>
                            <w:r w:rsidRPr="00F63DCB">
                              <w:rPr>
                                <w:rFonts w:asciiTheme="majorEastAsia" w:eastAsiaTheme="majorEastAsia" w:hAnsiTheme="majorEastAsia" w:hint="eastAsia"/>
                                <w:color w:val="000000" w:themeColor="text1"/>
                                <w:sz w:val="24"/>
                                <w:szCs w:val="24"/>
                                <w:u w:val="single"/>
                              </w:rPr>
                              <w:t>言語としての手話の　認識の普及</w:t>
                            </w:r>
                          </w:p>
                          <w:p w:rsidR="00F63DCB" w:rsidRPr="00882207" w:rsidRDefault="0009462F" w:rsidP="0009462F">
                            <w:pPr>
                              <w:jc w:val="left"/>
                              <w:rPr>
                                <w:rFonts w:asciiTheme="majorEastAsia" w:eastAsiaTheme="majorEastAsia" w:hAnsiTheme="majorEastAsia"/>
                                <w:color w:val="000000" w:themeColor="text1"/>
                                <w:sz w:val="24"/>
                                <w:szCs w:val="24"/>
                              </w:rPr>
                            </w:pPr>
                            <w:r w:rsidRPr="00882207">
                              <w:rPr>
                                <w:rFonts w:asciiTheme="majorEastAsia" w:eastAsiaTheme="majorEastAsia" w:hAnsiTheme="majorEastAsia" w:hint="eastAsia"/>
                                <w:color w:val="000000" w:themeColor="text1"/>
                                <w:sz w:val="24"/>
                                <w:szCs w:val="24"/>
                              </w:rPr>
                              <w:t xml:space="preserve">　</w:t>
                            </w:r>
                          </w:p>
                          <w:p w:rsidR="00F63DCB" w:rsidRDefault="0009462F" w:rsidP="0009462F">
                            <w:pPr>
                              <w:jc w:val="left"/>
                              <w:rPr>
                                <w:rFonts w:asciiTheme="majorEastAsia" w:eastAsiaTheme="majorEastAsia" w:hAnsiTheme="majorEastAsia"/>
                                <w:color w:val="000000" w:themeColor="text1"/>
                                <w:sz w:val="24"/>
                                <w:szCs w:val="24"/>
                              </w:rPr>
                            </w:pPr>
                            <w:r w:rsidRPr="00F63DCB">
                              <w:rPr>
                                <w:rFonts w:asciiTheme="majorEastAsia" w:eastAsiaTheme="majorEastAsia" w:hAnsiTheme="majorEastAsia" w:hint="eastAsia"/>
                                <w:color w:val="000000" w:themeColor="text1"/>
                                <w:sz w:val="24"/>
                                <w:szCs w:val="24"/>
                              </w:rPr>
                              <w:t>及び</w:t>
                            </w:r>
                          </w:p>
                          <w:p w:rsidR="007F64E4" w:rsidRDefault="007F64E4" w:rsidP="0009462F">
                            <w:pPr>
                              <w:jc w:val="left"/>
                              <w:rPr>
                                <w:rFonts w:asciiTheme="majorEastAsia" w:eastAsiaTheme="majorEastAsia" w:hAnsiTheme="majorEastAsia"/>
                                <w:color w:val="000000" w:themeColor="text1"/>
                                <w:sz w:val="24"/>
                                <w:szCs w:val="24"/>
                                <w:u w:val="single"/>
                              </w:rPr>
                            </w:pPr>
                          </w:p>
                          <w:p w:rsidR="00F63DCB" w:rsidRPr="002410FF" w:rsidRDefault="0009462F" w:rsidP="0009462F">
                            <w:pPr>
                              <w:jc w:val="left"/>
                              <w:rPr>
                                <w:rFonts w:asciiTheme="majorEastAsia" w:eastAsiaTheme="majorEastAsia" w:hAnsiTheme="majorEastAsia"/>
                                <w:color w:val="000000" w:themeColor="text1"/>
                                <w:sz w:val="24"/>
                                <w:szCs w:val="24"/>
                                <w:u w:val="single"/>
                              </w:rPr>
                            </w:pPr>
                            <w:r w:rsidRPr="00F63DCB">
                              <w:rPr>
                                <w:rFonts w:asciiTheme="majorEastAsia" w:eastAsiaTheme="majorEastAsia" w:hAnsiTheme="majorEastAsia" w:hint="eastAsia"/>
                                <w:color w:val="000000" w:themeColor="text1"/>
                                <w:sz w:val="24"/>
                                <w:szCs w:val="24"/>
                                <w:u w:val="single"/>
                              </w:rPr>
                              <w:t>習得の機会の確保</w:t>
                            </w:r>
                          </w:p>
                          <w:p w:rsidR="007F64E4" w:rsidRDefault="007F64E4" w:rsidP="0009462F">
                            <w:pPr>
                              <w:jc w:val="left"/>
                              <w:rPr>
                                <w:rFonts w:asciiTheme="majorEastAsia" w:eastAsiaTheme="majorEastAsia" w:hAnsiTheme="majorEastAsia"/>
                                <w:color w:val="000000" w:themeColor="text1"/>
                                <w:sz w:val="24"/>
                                <w:szCs w:val="24"/>
                              </w:rPr>
                            </w:pPr>
                          </w:p>
                          <w:p w:rsidR="0009462F" w:rsidRPr="00F63DCB" w:rsidRDefault="0009462F" w:rsidP="0009462F">
                            <w:pPr>
                              <w:jc w:val="left"/>
                              <w:rPr>
                                <w:rFonts w:asciiTheme="majorEastAsia" w:eastAsiaTheme="majorEastAsia" w:hAnsiTheme="majorEastAsia"/>
                                <w:color w:val="000000" w:themeColor="text1"/>
                                <w:sz w:val="24"/>
                                <w:szCs w:val="24"/>
                              </w:rPr>
                            </w:pPr>
                            <w:r w:rsidRPr="00F63DCB">
                              <w:rPr>
                                <w:rFonts w:asciiTheme="majorEastAsia" w:eastAsiaTheme="majorEastAsia" w:hAnsiTheme="majorEastAsia" w:hint="eastAsia"/>
                                <w:color w:val="000000" w:themeColor="text1"/>
                                <w:sz w:val="24"/>
                                <w:szCs w:val="24"/>
                              </w:rPr>
                              <w:t>に関する</w:t>
                            </w:r>
                          </w:p>
                          <w:p w:rsidR="0009462F" w:rsidRPr="00F63DCB" w:rsidRDefault="0009462F" w:rsidP="0009462F">
                            <w:pPr>
                              <w:jc w:val="left"/>
                              <w:rPr>
                                <w:rFonts w:asciiTheme="majorEastAsia" w:eastAsiaTheme="majorEastAsia" w:hAnsiTheme="majorEastAsia"/>
                                <w:color w:val="000000" w:themeColor="text1"/>
                                <w:sz w:val="24"/>
                                <w:szCs w:val="24"/>
                                <w:u w:val="single"/>
                              </w:rPr>
                            </w:pPr>
                            <w:r w:rsidRPr="00F63DCB">
                              <w:rPr>
                                <w:rFonts w:asciiTheme="majorEastAsia" w:eastAsiaTheme="majorEastAsia" w:hAnsiTheme="majorEastAsia" w:hint="eastAsia"/>
                                <w:color w:val="000000" w:themeColor="text1"/>
                                <w:sz w:val="24"/>
                                <w:szCs w:val="24"/>
                                <w:u w:val="single"/>
                              </w:rPr>
                              <w:t>条例の制定が必要</w:t>
                            </w:r>
                          </w:p>
                        </w:txbxContent>
                      </v:textbox>
                    </v:shape>
                  </w:pict>
                </mc:Fallback>
              </mc:AlternateContent>
            </w:r>
            <w:r w:rsidR="00CB6A40">
              <w:rPr>
                <w:rFonts w:asciiTheme="majorEastAsia" w:eastAsiaTheme="majorEastAsia" w:hAnsiTheme="majorEastAsia" w:hint="eastAsia"/>
                <w:noProof/>
                <w:sz w:val="24"/>
                <w:szCs w:val="24"/>
              </w:rPr>
              <mc:AlternateContent>
                <mc:Choice Requires="wps">
                  <w:drawing>
                    <wp:anchor distT="0" distB="0" distL="114300" distR="114300" simplePos="0" relativeHeight="251719680" behindDoc="0" locked="0" layoutInCell="1" allowOverlap="1" wp14:anchorId="6A3279A1" wp14:editId="2D7106A2">
                      <wp:simplePos x="0" y="0"/>
                      <wp:positionH relativeFrom="column">
                        <wp:posOffset>21343</wp:posOffset>
                      </wp:positionH>
                      <wp:positionV relativeFrom="paragraph">
                        <wp:posOffset>-5534</wp:posOffset>
                      </wp:positionV>
                      <wp:extent cx="4655127" cy="3336925"/>
                      <wp:effectExtent l="0" t="0" r="12700" b="15875"/>
                      <wp:wrapNone/>
                      <wp:docPr id="25" name="テキスト ボックス 25"/>
                      <wp:cNvGraphicFramePr/>
                      <a:graphic xmlns:a="http://schemas.openxmlformats.org/drawingml/2006/main">
                        <a:graphicData uri="http://schemas.microsoft.com/office/word/2010/wordprocessingShape">
                          <wps:wsp>
                            <wps:cNvSpPr txBox="1"/>
                            <wps:spPr>
                              <a:xfrm>
                                <a:off x="0" y="0"/>
                                <a:ext cx="4655127" cy="3336925"/>
                              </a:xfrm>
                              <a:prstGeom prst="rect">
                                <a:avLst/>
                              </a:prstGeom>
                              <a:noFill/>
                              <a:ln w="222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5480" w:rsidRDefault="00015F75" w:rsidP="0086610C">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554314">
                                    <w:rPr>
                                      <w:rFonts w:asciiTheme="majorEastAsia" w:eastAsiaTheme="majorEastAsia" w:hAnsiTheme="majorEastAsia" w:hint="eastAsia"/>
                                      <w:sz w:val="24"/>
                                      <w:szCs w:val="24"/>
                                    </w:rPr>
                                    <w:t>「</w:t>
                                  </w:r>
                                  <w:r w:rsidR="004472B7">
                                    <w:rPr>
                                      <w:rFonts w:asciiTheme="majorEastAsia" w:eastAsiaTheme="majorEastAsia" w:hAnsiTheme="majorEastAsia" w:hint="eastAsia"/>
                                      <w:sz w:val="24"/>
                                      <w:szCs w:val="24"/>
                                    </w:rPr>
                                    <w:t>言語としての手話</w:t>
                                  </w:r>
                                  <w:r w:rsidR="00554314">
                                    <w:rPr>
                                      <w:rFonts w:asciiTheme="majorEastAsia" w:eastAsiaTheme="majorEastAsia" w:hAnsiTheme="majorEastAsia" w:hint="eastAsia"/>
                                      <w:sz w:val="24"/>
                                      <w:szCs w:val="24"/>
                                    </w:rPr>
                                    <w:t>」</w:t>
                                  </w:r>
                                  <w:r w:rsidR="004472B7">
                                    <w:rPr>
                                      <w:rFonts w:asciiTheme="majorEastAsia" w:eastAsiaTheme="majorEastAsia" w:hAnsiTheme="majorEastAsia" w:hint="eastAsia"/>
                                      <w:sz w:val="24"/>
                                      <w:szCs w:val="24"/>
                                    </w:rPr>
                                    <w:t>に係る現状について</w:t>
                                  </w:r>
                                </w:p>
                                <w:p w:rsidR="004C394C" w:rsidRPr="00554314" w:rsidRDefault="00015F75" w:rsidP="002C1E23">
                                  <w:pPr>
                                    <w:ind w:left="240" w:hangingChars="100" w:hanging="240"/>
                                    <w:rPr>
                                      <w:rFonts w:asciiTheme="minorEastAsia" w:hAnsiTheme="minorEastAsia"/>
                                      <w:sz w:val="24"/>
                                      <w:szCs w:val="24"/>
                                    </w:rPr>
                                  </w:pPr>
                                  <w:r w:rsidRPr="00554314">
                                    <w:rPr>
                                      <w:rFonts w:asciiTheme="minorEastAsia" w:hAnsiTheme="minorEastAsia" w:hint="eastAsia"/>
                                      <w:sz w:val="24"/>
                                      <w:szCs w:val="24"/>
                                    </w:rPr>
                                    <w:t>・「言語（手話を含む。）」と明記されているが、言語を含めた</w:t>
                                  </w:r>
                                  <w:r w:rsidR="00FA3F83">
                                    <w:rPr>
                                      <w:rFonts w:asciiTheme="minorEastAsia" w:hAnsiTheme="minorEastAsia" w:hint="eastAsia"/>
                                      <w:sz w:val="24"/>
                                      <w:szCs w:val="24"/>
                                    </w:rPr>
                                    <w:t xml:space="preserve">　　　</w:t>
                                  </w:r>
                                  <w:r w:rsidRPr="00554314">
                                    <w:rPr>
                                      <w:rFonts w:asciiTheme="minorEastAsia" w:hAnsiTheme="minorEastAsia" w:hint="eastAsia"/>
                                      <w:sz w:val="24"/>
                                      <w:szCs w:val="24"/>
                                    </w:rPr>
                                    <w:t>障がい者の意思疎通の手段として選択できる機会の</w:t>
                                  </w:r>
                                  <w:r w:rsidR="00BA62F4">
                                    <w:rPr>
                                      <w:rFonts w:asciiTheme="minorEastAsia" w:hAnsiTheme="minorEastAsia" w:hint="eastAsia"/>
                                      <w:sz w:val="24"/>
                                      <w:szCs w:val="24"/>
                                    </w:rPr>
                                    <w:t>確保</w:t>
                                  </w:r>
                                  <w:r w:rsidRPr="00554314">
                                    <w:rPr>
                                      <w:rFonts w:asciiTheme="minorEastAsia" w:hAnsiTheme="minorEastAsia" w:hint="eastAsia"/>
                                      <w:sz w:val="24"/>
                                      <w:szCs w:val="24"/>
                                    </w:rPr>
                                    <w:t>に</w:t>
                                  </w:r>
                                  <w:r w:rsidR="00FA3F83">
                                    <w:rPr>
                                      <w:rFonts w:asciiTheme="minorEastAsia" w:hAnsiTheme="minorEastAsia" w:hint="eastAsia"/>
                                      <w:sz w:val="24"/>
                                      <w:szCs w:val="24"/>
                                    </w:rPr>
                                    <w:t xml:space="preserve">　　</w:t>
                                  </w:r>
                                  <w:r w:rsidRPr="00554314">
                                    <w:rPr>
                                      <w:rFonts w:asciiTheme="minorEastAsia" w:hAnsiTheme="minorEastAsia" w:hint="eastAsia"/>
                                      <w:sz w:val="24"/>
                                      <w:szCs w:val="24"/>
                                    </w:rPr>
                                    <w:t>ついて規定されているに過ぎ</w:t>
                                  </w:r>
                                  <w:r w:rsidR="002C1E23">
                                    <w:rPr>
                                      <w:rFonts w:asciiTheme="minorEastAsia" w:hAnsiTheme="minorEastAsia" w:hint="eastAsia"/>
                                      <w:sz w:val="24"/>
                                      <w:szCs w:val="24"/>
                                    </w:rPr>
                                    <w:t>ず、</w:t>
                                  </w:r>
                                  <w:r w:rsidR="004472B7" w:rsidRPr="00554314">
                                    <w:rPr>
                                      <w:rFonts w:asciiTheme="minorEastAsia" w:hAnsiTheme="minorEastAsia" w:hint="eastAsia"/>
                                      <w:sz w:val="24"/>
                                      <w:szCs w:val="24"/>
                                    </w:rPr>
                                    <w:t>「手話が言語である</w:t>
                                  </w:r>
                                  <w:r w:rsidR="002C1E23">
                                    <w:rPr>
                                      <w:rFonts w:asciiTheme="minorEastAsia" w:hAnsiTheme="minorEastAsia" w:hint="eastAsia"/>
                                      <w:sz w:val="24"/>
                                      <w:szCs w:val="24"/>
                                    </w:rPr>
                                    <w:t>」</w:t>
                                  </w:r>
                                  <w:r w:rsidR="004472B7" w:rsidRPr="00554314">
                                    <w:rPr>
                                      <w:rFonts w:asciiTheme="minorEastAsia" w:hAnsiTheme="minorEastAsia" w:hint="eastAsia"/>
                                      <w:sz w:val="24"/>
                                      <w:szCs w:val="24"/>
                                    </w:rPr>
                                    <w:t>という</w:t>
                                  </w:r>
                                  <w:r w:rsidR="00FA3F83">
                                    <w:rPr>
                                      <w:rFonts w:asciiTheme="minorEastAsia" w:hAnsiTheme="minorEastAsia" w:hint="eastAsia"/>
                                      <w:sz w:val="24"/>
                                      <w:szCs w:val="24"/>
                                    </w:rPr>
                                    <w:t xml:space="preserve">　</w:t>
                                  </w:r>
                                  <w:r w:rsidR="004472B7" w:rsidRPr="00554314">
                                    <w:rPr>
                                      <w:rFonts w:asciiTheme="minorEastAsia" w:hAnsiTheme="minorEastAsia" w:hint="eastAsia"/>
                                      <w:sz w:val="24"/>
                                      <w:szCs w:val="24"/>
                                    </w:rPr>
                                    <w:t>認識は普及</w:t>
                                  </w:r>
                                  <w:r w:rsidR="004C394C" w:rsidRPr="00554314">
                                    <w:rPr>
                                      <w:rFonts w:asciiTheme="minorEastAsia" w:hAnsiTheme="minorEastAsia" w:hint="eastAsia"/>
                                      <w:sz w:val="24"/>
                                      <w:szCs w:val="24"/>
                                    </w:rPr>
                                    <w:t>していない。</w:t>
                                  </w:r>
                                </w:p>
                                <w:p w:rsidR="00C50864" w:rsidRPr="00554314" w:rsidRDefault="004C394C" w:rsidP="00683B76">
                                  <w:pPr>
                                    <w:ind w:left="240" w:hangingChars="100" w:hanging="240"/>
                                    <w:rPr>
                                      <w:rFonts w:asciiTheme="minorEastAsia" w:hAnsiTheme="minorEastAsia"/>
                                      <w:sz w:val="24"/>
                                      <w:szCs w:val="24"/>
                                    </w:rPr>
                                  </w:pPr>
                                  <w:r w:rsidRPr="00554314">
                                    <w:rPr>
                                      <w:rFonts w:asciiTheme="minorEastAsia" w:hAnsiTheme="minorEastAsia" w:hint="eastAsia"/>
                                      <w:sz w:val="24"/>
                                      <w:szCs w:val="24"/>
                                    </w:rPr>
                                    <w:t>・</w:t>
                                  </w:r>
                                  <w:r w:rsidR="00B20550">
                                    <w:rPr>
                                      <w:rFonts w:asciiTheme="minorEastAsia" w:hAnsiTheme="minorEastAsia" w:hint="eastAsia"/>
                                      <w:sz w:val="24"/>
                                      <w:szCs w:val="24"/>
                                    </w:rPr>
                                    <w:t>言語は</w:t>
                                  </w:r>
                                  <w:r w:rsidR="00CB6A40">
                                    <w:rPr>
                                      <w:rFonts w:asciiTheme="minorEastAsia" w:hAnsiTheme="minorEastAsia" w:hint="eastAsia"/>
                                      <w:sz w:val="24"/>
                                      <w:szCs w:val="24"/>
                                    </w:rPr>
                                    <w:t>本来、誰から教わらずとも</w:t>
                                  </w:r>
                                  <w:r w:rsidR="00C50864" w:rsidRPr="00554314">
                                    <w:rPr>
                                      <w:rFonts w:asciiTheme="minorEastAsia" w:hAnsiTheme="minorEastAsia" w:hint="eastAsia"/>
                                      <w:sz w:val="24"/>
                                      <w:szCs w:val="24"/>
                                    </w:rPr>
                                    <w:t>乳幼児期に</w:t>
                                  </w:r>
                                  <w:r w:rsidRPr="00554314">
                                    <w:rPr>
                                      <w:rFonts w:asciiTheme="minorEastAsia" w:hAnsiTheme="minorEastAsia" w:hint="eastAsia"/>
                                      <w:sz w:val="24"/>
                                      <w:szCs w:val="24"/>
                                    </w:rPr>
                                    <w:t>自然に習得</w:t>
                                  </w:r>
                                  <w:r w:rsidR="002C1E23">
                                    <w:rPr>
                                      <w:rFonts w:asciiTheme="minorEastAsia" w:hAnsiTheme="minorEastAsia" w:hint="eastAsia"/>
                                      <w:sz w:val="24"/>
                                      <w:szCs w:val="24"/>
                                    </w:rPr>
                                    <w:t>される</w:t>
                                  </w:r>
                                  <w:r w:rsidRPr="00554314">
                                    <w:rPr>
                                      <w:rFonts w:asciiTheme="minorEastAsia" w:hAnsiTheme="minorEastAsia" w:hint="eastAsia"/>
                                      <w:sz w:val="24"/>
                                      <w:szCs w:val="24"/>
                                    </w:rPr>
                                    <w:t>が、家族</w:t>
                                  </w:r>
                                  <w:r w:rsidR="002C1E23">
                                    <w:rPr>
                                      <w:rFonts w:asciiTheme="minorEastAsia" w:hAnsiTheme="minorEastAsia" w:hint="eastAsia"/>
                                      <w:sz w:val="24"/>
                                      <w:szCs w:val="24"/>
                                    </w:rPr>
                                    <w:t>等</w:t>
                                  </w:r>
                                  <w:r w:rsidRPr="00554314">
                                    <w:rPr>
                                      <w:rFonts w:asciiTheme="minorEastAsia" w:hAnsiTheme="minorEastAsia" w:hint="eastAsia"/>
                                      <w:sz w:val="24"/>
                                      <w:szCs w:val="24"/>
                                    </w:rPr>
                                    <w:t>が手話を使えない場合は、自然習得</w:t>
                                  </w:r>
                                  <w:r w:rsidR="002C1E23">
                                    <w:rPr>
                                      <w:rFonts w:asciiTheme="minorEastAsia" w:hAnsiTheme="minorEastAsia" w:hint="eastAsia"/>
                                      <w:sz w:val="24"/>
                                      <w:szCs w:val="24"/>
                                    </w:rPr>
                                    <w:t>でき</w:t>
                                  </w:r>
                                  <w:r w:rsidRPr="00554314">
                                    <w:rPr>
                                      <w:rFonts w:asciiTheme="minorEastAsia" w:hAnsiTheme="minorEastAsia" w:hint="eastAsia"/>
                                      <w:sz w:val="24"/>
                                      <w:szCs w:val="24"/>
                                    </w:rPr>
                                    <w:t>ず、言語</w:t>
                                  </w:r>
                                  <w:r w:rsidR="00FA3F83">
                                    <w:rPr>
                                      <w:rFonts w:asciiTheme="minorEastAsia" w:hAnsiTheme="minorEastAsia" w:hint="eastAsia"/>
                                      <w:sz w:val="24"/>
                                      <w:szCs w:val="24"/>
                                    </w:rPr>
                                    <w:t xml:space="preserve">　　</w:t>
                                  </w:r>
                                  <w:r w:rsidRPr="00554314">
                                    <w:rPr>
                                      <w:rFonts w:asciiTheme="minorEastAsia" w:hAnsiTheme="minorEastAsia" w:hint="eastAsia"/>
                                      <w:sz w:val="24"/>
                                      <w:szCs w:val="24"/>
                                    </w:rPr>
                                    <w:t>能力の発達に支障を生ずる可能性がある</w:t>
                                  </w:r>
                                  <w:r w:rsidR="00C50864" w:rsidRPr="00554314">
                                    <w:rPr>
                                      <w:rFonts w:asciiTheme="minorEastAsia" w:hAnsiTheme="minorEastAsia" w:hint="eastAsia"/>
                                      <w:sz w:val="24"/>
                                      <w:szCs w:val="24"/>
                                    </w:rPr>
                                    <w:t>。しかし、手話の自然習得の機会を確保するための法律等はない。</w:t>
                                  </w:r>
                                </w:p>
                                <w:p w:rsidR="00015F75" w:rsidRPr="00554314" w:rsidRDefault="00C50864" w:rsidP="00683B76">
                                  <w:pPr>
                                    <w:ind w:left="240" w:hangingChars="100" w:hanging="240"/>
                                    <w:rPr>
                                      <w:rFonts w:asciiTheme="minorEastAsia" w:hAnsiTheme="minorEastAsia"/>
                                      <w:sz w:val="24"/>
                                      <w:szCs w:val="24"/>
                                    </w:rPr>
                                  </w:pPr>
                                  <w:r w:rsidRPr="00554314">
                                    <w:rPr>
                                      <w:rFonts w:asciiTheme="minorEastAsia" w:hAnsiTheme="minorEastAsia" w:hint="eastAsia"/>
                                      <w:sz w:val="24"/>
                                      <w:szCs w:val="24"/>
                                    </w:rPr>
                                    <w:t>・さらに、言語</w:t>
                                  </w:r>
                                  <w:r w:rsidR="004C394C" w:rsidRPr="00554314">
                                    <w:rPr>
                                      <w:rFonts w:asciiTheme="minorEastAsia" w:hAnsiTheme="minorEastAsia" w:hint="eastAsia"/>
                                      <w:sz w:val="24"/>
                                      <w:szCs w:val="24"/>
                                    </w:rPr>
                                    <w:t>は、学校の教育課程において文法力や語彙力を</w:t>
                                  </w:r>
                                  <w:r w:rsidR="00FA3F83">
                                    <w:rPr>
                                      <w:rFonts w:asciiTheme="minorEastAsia" w:hAnsiTheme="minorEastAsia" w:hint="eastAsia"/>
                                      <w:sz w:val="24"/>
                                      <w:szCs w:val="24"/>
                                    </w:rPr>
                                    <w:t xml:space="preserve">　　</w:t>
                                  </w:r>
                                  <w:r w:rsidR="004C394C" w:rsidRPr="00554314">
                                    <w:rPr>
                                      <w:rFonts w:asciiTheme="minorEastAsia" w:hAnsiTheme="minorEastAsia" w:hint="eastAsia"/>
                                      <w:sz w:val="24"/>
                                      <w:szCs w:val="24"/>
                                    </w:rPr>
                                    <w:t>高める機会が確保されるが、学習指導要領（特別支援学校）には、手話を指導</w:t>
                                  </w:r>
                                  <w:r w:rsidR="002C1E23">
                                    <w:rPr>
                                      <w:rFonts w:asciiTheme="minorEastAsia" w:hAnsiTheme="minorEastAsia" w:hint="eastAsia"/>
                                      <w:sz w:val="24"/>
                                      <w:szCs w:val="24"/>
                                    </w:rPr>
                                    <w:t>・</w:t>
                                  </w:r>
                                  <w:r w:rsidR="004C394C" w:rsidRPr="00554314">
                                    <w:rPr>
                                      <w:rFonts w:asciiTheme="minorEastAsia" w:hAnsiTheme="minorEastAsia" w:hint="eastAsia"/>
                                      <w:sz w:val="24"/>
                                      <w:szCs w:val="24"/>
                                    </w:rPr>
                                    <w:t>習得させる旨の記載がない。</w:t>
                                  </w:r>
                                </w:p>
                                <w:p w:rsidR="004472B7" w:rsidRPr="00554314" w:rsidRDefault="004472B7" w:rsidP="004472B7">
                                  <w:pPr>
                                    <w:ind w:left="240" w:hangingChars="100" w:hanging="240"/>
                                    <w:rPr>
                                      <w:rFonts w:asciiTheme="minorEastAsia" w:hAnsiTheme="minorEastAsia"/>
                                      <w:sz w:val="24"/>
                                      <w:szCs w:val="24"/>
                                    </w:rPr>
                                  </w:pPr>
                                  <w:r w:rsidRPr="00554314">
                                    <w:rPr>
                                      <w:rFonts w:asciiTheme="minorEastAsia" w:hAnsiTheme="minorEastAsia" w:hint="eastAsia"/>
                                      <w:sz w:val="24"/>
                                      <w:szCs w:val="24"/>
                                    </w:rPr>
                                    <w:t>・</w:t>
                                  </w:r>
                                  <w:r w:rsidR="002C1E23">
                                    <w:rPr>
                                      <w:rFonts w:asciiTheme="minorEastAsia" w:hAnsiTheme="minorEastAsia" w:hint="eastAsia"/>
                                      <w:sz w:val="24"/>
                                      <w:szCs w:val="24"/>
                                    </w:rPr>
                                    <w:t>その</w:t>
                                  </w:r>
                                  <w:r w:rsidRPr="00554314">
                                    <w:rPr>
                                      <w:rFonts w:asciiTheme="minorEastAsia" w:hAnsiTheme="minorEastAsia" w:hint="eastAsia"/>
                                      <w:sz w:val="24"/>
                                      <w:szCs w:val="24"/>
                                    </w:rPr>
                                    <w:t>結果、</w:t>
                                  </w:r>
                                  <w:r w:rsidR="002C1E23" w:rsidRPr="002C1E23">
                                    <w:rPr>
                                      <w:rFonts w:asciiTheme="minorEastAsia" w:hAnsiTheme="minorEastAsia" w:hint="eastAsia"/>
                                      <w:sz w:val="24"/>
                                      <w:szCs w:val="24"/>
                                    </w:rPr>
                                    <w:t>聴覚障がい者が、手話通訳に</w:t>
                                  </w:r>
                                  <w:r w:rsidR="00FA3F83">
                                    <w:rPr>
                                      <w:rFonts w:asciiTheme="minorEastAsia" w:hAnsiTheme="minorEastAsia" w:hint="eastAsia"/>
                                      <w:sz w:val="24"/>
                                      <w:szCs w:val="24"/>
                                    </w:rPr>
                                    <w:t>よ</w:t>
                                  </w:r>
                                  <w:r w:rsidR="002C1E23">
                                    <w:rPr>
                                      <w:rFonts w:asciiTheme="minorEastAsia" w:hAnsiTheme="minorEastAsia" w:hint="eastAsia"/>
                                      <w:sz w:val="24"/>
                                      <w:szCs w:val="24"/>
                                    </w:rPr>
                                    <w:t>ら</w:t>
                                  </w:r>
                                  <w:r w:rsidR="002C1E23" w:rsidRPr="002C1E23">
                                    <w:rPr>
                                      <w:rFonts w:asciiTheme="minorEastAsia" w:hAnsiTheme="minorEastAsia" w:hint="eastAsia"/>
                                      <w:sz w:val="24"/>
                                      <w:szCs w:val="24"/>
                                    </w:rPr>
                                    <w:t>ずとも、手話で</w:t>
                                  </w:r>
                                  <w:r w:rsidR="00FA3F83">
                                    <w:rPr>
                                      <w:rFonts w:asciiTheme="minorEastAsia" w:hAnsiTheme="minorEastAsia" w:hint="eastAsia"/>
                                      <w:sz w:val="24"/>
                                      <w:szCs w:val="24"/>
                                    </w:rPr>
                                    <w:t xml:space="preserve">　　　</w:t>
                                  </w:r>
                                  <w:r w:rsidR="002C1E23" w:rsidRPr="002C1E23">
                                    <w:rPr>
                                      <w:rFonts w:asciiTheme="minorEastAsia" w:hAnsiTheme="minorEastAsia" w:hint="eastAsia"/>
                                      <w:sz w:val="24"/>
                                      <w:szCs w:val="24"/>
                                    </w:rPr>
                                    <w:t>意思を通じ合うことのできる社会</w:t>
                                  </w:r>
                                  <w:r w:rsidR="002C1E23">
                                    <w:rPr>
                                      <w:rFonts w:asciiTheme="minorEastAsia" w:hAnsiTheme="minorEastAsia" w:hint="eastAsia"/>
                                      <w:sz w:val="24"/>
                                      <w:szCs w:val="24"/>
                                    </w:rPr>
                                    <w:t>的環境</w:t>
                                  </w:r>
                                  <w:r w:rsidRPr="00554314">
                                    <w:rPr>
                                      <w:rFonts w:asciiTheme="minorEastAsia" w:hAnsiTheme="minorEastAsia" w:hint="eastAsia"/>
                                      <w:sz w:val="24"/>
                                      <w:szCs w:val="24"/>
                                    </w:rPr>
                                    <w:t>が整って</w:t>
                                  </w:r>
                                  <w:r w:rsidR="002C1E23">
                                    <w:rPr>
                                      <w:rFonts w:asciiTheme="minorEastAsia" w:hAnsiTheme="minorEastAsia" w:hint="eastAsia"/>
                                      <w:sz w:val="24"/>
                                      <w:szCs w:val="24"/>
                                    </w:rPr>
                                    <w:t>いない。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31" type="#_x0000_t202" style="position:absolute;left:0;text-align:left;margin-left:1.7pt;margin-top:-.45pt;width:366.55pt;height:262.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JTtwIAAKYFAAAOAAAAZHJzL2Uyb0RvYy54bWysVM1uEzEQviPxDpbvdJM0aWnUTRVaFSFV&#10;bUWLena8drOq12NsJ7vhmEiIh+AVEGeeZ1+EsXc3iQqXInLYjD3f/H2emdOzqlBkKazLQae0f9Cj&#10;RGgOWa4fU/rp/vLNW0qcZzpjCrRI6Uo4ejZ5/eq0NGMxgDmoTFiCTrQblyalc+/NOEkcn4uCuQMw&#10;QqNSgi2Yx6N9TDLLSvReqGTQ6x0lJdjMWODCOby9aJR0Ev1LKbi/kdIJT1RKMTcfvzZ+Z+GbTE7Z&#10;+NEyM895mwb7hywKlmsMunV1wTwjC5v/4arIuQUH0h9wKBKQMuci1oDV9HvPqrmbMyNiLUiOM1ua&#10;3P9zy6+Xt5bkWUoHI0o0K/CN6s3Xev2jXv+qN99Ivflebzb1+ieeCWKQsNK4MdrdGbT01Tuo8OG7&#10;e4eXgYdK2iL8Y4UE9Uj9aku3qDzheDk8Go36g2NKOOoODw+PThr/yc7cWOffCyhIEFJq8T0jzWx5&#10;5TymgtAOEqJpuMyVim+qNCmxKPyNooUDlWdBG3DB5lxZsmTYFjPF+FPIH53tofCkdACL2EZtvFB7&#10;U2OU/EqJgFH6o5BIYyw1XMQGFtsYjHOhfWQp+kV0QEnM5yWGLX6X1UuMmzq6yKD91rjINdiGpTB3&#10;u7Szpy5l2eCRpL26g+irWRX7Z9saM8hW2BkWmmFzhl/myPcVc/6WWZwubAbcGP4GP1IBvhK0EiVz&#10;sF/+dh/w2PSopaTEaU2p+7xgVlCiPmgch5P+cBjGOx6Go+MBHuy+Zrav0YviHPDl+7ibDI9iwHvV&#10;idJC8YCLZRqiooppjrFT6jvx3Dc7BBcTF9NpBOFAG+av9J3hwXV4pNBn99UDs6ZtYI+9fw3dXLPx&#10;sz5usMFSw3ThQeaxyQPPDast/7gMYru2iytsm/1zRO3W6+Q3AAAA//8DAFBLAwQUAAYACAAAACEA&#10;TAeWBd0AAAAHAQAADwAAAGRycy9kb3ducmV2LnhtbEyOwU7DMBBE70j8g7VI3FqHtA0QsqkICG5F&#10;asqBo5ssSYS9Drbbpn+POcFxNKM3r1hPRosjOT9YRriZJyCIG9sO3CG8715mdyB8UNwqbZkQzuRh&#10;XV5eFCpv7Ym3dKxDJyKEfa4Q+hDGXErf9GSUn9uROHaf1hkVYnSdbJ06RbjRMk2STBo1cHzo1UhP&#10;PTVf9cEgvG2G5+nVbSsj64+zdbsq/dYV4vXV9PgAItAU/sbwqx/VoYxOe3vg1guNsFjGIcLsHkRs&#10;bxfZCsQeYZUuM5BlIf/7lz8AAAD//wMAUEsBAi0AFAAGAAgAAAAhALaDOJL+AAAA4QEAABMAAAAA&#10;AAAAAAAAAAAAAAAAAFtDb250ZW50X1R5cGVzXS54bWxQSwECLQAUAAYACAAAACEAOP0h/9YAAACU&#10;AQAACwAAAAAAAAAAAAAAAAAvAQAAX3JlbHMvLnJlbHNQSwECLQAUAAYACAAAACEATwZCU7cCAACm&#10;BQAADgAAAAAAAAAAAAAAAAAuAgAAZHJzL2Uyb0RvYy54bWxQSwECLQAUAAYACAAAACEATAeWBd0A&#10;AAAHAQAADwAAAAAAAAAAAAAAAAARBQAAZHJzL2Rvd25yZXYueG1sUEsFBgAAAAAEAAQA8wAAABsG&#10;AAAAAA==&#10;" filled="f" strokeweight="1.75pt">
                      <v:textbox>
                        <w:txbxContent>
                          <w:p w:rsidR="00025480" w:rsidRDefault="00015F75" w:rsidP="0086610C">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554314">
                              <w:rPr>
                                <w:rFonts w:asciiTheme="majorEastAsia" w:eastAsiaTheme="majorEastAsia" w:hAnsiTheme="majorEastAsia" w:hint="eastAsia"/>
                                <w:sz w:val="24"/>
                                <w:szCs w:val="24"/>
                              </w:rPr>
                              <w:t>「</w:t>
                            </w:r>
                            <w:r w:rsidR="004472B7">
                              <w:rPr>
                                <w:rFonts w:asciiTheme="majorEastAsia" w:eastAsiaTheme="majorEastAsia" w:hAnsiTheme="majorEastAsia" w:hint="eastAsia"/>
                                <w:sz w:val="24"/>
                                <w:szCs w:val="24"/>
                              </w:rPr>
                              <w:t>言語としての手話</w:t>
                            </w:r>
                            <w:r w:rsidR="00554314">
                              <w:rPr>
                                <w:rFonts w:asciiTheme="majorEastAsia" w:eastAsiaTheme="majorEastAsia" w:hAnsiTheme="majorEastAsia" w:hint="eastAsia"/>
                                <w:sz w:val="24"/>
                                <w:szCs w:val="24"/>
                              </w:rPr>
                              <w:t>」</w:t>
                            </w:r>
                            <w:r w:rsidR="004472B7">
                              <w:rPr>
                                <w:rFonts w:asciiTheme="majorEastAsia" w:eastAsiaTheme="majorEastAsia" w:hAnsiTheme="majorEastAsia" w:hint="eastAsia"/>
                                <w:sz w:val="24"/>
                                <w:szCs w:val="24"/>
                              </w:rPr>
                              <w:t>に係る現状について</w:t>
                            </w:r>
                          </w:p>
                          <w:p w:rsidR="004C394C" w:rsidRPr="00554314" w:rsidRDefault="00015F75" w:rsidP="002C1E23">
                            <w:pPr>
                              <w:ind w:left="240" w:hangingChars="100" w:hanging="240"/>
                              <w:rPr>
                                <w:rFonts w:asciiTheme="minorEastAsia" w:hAnsiTheme="minorEastAsia"/>
                                <w:sz w:val="24"/>
                                <w:szCs w:val="24"/>
                              </w:rPr>
                            </w:pPr>
                            <w:r w:rsidRPr="00554314">
                              <w:rPr>
                                <w:rFonts w:asciiTheme="minorEastAsia" w:hAnsiTheme="minorEastAsia" w:hint="eastAsia"/>
                                <w:sz w:val="24"/>
                                <w:szCs w:val="24"/>
                              </w:rPr>
                              <w:t>・「言語（手話を含む。）」と明記されているが、言語を含めた</w:t>
                            </w:r>
                            <w:r w:rsidR="00FA3F83">
                              <w:rPr>
                                <w:rFonts w:asciiTheme="minorEastAsia" w:hAnsiTheme="minorEastAsia" w:hint="eastAsia"/>
                                <w:sz w:val="24"/>
                                <w:szCs w:val="24"/>
                              </w:rPr>
                              <w:t xml:space="preserve">　　　</w:t>
                            </w:r>
                            <w:r w:rsidRPr="00554314">
                              <w:rPr>
                                <w:rFonts w:asciiTheme="minorEastAsia" w:hAnsiTheme="minorEastAsia" w:hint="eastAsia"/>
                                <w:sz w:val="24"/>
                                <w:szCs w:val="24"/>
                              </w:rPr>
                              <w:t>障がい者の意思疎通の手段として選択できる機会の</w:t>
                            </w:r>
                            <w:r w:rsidR="00BA62F4">
                              <w:rPr>
                                <w:rFonts w:asciiTheme="minorEastAsia" w:hAnsiTheme="minorEastAsia" w:hint="eastAsia"/>
                                <w:sz w:val="24"/>
                                <w:szCs w:val="24"/>
                              </w:rPr>
                              <w:t>確保</w:t>
                            </w:r>
                            <w:r w:rsidRPr="00554314">
                              <w:rPr>
                                <w:rFonts w:asciiTheme="minorEastAsia" w:hAnsiTheme="minorEastAsia" w:hint="eastAsia"/>
                                <w:sz w:val="24"/>
                                <w:szCs w:val="24"/>
                              </w:rPr>
                              <w:t>に</w:t>
                            </w:r>
                            <w:r w:rsidR="00FA3F83">
                              <w:rPr>
                                <w:rFonts w:asciiTheme="minorEastAsia" w:hAnsiTheme="minorEastAsia" w:hint="eastAsia"/>
                                <w:sz w:val="24"/>
                                <w:szCs w:val="24"/>
                              </w:rPr>
                              <w:t xml:space="preserve">　　</w:t>
                            </w:r>
                            <w:r w:rsidRPr="00554314">
                              <w:rPr>
                                <w:rFonts w:asciiTheme="minorEastAsia" w:hAnsiTheme="minorEastAsia" w:hint="eastAsia"/>
                                <w:sz w:val="24"/>
                                <w:szCs w:val="24"/>
                              </w:rPr>
                              <w:t>ついて規定されているに過ぎ</w:t>
                            </w:r>
                            <w:r w:rsidR="002C1E23">
                              <w:rPr>
                                <w:rFonts w:asciiTheme="minorEastAsia" w:hAnsiTheme="minorEastAsia" w:hint="eastAsia"/>
                                <w:sz w:val="24"/>
                                <w:szCs w:val="24"/>
                              </w:rPr>
                              <w:t>ず、</w:t>
                            </w:r>
                            <w:r w:rsidR="004472B7" w:rsidRPr="00554314">
                              <w:rPr>
                                <w:rFonts w:asciiTheme="minorEastAsia" w:hAnsiTheme="minorEastAsia" w:hint="eastAsia"/>
                                <w:sz w:val="24"/>
                                <w:szCs w:val="24"/>
                              </w:rPr>
                              <w:t>「手話が言語である</w:t>
                            </w:r>
                            <w:r w:rsidR="002C1E23">
                              <w:rPr>
                                <w:rFonts w:asciiTheme="minorEastAsia" w:hAnsiTheme="minorEastAsia" w:hint="eastAsia"/>
                                <w:sz w:val="24"/>
                                <w:szCs w:val="24"/>
                              </w:rPr>
                              <w:t>」</w:t>
                            </w:r>
                            <w:r w:rsidR="004472B7" w:rsidRPr="00554314">
                              <w:rPr>
                                <w:rFonts w:asciiTheme="minorEastAsia" w:hAnsiTheme="minorEastAsia" w:hint="eastAsia"/>
                                <w:sz w:val="24"/>
                                <w:szCs w:val="24"/>
                              </w:rPr>
                              <w:t>という</w:t>
                            </w:r>
                            <w:r w:rsidR="00FA3F83">
                              <w:rPr>
                                <w:rFonts w:asciiTheme="minorEastAsia" w:hAnsiTheme="minorEastAsia" w:hint="eastAsia"/>
                                <w:sz w:val="24"/>
                                <w:szCs w:val="24"/>
                              </w:rPr>
                              <w:t xml:space="preserve">　</w:t>
                            </w:r>
                            <w:r w:rsidR="004472B7" w:rsidRPr="00554314">
                              <w:rPr>
                                <w:rFonts w:asciiTheme="minorEastAsia" w:hAnsiTheme="minorEastAsia" w:hint="eastAsia"/>
                                <w:sz w:val="24"/>
                                <w:szCs w:val="24"/>
                              </w:rPr>
                              <w:t>認識は普及</w:t>
                            </w:r>
                            <w:r w:rsidR="004C394C" w:rsidRPr="00554314">
                              <w:rPr>
                                <w:rFonts w:asciiTheme="minorEastAsia" w:hAnsiTheme="minorEastAsia" w:hint="eastAsia"/>
                                <w:sz w:val="24"/>
                                <w:szCs w:val="24"/>
                              </w:rPr>
                              <w:t>していない。</w:t>
                            </w:r>
                          </w:p>
                          <w:p w:rsidR="00C50864" w:rsidRPr="00554314" w:rsidRDefault="004C394C" w:rsidP="00683B76">
                            <w:pPr>
                              <w:ind w:left="240" w:hangingChars="100" w:hanging="240"/>
                              <w:rPr>
                                <w:rFonts w:asciiTheme="minorEastAsia" w:hAnsiTheme="minorEastAsia"/>
                                <w:sz w:val="24"/>
                                <w:szCs w:val="24"/>
                              </w:rPr>
                            </w:pPr>
                            <w:r w:rsidRPr="00554314">
                              <w:rPr>
                                <w:rFonts w:asciiTheme="minorEastAsia" w:hAnsiTheme="minorEastAsia" w:hint="eastAsia"/>
                                <w:sz w:val="24"/>
                                <w:szCs w:val="24"/>
                              </w:rPr>
                              <w:t>・</w:t>
                            </w:r>
                            <w:r w:rsidR="00B20550">
                              <w:rPr>
                                <w:rFonts w:asciiTheme="minorEastAsia" w:hAnsiTheme="minorEastAsia" w:hint="eastAsia"/>
                                <w:sz w:val="24"/>
                                <w:szCs w:val="24"/>
                              </w:rPr>
                              <w:t>言語は</w:t>
                            </w:r>
                            <w:r w:rsidR="00CB6A40">
                              <w:rPr>
                                <w:rFonts w:asciiTheme="minorEastAsia" w:hAnsiTheme="minorEastAsia" w:hint="eastAsia"/>
                                <w:sz w:val="24"/>
                                <w:szCs w:val="24"/>
                              </w:rPr>
                              <w:t>本来、誰から教わらずとも</w:t>
                            </w:r>
                            <w:r w:rsidR="00C50864" w:rsidRPr="00554314">
                              <w:rPr>
                                <w:rFonts w:asciiTheme="minorEastAsia" w:hAnsiTheme="minorEastAsia" w:hint="eastAsia"/>
                                <w:sz w:val="24"/>
                                <w:szCs w:val="24"/>
                              </w:rPr>
                              <w:t>乳幼児期に</w:t>
                            </w:r>
                            <w:r w:rsidRPr="00554314">
                              <w:rPr>
                                <w:rFonts w:asciiTheme="minorEastAsia" w:hAnsiTheme="minorEastAsia" w:hint="eastAsia"/>
                                <w:sz w:val="24"/>
                                <w:szCs w:val="24"/>
                              </w:rPr>
                              <w:t>自然に習得</w:t>
                            </w:r>
                            <w:r w:rsidR="002C1E23">
                              <w:rPr>
                                <w:rFonts w:asciiTheme="minorEastAsia" w:hAnsiTheme="minorEastAsia" w:hint="eastAsia"/>
                                <w:sz w:val="24"/>
                                <w:szCs w:val="24"/>
                              </w:rPr>
                              <w:t>される</w:t>
                            </w:r>
                            <w:r w:rsidRPr="00554314">
                              <w:rPr>
                                <w:rFonts w:asciiTheme="minorEastAsia" w:hAnsiTheme="minorEastAsia" w:hint="eastAsia"/>
                                <w:sz w:val="24"/>
                                <w:szCs w:val="24"/>
                              </w:rPr>
                              <w:t>が、家族</w:t>
                            </w:r>
                            <w:r w:rsidR="002C1E23">
                              <w:rPr>
                                <w:rFonts w:asciiTheme="minorEastAsia" w:hAnsiTheme="minorEastAsia" w:hint="eastAsia"/>
                                <w:sz w:val="24"/>
                                <w:szCs w:val="24"/>
                              </w:rPr>
                              <w:t>等</w:t>
                            </w:r>
                            <w:r w:rsidRPr="00554314">
                              <w:rPr>
                                <w:rFonts w:asciiTheme="minorEastAsia" w:hAnsiTheme="minorEastAsia" w:hint="eastAsia"/>
                                <w:sz w:val="24"/>
                                <w:szCs w:val="24"/>
                              </w:rPr>
                              <w:t>が手話を使えない場合は、自然習得</w:t>
                            </w:r>
                            <w:r w:rsidR="002C1E23">
                              <w:rPr>
                                <w:rFonts w:asciiTheme="minorEastAsia" w:hAnsiTheme="minorEastAsia" w:hint="eastAsia"/>
                                <w:sz w:val="24"/>
                                <w:szCs w:val="24"/>
                              </w:rPr>
                              <w:t>でき</w:t>
                            </w:r>
                            <w:r w:rsidRPr="00554314">
                              <w:rPr>
                                <w:rFonts w:asciiTheme="minorEastAsia" w:hAnsiTheme="minorEastAsia" w:hint="eastAsia"/>
                                <w:sz w:val="24"/>
                                <w:szCs w:val="24"/>
                              </w:rPr>
                              <w:t>ず、言語</w:t>
                            </w:r>
                            <w:r w:rsidR="00FA3F83">
                              <w:rPr>
                                <w:rFonts w:asciiTheme="minorEastAsia" w:hAnsiTheme="minorEastAsia" w:hint="eastAsia"/>
                                <w:sz w:val="24"/>
                                <w:szCs w:val="24"/>
                              </w:rPr>
                              <w:t xml:space="preserve">　　</w:t>
                            </w:r>
                            <w:r w:rsidRPr="00554314">
                              <w:rPr>
                                <w:rFonts w:asciiTheme="minorEastAsia" w:hAnsiTheme="minorEastAsia" w:hint="eastAsia"/>
                                <w:sz w:val="24"/>
                                <w:szCs w:val="24"/>
                              </w:rPr>
                              <w:t>能力の発達に支障を生ずる可能性がある</w:t>
                            </w:r>
                            <w:r w:rsidR="00C50864" w:rsidRPr="00554314">
                              <w:rPr>
                                <w:rFonts w:asciiTheme="minorEastAsia" w:hAnsiTheme="minorEastAsia" w:hint="eastAsia"/>
                                <w:sz w:val="24"/>
                                <w:szCs w:val="24"/>
                              </w:rPr>
                              <w:t>。しかし、手話の自然習得の機会を確保するための法律等はない。</w:t>
                            </w:r>
                          </w:p>
                          <w:p w:rsidR="00015F75" w:rsidRPr="00554314" w:rsidRDefault="00C50864" w:rsidP="00683B76">
                            <w:pPr>
                              <w:ind w:left="240" w:hangingChars="100" w:hanging="240"/>
                              <w:rPr>
                                <w:rFonts w:asciiTheme="minorEastAsia" w:hAnsiTheme="minorEastAsia"/>
                                <w:sz w:val="24"/>
                                <w:szCs w:val="24"/>
                              </w:rPr>
                            </w:pPr>
                            <w:r w:rsidRPr="00554314">
                              <w:rPr>
                                <w:rFonts w:asciiTheme="minorEastAsia" w:hAnsiTheme="minorEastAsia" w:hint="eastAsia"/>
                                <w:sz w:val="24"/>
                                <w:szCs w:val="24"/>
                              </w:rPr>
                              <w:t>・さらに、言語</w:t>
                            </w:r>
                            <w:r w:rsidR="004C394C" w:rsidRPr="00554314">
                              <w:rPr>
                                <w:rFonts w:asciiTheme="minorEastAsia" w:hAnsiTheme="minorEastAsia" w:hint="eastAsia"/>
                                <w:sz w:val="24"/>
                                <w:szCs w:val="24"/>
                              </w:rPr>
                              <w:t>は、学校の教育課程において文法力や語彙力を</w:t>
                            </w:r>
                            <w:r w:rsidR="00FA3F83">
                              <w:rPr>
                                <w:rFonts w:asciiTheme="minorEastAsia" w:hAnsiTheme="minorEastAsia" w:hint="eastAsia"/>
                                <w:sz w:val="24"/>
                                <w:szCs w:val="24"/>
                              </w:rPr>
                              <w:t xml:space="preserve">　　</w:t>
                            </w:r>
                            <w:r w:rsidR="004C394C" w:rsidRPr="00554314">
                              <w:rPr>
                                <w:rFonts w:asciiTheme="minorEastAsia" w:hAnsiTheme="minorEastAsia" w:hint="eastAsia"/>
                                <w:sz w:val="24"/>
                                <w:szCs w:val="24"/>
                              </w:rPr>
                              <w:t>高める機会が確保されるが、学習指導要領（特別支援学校）には、手話を指導</w:t>
                            </w:r>
                            <w:r w:rsidR="002C1E23">
                              <w:rPr>
                                <w:rFonts w:asciiTheme="minorEastAsia" w:hAnsiTheme="minorEastAsia" w:hint="eastAsia"/>
                                <w:sz w:val="24"/>
                                <w:szCs w:val="24"/>
                              </w:rPr>
                              <w:t>・</w:t>
                            </w:r>
                            <w:r w:rsidR="004C394C" w:rsidRPr="00554314">
                              <w:rPr>
                                <w:rFonts w:asciiTheme="minorEastAsia" w:hAnsiTheme="minorEastAsia" w:hint="eastAsia"/>
                                <w:sz w:val="24"/>
                                <w:szCs w:val="24"/>
                              </w:rPr>
                              <w:t>習得させる旨の記載がない。</w:t>
                            </w:r>
                          </w:p>
                          <w:p w:rsidR="004472B7" w:rsidRPr="00554314" w:rsidRDefault="004472B7" w:rsidP="004472B7">
                            <w:pPr>
                              <w:ind w:left="240" w:hangingChars="100" w:hanging="240"/>
                              <w:rPr>
                                <w:rFonts w:asciiTheme="minorEastAsia" w:hAnsiTheme="minorEastAsia"/>
                                <w:sz w:val="24"/>
                                <w:szCs w:val="24"/>
                              </w:rPr>
                            </w:pPr>
                            <w:r w:rsidRPr="00554314">
                              <w:rPr>
                                <w:rFonts w:asciiTheme="minorEastAsia" w:hAnsiTheme="minorEastAsia" w:hint="eastAsia"/>
                                <w:sz w:val="24"/>
                                <w:szCs w:val="24"/>
                              </w:rPr>
                              <w:t>・</w:t>
                            </w:r>
                            <w:r w:rsidR="002C1E23">
                              <w:rPr>
                                <w:rFonts w:asciiTheme="minorEastAsia" w:hAnsiTheme="minorEastAsia" w:hint="eastAsia"/>
                                <w:sz w:val="24"/>
                                <w:szCs w:val="24"/>
                              </w:rPr>
                              <w:t>その</w:t>
                            </w:r>
                            <w:r w:rsidRPr="00554314">
                              <w:rPr>
                                <w:rFonts w:asciiTheme="minorEastAsia" w:hAnsiTheme="minorEastAsia" w:hint="eastAsia"/>
                                <w:sz w:val="24"/>
                                <w:szCs w:val="24"/>
                              </w:rPr>
                              <w:t>結果、</w:t>
                            </w:r>
                            <w:r w:rsidR="002C1E23" w:rsidRPr="002C1E23">
                              <w:rPr>
                                <w:rFonts w:asciiTheme="minorEastAsia" w:hAnsiTheme="minorEastAsia" w:hint="eastAsia"/>
                                <w:sz w:val="24"/>
                                <w:szCs w:val="24"/>
                              </w:rPr>
                              <w:t>聴覚障がい者が、手話通訳に</w:t>
                            </w:r>
                            <w:r w:rsidR="00FA3F83">
                              <w:rPr>
                                <w:rFonts w:asciiTheme="minorEastAsia" w:hAnsiTheme="minorEastAsia" w:hint="eastAsia"/>
                                <w:sz w:val="24"/>
                                <w:szCs w:val="24"/>
                              </w:rPr>
                              <w:t>よ</w:t>
                            </w:r>
                            <w:r w:rsidR="002C1E23">
                              <w:rPr>
                                <w:rFonts w:asciiTheme="minorEastAsia" w:hAnsiTheme="minorEastAsia" w:hint="eastAsia"/>
                                <w:sz w:val="24"/>
                                <w:szCs w:val="24"/>
                              </w:rPr>
                              <w:t>ら</w:t>
                            </w:r>
                            <w:r w:rsidR="002C1E23" w:rsidRPr="002C1E23">
                              <w:rPr>
                                <w:rFonts w:asciiTheme="minorEastAsia" w:hAnsiTheme="minorEastAsia" w:hint="eastAsia"/>
                                <w:sz w:val="24"/>
                                <w:szCs w:val="24"/>
                              </w:rPr>
                              <w:t>ずとも、手話で</w:t>
                            </w:r>
                            <w:r w:rsidR="00FA3F83">
                              <w:rPr>
                                <w:rFonts w:asciiTheme="minorEastAsia" w:hAnsiTheme="minorEastAsia" w:hint="eastAsia"/>
                                <w:sz w:val="24"/>
                                <w:szCs w:val="24"/>
                              </w:rPr>
                              <w:t xml:space="preserve">　　　</w:t>
                            </w:r>
                            <w:r w:rsidR="002C1E23" w:rsidRPr="002C1E23">
                              <w:rPr>
                                <w:rFonts w:asciiTheme="minorEastAsia" w:hAnsiTheme="minorEastAsia" w:hint="eastAsia"/>
                                <w:sz w:val="24"/>
                                <w:szCs w:val="24"/>
                              </w:rPr>
                              <w:t>意思を通じ合うことのできる社会</w:t>
                            </w:r>
                            <w:r w:rsidR="002C1E23">
                              <w:rPr>
                                <w:rFonts w:asciiTheme="minorEastAsia" w:hAnsiTheme="minorEastAsia" w:hint="eastAsia"/>
                                <w:sz w:val="24"/>
                                <w:szCs w:val="24"/>
                              </w:rPr>
                              <w:t>的環境</w:t>
                            </w:r>
                            <w:r w:rsidRPr="00554314">
                              <w:rPr>
                                <w:rFonts w:asciiTheme="minorEastAsia" w:hAnsiTheme="minorEastAsia" w:hint="eastAsia"/>
                                <w:sz w:val="24"/>
                                <w:szCs w:val="24"/>
                              </w:rPr>
                              <w:t>が整って</w:t>
                            </w:r>
                            <w:r w:rsidR="002C1E23">
                              <w:rPr>
                                <w:rFonts w:asciiTheme="minorEastAsia" w:hAnsiTheme="minorEastAsia" w:hint="eastAsia"/>
                                <w:sz w:val="24"/>
                                <w:szCs w:val="24"/>
                              </w:rPr>
                              <w:t>いない。</w:t>
                            </w:r>
                          </w:p>
                        </w:txbxContent>
                      </v:textbox>
                    </v:shape>
                  </w:pict>
                </mc:Fallback>
              </mc:AlternateContent>
            </w:r>
          </w:p>
          <w:p w:rsidR="00025480" w:rsidRPr="002F76B4" w:rsidRDefault="00025480" w:rsidP="00C2037E">
            <w:pPr>
              <w:rPr>
                <w:sz w:val="24"/>
                <w:szCs w:val="24"/>
              </w:rPr>
            </w:pPr>
          </w:p>
          <w:p w:rsidR="00A95B06" w:rsidRDefault="00A95B06" w:rsidP="00CE276A"/>
          <w:p w:rsidR="00A95B06" w:rsidRDefault="00A95B06" w:rsidP="00CE276A"/>
          <w:p w:rsidR="00A95B06" w:rsidRDefault="00A95B06" w:rsidP="00CE276A"/>
          <w:p w:rsidR="00A95B06" w:rsidRDefault="00A95B06" w:rsidP="00CE276A"/>
          <w:p w:rsidR="00A95B06" w:rsidRDefault="00CB6A40" w:rsidP="00CE276A">
            <w:r>
              <w:rPr>
                <w:rFonts w:asciiTheme="majorEastAsia" w:eastAsiaTheme="majorEastAsia" w:hAnsiTheme="majorEastAsia" w:hint="eastAsia"/>
                <w:noProof/>
                <w:sz w:val="24"/>
                <w:szCs w:val="24"/>
              </w:rPr>
              <mc:AlternateContent>
                <mc:Choice Requires="wps">
                  <w:drawing>
                    <wp:anchor distT="0" distB="0" distL="114300" distR="114300" simplePos="0" relativeHeight="251736064" behindDoc="0" locked="0" layoutInCell="1" allowOverlap="1" wp14:anchorId="641832F7" wp14:editId="0F681DD4">
                      <wp:simplePos x="0" y="0"/>
                      <wp:positionH relativeFrom="column">
                        <wp:posOffset>1920112</wp:posOffset>
                      </wp:positionH>
                      <wp:positionV relativeFrom="paragraph">
                        <wp:posOffset>191692</wp:posOffset>
                      </wp:positionV>
                      <wp:extent cx="859155" cy="4652406"/>
                      <wp:effectExtent l="8573" t="0" r="25717" b="25718"/>
                      <wp:wrapNone/>
                      <wp:docPr id="36" name="ホームベース 36"/>
                      <wp:cNvGraphicFramePr/>
                      <a:graphic xmlns:a="http://schemas.openxmlformats.org/drawingml/2006/main">
                        <a:graphicData uri="http://schemas.microsoft.com/office/word/2010/wordprocessingShape">
                          <wps:wsp>
                            <wps:cNvSpPr/>
                            <wps:spPr>
                              <a:xfrm rot="5400000">
                                <a:off x="0" y="0"/>
                                <a:ext cx="859155" cy="4652406"/>
                              </a:xfrm>
                              <a:prstGeom prst="homePlate">
                                <a:avLst>
                                  <a:gd name="adj" fmla="val 17200"/>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ホームベース 36" o:spid="_x0000_s1026" type="#_x0000_t15" style="position:absolute;left:0;text-align:left;margin-left:151.2pt;margin-top:15.1pt;width:67.65pt;height:366.35pt;rotation:9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pVV1wIAAAAGAAAOAAAAZHJzL2Uyb0RvYy54bWysVEtu2zAQ3RfoHQjuG0mulSZG5MBIkKJA&#10;kBhNiqxpirRU8FeStuws61MU3fQaBXobX6RDSpadNOiiqBbCkDPzOO9xOGfnKynQkllXa1Xg7CjF&#10;iCmqy1rNC/zp/urNCUbOE1USoRUr8Jo5fD5+/eqsMSM20JUWJbMIQJQbNabAlfdmlCSOVkwSd6QN&#10;U+Dk2kriYWnnSWlJA+hSJIM0PU4abUtjNWXOwe5l68TjiM85o/6Wc8c8EgWG2nz82/ifhX8yPiOj&#10;uSWmqmlXBvmHKiSpFRzaQ10ST9DC1n9AyZpa7TT3R1TLRHNeUxY5AJssfcbmriKGRS4gjjO9TO7/&#10;wdKb5dSiuizw22OMFJFwR9vN9+3m13bzY7v5FoyvPxE4QanGuBEk3Jmp7VYOzEB7xa1EVoO8+TAN&#10;XxQD6KFV1Hrda81WHlHYPMlPszzHiIJreJwPhmk8ImmxAqaxzr9nWqJgAGMt2VQQHwQhI7K8dj4K&#10;XnZVk/IzRlwKuL4lESh7B+0RigbELhisHWbIdFrU5VUtRFyEhmMXwiJILvBsnnW5T6KEQg10+Wma&#10;twSfOGPP7iH86gUIKEEoqCko2WoXLb8WLFQh1EfG4TZAn0Gk+QyTUMqUz1pXRUrWVptHxVuufUZk&#10;HgEDMgeePXYH8JTyDruF6eJDKovPqE/umP8tuc+IJ2vl+2RZK21fYiaAVXdyG78TqZUmqDTT5Rp6&#10;NXYZPGVn6FUNnXFNnJ8SC9cOmzCJ/C38uNBwUbqzMKq0fXxpP8SH1rKPGDUwBQrsviyIZRiJDwqe&#10;2Wk2HIaxERfDHHoKI3vomR161EJeaOieLFYXzRDvxc7kVssHGFiTcCq4iKJwdoGpt7vFhW+nE4w8&#10;yiaTGAajwhB/re4MDeBB1dDI96sHYk33PDw8rBu9mxhdz7eK7mNDptKThde89sG517VbwJiJjdON&#10;xDDHDtcxaj+4x78BAAD//wMAUEsDBBQABgAIAAAAIQCo0ClI4AAAAAkBAAAPAAAAZHJzL2Rvd25y&#10;ZXYueG1sTI9BT4NAEIXvJv6HzZh4MXaRIm2RpWmMnrxUasN1gSmg7Cxhty39905PenqZvJf3vknX&#10;k+nFCUfXWVLwNAtAIFW27qhR8LV7f1yCcF5TrXtLqOCCDtbZ7U2qk9qe6RNPuW8El5BLtILW+yGR&#10;0lUtGu1mdkBi72BHoz2fYyPrUZ+53PQyDIJYGt0RL7R6wNcWq5/8aBRspoe83H74feEQn9/2l+J7&#10;uyuUur+bNi8gPE7+LwxXfEaHjJlKe6TaiV7BfMFBlnC5AsH+Yh5HIEoFURyFILNU/v8g+wUAAP//&#10;AwBQSwECLQAUAAYACAAAACEAtoM4kv4AAADhAQAAEwAAAAAAAAAAAAAAAAAAAAAAW0NvbnRlbnRf&#10;VHlwZXNdLnhtbFBLAQItABQABgAIAAAAIQA4/SH/1gAAAJQBAAALAAAAAAAAAAAAAAAAAC8BAABf&#10;cmVscy8ucmVsc1BLAQItABQABgAIAAAAIQByipVV1wIAAAAGAAAOAAAAAAAAAAAAAAAAAC4CAABk&#10;cnMvZTJvRG9jLnhtbFBLAQItABQABgAIAAAAIQCo0ClI4AAAAAkBAAAPAAAAAAAAAAAAAAAAADEF&#10;AABkcnMvZG93bnJldi54bWxQSwUGAAAAAAQABADzAAAAPgYAAAAA&#10;" adj="17885" fillcolor="white [3212]" strokecolor="black [3213]" strokeweight="1.5pt"/>
                  </w:pict>
                </mc:Fallback>
              </mc:AlternateContent>
            </w:r>
          </w:p>
          <w:p w:rsidR="00A95B06" w:rsidRDefault="002E775A" w:rsidP="00CE276A">
            <w:r>
              <w:rPr>
                <w:rFonts w:asciiTheme="majorEastAsia" w:eastAsiaTheme="majorEastAsia" w:hAnsiTheme="majorEastAsia" w:hint="eastAsia"/>
                <w:noProof/>
                <w:sz w:val="24"/>
                <w:szCs w:val="24"/>
              </w:rPr>
              <mc:AlternateContent>
                <mc:Choice Requires="wps">
                  <w:drawing>
                    <wp:anchor distT="0" distB="0" distL="114300" distR="114300" simplePos="0" relativeHeight="251746304" behindDoc="0" locked="0" layoutInCell="1" allowOverlap="1" wp14:anchorId="284CF74E" wp14:editId="2BB82209">
                      <wp:simplePos x="0" y="0"/>
                      <wp:positionH relativeFrom="column">
                        <wp:posOffset>9402626</wp:posOffset>
                      </wp:positionH>
                      <wp:positionV relativeFrom="paragraph">
                        <wp:posOffset>-2540</wp:posOffset>
                      </wp:positionV>
                      <wp:extent cx="271763" cy="546100"/>
                      <wp:effectExtent l="0" t="0" r="0" b="6350"/>
                      <wp:wrapNone/>
                      <wp:docPr id="3" name="ストライプ矢印 3"/>
                      <wp:cNvGraphicFramePr/>
                      <a:graphic xmlns:a="http://schemas.openxmlformats.org/drawingml/2006/main">
                        <a:graphicData uri="http://schemas.microsoft.com/office/word/2010/wordprocessingShape">
                          <wps:wsp>
                            <wps:cNvSpPr/>
                            <wps:spPr>
                              <a:xfrm flipH="1">
                                <a:off x="0" y="0"/>
                                <a:ext cx="271763" cy="546100"/>
                              </a:xfrm>
                              <a:prstGeom prst="stripedRightArrow">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3" o:spid="_x0000_s1026" type="#_x0000_t93" style="position:absolute;left:0;text-align:left;margin-left:740.35pt;margin-top:-.2pt;width:21.4pt;height:43pt;flip:x;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1+bLwMAADUHAAAOAAAAZHJzL2Uyb0RvYy54bWysVc1uEzEQviPxDpbvdLNpmpaomypqVUAq&#10;bdUW9ex6vVlLXtvYTjbh2F64cOaIhLhw48rzRIjXYGzvbkOpCqq4WP6Z329mPu/uLSqB5sxYrmSG&#10;040eRkxSlXM5zfCbi8NnOxhZR2ROhJIsw0tm8d746ZPdWo9YX5VK5MwgMCLtqNYZLp3ToySxtGQV&#10;sRtKMwmPhTIVcXA00yQ3pAbrlUj6vd4wqZXJtVGUWQu3B/ERj4P9omDUnRSFZQ6JDENsLqwmrFd+&#10;Tca7ZDQ1RJecNmGQR0RRES7BaWfqgDiCZob/Yari1CirCrdBVZWoouCUhRwgm7R3J5vzkmgWcgFw&#10;rO5gsv/PLD2enxrE8wxvYiRJBSVaXX9f3bxf3XxdXX9Z3Xz8+enzjw/f0KaHqtZ2BBrn+tQ0Jwtb&#10;n/eiMBUqBNcvoQsCEpAbWgSglx3QbOEQhcv+dro9BIcUnrYGw7QXCpFEM96cNta9YKpCfpNh6wzX&#10;LD/j09JNjFF18EDmR9ZBHKDXyjclyA+5ECGcDEvoO4yMcpfclQHRNsKpBf2gYZFWAGovmA29x/aF&#10;QXMCXUMoZdLFnByXLt4Oh70YNBlZ4l6rPF6n/rpNpjMUQpzadVdbQc7fdFIPuRsMQCE266PcAcI+&#10;rn/21998jD8oRIep4BIRTwJpbyc6R5YSwaDT0piI44KdwYDGCsIMhqr5EIX0q1S+ivHV3yS++2K/&#10;hZ1bChalz1gBLez76m8Z2pLkLAIdKxDNdzUIlRISDHrLBfjvbMcO6CR/r1Y008h7VRa4p1N+EPqo&#10;3GkEz0q6TrniUpn7MhPQlo3nKN+CFKHxKF2pfAkDDu0fRtFqeshhpI6IdafEANUBKQJ9uxNYCqHq&#10;DKtmh1GpzLv77r08MBC8YlQDdcJ8vp0RA1MmXkkYo+fpYOC5NhwGW9t9OJj1l6v1Fzmr9hXMWQof&#10;haZh6+WdaLeFUdUlsPzEe4UnIin4zjB1pj3su0jp8E9QNpkEMeBXTdyRPNe0HXjPEheLS2J0wysO&#10;COlYtTRLRncYJcr6ekg1mTlV8NCst7g2eAM3h8Zp/hFP/uvnIHX7241/AQAA//8DAFBLAwQUAAYA&#10;CAAAACEALYNi7eIAAAAKAQAADwAAAGRycy9kb3ducmV2LnhtbEyPy27CMBBF95X6D9ZU6g4cHqZp&#10;GgdBq6pFggVQCbFz4mkSNR5HsYH07zGrdnk1R/eeSee9adgZO1dbkjAaRsCQCqtrKiV87d8HMTDn&#10;FWnVWEIJv+hgnt3fpSrR9kJbPO98yUIJuURJqLxvE85dUaFRbmhbpHD7tp1RPsSu5LpTl1BuGj6O&#10;ohk3qqawUKkWXyssfnYnI2H5uRbkN4d1Pjp+5G+TjXh2q5WUjw/94gWYx97/wXDTD+qQBafcnkg7&#10;1oQ8jaOnwEoYTIHdADGeCGC5hFjMgGcp//9CdgUAAP//AwBQSwECLQAUAAYACAAAACEAtoM4kv4A&#10;AADhAQAAEwAAAAAAAAAAAAAAAAAAAAAAW0NvbnRlbnRfVHlwZXNdLnhtbFBLAQItABQABgAIAAAA&#10;IQA4/SH/1gAAAJQBAAALAAAAAAAAAAAAAAAAAC8BAABfcmVscy8ucmVsc1BLAQItABQABgAIAAAA&#10;IQD9R1+bLwMAADUHAAAOAAAAAAAAAAAAAAAAAC4CAABkcnMvZTJvRG9jLnhtbFBLAQItABQABgAI&#10;AAAAIQAtg2Lt4gAAAAoBAAAPAAAAAAAAAAAAAAAAAIkFAABkcnMvZG93bnJldi54bWxQSwUGAAAA&#10;AAQABADzAAAAmAYAAAAA&#10;" adj="10800" fillcolor="#8aabd3 [2132]" stroked="f" strokeweight="2pt">
                      <v:fill color2="#d6e2f0 [756]" rotate="t" angle="270" colors="0 #9ab5e4;.5 #c2d1ed;1 #e1e8f5" focus="100%" type="gradient"/>
                    </v:shape>
                  </w:pict>
                </mc:Fallback>
              </mc:AlternateContent>
            </w:r>
          </w:p>
          <w:p w:rsidR="00A95B06" w:rsidRDefault="00A95B06" w:rsidP="00CE276A"/>
          <w:p w:rsidR="00A95B06" w:rsidRDefault="00B504B3" w:rsidP="00B71580">
            <w:r>
              <w:rPr>
                <w:noProof/>
              </w:rPr>
              <mc:AlternateContent>
                <mc:Choice Requires="wps">
                  <w:drawing>
                    <wp:anchor distT="0" distB="0" distL="114300" distR="114300" simplePos="0" relativeHeight="251715584" behindDoc="0" locked="0" layoutInCell="1" allowOverlap="1" wp14:anchorId="51FE7DAC" wp14:editId="2B28177D">
                      <wp:simplePos x="0" y="0"/>
                      <wp:positionH relativeFrom="column">
                        <wp:posOffset>8890</wp:posOffset>
                      </wp:positionH>
                      <wp:positionV relativeFrom="paragraph">
                        <wp:posOffset>6012180</wp:posOffset>
                      </wp:positionV>
                      <wp:extent cx="9523730" cy="1186180"/>
                      <wp:effectExtent l="0" t="0" r="20320" b="13970"/>
                      <wp:wrapNone/>
                      <wp:docPr id="4" name="テキスト ボックス 4"/>
                      <wp:cNvGraphicFramePr/>
                      <a:graphic xmlns:a="http://schemas.openxmlformats.org/drawingml/2006/main">
                        <a:graphicData uri="http://schemas.microsoft.com/office/word/2010/wordprocessingShape">
                          <wps:wsp>
                            <wps:cNvSpPr txBox="1"/>
                            <wps:spPr>
                              <a:xfrm>
                                <a:off x="0" y="0"/>
                                <a:ext cx="9523730" cy="1186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3DCB" w:rsidRPr="00F63DCB" w:rsidRDefault="00F63DCB" w:rsidP="00F63DCB">
                                  <w:pPr>
                                    <w:spacing w:line="0" w:lineRule="atLeast"/>
                                    <w:rPr>
                                      <w:rFonts w:asciiTheme="majorEastAsia" w:eastAsiaTheme="majorEastAsia" w:hAnsiTheme="majorEastAsia"/>
                                      <w:sz w:val="16"/>
                                      <w:szCs w:val="16"/>
                                    </w:rPr>
                                  </w:pPr>
                                </w:p>
                                <w:p w:rsidR="00A95B06" w:rsidRDefault="00A95B06" w:rsidP="00CE276A">
                                  <w:pPr>
                                    <w:rPr>
                                      <w:rFonts w:asciiTheme="majorEastAsia" w:eastAsiaTheme="majorEastAsia" w:hAnsiTheme="majorEastAsia"/>
                                      <w:sz w:val="24"/>
                                      <w:szCs w:val="24"/>
                                    </w:rPr>
                                  </w:pPr>
                                  <w:r w:rsidRPr="00137539">
                                    <w:rPr>
                                      <w:rFonts w:asciiTheme="majorEastAsia" w:eastAsiaTheme="majorEastAsia" w:hAnsiTheme="majorEastAsia" w:hint="eastAsia"/>
                                      <w:sz w:val="24"/>
                                      <w:szCs w:val="24"/>
                                    </w:rPr>
                                    <w:t>■障害者差別解消法</w:t>
                                  </w:r>
                                </w:p>
                                <w:p w:rsidR="00F63DCB" w:rsidRPr="00F63DCB" w:rsidRDefault="00F63DCB" w:rsidP="00F63DCB">
                                  <w:pPr>
                                    <w:spacing w:line="0" w:lineRule="atLeast"/>
                                    <w:rPr>
                                      <w:rFonts w:asciiTheme="majorEastAsia" w:eastAsiaTheme="majorEastAsia" w:hAnsiTheme="majorEastAsia"/>
                                      <w:sz w:val="12"/>
                                      <w:szCs w:val="12"/>
                                    </w:rPr>
                                  </w:pPr>
                                </w:p>
                                <w:p w:rsidR="00CD663B" w:rsidRPr="00CD663B" w:rsidRDefault="00CD663B" w:rsidP="00CE276A">
                                  <w:pPr>
                                    <w:rPr>
                                      <w:rFonts w:asciiTheme="minorEastAsia" w:hAnsiTheme="minorEastAsia"/>
                                      <w:sz w:val="24"/>
                                      <w:szCs w:val="24"/>
                                    </w:rPr>
                                  </w:pPr>
                                  <w:r>
                                    <w:rPr>
                                      <w:rFonts w:asciiTheme="majorEastAsia" w:eastAsiaTheme="majorEastAsia" w:hAnsiTheme="majorEastAsia" w:hint="eastAsia"/>
                                      <w:sz w:val="24"/>
                                      <w:szCs w:val="24"/>
                                    </w:rPr>
                                    <w:t xml:space="preserve">　</w:t>
                                  </w:r>
                                  <w:r>
                                    <w:rPr>
                                      <w:rFonts w:asciiTheme="minorEastAsia" w:hAnsiTheme="minorEastAsia" w:hint="eastAsia"/>
                                      <w:sz w:val="24"/>
                                      <w:szCs w:val="24"/>
                                    </w:rPr>
                                    <w:t>合理的配慮</w:t>
                                  </w:r>
                                  <w:r>
                                    <w:rPr>
                                      <w:rFonts w:hint="eastAsia"/>
                                      <w:sz w:val="24"/>
                                      <w:szCs w:val="24"/>
                                    </w:rPr>
                                    <w:t>（</w:t>
                                  </w:r>
                                  <w:r w:rsidRPr="000160B1">
                                    <w:rPr>
                                      <w:rFonts w:hint="eastAsia"/>
                                      <w:sz w:val="24"/>
                                      <w:szCs w:val="24"/>
                                    </w:rPr>
                                    <w:t>手話や文字表示など、目で見てわかる情報の提示など</w:t>
                                  </w:r>
                                  <w:r>
                                    <w:rPr>
                                      <w:rFonts w:hint="eastAsia"/>
                                      <w:sz w:val="24"/>
                                      <w:szCs w:val="24"/>
                                    </w:rPr>
                                    <w:t>）の提供を行政機関に義務付け。</w:t>
                                  </w:r>
                                </w:p>
                                <w:p w:rsidR="00A95B06" w:rsidRPr="000160B1" w:rsidRDefault="00CD663B" w:rsidP="00CD663B">
                                  <w:pPr>
                                    <w:ind w:firstLineChars="100" w:firstLine="240"/>
                                    <w:rPr>
                                      <w:sz w:val="24"/>
                                      <w:szCs w:val="24"/>
                                    </w:rPr>
                                  </w:pPr>
                                  <w:r>
                                    <w:rPr>
                                      <w:rFonts w:hint="eastAsia"/>
                                      <w:sz w:val="24"/>
                                      <w:szCs w:val="24"/>
                                    </w:rPr>
                                    <w:t>（民間事業者については、努力義務。）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2" type="#_x0000_t202" style="position:absolute;left:0;text-align:left;margin-left:.7pt;margin-top:473.4pt;width:749.9pt;height:93.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XQfuQIAAMsFAAAOAAAAZHJzL2Uyb0RvYy54bWysVMFu2zAMvQ/YPwi6r47TNG2DOkXWosOA&#10;oi3WDj0rstQYlUVNUhJnxwQY9hH7hWHnfY9/ZJTspEnXS4ddbFJ8pMgnkienVanITFhXgM5outeh&#10;RGgOeaEfMvr57uLdESXOM50zBVpkdCEcPR2+fXMyNwPRhQmoXFiCQbQbzE1GJ96bQZI4PhElc3tg&#10;hEajBFsyj6p9SHLL5hi9VEm30+knc7C5scCFc3h63hjpMMaXUnB/LaUTnqiMYm4+fm38jsM3GZ6w&#10;wYNlZlLwNg32D1mUrNB46SbUOfOMTG3xV6iy4BYcSL/HoUxAyoKLWANWk3aeVXM7YUbEWpAcZzY0&#10;uf8Xll/Nbiwp8oz2KNGsxCeqV9/q5c96+btefSf16ke9WtXLX6iTXqBrbtwAvW4N+vnqPVT47Otz&#10;h4eBhUraMvyxPoJ2JH6xIVtUnnA8PD7o7h/uo4mjLU2P+ulRfI7kyd1Y5z8IKEkQMmrxNSPJbHbp&#10;PKaC0DUk3OZAFflFoVRUQgeJM2XJjOHbKx+TRI8dlNJkntH+/kEnBt6xhdAb/7Fi/DGUuRsBNaXD&#10;dSL2WptWoKihIkp+oUTAKP1JSOQ6MvJCjoxzoTd5RnRASazoNY4t/imr1zg3daBHvBm03ziXhQbb&#10;sLRLbf64plY2eCRpq+4g+mpcxSbrrztlDPkCG8hCM5HO8IsC+b5kzt8wiyOIjYFrxV/jRyrAR4JW&#10;omQC9utL5wGPk4FWSuY40hl1X6bMCkrUR40zc5z2emEHRKV3cNhFxW5bxtsWPS3PADsnxQVmeBQD&#10;3qu1KC2U97h9RuFWNDHN8e6M+rV45ptFg9uLi9EognDqDfOX+tbwEDqwHPrsrrpn1rR97nFErmA9&#10;/GzwrN0bbPDUMJp6kEWchcBzw2rLP26M2K7tdgsraVuPqKcdPPwDAAD//wMAUEsDBBQABgAIAAAA&#10;IQDZistp3QAAAAsBAAAPAAAAZHJzL2Rvd25yZXYueG1sTI/BTsMwEETvSPyDtUjcqJO2RGmIUwEq&#10;XDhREGc33toWsR3Zbhr+nu0Jbjua0eybdju7gU0Ykw1eQLkogKHvg7JeC/j8eLmrgaUsvZJD8Cjg&#10;BxNsu+urVjYqnP07TvusGZX41EgBJuex4Tz1Bp1MizCiJ+8YopOZZNRcRXmmcjfwZVFU3Enr6YOR&#10;Iz4b7L/3Jydg96Q3uq9lNLtaWTvNX8c3/SrE7c38+AAs45z/wnDBJ3ToiOkQTl4lNpBeU1DAZl3R&#10;got/X5RLYAe6ytWqAt61/P+G7hcAAP//AwBQSwECLQAUAAYACAAAACEAtoM4kv4AAADhAQAAEwAA&#10;AAAAAAAAAAAAAAAAAAAAW0NvbnRlbnRfVHlwZXNdLnhtbFBLAQItABQABgAIAAAAIQA4/SH/1gAA&#10;AJQBAAALAAAAAAAAAAAAAAAAAC8BAABfcmVscy8ucmVsc1BLAQItABQABgAIAAAAIQDdyXQfuQIA&#10;AMsFAAAOAAAAAAAAAAAAAAAAAC4CAABkcnMvZTJvRG9jLnhtbFBLAQItABQABgAIAAAAIQDZistp&#10;3QAAAAsBAAAPAAAAAAAAAAAAAAAAABMFAABkcnMvZG93bnJldi54bWxQSwUGAAAAAAQABADzAAAA&#10;HQYAAAAA&#10;" fillcolor="white [3201]" strokeweight=".5pt">
                      <v:textbox>
                        <w:txbxContent>
                          <w:p w:rsidR="00F63DCB" w:rsidRPr="00F63DCB" w:rsidRDefault="00F63DCB" w:rsidP="00F63DCB">
                            <w:pPr>
                              <w:spacing w:line="0" w:lineRule="atLeast"/>
                              <w:rPr>
                                <w:rFonts w:asciiTheme="majorEastAsia" w:eastAsiaTheme="majorEastAsia" w:hAnsiTheme="majorEastAsia"/>
                                <w:sz w:val="16"/>
                                <w:szCs w:val="16"/>
                              </w:rPr>
                            </w:pPr>
                          </w:p>
                          <w:p w:rsidR="00A95B06" w:rsidRDefault="00A95B06" w:rsidP="00CE276A">
                            <w:pPr>
                              <w:rPr>
                                <w:rFonts w:asciiTheme="majorEastAsia" w:eastAsiaTheme="majorEastAsia" w:hAnsiTheme="majorEastAsia"/>
                                <w:sz w:val="24"/>
                                <w:szCs w:val="24"/>
                              </w:rPr>
                            </w:pPr>
                            <w:r w:rsidRPr="00137539">
                              <w:rPr>
                                <w:rFonts w:asciiTheme="majorEastAsia" w:eastAsiaTheme="majorEastAsia" w:hAnsiTheme="majorEastAsia" w:hint="eastAsia"/>
                                <w:sz w:val="24"/>
                                <w:szCs w:val="24"/>
                              </w:rPr>
                              <w:t>■障害者差別解消法</w:t>
                            </w:r>
                          </w:p>
                          <w:p w:rsidR="00F63DCB" w:rsidRPr="00F63DCB" w:rsidRDefault="00F63DCB" w:rsidP="00F63DCB">
                            <w:pPr>
                              <w:spacing w:line="0" w:lineRule="atLeast"/>
                              <w:rPr>
                                <w:rFonts w:asciiTheme="majorEastAsia" w:eastAsiaTheme="majorEastAsia" w:hAnsiTheme="majorEastAsia"/>
                                <w:sz w:val="12"/>
                                <w:szCs w:val="12"/>
                              </w:rPr>
                            </w:pPr>
                          </w:p>
                          <w:p w:rsidR="00CD663B" w:rsidRPr="00CD663B" w:rsidRDefault="00CD663B" w:rsidP="00CE276A">
                            <w:pPr>
                              <w:rPr>
                                <w:rFonts w:asciiTheme="minorEastAsia" w:hAnsiTheme="minorEastAsia"/>
                                <w:sz w:val="24"/>
                                <w:szCs w:val="24"/>
                              </w:rPr>
                            </w:pPr>
                            <w:r>
                              <w:rPr>
                                <w:rFonts w:asciiTheme="majorEastAsia" w:eastAsiaTheme="majorEastAsia" w:hAnsiTheme="majorEastAsia" w:hint="eastAsia"/>
                                <w:sz w:val="24"/>
                                <w:szCs w:val="24"/>
                              </w:rPr>
                              <w:t xml:space="preserve">　</w:t>
                            </w:r>
                            <w:r>
                              <w:rPr>
                                <w:rFonts w:asciiTheme="minorEastAsia" w:hAnsiTheme="minorEastAsia" w:hint="eastAsia"/>
                                <w:sz w:val="24"/>
                                <w:szCs w:val="24"/>
                              </w:rPr>
                              <w:t>合理的配慮</w:t>
                            </w:r>
                            <w:r>
                              <w:rPr>
                                <w:rFonts w:hint="eastAsia"/>
                                <w:sz w:val="24"/>
                                <w:szCs w:val="24"/>
                              </w:rPr>
                              <w:t>（</w:t>
                            </w:r>
                            <w:r w:rsidRPr="000160B1">
                              <w:rPr>
                                <w:rFonts w:hint="eastAsia"/>
                                <w:sz w:val="24"/>
                                <w:szCs w:val="24"/>
                              </w:rPr>
                              <w:t>手話や文字表示など、目で見てわかる情報の提示など</w:t>
                            </w:r>
                            <w:r>
                              <w:rPr>
                                <w:rFonts w:hint="eastAsia"/>
                                <w:sz w:val="24"/>
                                <w:szCs w:val="24"/>
                              </w:rPr>
                              <w:t>）の提供を行政機関に義務付け。</w:t>
                            </w:r>
                          </w:p>
                          <w:p w:rsidR="00A95B06" w:rsidRPr="000160B1" w:rsidRDefault="00CD663B" w:rsidP="00CD663B">
                            <w:pPr>
                              <w:ind w:firstLineChars="100" w:firstLine="240"/>
                              <w:rPr>
                                <w:sz w:val="24"/>
                                <w:szCs w:val="24"/>
                              </w:rPr>
                            </w:pPr>
                            <w:r>
                              <w:rPr>
                                <w:rFonts w:hint="eastAsia"/>
                                <w:sz w:val="24"/>
                                <w:szCs w:val="24"/>
                              </w:rPr>
                              <w:t>（民間事業者については、努力義務。）</w:t>
                            </w:r>
                          </w:p>
                        </w:txbxContent>
                      </v:textbox>
                    </v:shape>
                  </w:pict>
                </mc:Fallback>
              </mc:AlternateContent>
            </w:r>
            <w:r w:rsidR="002E775A">
              <w:rPr>
                <w:noProof/>
              </w:rPr>
              <mc:AlternateContent>
                <mc:Choice Requires="wps">
                  <w:drawing>
                    <wp:anchor distT="0" distB="0" distL="114300" distR="114300" simplePos="0" relativeHeight="251730944" behindDoc="0" locked="0" layoutInCell="1" allowOverlap="1" wp14:anchorId="3C19CE62" wp14:editId="450F5361">
                      <wp:simplePos x="0" y="0"/>
                      <wp:positionH relativeFrom="column">
                        <wp:posOffset>555732</wp:posOffset>
                      </wp:positionH>
                      <wp:positionV relativeFrom="paragraph">
                        <wp:posOffset>5240391</wp:posOffset>
                      </wp:positionV>
                      <wp:extent cx="4678878" cy="687070"/>
                      <wp:effectExtent l="0" t="0" r="26670" b="17780"/>
                      <wp:wrapNone/>
                      <wp:docPr id="31" name="テキスト ボックス 31"/>
                      <wp:cNvGraphicFramePr/>
                      <a:graphic xmlns:a="http://schemas.openxmlformats.org/drawingml/2006/main">
                        <a:graphicData uri="http://schemas.microsoft.com/office/word/2010/wordprocessingShape">
                          <wps:wsp>
                            <wps:cNvSpPr txBox="1"/>
                            <wps:spPr>
                              <a:xfrm>
                                <a:off x="0" y="0"/>
                                <a:ext cx="4678878" cy="68707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5F75" w:rsidRPr="00015F75" w:rsidRDefault="00015F75" w:rsidP="00015F75">
                                  <w:pPr>
                                    <w:spacing w:line="0" w:lineRule="atLeast"/>
                                    <w:rPr>
                                      <w:sz w:val="12"/>
                                      <w:szCs w:val="12"/>
                                    </w:rPr>
                                  </w:pPr>
                                </w:p>
                                <w:p w:rsidR="002410FF" w:rsidRDefault="002410FF">
                                  <w:pP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「総合支援法（</w:t>
                                  </w:r>
                                  <w:r w:rsidR="00015F75" w:rsidRPr="00015F75">
                                    <w:rPr>
                                      <w:rFonts w:asciiTheme="majorEastAsia" w:eastAsiaTheme="majorEastAsia" w:hAnsiTheme="majorEastAsia" w:hint="eastAsia"/>
                                      <w:sz w:val="24"/>
                                      <w:szCs w:val="24"/>
                                      <w:u w:val="single"/>
                                    </w:rPr>
                                    <w:t>身体障害者福祉法</w:t>
                                  </w:r>
                                  <w:r>
                                    <w:rPr>
                                      <w:rFonts w:asciiTheme="majorEastAsia" w:eastAsiaTheme="majorEastAsia" w:hAnsiTheme="majorEastAsia" w:hint="eastAsia"/>
                                      <w:sz w:val="24"/>
                                      <w:szCs w:val="24"/>
                                      <w:u w:val="single"/>
                                    </w:rPr>
                                    <w:t>）」</w:t>
                                  </w:r>
                                  <w:r w:rsidR="00940E49">
                                    <w:rPr>
                                      <w:rFonts w:asciiTheme="majorEastAsia" w:eastAsiaTheme="majorEastAsia" w:hAnsiTheme="majorEastAsia" w:hint="eastAsia"/>
                                      <w:sz w:val="24"/>
                                      <w:szCs w:val="24"/>
                                      <w:u w:val="single"/>
                                    </w:rPr>
                                    <w:t>・</w:t>
                                  </w:r>
                                  <w:r w:rsidR="00015F75" w:rsidRPr="00015F75">
                                    <w:rPr>
                                      <w:rFonts w:asciiTheme="majorEastAsia" w:eastAsiaTheme="majorEastAsia" w:hAnsiTheme="majorEastAsia" w:hint="eastAsia"/>
                                      <w:sz w:val="24"/>
                                      <w:szCs w:val="24"/>
                                      <w:u w:val="single"/>
                                    </w:rPr>
                                    <w:t>「児童福祉法」のいずれも、</w:t>
                                  </w:r>
                                </w:p>
                                <w:p w:rsidR="00BB6618" w:rsidRPr="00015F75" w:rsidRDefault="00015F75">
                                  <w:pPr>
                                    <w:rPr>
                                      <w:rFonts w:asciiTheme="majorEastAsia" w:eastAsiaTheme="majorEastAsia" w:hAnsiTheme="majorEastAsia"/>
                                      <w:sz w:val="24"/>
                                      <w:szCs w:val="24"/>
                                      <w:u w:val="single"/>
                                    </w:rPr>
                                  </w:pPr>
                                  <w:r w:rsidRPr="00015F75">
                                    <w:rPr>
                                      <w:rFonts w:asciiTheme="majorEastAsia" w:eastAsiaTheme="majorEastAsia" w:hAnsiTheme="majorEastAsia" w:hint="eastAsia"/>
                                      <w:sz w:val="24"/>
                                      <w:szCs w:val="24"/>
                                      <w:u w:val="single"/>
                                    </w:rPr>
                                    <w:t>「手話の習得の機会の確保」に係る規定なし。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 o:spid="_x0000_s1032" type="#_x0000_t202" style="position:absolute;left:0;text-align:left;margin-left:43.75pt;margin-top:412.65pt;width:368.4pt;height:54.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M0DugIAAM0FAAAOAAAAZHJzL2Uyb0RvYy54bWysVMFu2zAMvQ/YPwi6r3a6NEmDOkXWosOA&#10;oi3WDj0rstQYlUVNUhJnxwYo9hH7hWHnfU9+ZJRsp0nXS4ddbFJ8pMgnkkfHVanIXFhXgM5oZy+l&#10;RGgOeaHvMvrl5uzdgBLnmc6ZAi0yuhSOHo/evjlamKHYhymoXFiCQbQbLkxGp96bYZI4PhUlc3tg&#10;hEajBFsyj6q9S3LLFhi9VMl+mvaSBdjcWODCOTw9rY10FONLKbi/lNIJT1RGMTcfvzZ+J+GbjI7Y&#10;8M4yMy14kwb7hyxKVmi8dBPqlHlGZrb4K1RZcAsOpN/jUCYgZcFFrAGr6aTPqrmeMiNiLUiOMxua&#10;3P8Lyy/mV5YUeUbfdyjRrMQ3Wq8e1w8/1w+/16vvZL36sV6t1g+/UCeIQcIWxg3R79qgp68+QIUP&#10;3547PAw8VNKW4Y8VErQj9csN3aLyhONht9cfDPrYIBxtvUE/7cf3SJ68jXX+o4CSBCGjFp8zsszm&#10;585jJghtIeEyB6rIzwqlohJaSJwoS+YMH1/5mCN67KCUJgtM/zA9SGPkHWOIvQkwUYzfhzJ3Q6Cm&#10;dLhPxG5r8goU1VREyS+VCBilPwuJbEdGXkiScS70JtGIDiiJJb3GscE/ZfUa57oO9Ig3g/Yb57LQ&#10;YGuWdrnN71tuZY1HkrbqDqKvJlVss17bKRPIl9hAFuqZdIafFcj3OXP+ilkcQuwZXCz+Ej9SAb4S&#10;NBIlU7DfXjoPeJwNtFKywKHOqPs6Y1ZQoj5pnJrDTrcbtkBUugf9fVTstmWybdGz8gSwdXAwMLso&#10;BrxXrSgtlLe4f8bhVjQxzfHujPpWPPH1qsH9xcV4HEE494b5c31teAgdWA59dlPdMmuaRvc4IhfQ&#10;jj8bPuv3Ghs8NYxnHmQRhyHwXLPa8I87I7Zrs9/CUtrWI+ppC4/+AAAA//8DAFBLAwQUAAYACAAA&#10;ACEArYZOuOAAAAAKAQAADwAAAGRycy9kb3ducmV2LnhtbEyPwU7DMAyG70i8Q2Qkbixts0JXmk6A&#10;4LDdGJN2zZqsrUicqsm2bk+POcHJtvzp9+dqOTnLTmYMvUcJ6SwBZrDxusdWwvbr46EAFqJCraxH&#10;I+FiAizr25tKldqf8dOcNrFlFIKhVBK6GIeS89B0xqkw84NB2h386FSkcWy5HtWZwp3lWZI8cqd6&#10;pAudGsxbZ5rvzdFJeH9dL8Tqshq21/Y6t1GkuzFPpby/m16egUUzxT8YfvVJHWpy2vsj6sCshOIp&#10;J5JqlgtgBBTZnJq9hIUQOfC64v9fqH8AAAD//wMAUEsBAi0AFAAGAAgAAAAhALaDOJL+AAAA4QEA&#10;ABMAAAAAAAAAAAAAAAAAAAAAAFtDb250ZW50X1R5cGVzXS54bWxQSwECLQAUAAYACAAAACEAOP0h&#10;/9YAAACUAQAACwAAAAAAAAAAAAAAAAAvAQAAX3JlbHMvLnJlbHNQSwECLQAUAAYACAAAACEAeFDN&#10;A7oCAADNBQAADgAAAAAAAAAAAAAAAAAuAgAAZHJzL2Uyb0RvYy54bWxQSwECLQAUAAYACAAAACEA&#10;rYZOuOAAAAAKAQAADwAAAAAAAAAAAAAAAAAUBQAAZHJzL2Rvd25yZXYueG1sUEsFBgAAAAAEAAQA&#10;8wAAACEGAAAAAA==&#10;" fillcolor="white [3201]" strokeweight="1.5pt">
                      <v:textbox>
                        <w:txbxContent>
                          <w:p w:rsidR="00015F75" w:rsidRPr="00015F75" w:rsidRDefault="00015F75" w:rsidP="00015F75">
                            <w:pPr>
                              <w:spacing w:line="0" w:lineRule="atLeast"/>
                              <w:rPr>
                                <w:sz w:val="12"/>
                                <w:szCs w:val="12"/>
                              </w:rPr>
                            </w:pPr>
                          </w:p>
                          <w:p w:rsidR="002410FF" w:rsidRDefault="002410FF">
                            <w:pP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「総合支援法（</w:t>
                            </w:r>
                            <w:r w:rsidR="00015F75" w:rsidRPr="00015F75">
                              <w:rPr>
                                <w:rFonts w:asciiTheme="majorEastAsia" w:eastAsiaTheme="majorEastAsia" w:hAnsiTheme="majorEastAsia" w:hint="eastAsia"/>
                                <w:sz w:val="24"/>
                                <w:szCs w:val="24"/>
                                <w:u w:val="single"/>
                              </w:rPr>
                              <w:t>身体障害者福祉法</w:t>
                            </w:r>
                            <w:r>
                              <w:rPr>
                                <w:rFonts w:asciiTheme="majorEastAsia" w:eastAsiaTheme="majorEastAsia" w:hAnsiTheme="majorEastAsia" w:hint="eastAsia"/>
                                <w:sz w:val="24"/>
                                <w:szCs w:val="24"/>
                                <w:u w:val="single"/>
                              </w:rPr>
                              <w:t>）」</w:t>
                            </w:r>
                            <w:r w:rsidR="00940E49">
                              <w:rPr>
                                <w:rFonts w:asciiTheme="majorEastAsia" w:eastAsiaTheme="majorEastAsia" w:hAnsiTheme="majorEastAsia" w:hint="eastAsia"/>
                                <w:sz w:val="24"/>
                                <w:szCs w:val="24"/>
                                <w:u w:val="single"/>
                              </w:rPr>
                              <w:t>・</w:t>
                            </w:r>
                            <w:r w:rsidR="00015F75" w:rsidRPr="00015F75">
                              <w:rPr>
                                <w:rFonts w:asciiTheme="majorEastAsia" w:eastAsiaTheme="majorEastAsia" w:hAnsiTheme="majorEastAsia" w:hint="eastAsia"/>
                                <w:sz w:val="24"/>
                                <w:szCs w:val="24"/>
                                <w:u w:val="single"/>
                              </w:rPr>
                              <w:t>「児童福祉法」のいずれも、</w:t>
                            </w:r>
                          </w:p>
                          <w:p w:rsidR="00BB6618" w:rsidRPr="00015F75" w:rsidRDefault="00015F75">
                            <w:pPr>
                              <w:rPr>
                                <w:rFonts w:asciiTheme="majorEastAsia" w:eastAsiaTheme="majorEastAsia" w:hAnsiTheme="majorEastAsia"/>
                                <w:sz w:val="24"/>
                                <w:szCs w:val="24"/>
                                <w:u w:val="single"/>
                              </w:rPr>
                            </w:pPr>
                            <w:r w:rsidRPr="00015F75">
                              <w:rPr>
                                <w:rFonts w:asciiTheme="majorEastAsia" w:eastAsiaTheme="majorEastAsia" w:hAnsiTheme="majorEastAsia" w:hint="eastAsia"/>
                                <w:sz w:val="24"/>
                                <w:szCs w:val="24"/>
                                <w:u w:val="single"/>
                              </w:rPr>
                              <w:t>「手話の習得の機会の確保」に係る規定なし。</w:t>
                            </w:r>
                          </w:p>
                        </w:txbxContent>
                      </v:textbox>
                    </v:shape>
                  </w:pict>
                </mc:Fallback>
              </mc:AlternateContent>
            </w:r>
            <w:r w:rsidR="002E775A">
              <w:rPr>
                <w:noProof/>
              </w:rPr>
              <mc:AlternateContent>
                <mc:Choice Requires="wps">
                  <w:drawing>
                    <wp:anchor distT="0" distB="0" distL="114300" distR="114300" simplePos="0" relativeHeight="251729920" behindDoc="0" locked="0" layoutInCell="1" allowOverlap="1" wp14:anchorId="77FE788A" wp14:editId="78635132">
                      <wp:simplePos x="0" y="0"/>
                      <wp:positionH relativeFrom="column">
                        <wp:posOffset>5239385</wp:posOffset>
                      </wp:positionH>
                      <wp:positionV relativeFrom="paragraph">
                        <wp:posOffset>5237480</wp:posOffset>
                      </wp:positionV>
                      <wp:extent cx="462915" cy="474345"/>
                      <wp:effectExtent l="0" t="0" r="0" b="1905"/>
                      <wp:wrapNone/>
                      <wp:docPr id="30" name="曲折矢印 30"/>
                      <wp:cNvGraphicFramePr/>
                      <a:graphic xmlns:a="http://schemas.openxmlformats.org/drawingml/2006/main">
                        <a:graphicData uri="http://schemas.microsoft.com/office/word/2010/wordprocessingShape">
                          <wps:wsp>
                            <wps:cNvSpPr/>
                            <wps:spPr>
                              <a:xfrm flipH="1" flipV="1">
                                <a:off x="0" y="0"/>
                                <a:ext cx="462915" cy="474345"/>
                              </a:xfrm>
                              <a:prstGeom prst="bentArrow">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曲折矢印 30" o:spid="_x0000_s1026" style="position:absolute;left:0;text-align:left;margin-left:412.55pt;margin-top:412.4pt;width:36.45pt;height:37.35pt;flip:x y;z-index:251729920;visibility:visible;mso-wrap-style:square;mso-wrap-distance-left:9pt;mso-wrap-distance-top:0;mso-wrap-distance-right:9pt;mso-wrap-distance-bottom:0;mso-position-horizontal:absolute;mso-position-horizontal-relative:text;mso-position-vertical:absolute;mso-position-vertical-relative:text;v-text-anchor:middle" coordsize="462915,47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1jDgQIAAM4EAAAOAAAAZHJzL2Uyb0RvYy54bWysVM1uEzEQviPxDpbvdJN005+omyo0CiBV&#10;baUWena8drKS12PGTjblESpxR+KAxBMg3onyGoy9m7YUToiLNX87P998s0fHm9qwtUJfgS14f6fH&#10;mbISysouCv72avbigDMfhC2FAasKfqM8Px4/f3bUuJEawBJMqZBREutHjSv4MgQ3yjIvl6oWfgec&#10;suTUgLUIpOIiK1E0lL022aDX28sawNIhSOU9Waetk49Tfq2VDOdaexWYKTj1FtKL6Z3HNxsfidEC&#10;hVtWsmtD/EMXtagsFb1PNRVBsBVWf6SqK4ngQYcdCXUGWldSpRlomn7vyTSXS+FUmoXA8e4eJv//&#10;0sqz9QWyqiz4LsFjRU07uvv8/e72088vX398/MbITBg1zo8o9NJdYKd5EuPAG40106Zyr2n9PEnv&#10;ohR9NB7bJKxv7rFWm8AkGfO9wWF/yJkkV76f7+bDWCdrE8aPHfrwSkHNolDwubJhgghNyizWpz60&#10;8du4+I0HU5Wzypik4GJ+YpCtBe0+nx30X067Er+FGcuagg+GeY8AkII4qI0IJNaOUPF2wZkwCyK3&#10;DJhqW4gVqHjb41T4ZVsjpe1KGBv9KjGwazVi2KIWpTmUN4Q8QktJ7+SsokFPhQ8XAomD1A3dVTin&#10;RxugFqGTOFsCfvibPcYTNcjLWUOcpvbfrwQqzswbS6Q57Od5PIKk5MP9ASn42DN/7LGr+gQIOtoq&#10;dZfEGB/MVtQI9TWd3yRWJZewkmq3QHXKSWhvjQ5YqskkhRHxnQin9tLJLVHiDq821wJdt+1ANDmD&#10;Lf/F6Mm+29iIsIXJKoCuEhkecCUmRYWOJnGqO/B4lY/1FPXwGxr/AgAA//8DAFBLAwQUAAYACAAA&#10;ACEAaI28fd4AAAALAQAADwAAAGRycy9kb3ducmV2LnhtbEyPzU7DMBCE70i8g7VI3KiTqkVpiFPx&#10;IyQkTqR9gG28JIF4HcVum/L0bE5wm9F+mp0ptpPr1YnG0Hk2kC4SUMS1tx03Bva717sMVIjIFnvP&#10;ZOBCAbbl9VWBufVn/qBTFRslIRxyNNDGOORah7olh2HhB2K5ffrRYRQ7NtqOeJZw1+tlktxrhx3L&#10;hxYHem6p/q6OzkDcX95fVvSWPv3s/PDV6iqJ2BlzezM9PoCKNMU/GOb6Uh1K6XTwR7ZB9Qay5ToV&#10;dBYr2SBEtslk3WEWmzXostD/N5S/AAAA//8DAFBLAQItABQABgAIAAAAIQC2gziS/gAAAOEBAAAT&#10;AAAAAAAAAAAAAAAAAAAAAABbQ29udGVudF9UeXBlc10ueG1sUEsBAi0AFAAGAAgAAAAhADj9If/W&#10;AAAAlAEAAAsAAAAAAAAAAAAAAAAALwEAAF9yZWxzLy5yZWxzUEsBAi0AFAAGAAgAAAAhALEzWMOB&#10;AgAAzgQAAA4AAAAAAAAAAAAAAAAALgIAAGRycy9lMm9Eb2MueG1sUEsBAi0AFAAGAAgAAAAhAGiN&#10;vH3eAAAACwEAAA8AAAAAAAAAAAAAAAAA2wQAAGRycy9kb3ducmV2LnhtbFBLBQYAAAAABAAEAPMA&#10;AADmBQAAAAA=&#10;" path="m,474345l,260390c,148539,90674,57865,202525,57865r144661,-1l347186,,462915,115729,347186,231458r,-57865l202525,173593v-47937,,-86797,38860,-86797,86797c115728,331708,115729,403027,115729,474345l,474345xe" fillcolor="#4f81bd" stroked="f" strokeweight="2pt">
                      <v:path arrowok="t" o:connecttype="custom" o:connectlocs="0,474345;0,260390;202525,57865;347186,57864;347186,0;462915,115729;347186,231458;347186,173593;202525,173593;115728,260390;115729,474345;0,474345" o:connectangles="0,0,0,0,0,0,0,0,0,0,0,0"/>
                    </v:shape>
                  </w:pict>
                </mc:Fallback>
              </mc:AlternateContent>
            </w:r>
            <w:r w:rsidR="002E775A">
              <w:rPr>
                <w:rFonts w:asciiTheme="majorEastAsia" w:eastAsiaTheme="majorEastAsia" w:hAnsiTheme="majorEastAsia" w:hint="eastAsia"/>
                <w:noProof/>
                <w:sz w:val="24"/>
                <w:szCs w:val="24"/>
              </w:rPr>
              <mc:AlternateContent>
                <mc:Choice Requires="wps">
                  <w:drawing>
                    <wp:anchor distT="0" distB="0" distL="114300" distR="114300" simplePos="0" relativeHeight="251752448" behindDoc="0" locked="0" layoutInCell="1" allowOverlap="1" wp14:anchorId="152EF02A" wp14:editId="44C03E9E">
                      <wp:simplePos x="0" y="0"/>
                      <wp:positionH relativeFrom="column">
                        <wp:posOffset>9399905</wp:posOffset>
                      </wp:positionH>
                      <wp:positionV relativeFrom="paragraph">
                        <wp:posOffset>4692056</wp:posOffset>
                      </wp:positionV>
                      <wp:extent cx="271145" cy="546100"/>
                      <wp:effectExtent l="0" t="0" r="0" b="6350"/>
                      <wp:wrapNone/>
                      <wp:docPr id="8" name="ストライプ矢印 8"/>
                      <wp:cNvGraphicFramePr/>
                      <a:graphic xmlns:a="http://schemas.openxmlformats.org/drawingml/2006/main">
                        <a:graphicData uri="http://schemas.microsoft.com/office/word/2010/wordprocessingShape">
                          <wps:wsp>
                            <wps:cNvSpPr/>
                            <wps:spPr>
                              <a:xfrm flipH="1">
                                <a:off x="0" y="0"/>
                                <a:ext cx="271145" cy="546100"/>
                              </a:xfrm>
                              <a:prstGeom prst="striped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108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ストライプ矢印 8" o:spid="_x0000_s1026" type="#_x0000_t93" style="position:absolute;left:0;text-align:left;margin-left:740.15pt;margin-top:369.45pt;width:21.35pt;height:43pt;flip:x;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6YhCQMAAFIGAAAOAAAAZHJzL2Uyb0RvYy54bWysVc1uEzEQviPxDpbvdLNhE0LUTRUaBZBK&#10;W7VFPTte764lr21s56cc2wsXzhyREBduXHmeCPEajO1NGhUkoOKysmfG8/vNt/sHq0agBTOWK5nj&#10;dK+DEZNUFVxWOX59MX00wMg6IgsilGQ5vmIWH4wePthf6iHrqlqJghkETqQdLnWOa+f0MEksrVlD&#10;7J7STIKyVKYhDq6mSgpDluC9EUm30+knS2UKbRRl1oJ0EpV4FPyXJaPupCwtc0jkGHJz4WvCd+a/&#10;yWifDCtDdM1pmwa5RxYN4RKCbl1NiCNobvgvrhpOjbKqdHtUNYkqS05ZqAGqSTt3qjmviWahFmiO&#10;1ds22f/nlh4vTg3iRY5hUJI0MKL19bf1zbv1zZf19ef1zYcfHz99f/8VDXyrltoO4cW5PjXtzcLR&#10;170qTYNKwfULQEHoBNSGVqHRV9tGs5VDFITdJ2ma9TCioOpl/bQTBpFEN96dNtY9Z6pB/pBj6wzX&#10;rDjjVe3GxqhliEAWR9ZBHvBuY9+OoJhyIUI6OZaAO4yMcpfc1aGjmwwrC+/DC4u0gqZ2gltrqtmh&#10;MGhBADPZdJA+mwS549JFYb/fiRmToSXulSqiOPXiTSWtl5BdZXej9IKVl/w5UpaBdQTpPSJBX31C&#10;fxeq+/jfQ0Hnt00UXCLitz7tDGJcZCkRDKCVxgocF+wMNjKODJYujMlnJyRaAip6GWSLKAEeKAVx&#10;cGw0PLeywoiICgiGOhPKkcpPGBzF0U+IreMMrBK88OEgNSG9ngUWaJHiARwh608zVVwB+gEbAadW&#10;0ykHvB0R606JAR6AbIDb3Al8SqEgRdWeMKqVefs7ubeH9QQtRkvgFUj/zZwYgKB4KQFjT9Ms80QU&#10;LlnvSRcuZlcz29XIeXOoAIYpsKim4ejtndgcS6OaS6DAsY8KKiIpxI6Nai+HLvIdkChl43EwA/LR&#10;xB3Jc0032+BX6GJ1SYxul87Bth6rDQeR4Z11i7a+w1KN506VPAz2tq8wA38B4opLEEnWM+PuPVjd&#10;/gpGPwEAAP//AwBQSwMEFAAGAAgAAAAhAOTCfpHiAAAADQEAAA8AAABkcnMvZG93bnJldi54bWxM&#10;j0FOwzAQRfdI3MEaJDaotUlCSUOcCiGxKBUISg/gxm4cEY+j2E3T2zNdwfJrvt68X64m17HRDKH1&#10;KOF+LoAZrL1usZGw+36d5cBCVKhV59FIOJsAq+r6qlSF9if8MuM2NowgGAolwcbYF5yH2hqnwtz3&#10;Bul28INTkeLQcD2oE8FdxxMhFtypFumDVb15sab+2R4dUbK7N7vpm3GHzfrz4Nf6/CHepby9mZ6f&#10;gEUzxb8yXPRJHSpy2vsj6sA6ylkuUupKeEzzJbBL5SFJad9eQp5kS+BVyf+vqH4BAAD//wMAUEsB&#10;Ai0AFAAGAAgAAAAhALaDOJL+AAAA4QEAABMAAAAAAAAAAAAAAAAAAAAAAFtDb250ZW50X1R5cGVz&#10;XS54bWxQSwECLQAUAAYACAAAACEAOP0h/9YAAACUAQAACwAAAAAAAAAAAAAAAAAvAQAAX3JlbHMv&#10;LnJlbHNQSwECLQAUAAYACAAAACEAEM+mIQkDAABSBgAADgAAAAAAAAAAAAAAAAAuAgAAZHJzL2Uy&#10;b0RvYy54bWxQSwECLQAUAAYACAAAACEA5MJ+keIAAAANAQAADwAAAAAAAAAAAAAAAABjBQAAZHJz&#10;L2Rvd25yZXYueG1sUEsFBgAAAAAEAAQA8wAAAHIGAAAAAA==&#10;" adj="10800" fillcolor="#9ab5e4" stroked="f" strokeweight="2pt">
                      <v:fill color2="#e1e8f5" rotate="t" angle="270" colors="0 #9ab5e4;.5 #c2d1ed;1 #e1e8f5" focus="100%" type="gradient"/>
                    </v:shape>
                  </w:pict>
                </mc:Fallback>
              </mc:AlternateContent>
            </w:r>
            <w:r w:rsidR="002E775A">
              <w:rPr>
                <w:rFonts w:asciiTheme="majorEastAsia" w:eastAsiaTheme="majorEastAsia" w:hAnsiTheme="majorEastAsia" w:hint="eastAsia"/>
                <w:noProof/>
                <w:sz w:val="24"/>
                <w:szCs w:val="24"/>
              </w:rPr>
              <mc:AlternateContent>
                <mc:Choice Requires="wps">
                  <w:drawing>
                    <wp:anchor distT="0" distB="0" distL="114300" distR="114300" simplePos="0" relativeHeight="251750400" behindDoc="0" locked="0" layoutInCell="1" allowOverlap="1" wp14:anchorId="1E2F188E" wp14:editId="0FCDBB4F">
                      <wp:simplePos x="0" y="0"/>
                      <wp:positionH relativeFrom="column">
                        <wp:posOffset>9386570</wp:posOffset>
                      </wp:positionH>
                      <wp:positionV relativeFrom="paragraph">
                        <wp:posOffset>3350260</wp:posOffset>
                      </wp:positionV>
                      <wp:extent cx="271145" cy="546100"/>
                      <wp:effectExtent l="0" t="0" r="0" b="6350"/>
                      <wp:wrapNone/>
                      <wp:docPr id="7" name="ストライプ矢印 7"/>
                      <wp:cNvGraphicFramePr/>
                      <a:graphic xmlns:a="http://schemas.openxmlformats.org/drawingml/2006/main">
                        <a:graphicData uri="http://schemas.microsoft.com/office/word/2010/wordprocessingShape">
                          <wps:wsp>
                            <wps:cNvSpPr/>
                            <wps:spPr>
                              <a:xfrm flipH="1">
                                <a:off x="0" y="0"/>
                                <a:ext cx="271145" cy="546100"/>
                              </a:xfrm>
                              <a:prstGeom prst="striped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108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ストライプ矢印 7" o:spid="_x0000_s1026" type="#_x0000_t93" style="position:absolute;left:0;text-align:left;margin-left:739.1pt;margin-top:263.8pt;width:21.35pt;height:43pt;flip:x;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AZpCgMAAFIGAAAOAAAAZHJzL2Uyb0RvYy54bWysVUtvEzEQviPxHyzfaXbDJilRN1VoFEAq&#10;bdUW9ex4vbuWvLaxnUc5thcunDkiIS7cuPJ7IsTfYGxv0qgg8RCXlT0znuc33x4crhqBFsxYrmSO&#10;070EIyapKriscvzqcvpoHyPriCyIUJLl+JpZfDh6+OBgqYesq2olCmYQOJF2uNQ5rp3Tw07H0po1&#10;xO4pzSQoS2Ua4uBqqk5hyBK8N6LTTZJ+Z6lMoY2izFqQTqISj4L/smTUnZalZQ6JHENuLnxN+M78&#10;tzM6IMPKEF1z2qZB/iGLhnAJQbeuJsQRNDf8J1cNp0ZZVbo9qpqOKktOWagBqkmTe9Vc1ESzUAs0&#10;x+ptm+z/c0tPFmcG8SLHA4wkaWBE65uv69u369vP65tP69v33z98/PbuCxr4Vi21HcKLC31m2puF&#10;o697VZoGlYLr54CC0AmoDa1Co6+3jWYrhygIu4M0zXoYUVD1sn6ahEF0ohvvThvrnjHVIH/IsXWG&#10;a1ac86p2Y2PUMkQgi2PrIA94t7FvR1BMuRAhnRxLwB1GRrkr7urQ0U2GlYX34YVFWkFTk+DWmmp2&#10;JAxaEMBMNt1Pn06C3HHporDfT2LGZGiJe6mKKE69eFNJ6yVkV9ndKL1g5SW/j5RlYB1B+g+RoK8+&#10;oT8L1X3896Gg89smCi4R8VufJvsxLrKUCAbQSmMFjgt2DhsZRwZLF8bksxMSLQEVvQyyRZQAD5SC&#10;ODg2Gp5bWWFERAUEQ50J5UjlJwyO4ugnxNZxBlYJXvhwkJqQXs8CC7RI8QCOkPWnmSquAf2AjYBT&#10;q+mUA96OiXVnxAAPQDbAbe4UPqVQkKJqTxjVyrz5ldzbw3qCFqMl8Aqk/3pODEBQvJCAsSdplnki&#10;CpesN+jCxexqZrsaOW+OFMAwBRbVNBy9vRObY2lUcwUUOPZRQUUkhdixUe3lyEW+AxKlbDwOZkA+&#10;mrhjeaHpZhv8Cl2urojR7dI52NYTteEgMry3btHWd1iq8dypkofB3vUVZuAvQFxxCSLJembcvQer&#10;u1/B6AcAAAD//wMAUEsDBBQABgAIAAAAIQAJZCfg4gAAAA0BAAAPAAAAZHJzL2Rvd25yZXYueG1s&#10;TI9BTsMwEEX3SNzBGiQ2iNoNbVpCnAohsSgVCEoP4MauHRGPo9hN09szXcHya57e/1OuRt+ywfSx&#10;CShhOhHADNZBN2gl7L5f75fAYlKoVRvQSDibCKvq+qpUhQ4n/DLDNllGEoyFkuBS6grOY+2MV3ES&#10;OoN0O4Teq0Sxt1z36kRy3/JMiJx71SA1ONWZF2fqn+3Rk2V29+Y2nR12aNefh7DW5w/xLuXtzfj8&#10;BCyZMf3BcJlP06GiTftwRB1ZS3m2WGbESphnixzYBZln4hHYXkI+fciBVyX//0X1CwAA//8DAFBL&#10;AQItABQABgAIAAAAIQC2gziS/gAAAOEBAAATAAAAAAAAAAAAAAAAAAAAAABbQ29udGVudF9UeXBl&#10;c10ueG1sUEsBAi0AFAAGAAgAAAAhADj9If/WAAAAlAEAAAsAAAAAAAAAAAAAAAAALwEAAF9yZWxz&#10;Ly5yZWxzUEsBAi0AFAAGAAgAAAAhAPhYBmkKAwAAUgYAAA4AAAAAAAAAAAAAAAAALgIAAGRycy9l&#10;Mm9Eb2MueG1sUEsBAi0AFAAGAAgAAAAhAAlkJ+DiAAAADQEAAA8AAAAAAAAAAAAAAAAAZAUAAGRy&#10;cy9kb3ducmV2LnhtbFBLBQYAAAAABAAEAPMAAABzBgAAAAA=&#10;" adj="10800" fillcolor="#9ab5e4" stroked="f" strokeweight="2pt">
                      <v:fill color2="#e1e8f5" rotate="t" angle="270" colors="0 #9ab5e4;.5 #c2d1ed;1 #e1e8f5" focus="100%" type="gradient"/>
                    </v:shape>
                  </w:pict>
                </mc:Fallback>
              </mc:AlternateContent>
            </w:r>
            <w:r w:rsidR="002E775A">
              <w:rPr>
                <w:rFonts w:asciiTheme="majorEastAsia" w:eastAsiaTheme="majorEastAsia" w:hAnsiTheme="majorEastAsia" w:hint="eastAsia"/>
                <w:noProof/>
                <w:sz w:val="24"/>
                <w:szCs w:val="24"/>
              </w:rPr>
              <mc:AlternateContent>
                <mc:Choice Requires="wps">
                  <w:drawing>
                    <wp:anchor distT="0" distB="0" distL="114300" distR="114300" simplePos="0" relativeHeight="251748352" behindDoc="0" locked="0" layoutInCell="1" allowOverlap="1" wp14:anchorId="62977042" wp14:editId="66BA7468">
                      <wp:simplePos x="0" y="0"/>
                      <wp:positionH relativeFrom="column">
                        <wp:posOffset>9399905</wp:posOffset>
                      </wp:positionH>
                      <wp:positionV relativeFrom="paragraph">
                        <wp:posOffset>1580515</wp:posOffset>
                      </wp:positionV>
                      <wp:extent cx="271145" cy="546100"/>
                      <wp:effectExtent l="0" t="0" r="0" b="6350"/>
                      <wp:wrapNone/>
                      <wp:docPr id="6" name="ストライプ矢印 6"/>
                      <wp:cNvGraphicFramePr/>
                      <a:graphic xmlns:a="http://schemas.openxmlformats.org/drawingml/2006/main">
                        <a:graphicData uri="http://schemas.microsoft.com/office/word/2010/wordprocessingShape">
                          <wps:wsp>
                            <wps:cNvSpPr/>
                            <wps:spPr>
                              <a:xfrm flipH="1">
                                <a:off x="0" y="0"/>
                                <a:ext cx="271145" cy="546100"/>
                              </a:xfrm>
                              <a:prstGeom prst="striped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108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6" o:spid="_x0000_s1026" type="#_x0000_t93" style="position:absolute;left:0;text-align:left;margin-left:740.15pt;margin-top:124.45pt;width:21.35pt;height:43pt;flip:x;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ybCQMAAFIGAAAOAAAAZHJzL2Uyb0RvYy54bWysVU9v0zAUvyPxHSzfWZKSllEtncqqAtLY&#10;pm1oZ9dxEkuObWx37ThuFy6cOSIhLty48nkqxNfg2U67aiABE5fIfu/5/f29X/b2l61Al8xYrmSB&#10;s50UIyapKrmsC/z6fPpoFyPriCyJUJIV+IpZvD96+GBvoYespxolSmYQOJF2uNAFbpzTwySxtGEt&#10;sTtKMwnKSpmWOLiaOikNWYD3ViS9NB0kC2VKbRRl1oJ0EpV4FPxXFaPuuKosc0gUGHJz4WvCd+a/&#10;yWiPDGtDdMNplwa5RxYt4RKCblxNiCNobvgvrlpOjbKqcjtUtYmqKk5ZqAGqydI71Zw1RLNQCzTH&#10;6k2b7P9zS48uTwziZYEHGEnSwohW199WN+9WN19W159XNx9+fPz0/f1XNPCtWmg7hBdn+sR0NwtH&#10;X/eyMi2qBNcvAAWhE1AbWoZGX20azZYOURD2nmRZ3seIgqqfD7I0DCKJbrw7bax7zlSL/KHA1hmu&#10;WXnK68aNjVGLEIFcHloHecC7tX03gnLKhQjpFFgC7jAyyl1w14SOrjOsLbwPLyzSCpqaBrfW1LMD&#10;YdAlAczk093s2STIHZcuCgeDNGZMhpa4V6qM4syL15V0XkJ2td2O0g9WXvLnSHkO1hGk94gEffUJ&#10;/V2o3uN/DwWd3zRRcImI3/os3Y1xkaVEMIBWFitwXLBT2Mg4Mli6MCafnZBoAajo55AtogR4oBLE&#10;wbHV8NzKGiMiaiAY6kwoRyo/YXAURz8htokzsErw0oeD1IT0ehZYoEOKB3CErD/NVHkF6AdsBJxa&#10;Tacc8HZIrDshBngAsgFuc8fwqYSCFFV3wqhR5u3v5N4e1hO0GC2AVyD9N3NiAILipQSMPc3y3BNR&#10;uOT9Jz24mG3NbFsj5+2BAhhmwKKahqO3d2J9rIxqL4ACxz4qqIikEDs2qrscuMh3QKKUjcfBDMhH&#10;E3cozzRdb4NfofPlBTG6WzoH23qk1hxEhnfWLdr6Dks1njtV8TDY277CDPwFiCsuQSRZz4zb92B1&#10;+ysY/QQAAP//AwBQSwMEFAAGAAgAAAAhAMrnCYrhAAAADQEAAA8AAABkcnMvZG93bnJldi54bWxM&#10;j0FOwzAQRfdI3MEaJDaI2iQBpSFOhZBYFASC0gO4sWtHxOModtP09kxXsPyarzfv16vZ92wyY+wC&#10;SrhbCGAG26A7tBK23y+3JbCYFGrVBzQSTibCqrm8qFWlwxG/zLRJlhEEY6UkuJSGivPYOuNVXITB&#10;IN32YfQqURwt16M6Etz3PBPigXvVIX1wajDPzrQ/m4MnSnHz6t4GO23Rrj/3Ya1PH+Jdyuur+ekR&#10;WDJz+ivDWZ/UoSGnXTigjqynXJQip66ErCiXwM6V+yynfTsJeV4sgTc1/7+i+QUAAP//AwBQSwEC&#10;LQAUAAYACAAAACEAtoM4kv4AAADhAQAAEwAAAAAAAAAAAAAAAAAAAAAAW0NvbnRlbnRfVHlwZXNd&#10;LnhtbFBLAQItABQABgAIAAAAIQA4/SH/1gAAAJQBAAALAAAAAAAAAAAAAAAAAC8BAABfcmVscy8u&#10;cmVsc1BLAQItABQABgAIAAAAIQCZcrybCQMAAFIGAAAOAAAAAAAAAAAAAAAAAC4CAABkcnMvZTJv&#10;RG9jLnhtbFBLAQItABQABgAIAAAAIQDK5wmK4QAAAA0BAAAPAAAAAAAAAAAAAAAAAGMFAABkcnMv&#10;ZG93bnJldi54bWxQSwUGAAAAAAQABADzAAAAcQYAAAAA&#10;" adj="10800" fillcolor="#9ab5e4" stroked="f" strokeweight="2pt">
                      <v:fill color2="#e1e8f5" rotate="t" angle="270" colors="0 #9ab5e4;.5 #c2d1ed;1 #e1e8f5" focus="100%" type="gradient"/>
                    </v:shape>
                  </w:pict>
                </mc:Fallback>
              </mc:AlternateContent>
            </w:r>
            <w:r w:rsidR="00D173C5">
              <w:rPr>
                <w:noProof/>
              </w:rPr>
              <mc:AlternateContent>
                <mc:Choice Requires="wps">
                  <w:drawing>
                    <wp:anchor distT="0" distB="0" distL="114300" distR="114300" simplePos="0" relativeHeight="251728896" behindDoc="0" locked="0" layoutInCell="1" allowOverlap="1" wp14:anchorId="1A10B138" wp14:editId="0D6B795A">
                      <wp:simplePos x="0" y="0"/>
                      <wp:positionH relativeFrom="column">
                        <wp:posOffset>86995</wp:posOffset>
                      </wp:positionH>
                      <wp:positionV relativeFrom="paragraph">
                        <wp:posOffset>5240020</wp:posOffset>
                      </wp:positionV>
                      <wp:extent cx="462915" cy="474345"/>
                      <wp:effectExtent l="0" t="0" r="0" b="1905"/>
                      <wp:wrapNone/>
                      <wp:docPr id="29" name="曲折矢印 29"/>
                      <wp:cNvGraphicFramePr/>
                      <a:graphic xmlns:a="http://schemas.openxmlformats.org/drawingml/2006/main">
                        <a:graphicData uri="http://schemas.microsoft.com/office/word/2010/wordprocessingShape">
                          <wps:wsp>
                            <wps:cNvSpPr/>
                            <wps:spPr>
                              <a:xfrm flipV="1">
                                <a:off x="0" y="0"/>
                                <a:ext cx="462915" cy="474345"/>
                              </a:xfrm>
                              <a:prstGeom prst="ben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曲折矢印 29" o:spid="_x0000_s1026" style="position:absolute;left:0;text-align:left;margin-left:6.85pt;margin-top:412.6pt;width:36.45pt;height:37.35pt;flip:y;z-index:251728896;visibility:visible;mso-wrap-style:square;mso-wrap-distance-left:9pt;mso-wrap-distance-top:0;mso-wrap-distance-right:9pt;mso-wrap-distance-bottom:0;mso-position-horizontal:absolute;mso-position-horizontal-relative:text;mso-position-vertical:absolute;mso-position-vertical-relative:text;v-text-anchor:middle" coordsize="462915,474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G0doAIAAGQFAAAOAAAAZHJzL2Uyb0RvYy54bWysVM1uEzEQviPxDpbvdJOwaWnUTRW1KkKq&#10;2ooWena8dnYlr8fYTjbhEZC4I3FA4gkQ70R5Dcb2Zhu1FQeED5btmfnmx9/M0fG6UWQlrKtBF3S4&#10;N6BEaA5lrRcFfXdz9uIVJc4zXTIFWhR0Ixw9nj5/dtSaiRhBBaoUliCIdpPWFLTy3kyyzPFKNMzt&#10;gREahRJswzxe7SIrLWsRvVHZaDDYz1qwpbHAhXP4epqEdBrxpRTcX0rphCeqoBibj7uN+zzs2fSI&#10;TRaWmarmXRjsH6JoWK3RaQ91yjwjS1s/gmpqbsGB9HscmgykrLmIOWA2w8GDbK4rZkTMBYvjTF8m&#10;9/9g+cXqypK6LOjokBLNGvyju68/7z59+f3t+6/PPwg+Y41a4yaoem2ubHdzeAwJr6VtiFS1eY/f&#10;H0uASZF1rPCmr7BYe8LxMd8fHQ7HlHAU5Qf5y3wc0LMEE+CMdf61gIaEQ0HnQvuZtdBGZLY6dz7p&#10;b/WCjdJh13BWK5Wk4SULMaco48lvlEjab4XEjDGaUUSNXBMnypIVQ5YwztFpSsVVrBTpeTzA1QXb&#10;W8TQlUbAgCzRf4/dAQQeP8ZOUXb6wVREqvbGg78Flox7i+gZtO+Nm1qDfQpAYVad56S/LVIqTajS&#10;HMoN8sFCahRn+FmNH3HOnL9iFjsDewi73V/iJhW0BYXuREkF9uNT70EfCYtSSlrstIK6D0tmBSXq&#10;jUYqHw7zPLRmvOTjgxFe7K5kvivRy+YE8JuGOFcMj8eg79X2KC00tzgUZsEripjm6Lug3Nvt5cSn&#10;CYBjhYvZLKphOxrmz/W14VsiB47drG+ZNR0bPdL4ArZdySYP+Jh0w39omC09yDqS9b6uXb2xlSNx&#10;urETZsXuPWrdD8fpHwAAAP//AwBQSwMEFAAGAAgAAAAhAGOsYiThAAAACQEAAA8AAABkcnMvZG93&#10;bnJldi54bWxMj8FKw0AQhu+C77CM4EXsxohpErMpUiiWgmBjDx6n2TUJzc6G7LaNb9/pSU/Dz3z8&#10;802xmGwvTmb0nSMFT7MIhKHa6Y4aBbuv1WMKwgckjb0jo+DXeFiUtzcF5tqdaWtOVWgEl5DPUUEb&#10;wpBL6evWWPQzNxji3Y8bLQaOYyP1iGcut72MoyiRFjviCy0OZtma+lAdrYIHd1htq2G5+Xyf4/e4&#10;2a0T/FgrdX83vb2CCGYKfzBc9VkdSnbauyNpL3rOz3MmFaTxSwyCgTRJQOx5ZlkGsizk/w/KCwAA&#10;AP//AwBQSwECLQAUAAYACAAAACEAtoM4kv4AAADhAQAAEwAAAAAAAAAAAAAAAAAAAAAAW0NvbnRl&#10;bnRfVHlwZXNdLnhtbFBLAQItABQABgAIAAAAIQA4/SH/1gAAAJQBAAALAAAAAAAAAAAAAAAAAC8B&#10;AABfcmVscy8ucmVsc1BLAQItABQABgAIAAAAIQChKG0doAIAAGQFAAAOAAAAAAAAAAAAAAAAAC4C&#10;AABkcnMvZTJvRG9jLnhtbFBLAQItABQABgAIAAAAIQBjrGIk4QAAAAkBAAAPAAAAAAAAAAAAAAAA&#10;APoEAABkcnMvZG93bnJldi54bWxQSwUGAAAAAAQABADzAAAACAYAAAAA&#10;" path="m,474345l,260390c,148539,90674,57865,202525,57865r144661,-1l347186,,462915,115729,347186,231458r,-57865l202525,173593v-47937,,-86797,38860,-86797,86797c115728,331708,115729,403027,115729,474345l,474345xe" fillcolor="#4f81bd [3204]" stroked="f" strokeweight="2pt">
                      <v:path arrowok="t" o:connecttype="custom" o:connectlocs="0,474345;0,260390;202525,57865;347186,57864;347186,0;462915,115729;347186,231458;347186,173593;202525,173593;115728,260390;115729,474345;0,474345" o:connectangles="0,0,0,0,0,0,0,0,0,0,0,0"/>
                    </v:shape>
                  </w:pict>
                </mc:Fallback>
              </mc:AlternateContent>
            </w:r>
            <w:r w:rsidR="00D173C5">
              <w:rPr>
                <w:noProof/>
              </w:rPr>
              <mc:AlternateContent>
                <mc:Choice Requires="wps">
                  <w:drawing>
                    <wp:anchor distT="0" distB="0" distL="114300" distR="114300" simplePos="0" relativeHeight="251724800" behindDoc="0" locked="0" layoutInCell="1" allowOverlap="1" wp14:anchorId="6F1B3A86" wp14:editId="02A115CD">
                      <wp:simplePos x="0" y="0"/>
                      <wp:positionH relativeFrom="column">
                        <wp:posOffset>3286760</wp:posOffset>
                      </wp:positionH>
                      <wp:positionV relativeFrom="paragraph">
                        <wp:posOffset>2378075</wp:posOffset>
                      </wp:positionV>
                      <wp:extent cx="2481580" cy="343535"/>
                      <wp:effectExtent l="0" t="0" r="0" b="0"/>
                      <wp:wrapNone/>
                      <wp:docPr id="28" name="ホームベース 28"/>
                      <wp:cNvGraphicFramePr/>
                      <a:graphic xmlns:a="http://schemas.openxmlformats.org/drawingml/2006/main">
                        <a:graphicData uri="http://schemas.microsoft.com/office/word/2010/wordprocessingShape">
                          <wps:wsp>
                            <wps:cNvSpPr/>
                            <wps:spPr>
                              <a:xfrm>
                                <a:off x="0" y="0"/>
                                <a:ext cx="2481580" cy="343535"/>
                              </a:xfrm>
                              <a:prstGeom prst="homePlate">
                                <a:avLst>
                                  <a:gd name="adj"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25480" w:rsidRPr="00F96574" w:rsidRDefault="00025480" w:rsidP="00025480">
                                  <w:pPr>
                                    <w:jc w:val="center"/>
                                    <w:rPr>
                                      <w:rFonts w:asciiTheme="majorEastAsia" w:eastAsiaTheme="majorEastAsia" w:hAnsiTheme="majorEastAsia"/>
                                      <w:color w:val="000000" w:themeColor="text1"/>
                                      <w:sz w:val="24"/>
                                      <w:szCs w:val="24"/>
                                    </w:rPr>
                                  </w:pPr>
                                  <w:r w:rsidRPr="00F96574">
                                    <w:rPr>
                                      <w:rFonts w:asciiTheme="majorEastAsia" w:eastAsiaTheme="majorEastAsia" w:hAnsiTheme="majorEastAsia" w:hint="eastAsia"/>
                                      <w:color w:val="000000" w:themeColor="text1"/>
                                      <w:sz w:val="24"/>
                                      <w:szCs w:val="24"/>
                                    </w:rPr>
                                    <w:t>１８歳未満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ホームベース 28" o:spid="_x0000_s1034" type="#_x0000_t15" style="position:absolute;left:0;text-align:left;margin-left:258.8pt;margin-top:187.25pt;width:195.4pt;height:27.0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FEONwMAAF0HAAAOAAAAZHJzL2Uyb0RvYy54bWysVctu1DAU3SPxD5b3NMk8yjBqphq1KkIq&#10;7agt6trjOBMjxza259Ul8xWIDb+BxN/Mj3BtJ2mBqoiKTXJ9n77nPnx0vKkFWjFjuZI5zg5SjJik&#10;quBykeMPN2evRhhZR2RBhJIsx1tm8fHk5YujtR6znqqUKJhB4ETa8VrnuHJOj5PE0orVxB4ozSQI&#10;S2Vq4uBoFklhyBq81yLppelhslam0EZRZi1wT6MQT4L/smTUXZalZQ6JHMPdXPia8J37bzI5IuOF&#10;IbritLkGecYtasIlBO1cnRJH0NLwP1zVnBplVekOqKoTVZacspADZJOlv2VzXRHNQi4AjtUdTPb/&#10;uaUXq5lBvMhxDyolSQ012u++7nc/9rtv+90XT3z+jkAISK21HYPBtZ6Z5mSB9GlvSlP7PySENgHd&#10;bYcu2zhEgdkbjLLhCIpAQdYf9If9oXea3FtrY91bpmrkCchR1WwmiPMQkDFZnVsXIC6ae5LiI0Zl&#10;LaBgKyJQKCZ4axSBav0FK0OKMy4EKgWHPpPQjRgZ5W65qwLO0L2xgraNY5FWAHUa2KEj2YkwCGLl&#10;mFDKpIsWjksXuYeHadr0lCXuvSoiO/Ps9nqdo5D6wobLNaGGQc9zOq2nwg0GYBBb+FnhMh/uH9Lr&#10;9Z8TDwqxaDEVXCLiV0OWjmJwZCkRDPovi4k4LtgVjG3sDJjMUDUPiZD+K5WvYpR6TuKbMrZhoNxW&#10;sKh9xUpobN94fyugrUjBItCxAtF9V4NQKSHBofdcQvzOd+yATvPXakU3jb43ZWEjdcZPQh+NO4sQ&#10;WUnXGddcKvNYZgLasokc9VuQIjQeJbeZb8LQd2M9V8UWFgEMRJheq+kZhyE8J9bNiIEJg7mFNe8u&#10;4VMKtc6xaiiMKmXuHuN7fT/F5g6jNazYHNtPS2Jg7sQ7CYP1JhsM/E4Oh8HwdQ8O5qFk/lAil/WJ&#10;gsnL4EHRNJBe34mWLI2qb+E1mPqoICKSQuwcU2faw4mLqx/eE8qm06AGe1gTdy6vNW1XgN8bN5tb&#10;YnSziRzssAvVruNmxUSM73V9haSaLp0qeWhfj3TEtakA7PDQSs174x+Jh+egdf8qTn4CAAD//wMA&#10;UEsDBBQABgAIAAAAIQCHYQcx4QAAAAsBAAAPAAAAZHJzL2Rvd25yZXYueG1sTI/BTsMwEETvSPyD&#10;tUjcqNM2TdM0ToUQXJCQSEE5u/ESR43XUeyk6d9jTvS4mqeZt/lhNh2bcHCtJQHLRQQMqbaqpUbA&#10;99fbUwrMeUlKdpZQwBUdHIr7u1xmyl6oxOnoGxZKyGVSgPa+zzh3tUYj3cL2SCH7sYORPpxDw9Ug&#10;L6HcdHwVRQk3sqWwoGWPLxrr83E0Aqb6syyxXY+Vql51XU07vL5/CPH4MD/vgXmc/T8Mf/pBHYrg&#10;dLIjKcc6AZvlNgmogPU23gALxC5KY2AnAfEqTYAXOb/9ofgFAAD//wMAUEsBAi0AFAAGAAgAAAAh&#10;ALaDOJL+AAAA4QEAABMAAAAAAAAAAAAAAAAAAAAAAFtDb250ZW50X1R5cGVzXS54bWxQSwECLQAU&#10;AAYACAAAACEAOP0h/9YAAACUAQAACwAAAAAAAAAAAAAAAAAvAQAAX3JlbHMvLnJlbHNQSwECLQAU&#10;AAYACAAAACEA6WhRDjcDAABdBwAADgAAAAAAAAAAAAAAAAAuAgAAZHJzL2Uyb0RvYy54bWxQSwEC&#10;LQAUAAYACAAAACEAh2EHMeEAAAALAQAADwAAAAAAAAAAAAAAAACRBQAAZHJzL2Rvd25yZXYueG1s&#10;UEsFBgAAAAAEAAQA8wAAAJ8GAAAAAA==&#10;" adj="21600" fillcolor="#8aabd3 [2132]" stroked="f" strokeweight="2pt">
                      <v:fill color2="#d6e2f0 [756]" rotate="t" angle="270" colors="0 #9ab5e4;.5 #c2d1ed;1 #e1e8f5" focus="100%" type="gradient"/>
                      <v:textbox>
                        <w:txbxContent>
                          <w:p w:rsidR="00025480" w:rsidRPr="00F96574" w:rsidRDefault="00025480" w:rsidP="00025480">
                            <w:pPr>
                              <w:jc w:val="center"/>
                              <w:rPr>
                                <w:rFonts w:asciiTheme="majorEastAsia" w:eastAsiaTheme="majorEastAsia" w:hAnsiTheme="majorEastAsia"/>
                                <w:color w:val="000000" w:themeColor="text1"/>
                                <w:sz w:val="24"/>
                                <w:szCs w:val="24"/>
                              </w:rPr>
                            </w:pPr>
                            <w:r w:rsidRPr="00F96574">
                              <w:rPr>
                                <w:rFonts w:asciiTheme="majorEastAsia" w:eastAsiaTheme="majorEastAsia" w:hAnsiTheme="majorEastAsia" w:hint="eastAsia"/>
                                <w:color w:val="000000" w:themeColor="text1"/>
                                <w:sz w:val="24"/>
                                <w:szCs w:val="24"/>
                              </w:rPr>
                              <w:t>１８歳未満</w:t>
                            </w:r>
                          </w:p>
                        </w:txbxContent>
                      </v:textbox>
                    </v:shape>
                  </w:pict>
                </mc:Fallback>
              </mc:AlternateContent>
            </w:r>
            <w:r w:rsidR="00D173C5">
              <w:rPr>
                <w:noProof/>
              </w:rPr>
              <mc:AlternateContent>
                <mc:Choice Requires="wps">
                  <w:drawing>
                    <wp:anchor distT="0" distB="0" distL="114300" distR="114300" simplePos="0" relativeHeight="251722752" behindDoc="0" locked="0" layoutInCell="1" allowOverlap="1" wp14:anchorId="78CE1B55" wp14:editId="15FB7F20">
                      <wp:simplePos x="0" y="0"/>
                      <wp:positionH relativeFrom="column">
                        <wp:posOffset>3286760</wp:posOffset>
                      </wp:positionH>
                      <wp:positionV relativeFrom="paragraph">
                        <wp:posOffset>2805430</wp:posOffset>
                      </wp:positionV>
                      <wp:extent cx="2481580" cy="2326005"/>
                      <wp:effectExtent l="0" t="0" r="13970" b="17145"/>
                      <wp:wrapNone/>
                      <wp:docPr id="9" name="テキスト ボックス 9"/>
                      <wp:cNvGraphicFramePr/>
                      <a:graphic xmlns:a="http://schemas.openxmlformats.org/drawingml/2006/main">
                        <a:graphicData uri="http://schemas.microsoft.com/office/word/2010/wordprocessingShape">
                          <wps:wsp>
                            <wps:cNvSpPr txBox="1"/>
                            <wps:spPr>
                              <a:xfrm>
                                <a:off x="0" y="0"/>
                                <a:ext cx="2481580" cy="2326005"/>
                              </a:xfrm>
                              <a:prstGeom prst="rect">
                                <a:avLst/>
                              </a:prstGeom>
                              <a:solidFill>
                                <a:schemeClr val="bg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A95B06" w:rsidRPr="00EF6112" w:rsidRDefault="00025480" w:rsidP="0002580E">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A95B06" w:rsidRPr="00EF6112">
                                    <w:rPr>
                                      <w:rFonts w:asciiTheme="majorEastAsia" w:eastAsiaTheme="majorEastAsia" w:hAnsiTheme="majorEastAsia" w:hint="eastAsia"/>
                                      <w:sz w:val="24"/>
                                      <w:szCs w:val="24"/>
                                    </w:rPr>
                                    <w:t>児童福祉法</w:t>
                                  </w:r>
                                </w:p>
                                <w:p w:rsidR="00351DCF" w:rsidRDefault="009B10C4" w:rsidP="00CB6A40">
                                  <w:pPr>
                                    <w:ind w:leftChars="100" w:left="210"/>
                                    <w:rPr>
                                      <w:sz w:val="24"/>
                                      <w:szCs w:val="24"/>
                                    </w:rPr>
                                  </w:pPr>
                                  <w:r>
                                    <w:rPr>
                                      <w:rFonts w:hint="eastAsia"/>
                                      <w:sz w:val="24"/>
                                      <w:szCs w:val="24"/>
                                    </w:rPr>
                                    <w:t>意思疎通支援（</w:t>
                                  </w:r>
                                  <w:r w:rsidR="00A95B06">
                                    <w:rPr>
                                      <w:rFonts w:hint="eastAsia"/>
                                      <w:sz w:val="24"/>
                                      <w:szCs w:val="24"/>
                                    </w:rPr>
                                    <w:t>手話</w:t>
                                  </w:r>
                                  <w:r>
                                    <w:rPr>
                                      <w:rFonts w:hint="eastAsia"/>
                                      <w:sz w:val="24"/>
                                      <w:szCs w:val="24"/>
                                    </w:rPr>
                                    <w:t>など）に</w:t>
                                  </w:r>
                                  <w:r w:rsidR="00FA3F83">
                                    <w:rPr>
                                      <w:rFonts w:hint="eastAsia"/>
                                      <w:sz w:val="24"/>
                                      <w:szCs w:val="24"/>
                                    </w:rPr>
                                    <w:t xml:space="preserve">　　</w:t>
                                  </w:r>
                                  <w:r>
                                    <w:rPr>
                                      <w:rFonts w:hint="eastAsia"/>
                                      <w:sz w:val="24"/>
                                      <w:szCs w:val="24"/>
                                    </w:rPr>
                                    <w:t>係る</w:t>
                                  </w:r>
                                  <w:r w:rsidR="00A95B06">
                                    <w:rPr>
                                      <w:rFonts w:hint="eastAsia"/>
                                      <w:sz w:val="24"/>
                                      <w:szCs w:val="24"/>
                                    </w:rPr>
                                    <w:t>規定なし</w:t>
                                  </w:r>
                                  <w:r w:rsidR="00A95B06" w:rsidRPr="00137539">
                                    <w:rPr>
                                      <w:rFonts w:hint="eastAsia"/>
                                      <w:sz w:val="24"/>
                                      <w:szCs w:val="24"/>
                                    </w:rPr>
                                    <w:t>。</w:t>
                                  </w:r>
                                </w:p>
                                <w:p w:rsidR="00D173C5" w:rsidRPr="002410FF" w:rsidRDefault="00D173C5" w:rsidP="00CB6A40">
                                  <w:pPr>
                                    <w:ind w:leftChars="100" w:left="210"/>
                                    <w:rPr>
                                      <w:sz w:val="24"/>
                                      <w:szCs w:val="24"/>
                                    </w:rPr>
                                  </w:pPr>
                                </w:p>
                                <w:tbl>
                                  <w:tblPr>
                                    <w:tblStyle w:val="a3"/>
                                    <w:tblW w:w="0" w:type="auto"/>
                                    <w:tblInd w:w="108" w:type="dxa"/>
                                    <w:tblBorders>
                                      <w:top w:val="dashed" w:sz="4" w:space="0" w:color="auto"/>
                                      <w:left w:val="dashed" w:sz="4" w:space="0" w:color="auto"/>
                                      <w:bottom w:val="dashed" w:sz="4" w:space="0" w:color="auto"/>
                                      <w:right w:val="dashed" w:sz="4" w:space="0" w:color="auto"/>
                                    </w:tblBorders>
                                    <w:tblLook w:val="04A0" w:firstRow="1" w:lastRow="0" w:firstColumn="1" w:lastColumn="0" w:noHBand="0" w:noVBand="1"/>
                                  </w:tblPr>
                                  <w:tblGrid>
                                    <w:gridCol w:w="3686"/>
                                  </w:tblGrid>
                                  <w:tr w:rsidR="00721BEA" w:rsidRPr="009B10C4" w:rsidTr="000D76C3">
                                    <w:trPr>
                                      <w:trHeight w:val="1887"/>
                                    </w:trPr>
                                    <w:tc>
                                      <w:tcPr>
                                        <w:tcW w:w="3686" w:type="dxa"/>
                                      </w:tcPr>
                                      <w:p w:rsidR="00025480" w:rsidRPr="00095271" w:rsidRDefault="009B10C4" w:rsidP="00095271">
                                        <w:pPr>
                                          <w:ind w:left="240" w:hangingChars="100" w:hanging="240"/>
                                          <w:rPr>
                                            <w:rFonts w:asciiTheme="majorEastAsia" w:eastAsiaTheme="majorEastAsia" w:hAnsiTheme="majorEastAsia"/>
                                            <w:sz w:val="24"/>
                                            <w:szCs w:val="24"/>
                                          </w:rPr>
                                        </w:pPr>
                                        <w:r w:rsidRPr="00095271">
                                          <w:rPr>
                                            <w:rFonts w:asciiTheme="majorEastAsia" w:eastAsiaTheme="majorEastAsia" w:hAnsiTheme="majorEastAsia" w:hint="eastAsia"/>
                                            <w:sz w:val="24"/>
                                            <w:szCs w:val="24"/>
                                          </w:rPr>
                                          <w:t>■</w:t>
                                        </w:r>
                                        <w:r w:rsidR="00025480" w:rsidRPr="00095271">
                                          <w:rPr>
                                            <w:rFonts w:asciiTheme="majorEastAsia" w:eastAsiaTheme="majorEastAsia" w:hAnsiTheme="majorEastAsia" w:hint="eastAsia"/>
                                            <w:sz w:val="24"/>
                                            <w:szCs w:val="24"/>
                                          </w:rPr>
                                          <w:t>学習指導要領（特別支援学校）</w:t>
                                        </w:r>
                                      </w:p>
                                      <w:p w:rsidR="00025480" w:rsidRPr="009B10C4" w:rsidRDefault="00025480" w:rsidP="009B10C4">
                                        <w:pPr>
                                          <w:ind w:left="210" w:hangingChars="100" w:hanging="210"/>
                                          <w:rPr>
                                            <w:szCs w:val="21"/>
                                          </w:rPr>
                                        </w:pPr>
                                        <w:r w:rsidRPr="009B10C4">
                                          <w:rPr>
                                            <w:rFonts w:hint="eastAsia"/>
                                            <w:szCs w:val="21"/>
                                          </w:rPr>
                                          <w:t>・</w:t>
                                        </w:r>
                                        <w:r w:rsidR="009B10C4" w:rsidRPr="009B10C4">
                                          <w:rPr>
                                            <w:rFonts w:hint="eastAsia"/>
                                            <w:szCs w:val="21"/>
                                          </w:rPr>
                                          <w:t>聴覚</w:t>
                                        </w:r>
                                        <w:r w:rsidRPr="009B10C4">
                                          <w:rPr>
                                            <w:rFonts w:hint="eastAsia"/>
                                            <w:szCs w:val="21"/>
                                          </w:rPr>
                                          <w:t>に障がいのある児童</w:t>
                                        </w:r>
                                        <w:r w:rsidR="00D173C5">
                                          <w:rPr>
                                            <w:rFonts w:hint="eastAsia"/>
                                            <w:szCs w:val="21"/>
                                          </w:rPr>
                                          <w:t>等</w:t>
                                        </w:r>
                                        <w:r w:rsidRPr="009B10C4">
                                          <w:rPr>
                                            <w:rFonts w:hint="eastAsia"/>
                                            <w:szCs w:val="21"/>
                                          </w:rPr>
                                          <w:t>に対</w:t>
                                        </w:r>
                                        <w:r w:rsidR="00351DCF">
                                          <w:rPr>
                                            <w:rFonts w:hint="eastAsia"/>
                                            <w:szCs w:val="21"/>
                                          </w:rPr>
                                          <w:t>する</w:t>
                                        </w:r>
                                        <w:r w:rsidR="009B10C4" w:rsidRPr="009B10C4">
                                          <w:rPr>
                                            <w:rFonts w:hint="eastAsia"/>
                                            <w:szCs w:val="21"/>
                                          </w:rPr>
                                          <w:t>手話</w:t>
                                        </w:r>
                                        <w:r w:rsidRPr="009B10C4">
                                          <w:rPr>
                                            <w:rFonts w:hint="eastAsia"/>
                                            <w:szCs w:val="21"/>
                                          </w:rPr>
                                          <w:t>の指導・</w:t>
                                        </w:r>
                                        <w:r w:rsidR="00796AF3">
                                          <w:rPr>
                                            <w:rFonts w:hint="eastAsia"/>
                                            <w:szCs w:val="21"/>
                                          </w:rPr>
                                          <w:t>習得</w:t>
                                        </w:r>
                                        <w:r w:rsidRPr="009B10C4">
                                          <w:rPr>
                                            <w:rFonts w:hint="eastAsia"/>
                                            <w:szCs w:val="21"/>
                                          </w:rPr>
                                          <w:t>に係る</w:t>
                                        </w:r>
                                        <w:r w:rsidR="009B10C4" w:rsidRPr="009B10C4">
                                          <w:rPr>
                                            <w:rFonts w:hint="eastAsia"/>
                                            <w:szCs w:val="21"/>
                                          </w:rPr>
                                          <w:t>記載なし</w:t>
                                        </w:r>
                                        <w:r w:rsidRPr="009B10C4">
                                          <w:rPr>
                                            <w:rFonts w:hint="eastAsia"/>
                                            <w:szCs w:val="21"/>
                                          </w:rPr>
                                          <w:t>。</w:t>
                                        </w:r>
                                      </w:p>
                                      <w:p w:rsidR="00721BEA" w:rsidRPr="00CB6A40" w:rsidRDefault="00882207" w:rsidP="00D173C5">
                                        <w:pPr>
                                          <w:ind w:left="210" w:hangingChars="100" w:hanging="210"/>
                                          <w:rPr>
                                            <w:szCs w:val="21"/>
                                          </w:rPr>
                                        </w:pPr>
                                        <w:r>
                                          <w:rPr>
                                            <w:rFonts w:hint="eastAsia"/>
                                            <w:szCs w:val="21"/>
                                          </w:rPr>
                                          <w:t>・</w:t>
                                        </w:r>
                                        <w:r w:rsidR="009B10C4" w:rsidRPr="009B10C4">
                                          <w:rPr>
                                            <w:rFonts w:hint="eastAsia"/>
                                            <w:szCs w:val="21"/>
                                          </w:rPr>
                                          <w:t>視覚に障害のある</w:t>
                                        </w:r>
                                        <w:r w:rsidR="009B10C4">
                                          <w:rPr>
                                            <w:rFonts w:hint="eastAsia"/>
                                            <w:szCs w:val="21"/>
                                          </w:rPr>
                                          <w:t>児童等</w:t>
                                        </w:r>
                                        <w:r w:rsidR="00D173C5">
                                          <w:rPr>
                                            <w:rFonts w:hint="eastAsia"/>
                                            <w:szCs w:val="21"/>
                                          </w:rPr>
                                          <w:t>に対する</w:t>
                                        </w:r>
                                        <w:r w:rsidR="009B10C4" w:rsidRPr="009B10C4">
                                          <w:rPr>
                                            <w:rFonts w:hint="eastAsia"/>
                                            <w:szCs w:val="21"/>
                                          </w:rPr>
                                          <w:t>点字の</w:t>
                                        </w:r>
                                        <w:r w:rsidR="009B10C4">
                                          <w:rPr>
                                            <w:rFonts w:hint="eastAsia"/>
                                            <w:szCs w:val="21"/>
                                          </w:rPr>
                                          <w:t>指導・</w:t>
                                        </w:r>
                                        <w:r w:rsidR="00796AF3">
                                          <w:rPr>
                                            <w:rFonts w:hint="eastAsia"/>
                                            <w:szCs w:val="21"/>
                                          </w:rPr>
                                          <w:t>習得</w:t>
                                        </w:r>
                                        <w:r w:rsidR="009B10C4">
                                          <w:rPr>
                                            <w:rFonts w:hint="eastAsia"/>
                                            <w:szCs w:val="21"/>
                                          </w:rPr>
                                          <w:t>に係る記載</w:t>
                                        </w:r>
                                        <w:r w:rsidR="00B464CC">
                                          <w:rPr>
                                            <w:rFonts w:hint="eastAsia"/>
                                            <w:szCs w:val="21"/>
                                          </w:rPr>
                                          <w:t>は、</w:t>
                                        </w:r>
                                        <w:r w:rsidR="009B10C4">
                                          <w:rPr>
                                            <w:rFonts w:hint="eastAsia"/>
                                            <w:szCs w:val="21"/>
                                          </w:rPr>
                                          <w:t>あり。</w:t>
                                        </w:r>
                                      </w:p>
                                    </w:tc>
                                  </w:tr>
                                </w:tbl>
                                <w:p w:rsidR="00A95B06" w:rsidRPr="00137539" w:rsidRDefault="00A95B06" w:rsidP="0002580E">
                                  <w:pPr>
                                    <w:ind w:left="240" w:hangingChars="100" w:hanging="240"/>
                                    <w:rPr>
                                      <w:sz w:val="24"/>
                                      <w:szCs w:val="24"/>
                                    </w:rPr>
                                  </w:pPr>
                                </w:p>
                                <w:p w:rsidR="00A95B06" w:rsidRPr="00350A0D" w:rsidRDefault="00A95B06" w:rsidP="00BF756E">
                                  <w:pPr>
                                    <w:ind w:left="240" w:hangingChars="100" w:hanging="24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5" type="#_x0000_t202" style="position:absolute;left:0;text-align:left;margin-left:258.8pt;margin-top:220.9pt;width:195.4pt;height:183.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S6swAIAAOMFAAAOAAAAZHJzL2Uyb0RvYy54bWysVEtu2zAQ3RfoHQjuG9mOnSZG5MBNkKJA&#10;kARNiqxpirSEUByWpG25yxgoeoheoei659FFOqTkTz6bFN1IQ86b4cybz/FJVSoyF9YVoFPa3etQ&#10;IjSHrNDTlH65PX93SInzTGdMgRYpXQpHT0Zv3xwvzFD0IAeVCUvQiXbDhUlp7r0ZJonjuSiZ2wMj&#10;NCol2JJ5PNppklm2QO+lSnqdzkGyAJsZC1w4h7dnjZKOon8pBfdXUjrhiUopxubj18bvJHyT0TEb&#10;Ti0zecHbMNg/RFGyQuOjG1dnzDMys8UzV2XBLTiQfo9DmYCUBRcxB8ym23mSzU3OjIi5IDnObGhy&#10;/88tv5xfW1JkKT2iRLMSS1SvvtcPv+qHP/XqB6lXP+vVqn74jWdyFOhaGDdEqxuDdr76ABWWfX3v&#10;8DKwUElbhj/mR1CPxC83ZIvKE46Xvf5hd3CIKo663n7voNMZBD/J1txY5z8KKEkQUmqxmpFkNr9w&#10;voGuIeE1B6rIzgul4iF0kDhVlswZ1n4yjUGi80copckipQf7g050/EgXXG/tFeP3bXjPUGfM5c0z&#10;GUotSukQhog92IYbqGsoipJfKhEwSn8WEmsQmXohdsa50H4df0QHlMRMX2PY4rdRvca4yQMt4sug&#10;/ca4LDTYhr3HlGf365Blg8fa7uQdRF9Nqrb52s6aQLbExrLQTKoz/LzAOlww56+ZxdHEhsF146/w&#10;IxVg8aCVKMnBfnvpPuBxYlBLyQJHPaXu64xZQYn6pHGWjrr9ftgN8dAfvO/hwe5qJrsaPStPATuq&#10;i4vN8CgGvFdrUVoo73ArjcOrqGKa49sp9Wvx1DcLCLcaF+NxBOE2MMxf6BvDg+vAcui/2+qOWdP2&#10;v8fRuYT1UmDDJ2PQYIOlhvHMgyzijASeG1Zb/nGTxClrt15YVbvniNru5tFfAAAA//8DAFBLAwQU&#10;AAYACAAAACEA56g99OMAAAALAQAADwAAAGRycy9kb3ducmV2LnhtbEyPUUvDMBSF3wX/Q7iCL+KS&#10;ap1d7e0YwhCGD7op+HjbxLbYJKXJsm6/3vg0Hy/345zvFMtJ9yyo0XXWICQzAUyZ2srONAgfu/Vt&#10;Bsx5MpJ6axTCUTlYlpcXBeXSHsy7ClvfsBhiXE4IrfdDzrmrW6XJzeygTPx921GTj+fYcDnSIYbr&#10;nt8JMeeaOhMbWhrUc6vqn+1eI3wev4awft1Vgd4Wp1PYvKxu3D3i9dW0egLm1eTPMPzpR3Uoo1Nl&#10;90Y61iM8JI/ziCKkaRI3RGIhshRYhZCJLAFeFvz/hvIXAAD//wMAUEsBAi0AFAAGAAgAAAAhALaD&#10;OJL+AAAA4QEAABMAAAAAAAAAAAAAAAAAAAAAAFtDb250ZW50X1R5cGVzXS54bWxQSwECLQAUAAYA&#10;CAAAACEAOP0h/9YAAACUAQAACwAAAAAAAAAAAAAAAAAvAQAAX3JlbHMvLnJlbHNQSwECLQAUAAYA&#10;CAAAACEAxqUurMACAADjBQAADgAAAAAAAAAAAAAAAAAuAgAAZHJzL2Uyb0RvYy54bWxQSwECLQAU&#10;AAYACAAAACEA56g99OMAAAALAQAADwAAAAAAAAAAAAAAAAAaBQAAZHJzL2Rvd25yZXYueG1sUEsF&#10;BgAAAAAEAAQA8wAAACoGAAAAAA==&#10;" fillcolor="white [3212]" strokeweight=".5pt">
                      <v:stroke dashstyle="dash"/>
                      <v:textbox>
                        <w:txbxContent>
                          <w:p w:rsidR="00A95B06" w:rsidRPr="00EF6112" w:rsidRDefault="00025480" w:rsidP="0002580E">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A95B06" w:rsidRPr="00EF6112">
                              <w:rPr>
                                <w:rFonts w:asciiTheme="majorEastAsia" w:eastAsiaTheme="majorEastAsia" w:hAnsiTheme="majorEastAsia" w:hint="eastAsia"/>
                                <w:sz w:val="24"/>
                                <w:szCs w:val="24"/>
                              </w:rPr>
                              <w:t>児童福祉法</w:t>
                            </w:r>
                          </w:p>
                          <w:p w:rsidR="00351DCF" w:rsidRDefault="009B10C4" w:rsidP="00CB6A40">
                            <w:pPr>
                              <w:ind w:leftChars="100" w:left="210"/>
                              <w:rPr>
                                <w:sz w:val="24"/>
                                <w:szCs w:val="24"/>
                              </w:rPr>
                            </w:pPr>
                            <w:r>
                              <w:rPr>
                                <w:rFonts w:hint="eastAsia"/>
                                <w:sz w:val="24"/>
                                <w:szCs w:val="24"/>
                              </w:rPr>
                              <w:t>意思疎通支援（</w:t>
                            </w:r>
                            <w:r w:rsidR="00A95B06">
                              <w:rPr>
                                <w:rFonts w:hint="eastAsia"/>
                                <w:sz w:val="24"/>
                                <w:szCs w:val="24"/>
                              </w:rPr>
                              <w:t>手話</w:t>
                            </w:r>
                            <w:r>
                              <w:rPr>
                                <w:rFonts w:hint="eastAsia"/>
                                <w:sz w:val="24"/>
                                <w:szCs w:val="24"/>
                              </w:rPr>
                              <w:t>など）に</w:t>
                            </w:r>
                            <w:r w:rsidR="00FA3F83">
                              <w:rPr>
                                <w:rFonts w:hint="eastAsia"/>
                                <w:sz w:val="24"/>
                                <w:szCs w:val="24"/>
                              </w:rPr>
                              <w:t xml:space="preserve">　　</w:t>
                            </w:r>
                            <w:r>
                              <w:rPr>
                                <w:rFonts w:hint="eastAsia"/>
                                <w:sz w:val="24"/>
                                <w:szCs w:val="24"/>
                              </w:rPr>
                              <w:t>係る</w:t>
                            </w:r>
                            <w:r w:rsidR="00A95B06">
                              <w:rPr>
                                <w:rFonts w:hint="eastAsia"/>
                                <w:sz w:val="24"/>
                                <w:szCs w:val="24"/>
                              </w:rPr>
                              <w:t>規定なし</w:t>
                            </w:r>
                            <w:r w:rsidR="00A95B06" w:rsidRPr="00137539">
                              <w:rPr>
                                <w:rFonts w:hint="eastAsia"/>
                                <w:sz w:val="24"/>
                                <w:szCs w:val="24"/>
                              </w:rPr>
                              <w:t>。</w:t>
                            </w:r>
                          </w:p>
                          <w:p w:rsidR="00D173C5" w:rsidRPr="002410FF" w:rsidRDefault="00D173C5" w:rsidP="00CB6A40">
                            <w:pPr>
                              <w:ind w:leftChars="100" w:left="210"/>
                              <w:rPr>
                                <w:sz w:val="24"/>
                                <w:szCs w:val="24"/>
                              </w:rPr>
                            </w:pPr>
                          </w:p>
                          <w:tbl>
                            <w:tblPr>
                              <w:tblStyle w:val="a3"/>
                              <w:tblW w:w="0" w:type="auto"/>
                              <w:tblInd w:w="108" w:type="dxa"/>
                              <w:tblBorders>
                                <w:top w:val="dashed" w:sz="4" w:space="0" w:color="auto"/>
                                <w:left w:val="dashed" w:sz="4" w:space="0" w:color="auto"/>
                                <w:bottom w:val="dashed" w:sz="4" w:space="0" w:color="auto"/>
                                <w:right w:val="dashed" w:sz="4" w:space="0" w:color="auto"/>
                              </w:tblBorders>
                              <w:tblLook w:val="04A0" w:firstRow="1" w:lastRow="0" w:firstColumn="1" w:lastColumn="0" w:noHBand="0" w:noVBand="1"/>
                            </w:tblPr>
                            <w:tblGrid>
                              <w:gridCol w:w="3686"/>
                            </w:tblGrid>
                            <w:tr w:rsidR="00721BEA" w:rsidRPr="009B10C4" w:rsidTr="000D76C3">
                              <w:trPr>
                                <w:trHeight w:val="1887"/>
                              </w:trPr>
                              <w:tc>
                                <w:tcPr>
                                  <w:tcW w:w="3686" w:type="dxa"/>
                                </w:tcPr>
                                <w:p w:rsidR="00025480" w:rsidRPr="00095271" w:rsidRDefault="009B10C4" w:rsidP="00095271">
                                  <w:pPr>
                                    <w:ind w:left="240" w:hangingChars="100" w:hanging="240"/>
                                    <w:rPr>
                                      <w:rFonts w:asciiTheme="majorEastAsia" w:eastAsiaTheme="majorEastAsia" w:hAnsiTheme="majorEastAsia"/>
                                      <w:sz w:val="24"/>
                                      <w:szCs w:val="24"/>
                                    </w:rPr>
                                  </w:pPr>
                                  <w:r w:rsidRPr="00095271">
                                    <w:rPr>
                                      <w:rFonts w:asciiTheme="majorEastAsia" w:eastAsiaTheme="majorEastAsia" w:hAnsiTheme="majorEastAsia" w:hint="eastAsia"/>
                                      <w:sz w:val="24"/>
                                      <w:szCs w:val="24"/>
                                    </w:rPr>
                                    <w:t>■</w:t>
                                  </w:r>
                                  <w:r w:rsidR="00025480" w:rsidRPr="00095271">
                                    <w:rPr>
                                      <w:rFonts w:asciiTheme="majorEastAsia" w:eastAsiaTheme="majorEastAsia" w:hAnsiTheme="majorEastAsia" w:hint="eastAsia"/>
                                      <w:sz w:val="24"/>
                                      <w:szCs w:val="24"/>
                                    </w:rPr>
                                    <w:t>学習指導要領（特別支援学校）</w:t>
                                  </w:r>
                                </w:p>
                                <w:p w:rsidR="00025480" w:rsidRPr="009B10C4" w:rsidRDefault="00025480" w:rsidP="009B10C4">
                                  <w:pPr>
                                    <w:ind w:left="210" w:hangingChars="100" w:hanging="210"/>
                                    <w:rPr>
                                      <w:szCs w:val="21"/>
                                    </w:rPr>
                                  </w:pPr>
                                  <w:r w:rsidRPr="009B10C4">
                                    <w:rPr>
                                      <w:rFonts w:hint="eastAsia"/>
                                      <w:szCs w:val="21"/>
                                    </w:rPr>
                                    <w:t>・</w:t>
                                  </w:r>
                                  <w:r w:rsidR="009B10C4" w:rsidRPr="009B10C4">
                                    <w:rPr>
                                      <w:rFonts w:hint="eastAsia"/>
                                      <w:szCs w:val="21"/>
                                    </w:rPr>
                                    <w:t>聴覚</w:t>
                                  </w:r>
                                  <w:r w:rsidRPr="009B10C4">
                                    <w:rPr>
                                      <w:rFonts w:hint="eastAsia"/>
                                      <w:szCs w:val="21"/>
                                    </w:rPr>
                                    <w:t>に障がいのある児童</w:t>
                                  </w:r>
                                  <w:r w:rsidR="00D173C5">
                                    <w:rPr>
                                      <w:rFonts w:hint="eastAsia"/>
                                      <w:szCs w:val="21"/>
                                    </w:rPr>
                                    <w:t>等</w:t>
                                  </w:r>
                                  <w:r w:rsidRPr="009B10C4">
                                    <w:rPr>
                                      <w:rFonts w:hint="eastAsia"/>
                                      <w:szCs w:val="21"/>
                                    </w:rPr>
                                    <w:t>に対</w:t>
                                  </w:r>
                                  <w:r w:rsidR="00351DCF">
                                    <w:rPr>
                                      <w:rFonts w:hint="eastAsia"/>
                                      <w:szCs w:val="21"/>
                                    </w:rPr>
                                    <w:t>する</w:t>
                                  </w:r>
                                  <w:r w:rsidR="009B10C4" w:rsidRPr="009B10C4">
                                    <w:rPr>
                                      <w:rFonts w:hint="eastAsia"/>
                                      <w:szCs w:val="21"/>
                                    </w:rPr>
                                    <w:t>手話</w:t>
                                  </w:r>
                                  <w:r w:rsidRPr="009B10C4">
                                    <w:rPr>
                                      <w:rFonts w:hint="eastAsia"/>
                                      <w:szCs w:val="21"/>
                                    </w:rPr>
                                    <w:t>の指導・</w:t>
                                  </w:r>
                                  <w:r w:rsidR="00796AF3">
                                    <w:rPr>
                                      <w:rFonts w:hint="eastAsia"/>
                                      <w:szCs w:val="21"/>
                                    </w:rPr>
                                    <w:t>習得</w:t>
                                  </w:r>
                                  <w:r w:rsidRPr="009B10C4">
                                    <w:rPr>
                                      <w:rFonts w:hint="eastAsia"/>
                                      <w:szCs w:val="21"/>
                                    </w:rPr>
                                    <w:t>に係る</w:t>
                                  </w:r>
                                  <w:r w:rsidR="009B10C4" w:rsidRPr="009B10C4">
                                    <w:rPr>
                                      <w:rFonts w:hint="eastAsia"/>
                                      <w:szCs w:val="21"/>
                                    </w:rPr>
                                    <w:t>記載なし</w:t>
                                  </w:r>
                                  <w:r w:rsidRPr="009B10C4">
                                    <w:rPr>
                                      <w:rFonts w:hint="eastAsia"/>
                                      <w:szCs w:val="21"/>
                                    </w:rPr>
                                    <w:t>。</w:t>
                                  </w:r>
                                </w:p>
                                <w:p w:rsidR="00721BEA" w:rsidRPr="00CB6A40" w:rsidRDefault="00882207" w:rsidP="00D173C5">
                                  <w:pPr>
                                    <w:ind w:left="210" w:hangingChars="100" w:hanging="210"/>
                                    <w:rPr>
                                      <w:szCs w:val="21"/>
                                    </w:rPr>
                                  </w:pPr>
                                  <w:r>
                                    <w:rPr>
                                      <w:rFonts w:hint="eastAsia"/>
                                      <w:szCs w:val="21"/>
                                    </w:rPr>
                                    <w:t>・</w:t>
                                  </w:r>
                                  <w:r w:rsidR="009B10C4" w:rsidRPr="009B10C4">
                                    <w:rPr>
                                      <w:rFonts w:hint="eastAsia"/>
                                      <w:szCs w:val="21"/>
                                    </w:rPr>
                                    <w:t>視覚に障害のある</w:t>
                                  </w:r>
                                  <w:r w:rsidR="009B10C4">
                                    <w:rPr>
                                      <w:rFonts w:hint="eastAsia"/>
                                      <w:szCs w:val="21"/>
                                    </w:rPr>
                                    <w:t>児童等</w:t>
                                  </w:r>
                                  <w:r w:rsidR="00D173C5">
                                    <w:rPr>
                                      <w:rFonts w:hint="eastAsia"/>
                                      <w:szCs w:val="21"/>
                                    </w:rPr>
                                    <w:t>に対する</w:t>
                                  </w:r>
                                  <w:r w:rsidR="009B10C4" w:rsidRPr="009B10C4">
                                    <w:rPr>
                                      <w:rFonts w:hint="eastAsia"/>
                                      <w:szCs w:val="21"/>
                                    </w:rPr>
                                    <w:t>点字の</w:t>
                                  </w:r>
                                  <w:r w:rsidR="009B10C4">
                                    <w:rPr>
                                      <w:rFonts w:hint="eastAsia"/>
                                      <w:szCs w:val="21"/>
                                    </w:rPr>
                                    <w:t>指導・</w:t>
                                  </w:r>
                                  <w:r w:rsidR="00796AF3">
                                    <w:rPr>
                                      <w:rFonts w:hint="eastAsia"/>
                                      <w:szCs w:val="21"/>
                                    </w:rPr>
                                    <w:t>習得</w:t>
                                  </w:r>
                                  <w:r w:rsidR="009B10C4">
                                    <w:rPr>
                                      <w:rFonts w:hint="eastAsia"/>
                                      <w:szCs w:val="21"/>
                                    </w:rPr>
                                    <w:t>に係る記載</w:t>
                                  </w:r>
                                  <w:r w:rsidR="00B464CC">
                                    <w:rPr>
                                      <w:rFonts w:hint="eastAsia"/>
                                      <w:szCs w:val="21"/>
                                    </w:rPr>
                                    <w:t>は、</w:t>
                                  </w:r>
                                  <w:r w:rsidR="009B10C4">
                                    <w:rPr>
                                      <w:rFonts w:hint="eastAsia"/>
                                      <w:szCs w:val="21"/>
                                    </w:rPr>
                                    <w:t>あり。</w:t>
                                  </w:r>
                                </w:p>
                              </w:tc>
                            </w:tr>
                          </w:tbl>
                          <w:p w:rsidR="00A95B06" w:rsidRPr="00137539" w:rsidRDefault="00A95B06" w:rsidP="0002580E">
                            <w:pPr>
                              <w:ind w:left="240" w:hangingChars="100" w:hanging="240"/>
                              <w:rPr>
                                <w:sz w:val="24"/>
                                <w:szCs w:val="24"/>
                              </w:rPr>
                            </w:pPr>
                          </w:p>
                          <w:p w:rsidR="00A95B06" w:rsidRPr="00350A0D" w:rsidRDefault="00A95B06" w:rsidP="00BF756E">
                            <w:pPr>
                              <w:ind w:left="240" w:hangingChars="100" w:hanging="240"/>
                              <w:rPr>
                                <w:sz w:val="24"/>
                                <w:szCs w:val="24"/>
                              </w:rPr>
                            </w:pPr>
                          </w:p>
                        </w:txbxContent>
                      </v:textbox>
                    </v:shape>
                  </w:pict>
                </mc:Fallback>
              </mc:AlternateContent>
            </w:r>
            <w:r w:rsidR="00D173C5">
              <w:rPr>
                <w:noProof/>
              </w:rPr>
              <mc:AlternateContent>
                <mc:Choice Requires="wps">
                  <w:drawing>
                    <wp:anchor distT="0" distB="0" distL="114300" distR="114300" simplePos="0" relativeHeight="251723776" behindDoc="0" locked="0" layoutInCell="1" allowOverlap="1" wp14:anchorId="6C48A09A" wp14:editId="394613B4">
                      <wp:simplePos x="0" y="0"/>
                      <wp:positionH relativeFrom="column">
                        <wp:posOffset>20955</wp:posOffset>
                      </wp:positionH>
                      <wp:positionV relativeFrom="paragraph">
                        <wp:posOffset>2378075</wp:posOffset>
                      </wp:positionV>
                      <wp:extent cx="3181985" cy="343535"/>
                      <wp:effectExtent l="0" t="0" r="0" b="0"/>
                      <wp:wrapNone/>
                      <wp:docPr id="27" name="ホームベース 27"/>
                      <wp:cNvGraphicFramePr/>
                      <a:graphic xmlns:a="http://schemas.openxmlformats.org/drawingml/2006/main">
                        <a:graphicData uri="http://schemas.microsoft.com/office/word/2010/wordprocessingShape">
                          <wps:wsp>
                            <wps:cNvSpPr/>
                            <wps:spPr>
                              <a:xfrm flipH="1">
                                <a:off x="0" y="0"/>
                                <a:ext cx="3181985" cy="343535"/>
                              </a:xfrm>
                              <a:prstGeom prst="homePlate">
                                <a:avLst>
                                  <a:gd name="adj"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25480" w:rsidRPr="00F96574" w:rsidRDefault="00025480" w:rsidP="00025480">
                                  <w:pPr>
                                    <w:jc w:val="center"/>
                                    <w:rPr>
                                      <w:rFonts w:asciiTheme="majorEastAsia" w:eastAsiaTheme="majorEastAsia" w:hAnsiTheme="majorEastAsia"/>
                                      <w:color w:val="000000" w:themeColor="text1"/>
                                      <w:sz w:val="24"/>
                                      <w:szCs w:val="24"/>
                                    </w:rPr>
                                  </w:pPr>
                                  <w:r w:rsidRPr="00F96574">
                                    <w:rPr>
                                      <w:rFonts w:asciiTheme="majorEastAsia" w:eastAsiaTheme="majorEastAsia" w:hAnsiTheme="majorEastAsia" w:hint="eastAsia"/>
                                      <w:color w:val="000000" w:themeColor="text1"/>
                                      <w:sz w:val="24"/>
                                      <w:szCs w:val="24"/>
                                    </w:rPr>
                                    <w:t>１８歳以上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ホームベース 27" o:spid="_x0000_s1036" type="#_x0000_t15" style="position:absolute;left:0;text-align:left;margin-left:1.65pt;margin-top:187.25pt;width:250.55pt;height:27.05pt;flip:x;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ABqQAMAAGgHAAAOAAAAZHJzL2Uyb0RvYy54bWysVc1u1DAQviPxDpbvNMn+lO2q2WrVqoBU&#10;2lVb1LPXcTZGjm1s7097ZJ8CceE1kHibfRHGdpIWqIqouFj2zPgbzzc/Pjza1AKtmLFcyRxneylG&#10;TFJVcLnI8Yfr01cjjKwjsiBCSZbjW2bx0eTli8O1HrOeqpQomEEAIu14rXNcOafHSWJpxWpi95Rm&#10;EpSlMjVxcDSLpDBkDei1SHppup+slSm0UZRZC9KTqMSTgF+WjLqLsrTMIZFjeJsLqwnr3K/J5JCM&#10;F4boitPmGeQZr6gJl+C0gzohjqCl4X9A1ZwaZVXp9qiqE1WWnLIQA0STpb9Fc1URzUIsQI7VHU32&#10;/8HS89XMIF7kuPcaI0lqyNFu+3W3/bHbftttv/jN5+8IlMDUWtsxXLjSM9OcLGx92JvS1KgUXL+F&#10;IghEQGhoE3i+7XhmG4coCPvZKDsYDTGioOsP+sP+0MMnEcfjaWPdG6Zq5DcQrarZTBDnySBjsjqz&#10;LpBdNC8mxUeMylpA6lZEoJBWQGsMYdfihVuGFKdciPDeHEuoS4yMcjfcVYHxNoSFbf1YpBWQngb3&#10;oTbZsTAIfOWYUMqki0E7Ll2U7u+naVNdlrj3qojizIvb53VAIfSFDY9rXA2DnZd0Vk+5GwzgQizm&#10;Z7nLvLt/CK/Xf44/SETHqeASET8ksnQUnSNLiWBQiVkMxHHBLqGBY2VAj4aseUqE9KtUPotR6yWJ&#10;L89YkGHnbgWL1peshBKHwuv9LYG2IgWLRMcMRPguByFTQgKgRy7Bf4cdK6Cz/DVbEaax91dZmE3d&#10;5Sepj5e7G8Gzkq67XHOpzGORCSjLxnO0b0mK1HiW3Ga+Ce2fhfLxorkqbmEmQEeE9rWannLowjNi&#10;3YwYaDGYozDx3QUspVDrHKtmh1GlzN1jcm/v29jcYbSGaZtj+2lJDDSeeCehsw6ywcCP53AYDF/3&#10;4GAeauYPNXJZHytovQz+Fk3D1ts70W5Lo+ob+Bim3iuoiKTgO8fUmfZw7OIvAF8LZdNpMIORrIk7&#10;k1eatjPAD47rzQ0xuhlFDobYuWonczNjIsn3tj5FUk2XTpU81O89r00KYJyHWmq+Hv9fPDwHq/sP&#10;cvITAAD//wMAUEsDBBQABgAIAAAAIQDmi9/p3wAAAAkBAAAPAAAAZHJzL2Rvd25yZXYueG1sTI/B&#10;TsMwEETvSPyDtUjcqE1rt1WIUyGkAkcoiF7d2MSBeB3FThv4epYTnEarGc28LTdT6NjRDamNqOF6&#10;JoA5rKNtsdHw+rK9WgNL2aA1XUSn4csl2FTnZ6UpbDzhszvucsOoBFNhNPic+4LzVHsXTJrF3iF5&#10;73EIJtM5NNwO5kTloeNzIZY8mBZpwZve3XlXf+7GoGGvnmRQwk/qbfv4rcb9w8fqHrW+vJhub4Bl&#10;N+W/MPziEzpUxHSII9rEOg2LBQVJVlIBI18JKYEdNMj5egm8Kvn/D6ofAAAA//8DAFBLAQItABQA&#10;BgAIAAAAIQC2gziS/gAAAOEBAAATAAAAAAAAAAAAAAAAAAAAAABbQ29udGVudF9UeXBlc10ueG1s&#10;UEsBAi0AFAAGAAgAAAAhADj9If/WAAAAlAEAAAsAAAAAAAAAAAAAAAAALwEAAF9yZWxzLy5yZWxz&#10;UEsBAi0AFAAGAAgAAAAhALUQAGpAAwAAaAcAAA4AAAAAAAAAAAAAAAAALgIAAGRycy9lMm9Eb2Mu&#10;eG1sUEsBAi0AFAAGAAgAAAAhAOaL3+nfAAAACQEAAA8AAAAAAAAAAAAAAAAAmgUAAGRycy9kb3du&#10;cmV2LnhtbFBLBQYAAAAABAAEAPMAAACmBgAAAAA=&#10;" adj="21600" fillcolor="#8aabd3 [2132]" stroked="f" strokeweight="2pt">
                      <v:fill color2="#d6e2f0 [756]" rotate="t" angle="270" colors="0 #9ab5e4;.5 #c2d1ed;1 #e1e8f5" focus="100%" type="gradient"/>
                      <v:textbox>
                        <w:txbxContent>
                          <w:p w:rsidR="00025480" w:rsidRPr="00F96574" w:rsidRDefault="00025480" w:rsidP="00025480">
                            <w:pPr>
                              <w:jc w:val="center"/>
                              <w:rPr>
                                <w:rFonts w:asciiTheme="majorEastAsia" w:eastAsiaTheme="majorEastAsia" w:hAnsiTheme="majorEastAsia"/>
                                <w:color w:val="000000" w:themeColor="text1"/>
                                <w:sz w:val="24"/>
                                <w:szCs w:val="24"/>
                              </w:rPr>
                            </w:pPr>
                            <w:r w:rsidRPr="00F96574">
                              <w:rPr>
                                <w:rFonts w:asciiTheme="majorEastAsia" w:eastAsiaTheme="majorEastAsia" w:hAnsiTheme="majorEastAsia" w:hint="eastAsia"/>
                                <w:color w:val="000000" w:themeColor="text1"/>
                                <w:sz w:val="24"/>
                                <w:szCs w:val="24"/>
                              </w:rPr>
                              <w:t>１８歳以上</w:t>
                            </w:r>
                          </w:p>
                        </w:txbxContent>
                      </v:textbox>
                    </v:shape>
                  </w:pict>
                </mc:Fallback>
              </mc:AlternateContent>
            </w:r>
            <w:r w:rsidR="00D173C5">
              <w:rPr>
                <w:noProof/>
              </w:rPr>
              <mc:AlternateContent>
                <mc:Choice Requires="wps">
                  <w:drawing>
                    <wp:anchor distT="0" distB="0" distL="114300" distR="114300" simplePos="0" relativeHeight="251721728" behindDoc="0" locked="0" layoutInCell="1" allowOverlap="1" wp14:anchorId="506EBF79" wp14:editId="43B4720D">
                      <wp:simplePos x="0" y="0"/>
                      <wp:positionH relativeFrom="column">
                        <wp:posOffset>21343</wp:posOffset>
                      </wp:positionH>
                      <wp:positionV relativeFrom="paragraph">
                        <wp:posOffset>2805950</wp:posOffset>
                      </wp:positionV>
                      <wp:extent cx="3181985" cy="2325370"/>
                      <wp:effectExtent l="0" t="0" r="18415" b="17780"/>
                      <wp:wrapNone/>
                      <wp:docPr id="1" name="テキスト ボックス 1"/>
                      <wp:cNvGraphicFramePr/>
                      <a:graphic xmlns:a="http://schemas.openxmlformats.org/drawingml/2006/main">
                        <a:graphicData uri="http://schemas.microsoft.com/office/word/2010/wordprocessingShape">
                          <wps:wsp>
                            <wps:cNvSpPr txBox="1"/>
                            <wps:spPr>
                              <a:xfrm>
                                <a:off x="0" y="0"/>
                                <a:ext cx="3181985" cy="2325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5B06" w:rsidRPr="000726C2" w:rsidRDefault="00A95B06" w:rsidP="00CE276A">
                                  <w:pPr>
                                    <w:rPr>
                                      <w:rFonts w:asciiTheme="majorEastAsia" w:eastAsiaTheme="majorEastAsia" w:hAnsiTheme="majorEastAsia"/>
                                      <w:sz w:val="24"/>
                                      <w:szCs w:val="24"/>
                                    </w:rPr>
                                  </w:pPr>
                                  <w:r w:rsidRPr="000726C2">
                                    <w:rPr>
                                      <w:rFonts w:asciiTheme="majorEastAsia" w:eastAsiaTheme="majorEastAsia" w:hAnsiTheme="majorEastAsia" w:hint="eastAsia"/>
                                      <w:sz w:val="24"/>
                                      <w:szCs w:val="24"/>
                                    </w:rPr>
                                    <w:t>■障害者総合支援法</w:t>
                                  </w:r>
                                </w:p>
                                <w:p w:rsidR="00A95B06" w:rsidRDefault="00A95B06" w:rsidP="007F64E4">
                                  <w:pPr>
                                    <w:ind w:leftChars="100" w:left="210"/>
                                    <w:rPr>
                                      <w:sz w:val="24"/>
                                      <w:szCs w:val="24"/>
                                    </w:rPr>
                                  </w:pPr>
                                  <w:r>
                                    <w:rPr>
                                      <w:rFonts w:hint="eastAsia"/>
                                      <w:sz w:val="24"/>
                                      <w:szCs w:val="24"/>
                                    </w:rPr>
                                    <w:t>意思疎通</w:t>
                                  </w:r>
                                  <w:r w:rsidR="00D14381">
                                    <w:rPr>
                                      <w:rFonts w:hint="eastAsia"/>
                                      <w:sz w:val="24"/>
                                      <w:szCs w:val="24"/>
                                    </w:rPr>
                                    <w:t>（手話など）</w:t>
                                  </w:r>
                                  <w:r>
                                    <w:rPr>
                                      <w:rFonts w:hint="eastAsia"/>
                                      <w:sz w:val="24"/>
                                      <w:szCs w:val="24"/>
                                    </w:rPr>
                                    <w:t>を支援する者の</w:t>
                                  </w:r>
                                  <w:r w:rsidR="00FA3F83">
                                    <w:rPr>
                                      <w:rFonts w:hint="eastAsia"/>
                                      <w:sz w:val="24"/>
                                      <w:szCs w:val="24"/>
                                    </w:rPr>
                                    <w:t xml:space="preserve">　　</w:t>
                                  </w:r>
                                  <w:r>
                                    <w:rPr>
                                      <w:rFonts w:hint="eastAsia"/>
                                      <w:sz w:val="24"/>
                                      <w:szCs w:val="24"/>
                                    </w:rPr>
                                    <w:t>派遣・養成</w:t>
                                  </w:r>
                                  <w:r w:rsidR="005F485D">
                                    <w:rPr>
                                      <w:rFonts w:hint="eastAsia"/>
                                      <w:sz w:val="24"/>
                                      <w:szCs w:val="24"/>
                                    </w:rPr>
                                    <w:t>の実施</w:t>
                                  </w:r>
                                  <w:r w:rsidR="00B20550">
                                    <w:rPr>
                                      <w:rFonts w:hint="eastAsia"/>
                                      <w:sz w:val="24"/>
                                      <w:szCs w:val="24"/>
                                    </w:rPr>
                                    <w:t>に</w:t>
                                  </w:r>
                                  <w:r>
                                    <w:rPr>
                                      <w:rFonts w:hint="eastAsia"/>
                                      <w:sz w:val="24"/>
                                      <w:szCs w:val="24"/>
                                    </w:rPr>
                                    <w:t>ついて、次の</w:t>
                                  </w:r>
                                  <w:r w:rsidR="00D14381">
                                    <w:rPr>
                                      <w:rFonts w:hint="eastAsia"/>
                                      <w:sz w:val="24"/>
                                      <w:szCs w:val="24"/>
                                    </w:rPr>
                                    <w:t>とおり</w:t>
                                  </w:r>
                                  <w:r w:rsidR="00FA3F83">
                                    <w:rPr>
                                      <w:rFonts w:hint="eastAsia"/>
                                      <w:sz w:val="24"/>
                                      <w:szCs w:val="24"/>
                                    </w:rPr>
                                    <w:t xml:space="preserve">　</w:t>
                                  </w:r>
                                  <w:r>
                                    <w:rPr>
                                      <w:rFonts w:hint="eastAsia"/>
                                      <w:sz w:val="24"/>
                                      <w:szCs w:val="24"/>
                                    </w:rPr>
                                    <w:t>義務付け。</w:t>
                                  </w:r>
                                </w:p>
                                <w:p w:rsidR="00A95B06" w:rsidRDefault="00940E49" w:rsidP="00984A5C">
                                  <w:pPr>
                                    <w:ind w:leftChars="100" w:left="210"/>
                                    <w:rPr>
                                      <w:sz w:val="24"/>
                                      <w:szCs w:val="24"/>
                                    </w:rPr>
                                  </w:pPr>
                                  <w:r>
                                    <w:rPr>
                                      <w:rFonts w:hint="eastAsia"/>
                                      <w:sz w:val="24"/>
                                      <w:szCs w:val="24"/>
                                    </w:rPr>
                                    <w:t>§</w:t>
                                  </w:r>
                                  <w:r w:rsidR="00A95B06">
                                    <w:rPr>
                                      <w:rFonts w:hint="eastAsia"/>
                                      <w:sz w:val="24"/>
                                      <w:szCs w:val="24"/>
                                    </w:rPr>
                                    <w:t>77</w:t>
                                  </w:r>
                                  <w:r>
                                    <w:rPr>
                                      <w:rFonts w:hint="eastAsia"/>
                                      <w:sz w:val="24"/>
                                      <w:szCs w:val="24"/>
                                    </w:rPr>
                                    <w:t xml:space="preserve"> </w:t>
                                  </w:r>
                                  <w:r w:rsidR="00A95B06">
                                    <w:rPr>
                                      <w:rFonts w:hint="eastAsia"/>
                                      <w:sz w:val="24"/>
                                      <w:szCs w:val="24"/>
                                    </w:rPr>
                                    <w:t xml:space="preserve"> </w:t>
                                  </w:r>
                                  <w:r w:rsidR="00A95B06">
                                    <w:rPr>
                                      <w:rFonts w:hint="eastAsia"/>
                                      <w:sz w:val="24"/>
                                      <w:szCs w:val="24"/>
                                    </w:rPr>
                                    <w:t>市町村（日常生活レベル）</w:t>
                                  </w:r>
                                </w:p>
                                <w:p w:rsidR="00D14381" w:rsidRDefault="00940E49" w:rsidP="00025480">
                                  <w:pPr>
                                    <w:ind w:leftChars="100" w:left="210"/>
                                    <w:rPr>
                                      <w:sz w:val="24"/>
                                      <w:szCs w:val="24"/>
                                    </w:rPr>
                                  </w:pPr>
                                  <w:r>
                                    <w:rPr>
                                      <w:rFonts w:hint="eastAsia"/>
                                      <w:sz w:val="24"/>
                                      <w:szCs w:val="24"/>
                                    </w:rPr>
                                    <w:t>§</w:t>
                                  </w:r>
                                  <w:r w:rsidR="00A95B06">
                                    <w:rPr>
                                      <w:rFonts w:hint="eastAsia"/>
                                      <w:sz w:val="24"/>
                                      <w:szCs w:val="24"/>
                                    </w:rPr>
                                    <w:t>78</w:t>
                                  </w:r>
                                  <w:r>
                                    <w:rPr>
                                      <w:rFonts w:hint="eastAsia"/>
                                      <w:sz w:val="24"/>
                                      <w:szCs w:val="24"/>
                                    </w:rPr>
                                    <w:t xml:space="preserve"> </w:t>
                                  </w:r>
                                  <w:r w:rsidR="00A95B06">
                                    <w:rPr>
                                      <w:rFonts w:hint="eastAsia"/>
                                      <w:sz w:val="24"/>
                                      <w:szCs w:val="24"/>
                                    </w:rPr>
                                    <w:t xml:space="preserve"> </w:t>
                                  </w:r>
                                  <w:r w:rsidR="00A95B06">
                                    <w:rPr>
                                      <w:rFonts w:hint="eastAsia"/>
                                      <w:sz w:val="24"/>
                                      <w:szCs w:val="24"/>
                                    </w:rPr>
                                    <w:t>都道府県（特に専門性の高いもの）</w:t>
                                  </w:r>
                                </w:p>
                                <w:p w:rsidR="009B10C4" w:rsidRPr="009B10C4" w:rsidRDefault="009B10C4" w:rsidP="009B10C4">
                                  <w:pPr>
                                    <w:spacing w:line="0" w:lineRule="atLeast"/>
                                    <w:ind w:leftChars="100" w:left="210"/>
                                    <w:rPr>
                                      <w:sz w:val="12"/>
                                      <w:szCs w:val="12"/>
                                    </w:rPr>
                                  </w:pPr>
                                </w:p>
                                <w:tbl>
                                  <w:tblPr>
                                    <w:tblStyle w:val="a3"/>
                                    <w:tblW w:w="4627" w:type="dxa"/>
                                    <w:tblInd w:w="159" w:type="dxa"/>
                                    <w:tblLayout w:type="fixed"/>
                                    <w:tblLook w:val="04A0" w:firstRow="1" w:lastRow="0" w:firstColumn="1" w:lastColumn="0" w:noHBand="0" w:noVBand="1"/>
                                  </w:tblPr>
                                  <w:tblGrid>
                                    <w:gridCol w:w="4627"/>
                                  </w:tblGrid>
                                  <w:tr w:rsidR="005F485D" w:rsidTr="001D3BFB">
                                    <w:trPr>
                                      <w:trHeight w:val="813"/>
                                    </w:trPr>
                                    <w:tc>
                                      <w:tcPr>
                                        <w:tcW w:w="4627" w:type="dxa"/>
                                      </w:tcPr>
                                      <w:p w:rsidR="007F64E4" w:rsidRPr="00CB6A40" w:rsidRDefault="005F485D" w:rsidP="001D3BFB">
                                        <w:pPr>
                                          <w:rPr>
                                            <w:rFonts w:asciiTheme="majorEastAsia" w:eastAsiaTheme="majorEastAsia" w:hAnsiTheme="majorEastAsia"/>
                                            <w:szCs w:val="21"/>
                                          </w:rPr>
                                        </w:pPr>
                                        <w:r w:rsidRPr="00CB6A40">
                                          <w:rPr>
                                            <w:rFonts w:asciiTheme="majorEastAsia" w:eastAsiaTheme="majorEastAsia" w:hAnsiTheme="majorEastAsia" w:hint="eastAsia"/>
                                            <w:szCs w:val="21"/>
                                          </w:rPr>
                                          <w:t>■身体障害者福祉法</w:t>
                                        </w:r>
                                        <w:r w:rsidR="001D3BFB">
                                          <w:rPr>
                                            <w:rFonts w:asciiTheme="majorEastAsia" w:eastAsiaTheme="majorEastAsia" w:hAnsiTheme="majorEastAsia" w:hint="eastAsia"/>
                                            <w:szCs w:val="21"/>
                                          </w:rPr>
                                          <w:t xml:space="preserve">　</w:t>
                                        </w:r>
                                        <w:r w:rsidR="00CB6A40" w:rsidRPr="00CB6A40">
                                          <w:rPr>
                                            <w:rFonts w:asciiTheme="majorEastAsia" w:eastAsiaTheme="majorEastAsia" w:hAnsiTheme="majorEastAsia" w:hint="eastAsia"/>
                                            <w:szCs w:val="21"/>
                                          </w:rPr>
                                          <w:t>§27 手話通訳事業</w:t>
                                        </w:r>
                                      </w:p>
                                      <w:p w:rsidR="00CB6A40" w:rsidRPr="00025480" w:rsidRDefault="00CB6A40" w:rsidP="001D3BFB">
                                        <w:pPr>
                                          <w:spacing w:line="0" w:lineRule="atLeast"/>
                                          <w:ind w:left="210" w:hangingChars="100" w:hanging="210"/>
                                          <w:rPr>
                                            <w:rFonts w:asciiTheme="majorEastAsia" w:eastAsiaTheme="majorEastAsia" w:hAnsiTheme="majorEastAsia"/>
                                            <w:sz w:val="12"/>
                                            <w:szCs w:val="12"/>
                                          </w:rPr>
                                        </w:pPr>
                                        <w:r w:rsidRPr="00CB6A40">
                                          <w:rPr>
                                            <w:rFonts w:asciiTheme="majorEastAsia" w:eastAsiaTheme="majorEastAsia" w:hAnsiTheme="majorEastAsia" w:hint="eastAsia"/>
                                            <w:szCs w:val="21"/>
                                          </w:rPr>
                                          <w:t xml:space="preserve">　</w:t>
                                        </w:r>
                                        <w:r w:rsidRPr="001D3BFB">
                                          <w:rPr>
                                            <w:rFonts w:asciiTheme="minorEastAsia" w:hAnsiTheme="minorEastAsia" w:hint="eastAsia"/>
                                            <w:szCs w:val="21"/>
                                          </w:rPr>
                                          <w:t>総合支援法§77・78で都道府県等による実施義務を規定</w:t>
                                        </w:r>
                                      </w:p>
                                      <w:p w:rsidR="005F485D" w:rsidRPr="00025480" w:rsidRDefault="00721BEA" w:rsidP="00721BEA">
                                        <w:pPr>
                                          <w:spacing w:line="0" w:lineRule="atLeast"/>
                                          <w:rPr>
                                            <w:sz w:val="12"/>
                                            <w:szCs w:val="12"/>
                                          </w:rPr>
                                        </w:pPr>
                                        <w:r>
                                          <w:rPr>
                                            <w:rFonts w:hint="eastAsia"/>
                                            <w:sz w:val="24"/>
                                            <w:szCs w:val="24"/>
                                          </w:rPr>
                                          <w:t xml:space="preserve">　</w:t>
                                        </w:r>
                                        <w:r w:rsidRPr="00025480">
                                          <w:rPr>
                                            <w:rFonts w:hint="eastAsia"/>
                                            <w:sz w:val="12"/>
                                            <w:szCs w:val="12"/>
                                          </w:rPr>
                                          <w:t xml:space="preserve">　</w:t>
                                        </w:r>
                                      </w:p>
                                    </w:tc>
                                  </w:tr>
                                </w:tbl>
                                <w:p w:rsidR="00D14381" w:rsidRPr="00782736" w:rsidRDefault="005F485D" w:rsidP="00CE276A">
                                  <w:pPr>
                                    <w:ind w:left="240" w:hangingChars="100" w:hanging="240"/>
                                    <w:rPr>
                                      <w:sz w:val="24"/>
                                      <w:szCs w:val="24"/>
                                    </w:rPr>
                                  </w:pPr>
                                  <w:r>
                                    <w:rPr>
                                      <w:rFonts w:hint="eastAsia"/>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7" type="#_x0000_t202" style="position:absolute;left:0;text-align:left;margin-left:1.7pt;margin-top:220.95pt;width:250.55pt;height:183.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HJbtgIAAMwFAAAOAAAAZHJzL2Uyb0RvYy54bWysVEtu2zAQ3RfoHQjuG/kT52NEDtwEKQoE&#10;SdCkyJqmyFgIxWFJ2pa7tIGih+gViq57Hl2kQ0pW7DSbFN1IM5z/m8/JaVkoMhfW5aBT2t3rUCI0&#10;hyzXDyn9fHfx7ogS55nOmAItUroUjp6O3r45WZih6MEUVCYsQSfaDRcmpVPvzTBJHJ+Kgrk9MEKj&#10;UIItmEfWPiSZZQv0Xqik1+kcJAuwmbHAhXP4el4L6Sj6l1Jwfy2lE56olGJuPn5t/E7CNxmdsOGD&#10;ZWaa8yYN9g9ZFCzXGLR1dc48IzOb/+WqyLkFB9LvcSgSkDLnItaA1XQ7z6q5nTIjYi0IjjMtTO7/&#10;ueVX8xtL8gx7R4lmBbaoWn+rVj+r1e9q/Z1U6x/Vel2tfiFPugGuhXFDtLo1aOfL91AG0+bd4WNA&#10;oZS2CH+sj6AcgV+2YIvSE46P/e5R9/hoQAlHWa/fG/QPYzuSJ3Njnf8goCCBSKnFbkaQ2fzSeQyJ&#10;qhuVEM2ByrOLXKnIhAkSZ8qSOcPeKx+TRIsdLaXJIqUH/UEnOt6RBdet/UQx/hjK3PWAnNIhnIiz&#10;1qQVIKqhiJRfKhF0lP4kJGIdEXkhR8a50G2eUTtoSazoNYaN/lNWrzGu60CLGBm0b42LXIOtUdqF&#10;NnvcQCtrfQRpq+5A+nJS1kPWjsoEsiVOkIV6JZ3hFzkCfsmcv2EWdxCHBu+Kv8aPVIBdgoaiZAr2&#10;60vvQR9XA6WULHCnU+q+zJgVlKiPGpfmuLu/H45AZPYHhz1k7LZksi3Rs+IMcHRwMTC7SAZ9rzak&#10;tFDc4/kZh6goYppj7JT6DXnm60uD54uL8Tgq4dob5i/1reHBdYA5DNpdec+saQbd445cwWb72fDZ&#10;vNe6wVLDeOZB5nEZAtA1qk0D8GTEeW3OW7hJ23zUejrCoz8AAAD//wMAUEsDBBQABgAIAAAAIQAZ&#10;zr1R3QAAAAkBAAAPAAAAZHJzL2Rvd25yZXYueG1sTI8xT8MwFIR3JP6D9ZDYqB1IkZvGqQAVFqYW&#10;xOzGr7bV2I5sNw3/HjPBeLrT3XftZnYDmTAmG7yAasGAoO+Dsl4L+Px4veNAUpZeySF4FPCNCTbd&#10;9VUrGxUufofTPmtSSnxqpACT89hQmnqDTqZFGNEX7xiik7nIqKmK8lLK3UDvGXukTlpfFowc8cVg&#10;f9qfnYDts17pnstotlxZO81fx3f9JsTtzfy0BpJxzn9h+MUv6NAVpkM4e5XIIOChLkEBdV2tgBR/&#10;yeolkIMAzngFtGvp/wfdDwAAAP//AwBQSwECLQAUAAYACAAAACEAtoM4kv4AAADhAQAAEwAAAAAA&#10;AAAAAAAAAAAAAAAAW0NvbnRlbnRfVHlwZXNdLnhtbFBLAQItABQABgAIAAAAIQA4/SH/1gAAAJQB&#10;AAALAAAAAAAAAAAAAAAAAC8BAABfcmVscy8ucmVsc1BLAQItABQABgAIAAAAIQD1nHJbtgIAAMwF&#10;AAAOAAAAAAAAAAAAAAAAAC4CAABkcnMvZTJvRG9jLnhtbFBLAQItABQABgAIAAAAIQAZzr1R3QAA&#10;AAkBAAAPAAAAAAAAAAAAAAAAABAFAABkcnMvZG93bnJldi54bWxQSwUGAAAAAAQABADzAAAAGgYA&#10;AAAA&#10;" fillcolor="white [3201]" strokeweight=".5pt">
                      <v:textbox>
                        <w:txbxContent>
                          <w:p w:rsidR="00A95B06" w:rsidRPr="000726C2" w:rsidRDefault="00A95B06" w:rsidP="00CE276A">
                            <w:pPr>
                              <w:rPr>
                                <w:rFonts w:asciiTheme="majorEastAsia" w:eastAsiaTheme="majorEastAsia" w:hAnsiTheme="majorEastAsia"/>
                                <w:sz w:val="24"/>
                                <w:szCs w:val="24"/>
                              </w:rPr>
                            </w:pPr>
                            <w:r w:rsidRPr="000726C2">
                              <w:rPr>
                                <w:rFonts w:asciiTheme="majorEastAsia" w:eastAsiaTheme="majorEastAsia" w:hAnsiTheme="majorEastAsia" w:hint="eastAsia"/>
                                <w:sz w:val="24"/>
                                <w:szCs w:val="24"/>
                              </w:rPr>
                              <w:t>■障害者総合支援法</w:t>
                            </w:r>
                          </w:p>
                          <w:p w:rsidR="00A95B06" w:rsidRDefault="00A95B06" w:rsidP="007F64E4">
                            <w:pPr>
                              <w:ind w:leftChars="100" w:left="210"/>
                              <w:rPr>
                                <w:sz w:val="24"/>
                                <w:szCs w:val="24"/>
                              </w:rPr>
                            </w:pPr>
                            <w:r>
                              <w:rPr>
                                <w:rFonts w:hint="eastAsia"/>
                                <w:sz w:val="24"/>
                                <w:szCs w:val="24"/>
                              </w:rPr>
                              <w:t>意思疎通</w:t>
                            </w:r>
                            <w:r w:rsidR="00D14381">
                              <w:rPr>
                                <w:rFonts w:hint="eastAsia"/>
                                <w:sz w:val="24"/>
                                <w:szCs w:val="24"/>
                              </w:rPr>
                              <w:t>（手話など）</w:t>
                            </w:r>
                            <w:r>
                              <w:rPr>
                                <w:rFonts w:hint="eastAsia"/>
                                <w:sz w:val="24"/>
                                <w:szCs w:val="24"/>
                              </w:rPr>
                              <w:t>を支援する者の</w:t>
                            </w:r>
                            <w:r w:rsidR="00FA3F83">
                              <w:rPr>
                                <w:rFonts w:hint="eastAsia"/>
                                <w:sz w:val="24"/>
                                <w:szCs w:val="24"/>
                              </w:rPr>
                              <w:t xml:space="preserve">　　</w:t>
                            </w:r>
                            <w:r>
                              <w:rPr>
                                <w:rFonts w:hint="eastAsia"/>
                                <w:sz w:val="24"/>
                                <w:szCs w:val="24"/>
                              </w:rPr>
                              <w:t>派遣・養成</w:t>
                            </w:r>
                            <w:r w:rsidR="005F485D">
                              <w:rPr>
                                <w:rFonts w:hint="eastAsia"/>
                                <w:sz w:val="24"/>
                                <w:szCs w:val="24"/>
                              </w:rPr>
                              <w:t>の実施</w:t>
                            </w:r>
                            <w:r w:rsidR="00B20550">
                              <w:rPr>
                                <w:rFonts w:hint="eastAsia"/>
                                <w:sz w:val="24"/>
                                <w:szCs w:val="24"/>
                              </w:rPr>
                              <w:t>に</w:t>
                            </w:r>
                            <w:r>
                              <w:rPr>
                                <w:rFonts w:hint="eastAsia"/>
                                <w:sz w:val="24"/>
                                <w:szCs w:val="24"/>
                              </w:rPr>
                              <w:t>ついて、次の</w:t>
                            </w:r>
                            <w:r w:rsidR="00D14381">
                              <w:rPr>
                                <w:rFonts w:hint="eastAsia"/>
                                <w:sz w:val="24"/>
                                <w:szCs w:val="24"/>
                              </w:rPr>
                              <w:t>とおり</w:t>
                            </w:r>
                            <w:r w:rsidR="00FA3F83">
                              <w:rPr>
                                <w:rFonts w:hint="eastAsia"/>
                                <w:sz w:val="24"/>
                                <w:szCs w:val="24"/>
                              </w:rPr>
                              <w:t xml:space="preserve">　</w:t>
                            </w:r>
                            <w:r>
                              <w:rPr>
                                <w:rFonts w:hint="eastAsia"/>
                                <w:sz w:val="24"/>
                                <w:szCs w:val="24"/>
                              </w:rPr>
                              <w:t>義務付け。</w:t>
                            </w:r>
                          </w:p>
                          <w:p w:rsidR="00A95B06" w:rsidRDefault="00940E49" w:rsidP="00984A5C">
                            <w:pPr>
                              <w:ind w:leftChars="100" w:left="210"/>
                              <w:rPr>
                                <w:sz w:val="24"/>
                                <w:szCs w:val="24"/>
                              </w:rPr>
                            </w:pPr>
                            <w:r>
                              <w:rPr>
                                <w:rFonts w:hint="eastAsia"/>
                                <w:sz w:val="24"/>
                                <w:szCs w:val="24"/>
                              </w:rPr>
                              <w:t>§</w:t>
                            </w:r>
                            <w:r w:rsidR="00A95B06">
                              <w:rPr>
                                <w:rFonts w:hint="eastAsia"/>
                                <w:sz w:val="24"/>
                                <w:szCs w:val="24"/>
                              </w:rPr>
                              <w:t>77</w:t>
                            </w:r>
                            <w:r>
                              <w:rPr>
                                <w:rFonts w:hint="eastAsia"/>
                                <w:sz w:val="24"/>
                                <w:szCs w:val="24"/>
                              </w:rPr>
                              <w:t xml:space="preserve"> </w:t>
                            </w:r>
                            <w:r w:rsidR="00A95B06">
                              <w:rPr>
                                <w:rFonts w:hint="eastAsia"/>
                                <w:sz w:val="24"/>
                                <w:szCs w:val="24"/>
                              </w:rPr>
                              <w:t xml:space="preserve"> </w:t>
                            </w:r>
                            <w:r w:rsidR="00A95B06">
                              <w:rPr>
                                <w:rFonts w:hint="eastAsia"/>
                                <w:sz w:val="24"/>
                                <w:szCs w:val="24"/>
                              </w:rPr>
                              <w:t>市町村（日常生活レベル）</w:t>
                            </w:r>
                          </w:p>
                          <w:p w:rsidR="00D14381" w:rsidRDefault="00940E49" w:rsidP="00025480">
                            <w:pPr>
                              <w:ind w:leftChars="100" w:left="210"/>
                              <w:rPr>
                                <w:sz w:val="24"/>
                                <w:szCs w:val="24"/>
                              </w:rPr>
                            </w:pPr>
                            <w:r>
                              <w:rPr>
                                <w:rFonts w:hint="eastAsia"/>
                                <w:sz w:val="24"/>
                                <w:szCs w:val="24"/>
                              </w:rPr>
                              <w:t>§</w:t>
                            </w:r>
                            <w:r w:rsidR="00A95B06">
                              <w:rPr>
                                <w:rFonts w:hint="eastAsia"/>
                                <w:sz w:val="24"/>
                                <w:szCs w:val="24"/>
                              </w:rPr>
                              <w:t>78</w:t>
                            </w:r>
                            <w:r>
                              <w:rPr>
                                <w:rFonts w:hint="eastAsia"/>
                                <w:sz w:val="24"/>
                                <w:szCs w:val="24"/>
                              </w:rPr>
                              <w:t xml:space="preserve"> </w:t>
                            </w:r>
                            <w:r w:rsidR="00A95B06">
                              <w:rPr>
                                <w:rFonts w:hint="eastAsia"/>
                                <w:sz w:val="24"/>
                                <w:szCs w:val="24"/>
                              </w:rPr>
                              <w:t xml:space="preserve"> </w:t>
                            </w:r>
                            <w:r w:rsidR="00A95B06">
                              <w:rPr>
                                <w:rFonts w:hint="eastAsia"/>
                                <w:sz w:val="24"/>
                                <w:szCs w:val="24"/>
                              </w:rPr>
                              <w:t>都道府県（特に専門性の高いもの）</w:t>
                            </w:r>
                          </w:p>
                          <w:p w:rsidR="009B10C4" w:rsidRPr="009B10C4" w:rsidRDefault="009B10C4" w:rsidP="009B10C4">
                            <w:pPr>
                              <w:spacing w:line="0" w:lineRule="atLeast"/>
                              <w:ind w:leftChars="100" w:left="210"/>
                              <w:rPr>
                                <w:sz w:val="12"/>
                                <w:szCs w:val="12"/>
                              </w:rPr>
                            </w:pPr>
                          </w:p>
                          <w:tbl>
                            <w:tblPr>
                              <w:tblStyle w:val="a3"/>
                              <w:tblW w:w="4627" w:type="dxa"/>
                              <w:tblInd w:w="159" w:type="dxa"/>
                              <w:tblLayout w:type="fixed"/>
                              <w:tblLook w:val="04A0" w:firstRow="1" w:lastRow="0" w:firstColumn="1" w:lastColumn="0" w:noHBand="0" w:noVBand="1"/>
                            </w:tblPr>
                            <w:tblGrid>
                              <w:gridCol w:w="4627"/>
                            </w:tblGrid>
                            <w:tr w:rsidR="005F485D" w:rsidTr="001D3BFB">
                              <w:trPr>
                                <w:trHeight w:val="813"/>
                              </w:trPr>
                              <w:tc>
                                <w:tcPr>
                                  <w:tcW w:w="4627" w:type="dxa"/>
                                </w:tcPr>
                                <w:p w:rsidR="007F64E4" w:rsidRPr="00CB6A40" w:rsidRDefault="005F485D" w:rsidP="001D3BFB">
                                  <w:pPr>
                                    <w:rPr>
                                      <w:rFonts w:asciiTheme="majorEastAsia" w:eastAsiaTheme="majorEastAsia" w:hAnsiTheme="majorEastAsia"/>
                                      <w:szCs w:val="21"/>
                                    </w:rPr>
                                  </w:pPr>
                                  <w:r w:rsidRPr="00CB6A40">
                                    <w:rPr>
                                      <w:rFonts w:asciiTheme="majorEastAsia" w:eastAsiaTheme="majorEastAsia" w:hAnsiTheme="majorEastAsia" w:hint="eastAsia"/>
                                      <w:szCs w:val="21"/>
                                    </w:rPr>
                                    <w:t>■身体障害者福祉法</w:t>
                                  </w:r>
                                  <w:r w:rsidR="001D3BFB">
                                    <w:rPr>
                                      <w:rFonts w:asciiTheme="majorEastAsia" w:eastAsiaTheme="majorEastAsia" w:hAnsiTheme="majorEastAsia" w:hint="eastAsia"/>
                                      <w:szCs w:val="21"/>
                                    </w:rPr>
                                    <w:t xml:space="preserve">　</w:t>
                                  </w:r>
                                  <w:r w:rsidR="00CB6A40" w:rsidRPr="00CB6A40">
                                    <w:rPr>
                                      <w:rFonts w:asciiTheme="majorEastAsia" w:eastAsiaTheme="majorEastAsia" w:hAnsiTheme="majorEastAsia" w:hint="eastAsia"/>
                                      <w:szCs w:val="21"/>
                                    </w:rPr>
                                    <w:t>§27 手話通訳事業</w:t>
                                  </w:r>
                                </w:p>
                                <w:p w:rsidR="00CB6A40" w:rsidRPr="00025480" w:rsidRDefault="00CB6A40" w:rsidP="001D3BFB">
                                  <w:pPr>
                                    <w:spacing w:line="0" w:lineRule="atLeast"/>
                                    <w:ind w:left="210" w:hangingChars="100" w:hanging="210"/>
                                    <w:rPr>
                                      <w:rFonts w:asciiTheme="majorEastAsia" w:eastAsiaTheme="majorEastAsia" w:hAnsiTheme="majorEastAsia"/>
                                      <w:sz w:val="12"/>
                                      <w:szCs w:val="12"/>
                                    </w:rPr>
                                  </w:pPr>
                                  <w:r w:rsidRPr="00CB6A40">
                                    <w:rPr>
                                      <w:rFonts w:asciiTheme="majorEastAsia" w:eastAsiaTheme="majorEastAsia" w:hAnsiTheme="majorEastAsia" w:hint="eastAsia"/>
                                      <w:szCs w:val="21"/>
                                    </w:rPr>
                                    <w:t xml:space="preserve">　</w:t>
                                  </w:r>
                                  <w:r w:rsidRPr="001D3BFB">
                                    <w:rPr>
                                      <w:rFonts w:asciiTheme="minorEastAsia" w:hAnsiTheme="minorEastAsia" w:hint="eastAsia"/>
                                      <w:szCs w:val="21"/>
                                    </w:rPr>
                                    <w:t>総合支援法§77・78で都道府県等による実施義務を規定</w:t>
                                  </w:r>
                                </w:p>
                                <w:p w:rsidR="005F485D" w:rsidRPr="00025480" w:rsidRDefault="00721BEA" w:rsidP="00721BEA">
                                  <w:pPr>
                                    <w:spacing w:line="0" w:lineRule="atLeast"/>
                                    <w:rPr>
                                      <w:sz w:val="12"/>
                                      <w:szCs w:val="12"/>
                                    </w:rPr>
                                  </w:pPr>
                                  <w:r>
                                    <w:rPr>
                                      <w:rFonts w:hint="eastAsia"/>
                                      <w:sz w:val="24"/>
                                      <w:szCs w:val="24"/>
                                    </w:rPr>
                                    <w:t xml:space="preserve">　</w:t>
                                  </w:r>
                                  <w:r w:rsidRPr="00025480">
                                    <w:rPr>
                                      <w:rFonts w:hint="eastAsia"/>
                                      <w:sz w:val="12"/>
                                      <w:szCs w:val="12"/>
                                    </w:rPr>
                                    <w:t xml:space="preserve">　</w:t>
                                  </w:r>
                                </w:p>
                              </w:tc>
                            </w:tr>
                          </w:tbl>
                          <w:p w:rsidR="00D14381" w:rsidRPr="00782736" w:rsidRDefault="005F485D" w:rsidP="00CE276A">
                            <w:pPr>
                              <w:ind w:left="240" w:hangingChars="100" w:hanging="240"/>
                              <w:rPr>
                                <w:sz w:val="24"/>
                                <w:szCs w:val="24"/>
                              </w:rPr>
                            </w:pPr>
                            <w:r>
                              <w:rPr>
                                <w:rFonts w:hint="eastAsia"/>
                                <w:sz w:val="24"/>
                                <w:szCs w:val="24"/>
                              </w:rPr>
                              <w:t xml:space="preserve">　</w:t>
                            </w:r>
                          </w:p>
                        </w:txbxContent>
                      </v:textbox>
                    </v:shape>
                  </w:pict>
                </mc:Fallback>
              </mc:AlternateContent>
            </w:r>
            <w:r w:rsidR="00D173C5">
              <w:rPr>
                <w:noProof/>
              </w:rPr>
              <mc:AlternateContent>
                <mc:Choice Requires="wps">
                  <w:drawing>
                    <wp:anchor distT="0" distB="0" distL="114300" distR="114300" simplePos="0" relativeHeight="251737088" behindDoc="0" locked="0" layoutInCell="1" allowOverlap="1" wp14:anchorId="7C88488B" wp14:editId="1353E4F3">
                      <wp:simplePos x="0" y="0"/>
                      <wp:positionH relativeFrom="column">
                        <wp:posOffset>163845</wp:posOffset>
                      </wp:positionH>
                      <wp:positionV relativeFrom="paragraph">
                        <wp:posOffset>1404661</wp:posOffset>
                      </wp:positionV>
                      <wp:extent cx="4401557" cy="858520"/>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4401557" cy="85852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1E23" w:rsidRPr="00B20550" w:rsidRDefault="002C1E23">
                                  <w:pPr>
                                    <w:rPr>
                                      <w:rFonts w:asciiTheme="majorEastAsia" w:eastAsiaTheme="majorEastAsia" w:hAnsiTheme="majorEastAsia"/>
                                    </w:rPr>
                                  </w:pPr>
                                  <w:r w:rsidRPr="00B20550">
                                    <w:rPr>
                                      <w:rFonts w:asciiTheme="majorEastAsia" w:eastAsiaTheme="majorEastAsia" w:hAnsiTheme="majorEastAsia" w:hint="eastAsia"/>
                                      <w:sz w:val="24"/>
                                      <w:szCs w:val="24"/>
                                    </w:rPr>
                                    <w:t>「総合支援法」に基づく意思疎通支援としての手話通訳者の</w:t>
                                  </w:r>
                                  <w:r w:rsidR="00D173C5">
                                    <w:rPr>
                                      <w:rFonts w:asciiTheme="majorEastAsia" w:eastAsiaTheme="majorEastAsia" w:hAnsiTheme="majorEastAsia" w:hint="eastAsia"/>
                                      <w:sz w:val="24"/>
                                      <w:szCs w:val="24"/>
                                    </w:rPr>
                                    <w:t xml:space="preserve">　</w:t>
                                  </w:r>
                                  <w:r w:rsidRPr="00B20550">
                                    <w:rPr>
                                      <w:rFonts w:asciiTheme="majorEastAsia" w:eastAsiaTheme="majorEastAsia" w:hAnsiTheme="majorEastAsia" w:hint="eastAsia"/>
                                      <w:sz w:val="24"/>
                                      <w:szCs w:val="24"/>
                                    </w:rPr>
                                    <w:t>派遣や、「差別</w:t>
                                  </w:r>
                                  <w:bookmarkStart w:id="0" w:name="_GoBack"/>
                                  <w:bookmarkEnd w:id="0"/>
                                  <w:r w:rsidR="00CB6A40">
                                    <w:rPr>
                                      <w:rFonts w:asciiTheme="majorEastAsia" w:eastAsiaTheme="majorEastAsia" w:hAnsiTheme="majorEastAsia" w:hint="eastAsia"/>
                                      <w:sz w:val="24"/>
                                      <w:szCs w:val="24"/>
                                    </w:rPr>
                                    <w:t>解消法」に基づく合理的配慮によ</w:t>
                                  </w:r>
                                  <w:r w:rsidRPr="00B20550">
                                    <w:rPr>
                                      <w:rFonts w:asciiTheme="majorEastAsia" w:eastAsiaTheme="majorEastAsia" w:hAnsiTheme="majorEastAsia" w:hint="eastAsia"/>
                                      <w:sz w:val="24"/>
                                      <w:szCs w:val="24"/>
                                    </w:rPr>
                                    <w:t>らなければならない状況となっている。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7" o:spid="_x0000_s1038" type="#_x0000_t202" style="position:absolute;left:0;text-align:left;margin-left:12.9pt;margin-top:110.6pt;width:346.6pt;height:67.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1aLvAIAAMQFAAAOAAAAZHJzL2Uyb0RvYy54bWysVN1O2zAUvp+0d7B8P9IUCqwiRR2IaRIC&#10;NJi4dh2bRHN8PNtt011SCe0h9grTrvc8eZEdO0npGDdMu0lsn+/8fefn6LiuFFkI60rQGU13BpQI&#10;zSEv9V1GP92cvTmkxHmmc6ZAi4yuhKPHk9evjpZmLIZQgMqFJWhEu/HSZLTw3oyTxPFCVMztgBEa&#10;hRJsxTxe7V2SW7ZE65VKhoPBfrIEmxsLXDiHr6etkE6ifSkF95dSOuGJyijG5uPXxu8sfJPJERvf&#10;WWaKkndhsH+IomKlRqcbU6fMMzK35V+mqpJbcCD9DocqASlLLmIOmE06eJLNdcGMiLkgOc5saHL/&#10;zyy/WFxZUuYZ3T2gRLMKa9SsH5r7H839r2b9jTTr78163dz/xDtBDBK2NG6MetcGNX39DmosfP/u&#10;8DHwUEtbhT9mSFCO1K82dIvaE46Pe3uDdDRCtxxlh6PD0TDWI3nUNtb59wIqEg4ZtVjOyDJbnDuP&#10;kSC0hwRnDlSZn5VKxUtoIXGiLFkwLL7yaauqTMHap95bbLaAjAb/MKI0WWZ0f3c0iMoagvXWsdLB&#10;i4g91kUTiGkJiCe/UiJglP4oJHIceXgmNMa50BhebxfRASXR1UsUO/xjVC9RbvPoPYP2G+Wq1GBj&#10;9hueWvryz33IssUjfVt5h6OvZ3VsrnTYN8gM8hX2jYV2FJ3hZyUW95w5f8Uszh62Cu4Tf4kfqQDZ&#10;h+5ESQH263PvAY8jgVJKljjLGXVf5swKStQHjcPyNsVWw+GPl73RAfYZsduS2bZEz6sTwI5JcXMZ&#10;Ho8B71V/lBaqW1w70+AVRUxz9J1R3x9PfLthcG1xMZ1GEI67Yf5cXxseTIcqhda9qW+ZNV1/e5yM&#10;C+inno2ftHmLDZoapnMPsowzEIhuWe0KgKsidnK31sIu2r5H1OPynfwGAAD//wMAUEsDBBQABgAI&#10;AAAAIQBevVHo5AAAAAoBAAAPAAAAZHJzL2Rvd25yZXYueG1sTI9LT8MwEITvSPwHa5G4USeBlBLi&#10;VIiHhMRLlB7KzY1NYrDXwXbbwK9nOcFptJrR7Df1fHSWbXWIxqOAfJIB09h6ZbATsHy5OZoBi0mi&#10;ktajFvClI8yb/b1aVsrv8FlvF6ljVIKxkgL6lIaK89j22sk48YNG8t58cDLRGTqugtxRubO8yLIp&#10;d9IgfejloC973X4sNk7A/efqqXy/Wi3t7PH79sG0wbxe3wlxeDBenANLekx/YfjFJ3RoiGntN6gi&#10;swKKksgTaZEXwChwmp/RuLWA43J6Aryp+f8JzQ8AAAD//wMAUEsBAi0AFAAGAAgAAAAhALaDOJL+&#10;AAAA4QEAABMAAAAAAAAAAAAAAAAAAAAAAFtDb250ZW50X1R5cGVzXS54bWxQSwECLQAUAAYACAAA&#10;ACEAOP0h/9YAAACUAQAACwAAAAAAAAAAAAAAAAAvAQAAX3JlbHMvLnJlbHNQSwECLQAUAAYACAAA&#10;ACEA+ntWi7wCAADEBQAADgAAAAAAAAAAAAAAAAAuAgAAZHJzL2Uyb0RvYy54bWxQSwECLQAUAAYA&#10;CAAAACEAXr1R6OQAAAAKAQAADwAAAAAAAAAAAAAAAAAWBQAAZHJzL2Rvd25yZXYueG1sUEsFBgAA&#10;AAAEAAQA8wAAACcGAAAAAA==&#10;" fillcolor="white [3201]" stroked="f" strokeweight=".5pt">
                      <v:fill opacity="0"/>
                      <v:textbox>
                        <w:txbxContent>
                          <w:p w:rsidR="002C1E23" w:rsidRPr="00B20550" w:rsidRDefault="002C1E23">
                            <w:pPr>
                              <w:rPr>
                                <w:rFonts w:asciiTheme="majorEastAsia" w:eastAsiaTheme="majorEastAsia" w:hAnsiTheme="majorEastAsia"/>
                              </w:rPr>
                            </w:pPr>
                            <w:r w:rsidRPr="00B20550">
                              <w:rPr>
                                <w:rFonts w:asciiTheme="majorEastAsia" w:eastAsiaTheme="majorEastAsia" w:hAnsiTheme="majorEastAsia" w:hint="eastAsia"/>
                                <w:sz w:val="24"/>
                                <w:szCs w:val="24"/>
                              </w:rPr>
                              <w:t>「総合支援法」に基づく意思疎通支援としての手話通訳者の</w:t>
                            </w:r>
                            <w:r w:rsidR="00D173C5">
                              <w:rPr>
                                <w:rFonts w:asciiTheme="majorEastAsia" w:eastAsiaTheme="majorEastAsia" w:hAnsiTheme="majorEastAsia" w:hint="eastAsia"/>
                                <w:sz w:val="24"/>
                                <w:szCs w:val="24"/>
                              </w:rPr>
                              <w:t xml:space="preserve">　</w:t>
                            </w:r>
                            <w:r w:rsidRPr="00B20550">
                              <w:rPr>
                                <w:rFonts w:asciiTheme="majorEastAsia" w:eastAsiaTheme="majorEastAsia" w:hAnsiTheme="majorEastAsia" w:hint="eastAsia"/>
                                <w:sz w:val="24"/>
                                <w:szCs w:val="24"/>
                              </w:rPr>
                              <w:t>派遣や、「差別</w:t>
                            </w:r>
                            <w:bookmarkStart w:id="1" w:name="_GoBack"/>
                            <w:bookmarkEnd w:id="1"/>
                            <w:r w:rsidR="00CB6A40">
                              <w:rPr>
                                <w:rFonts w:asciiTheme="majorEastAsia" w:eastAsiaTheme="majorEastAsia" w:hAnsiTheme="majorEastAsia" w:hint="eastAsia"/>
                                <w:sz w:val="24"/>
                                <w:szCs w:val="24"/>
                              </w:rPr>
                              <w:t>解消法」に基づく合理的配慮によ</w:t>
                            </w:r>
                            <w:r w:rsidRPr="00B20550">
                              <w:rPr>
                                <w:rFonts w:asciiTheme="majorEastAsia" w:eastAsiaTheme="majorEastAsia" w:hAnsiTheme="majorEastAsia" w:hint="eastAsia"/>
                                <w:sz w:val="24"/>
                                <w:szCs w:val="24"/>
                              </w:rPr>
                              <w:t>らなければならない状況となっている。</w:t>
                            </w:r>
                          </w:p>
                        </w:txbxContent>
                      </v:textbox>
                    </v:shape>
                  </w:pict>
                </mc:Fallback>
              </mc:AlternateContent>
            </w:r>
          </w:p>
        </w:tc>
      </w:tr>
    </w:tbl>
    <w:p w:rsidR="008F38B7" w:rsidRPr="00957744" w:rsidRDefault="00D51326" w:rsidP="00F97A2B">
      <w:pPr>
        <w:spacing w:line="0" w:lineRule="atLeast"/>
      </w:pPr>
      <w:r>
        <w:rPr>
          <w:rFonts w:asciiTheme="majorEastAsia" w:eastAsiaTheme="majorEastAsia" w:hAnsiTheme="majorEastAsia" w:hint="eastAsia"/>
          <w:noProof/>
          <w:sz w:val="24"/>
          <w:szCs w:val="24"/>
        </w:rPr>
        <mc:AlternateContent>
          <mc:Choice Requires="wps">
            <w:drawing>
              <wp:anchor distT="0" distB="0" distL="114300" distR="114300" simplePos="0" relativeHeight="251745280" behindDoc="0" locked="0" layoutInCell="1" allowOverlap="1" wp14:anchorId="51D38050" wp14:editId="39EE4E6F">
                <wp:simplePos x="0" y="0"/>
                <wp:positionH relativeFrom="column">
                  <wp:posOffset>10415179</wp:posOffset>
                </wp:positionH>
                <wp:positionV relativeFrom="paragraph">
                  <wp:posOffset>-128534</wp:posOffset>
                </wp:positionV>
                <wp:extent cx="3383313" cy="9369631"/>
                <wp:effectExtent l="0" t="0" r="7620" b="3175"/>
                <wp:wrapNone/>
                <wp:docPr id="2" name="テキスト ボックス 2"/>
                <wp:cNvGraphicFramePr/>
                <a:graphic xmlns:a="http://schemas.openxmlformats.org/drawingml/2006/main">
                  <a:graphicData uri="http://schemas.microsoft.com/office/word/2010/wordprocessingShape">
                    <wps:wsp>
                      <wps:cNvSpPr txBox="1"/>
                      <wps:spPr>
                        <a:xfrm>
                          <a:off x="0" y="0"/>
                          <a:ext cx="3383313" cy="9369631"/>
                        </a:xfrm>
                        <a:prstGeom prst="rect">
                          <a:avLst/>
                        </a:prstGeom>
                        <a:solidFill>
                          <a:srgbClr val="1F497D">
                            <a:lumMod val="60000"/>
                            <a:lumOff val="40000"/>
                          </a:srgbClr>
                        </a:solidFill>
                        <a:ln w="6350">
                          <a:noFill/>
                        </a:ln>
                        <a:effectLst/>
                      </wps:spPr>
                      <wps:txbx>
                        <w:txbxContent>
                          <w:tbl>
                            <w:tblPr>
                              <w:tblStyle w:val="a3"/>
                              <w:tblW w:w="0" w:type="auto"/>
                              <w:tblInd w:w="108" w:type="dxa"/>
                              <w:tblBorders>
                                <w:insideH w:val="none" w:sz="0" w:space="0" w:color="auto"/>
                                <w:insideV w:val="none" w:sz="0" w:space="0" w:color="auto"/>
                              </w:tblBorders>
                              <w:shd w:val="clear" w:color="auto" w:fill="FFFFFF" w:themeFill="background1"/>
                              <w:tblLook w:val="04A0" w:firstRow="1" w:lastRow="0" w:firstColumn="1" w:lastColumn="0" w:noHBand="0" w:noVBand="1"/>
                            </w:tblPr>
                            <w:tblGrid>
                              <w:gridCol w:w="5137"/>
                            </w:tblGrid>
                            <w:tr w:rsidR="000D76C3" w:rsidTr="00351DCF">
                              <w:tc>
                                <w:tcPr>
                                  <w:tcW w:w="7513" w:type="dxa"/>
                                  <w:shd w:val="clear" w:color="auto" w:fill="FFFFFF" w:themeFill="background1"/>
                                </w:tcPr>
                                <w:p w:rsidR="00D173C5" w:rsidRPr="00882207" w:rsidRDefault="00D173C5" w:rsidP="000D76C3">
                                  <w:pPr>
                                    <w:spacing w:line="420" w:lineRule="exact"/>
                                    <w:ind w:left="260" w:hangingChars="100" w:hanging="260"/>
                                    <w:rPr>
                                      <w:rFonts w:asciiTheme="majorEastAsia" w:eastAsiaTheme="majorEastAsia" w:hAnsiTheme="majorEastAsia"/>
                                      <w:sz w:val="26"/>
                                      <w:szCs w:val="26"/>
                                    </w:rPr>
                                  </w:pPr>
                                  <w:r w:rsidRPr="00882207">
                                    <w:rPr>
                                      <w:rFonts w:asciiTheme="majorEastAsia" w:eastAsiaTheme="majorEastAsia" w:hAnsiTheme="majorEastAsia" w:hint="eastAsia"/>
                                      <w:sz w:val="26"/>
                                      <w:szCs w:val="26"/>
                                    </w:rPr>
                                    <w:t>■</w:t>
                                  </w:r>
                                  <w:r w:rsidR="000D76C3">
                                    <w:rPr>
                                      <w:rFonts w:asciiTheme="majorEastAsia" w:eastAsiaTheme="majorEastAsia" w:hAnsiTheme="majorEastAsia" w:hint="eastAsia"/>
                                      <w:sz w:val="24"/>
                                      <w:szCs w:val="24"/>
                                    </w:rPr>
                                    <w:t>手話言語条例検討部会提言</w:t>
                                  </w:r>
                                  <w:r w:rsidRPr="000D76C3">
                                    <w:rPr>
                                      <w:rFonts w:asciiTheme="majorEastAsia" w:eastAsiaTheme="majorEastAsia" w:hAnsiTheme="majorEastAsia" w:hint="eastAsia"/>
                                      <w:sz w:val="24"/>
                                      <w:szCs w:val="24"/>
                                    </w:rPr>
                                    <w:t>【概要】</w:t>
                                  </w:r>
                                </w:p>
                              </w:tc>
                            </w:tr>
                          </w:tbl>
                          <w:p w:rsidR="000D76C3" w:rsidRDefault="000D76C3" w:rsidP="000D76C3">
                            <w:pPr>
                              <w:spacing w:line="420" w:lineRule="exact"/>
                              <w:ind w:left="240" w:hangingChars="100" w:hanging="240"/>
                              <w:rPr>
                                <w:rFonts w:asciiTheme="majorEastAsia" w:eastAsiaTheme="majorEastAsia" w:hAnsiTheme="majorEastAsia"/>
                                <w:sz w:val="24"/>
                                <w:szCs w:val="24"/>
                              </w:rPr>
                            </w:pPr>
                          </w:p>
                          <w:p w:rsidR="00D51326" w:rsidRPr="000D76C3" w:rsidRDefault="00D51326" w:rsidP="000D76C3">
                            <w:pPr>
                              <w:spacing w:line="420" w:lineRule="exact"/>
                              <w:ind w:left="240" w:hangingChars="100" w:hanging="240"/>
                              <w:rPr>
                                <w:rFonts w:asciiTheme="majorEastAsia" w:eastAsiaTheme="majorEastAsia" w:hAnsiTheme="majorEastAsia"/>
                                <w:sz w:val="24"/>
                                <w:szCs w:val="24"/>
                              </w:rPr>
                            </w:pPr>
                          </w:p>
                          <w:tbl>
                            <w:tblPr>
                              <w:tblStyle w:val="a3"/>
                              <w:tblW w:w="0" w:type="auto"/>
                              <w:tblInd w:w="108"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5103"/>
                            </w:tblGrid>
                            <w:tr w:rsidR="00D173C5" w:rsidRPr="00F63DCB" w:rsidTr="00FD2250">
                              <w:trPr>
                                <w:trHeight w:val="2963"/>
                              </w:trPr>
                              <w:tc>
                                <w:tcPr>
                                  <w:tcW w:w="5103" w:type="dxa"/>
                                  <w:shd w:val="clear" w:color="auto" w:fill="FFFFFF" w:themeFill="background1"/>
                                  <w:vAlign w:val="center"/>
                                </w:tcPr>
                                <w:p w:rsidR="00D51326" w:rsidRDefault="00D51326" w:rsidP="00FD2250">
                                  <w:pPr>
                                    <w:rPr>
                                      <w:rFonts w:asciiTheme="majorEastAsia" w:eastAsiaTheme="majorEastAsia" w:hAnsiTheme="majorEastAsia"/>
                                      <w:sz w:val="24"/>
                                      <w:szCs w:val="24"/>
                                    </w:rPr>
                                  </w:pPr>
                                  <w:r>
                                    <w:rPr>
                                      <w:rFonts w:asciiTheme="majorEastAsia" w:eastAsiaTheme="majorEastAsia" w:hAnsiTheme="majorEastAsia" w:hint="eastAsia"/>
                                      <w:sz w:val="24"/>
                                      <w:szCs w:val="24"/>
                                    </w:rPr>
                                    <w:t>１．はじめに</w:t>
                                  </w:r>
                                </w:p>
                                <w:p w:rsidR="00D51326" w:rsidRPr="00D51326" w:rsidRDefault="00D51326" w:rsidP="00FD2250">
                                  <w:pPr>
                                    <w:rPr>
                                      <w:rFonts w:asciiTheme="majorEastAsia" w:eastAsiaTheme="majorEastAsia" w:hAnsiTheme="majorEastAsia"/>
                                      <w:sz w:val="24"/>
                                      <w:szCs w:val="24"/>
                                    </w:rPr>
                                  </w:pPr>
                                  <w:r w:rsidRPr="00D51326">
                                    <w:rPr>
                                      <w:rFonts w:asciiTheme="majorEastAsia" w:eastAsiaTheme="majorEastAsia" w:hAnsiTheme="majorEastAsia" w:hint="eastAsia"/>
                                      <w:sz w:val="24"/>
                                      <w:szCs w:val="24"/>
                                    </w:rPr>
                                    <w:t>２．これまでの検討経過について</w:t>
                                  </w:r>
                                </w:p>
                                <w:p w:rsidR="00D51326" w:rsidRPr="00D51326" w:rsidRDefault="00D51326" w:rsidP="00FD2250">
                                  <w:pPr>
                                    <w:rPr>
                                      <w:rFonts w:asciiTheme="minorEastAsia" w:hAnsiTheme="minorEastAsia"/>
                                      <w:sz w:val="24"/>
                                      <w:szCs w:val="24"/>
                                    </w:rPr>
                                  </w:pPr>
                                  <w:r w:rsidRPr="00D51326">
                                    <w:rPr>
                                      <w:rFonts w:asciiTheme="minorEastAsia" w:hAnsiTheme="minorEastAsia" w:hint="eastAsia"/>
                                      <w:sz w:val="24"/>
                                      <w:szCs w:val="24"/>
                                    </w:rPr>
                                    <w:t>・条例検討に係る背景・経過。</w:t>
                                  </w:r>
                                </w:p>
                                <w:p w:rsidR="00D51326" w:rsidRPr="00D51326" w:rsidRDefault="00D51326" w:rsidP="00FD2250">
                                  <w:pPr>
                                    <w:rPr>
                                      <w:rFonts w:asciiTheme="majorEastAsia" w:eastAsiaTheme="majorEastAsia" w:hAnsiTheme="majorEastAsia"/>
                                      <w:sz w:val="24"/>
                                      <w:szCs w:val="24"/>
                                    </w:rPr>
                                  </w:pPr>
                                  <w:r w:rsidRPr="00D51326">
                                    <w:rPr>
                                      <w:rFonts w:asciiTheme="majorEastAsia" w:eastAsiaTheme="majorEastAsia" w:hAnsiTheme="majorEastAsia" w:hint="eastAsia"/>
                                      <w:sz w:val="24"/>
                                      <w:szCs w:val="24"/>
                                    </w:rPr>
                                    <w:t>３．手話言語条例の制定に向けて</w:t>
                                  </w:r>
                                </w:p>
                                <w:p w:rsidR="00D51326" w:rsidRPr="002E775A" w:rsidRDefault="00D51326" w:rsidP="00FD2250">
                                  <w:pPr>
                                    <w:ind w:left="480" w:hangingChars="200" w:hanging="480"/>
                                    <w:rPr>
                                      <w:rFonts w:asciiTheme="minorEastAsia" w:hAnsiTheme="minorEastAsia"/>
                                      <w:sz w:val="24"/>
                                      <w:szCs w:val="24"/>
                                    </w:rPr>
                                  </w:pPr>
                                  <w:r w:rsidRPr="002E775A">
                                    <w:rPr>
                                      <w:rFonts w:asciiTheme="minorEastAsia" w:hAnsiTheme="minorEastAsia" w:hint="eastAsia"/>
                                      <w:sz w:val="24"/>
                                      <w:szCs w:val="24"/>
                                    </w:rPr>
                                    <w:t>・手話＝言語の基本認識・普及啓発の必要性。</w:t>
                                  </w:r>
                                </w:p>
                                <w:p w:rsidR="00D51326" w:rsidRPr="002E775A" w:rsidRDefault="00D51326" w:rsidP="00FD2250">
                                  <w:pPr>
                                    <w:ind w:left="240" w:hangingChars="100" w:hanging="240"/>
                                    <w:rPr>
                                      <w:rFonts w:asciiTheme="minorEastAsia" w:hAnsiTheme="minorEastAsia"/>
                                      <w:sz w:val="24"/>
                                      <w:szCs w:val="24"/>
                                    </w:rPr>
                                  </w:pPr>
                                  <w:r w:rsidRPr="002E775A">
                                    <w:rPr>
                                      <w:rFonts w:asciiTheme="minorEastAsia" w:hAnsiTheme="minorEastAsia" w:hint="eastAsia"/>
                                      <w:sz w:val="24"/>
                                      <w:szCs w:val="24"/>
                                    </w:rPr>
                                    <w:t>・手話の「習得」、「使用」に係る環境の整備の必要性。</w:t>
                                  </w:r>
                                </w:p>
                                <w:p w:rsidR="00D173C5" w:rsidRPr="00882207" w:rsidRDefault="00D51326" w:rsidP="00FD2250">
                                  <w:pPr>
                                    <w:ind w:left="480" w:hangingChars="200" w:hanging="480"/>
                                    <w:rPr>
                                      <w:sz w:val="26"/>
                                      <w:szCs w:val="26"/>
                                    </w:rPr>
                                  </w:pPr>
                                  <w:r w:rsidRPr="002E775A">
                                    <w:rPr>
                                      <w:rFonts w:asciiTheme="minorEastAsia" w:hAnsiTheme="minorEastAsia" w:hint="eastAsia"/>
                                      <w:sz w:val="24"/>
                                      <w:szCs w:val="24"/>
                                    </w:rPr>
                                    <w:t>・条例制定の必要性。</w:t>
                                  </w:r>
                                </w:p>
                              </w:tc>
                            </w:tr>
                          </w:tbl>
                          <w:p w:rsidR="00D173C5" w:rsidRPr="00D51326" w:rsidRDefault="00D173C5" w:rsidP="00D51326">
                            <w:pPr>
                              <w:spacing w:line="0" w:lineRule="atLeast"/>
                              <w:rPr>
                                <w:sz w:val="24"/>
                                <w:szCs w:val="24"/>
                              </w:rPr>
                            </w:pPr>
                          </w:p>
                          <w:tbl>
                            <w:tblPr>
                              <w:tblStyle w:val="a3"/>
                              <w:tblW w:w="0" w:type="auto"/>
                              <w:tblInd w:w="108"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5103"/>
                            </w:tblGrid>
                            <w:tr w:rsidR="00D51326" w:rsidTr="00FD2250">
                              <w:trPr>
                                <w:trHeight w:val="3122"/>
                              </w:trPr>
                              <w:tc>
                                <w:tcPr>
                                  <w:tcW w:w="5103" w:type="dxa"/>
                                  <w:shd w:val="clear" w:color="auto" w:fill="FFFFFF" w:themeFill="background1"/>
                                  <w:vAlign w:val="center"/>
                                </w:tcPr>
                                <w:p w:rsidR="00D51326" w:rsidRPr="00D51326" w:rsidRDefault="00D51326" w:rsidP="00FD2250">
                                  <w:pPr>
                                    <w:rPr>
                                      <w:rFonts w:asciiTheme="majorEastAsia" w:eastAsiaTheme="majorEastAsia" w:hAnsiTheme="majorEastAsia"/>
                                      <w:sz w:val="24"/>
                                      <w:szCs w:val="24"/>
                                    </w:rPr>
                                  </w:pPr>
                                  <w:r w:rsidRPr="00D51326">
                                    <w:rPr>
                                      <w:rFonts w:asciiTheme="majorEastAsia" w:eastAsiaTheme="majorEastAsia" w:hAnsiTheme="majorEastAsia" w:hint="eastAsia"/>
                                      <w:sz w:val="24"/>
                                      <w:szCs w:val="24"/>
                                    </w:rPr>
                                    <w:t>４．暮らす</w:t>
                                  </w:r>
                                </w:p>
                                <w:p w:rsidR="00D51326" w:rsidRDefault="00D51326" w:rsidP="00FD2250">
                                  <w:pPr>
                                    <w:ind w:left="240" w:hangingChars="100" w:hanging="240"/>
                                    <w:rPr>
                                      <w:rFonts w:asciiTheme="minorEastAsia" w:hAnsiTheme="minorEastAsia"/>
                                      <w:sz w:val="24"/>
                                      <w:szCs w:val="24"/>
                                    </w:rPr>
                                  </w:pPr>
                                  <w:r w:rsidRPr="00D51326">
                                    <w:rPr>
                                      <w:rFonts w:asciiTheme="minorEastAsia" w:hAnsiTheme="minorEastAsia" w:hint="eastAsia"/>
                                      <w:sz w:val="24"/>
                                      <w:szCs w:val="24"/>
                                    </w:rPr>
                                    <w:t>・より多くの人が言語としての手話に関心を持ち、誰もが「手話を学ぶ」ことに簡単にアクセスできる環境づくり。</w:t>
                                  </w:r>
                                </w:p>
                                <w:p w:rsidR="00D51326" w:rsidRPr="00D51326" w:rsidRDefault="00D51326" w:rsidP="00FD2250">
                                  <w:pPr>
                                    <w:ind w:left="240" w:hangingChars="100" w:hanging="240"/>
                                    <w:rPr>
                                      <w:rFonts w:asciiTheme="minorEastAsia" w:hAnsiTheme="minorEastAsia"/>
                                      <w:sz w:val="24"/>
                                      <w:szCs w:val="24"/>
                                    </w:rPr>
                                  </w:pPr>
                                  <w:r w:rsidRPr="00D51326">
                                    <w:rPr>
                                      <w:rFonts w:asciiTheme="minorEastAsia" w:hAnsiTheme="minorEastAsia" w:hint="eastAsia"/>
                                      <w:sz w:val="24"/>
                                      <w:szCs w:val="24"/>
                                    </w:rPr>
                                    <w:t>・聴覚に</w:t>
                                  </w:r>
                                  <w:proofErr w:type="gramStart"/>
                                  <w:r w:rsidRPr="00D51326">
                                    <w:rPr>
                                      <w:rFonts w:asciiTheme="minorEastAsia" w:hAnsiTheme="minorEastAsia" w:hint="eastAsia"/>
                                      <w:sz w:val="24"/>
                                      <w:szCs w:val="24"/>
                                    </w:rPr>
                                    <w:t>障がい</w:t>
                                  </w:r>
                                  <w:proofErr w:type="gramEnd"/>
                                  <w:r w:rsidRPr="00D51326">
                                    <w:rPr>
                                      <w:rFonts w:asciiTheme="minorEastAsia" w:hAnsiTheme="minorEastAsia" w:hint="eastAsia"/>
                                      <w:sz w:val="24"/>
                                      <w:szCs w:val="24"/>
                                    </w:rPr>
                                    <w:t>（疑い含む。）のある子どもの言語能力の発達を支援するため、とりわけ乳幼児期における子どもとその保護者の「手話の獲得」を支援する環境づくり。</w:t>
                                  </w:r>
                                </w:p>
                              </w:tc>
                            </w:tr>
                          </w:tbl>
                          <w:p w:rsidR="00D173C5" w:rsidRPr="002E775A" w:rsidRDefault="00D173C5" w:rsidP="002E775A">
                            <w:pPr>
                              <w:spacing w:line="0" w:lineRule="atLeast"/>
                              <w:rPr>
                                <w:sz w:val="16"/>
                                <w:szCs w:val="16"/>
                              </w:rPr>
                            </w:pPr>
                            <w:r w:rsidRPr="002E775A">
                              <w:rPr>
                                <w:rFonts w:hint="eastAsia"/>
                                <w:sz w:val="16"/>
                                <w:szCs w:val="16"/>
                              </w:rPr>
                              <w:t xml:space="preserve">　</w:t>
                            </w:r>
                          </w:p>
                          <w:tbl>
                            <w:tblPr>
                              <w:tblStyle w:val="a3"/>
                              <w:tblW w:w="0" w:type="auto"/>
                              <w:tblInd w:w="108"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5103"/>
                            </w:tblGrid>
                            <w:tr w:rsidR="00D51326" w:rsidRPr="00882207" w:rsidTr="00FD2250">
                              <w:tc>
                                <w:tcPr>
                                  <w:tcW w:w="5103" w:type="dxa"/>
                                  <w:shd w:val="clear" w:color="auto" w:fill="FFFFFF" w:themeFill="background1"/>
                                  <w:vAlign w:val="center"/>
                                </w:tcPr>
                                <w:p w:rsidR="00D51326" w:rsidRPr="0031196D" w:rsidRDefault="00D51326" w:rsidP="00FD2250">
                                  <w:pPr>
                                    <w:rPr>
                                      <w:rFonts w:asciiTheme="majorEastAsia" w:eastAsiaTheme="majorEastAsia" w:hAnsiTheme="majorEastAsia"/>
                                      <w:sz w:val="24"/>
                                      <w:szCs w:val="24"/>
                                    </w:rPr>
                                  </w:pPr>
                                  <w:r w:rsidRPr="0031196D">
                                    <w:rPr>
                                      <w:rFonts w:asciiTheme="majorEastAsia" w:eastAsiaTheme="majorEastAsia" w:hAnsiTheme="majorEastAsia" w:hint="eastAsia"/>
                                      <w:sz w:val="24"/>
                                      <w:szCs w:val="24"/>
                                    </w:rPr>
                                    <w:t>５．学ぶ</w:t>
                                  </w:r>
                                </w:p>
                                <w:p w:rsidR="00D51326" w:rsidRPr="0031196D" w:rsidRDefault="00D51326" w:rsidP="00FD2250">
                                  <w:pPr>
                                    <w:ind w:left="240" w:hangingChars="100" w:hanging="240"/>
                                    <w:rPr>
                                      <w:sz w:val="24"/>
                                      <w:szCs w:val="24"/>
                                    </w:rPr>
                                  </w:pPr>
                                  <w:r w:rsidRPr="0031196D">
                                    <w:rPr>
                                      <w:rFonts w:hint="eastAsia"/>
                                      <w:sz w:val="24"/>
                                      <w:szCs w:val="24"/>
                                    </w:rPr>
                                    <w:t>・「総合的な学習の時間」</w:t>
                                  </w:r>
                                  <w:r w:rsidR="002E775A">
                                    <w:rPr>
                                      <w:rFonts w:hint="eastAsia"/>
                                      <w:sz w:val="24"/>
                                      <w:szCs w:val="24"/>
                                    </w:rPr>
                                    <w:t>等</w:t>
                                  </w:r>
                                  <w:r w:rsidRPr="0031196D">
                                    <w:rPr>
                                      <w:rFonts w:hint="eastAsia"/>
                                      <w:sz w:val="24"/>
                                      <w:szCs w:val="24"/>
                                    </w:rPr>
                                    <w:t>を活用し</w:t>
                                  </w:r>
                                  <w:r w:rsidR="002E775A">
                                    <w:rPr>
                                      <w:rFonts w:hint="eastAsia"/>
                                      <w:sz w:val="24"/>
                                      <w:szCs w:val="24"/>
                                    </w:rPr>
                                    <w:t>た</w:t>
                                  </w:r>
                                  <w:r w:rsidRPr="0031196D">
                                    <w:rPr>
                                      <w:rFonts w:hint="eastAsia"/>
                                      <w:sz w:val="24"/>
                                      <w:szCs w:val="24"/>
                                    </w:rPr>
                                    <w:t>「手話を学ぶ」機会等を確保できる環境づくり。</w:t>
                                  </w:r>
                                </w:p>
                                <w:p w:rsidR="00D51326" w:rsidRPr="0031196D" w:rsidRDefault="00D51326" w:rsidP="00FD2250">
                                  <w:pPr>
                                    <w:ind w:left="240" w:hangingChars="100" w:hanging="240"/>
                                    <w:rPr>
                                      <w:sz w:val="24"/>
                                      <w:szCs w:val="24"/>
                                    </w:rPr>
                                  </w:pPr>
                                  <w:r w:rsidRPr="0031196D">
                                    <w:rPr>
                                      <w:rFonts w:hint="eastAsia"/>
                                      <w:sz w:val="24"/>
                                      <w:szCs w:val="24"/>
                                    </w:rPr>
                                    <w:t>・</w:t>
                                  </w:r>
                                  <w:proofErr w:type="gramStart"/>
                                  <w:r w:rsidRPr="0031196D">
                                    <w:rPr>
                                      <w:rFonts w:hint="eastAsia"/>
                                      <w:sz w:val="24"/>
                                      <w:szCs w:val="24"/>
                                    </w:rPr>
                                    <w:t>聴覚障がい</w:t>
                                  </w:r>
                                  <w:proofErr w:type="gramEnd"/>
                                  <w:r w:rsidR="002E775A">
                                    <w:rPr>
                                      <w:rFonts w:hint="eastAsia"/>
                                      <w:sz w:val="24"/>
                                      <w:szCs w:val="24"/>
                                    </w:rPr>
                                    <w:t>児</w:t>
                                  </w:r>
                                  <w:r w:rsidRPr="0031196D">
                                    <w:rPr>
                                      <w:rFonts w:hint="eastAsia"/>
                                      <w:sz w:val="24"/>
                                      <w:szCs w:val="24"/>
                                    </w:rPr>
                                    <w:t>等と関わりを持つ教員</w:t>
                                  </w:r>
                                  <w:r w:rsidR="002E775A">
                                    <w:rPr>
                                      <w:rFonts w:hint="eastAsia"/>
                                      <w:sz w:val="24"/>
                                      <w:szCs w:val="24"/>
                                    </w:rPr>
                                    <w:t>等</w:t>
                                  </w:r>
                                  <w:r w:rsidRPr="0031196D">
                                    <w:rPr>
                                      <w:rFonts w:hint="eastAsia"/>
                                      <w:sz w:val="24"/>
                                      <w:szCs w:val="24"/>
                                    </w:rPr>
                                    <w:t>の「手話を学ぶ」ことを支援する環境づくり。</w:t>
                                  </w:r>
                                </w:p>
                                <w:p w:rsidR="00D51326" w:rsidRPr="00D51326" w:rsidRDefault="00D51326" w:rsidP="00FD2250">
                                  <w:pPr>
                                    <w:ind w:left="240" w:hangingChars="100" w:hanging="240"/>
                                    <w:rPr>
                                      <w:sz w:val="24"/>
                                      <w:szCs w:val="24"/>
                                    </w:rPr>
                                  </w:pPr>
                                  <w:r w:rsidRPr="0031196D">
                                    <w:rPr>
                                      <w:rFonts w:hint="eastAsia"/>
                                      <w:sz w:val="24"/>
                                      <w:szCs w:val="24"/>
                                    </w:rPr>
                                    <w:t>・</w:t>
                                  </w:r>
                                  <w:r w:rsidR="002E775A">
                                    <w:rPr>
                                      <w:rFonts w:hint="eastAsia"/>
                                      <w:sz w:val="24"/>
                                      <w:szCs w:val="24"/>
                                    </w:rPr>
                                    <w:t>課外活動を</w:t>
                                  </w:r>
                                  <w:r w:rsidRPr="0031196D">
                                    <w:rPr>
                                      <w:rFonts w:hint="eastAsia"/>
                                      <w:sz w:val="24"/>
                                      <w:szCs w:val="24"/>
                                    </w:rPr>
                                    <w:t>活性化させる環境づくり。</w:t>
                                  </w:r>
                                </w:p>
                              </w:tc>
                            </w:tr>
                          </w:tbl>
                          <w:p w:rsidR="00D51326" w:rsidRPr="002E775A" w:rsidRDefault="00D51326" w:rsidP="002E775A">
                            <w:pPr>
                              <w:spacing w:line="0" w:lineRule="atLeast"/>
                              <w:rPr>
                                <w:sz w:val="16"/>
                                <w:szCs w:val="16"/>
                              </w:rPr>
                            </w:pPr>
                          </w:p>
                          <w:tbl>
                            <w:tblPr>
                              <w:tblStyle w:val="a3"/>
                              <w:tblW w:w="0" w:type="auto"/>
                              <w:tblInd w:w="108"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5103"/>
                            </w:tblGrid>
                            <w:tr w:rsidR="002E775A" w:rsidRPr="00D51326" w:rsidTr="00FD2250">
                              <w:tc>
                                <w:tcPr>
                                  <w:tcW w:w="5103" w:type="dxa"/>
                                  <w:shd w:val="clear" w:color="auto" w:fill="FFFFFF" w:themeFill="background1"/>
                                  <w:vAlign w:val="center"/>
                                </w:tcPr>
                                <w:p w:rsidR="002E775A" w:rsidRPr="002E775A" w:rsidRDefault="002E775A" w:rsidP="00FD2250">
                                  <w:pPr>
                                    <w:rPr>
                                      <w:rFonts w:asciiTheme="majorEastAsia" w:eastAsiaTheme="majorEastAsia" w:hAnsiTheme="majorEastAsia"/>
                                      <w:sz w:val="24"/>
                                      <w:szCs w:val="24"/>
                                    </w:rPr>
                                  </w:pPr>
                                  <w:r w:rsidRPr="002E775A">
                                    <w:rPr>
                                      <w:rFonts w:asciiTheme="majorEastAsia" w:eastAsiaTheme="majorEastAsia" w:hAnsiTheme="majorEastAsia" w:hint="eastAsia"/>
                                      <w:sz w:val="24"/>
                                      <w:szCs w:val="24"/>
                                    </w:rPr>
                                    <w:t>６．働く</w:t>
                                  </w:r>
                                </w:p>
                                <w:p w:rsidR="002E775A" w:rsidRPr="002E775A" w:rsidRDefault="002E775A" w:rsidP="00FD2250">
                                  <w:pPr>
                                    <w:ind w:left="240" w:hangingChars="100" w:hanging="240"/>
                                    <w:rPr>
                                      <w:rFonts w:asciiTheme="minorEastAsia" w:hAnsiTheme="minorEastAsia"/>
                                      <w:sz w:val="24"/>
                                      <w:szCs w:val="24"/>
                                    </w:rPr>
                                  </w:pPr>
                                  <w:r w:rsidRPr="002E775A">
                                    <w:rPr>
                                      <w:rFonts w:asciiTheme="minorEastAsia" w:hAnsiTheme="minorEastAsia" w:hint="eastAsia"/>
                                      <w:sz w:val="24"/>
                                      <w:szCs w:val="24"/>
                                    </w:rPr>
                                    <w:t>・ＣＳＲ等に取組む企業等と連携した言語としての手話を社会に広げる環境づくり。</w:t>
                                  </w:r>
                                </w:p>
                                <w:p w:rsidR="002E775A" w:rsidRPr="00D51326" w:rsidRDefault="002E775A" w:rsidP="00FD2250">
                                  <w:pPr>
                                    <w:ind w:left="240" w:hangingChars="100" w:hanging="240"/>
                                    <w:rPr>
                                      <w:sz w:val="24"/>
                                      <w:szCs w:val="24"/>
                                    </w:rPr>
                                  </w:pPr>
                                  <w:r w:rsidRPr="002E775A">
                                    <w:rPr>
                                      <w:rFonts w:asciiTheme="minorEastAsia" w:hAnsiTheme="minorEastAsia" w:hint="eastAsia"/>
                                      <w:sz w:val="24"/>
                                      <w:szCs w:val="24"/>
                                    </w:rPr>
                                    <w:t>・企業等による積極的な言語としての手話の普及に関する取組をＰＲする環境づくり</w:t>
                                  </w:r>
                                  <w:r>
                                    <w:rPr>
                                      <w:rFonts w:asciiTheme="minorEastAsia" w:hAnsiTheme="minorEastAsia" w:hint="eastAsia"/>
                                      <w:sz w:val="24"/>
                                      <w:szCs w:val="24"/>
                                    </w:rPr>
                                    <w:t>。</w:t>
                                  </w:r>
                                </w:p>
                              </w:tc>
                            </w:tr>
                          </w:tbl>
                          <w:p w:rsidR="00D51326" w:rsidRPr="00B504B3" w:rsidRDefault="00D51326" w:rsidP="00B504B3">
                            <w:pPr>
                              <w:spacing w:line="0" w:lineRule="atLeast"/>
                              <w:rPr>
                                <w:sz w:val="16"/>
                                <w:szCs w:val="16"/>
                              </w:rPr>
                            </w:pPr>
                          </w:p>
                          <w:tbl>
                            <w:tblPr>
                              <w:tblStyle w:val="a3"/>
                              <w:tblW w:w="0" w:type="auto"/>
                              <w:tblInd w:w="108"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5103"/>
                            </w:tblGrid>
                            <w:tr w:rsidR="00B504B3" w:rsidRPr="00D51326" w:rsidTr="00FD2250">
                              <w:tc>
                                <w:tcPr>
                                  <w:tcW w:w="5103" w:type="dxa"/>
                                  <w:shd w:val="clear" w:color="auto" w:fill="FFFFFF" w:themeFill="background1"/>
                                  <w:vAlign w:val="center"/>
                                </w:tcPr>
                                <w:p w:rsidR="00B504B3" w:rsidRDefault="00B504B3" w:rsidP="00FD2250">
                                  <w:pPr>
                                    <w:rPr>
                                      <w:rFonts w:asciiTheme="majorEastAsia" w:eastAsiaTheme="majorEastAsia" w:hAnsiTheme="majorEastAsia"/>
                                      <w:sz w:val="24"/>
                                      <w:szCs w:val="24"/>
                                    </w:rPr>
                                  </w:pPr>
                                  <w:r>
                                    <w:rPr>
                                      <w:rFonts w:asciiTheme="majorEastAsia" w:eastAsiaTheme="majorEastAsia" w:hAnsiTheme="majorEastAsia" w:hint="eastAsia"/>
                                      <w:sz w:val="24"/>
                                      <w:szCs w:val="24"/>
                                    </w:rPr>
                                    <w:t>７．今後の取組みを評価する体制について</w:t>
                                  </w:r>
                                </w:p>
                                <w:p w:rsidR="00B504B3" w:rsidRPr="00BA62F4" w:rsidRDefault="00B504B3" w:rsidP="00FD2250">
                                  <w:pPr>
                                    <w:ind w:left="240" w:hangingChars="100" w:hanging="240"/>
                                    <w:rPr>
                                      <w:rFonts w:asciiTheme="minorEastAsia" w:hAnsiTheme="minorEastAsia"/>
                                      <w:sz w:val="24"/>
                                      <w:szCs w:val="24"/>
                                    </w:rPr>
                                  </w:pPr>
                                  <w:r w:rsidRPr="00BA62F4">
                                    <w:rPr>
                                      <w:rFonts w:asciiTheme="minorEastAsia" w:hAnsiTheme="minorEastAsia" w:hint="eastAsia"/>
                                      <w:sz w:val="24"/>
                                      <w:szCs w:val="24"/>
                                    </w:rPr>
                                    <w:t>・手話言語に係る取組みの実効性確保のため、実施状況の評価・見直しを行う場として、「手話言語条例検討部会※」を継続活用。</w:t>
                                  </w:r>
                                </w:p>
                                <w:p w:rsidR="00B504B3" w:rsidRPr="00D51326" w:rsidRDefault="00B504B3" w:rsidP="00FD2250">
                                  <w:pPr>
                                    <w:ind w:left="240" w:hangingChars="100" w:hanging="240"/>
                                    <w:rPr>
                                      <w:sz w:val="24"/>
                                      <w:szCs w:val="24"/>
                                    </w:rPr>
                                  </w:pPr>
                                  <w:r w:rsidRPr="00BA62F4">
                                    <w:rPr>
                                      <w:rFonts w:asciiTheme="minorEastAsia" w:hAnsiTheme="minorEastAsia" w:hint="eastAsia"/>
                                      <w:sz w:val="24"/>
                                      <w:szCs w:val="24"/>
                                    </w:rPr>
                                    <w:t>※大阪府障害者施策推進協議会条例（昭和46年条例第３号）により設置。</w:t>
                                  </w:r>
                                </w:p>
                              </w:tc>
                            </w:tr>
                          </w:tbl>
                          <w:p w:rsidR="00B504B3" w:rsidRPr="00B504B3" w:rsidRDefault="00B504B3" w:rsidP="00D173C5">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9" type="#_x0000_t202" style="position:absolute;left:0;text-align:left;margin-left:820.1pt;margin-top:-10.1pt;width:266.4pt;height:737.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FRmiQIAANsEAAAOAAAAZHJzL2Uyb0RvYy54bWysVM1uGjEQvlfqO1i+lwWWkICyRDQRVSWa&#10;REqqnI3XCyvZHtc27NIjSFUfoq9Q9dzn2Rfp2AtJmvZUlYPx/PibmW9m9vyiVpJshHUl6Iz2Ol1K&#10;hOaQl3qZ0Y/3szdnlDjPdM4kaJHRrXD0YvL61XllxqIPK5C5sARBtBtXJqMr7804SRxfCcVcB4zQ&#10;aCzAKuZRtMskt6xCdCWTfrc7TCqwubHAhXOovWqNdBLxi0Jwf1MUTngiM4q5+XjaeC7CmUzO2Xhp&#10;mVmV/JAG+4csFCs1Bn2EumKekbUt/4BSJbfgoPAdDiqBoii5iDVgNb3ui2ruVsyIWAuS48wjTe7/&#10;wfLrza0lZZ7RPiWaKWxRs//S7L43u5/N/itp9t+a/b7Z/UCZ9ANdlXFjfHVn8J2v30KNbT/qHSoD&#10;C3VhVfjH+gjakfjtI9mi9oSjMk3P0rSXUsLRNkqHo2EacZKn58Y6/06AIuGSUYvdjCSzzdx5TAVd&#10;jy4hmgNZ5rNSyijY5eJSWrJh2PnebDA6vYpv5Vp9gLxVD7v4a0cA1TgorXpwVCO+a2FirN/wpSZV&#10;RofpSTfCagiB25ykDgmIOH2HRANpLTnh5utFHTnH8g+MLiDfIqEW2gl1hs9KLHrOnL9lFkcSOcQ1&#10;8zd4FBIwNBxulKzAfv6bPvjjpKCVkgpHPKPu05pZQYl8r3GGRr3BIOxEFAYnp30U7HPL4rlFr9Ul&#10;BC5xoQ2P1+Dv5fFaWFAPuI3TEBVNTHOMnVF/vF76dvFwm7mYTqMTboFhfq7vDA/QgbjQ0vv6gVlz&#10;6LvHkbmG4zKw8Yv2t77hpYbp2kNRxtkIRLesYvOCgBsU23jY9rCiz+Xo9fRNmvwCAAD//wMAUEsD&#10;BBQABgAIAAAAIQCcGZLF4wAAAA4BAAAPAAAAZHJzL2Rvd25yZXYueG1sTI9BS8NAEIXvgv9hGcGL&#10;tJumTZSYTRFBepLGVtDjNjsmodnZkN028d93etLbPN7Hm/fy9WQ7ccbBt44ULOYRCKTKmZZqBZ/7&#10;t9kTCB80Gd05QgW/6GFd3N7kOjNupA8870ItOIR8phU0IfSZlL5q0Go/dz0Sez9usDqwHGppBj1y&#10;uO1kHEWptLol/tDoHl8brI67k1VQfm+PvhpTX6ab/Xs8ha/yIdkodX83vTyDCDiFPxiu9bk6FNzp&#10;4E5kvOhYp6soZlbBLL4ejMSLxyXvO7C5SpIlyCKX/2cUFwAAAP//AwBQSwECLQAUAAYACAAAACEA&#10;toM4kv4AAADhAQAAEwAAAAAAAAAAAAAAAAAAAAAAW0NvbnRlbnRfVHlwZXNdLnhtbFBLAQItABQA&#10;BgAIAAAAIQA4/SH/1gAAAJQBAAALAAAAAAAAAAAAAAAAAC8BAABfcmVscy8ucmVsc1BLAQItABQA&#10;BgAIAAAAIQDWKFRmiQIAANsEAAAOAAAAAAAAAAAAAAAAAC4CAABkcnMvZTJvRG9jLnhtbFBLAQIt&#10;ABQABgAIAAAAIQCcGZLF4wAAAA4BAAAPAAAAAAAAAAAAAAAAAOMEAABkcnMvZG93bnJldi54bWxQ&#10;SwUGAAAAAAQABADzAAAA8wUAAAAA&#10;" fillcolor="#558ed5" stroked="f" strokeweight=".5pt">
                <v:textbox>
                  <w:txbxContent>
                    <w:tbl>
                      <w:tblPr>
                        <w:tblStyle w:val="a3"/>
                        <w:tblW w:w="0" w:type="auto"/>
                        <w:tblInd w:w="108" w:type="dxa"/>
                        <w:tblBorders>
                          <w:insideH w:val="none" w:sz="0" w:space="0" w:color="auto"/>
                          <w:insideV w:val="none" w:sz="0" w:space="0" w:color="auto"/>
                        </w:tblBorders>
                        <w:shd w:val="clear" w:color="auto" w:fill="FFFFFF" w:themeFill="background1"/>
                        <w:tblLook w:val="04A0" w:firstRow="1" w:lastRow="0" w:firstColumn="1" w:lastColumn="0" w:noHBand="0" w:noVBand="1"/>
                      </w:tblPr>
                      <w:tblGrid>
                        <w:gridCol w:w="5137"/>
                      </w:tblGrid>
                      <w:tr w:rsidR="000D76C3" w:rsidTr="00351DCF">
                        <w:tc>
                          <w:tcPr>
                            <w:tcW w:w="7513" w:type="dxa"/>
                            <w:shd w:val="clear" w:color="auto" w:fill="FFFFFF" w:themeFill="background1"/>
                          </w:tcPr>
                          <w:p w:rsidR="00D173C5" w:rsidRPr="00882207" w:rsidRDefault="00D173C5" w:rsidP="000D76C3">
                            <w:pPr>
                              <w:spacing w:line="420" w:lineRule="exact"/>
                              <w:ind w:left="260" w:hangingChars="100" w:hanging="260"/>
                              <w:rPr>
                                <w:rFonts w:asciiTheme="majorEastAsia" w:eastAsiaTheme="majorEastAsia" w:hAnsiTheme="majorEastAsia"/>
                                <w:sz w:val="26"/>
                                <w:szCs w:val="26"/>
                              </w:rPr>
                            </w:pPr>
                            <w:r w:rsidRPr="00882207">
                              <w:rPr>
                                <w:rFonts w:asciiTheme="majorEastAsia" w:eastAsiaTheme="majorEastAsia" w:hAnsiTheme="majorEastAsia" w:hint="eastAsia"/>
                                <w:sz w:val="26"/>
                                <w:szCs w:val="26"/>
                              </w:rPr>
                              <w:t>■</w:t>
                            </w:r>
                            <w:r w:rsidR="000D76C3">
                              <w:rPr>
                                <w:rFonts w:asciiTheme="majorEastAsia" w:eastAsiaTheme="majorEastAsia" w:hAnsiTheme="majorEastAsia" w:hint="eastAsia"/>
                                <w:sz w:val="24"/>
                                <w:szCs w:val="24"/>
                              </w:rPr>
                              <w:t>手話言語条例検討部会提言</w:t>
                            </w:r>
                            <w:r w:rsidRPr="000D76C3">
                              <w:rPr>
                                <w:rFonts w:asciiTheme="majorEastAsia" w:eastAsiaTheme="majorEastAsia" w:hAnsiTheme="majorEastAsia" w:hint="eastAsia"/>
                                <w:sz w:val="24"/>
                                <w:szCs w:val="24"/>
                              </w:rPr>
                              <w:t>【概要】</w:t>
                            </w:r>
                          </w:p>
                        </w:tc>
                      </w:tr>
                    </w:tbl>
                    <w:p w:rsidR="000D76C3" w:rsidRDefault="000D76C3" w:rsidP="000D76C3">
                      <w:pPr>
                        <w:spacing w:line="420" w:lineRule="exact"/>
                        <w:ind w:left="240" w:hangingChars="100" w:hanging="240"/>
                        <w:rPr>
                          <w:rFonts w:asciiTheme="majorEastAsia" w:eastAsiaTheme="majorEastAsia" w:hAnsiTheme="majorEastAsia"/>
                          <w:sz w:val="24"/>
                          <w:szCs w:val="24"/>
                        </w:rPr>
                      </w:pPr>
                    </w:p>
                    <w:p w:rsidR="00D51326" w:rsidRPr="000D76C3" w:rsidRDefault="00D51326" w:rsidP="000D76C3">
                      <w:pPr>
                        <w:spacing w:line="420" w:lineRule="exact"/>
                        <w:ind w:left="240" w:hangingChars="100" w:hanging="240"/>
                        <w:rPr>
                          <w:rFonts w:asciiTheme="majorEastAsia" w:eastAsiaTheme="majorEastAsia" w:hAnsiTheme="majorEastAsia"/>
                          <w:sz w:val="24"/>
                          <w:szCs w:val="24"/>
                        </w:rPr>
                      </w:pPr>
                    </w:p>
                    <w:tbl>
                      <w:tblPr>
                        <w:tblStyle w:val="a3"/>
                        <w:tblW w:w="0" w:type="auto"/>
                        <w:tblInd w:w="108"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5103"/>
                      </w:tblGrid>
                      <w:tr w:rsidR="00D173C5" w:rsidRPr="00F63DCB" w:rsidTr="00FD2250">
                        <w:trPr>
                          <w:trHeight w:val="2963"/>
                        </w:trPr>
                        <w:tc>
                          <w:tcPr>
                            <w:tcW w:w="5103" w:type="dxa"/>
                            <w:shd w:val="clear" w:color="auto" w:fill="FFFFFF" w:themeFill="background1"/>
                            <w:vAlign w:val="center"/>
                          </w:tcPr>
                          <w:p w:rsidR="00D51326" w:rsidRDefault="00D51326" w:rsidP="00FD2250">
                            <w:pPr>
                              <w:rPr>
                                <w:rFonts w:asciiTheme="majorEastAsia" w:eastAsiaTheme="majorEastAsia" w:hAnsiTheme="majorEastAsia"/>
                                <w:sz w:val="24"/>
                                <w:szCs w:val="24"/>
                              </w:rPr>
                            </w:pPr>
                            <w:r>
                              <w:rPr>
                                <w:rFonts w:asciiTheme="majorEastAsia" w:eastAsiaTheme="majorEastAsia" w:hAnsiTheme="majorEastAsia" w:hint="eastAsia"/>
                                <w:sz w:val="24"/>
                                <w:szCs w:val="24"/>
                              </w:rPr>
                              <w:t>１．はじめに</w:t>
                            </w:r>
                          </w:p>
                          <w:p w:rsidR="00D51326" w:rsidRPr="00D51326" w:rsidRDefault="00D51326" w:rsidP="00FD2250">
                            <w:pPr>
                              <w:rPr>
                                <w:rFonts w:asciiTheme="majorEastAsia" w:eastAsiaTheme="majorEastAsia" w:hAnsiTheme="majorEastAsia"/>
                                <w:sz w:val="24"/>
                                <w:szCs w:val="24"/>
                              </w:rPr>
                            </w:pPr>
                            <w:r w:rsidRPr="00D51326">
                              <w:rPr>
                                <w:rFonts w:asciiTheme="majorEastAsia" w:eastAsiaTheme="majorEastAsia" w:hAnsiTheme="majorEastAsia" w:hint="eastAsia"/>
                                <w:sz w:val="24"/>
                                <w:szCs w:val="24"/>
                              </w:rPr>
                              <w:t>２．これまでの検討経過について</w:t>
                            </w:r>
                          </w:p>
                          <w:p w:rsidR="00D51326" w:rsidRPr="00D51326" w:rsidRDefault="00D51326" w:rsidP="00FD2250">
                            <w:pPr>
                              <w:rPr>
                                <w:rFonts w:asciiTheme="minorEastAsia" w:hAnsiTheme="minorEastAsia"/>
                                <w:sz w:val="24"/>
                                <w:szCs w:val="24"/>
                              </w:rPr>
                            </w:pPr>
                            <w:r w:rsidRPr="00D51326">
                              <w:rPr>
                                <w:rFonts w:asciiTheme="minorEastAsia" w:hAnsiTheme="minorEastAsia" w:hint="eastAsia"/>
                                <w:sz w:val="24"/>
                                <w:szCs w:val="24"/>
                              </w:rPr>
                              <w:t>・条例検討に係る背景・経過。</w:t>
                            </w:r>
                          </w:p>
                          <w:p w:rsidR="00D51326" w:rsidRPr="00D51326" w:rsidRDefault="00D51326" w:rsidP="00FD2250">
                            <w:pPr>
                              <w:rPr>
                                <w:rFonts w:asciiTheme="majorEastAsia" w:eastAsiaTheme="majorEastAsia" w:hAnsiTheme="majorEastAsia"/>
                                <w:sz w:val="24"/>
                                <w:szCs w:val="24"/>
                              </w:rPr>
                            </w:pPr>
                            <w:r w:rsidRPr="00D51326">
                              <w:rPr>
                                <w:rFonts w:asciiTheme="majorEastAsia" w:eastAsiaTheme="majorEastAsia" w:hAnsiTheme="majorEastAsia" w:hint="eastAsia"/>
                                <w:sz w:val="24"/>
                                <w:szCs w:val="24"/>
                              </w:rPr>
                              <w:t>３．手話言語条例の制定に向けて</w:t>
                            </w:r>
                          </w:p>
                          <w:p w:rsidR="00D51326" w:rsidRPr="002E775A" w:rsidRDefault="00D51326" w:rsidP="00FD2250">
                            <w:pPr>
                              <w:ind w:left="480" w:hangingChars="200" w:hanging="480"/>
                              <w:rPr>
                                <w:rFonts w:asciiTheme="minorEastAsia" w:hAnsiTheme="minorEastAsia"/>
                                <w:sz w:val="24"/>
                                <w:szCs w:val="24"/>
                              </w:rPr>
                            </w:pPr>
                            <w:r w:rsidRPr="002E775A">
                              <w:rPr>
                                <w:rFonts w:asciiTheme="minorEastAsia" w:hAnsiTheme="minorEastAsia" w:hint="eastAsia"/>
                                <w:sz w:val="24"/>
                                <w:szCs w:val="24"/>
                              </w:rPr>
                              <w:t>・手話＝言語の基本認識・普及啓発の必要性。</w:t>
                            </w:r>
                          </w:p>
                          <w:p w:rsidR="00D51326" w:rsidRPr="002E775A" w:rsidRDefault="00D51326" w:rsidP="00FD2250">
                            <w:pPr>
                              <w:ind w:left="240" w:hangingChars="100" w:hanging="240"/>
                              <w:rPr>
                                <w:rFonts w:asciiTheme="minorEastAsia" w:hAnsiTheme="minorEastAsia"/>
                                <w:sz w:val="24"/>
                                <w:szCs w:val="24"/>
                              </w:rPr>
                            </w:pPr>
                            <w:r w:rsidRPr="002E775A">
                              <w:rPr>
                                <w:rFonts w:asciiTheme="minorEastAsia" w:hAnsiTheme="minorEastAsia" w:hint="eastAsia"/>
                                <w:sz w:val="24"/>
                                <w:szCs w:val="24"/>
                              </w:rPr>
                              <w:t>・手話の「習得」、「使用」に係る環境の整備の必要性。</w:t>
                            </w:r>
                          </w:p>
                          <w:p w:rsidR="00D173C5" w:rsidRPr="00882207" w:rsidRDefault="00D51326" w:rsidP="00FD2250">
                            <w:pPr>
                              <w:ind w:left="480" w:hangingChars="200" w:hanging="480"/>
                              <w:rPr>
                                <w:sz w:val="26"/>
                                <w:szCs w:val="26"/>
                              </w:rPr>
                            </w:pPr>
                            <w:r w:rsidRPr="002E775A">
                              <w:rPr>
                                <w:rFonts w:asciiTheme="minorEastAsia" w:hAnsiTheme="minorEastAsia" w:hint="eastAsia"/>
                                <w:sz w:val="24"/>
                                <w:szCs w:val="24"/>
                              </w:rPr>
                              <w:t>・条例制定の必要性。</w:t>
                            </w:r>
                          </w:p>
                        </w:tc>
                      </w:tr>
                    </w:tbl>
                    <w:p w:rsidR="00D173C5" w:rsidRPr="00D51326" w:rsidRDefault="00D173C5" w:rsidP="00D51326">
                      <w:pPr>
                        <w:spacing w:line="0" w:lineRule="atLeast"/>
                        <w:rPr>
                          <w:sz w:val="24"/>
                          <w:szCs w:val="24"/>
                        </w:rPr>
                      </w:pPr>
                    </w:p>
                    <w:tbl>
                      <w:tblPr>
                        <w:tblStyle w:val="a3"/>
                        <w:tblW w:w="0" w:type="auto"/>
                        <w:tblInd w:w="108"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5103"/>
                      </w:tblGrid>
                      <w:tr w:rsidR="00D51326" w:rsidTr="00FD2250">
                        <w:trPr>
                          <w:trHeight w:val="3122"/>
                        </w:trPr>
                        <w:tc>
                          <w:tcPr>
                            <w:tcW w:w="5103" w:type="dxa"/>
                            <w:shd w:val="clear" w:color="auto" w:fill="FFFFFF" w:themeFill="background1"/>
                            <w:vAlign w:val="center"/>
                          </w:tcPr>
                          <w:p w:rsidR="00D51326" w:rsidRPr="00D51326" w:rsidRDefault="00D51326" w:rsidP="00FD2250">
                            <w:pPr>
                              <w:rPr>
                                <w:rFonts w:asciiTheme="majorEastAsia" w:eastAsiaTheme="majorEastAsia" w:hAnsiTheme="majorEastAsia"/>
                                <w:sz w:val="24"/>
                                <w:szCs w:val="24"/>
                              </w:rPr>
                            </w:pPr>
                            <w:r w:rsidRPr="00D51326">
                              <w:rPr>
                                <w:rFonts w:asciiTheme="majorEastAsia" w:eastAsiaTheme="majorEastAsia" w:hAnsiTheme="majorEastAsia" w:hint="eastAsia"/>
                                <w:sz w:val="24"/>
                                <w:szCs w:val="24"/>
                              </w:rPr>
                              <w:t>４．暮らす</w:t>
                            </w:r>
                          </w:p>
                          <w:p w:rsidR="00D51326" w:rsidRDefault="00D51326" w:rsidP="00FD2250">
                            <w:pPr>
                              <w:ind w:left="240" w:hangingChars="100" w:hanging="240"/>
                              <w:rPr>
                                <w:rFonts w:asciiTheme="minorEastAsia" w:hAnsiTheme="minorEastAsia"/>
                                <w:sz w:val="24"/>
                                <w:szCs w:val="24"/>
                              </w:rPr>
                            </w:pPr>
                            <w:r w:rsidRPr="00D51326">
                              <w:rPr>
                                <w:rFonts w:asciiTheme="minorEastAsia" w:hAnsiTheme="minorEastAsia" w:hint="eastAsia"/>
                                <w:sz w:val="24"/>
                                <w:szCs w:val="24"/>
                              </w:rPr>
                              <w:t>・より多くの人が言語としての手話に関心を持ち、誰もが「手話を学ぶ」ことに簡単にアクセスできる環境づくり。</w:t>
                            </w:r>
                          </w:p>
                          <w:p w:rsidR="00D51326" w:rsidRPr="00D51326" w:rsidRDefault="00D51326" w:rsidP="00FD2250">
                            <w:pPr>
                              <w:ind w:left="240" w:hangingChars="100" w:hanging="240"/>
                              <w:rPr>
                                <w:rFonts w:asciiTheme="minorEastAsia" w:hAnsiTheme="minorEastAsia"/>
                                <w:sz w:val="24"/>
                                <w:szCs w:val="24"/>
                              </w:rPr>
                            </w:pPr>
                            <w:r w:rsidRPr="00D51326">
                              <w:rPr>
                                <w:rFonts w:asciiTheme="minorEastAsia" w:hAnsiTheme="minorEastAsia" w:hint="eastAsia"/>
                                <w:sz w:val="24"/>
                                <w:szCs w:val="24"/>
                              </w:rPr>
                              <w:t>・聴覚に</w:t>
                            </w:r>
                            <w:proofErr w:type="gramStart"/>
                            <w:r w:rsidRPr="00D51326">
                              <w:rPr>
                                <w:rFonts w:asciiTheme="minorEastAsia" w:hAnsiTheme="minorEastAsia" w:hint="eastAsia"/>
                                <w:sz w:val="24"/>
                                <w:szCs w:val="24"/>
                              </w:rPr>
                              <w:t>障がい</w:t>
                            </w:r>
                            <w:proofErr w:type="gramEnd"/>
                            <w:r w:rsidRPr="00D51326">
                              <w:rPr>
                                <w:rFonts w:asciiTheme="minorEastAsia" w:hAnsiTheme="minorEastAsia" w:hint="eastAsia"/>
                                <w:sz w:val="24"/>
                                <w:szCs w:val="24"/>
                              </w:rPr>
                              <w:t>（疑い含む。）のある子どもの言語能力の発達を支援するため、とりわけ乳幼児期における子どもとその保護者の「手話の獲得」を支援する環境づくり。</w:t>
                            </w:r>
                          </w:p>
                        </w:tc>
                      </w:tr>
                    </w:tbl>
                    <w:p w:rsidR="00D173C5" w:rsidRPr="002E775A" w:rsidRDefault="00D173C5" w:rsidP="002E775A">
                      <w:pPr>
                        <w:spacing w:line="0" w:lineRule="atLeast"/>
                        <w:rPr>
                          <w:sz w:val="16"/>
                          <w:szCs w:val="16"/>
                        </w:rPr>
                      </w:pPr>
                      <w:r w:rsidRPr="002E775A">
                        <w:rPr>
                          <w:rFonts w:hint="eastAsia"/>
                          <w:sz w:val="16"/>
                          <w:szCs w:val="16"/>
                        </w:rPr>
                        <w:t xml:space="preserve">　</w:t>
                      </w:r>
                    </w:p>
                    <w:tbl>
                      <w:tblPr>
                        <w:tblStyle w:val="a3"/>
                        <w:tblW w:w="0" w:type="auto"/>
                        <w:tblInd w:w="108"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5103"/>
                      </w:tblGrid>
                      <w:tr w:rsidR="00D51326" w:rsidRPr="00882207" w:rsidTr="00FD2250">
                        <w:tc>
                          <w:tcPr>
                            <w:tcW w:w="5103" w:type="dxa"/>
                            <w:shd w:val="clear" w:color="auto" w:fill="FFFFFF" w:themeFill="background1"/>
                            <w:vAlign w:val="center"/>
                          </w:tcPr>
                          <w:p w:rsidR="00D51326" w:rsidRPr="0031196D" w:rsidRDefault="00D51326" w:rsidP="00FD2250">
                            <w:pPr>
                              <w:rPr>
                                <w:rFonts w:asciiTheme="majorEastAsia" w:eastAsiaTheme="majorEastAsia" w:hAnsiTheme="majorEastAsia"/>
                                <w:sz w:val="24"/>
                                <w:szCs w:val="24"/>
                              </w:rPr>
                            </w:pPr>
                            <w:r w:rsidRPr="0031196D">
                              <w:rPr>
                                <w:rFonts w:asciiTheme="majorEastAsia" w:eastAsiaTheme="majorEastAsia" w:hAnsiTheme="majorEastAsia" w:hint="eastAsia"/>
                                <w:sz w:val="24"/>
                                <w:szCs w:val="24"/>
                              </w:rPr>
                              <w:t>５．学ぶ</w:t>
                            </w:r>
                          </w:p>
                          <w:p w:rsidR="00D51326" w:rsidRPr="0031196D" w:rsidRDefault="00D51326" w:rsidP="00FD2250">
                            <w:pPr>
                              <w:ind w:left="240" w:hangingChars="100" w:hanging="240"/>
                              <w:rPr>
                                <w:sz w:val="24"/>
                                <w:szCs w:val="24"/>
                              </w:rPr>
                            </w:pPr>
                            <w:r w:rsidRPr="0031196D">
                              <w:rPr>
                                <w:rFonts w:hint="eastAsia"/>
                                <w:sz w:val="24"/>
                                <w:szCs w:val="24"/>
                              </w:rPr>
                              <w:t>・「総合的な学習の時間」</w:t>
                            </w:r>
                            <w:r w:rsidR="002E775A">
                              <w:rPr>
                                <w:rFonts w:hint="eastAsia"/>
                                <w:sz w:val="24"/>
                                <w:szCs w:val="24"/>
                              </w:rPr>
                              <w:t>等</w:t>
                            </w:r>
                            <w:r w:rsidRPr="0031196D">
                              <w:rPr>
                                <w:rFonts w:hint="eastAsia"/>
                                <w:sz w:val="24"/>
                                <w:szCs w:val="24"/>
                              </w:rPr>
                              <w:t>を活用し</w:t>
                            </w:r>
                            <w:r w:rsidR="002E775A">
                              <w:rPr>
                                <w:rFonts w:hint="eastAsia"/>
                                <w:sz w:val="24"/>
                                <w:szCs w:val="24"/>
                              </w:rPr>
                              <w:t>た</w:t>
                            </w:r>
                            <w:r w:rsidRPr="0031196D">
                              <w:rPr>
                                <w:rFonts w:hint="eastAsia"/>
                                <w:sz w:val="24"/>
                                <w:szCs w:val="24"/>
                              </w:rPr>
                              <w:t>「手話を学ぶ」機会等を確保できる環境づくり。</w:t>
                            </w:r>
                          </w:p>
                          <w:p w:rsidR="00D51326" w:rsidRPr="0031196D" w:rsidRDefault="00D51326" w:rsidP="00FD2250">
                            <w:pPr>
                              <w:ind w:left="240" w:hangingChars="100" w:hanging="240"/>
                              <w:rPr>
                                <w:sz w:val="24"/>
                                <w:szCs w:val="24"/>
                              </w:rPr>
                            </w:pPr>
                            <w:r w:rsidRPr="0031196D">
                              <w:rPr>
                                <w:rFonts w:hint="eastAsia"/>
                                <w:sz w:val="24"/>
                                <w:szCs w:val="24"/>
                              </w:rPr>
                              <w:t>・</w:t>
                            </w:r>
                            <w:proofErr w:type="gramStart"/>
                            <w:r w:rsidRPr="0031196D">
                              <w:rPr>
                                <w:rFonts w:hint="eastAsia"/>
                                <w:sz w:val="24"/>
                                <w:szCs w:val="24"/>
                              </w:rPr>
                              <w:t>聴覚障がい</w:t>
                            </w:r>
                            <w:proofErr w:type="gramEnd"/>
                            <w:r w:rsidR="002E775A">
                              <w:rPr>
                                <w:rFonts w:hint="eastAsia"/>
                                <w:sz w:val="24"/>
                                <w:szCs w:val="24"/>
                              </w:rPr>
                              <w:t>児</w:t>
                            </w:r>
                            <w:r w:rsidRPr="0031196D">
                              <w:rPr>
                                <w:rFonts w:hint="eastAsia"/>
                                <w:sz w:val="24"/>
                                <w:szCs w:val="24"/>
                              </w:rPr>
                              <w:t>等と関わりを持つ教員</w:t>
                            </w:r>
                            <w:r w:rsidR="002E775A">
                              <w:rPr>
                                <w:rFonts w:hint="eastAsia"/>
                                <w:sz w:val="24"/>
                                <w:szCs w:val="24"/>
                              </w:rPr>
                              <w:t>等</w:t>
                            </w:r>
                            <w:r w:rsidRPr="0031196D">
                              <w:rPr>
                                <w:rFonts w:hint="eastAsia"/>
                                <w:sz w:val="24"/>
                                <w:szCs w:val="24"/>
                              </w:rPr>
                              <w:t>の「手話を学ぶ」ことを支援する環境づくり。</w:t>
                            </w:r>
                          </w:p>
                          <w:p w:rsidR="00D51326" w:rsidRPr="00D51326" w:rsidRDefault="00D51326" w:rsidP="00FD2250">
                            <w:pPr>
                              <w:ind w:left="240" w:hangingChars="100" w:hanging="240"/>
                              <w:rPr>
                                <w:sz w:val="24"/>
                                <w:szCs w:val="24"/>
                              </w:rPr>
                            </w:pPr>
                            <w:r w:rsidRPr="0031196D">
                              <w:rPr>
                                <w:rFonts w:hint="eastAsia"/>
                                <w:sz w:val="24"/>
                                <w:szCs w:val="24"/>
                              </w:rPr>
                              <w:t>・</w:t>
                            </w:r>
                            <w:r w:rsidR="002E775A">
                              <w:rPr>
                                <w:rFonts w:hint="eastAsia"/>
                                <w:sz w:val="24"/>
                                <w:szCs w:val="24"/>
                              </w:rPr>
                              <w:t>課外活動を</w:t>
                            </w:r>
                            <w:r w:rsidRPr="0031196D">
                              <w:rPr>
                                <w:rFonts w:hint="eastAsia"/>
                                <w:sz w:val="24"/>
                                <w:szCs w:val="24"/>
                              </w:rPr>
                              <w:t>活性化させる環境づくり。</w:t>
                            </w:r>
                          </w:p>
                        </w:tc>
                      </w:tr>
                    </w:tbl>
                    <w:p w:rsidR="00D51326" w:rsidRPr="002E775A" w:rsidRDefault="00D51326" w:rsidP="002E775A">
                      <w:pPr>
                        <w:spacing w:line="0" w:lineRule="atLeast"/>
                        <w:rPr>
                          <w:sz w:val="16"/>
                          <w:szCs w:val="16"/>
                        </w:rPr>
                      </w:pPr>
                    </w:p>
                    <w:tbl>
                      <w:tblPr>
                        <w:tblStyle w:val="a3"/>
                        <w:tblW w:w="0" w:type="auto"/>
                        <w:tblInd w:w="108"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5103"/>
                      </w:tblGrid>
                      <w:tr w:rsidR="002E775A" w:rsidRPr="00D51326" w:rsidTr="00FD2250">
                        <w:tc>
                          <w:tcPr>
                            <w:tcW w:w="5103" w:type="dxa"/>
                            <w:shd w:val="clear" w:color="auto" w:fill="FFFFFF" w:themeFill="background1"/>
                            <w:vAlign w:val="center"/>
                          </w:tcPr>
                          <w:p w:rsidR="002E775A" w:rsidRPr="002E775A" w:rsidRDefault="002E775A" w:rsidP="00FD2250">
                            <w:pPr>
                              <w:rPr>
                                <w:rFonts w:asciiTheme="majorEastAsia" w:eastAsiaTheme="majorEastAsia" w:hAnsiTheme="majorEastAsia"/>
                                <w:sz w:val="24"/>
                                <w:szCs w:val="24"/>
                              </w:rPr>
                            </w:pPr>
                            <w:r w:rsidRPr="002E775A">
                              <w:rPr>
                                <w:rFonts w:asciiTheme="majorEastAsia" w:eastAsiaTheme="majorEastAsia" w:hAnsiTheme="majorEastAsia" w:hint="eastAsia"/>
                                <w:sz w:val="24"/>
                                <w:szCs w:val="24"/>
                              </w:rPr>
                              <w:t>６．働く</w:t>
                            </w:r>
                          </w:p>
                          <w:p w:rsidR="002E775A" w:rsidRPr="002E775A" w:rsidRDefault="002E775A" w:rsidP="00FD2250">
                            <w:pPr>
                              <w:ind w:left="240" w:hangingChars="100" w:hanging="240"/>
                              <w:rPr>
                                <w:rFonts w:asciiTheme="minorEastAsia" w:hAnsiTheme="minorEastAsia"/>
                                <w:sz w:val="24"/>
                                <w:szCs w:val="24"/>
                              </w:rPr>
                            </w:pPr>
                            <w:r w:rsidRPr="002E775A">
                              <w:rPr>
                                <w:rFonts w:asciiTheme="minorEastAsia" w:hAnsiTheme="minorEastAsia" w:hint="eastAsia"/>
                                <w:sz w:val="24"/>
                                <w:szCs w:val="24"/>
                              </w:rPr>
                              <w:t>・ＣＳＲ等に取組む企業等と連携した言語としての手話を社会に広げる環境づくり。</w:t>
                            </w:r>
                          </w:p>
                          <w:p w:rsidR="002E775A" w:rsidRPr="00D51326" w:rsidRDefault="002E775A" w:rsidP="00FD2250">
                            <w:pPr>
                              <w:ind w:left="240" w:hangingChars="100" w:hanging="240"/>
                              <w:rPr>
                                <w:sz w:val="24"/>
                                <w:szCs w:val="24"/>
                              </w:rPr>
                            </w:pPr>
                            <w:r w:rsidRPr="002E775A">
                              <w:rPr>
                                <w:rFonts w:asciiTheme="minorEastAsia" w:hAnsiTheme="minorEastAsia" w:hint="eastAsia"/>
                                <w:sz w:val="24"/>
                                <w:szCs w:val="24"/>
                              </w:rPr>
                              <w:t>・企業等による積極的な言語としての手話の普及に関する取組をＰＲする環境づくり</w:t>
                            </w:r>
                            <w:r>
                              <w:rPr>
                                <w:rFonts w:asciiTheme="minorEastAsia" w:hAnsiTheme="minorEastAsia" w:hint="eastAsia"/>
                                <w:sz w:val="24"/>
                                <w:szCs w:val="24"/>
                              </w:rPr>
                              <w:t>。</w:t>
                            </w:r>
                          </w:p>
                        </w:tc>
                      </w:tr>
                    </w:tbl>
                    <w:p w:rsidR="00D51326" w:rsidRPr="00B504B3" w:rsidRDefault="00D51326" w:rsidP="00B504B3">
                      <w:pPr>
                        <w:spacing w:line="0" w:lineRule="atLeast"/>
                        <w:rPr>
                          <w:sz w:val="16"/>
                          <w:szCs w:val="16"/>
                        </w:rPr>
                      </w:pPr>
                    </w:p>
                    <w:tbl>
                      <w:tblPr>
                        <w:tblStyle w:val="a3"/>
                        <w:tblW w:w="0" w:type="auto"/>
                        <w:tblInd w:w="108" w:type="dxa"/>
                        <w:tblBorders>
                          <w:top w:val="none" w:sz="0" w:space="0" w:color="auto"/>
                          <w:left w:val="none" w:sz="0" w:space="0" w:color="auto"/>
                          <w:bottom w:val="none" w:sz="0" w:space="0" w:color="auto"/>
                          <w:right w:val="none" w:sz="0" w:space="0" w:color="auto"/>
                        </w:tblBorders>
                        <w:shd w:val="clear" w:color="auto" w:fill="FFFFFF" w:themeFill="background1"/>
                        <w:tblLook w:val="04A0" w:firstRow="1" w:lastRow="0" w:firstColumn="1" w:lastColumn="0" w:noHBand="0" w:noVBand="1"/>
                      </w:tblPr>
                      <w:tblGrid>
                        <w:gridCol w:w="5103"/>
                      </w:tblGrid>
                      <w:tr w:rsidR="00B504B3" w:rsidRPr="00D51326" w:rsidTr="00FD2250">
                        <w:tc>
                          <w:tcPr>
                            <w:tcW w:w="5103" w:type="dxa"/>
                            <w:shd w:val="clear" w:color="auto" w:fill="FFFFFF" w:themeFill="background1"/>
                            <w:vAlign w:val="center"/>
                          </w:tcPr>
                          <w:p w:rsidR="00B504B3" w:rsidRDefault="00B504B3" w:rsidP="00FD2250">
                            <w:pPr>
                              <w:rPr>
                                <w:rFonts w:asciiTheme="majorEastAsia" w:eastAsiaTheme="majorEastAsia" w:hAnsiTheme="majorEastAsia"/>
                                <w:sz w:val="24"/>
                                <w:szCs w:val="24"/>
                              </w:rPr>
                            </w:pPr>
                            <w:r>
                              <w:rPr>
                                <w:rFonts w:asciiTheme="majorEastAsia" w:eastAsiaTheme="majorEastAsia" w:hAnsiTheme="majorEastAsia" w:hint="eastAsia"/>
                                <w:sz w:val="24"/>
                                <w:szCs w:val="24"/>
                              </w:rPr>
                              <w:t>７．今後の取組みを評価する体制について</w:t>
                            </w:r>
                          </w:p>
                          <w:p w:rsidR="00B504B3" w:rsidRPr="00BA62F4" w:rsidRDefault="00B504B3" w:rsidP="00FD2250">
                            <w:pPr>
                              <w:ind w:left="240" w:hangingChars="100" w:hanging="240"/>
                              <w:rPr>
                                <w:rFonts w:asciiTheme="minorEastAsia" w:hAnsiTheme="minorEastAsia"/>
                                <w:sz w:val="24"/>
                                <w:szCs w:val="24"/>
                              </w:rPr>
                            </w:pPr>
                            <w:r w:rsidRPr="00BA62F4">
                              <w:rPr>
                                <w:rFonts w:asciiTheme="minorEastAsia" w:hAnsiTheme="minorEastAsia" w:hint="eastAsia"/>
                                <w:sz w:val="24"/>
                                <w:szCs w:val="24"/>
                              </w:rPr>
                              <w:t>・手話言語に係る取組みの実効性確保のため、実施状況の評価・見直しを行う場として、「手話言語条例検討部会※」を継続活用。</w:t>
                            </w:r>
                          </w:p>
                          <w:p w:rsidR="00B504B3" w:rsidRPr="00D51326" w:rsidRDefault="00B504B3" w:rsidP="00FD2250">
                            <w:pPr>
                              <w:ind w:left="240" w:hangingChars="100" w:hanging="240"/>
                              <w:rPr>
                                <w:sz w:val="24"/>
                                <w:szCs w:val="24"/>
                              </w:rPr>
                            </w:pPr>
                            <w:r w:rsidRPr="00BA62F4">
                              <w:rPr>
                                <w:rFonts w:asciiTheme="minorEastAsia" w:hAnsiTheme="minorEastAsia" w:hint="eastAsia"/>
                                <w:sz w:val="24"/>
                                <w:szCs w:val="24"/>
                              </w:rPr>
                              <w:t>※大阪府障害者施策推進協議会条例（昭和46年条例第３号）により設置。</w:t>
                            </w:r>
                          </w:p>
                        </w:tc>
                      </w:tr>
                    </w:tbl>
                    <w:p w:rsidR="00B504B3" w:rsidRPr="00B504B3" w:rsidRDefault="00B504B3" w:rsidP="00D173C5">
                      <w:pPr>
                        <w:rPr>
                          <w:sz w:val="24"/>
                          <w:szCs w:val="24"/>
                        </w:rPr>
                      </w:pPr>
                    </w:p>
                  </w:txbxContent>
                </v:textbox>
              </v:shape>
            </w:pict>
          </mc:Fallback>
        </mc:AlternateContent>
      </w:r>
      <w:r w:rsidR="00B20550">
        <w:rPr>
          <w:noProof/>
        </w:rPr>
        <mc:AlternateContent>
          <mc:Choice Requires="wps">
            <w:drawing>
              <wp:anchor distT="0" distB="0" distL="114300" distR="114300" simplePos="0" relativeHeight="251707392" behindDoc="0" locked="0" layoutInCell="1" allowOverlap="1" wp14:anchorId="22326105" wp14:editId="01C0B1B8">
                <wp:simplePos x="0" y="0"/>
                <wp:positionH relativeFrom="column">
                  <wp:posOffset>-605155</wp:posOffset>
                </wp:positionH>
                <wp:positionV relativeFrom="paragraph">
                  <wp:posOffset>-782296</wp:posOffset>
                </wp:positionV>
                <wp:extent cx="13929360" cy="5937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3929360" cy="593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5B06" w:rsidRPr="00F63DCB" w:rsidRDefault="00A95B06" w:rsidP="00950D5D">
                            <w:pPr>
                              <w:jc w:val="center"/>
                              <w:rPr>
                                <w:rFonts w:asciiTheme="majorEastAsia" w:eastAsiaTheme="majorEastAsia" w:hAnsiTheme="majorEastAsia"/>
                                <w:b/>
                                <w:sz w:val="32"/>
                                <w:szCs w:val="32"/>
                              </w:rPr>
                            </w:pPr>
                            <w:r w:rsidRPr="00B20550">
                              <w:rPr>
                                <w:rFonts w:asciiTheme="majorEastAsia" w:eastAsiaTheme="majorEastAsia" w:hAnsiTheme="majorEastAsia" w:hint="eastAsia"/>
                                <w:b/>
                                <w:sz w:val="32"/>
                                <w:szCs w:val="32"/>
                              </w:rPr>
                              <w:t>大阪府言語としての手話の認識の普及及び習得の機会の確保に関する条例</w:t>
                            </w:r>
                            <w:r w:rsidR="00D173C5">
                              <w:rPr>
                                <w:rFonts w:asciiTheme="majorEastAsia" w:eastAsiaTheme="majorEastAsia" w:hAnsiTheme="majorEastAsia" w:hint="eastAsia"/>
                                <w:b/>
                                <w:sz w:val="32"/>
                                <w:szCs w:val="32"/>
                              </w:rPr>
                              <w:t>（案）の概要</w:t>
                            </w:r>
                            <w:r w:rsidR="00FA3F83">
                              <w:rPr>
                                <w:rFonts w:asciiTheme="majorEastAsia" w:eastAsiaTheme="majorEastAsia" w:hAnsiTheme="majorEastAsia" w:hint="eastAsia"/>
                                <w:b/>
                                <w:sz w:val="32"/>
                                <w:szCs w:val="32"/>
                              </w:rPr>
                              <w:t>等</w:t>
                            </w:r>
                            <w:r w:rsidRPr="00B20550">
                              <w:rPr>
                                <w:rFonts w:asciiTheme="majorEastAsia" w:eastAsiaTheme="majorEastAsia" w:hAnsiTheme="majorEastAsia" w:hint="eastAsia"/>
                                <w:b/>
                                <w:sz w:val="32"/>
                                <w:szCs w:val="32"/>
                              </w:rPr>
                              <w:t>について</w:t>
                            </w:r>
                            <w:r w:rsidR="00FA3F83">
                              <w:rPr>
                                <w:rFonts w:asciiTheme="majorEastAsia" w:eastAsiaTheme="majorEastAsia" w:hAnsiTheme="majorEastAsia" w:hint="eastAsia"/>
                                <w:b/>
                                <w:sz w:val="32"/>
                                <w:szCs w:val="32"/>
                              </w:rPr>
                              <w:t>（参考）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40" type="#_x0000_t202" style="position:absolute;left:0;text-align:left;margin-left:-47.65pt;margin-top:-61.6pt;width:1096.8pt;height:46.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1V/rQIAAKYFAAAOAAAAZHJzL2Uyb0RvYy54bWysVM1uEzEQviPxDpbvdPPbkqibKrQqQqra&#10;ihb17HjtZoXXY2wn2XBspIqH4BUQZ55nX4SxdzcJpZciLrtjzzffeH6PT8pCkaWwLged0u5BhxKh&#10;OWS5vk/pp9vzN28pcZ7pjCnQIqVr4ejJ5PWr45UZix7MQWXCEiTRbrwyKZ17b8ZJ4vhcFMwdgBEa&#10;lRJswTwe7X2SWbZC9kIlvU7nMFmBzYwFLpzD27NaSSeRX0rB/ZWUTniiUopv8/Fr43cWvsnkmI3v&#10;LTPznDfPYP/wioLlGp1uqc6YZ2Rh87+oipxbcCD9AYciASlzLmIMGE238ySamzkzIsaCyXFmmyb3&#10;/2j55fLakjzD2mF6NCuwRtXmsXr4UT38qjbfSLX5Xm021cNPPBPEYMJWxo3R7sagpS/fQYnG7b3D&#10;y5CHUtoi/DFCgnrkXm/TLUpPeDDqj3qj/iHqOCqHo/5Rbxh4kp25sc6/F1CQIKTUYj1jmtnywvka&#10;2kKCNwcqz85zpeIh9JA4VZYsGVZf+fhIJP8DpTRZpfSwP+xEYg3BvGZWOtCI2EWNuxB6HWKU/FqJ&#10;gFH6o5CYxRjpM74Z50Jv/Ud0QEl09RLDBr971UuM6zjQInoG7bfGRa7Bxujj2O1Sln1uUyZrPNZm&#10;L+4g+nJW1u0zaFtgBtkaO8NCPWzO8PMcq3fBnL9mFqcLC44bw1/hRyrA7EMjUTIH+/W5+4DHpkct&#10;JSuc1pS6LwtmBSXqg8ZxGHUHA6T18TAYHvXwYPc1s32NXhSngC3Rxd1keBQD3qtWlBaKO1ws0+AV&#10;VUxz9J1S34qnvt4huJi4mE4jCAfaMH+hbwwP1CHNoTdvyztmTdPAHnv/Etq5ZuMnfVxjg6WG6cKD&#10;zGOTh0TXWW0KgMsgjkmzuMK22T9H1G69Tn4DAAD//wMAUEsDBBQABgAIAAAAIQC3SVwu5AAAAA0B&#10;AAAPAAAAZHJzL2Rvd25yZXYueG1sTI9LT8MwEITvSPwHa5G4oNZpotImxKkQ4iH1RsND3Nx4SSLi&#10;dRS7Sfj3LCe47c6MZr/Nd7PtxIiDbx0pWC0jEEiVMy3VCl7Kh8UWhA+ajO4coYJv9LArzs9ynRk3&#10;0TOOh1ALLiGfaQVNCH0mpa8atNovXY/E3qcbrA68DrU0g5643HYyjqJraXVLfKHRPd41WH0dTlbB&#10;x1X9vvfz4+uUrJP+/mksN2+mVOryYr69ARFwDn9h+MVndCiY6ehOZLzoFCzSdcJRHlZxEoPgSByl&#10;W9aOrMXpBmSRy/9fFD8AAAD//wMAUEsBAi0AFAAGAAgAAAAhALaDOJL+AAAA4QEAABMAAAAAAAAA&#10;AAAAAAAAAAAAAFtDb250ZW50X1R5cGVzXS54bWxQSwECLQAUAAYACAAAACEAOP0h/9YAAACUAQAA&#10;CwAAAAAAAAAAAAAAAAAvAQAAX3JlbHMvLnJlbHNQSwECLQAUAAYACAAAACEAc29Vf60CAACmBQAA&#10;DgAAAAAAAAAAAAAAAAAuAgAAZHJzL2Uyb0RvYy54bWxQSwECLQAUAAYACAAAACEAt0lcLuQAAAAN&#10;AQAADwAAAAAAAAAAAAAAAAAHBQAAZHJzL2Rvd25yZXYueG1sUEsFBgAAAAAEAAQA8wAAABgGAAAA&#10;AA==&#10;" fillcolor="white [3201]" stroked="f" strokeweight=".5pt">
                <v:textbox>
                  <w:txbxContent>
                    <w:p w:rsidR="00A95B06" w:rsidRPr="00F63DCB" w:rsidRDefault="00A95B06" w:rsidP="00950D5D">
                      <w:pPr>
                        <w:jc w:val="center"/>
                        <w:rPr>
                          <w:rFonts w:asciiTheme="majorEastAsia" w:eastAsiaTheme="majorEastAsia" w:hAnsiTheme="majorEastAsia"/>
                          <w:b/>
                          <w:sz w:val="32"/>
                          <w:szCs w:val="32"/>
                        </w:rPr>
                      </w:pPr>
                      <w:r w:rsidRPr="00B20550">
                        <w:rPr>
                          <w:rFonts w:asciiTheme="majorEastAsia" w:eastAsiaTheme="majorEastAsia" w:hAnsiTheme="majorEastAsia" w:hint="eastAsia"/>
                          <w:b/>
                          <w:sz w:val="32"/>
                          <w:szCs w:val="32"/>
                        </w:rPr>
                        <w:t>大阪府言語としての手話の認識の普及及び習得の機会の確保に関する条例</w:t>
                      </w:r>
                      <w:r w:rsidR="00D173C5">
                        <w:rPr>
                          <w:rFonts w:asciiTheme="majorEastAsia" w:eastAsiaTheme="majorEastAsia" w:hAnsiTheme="majorEastAsia" w:hint="eastAsia"/>
                          <w:b/>
                          <w:sz w:val="32"/>
                          <w:szCs w:val="32"/>
                        </w:rPr>
                        <w:t>（案）の概要</w:t>
                      </w:r>
                      <w:r w:rsidR="00FA3F83">
                        <w:rPr>
                          <w:rFonts w:asciiTheme="majorEastAsia" w:eastAsiaTheme="majorEastAsia" w:hAnsiTheme="majorEastAsia" w:hint="eastAsia"/>
                          <w:b/>
                          <w:sz w:val="32"/>
                          <w:szCs w:val="32"/>
                        </w:rPr>
                        <w:t>等</w:t>
                      </w:r>
                      <w:r w:rsidRPr="00B20550">
                        <w:rPr>
                          <w:rFonts w:asciiTheme="majorEastAsia" w:eastAsiaTheme="majorEastAsia" w:hAnsiTheme="majorEastAsia" w:hint="eastAsia"/>
                          <w:b/>
                          <w:sz w:val="32"/>
                          <w:szCs w:val="32"/>
                        </w:rPr>
                        <w:t>について</w:t>
                      </w:r>
                      <w:r w:rsidR="00FA3F83">
                        <w:rPr>
                          <w:rFonts w:asciiTheme="majorEastAsia" w:eastAsiaTheme="majorEastAsia" w:hAnsiTheme="majorEastAsia" w:hint="eastAsia"/>
                          <w:b/>
                          <w:sz w:val="32"/>
                          <w:szCs w:val="32"/>
                        </w:rPr>
                        <w:t>（参考）</w:t>
                      </w:r>
                    </w:p>
                  </w:txbxContent>
                </v:textbox>
              </v:shape>
            </w:pict>
          </mc:Fallback>
        </mc:AlternateContent>
      </w:r>
    </w:p>
    <w:sectPr w:rsidR="008F38B7" w:rsidRPr="00957744" w:rsidSect="002C1E23">
      <w:pgSz w:w="23814" w:h="16840" w:orient="landscape" w:code="8"/>
      <w:pgMar w:top="1418" w:right="1985"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059" w:rsidRDefault="00422059" w:rsidP="004C394C">
      <w:r>
        <w:separator/>
      </w:r>
    </w:p>
  </w:endnote>
  <w:endnote w:type="continuationSeparator" w:id="0">
    <w:p w:rsidR="00422059" w:rsidRDefault="00422059" w:rsidP="004C3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059" w:rsidRDefault="00422059" w:rsidP="004C394C">
      <w:r>
        <w:separator/>
      </w:r>
    </w:p>
  </w:footnote>
  <w:footnote w:type="continuationSeparator" w:id="0">
    <w:p w:rsidR="00422059" w:rsidRDefault="00422059" w:rsidP="004C39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8B7"/>
    <w:rsid w:val="00015F75"/>
    <w:rsid w:val="000160B1"/>
    <w:rsid w:val="00025480"/>
    <w:rsid w:val="0002580E"/>
    <w:rsid w:val="0003748D"/>
    <w:rsid w:val="00043154"/>
    <w:rsid w:val="000726C2"/>
    <w:rsid w:val="0009462F"/>
    <w:rsid w:val="00095271"/>
    <w:rsid w:val="000B4091"/>
    <w:rsid w:val="000D76C3"/>
    <w:rsid w:val="00137539"/>
    <w:rsid w:val="00140B20"/>
    <w:rsid w:val="001D3BFB"/>
    <w:rsid w:val="001E7373"/>
    <w:rsid w:val="002258A2"/>
    <w:rsid w:val="002272CE"/>
    <w:rsid w:val="002410FF"/>
    <w:rsid w:val="00283421"/>
    <w:rsid w:val="00284B35"/>
    <w:rsid w:val="002925EB"/>
    <w:rsid w:val="002A2B3D"/>
    <w:rsid w:val="002C1E23"/>
    <w:rsid w:val="002E775A"/>
    <w:rsid w:val="002F76B4"/>
    <w:rsid w:val="00350A0D"/>
    <w:rsid w:val="00351DCF"/>
    <w:rsid w:val="0035339D"/>
    <w:rsid w:val="004148F5"/>
    <w:rsid w:val="00422059"/>
    <w:rsid w:val="004472B7"/>
    <w:rsid w:val="0045275D"/>
    <w:rsid w:val="00484B88"/>
    <w:rsid w:val="00495DA0"/>
    <w:rsid w:val="004A122B"/>
    <w:rsid w:val="004C0C86"/>
    <w:rsid w:val="004C394C"/>
    <w:rsid w:val="004E2FA9"/>
    <w:rsid w:val="004E50F0"/>
    <w:rsid w:val="004E65C9"/>
    <w:rsid w:val="00534808"/>
    <w:rsid w:val="00554314"/>
    <w:rsid w:val="005B0078"/>
    <w:rsid w:val="005C07A1"/>
    <w:rsid w:val="005F485D"/>
    <w:rsid w:val="00651771"/>
    <w:rsid w:val="00682FCD"/>
    <w:rsid w:val="00683B76"/>
    <w:rsid w:val="006B1B12"/>
    <w:rsid w:val="006B555D"/>
    <w:rsid w:val="006C1251"/>
    <w:rsid w:val="006E1690"/>
    <w:rsid w:val="006F2157"/>
    <w:rsid w:val="006F685A"/>
    <w:rsid w:val="00721BEA"/>
    <w:rsid w:val="00746F99"/>
    <w:rsid w:val="00755882"/>
    <w:rsid w:val="0075719B"/>
    <w:rsid w:val="0078017A"/>
    <w:rsid w:val="00782736"/>
    <w:rsid w:val="00796AF3"/>
    <w:rsid w:val="007C0B4D"/>
    <w:rsid w:val="007D127E"/>
    <w:rsid w:val="007D4E30"/>
    <w:rsid w:val="007F64E4"/>
    <w:rsid w:val="00844DB6"/>
    <w:rsid w:val="0086610C"/>
    <w:rsid w:val="00882207"/>
    <w:rsid w:val="0089791D"/>
    <w:rsid w:val="008F38B7"/>
    <w:rsid w:val="00927D5A"/>
    <w:rsid w:val="00940E49"/>
    <w:rsid w:val="00950D5D"/>
    <w:rsid w:val="00957744"/>
    <w:rsid w:val="00984A5C"/>
    <w:rsid w:val="009A7239"/>
    <w:rsid w:val="009B10C4"/>
    <w:rsid w:val="00A33797"/>
    <w:rsid w:val="00A91C71"/>
    <w:rsid w:val="00A928F7"/>
    <w:rsid w:val="00A95B06"/>
    <w:rsid w:val="00AB3F0B"/>
    <w:rsid w:val="00AD401E"/>
    <w:rsid w:val="00B20550"/>
    <w:rsid w:val="00B464CC"/>
    <w:rsid w:val="00B504B3"/>
    <w:rsid w:val="00B51224"/>
    <w:rsid w:val="00B74929"/>
    <w:rsid w:val="00B83F82"/>
    <w:rsid w:val="00B965E5"/>
    <w:rsid w:val="00BA59C4"/>
    <w:rsid w:val="00BA5A02"/>
    <w:rsid w:val="00BA62F4"/>
    <w:rsid w:val="00BB6618"/>
    <w:rsid w:val="00BC0D8C"/>
    <w:rsid w:val="00BC49EF"/>
    <w:rsid w:val="00BD540A"/>
    <w:rsid w:val="00BF756E"/>
    <w:rsid w:val="00C2037E"/>
    <w:rsid w:val="00C50864"/>
    <w:rsid w:val="00CA64AE"/>
    <w:rsid w:val="00CB415A"/>
    <w:rsid w:val="00CB6A40"/>
    <w:rsid w:val="00CD663B"/>
    <w:rsid w:val="00CE276A"/>
    <w:rsid w:val="00CF25A3"/>
    <w:rsid w:val="00D14381"/>
    <w:rsid w:val="00D173C5"/>
    <w:rsid w:val="00D34FC2"/>
    <w:rsid w:val="00D51326"/>
    <w:rsid w:val="00D86316"/>
    <w:rsid w:val="00DC2EA6"/>
    <w:rsid w:val="00E06A5E"/>
    <w:rsid w:val="00E11BDC"/>
    <w:rsid w:val="00E15A82"/>
    <w:rsid w:val="00E82A5A"/>
    <w:rsid w:val="00E92903"/>
    <w:rsid w:val="00E953EA"/>
    <w:rsid w:val="00ED3BB7"/>
    <w:rsid w:val="00EF6112"/>
    <w:rsid w:val="00F03EB4"/>
    <w:rsid w:val="00F257D9"/>
    <w:rsid w:val="00F63DCB"/>
    <w:rsid w:val="00F84B9E"/>
    <w:rsid w:val="00F96574"/>
    <w:rsid w:val="00F97A2B"/>
    <w:rsid w:val="00FA3F83"/>
    <w:rsid w:val="00FD2250"/>
    <w:rsid w:val="00FD5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3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F611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F6112"/>
    <w:rPr>
      <w:rFonts w:asciiTheme="majorHAnsi" w:eastAsiaTheme="majorEastAsia" w:hAnsiTheme="majorHAnsi" w:cstheme="majorBidi"/>
      <w:sz w:val="18"/>
      <w:szCs w:val="18"/>
    </w:rPr>
  </w:style>
  <w:style w:type="paragraph" w:styleId="a6">
    <w:name w:val="header"/>
    <w:basedOn w:val="a"/>
    <w:link w:val="a7"/>
    <w:uiPriority w:val="99"/>
    <w:unhideWhenUsed/>
    <w:rsid w:val="004C394C"/>
    <w:pPr>
      <w:tabs>
        <w:tab w:val="center" w:pos="4252"/>
        <w:tab w:val="right" w:pos="8504"/>
      </w:tabs>
      <w:snapToGrid w:val="0"/>
    </w:pPr>
  </w:style>
  <w:style w:type="character" w:customStyle="1" w:styleId="a7">
    <w:name w:val="ヘッダー (文字)"/>
    <w:basedOn w:val="a0"/>
    <w:link w:val="a6"/>
    <w:uiPriority w:val="99"/>
    <w:rsid w:val="004C394C"/>
  </w:style>
  <w:style w:type="paragraph" w:styleId="a8">
    <w:name w:val="footer"/>
    <w:basedOn w:val="a"/>
    <w:link w:val="a9"/>
    <w:uiPriority w:val="99"/>
    <w:unhideWhenUsed/>
    <w:rsid w:val="004C394C"/>
    <w:pPr>
      <w:tabs>
        <w:tab w:val="center" w:pos="4252"/>
        <w:tab w:val="right" w:pos="8504"/>
      </w:tabs>
      <w:snapToGrid w:val="0"/>
    </w:pPr>
  </w:style>
  <w:style w:type="character" w:customStyle="1" w:styleId="a9">
    <w:name w:val="フッター (文字)"/>
    <w:basedOn w:val="a0"/>
    <w:link w:val="a8"/>
    <w:uiPriority w:val="99"/>
    <w:rsid w:val="004C39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3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F611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F6112"/>
    <w:rPr>
      <w:rFonts w:asciiTheme="majorHAnsi" w:eastAsiaTheme="majorEastAsia" w:hAnsiTheme="majorHAnsi" w:cstheme="majorBidi"/>
      <w:sz w:val="18"/>
      <w:szCs w:val="18"/>
    </w:rPr>
  </w:style>
  <w:style w:type="paragraph" w:styleId="a6">
    <w:name w:val="header"/>
    <w:basedOn w:val="a"/>
    <w:link w:val="a7"/>
    <w:uiPriority w:val="99"/>
    <w:unhideWhenUsed/>
    <w:rsid w:val="004C394C"/>
    <w:pPr>
      <w:tabs>
        <w:tab w:val="center" w:pos="4252"/>
        <w:tab w:val="right" w:pos="8504"/>
      </w:tabs>
      <w:snapToGrid w:val="0"/>
    </w:pPr>
  </w:style>
  <w:style w:type="character" w:customStyle="1" w:styleId="a7">
    <w:name w:val="ヘッダー (文字)"/>
    <w:basedOn w:val="a0"/>
    <w:link w:val="a6"/>
    <w:uiPriority w:val="99"/>
    <w:rsid w:val="004C394C"/>
  </w:style>
  <w:style w:type="paragraph" w:styleId="a8">
    <w:name w:val="footer"/>
    <w:basedOn w:val="a"/>
    <w:link w:val="a9"/>
    <w:uiPriority w:val="99"/>
    <w:unhideWhenUsed/>
    <w:rsid w:val="004C394C"/>
    <w:pPr>
      <w:tabs>
        <w:tab w:val="center" w:pos="4252"/>
        <w:tab w:val="right" w:pos="8504"/>
      </w:tabs>
      <w:snapToGrid w:val="0"/>
    </w:pPr>
  </w:style>
  <w:style w:type="character" w:customStyle="1" w:styleId="a9">
    <w:name w:val="フッター (文字)"/>
    <w:basedOn w:val="a0"/>
    <w:link w:val="a8"/>
    <w:uiPriority w:val="99"/>
    <w:rsid w:val="004C3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97CA6-8D04-414C-80C3-47F0D26FB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9</Words>
  <Characters>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cp:revision>
  <cp:lastPrinted>2016-12-01T02:44:00Z</cp:lastPrinted>
  <dcterms:created xsi:type="dcterms:W3CDTF">2016-12-01T02:43:00Z</dcterms:created>
  <dcterms:modified xsi:type="dcterms:W3CDTF">2016-12-02T13:55:00Z</dcterms:modified>
</cp:coreProperties>
</file>