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FD2E0" w14:textId="0B5498A9" w:rsidR="00B010FA" w:rsidRDefault="00B010FA"/>
    <w:p w14:paraId="3F69B54A" w14:textId="77777777" w:rsidR="00055BA3" w:rsidRPr="00E477E1" w:rsidRDefault="00B010FA" w:rsidP="00B010FA">
      <w:pPr>
        <w:jc w:val="right"/>
        <w:rPr>
          <w:sz w:val="21"/>
          <w:szCs w:val="21"/>
        </w:rPr>
      </w:pPr>
      <w:r w:rsidRPr="00E477E1">
        <w:rPr>
          <w:rFonts w:hint="eastAsia"/>
          <w:sz w:val="21"/>
          <w:szCs w:val="21"/>
        </w:rPr>
        <w:t>平成</w:t>
      </w:r>
      <w:r w:rsidR="002A167D" w:rsidRPr="00E477E1">
        <w:rPr>
          <w:rFonts w:hint="eastAsia"/>
          <w:sz w:val="21"/>
          <w:szCs w:val="21"/>
        </w:rPr>
        <w:t>30</w:t>
      </w:r>
      <w:r w:rsidR="001442B5" w:rsidRPr="00E477E1">
        <w:rPr>
          <w:rFonts w:hint="eastAsia"/>
          <w:sz w:val="21"/>
          <w:szCs w:val="21"/>
        </w:rPr>
        <w:t>年</w:t>
      </w:r>
      <w:r w:rsidR="00A6788E">
        <w:rPr>
          <w:rFonts w:hint="eastAsia"/>
          <w:sz w:val="21"/>
          <w:szCs w:val="21"/>
        </w:rPr>
        <w:t>11</w:t>
      </w:r>
      <w:r w:rsidRPr="00E477E1">
        <w:rPr>
          <w:rFonts w:hint="eastAsia"/>
          <w:sz w:val="21"/>
          <w:szCs w:val="21"/>
        </w:rPr>
        <w:t>月</w:t>
      </w:r>
      <w:r w:rsidR="00A6788E">
        <w:rPr>
          <w:rFonts w:hint="eastAsia"/>
          <w:sz w:val="21"/>
          <w:szCs w:val="21"/>
        </w:rPr>
        <w:t>7</w:t>
      </w:r>
      <w:r w:rsidR="00287619" w:rsidRPr="00E477E1">
        <w:rPr>
          <w:rFonts w:hint="eastAsia"/>
          <w:sz w:val="21"/>
          <w:szCs w:val="21"/>
        </w:rPr>
        <w:t>日</w:t>
      </w:r>
    </w:p>
    <w:p w14:paraId="555CB086" w14:textId="77777777" w:rsidR="00B010FA" w:rsidRPr="00E477E1" w:rsidRDefault="00B010FA"/>
    <w:p w14:paraId="5FECD9F2" w14:textId="77777777" w:rsidR="00B51FF8" w:rsidRPr="00E477E1" w:rsidRDefault="00B51FF8"/>
    <w:p w14:paraId="1C720DE1" w14:textId="77777777" w:rsidR="00B51FF8" w:rsidRPr="00E477E1" w:rsidRDefault="00B51FF8"/>
    <w:p w14:paraId="5E8B38F8" w14:textId="77777777" w:rsidR="00B010FA" w:rsidRPr="00E477E1" w:rsidRDefault="00944D95" w:rsidP="00B010FA">
      <w:pPr>
        <w:jc w:val="center"/>
      </w:pPr>
      <w:r w:rsidRPr="00E477E1">
        <w:rPr>
          <w:rFonts w:ascii="MS UI Gothic" w:hAnsi="MS UI Gothic" w:hint="eastAsia"/>
        </w:rPr>
        <w:t>リコージャパン株式会社</w:t>
      </w:r>
      <w:r w:rsidR="00CE7198" w:rsidRPr="00E477E1">
        <w:rPr>
          <w:rFonts w:hint="eastAsia"/>
        </w:rPr>
        <w:t>と</w:t>
      </w:r>
      <w:r w:rsidR="0065753B" w:rsidRPr="00E477E1">
        <w:rPr>
          <w:rFonts w:hint="eastAsia"/>
        </w:rPr>
        <w:t>大阪府と</w:t>
      </w:r>
      <w:r w:rsidR="00B010FA" w:rsidRPr="00E477E1">
        <w:rPr>
          <w:rFonts w:hint="eastAsia"/>
        </w:rPr>
        <w:t>の包括連携協定の締結について</w:t>
      </w:r>
    </w:p>
    <w:p w14:paraId="1E155FD5" w14:textId="77777777" w:rsidR="003B1481" w:rsidRPr="00E477E1" w:rsidRDefault="003B1481" w:rsidP="00B010FA">
      <w:pPr>
        <w:jc w:val="center"/>
      </w:pPr>
    </w:p>
    <w:p w14:paraId="350A2AC6" w14:textId="77777777" w:rsidR="00912D43" w:rsidRPr="00E477E1" w:rsidRDefault="00912D43" w:rsidP="00912D43"/>
    <w:p w14:paraId="6217B0D7" w14:textId="65B22C65" w:rsidR="00B010FA" w:rsidRPr="00E477E1" w:rsidRDefault="00944D95" w:rsidP="00395122">
      <w:pPr>
        <w:ind w:firstLineChars="100" w:firstLine="235"/>
        <w:rPr>
          <w:rFonts w:ascii="MS UI Gothic" w:hAnsi="MS UI Gothic"/>
          <w:color w:val="000000" w:themeColor="text1"/>
        </w:rPr>
      </w:pPr>
      <w:r w:rsidRPr="00E477E1">
        <w:rPr>
          <w:rFonts w:ascii="MS UI Gothic" w:hAnsi="MS UI Gothic" w:hint="eastAsia"/>
        </w:rPr>
        <w:t>リコージャパン株式会社</w:t>
      </w:r>
      <w:r w:rsidR="0065753B" w:rsidRPr="00E477E1">
        <w:rPr>
          <w:rFonts w:ascii="MS UI Gothic" w:hAnsi="MS UI Gothic" w:hint="eastAsia"/>
          <w:color w:val="000000" w:themeColor="text1"/>
        </w:rPr>
        <w:t>と</w:t>
      </w:r>
      <w:r w:rsidR="00CE7198" w:rsidRPr="00E477E1">
        <w:rPr>
          <w:rFonts w:ascii="MS UI Gothic" w:hAnsi="MS UI Gothic" w:hint="eastAsia"/>
          <w:color w:val="000000" w:themeColor="text1"/>
        </w:rPr>
        <w:t>大阪府</w:t>
      </w:r>
      <w:r w:rsidR="00B010FA" w:rsidRPr="00E477E1">
        <w:rPr>
          <w:rFonts w:ascii="MS UI Gothic" w:hAnsi="MS UI Gothic" w:hint="eastAsia"/>
          <w:color w:val="000000" w:themeColor="text1"/>
        </w:rPr>
        <w:t>は</w:t>
      </w:r>
      <w:r w:rsidR="00284D2E" w:rsidRPr="00E477E1">
        <w:rPr>
          <w:rFonts w:ascii="MS UI Gothic" w:hAnsi="MS UI Gothic" w:hint="eastAsia"/>
          <w:color w:val="000000" w:themeColor="text1"/>
        </w:rPr>
        <w:t>、</w:t>
      </w:r>
      <w:r w:rsidR="00FD18D0" w:rsidRPr="00E477E1">
        <w:rPr>
          <w:rFonts w:ascii="MS UI Gothic" w:hAnsi="MS UI Gothic" w:hint="eastAsia"/>
          <w:color w:val="000000" w:themeColor="text1"/>
        </w:rPr>
        <w:t>1</w:t>
      </w:r>
      <w:r w:rsidR="00A6788E">
        <w:rPr>
          <w:rFonts w:ascii="MS UI Gothic" w:hAnsi="MS UI Gothic" w:hint="eastAsia"/>
          <w:color w:val="000000" w:themeColor="text1"/>
        </w:rPr>
        <w:t>1</w:t>
      </w:r>
      <w:r w:rsidR="00D266D6" w:rsidRPr="00E477E1">
        <w:rPr>
          <w:rFonts w:ascii="MS UI Gothic" w:hAnsi="MS UI Gothic" w:hint="eastAsia"/>
          <w:color w:val="000000" w:themeColor="text1"/>
        </w:rPr>
        <w:t>月</w:t>
      </w:r>
      <w:r w:rsidR="00A6788E">
        <w:rPr>
          <w:rFonts w:ascii="MS UI Gothic" w:hAnsi="MS UI Gothic" w:hint="eastAsia"/>
          <w:color w:val="000000" w:themeColor="text1"/>
        </w:rPr>
        <w:t>7</w:t>
      </w:r>
      <w:r w:rsidR="00B010FA" w:rsidRPr="00E477E1">
        <w:rPr>
          <w:rFonts w:ascii="MS UI Gothic" w:hAnsi="MS UI Gothic" w:hint="eastAsia"/>
          <w:color w:val="000000" w:themeColor="text1"/>
        </w:rPr>
        <w:t>日（</w:t>
      </w:r>
      <w:r w:rsidR="001442B5" w:rsidRPr="00E477E1">
        <w:rPr>
          <w:rFonts w:ascii="MS UI Gothic" w:hAnsi="MS UI Gothic" w:hint="eastAsia"/>
          <w:color w:val="000000" w:themeColor="text1"/>
        </w:rPr>
        <w:t>水</w:t>
      </w:r>
      <w:r w:rsidR="00B010FA" w:rsidRPr="00E477E1">
        <w:rPr>
          <w:rFonts w:ascii="MS UI Gothic" w:hAnsi="MS UI Gothic" w:hint="eastAsia"/>
          <w:color w:val="000000" w:themeColor="text1"/>
        </w:rPr>
        <w:t>）</w:t>
      </w:r>
      <w:r w:rsidR="00FD18D0" w:rsidRPr="00E477E1">
        <w:rPr>
          <w:rFonts w:ascii="MS UI Gothic" w:hAnsi="MS UI Gothic" w:hint="eastAsia"/>
          <w:color w:val="000000" w:themeColor="text1"/>
        </w:rPr>
        <w:t xml:space="preserve">　</w:t>
      </w:r>
      <w:r w:rsidR="007D5A88" w:rsidRPr="00E477E1">
        <w:rPr>
          <w:rFonts w:ascii="MS UI Gothic" w:hAnsi="MS UI Gothic" w:hint="eastAsia"/>
          <w:color w:val="000000" w:themeColor="text1"/>
        </w:rPr>
        <w:t>健康・働き方改革</w:t>
      </w:r>
      <w:r w:rsidR="00B010FA" w:rsidRPr="00E477E1">
        <w:rPr>
          <w:rFonts w:ascii="MS UI Gothic" w:hAnsi="MS UI Gothic" w:hint="eastAsia"/>
          <w:color w:val="000000" w:themeColor="text1"/>
        </w:rPr>
        <w:t>、</w:t>
      </w:r>
      <w:r w:rsidR="004F3488">
        <w:rPr>
          <w:rFonts w:ascii="MS UI Gothic" w:hAnsi="MS UI Gothic" w:hint="eastAsia"/>
          <w:color w:val="000000" w:themeColor="text1"/>
        </w:rPr>
        <w:t>子ども・福祉、</w:t>
      </w:r>
      <w:r w:rsidR="00F3334C">
        <w:rPr>
          <w:rFonts w:ascii="MS UI Gothic" w:hAnsi="MS UI Gothic" w:hint="eastAsia"/>
          <w:color w:val="000000" w:themeColor="text1"/>
        </w:rPr>
        <w:t>地域活性化</w:t>
      </w:r>
      <w:r w:rsidR="00031240" w:rsidRPr="00E477E1">
        <w:rPr>
          <w:rFonts w:ascii="MS UI Gothic" w:hAnsi="MS UI Gothic" w:hint="eastAsia"/>
          <w:color w:val="000000" w:themeColor="text1"/>
        </w:rPr>
        <w:t>、</w:t>
      </w:r>
      <w:r w:rsidR="004F3488">
        <w:rPr>
          <w:rFonts w:ascii="MS UI Gothic" w:hAnsi="MS UI Gothic" w:hint="eastAsia"/>
          <w:color w:val="000000" w:themeColor="text1"/>
        </w:rPr>
        <w:t>環境、</w:t>
      </w:r>
      <w:r w:rsidR="005B62BD" w:rsidRPr="00E477E1">
        <w:rPr>
          <w:rFonts w:ascii="MS UI Gothic" w:hAnsi="MS UI Gothic" w:hint="eastAsia"/>
          <w:color w:val="000000" w:themeColor="text1"/>
        </w:rPr>
        <w:t>防災・防犯</w:t>
      </w:r>
      <w:r w:rsidR="005B5DBB" w:rsidRPr="00E477E1">
        <w:rPr>
          <w:rFonts w:ascii="MS UI Gothic" w:hAnsi="MS UI Gothic" w:hint="eastAsia"/>
          <w:color w:val="000000" w:themeColor="text1"/>
        </w:rPr>
        <w:t>、府政のPR</w:t>
      </w:r>
      <w:r w:rsidR="00CE7198" w:rsidRPr="00E477E1">
        <w:rPr>
          <w:rFonts w:ascii="MS UI Gothic" w:hAnsi="MS UI Gothic" w:hint="eastAsia"/>
          <w:color w:val="000000" w:themeColor="text1"/>
        </w:rPr>
        <w:t>など</w:t>
      </w:r>
      <w:r w:rsidR="00730480">
        <w:rPr>
          <w:rFonts w:ascii="MS UI Gothic" w:hAnsi="MS UI Gothic" w:hint="eastAsia"/>
          <w:color w:val="000000" w:themeColor="text1"/>
        </w:rPr>
        <w:t>6</w:t>
      </w:r>
      <w:r w:rsidR="00CE7198" w:rsidRPr="00E477E1">
        <w:rPr>
          <w:rFonts w:ascii="MS UI Gothic" w:hAnsi="MS UI Gothic" w:hint="eastAsia"/>
          <w:color w:val="000000" w:themeColor="text1"/>
        </w:rPr>
        <w:t>分野にわたる</w:t>
      </w:r>
      <w:r w:rsidR="00506D43">
        <w:rPr>
          <w:rFonts w:ascii="MS UI Gothic" w:hAnsi="MS UI Gothic" w:hint="eastAsia"/>
          <w:color w:val="000000" w:themeColor="text1"/>
        </w:rPr>
        <w:t>連携と協働に関する包括連携協定を締結しました</w:t>
      </w:r>
      <w:r w:rsidR="00A61FCE" w:rsidRPr="00E477E1">
        <w:rPr>
          <w:rFonts w:ascii="MS UI Gothic" w:hAnsi="MS UI Gothic" w:hint="eastAsia"/>
          <w:color w:val="000000" w:themeColor="text1"/>
        </w:rPr>
        <w:t>。</w:t>
      </w:r>
    </w:p>
    <w:p w14:paraId="41E809D0" w14:textId="77777777" w:rsidR="00C24363" w:rsidRPr="00E477E1" w:rsidRDefault="00B010FA" w:rsidP="00912D43">
      <w:pPr>
        <w:ind w:firstLineChars="100" w:firstLine="235"/>
        <w:rPr>
          <w:rFonts w:ascii="MS UI Gothic" w:hAnsi="MS UI Gothic"/>
          <w:color w:val="000000" w:themeColor="text1"/>
        </w:rPr>
      </w:pPr>
      <w:r w:rsidRPr="00E477E1">
        <w:rPr>
          <w:rFonts w:ascii="MS UI Gothic" w:hAnsi="MS UI Gothic" w:hint="eastAsia"/>
          <w:color w:val="000000" w:themeColor="text1"/>
        </w:rPr>
        <w:t>本協定は、地方創生</w:t>
      </w:r>
      <w:r w:rsidR="001F6CF8" w:rsidRPr="00E477E1">
        <w:rPr>
          <w:rFonts w:ascii="MS UI Gothic" w:hAnsi="MS UI Gothic" w:hint="eastAsia"/>
          <w:color w:val="000000" w:themeColor="text1"/>
          <w:kern w:val="0"/>
        </w:rPr>
        <w:t>を通じて個性豊かで魅力ある地域社会の実現等</w:t>
      </w:r>
      <w:r w:rsidRPr="00E477E1">
        <w:rPr>
          <w:rFonts w:ascii="MS UI Gothic" w:hAnsi="MS UI Gothic" w:hint="eastAsia"/>
          <w:color w:val="000000" w:themeColor="text1"/>
        </w:rPr>
        <w:t>に向けた取組みが進む中、</w:t>
      </w:r>
    </w:p>
    <w:p w14:paraId="7DCD4501" w14:textId="77777777" w:rsidR="00B010FA" w:rsidRPr="00E477E1" w:rsidRDefault="00944D95" w:rsidP="00C24363">
      <w:pPr>
        <w:rPr>
          <w:rFonts w:ascii="MS UI Gothic" w:hAnsi="MS UI Gothic"/>
        </w:rPr>
      </w:pPr>
      <w:r w:rsidRPr="00E477E1">
        <w:rPr>
          <w:rFonts w:ascii="MS UI Gothic" w:hAnsi="MS UI Gothic" w:hint="eastAsia"/>
        </w:rPr>
        <w:t>リコージャパン株式会社</w:t>
      </w:r>
      <w:r w:rsidR="003E3562" w:rsidRPr="00E477E1">
        <w:rPr>
          <w:rFonts w:ascii="MS UI Gothic" w:hAnsi="MS UI Gothic" w:hint="eastAsia"/>
          <w:color w:val="000000" w:themeColor="text1"/>
        </w:rPr>
        <w:t>と府</w:t>
      </w:r>
      <w:r w:rsidR="00B010FA" w:rsidRPr="00E477E1">
        <w:rPr>
          <w:rFonts w:ascii="MS UI Gothic" w:hAnsi="MS UI Gothic" w:hint="eastAsia"/>
          <w:color w:val="000000" w:themeColor="text1"/>
        </w:rPr>
        <w:t>が連携</w:t>
      </w:r>
      <w:r w:rsidR="00CE7198" w:rsidRPr="00E477E1">
        <w:rPr>
          <w:rFonts w:ascii="MS UI Gothic" w:hAnsi="MS UI Gothic" w:hint="eastAsia"/>
          <w:color w:val="000000" w:themeColor="text1"/>
        </w:rPr>
        <w:t>・</w:t>
      </w:r>
      <w:r w:rsidR="00424AB9" w:rsidRPr="00E477E1">
        <w:rPr>
          <w:rFonts w:ascii="MS UI Gothic" w:hAnsi="MS UI Gothic" w:hint="eastAsia"/>
          <w:color w:val="000000" w:themeColor="text1"/>
        </w:rPr>
        <w:t>協働した活</w:t>
      </w:r>
      <w:r w:rsidR="00424AB9" w:rsidRPr="00E477E1">
        <w:rPr>
          <w:rFonts w:ascii="MS UI Gothic" w:hAnsi="MS UI Gothic" w:hint="eastAsia"/>
        </w:rPr>
        <w:t>動</w:t>
      </w:r>
      <w:r w:rsidR="00B010FA" w:rsidRPr="00E477E1">
        <w:rPr>
          <w:rFonts w:ascii="MS UI Gothic" w:hAnsi="MS UI Gothic" w:hint="eastAsia"/>
        </w:rPr>
        <w:t>をより一層深化させることを目的</w:t>
      </w:r>
      <w:r w:rsidR="00CE7198" w:rsidRPr="00E477E1">
        <w:rPr>
          <w:rFonts w:ascii="MS UI Gothic" w:hAnsi="MS UI Gothic" w:hint="eastAsia"/>
        </w:rPr>
        <w:t>に</w:t>
      </w:r>
      <w:r w:rsidR="00B010FA" w:rsidRPr="00E477E1">
        <w:rPr>
          <w:rFonts w:ascii="MS UI Gothic" w:hAnsi="MS UI Gothic" w:hint="eastAsia"/>
        </w:rPr>
        <w:t>締結するものです。</w:t>
      </w:r>
    </w:p>
    <w:p w14:paraId="46DD2C67" w14:textId="77777777" w:rsidR="00B010FA" w:rsidRPr="00E477E1" w:rsidRDefault="00944D95" w:rsidP="00F3297B">
      <w:pPr>
        <w:ind w:firstLineChars="100" w:firstLine="235"/>
        <w:rPr>
          <w:rFonts w:ascii="MS UI Gothic" w:hAnsi="MS UI Gothic"/>
        </w:rPr>
      </w:pPr>
      <w:r w:rsidRPr="00E477E1">
        <w:rPr>
          <w:rFonts w:ascii="MS UI Gothic" w:hAnsi="MS UI Gothic" w:hint="eastAsia"/>
        </w:rPr>
        <w:t>リコージャパン株式会社</w:t>
      </w:r>
      <w:r w:rsidR="003E3562" w:rsidRPr="00E477E1">
        <w:rPr>
          <w:rFonts w:ascii="MS UI Gothic" w:hAnsi="MS UI Gothic" w:hint="eastAsia"/>
        </w:rPr>
        <w:t>と府</w:t>
      </w:r>
      <w:r w:rsidR="00B010FA" w:rsidRPr="00E477E1">
        <w:rPr>
          <w:rFonts w:ascii="MS UI Gothic" w:hAnsi="MS UI Gothic" w:hint="eastAsia"/>
        </w:rPr>
        <w:t>は、このたび</w:t>
      </w:r>
      <w:r w:rsidR="00CE7198" w:rsidRPr="00E477E1">
        <w:rPr>
          <w:rFonts w:ascii="MS UI Gothic" w:hAnsi="MS UI Gothic" w:hint="eastAsia"/>
        </w:rPr>
        <w:t>の協定により、</w:t>
      </w:r>
      <w:r w:rsidR="009D6D78" w:rsidRPr="00E477E1">
        <w:rPr>
          <w:rFonts w:ascii="MS UI Gothic" w:hAnsi="MS UI Gothic" w:hint="eastAsia"/>
        </w:rPr>
        <w:t>多くの</w:t>
      </w:r>
      <w:r w:rsidR="003E3562" w:rsidRPr="00E477E1">
        <w:rPr>
          <w:rFonts w:ascii="MS UI Gothic" w:hAnsi="MS UI Gothic" w:hint="eastAsia"/>
        </w:rPr>
        <w:t>分野</w:t>
      </w:r>
      <w:r w:rsidR="0065753B" w:rsidRPr="00E477E1">
        <w:rPr>
          <w:rFonts w:ascii="MS UI Gothic" w:hAnsi="MS UI Gothic" w:hint="eastAsia"/>
        </w:rPr>
        <w:t>において、</w:t>
      </w:r>
      <w:r w:rsidR="00CE7198" w:rsidRPr="00E477E1">
        <w:rPr>
          <w:rFonts w:ascii="MS UI Gothic" w:hAnsi="MS UI Gothic" w:hint="eastAsia"/>
        </w:rPr>
        <w:t>連携・協働を促進し</w:t>
      </w:r>
      <w:r w:rsidR="00B010FA" w:rsidRPr="00E477E1">
        <w:rPr>
          <w:rFonts w:ascii="MS UI Gothic" w:hAnsi="MS UI Gothic" w:hint="eastAsia"/>
        </w:rPr>
        <w:t>、</w:t>
      </w:r>
      <w:r w:rsidR="008D7636" w:rsidRPr="00E477E1">
        <w:rPr>
          <w:rFonts w:ascii="MS UI Gothic" w:hAnsi="MS UI Gothic" w:hint="eastAsia"/>
        </w:rPr>
        <w:t>地域の活性化及び府民サービスの向上</w:t>
      </w:r>
      <w:r w:rsidR="003B1481" w:rsidRPr="00E477E1">
        <w:rPr>
          <w:rFonts w:ascii="MS UI Gothic" w:hAnsi="MS UI Gothic" w:hint="eastAsia"/>
        </w:rPr>
        <w:t>を図ってまいります。</w:t>
      </w:r>
    </w:p>
    <w:p w14:paraId="2DFD3AC5" w14:textId="77777777" w:rsidR="00944D95" w:rsidRPr="00E477E1" w:rsidRDefault="00944D95" w:rsidP="00F3297B">
      <w:pPr>
        <w:ind w:firstLineChars="100" w:firstLine="235"/>
        <w:rPr>
          <w:rFonts w:ascii="MS UI Gothic" w:hAnsi="MS UI Gothic"/>
        </w:rPr>
      </w:pPr>
    </w:p>
    <w:p w14:paraId="66C458C1" w14:textId="77777777" w:rsidR="00B0278F" w:rsidRPr="00E477E1" w:rsidRDefault="00C30EBD" w:rsidP="00E95B96">
      <w:pPr>
        <w:widowControl/>
        <w:jc w:val="left"/>
        <w:rPr>
          <w:sz w:val="20"/>
          <w:szCs w:val="20"/>
        </w:rPr>
      </w:pPr>
      <w:r w:rsidRPr="00E477E1">
        <w:rPr>
          <w:sz w:val="20"/>
          <w:szCs w:val="20"/>
        </w:rPr>
        <w:br w:type="page"/>
      </w:r>
    </w:p>
    <w:p w14:paraId="158DBF01" w14:textId="175F4BA9" w:rsidR="00031240" w:rsidRPr="00E477E1" w:rsidRDefault="00031240" w:rsidP="00031240">
      <w:pPr>
        <w:widowControl/>
        <w:ind w:firstLineChars="200" w:firstLine="472"/>
        <w:jc w:val="right"/>
        <w:rPr>
          <w:szCs w:val="24"/>
        </w:rPr>
      </w:pPr>
      <w:r w:rsidRPr="00E477E1">
        <w:rPr>
          <w:rFonts w:hint="eastAsia"/>
          <w:b/>
          <w:szCs w:val="24"/>
        </w:rPr>
        <w:lastRenderedPageBreak/>
        <w:t xml:space="preserve">　　　</w:t>
      </w:r>
      <w:r w:rsidR="00832FA6">
        <w:rPr>
          <w:rFonts w:hint="eastAsia"/>
          <w:szCs w:val="24"/>
        </w:rPr>
        <w:t>【別紙</w:t>
      </w:r>
      <w:r w:rsidR="00832FA6">
        <w:rPr>
          <w:szCs w:val="24"/>
        </w:rPr>
        <w:t>1</w:t>
      </w:r>
      <w:r w:rsidRPr="00E477E1">
        <w:rPr>
          <w:rFonts w:hint="eastAsia"/>
          <w:szCs w:val="24"/>
        </w:rPr>
        <w:t>】</w:t>
      </w:r>
    </w:p>
    <w:p w14:paraId="79E54980" w14:textId="77777777" w:rsidR="00031240" w:rsidRPr="00E477E1" w:rsidRDefault="00031240" w:rsidP="00031240">
      <w:pPr>
        <w:rPr>
          <w:b/>
          <w:szCs w:val="24"/>
        </w:rPr>
      </w:pPr>
    </w:p>
    <w:p w14:paraId="6C419FEB" w14:textId="77777777" w:rsidR="00031240" w:rsidRPr="00E477E1" w:rsidRDefault="00031240" w:rsidP="00031240">
      <w:pPr>
        <w:rPr>
          <w:b/>
          <w:szCs w:val="24"/>
        </w:rPr>
      </w:pPr>
    </w:p>
    <w:p w14:paraId="2CA0F448" w14:textId="77777777" w:rsidR="00031240" w:rsidRPr="00E477E1" w:rsidRDefault="00944D95" w:rsidP="00031240">
      <w:pPr>
        <w:jc w:val="center"/>
        <w:rPr>
          <w:b/>
          <w:szCs w:val="24"/>
        </w:rPr>
      </w:pPr>
      <w:r w:rsidRPr="00E477E1">
        <w:rPr>
          <w:rFonts w:ascii="MS UI Gothic" w:hAnsi="MS UI Gothic" w:hint="eastAsia"/>
          <w:b/>
          <w:szCs w:val="24"/>
        </w:rPr>
        <w:t>リコージャパン株式会社</w:t>
      </w:r>
      <w:r w:rsidR="00031240" w:rsidRPr="00E477E1">
        <w:rPr>
          <w:rFonts w:hint="eastAsia"/>
          <w:b/>
          <w:szCs w:val="24"/>
        </w:rPr>
        <w:t>と府の連携による今後の主な取組み</w:t>
      </w:r>
    </w:p>
    <w:p w14:paraId="35C83603" w14:textId="77777777" w:rsidR="00616128" w:rsidRPr="00E477E1" w:rsidRDefault="00616128" w:rsidP="00E95B96">
      <w:pPr>
        <w:rPr>
          <w:szCs w:val="24"/>
        </w:rPr>
      </w:pPr>
    </w:p>
    <w:p w14:paraId="5CCCF258" w14:textId="7C6BF7A8" w:rsidR="00C96868" w:rsidRPr="00C96868" w:rsidRDefault="00F45113" w:rsidP="002B67CA">
      <w:pPr>
        <w:pStyle w:val="a5"/>
        <w:numPr>
          <w:ilvl w:val="0"/>
          <w:numId w:val="15"/>
        </w:numPr>
        <w:ind w:leftChars="0"/>
        <w:rPr>
          <w:b/>
          <w:szCs w:val="24"/>
        </w:rPr>
      </w:pPr>
      <w:r w:rsidRPr="00E477E1">
        <w:rPr>
          <w:rFonts w:hint="eastAsia"/>
          <w:b/>
          <w:szCs w:val="24"/>
        </w:rPr>
        <w:t>「</w:t>
      </w:r>
      <w:r w:rsidR="004133B3">
        <w:rPr>
          <w:rFonts w:ascii="MS UI Gothic" w:hAnsi="MS UI Gothic" w:hint="eastAsia"/>
          <w:b/>
          <w:szCs w:val="24"/>
        </w:rPr>
        <w:t>Well-</w:t>
      </w:r>
      <w:r w:rsidR="00C96868">
        <w:rPr>
          <w:rFonts w:ascii="MS UI Gothic" w:hAnsi="MS UI Gothic" w:hint="eastAsia"/>
          <w:b/>
          <w:szCs w:val="24"/>
        </w:rPr>
        <w:t xml:space="preserve">Being　OSAKA　</w:t>
      </w:r>
      <w:r w:rsidR="002B67CA" w:rsidRPr="00E477E1">
        <w:rPr>
          <w:rFonts w:ascii="MS UI Gothic" w:hAnsi="MS UI Gothic" w:hint="eastAsia"/>
          <w:b/>
          <w:szCs w:val="24"/>
        </w:rPr>
        <w:t>Lab」への参画を通じた、働き方</w:t>
      </w:r>
      <w:r w:rsidR="00755098">
        <w:rPr>
          <w:rFonts w:ascii="MS UI Gothic" w:hAnsi="MS UI Gothic" w:hint="eastAsia"/>
          <w:b/>
          <w:szCs w:val="24"/>
        </w:rPr>
        <w:t>改革</w:t>
      </w:r>
      <w:r w:rsidR="002B67CA" w:rsidRPr="00E477E1">
        <w:rPr>
          <w:rFonts w:ascii="MS UI Gothic" w:hAnsi="MS UI Gothic" w:hint="eastAsia"/>
          <w:b/>
          <w:szCs w:val="24"/>
        </w:rPr>
        <w:t>や健康経営等の取組みの推進</w:t>
      </w:r>
    </w:p>
    <w:p w14:paraId="3D7A1154" w14:textId="77777777" w:rsidR="002B67CA" w:rsidRPr="00E477E1" w:rsidRDefault="002B67CA" w:rsidP="00C96868">
      <w:pPr>
        <w:pStyle w:val="a5"/>
        <w:ind w:leftChars="0" w:left="420"/>
        <w:rPr>
          <w:b/>
          <w:szCs w:val="24"/>
        </w:rPr>
      </w:pPr>
      <w:r w:rsidRPr="00E477E1">
        <w:rPr>
          <w:rFonts w:hint="eastAsia"/>
          <w:b/>
          <w:szCs w:val="24"/>
        </w:rPr>
        <w:t>（該当分野：①健康・働き方</w:t>
      </w:r>
      <w:r w:rsidR="00D95986">
        <w:rPr>
          <w:rFonts w:hint="eastAsia"/>
          <w:b/>
          <w:szCs w:val="24"/>
        </w:rPr>
        <w:t>改革</w:t>
      </w:r>
      <w:r w:rsidRPr="00E477E1">
        <w:rPr>
          <w:rFonts w:hint="eastAsia"/>
          <w:b/>
          <w:szCs w:val="24"/>
        </w:rPr>
        <w:t>）</w:t>
      </w:r>
    </w:p>
    <w:p w14:paraId="0EF7AAEC" w14:textId="06FB3869" w:rsidR="00730480" w:rsidRPr="00730480" w:rsidRDefault="002B67CA" w:rsidP="00730480">
      <w:pPr>
        <w:ind w:left="470" w:hangingChars="200" w:hanging="470"/>
        <w:rPr>
          <w:rFonts w:cs="Times New Roman"/>
          <w:szCs w:val="24"/>
        </w:rPr>
      </w:pPr>
      <w:r w:rsidRPr="00E477E1">
        <w:rPr>
          <w:rFonts w:hint="eastAsia"/>
          <w:szCs w:val="24"/>
        </w:rPr>
        <w:t xml:space="preserve">　　</w:t>
      </w:r>
      <w:r w:rsidR="00730480" w:rsidRPr="00730480">
        <w:rPr>
          <w:rFonts w:cs="Times New Roman" w:hint="eastAsia"/>
          <w:i/>
          <w:szCs w:val="24"/>
        </w:rPr>
        <w:t xml:space="preserve">　</w:t>
      </w:r>
      <w:r w:rsidR="00730480" w:rsidRPr="00730480">
        <w:rPr>
          <w:rFonts w:cs="Times New Roman" w:hint="eastAsia"/>
          <w:szCs w:val="24"/>
        </w:rPr>
        <w:t>府と企業・大学が連携して設立した</w:t>
      </w:r>
      <w:r w:rsidR="00730480" w:rsidRPr="00730480">
        <w:rPr>
          <w:rFonts w:cs="Times New Roman"/>
          <w:szCs w:val="24"/>
        </w:rPr>
        <w:t>Well-Being</w:t>
      </w:r>
      <w:r w:rsidR="00730480" w:rsidRPr="00730480">
        <w:rPr>
          <w:rFonts w:cs="Times New Roman" w:hint="eastAsia"/>
          <w:szCs w:val="24"/>
        </w:rPr>
        <w:t xml:space="preserve">　</w:t>
      </w:r>
      <w:r w:rsidR="00730480" w:rsidRPr="00730480">
        <w:rPr>
          <w:rFonts w:cs="Times New Roman"/>
          <w:szCs w:val="24"/>
        </w:rPr>
        <w:t>OSAKA</w:t>
      </w:r>
      <w:r w:rsidR="00730480" w:rsidRPr="00730480">
        <w:rPr>
          <w:rFonts w:cs="Times New Roman" w:hint="eastAsia"/>
          <w:szCs w:val="24"/>
        </w:rPr>
        <w:t xml:space="preserve">　</w:t>
      </w:r>
      <w:r w:rsidR="00730480" w:rsidRPr="00730480">
        <w:rPr>
          <w:rFonts w:cs="Times New Roman"/>
          <w:szCs w:val="24"/>
        </w:rPr>
        <w:t>Lab</w:t>
      </w:r>
      <w:r w:rsidR="00730480" w:rsidRPr="00730480">
        <w:rPr>
          <w:rFonts w:cs="Times New Roman" w:hint="eastAsia"/>
          <w:szCs w:val="24"/>
        </w:rPr>
        <w:t>に参画し、働き方改革や健康経営</w:t>
      </w:r>
      <w:r w:rsidR="00F75B42">
        <w:rPr>
          <w:rFonts w:cs="Times New Roman" w:hint="eastAsia"/>
          <w:szCs w:val="24"/>
        </w:rPr>
        <w:t>等</w:t>
      </w:r>
      <w:r w:rsidR="00730480" w:rsidRPr="00730480">
        <w:rPr>
          <w:rFonts w:cs="Times New Roman" w:hint="eastAsia"/>
          <w:szCs w:val="24"/>
        </w:rPr>
        <w:t>の取組みを推進します。また、『</w:t>
      </w:r>
      <w:r w:rsidR="00730480" w:rsidRPr="00730480">
        <w:rPr>
          <w:rFonts w:cs="Times New Roman"/>
          <w:szCs w:val="24"/>
        </w:rPr>
        <w:t xml:space="preserve">RICOH Value Presentation 2018 in </w:t>
      </w:r>
      <w:r w:rsidR="00730480" w:rsidRPr="00730480">
        <w:rPr>
          <w:rFonts w:cs="Times New Roman" w:hint="eastAsia"/>
          <w:szCs w:val="24"/>
        </w:rPr>
        <w:t>大阪（※）』において、</w:t>
      </w:r>
      <w:r w:rsidR="00730480" w:rsidRPr="00730480">
        <w:rPr>
          <w:rFonts w:cs="Times New Roman"/>
          <w:szCs w:val="24"/>
        </w:rPr>
        <w:t>Well-Being</w:t>
      </w:r>
      <w:r w:rsidR="00730480" w:rsidRPr="00730480">
        <w:rPr>
          <w:rFonts w:cs="Times New Roman" w:hint="eastAsia"/>
          <w:szCs w:val="24"/>
        </w:rPr>
        <w:t xml:space="preserve">　</w:t>
      </w:r>
      <w:r w:rsidR="00730480" w:rsidRPr="00730480">
        <w:rPr>
          <w:rFonts w:cs="Times New Roman"/>
          <w:szCs w:val="24"/>
        </w:rPr>
        <w:t>OSAKA</w:t>
      </w:r>
      <w:r w:rsidR="00730480" w:rsidRPr="00730480">
        <w:rPr>
          <w:rFonts w:cs="Times New Roman" w:hint="eastAsia"/>
          <w:szCs w:val="24"/>
        </w:rPr>
        <w:t xml:space="preserve">　</w:t>
      </w:r>
      <w:r w:rsidR="00730480" w:rsidRPr="00730480">
        <w:rPr>
          <w:rFonts w:cs="Times New Roman"/>
          <w:szCs w:val="24"/>
        </w:rPr>
        <w:t>Lab</w:t>
      </w:r>
      <w:r w:rsidR="00730480" w:rsidRPr="00730480">
        <w:rPr>
          <w:rFonts w:cs="Times New Roman" w:hint="eastAsia"/>
          <w:szCs w:val="24"/>
        </w:rPr>
        <w:t>と連携し、府内の中小企業に向けた働き方改革セミナーを開催します</w:t>
      </w:r>
    </w:p>
    <w:p w14:paraId="4E64C652" w14:textId="77777777" w:rsidR="00730480" w:rsidRPr="00730480" w:rsidRDefault="00730480" w:rsidP="00730480">
      <w:pPr>
        <w:ind w:leftChars="200" w:left="470"/>
        <w:rPr>
          <w:rFonts w:cs="Times New Roman"/>
          <w:szCs w:val="24"/>
        </w:rPr>
      </w:pPr>
    </w:p>
    <w:p w14:paraId="0B192689" w14:textId="77777777" w:rsidR="00730480" w:rsidRPr="00730480" w:rsidRDefault="00730480" w:rsidP="00730480">
      <w:pPr>
        <w:ind w:leftChars="200" w:left="470"/>
        <w:rPr>
          <w:rFonts w:cs="Times New Roman"/>
          <w:szCs w:val="24"/>
        </w:rPr>
      </w:pPr>
      <w:r w:rsidRPr="00730480">
        <w:rPr>
          <w:rFonts w:cs="Times New Roman" w:hint="eastAsia"/>
          <w:szCs w:val="24"/>
        </w:rPr>
        <w:t xml:space="preserve">　　　～　働き方改革セミナー　～</w:t>
      </w:r>
    </w:p>
    <w:p w14:paraId="5EE81B14" w14:textId="77777777" w:rsidR="00730480" w:rsidRPr="00730480" w:rsidRDefault="00730480" w:rsidP="00730480">
      <w:pPr>
        <w:ind w:leftChars="200" w:left="470" w:firstLineChars="200" w:firstLine="470"/>
        <w:rPr>
          <w:rFonts w:ascii="MS UI Gothic" w:hAnsi="MS UI Gothic" w:cs="ＭＳ Ｐゴシック"/>
          <w:bCs/>
          <w:color w:val="000000" w:themeColor="text1"/>
          <w:kern w:val="0"/>
          <w:szCs w:val="24"/>
        </w:rPr>
      </w:pPr>
      <w:r w:rsidRPr="00730480">
        <w:rPr>
          <w:rFonts w:ascii="MS UI Gothic" w:hAnsi="MS UI Gothic" w:cs="ＭＳ Ｐゴシック" w:hint="eastAsia"/>
          <w:bCs/>
          <w:color w:val="000000" w:themeColor="text1"/>
          <w:kern w:val="0"/>
          <w:szCs w:val="24"/>
        </w:rPr>
        <w:t>・テーマ： 『女性活躍でイノベーションを起こす』</w:t>
      </w:r>
    </w:p>
    <w:p w14:paraId="0963A8C8" w14:textId="77777777" w:rsidR="00730480" w:rsidRPr="00730480" w:rsidRDefault="00730480" w:rsidP="00730480">
      <w:pPr>
        <w:ind w:leftChars="200" w:left="470"/>
        <w:rPr>
          <w:rFonts w:ascii="MS UI Gothic" w:hAnsi="MS UI Gothic" w:cs="ＭＳ Ｐゴシック"/>
          <w:bCs/>
          <w:color w:val="000000" w:themeColor="text1"/>
          <w:kern w:val="0"/>
          <w:szCs w:val="24"/>
        </w:rPr>
      </w:pPr>
      <w:r w:rsidRPr="00730480">
        <w:rPr>
          <w:rFonts w:ascii="MS UI Gothic" w:hAnsi="MS UI Gothic" w:cs="ＭＳ Ｐゴシック" w:hint="eastAsia"/>
          <w:bCs/>
          <w:color w:val="000000" w:themeColor="text1"/>
          <w:kern w:val="0"/>
          <w:szCs w:val="24"/>
        </w:rPr>
        <w:t xml:space="preserve">　　　・日時 ：　平成30年11月13日（火）　13：30～15：00</w:t>
      </w:r>
    </w:p>
    <w:p w14:paraId="4F4EC451" w14:textId="77777777" w:rsidR="00730480" w:rsidRPr="00730480" w:rsidRDefault="00730480" w:rsidP="00730480">
      <w:pPr>
        <w:ind w:leftChars="200" w:left="470"/>
        <w:rPr>
          <w:rFonts w:ascii="MS UI Gothic" w:hAnsi="MS UI Gothic" w:cs="ＭＳ Ｐゴシック"/>
          <w:bCs/>
          <w:color w:val="000000" w:themeColor="text1"/>
          <w:kern w:val="0"/>
          <w:szCs w:val="24"/>
        </w:rPr>
      </w:pPr>
      <w:r w:rsidRPr="00730480">
        <w:rPr>
          <w:rFonts w:ascii="MS UI Gothic" w:hAnsi="MS UI Gothic" w:cs="ＭＳ Ｐゴシック" w:hint="eastAsia"/>
          <w:bCs/>
          <w:color w:val="000000" w:themeColor="text1"/>
          <w:kern w:val="0"/>
          <w:szCs w:val="24"/>
        </w:rPr>
        <w:t xml:space="preserve">　　　・講師 ：　大阪市立大学大学院 都市経営研究科 教授　永田 潤子 氏</w:t>
      </w:r>
    </w:p>
    <w:p w14:paraId="1BCE3217" w14:textId="77777777" w:rsidR="00730480" w:rsidRPr="00730480" w:rsidRDefault="00730480" w:rsidP="00730480">
      <w:pPr>
        <w:ind w:leftChars="200" w:left="470" w:firstLineChars="200" w:firstLine="470"/>
        <w:rPr>
          <w:rFonts w:ascii="MS UI Gothic" w:hAnsi="MS UI Gothic" w:cs="ＭＳ Ｐゴシック"/>
          <w:bCs/>
          <w:color w:val="000000" w:themeColor="text1"/>
          <w:kern w:val="0"/>
          <w:szCs w:val="24"/>
        </w:rPr>
      </w:pPr>
      <w:r w:rsidRPr="00730480">
        <w:rPr>
          <w:rFonts w:ascii="MS UI Gothic" w:hAnsi="MS UI Gothic" w:cs="ＭＳ Ｐゴシック" w:hint="eastAsia"/>
          <w:bCs/>
          <w:color w:val="000000" w:themeColor="text1"/>
          <w:kern w:val="0"/>
          <w:szCs w:val="24"/>
        </w:rPr>
        <w:t>・場所 ：　グランフロント大阪 北館B2F ナレッジキャピタル コングレコンベンションセンター</w:t>
      </w:r>
    </w:p>
    <w:p w14:paraId="50646DF4" w14:textId="77777777" w:rsidR="00730480" w:rsidRPr="00730480" w:rsidRDefault="00730480" w:rsidP="00730480">
      <w:pPr>
        <w:ind w:leftChars="200" w:left="470" w:firstLineChars="200" w:firstLine="470"/>
        <w:rPr>
          <w:rFonts w:ascii="MS UI Gothic" w:hAnsi="MS UI Gothic" w:cs="ＭＳ Ｐゴシック"/>
          <w:bCs/>
          <w:color w:val="000000" w:themeColor="text1"/>
          <w:kern w:val="0"/>
          <w:szCs w:val="24"/>
        </w:rPr>
      </w:pPr>
      <w:r w:rsidRPr="00730480">
        <w:rPr>
          <w:rFonts w:ascii="MS UI Gothic" w:hAnsi="MS UI Gothic" w:cs="ＭＳ Ｐゴシック" w:hint="eastAsia"/>
          <w:bCs/>
          <w:color w:val="000000" w:themeColor="text1"/>
          <w:kern w:val="0"/>
          <w:szCs w:val="24"/>
        </w:rPr>
        <w:t>・目的 ：　多くの企業が実現を目指している女性の活躍、そしてライフワークバランス（LWB）の</w:t>
      </w:r>
    </w:p>
    <w:p w14:paraId="37DAFC10" w14:textId="77777777" w:rsidR="00730480" w:rsidRPr="00730480" w:rsidRDefault="00730480" w:rsidP="00730480">
      <w:pPr>
        <w:ind w:leftChars="200" w:left="470" w:firstLineChars="600" w:firstLine="1410"/>
        <w:rPr>
          <w:rFonts w:ascii="MS UI Gothic" w:hAnsi="MS UI Gothic" w:cs="ＭＳ Ｐゴシック"/>
          <w:bCs/>
          <w:color w:val="000000" w:themeColor="text1"/>
          <w:kern w:val="0"/>
          <w:szCs w:val="24"/>
        </w:rPr>
      </w:pPr>
      <w:r w:rsidRPr="00730480">
        <w:rPr>
          <w:rFonts w:ascii="MS UI Gothic" w:hAnsi="MS UI Gothic" w:cs="ＭＳ Ｐゴシック" w:hint="eastAsia"/>
          <w:bCs/>
          <w:color w:val="000000" w:themeColor="text1"/>
          <w:kern w:val="0"/>
          <w:szCs w:val="24"/>
        </w:rPr>
        <w:t>実現をテーマに「女性活躍を進めるべき本当の意味」「今更聞けないダイバーシティ」</w:t>
      </w:r>
    </w:p>
    <w:p w14:paraId="6704C428" w14:textId="77777777" w:rsidR="00730480" w:rsidRPr="00730480" w:rsidRDefault="00730480" w:rsidP="00730480">
      <w:pPr>
        <w:ind w:leftChars="200" w:left="470" w:firstLineChars="600" w:firstLine="1410"/>
        <w:rPr>
          <w:rFonts w:ascii="MS UI Gothic" w:hAnsi="MS UI Gothic" w:cs="ＭＳ Ｐゴシック"/>
          <w:bCs/>
          <w:color w:val="000000" w:themeColor="text1"/>
          <w:kern w:val="0"/>
          <w:szCs w:val="24"/>
        </w:rPr>
      </w:pPr>
      <w:r w:rsidRPr="00730480">
        <w:rPr>
          <w:rFonts w:ascii="MS UI Gothic" w:hAnsi="MS UI Gothic" w:cs="ＭＳ Ｐゴシック" w:hint="eastAsia"/>
          <w:bCs/>
          <w:color w:val="000000" w:themeColor="text1"/>
          <w:kern w:val="0"/>
          <w:szCs w:val="24"/>
        </w:rPr>
        <w:t>等々、企業規模に関係なく取り組むべきLWBのあり方について考える</w:t>
      </w:r>
    </w:p>
    <w:p w14:paraId="3CE62446" w14:textId="77777777" w:rsidR="00730480" w:rsidRPr="00730480" w:rsidRDefault="00730480" w:rsidP="00730480">
      <w:pPr>
        <w:ind w:leftChars="200" w:left="470"/>
        <w:rPr>
          <w:rFonts w:cs="Times New Roman"/>
          <w:szCs w:val="24"/>
        </w:rPr>
      </w:pPr>
    </w:p>
    <w:p w14:paraId="640A60ED" w14:textId="77777777" w:rsidR="00730480" w:rsidRPr="00730480" w:rsidRDefault="00730480" w:rsidP="00730480">
      <w:pPr>
        <w:ind w:leftChars="200" w:left="470"/>
        <w:rPr>
          <w:rFonts w:cs="Times New Roman"/>
          <w:szCs w:val="24"/>
        </w:rPr>
      </w:pPr>
      <w:r w:rsidRPr="00730480">
        <w:rPr>
          <w:rFonts w:cs="Times New Roman" w:hint="eastAsia"/>
          <w:szCs w:val="24"/>
        </w:rPr>
        <w:t>（※）『</w:t>
      </w:r>
      <w:r w:rsidRPr="00730480">
        <w:rPr>
          <w:rFonts w:cs="Times New Roman"/>
          <w:szCs w:val="24"/>
        </w:rPr>
        <w:t xml:space="preserve">RICOH Value Presentation 2018 in </w:t>
      </w:r>
      <w:r w:rsidRPr="00730480">
        <w:rPr>
          <w:rFonts w:cs="Times New Roman" w:hint="eastAsia"/>
          <w:szCs w:val="24"/>
        </w:rPr>
        <w:t>大阪』</w:t>
      </w:r>
    </w:p>
    <w:p w14:paraId="7D355995" w14:textId="77777777" w:rsidR="00730480" w:rsidRPr="00730480" w:rsidRDefault="00730480" w:rsidP="00730480">
      <w:pPr>
        <w:ind w:leftChars="200" w:left="470"/>
        <w:rPr>
          <w:rFonts w:cs="Times New Roman"/>
          <w:szCs w:val="24"/>
        </w:rPr>
      </w:pPr>
      <w:r w:rsidRPr="00730480">
        <w:rPr>
          <w:rFonts w:cs="Times New Roman" w:hint="eastAsia"/>
          <w:szCs w:val="24"/>
        </w:rPr>
        <w:t xml:space="preserve">　　　リコージャパンが自ら取り組んできた課題改善活動を、社内実践事例として紹介する場</w:t>
      </w:r>
    </w:p>
    <w:p w14:paraId="02BAA224" w14:textId="77777777" w:rsidR="00E61E52" w:rsidRPr="00D04741" w:rsidRDefault="00E61E52" w:rsidP="00730480">
      <w:pPr>
        <w:ind w:left="470" w:hangingChars="200" w:hanging="470"/>
        <w:rPr>
          <w:szCs w:val="24"/>
        </w:rPr>
      </w:pPr>
    </w:p>
    <w:p w14:paraId="4CEB000A" w14:textId="77777777" w:rsidR="0089029F" w:rsidRPr="00C96868" w:rsidRDefault="001F0BA0" w:rsidP="00C96868">
      <w:pPr>
        <w:ind w:leftChars="200" w:left="470"/>
        <w:rPr>
          <w:color w:val="F79646" w:themeColor="accent6"/>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32F4E">
        <w:rPr>
          <w:rFonts w:hint="eastAsia"/>
          <w:szCs w:val="24"/>
        </w:rPr>
        <w:t xml:space="preserve">　</w:t>
      </w:r>
    </w:p>
    <w:p w14:paraId="6E6D6BFB" w14:textId="77777777" w:rsidR="00633771" w:rsidRPr="00E477E1" w:rsidRDefault="0079507D" w:rsidP="00633771">
      <w:pPr>
        <w:pStyle w:val="a5"/>
        <w:numPr>
          <w:ilvl w:val="0"/>
          <w:numId w:val="15"/>
        </w:numPr>
        <w:ind w:leftChars="0"/>
        <w:rPr>
          <w:b/>
          <w:szCs w:val="24"/>
        </w:rPr>
      </w:pPr>
      <w:r w:rsidRPr="00E477E1">
        <w:rPr>
          <w:rFonts w:hint="eastAsia"/>
          <w:b/>
          <w:szCs w:val="24"/>
        </w:rPr>
        <w:t>子どもの貧困対策への協力（該当分野：</w:t>
      </w:r>
      <w:r w:rsidR="004F3488">
        <w:rPr>
          <w:rFonts w:hint="eastAsia"/>
          <w:b/>
          <w:szCs w:val="24"/>
        </w:rPr>
        <w:t>②</w:t>
      </w:r>
      <w:r w:rsidRPr="00E477E1">
        <w:rPr>
          <w:rFonts w:hint="eastAsia"/>
          <w:b/>
          <w:szCs w:val="24"/>
        </w:rPr>
        <w:t>子ども</w:t>
      </w:r>
      <w:r w:rsidR="00D95986">
        <w:rPr>
          <w:rFonts w:hint="eastAsia"/>
          <w:b/>
          <w:szCs w:val="24"/>
        </w:rPr>
        <w:t>・福祉</w:t>
      </w:r>
      <w:r w:rsidR="00B3642E" w:rsidRPr="00E477E1">
        <w:rPr>
          <w:rFonts w:hint="eastAsia"/>
          <w:b/>
          <w:szCs w:val="24"/>
        </w:rPr>
        <w:t>）</w:t>
      </w:r>
    </w:p>
    <w:p w14:paraId="76D45FAF" w14:textId="77777777" w:rsidR="00555E99" w:rsidRDefault="00600FCB" w:rsidP="00555E99">
      <w:pPr>
        <w:ind w:leftChars="200" w:left="470"/>
        <w:rPr>
          <w:rFonts w:ascii="MS UI Gothic" w:hAnsi="MS UI Gothic"/>
          <w:szCs w:val="24"/>
        </w:rPr>
      </w:pPr>
      <w:r w:rsidRPr="00600FCB">
        <w:rPr>
          <w:rFonts w:ascii="MS UI Gothic" w:hAnsi="MS UI Gothic" w:hint="eastAsia"/>
          <w:szCs w:val="24"/>
        </w:rPr>
        <w:t>子ども食堂等に通う子どもたちをリコーブラックラムズ</w:t>
      </w:r>
      <w:r w:rsidR="00C96868">
        <w:rPr>
          <w:rFonts w:ascii="MS UI Gothic" w:hAnsi="MS UI Gothic" w:hint="eastAsia"/>
          <w:szCs w:val="24"/>
        </w:rPr>
        <w:t>のラグビー</w:t>
      </w:r>
      <w:r w:rsidRPr="00600FCB">
        <w:rPr>
          <w:rFonts w:ascii="MS UI Gothic" w:hAnsi="MS UI Gothic" w:hint="eastAsia"/>
          <w:szCs w:val="24"/>
        </w:rPr>
        <w:t>戦</w:t>
      </w:r>
      <w:r w:rsidR="00C96868" w:rsidRPr="00600FCB">
        <w:rPr>
          <w:rFonts w:ascii="MS UI Gothic" w:hAnsi="MS UI Gothic" w:hint="eastAsia"/>
          <w:szCs w:val="24"/>
        </w:rPr>
        <w:t>（ジャパンラグビートップリーグ戦）</w:t>
      </w:r>
      <w:r w:rsidRPr="00600FCB">
        <w:rPr>
          <w:rFonts w:ascii="MS UI Gothic" w:hAnsi="MS UI Gothic" w:hint="eastAsia"/>
          <w:szCs w:val="24"/>
        </w:rPr>
        <w:t>に無料招待します</w:t>
      </w:r>
    </w:p>
    <w:p w14:paraId="4C67C52B" w14:textId="77777777" w:rsidR="00555E99" w:rsidRPr="00555E99" w:rsidRDefault="00555E99" w:rsidP="00555E99">
      <w:pPr>
        <w:ind w:leftChars="200" w:left="470"/>
        <w:rPr>
          <w:rFonts w:ascii="MS UI Gothic" w:hAnsi="MS UI Gothic"/>
          <w:szCs w:val="24"/>
        </w:rPr>
      </w:pPr>
    </w:p>
    <w:p w14:paraId="4403E18E" w14:textId="77777777" w:rsidR="00555E99" w:rsidRPr="001C3578" w:rsidRDefault="00555E99" w:rsidP="00555E99">
      <w:pPr>
        <w:ind w:leftChars="300" w:left="705"/>
        <w:rPr>
          <w:rFonts w:ascii="MS UI Gothic" w:hAnsi="MS UI Gothic"/>
        </w:rPr>
      </w:pPr>
      <w:r w:rsidRPr="001C3578">
        <w:rPr>
          <w:rFonts w:ascii="MS UI Gothic" w:hAnsi="MS UI Gothic" w:hint="eastAsia"/>
        </w:rPr>
        <w:t>&lt;招待試合&gt;</w:t>
      </w:r>
    </w:p>
    <w:p w14:paraId="63F0E3BE" w14:textId="69449DF9" w:rsidR="00555E99" w:rsidRPr="00EC6F40" w:rsidRDefault="00555E99" w:rsidP="00EC6F40">
      <w:pPr>
        <w:ind w:leftChars="400" w:left="940"/>
        <w:rPr>
          <w:rFonts w:ascii="MS UI Gothic" w:hAnsi="MS UI Gothic"/>
        </w:rPr>
      </w:pPr>
      <w:r w:rsidRPr="001C3578">
        <w:rPr>
          <w:rFonts w:ascii="MS UI Gothic" w:hAnsi="MS UI Gothic" w:hint="eastAsia"/>
        </w:rPr>
        <w:t>・</w:t>
      </w:r>
      <w:r w:rsidR="001B13A8">
        <w:rPr>
          <w:rFonts w:ascii="MS UI Gothic" w:hAnsi="MS UI Gothic" w:hint="eastAsia"/>
        </w:rPr>
        <w:t>平成30</w:t>
      </w:r>
      <w:r w:rsidRPr="001C3578">
        <w:rPr>
          <w:rFonts w:ascii="MS UI Gothic" w:hAnsi="MS UI Gothic" w:hint="eastAsia"/>
        </w:rPr>
        <w:t>年10月20</w:t>
      </w:r>
      <w:r w:rsidR="00EC6F40">
        <w:rPr>
          <w:rFonts w:ascii="MS UI Gothic" w:hAnsi="MS UI Gothic" w:hint="eastAsia"/>
        </w:rPr>
        <w:t>日  （於）</w:t>
      </w:r>
      <w:r w:rsidR="00B84AE0" w:rsidRPr="001C3578">
        <w:rPr>
          <w:rFonts w:ascii="MS UI Gothic" w:hAnsi="MS UI Gothic" w:hint="eastAsia"/>
        </w:rPr>
        <w:t>万博記念競技場</w:t>
      </w:r>
    </w:p>
    <w:p w14:paraId="2B5DE417" w14:textId="0779C8D4" w:rsidR="00555E99" w:rsidRPr="001C3578" w:rsidRDefault="00555E99" w:rsidP="00555E99">
      <w:pPr>
        <w:ind w:leftChars="400" w:left="940"/>
        <w:rPr>
          <w:rFonts w:ascii="MS UI Gothic" w:hAnsi="MS UI Gothic"/>
        </w:rPr>
      </w:pPr>
      <w:r w:rsidRPr="001C3578">
        <w:rPr>
          <w:rFonts w:ascii="MS UI Gothic" w:hAnsi="MS UI Gothic" w:hint="eastAsia"/>
        </w:rPr>
        <w:t>・</w:t>
      </w:r>
      <w:r w:rsidR="001B13A8">
        <w:rPr>
          <w:rFonts w:ascii="MS UI Gothic" w:hAnsi="MS UI Gothic" w:hint="eastAsia"/>
        </w:rPr>
        <w:t>平成30</w:t>
      </w:r>
      <w:r w:rsidRPr="001C3578">
        <w:rPr>
          <w:rFonts w:ascii="MS UI Gothic" w:hAnsi="MS UI Gothic" w:hint="eastAsia"/>
        </w:rPr>
        <w:t>年12</w:t>
      </w:r>
      <w:r w:rsidR="00755098">
        <w:rPr>
          <w:rFonts w:ascii="MS UI Gothic" w:hAnsi="MS UI Gothic" w:hint="eastAsia"/>
        </w:rPr>
        <w:t>月</w:t>
      </w:r>
      <w:r w:rsidR="0098067A">
        <w:rPr>
          <w:rFonts w:ascii="MS UI Gothic" w:hAnsi="MS UI Gothic" w:hint="eastAsia"/>
        </w:rPr>
        <w:t>8</w:t>
      </w:r>
      <w:r w:rsidR="00EC6F40">
        <w:rPr>
          <w:rFonts w:ascii="MS UI Gothic" w:hAnsi="MS UI Gothic" w:hint="eastAsia"/>
        </w:rPr>
        <w:t>日   （</w:t>
      </w:r>
      <w:r w:rsidRPr="001C3578">
        <w:rPr>
          <w:rFonts w:ascii="MS UI Gothic" w:hAnsi="MS UI Gothic" w:hint="eastAsia"/>
        </w:rPr>
        <w:t>於</w:t>
      </w:r>
      <w:r w:rsidR="00EC6F40">
        <w:rPr>
          <w:rFonts w:ascii="MS UI Gothic" w:hAnsi="MS UI Gothic" w:hint="eastAsia"/>
        </w:rPr>
        <w:t>）</w:t>
      </w:r>
      <w:r w:rsidR="00B84AE0" w:rsidRPr="001C3578">
        <w:rPr>
          <w:rFonts w:ascii="MS UI Gothic" w:hAnsi="MS UI Gothic" w:hint="eastAsia"/>
        </w:rPr>
        <w:t>東大阪市</w:t>
      </w:r>
      <w:r w:rsidR="002C56C9">
        <w:rPr>
          <w:rFonts w:ascii="MS UI Gothic" w:hAnsi="MS UI Gothic" w:hint="eastAsia"/>
        </w:rPr>
        <w:t>花園ラグビー</w:t>
      </w:r>
      <w:r w:rsidRPr="001C3578">
        <w:rPr>
          <w:rFonts w:ascii="MS UI Gothic" w:hAnsi="MS UI Gothic" w:hint="eastAsia"/>
        </w:rPr>
        <w:t>場</w:t>
      </w:r>
    </w:p>
    <w:p w14:paraId="4C0407B1" w14:textId="77777777" w:rsidR="00E477E1" w:rsidRPr="00EC6F40" w:rsidRDefault="00E477E1" w:rsidP="00555E99">
      <w:pPr>
        <w:rPr>
          <w:rFonts w:ascii="MS UI Gothic" w:hAnsi="MS UI Gothic"/>
          <w:szCs w:val="24"/>
        </w:rPr>
      </w:pPr>
    </w:p>
    <w:p w14:paraId="51A7FA20" w14:textId="77777777" w:rsidR="00600FCB" w:rsidRPr="00E477E1" w:rsidRDefault="00600FCB" w:rsidP="00633771">
      <w:pPr>
        <w:ind w:firstLineChars="200" w:firstLine="470"/>
        <w:rPr>
          <w:rFonts w:ascii="MS UI Gothic" w:hAnsi="MS UI Gothic"/>
          <w:szCs w:val="24"/>
        </w:rPr>
      </w:pPr>
    </w:p>
    <w:p w14:paraId="34337BE3" w14:textId="77777777" w:rsidR="00633771" w:rsidRPr="00E477E1" w:rsidRDefault="00DC7097" w:rsidP="00633771">
      <w:pPr>
        <w:pStyle w:val="a5"/>
        <w:numPr>
          <w:ilvl w:val="0"/>
          <w:numId w:val="15"/>
        </w:numPr>
        <w:ind w:leftChars="0"/>
        <w:rPr>
          <w:b/>
          <w:szCs w:val="24"/>
        </w:rPr>
      </w:pPr>
      <w:r w:rsidRPr="00E477E1">
        <w:rPr>
          <w:rFonts w:ascii="MS UI Gothic" w:hAnsi="MS UI Gothic" w:hint="eastAsia"/>
          <w:b/>
          <w:szCs w:val="21"/>
        </w:rPr>
        <w:t>災害時の物資支援</w:t>
      </w:r>
      <w:r w:rsidR="00633771" w:rsidRPr="00E477E1">
        <w:rPr>
          <w:rFonts w:ascii="MS UI Gothic" w:hAnsi="MS UI Gothic" w:hint="eastAsia"/>
          <w:b/>
          <w:szCs w:val="21"/>
        </w:rPr>
        <w:t>の協力</w:t>
      </w:r>
      <w:r w:rsidR="005B62BD" w:rsidRPr="00E477E1">
        <w:rPr>
          <w:rFonts w:ascii="MS UI Gothic" w:hAnsi="MS UI Gothic" w:hint="eastAsia"/>
          <w:b/>
          <w:szCs w:val="21"/>
        </w:rPr>
        <w:t>（該当分野：</w:t>
      </w:r>
      <w:r w:rsidR="006342CD">
        <w:rPr>
          <w:rFonts w:ascii="MS UI Gothic" w:hAnsi="MS UI Gothic" w:hint="eastAsia"/>
          <w:b/>
          <w:szCs w:val="21"/>
        </w:rPr>
        <w:t>⑤</w:t>
      </w:r>
      <w:r w:rsidRPr="00E477E1">
        <w:rPr>
          <w:rFonts w:ascii="MS UI Gothic" w:hAnsi="MS UI Gothic" w:hint="eastAsia"/>
          <w:b/>
          <w:szCs w:val="21"/>
        </w:rPr>
        <w:t>防災</w:t>
      </w:r>
      <w:r w:rsidR="006342CD">
        <w:rPr>
          <w:rFonts w:ascii="MS UI Gothic" w:hAnsi="MS UI Gothic" w:hint="eastAsia"/>
          <w:b/>
          <w:szCs w:val="21"/>
        </w:rPr>
        <w:t>・防犯</w:t>
      </w:r>
      <w:r w:rsidR="005B62BD" w:rsidRPr="00E477E1">
        <w:rPr>
          <w:rFonts w:ascii="MS UI Gothic" w:hAnsi="MS UI Gothic" w:hint="eastAsia"/>
          <w:b/>
          <w:szCs w:val="21"/>
        </w:rPr>
        <w:t>）</w:t>
      </w:r>
    </w:p>
    <w:p w14:paraId="36247A46" w14:textId="251DD072" w:rsidR="00555E99" w:rsidRDefault="00633771" w:rsidP="00555E99">
      <w:pPr>
        <w:spacing w:line="320" w:lineRule="exact"/>
        <w:ind w:left="410" w:hangingChars="200" w:hanging="410"/>
        <w:rPr>
          <w:szCs w:val="24"/>
        </w:rPr>
      </w:pPr>
      <w:r w:rsidRPr="00E477E1">
        <w:rPr>
          <w:rFonts w:ascii="MS UI Gothic" w:hAnsi="MS UI Gothic" w:hint="eastAsia"/>
          <w:sz w:val="21"/>
          <w:szCs w:val="21"/>
        </w:rPr>
        <w:t xml:space="preserve">　　　</w:t>
      </w:r>
      <w:r w:rsidR="00C96868">
        <w:rPr>
          <w:rFonts w:ascii="MS UI Gothic" w:hAnsi="MS UI Gothic" w:hint="eastAsia"/>
          <w:szCs w:val="18"/>
        </w:rPr>
        <w:t>府</w:t>
      </w:r>
      <w:r w:rsidR="00D04741">
        <w:rPr>
          <w:rFonts w:ascii="MS UI Gothic" w:hAnsi="MS UI Gothic" w:hint="eastAsia"/>
          <w:szCs w:val="18"/>
        </w:rPr>
        <w:t>や市町村</w:t>
      </w:r>
      <w:r w:rsidR="00DC7097" w:rsidRPr="001C3578">
        <w:rPr>
          <w:rFonts w:ascii="MS UI Gothic" w:hAnsi="MS UI Gothic" w:hint="eastAsia"/>
          <w:szCs w:val="18"/>
        </w:rPr>
        <w:t>へ、</w:t>
      </w:r>
      <w:r w:rsidR="009F2757" w:rsidRPr="001C3578">
        <w:rPr>
          <w:rFonts w:ascii="MS UI Gothic" w:hAnsi="MS UI Gothic" w:hint="eastAsia"/>
          <w:szCs w:val="18"/>
        </w:rPr>
        <w:t>停電時や災害時に電源がない場所で使用可能な</w:t>
      </w:r>
      <w:r w:rsidR="00DC7097" w:rsidRPr="00E32F4E">
        <w:rPr>
          <w:rFonts w:ascii="MS UI Gothic" w:hAnsi="MS UI Gothic"/>
          <w:szCs w:val="18"/>
        </w:rPr>
        <w:t>OA</w:t>
      </w:r>
      <w:r w:rsidR="00D04741">
        <w:rPr>
          <w:rFonts w:ascii="MS UI Gothic" w:hAnsi="MS UI Gothic"/>
          <w:szCs w:val="18"/>
        </w:rPr>
        <w:t>関連機器を無償で貸し出</w:t>
      </w:r>
      <w:r w:rsidR="00E92E35">
        <w:rPr>
          <w:rFonts w:ascii="MS UI Gothic" w:hAnsi="MS UI Gothic" w:hint="eastAsia"/>
          <w:szCs w:val="18"/>
        </w:rPr>
        <w:t>すなど、災害時の物資</w:t>
      </w:r>
      <w:r w:rsidR="00C96868">
        <w:rPr>
          <w:rFonts w:ascii="MS UI Gothic" w:hAnsi="MS UI Gothic" w:hint="eastAsia"/>
          <w:szCs w:val="18"/>
        </w:rPr>
        <w:t>支援</w:t>
      </w:r>
      <w:r w:rsidR="00555E99">
        <w:rPr>
          <w:rFonts w:ascii="MS UI Gothic" w:hAnsi="MS UI Gothic" w:hint="eastAsia"/>
          <w:szCs w:val="18"/>
        </w:rPr>
        <w:t>に協力します</w:t>
      </w:r>
      <w:r w:rsidR="00555E99">
        <w:rPr>
          <w:szCs w:val="24"/>
        </w:rPr>
        <w:br w:type="page"/>
      </w:r>
    </w:p>
    <w:p w14:paraId="3A87F1B2" w14:textId="1BBC386F" w:rsidR="000B2F24" w:rsidRDefault="000B2F24" w:rsidP="00E95B96">
      <w:pPr>
        <w:rPr>
          <w:szCs w:val="24"/>
        </w:rPr>
      </w:pPr>
      <w:r>
        <w:rPr>
          <w:rFonts w:hint="eastAsia"/>
          <w:szCs w:val="24"/>
        </w:rPr>
        <w:lastRenderedPageBreak/>
        <w:t xml:space="preserve">　　　　　　　　　　　　　　　　　　　　　　　　　　　　　　　　　　　　　　　　　　　　　　　　　　　　　</w:t>
      </w:r>
      <w:r w:rsidR="00832FA6">
        <w:rPr>
          <w:rFonts w:hint="eastAsia"/>
          <w:szCs w:val="24"/>
        </w:rPr>
        <w:t xml:space="preserve"> </w:t>
      </w:r>
      <w:r w:rsidR="00832FA6">
        <w:rPr>
          <w:szCs w:val="24"/>
        </w:rPr>
        <w:t xml:space="preserve"> </w:t>
      </w:r>
      <w:r>
        <w:rPr>
          <w:rFonts w:hint="eastAsia"/>
          <w:szCs w:val="24"/>
        </w:rPr>
        <w:t xml:space="preserve">　</w:t>
      </w:r>
      <w:r w:rsidR="00832FA6">
        <w:rPr>
          <w:rFonts w:hint="eastAsia"/>
          <w:szCs w:val="24"/>
        </w:rPr>
        <w:t>【別紙</w:t>
      </w:r>
      <w:r w:rsidR="00832FA6">
        <w:rPr>
          <w:szCs w:val="24"/>
        </w:rPr>
        <w:t>2</w:t>
      </w:r>
      <w:r w:rsidR="00832FA6" w:rsidRPr="00E477E1">
        <w:rPr>
          <w:rFonts w:hint="eastAsia"/>
          <w:szCs w:val="24"/>
        </w:rPr>
        <w:t>】</w:t>
      </w:r>
    </w:p>
    <w:p w14:paraId="5E2F04E3" w14:textId="4ED0BC79" w:rsidR="003F17A0" w:rsidRPr="00E477E1" w:rsidRDefault="00EA6688" w:rsidP="00E95B96">
      <w:pPr>
        <w:rPr>
          <w:szCs w:val="24"/>
        </w:rPr>
      </w:pPr>
      <w:r w:rsidRPr="00E477E1">
        <w:rPr>
          <w:rFonts w:hint="eastAsia"/>
          <w:szCs w:val="24"/>
        </w:rPr>
        <w:t>本協定で連携・協働</w:t>
      </w:r>
      <w:r w:rsidR="009F0D83" w:rsidRPr="00E477E1">
        <w:rPr>
          <w:rFonts w:hint="eastAsia"/>
          <w:szCs w:val="24"/>
        </w:rPr>
        <w:t>していく分野および</w:t>
      </w:r>
      <w:r w:rsidR="00033673" w:rsidRPr="00E477E1">
        <w:rPr>
          <w:rFonts w:hint="eastAsia"/>
          <w:szCs w:val="24"/>
        </w:rPr>
        <w:t>主な連携事例</w:t>
      </w:r>
      <w:r w:rsidR="00FC4E46" w:rsidRPr="00E477E1">
        <w:rPr>
          <w:rFonts w:hint="eastAsia"/>
          <w:szCs w:val="24"/>
        </w:rPr>
        <w:t xml:space="preserve">　　　　　　　　　　　　</w:t>
      </w:r>
      <w:r w:rsidR="009F0D83" w:rsidRPr="00E477E1">
        <w:rPr>
          <w:rFonts w:hint="eastAsia"/>
          <w:szCs w:val="24"/>
        </w:rPr>
        <w:t xml:space="preserve">　　　　　　　　</w:t>
      </w:r>
      <w:r w:rsidR="00E95B96" w:rsidRPr="00E477E1">
        <w:rPr>
          <w:rFonts w:hint="eastAsia"/>
          <w:szCs w:val="24"/>
        </w:rPr>
        <w:t xml:space="preserve">　　　</w:t>
      </w:r>
      <w:r w:rsidR="00B0789B" w:rsidRPr="00E477E1">
        <w:rPr>
          <w:rFonts w:hint="eastAsia"/>
          <w:szCs w:val="24"/>
        </w:rPr>
        <w:t xml:space="preserve">　　　　　　</w:t>
      </w:r>
    </w:p>
    <w:p w14:paraId="4CDB5A9F" w14:textId="77777777" w:rsidR="00E40503" w:rsidRPr="00E477E1" w:rsidRDefault="00B0789B" w:rsidP="003F17A0">
      <w:pPr>
        <w:rPr>
          <w:szCs w:val="24"/>
        </w:rPr>
      </w:pPr>
      <w:r w:rsidRPr="00E477E1">
        <w:rPr>
          <w:rFonts w:hint="eastAsia"/>
          <w:szCs w:val="24"/>
        </w:rPr>
        <w:t xml:space="preserve">　　　　　</w:t>
      </w:r>
      <w:r w:rsidR="00B77E96" w:rsidRPr="00E477E1">
        <w:rPr>
          <w:rFonts w:hint="eastAsia"/>
          <w:szCs w:val="24"/>
        </w:rPr>
        <w:t xml:space="preserve">　　　　　　　　　　　　　　　　　　　　　　　　</w:t>
      </w:r>
      <w:r w:rsidR="003F17A0">
        <w:rPr>
          <w:rFonts w:hint="eastAsia"/>
          <w:szCs w:val="24"/>
        </w:rPr>
        <w:t xml:space="preserve">　　　　　　　　　　　　　　　　　　　　</w:t>
      </w:r>
      <w:r w:rsidR="00B77E96" w:rsidRPr="00E477E1">
        <w:rPr>
          <w:rFonts w:hint="eastAsia"/>
          <w:szCs w:val="24"/>
        </w:rPr>
        <w:t xml:space="preserve">　</w:t>
      </w:r>
      <w:r w:rsidR="00284D2E" w:rsidRPr="00E477E1">
        <w:rPr>
          <w:rFonts w:hint="eastAsia"/>
          <w:szCs w:val="24"/>
        </w:rPr>
        <w:t xml:space="preserve">　</w:t>
      </w:r>
      <w:r w:rsidRPr="00E477E1">
        <w:rPr>
          <w:rFonts w:hint="eastAsia"/>
          <w:szCs w:val="24"/>
        </w:rPr>
        <w:t>◎新規　○継続</w:t>
      </w:r>
    </w:p>
    <w:tbl>
      <w:tblPr>
        <w:tblStyle w:val="a6"/>
        <w:tblW w:w="10125" w:type="dxa"/>
        <w:tblLayout w:type="fixed"/>
        <w:tblLook w:val="04A0" w:firstRow="1" w:lastRow="0" w:firstColumn="1" w:lastColumn="0" w:noHBand="0" w:noVBand="1"/>
      </w:tblPr>
      <w:tblGrid>
        <w:gridCol w:w="1264"/>
        <w:gridCol w:w="1770"/>
        <w:gridCol w:w="7091"/>
      </w:tblGrid>
      <w:tr w:rsidR="00EA44A3" w:rsidRPr="00E477E1" w14:paraId="3DFD4456" w14:textId="77777777" w:rsidTr="00E32F4E">
        <w:tc>
          <w:tcPr>
            <w:tcW w:w="1264" w:type="dxa"/>
          </w:tcPr>
          <w:p w14:paraId="16305DA8" w14:textId="77777777" w:rsidR="00033673" w:rsidRPr="00E477E1" w:rsidRDefault="00033673" w:rsidP="00033673">
            <w:pPr>
              <w:rPr>
                <w:sz w:val="21"/>
                <w:szCs w:val="21"/>
              </w:rPr>
            </w:pPr>
          </w:p>
        </w:tc>
        <w:tc>
          <w:tcPr>
            <w:tcW w:w="1770" w:type="dxa"/>
          </w:tcPr>
          <w:p w14:paraId="5885ABFA" w14:textId="77777777" w:rsidR="00033673" w:rsidRPr="00E477E1" w:rsidRDefault="00033673" w:rsidP="00033673">
            <w:pPr>
              <w:jc w:val="center"/>
              <w:rPr>
                <w:sz w:val="21"/>
                <w:szCs w:val="21"/>
              </w:rPr>
            </w:pPr>
            <w:r w:rsidRPr="00E477E1">
              <w:rPr>
                <w:rFonts w:hint="eastAsia"/>
                <w:sz w:val="21"/>
                <w:szCs w:val="21"/>
              </w:rPr>
              <w:t>連携分野</w:t>
            </w:r>
          </w:p>
        </w:tc>
        <w:tc>
          <w:tcPr>
            <w:tcW w:w="7091" w:type="dxa"/>
          </w:tcPr>
          <w:p w14:paraId="1B238DA2" w14:textId="77777777" w:rsidR="00033673" w:rsidRPr="00E477E1" w:rsidRDefault="00033673" w:rsidP="00033673">
            <w:pPr>
              <w:jc w:val="center"/>
              <w:rPr>
                <w:sz w:val="21"/>
                <w:szCs w:val="21"/>
              </w:rPr>
            </w:pPr>
            <w:r w:rsidRPr="00E477E1">
              <w:rPr>
                <w:rFonts w:hint="eastAsia"/>
                <w:sz w:val="21"/>
                <w:szCs w:val="21"/>
              </w:rPr>
              <w:t>主な連携事例</w:t>
            </w:r>
          </w:p>
        </w:tc>
      </w:tr>
      <w:tr w:rsidR="00EA44A3" w:rsidRPr="00E477E1" w14:paraId="6235F428" w14:textId="77777777" w:rsidTr="00E32F4E">
        <w:trPr>
          <w:trHeight w:val="338"/>
        </w:trPr>
        <w:tc>
          <w:tcPr>
            <w:tcW w:w="1264" w:type="dxa"/>
            <w:vAlign w:val="center"/>
          </w:tcPr>
          <w:p w14:paraId="383371D5" w14:textId="77777777" w:rsidR="00A52F47" w:rsidRPr="00E477E1" w:rsidRDefault="00A52F47" w:rsidP="00D33C61">
            <w:pPr>
              <w:pStyle w:val="a5"/>
              <w:numPr>
                <w:ilvl w:val="0"/>
                <w:numId w:val="8"/>
              </w:numPr>
              <w:ind w:leftChars="0"/>
              <w:jc w:val="center"/>
              <w:rPr>
                <w:sz w:val="21"/>
                <w:szCs w:val="21"/>
              </w:rPr>
            </w:pPr>
          </w:p>
        </w:tc>
        <w:tc>
          <w:tcPr>
            <w:tcW w:w="1770" w:type="dxa"/>
            <w:vAlign w:val="center"/>
          </w:tcPr>
          <w:p w14:paraId="071FFA46" w14:textId="2095FE08" w:rsidR="00EA1A80" w:rsidRPr="00E477E1" w:rsidRDefault="00F901EC" w:rsidP="00B3642E">
            <w:pPr>
              <w:rPr>
                <w:sz w:val="21"/>
                <w:szCs w:val="21"/>
              </w:rPr>
            </w:pPr>
            <w:r w:rsidRPr="00E32F4E">
              <w:rPr>
                <w:rFonts w:ascii="メイリオ" w:eastAsia="メイリオ" w:hAnsi="メイリオ" w:cs="メイリオ"/>
                <w:noProof/>
                <w:color w:val="333333"/>
              </w:rPr>
              <w:drawing>
                <wp:anchor distT="0" distB="0" distL="114300" distR="114300" simplePos="0" relativeHeight="251671552" behindDoc="0" locked="0" layoutInCell="1" allowOverlap="1" wp14:anchorId="2FE04F35" wp14:editId="21FA7756">
                  <wp:simplePos x="0" y="0"/>
                  <wp:positionH relativeFrom="column">
                    <wp:posOffset>84455</wp:posOffset>
                  </wp:positionH>
                  <wp:positionV relativeFrom="paragraph">
                    <wp:posOffset>1924050</wp:posOffset>
                  </wp:positionV>
                  <wp:extent cx="719455" cy="719455"/>
                  <wp:effectExtent l="0" t="0" r="4445" b="4445"/>
                  <wp:wrapNone/>
                  <wp:docPr id="4" name="図 4" descr="https://imacocollabo.or.jp/wp-content/uploads/2018/02/sdg_icon_08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cocollabo.or.jp/wp-content/uploads/2018/02/sdg_icon_08_ja-300x30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768" behindDoc="0" locked="0" layoutInCell="1" allowOverlap="1" wp14:anchorId="260C801D" wp14:editId="2B1D86E5">
                  <wp:simplePos x="0" y="0"/>
                  <wp:positionH relativeFrom="column">
                    <wp:posOffset>41275</wp:posOffset>
                  </wp:positionH>
                  <wp:positionV relativeFrom="paragraph">
                    <wp:posOffset>342265</wp:posOffset>
                  </wp:positionV>
                  <wp:extent cx="711835" cy="719455"/>
                  <wp:effectExtent l="0" t="0" r="0" b="444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1835" cy="719455"/>
                          </a:xfrm>
                          <a:prstGeom prst="rect">
                            <a:avLst/>
                          </a:prstGeom>
                        </pic:spPr>
                      </pic:pic>
                    </a:graphicData>
                  </a:graphic>
                  <wp14:sizeRelH relativeFrom="page">
                    <wp14:pctWidth>0</wp14:pctWidth>
                  </wp14:sizeRelH>
                  <wp14:sizeRelV relativeFrom="page">
                    <wp14:pctHeight>0</wp14:pctHeight>
                  </wp14:sizeRelV>
                </wp:anchor>
              </w:drawing>
            </w:r>
            <w:r w:rsidRPr="0023482A">
              <w:rPr>
                <w:noProof/>
                <w:sz w:val="21"/>
                <w:szCs w:val="21"/>
              </w:rPr>
              <w:drawing>
                <wp:anchor distT="0" distB="0" distL="114300" distR="114300" simplePos="0" relativeHeight="251684864" behindDoc="0" locked="0" layoutInCell="1" allowOverlap="1" wp14:anchorId="4F0DF682" wp14:editId="458D0086">
                  <wp:simplePos x="0" y="0"/>
                  <wp:positionH relativeFrom="column">
                    <wp:posOffset>59690</wp:posOffset>
                  </wp:positionH>
                  <wp:positionV relativeFrom="paragraph">
                    <wp:posOffset>1125220</wp:posOffset>
                  </wp:positionV>
                  <wp:extent cx="719455" cy="719455"/>
                  <wp:effectExtent l="0" t="0" r="4445" b="4445"/>
                  <wp:wrapNone/>
                  <wp:docPr id="6" name="図 6" descr="https://imacocollabo.or.jp/wp-content/uploads/2018/02/sdg_icon_05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cocollabo.or.jp/wp-content/uploads/2018/02/sdg_icon_05_ja-300x30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B95883" w:rsidRPr="00E477E1">
              <w:rPr>
                <w:rFonts w:hint="eastAsia"/>
                <w:sz w:val="21"/>
                <w:szCs w:val="21"/>
              </w:rPr>
              <w:t>健康・働き方</w:t>
            </w:r>
            <w:r w:rsidR="00D95986">
              <w:rPr>
                <w:rFonts w:hint="eastAsia"/>
                <w:sz w:val="21"/>
                <w:szCs w:val="21"/>
              </w:rPr>
              <w:t>改革</w:t>
            </w:r>
          </w:p>
        </w:tc>
        <w:tc>
          <w:tcPr>
            <w:tcW w:w="7091" w:type="dxa"/>
          </w:tcPr>
          <w:p w14:paraId="70D0FB09" w14:textId="25EE7F9E" w:rsidR="00025381" w:rsidRPr="001C3578" w:rsidRDefault="00F845B7" w:rsidP="00D373CC">
            <w:pPr>
              <w:spacing w:line="300" w:lineRule="exact"/>
              <w:rPr>
                <w:rFonts w:ascii="MS UI Gothic" w:hAnsi="MS UI Gothic"/>
                <w:sz w:val="21"/>
                <w:szCs w:val="21"/>
              </w:rPr>
            </w:pPr>
            <w:r w:rsidRPr="00D04741">
              <w:rPr>
                <w:rFonts w:ascii="MS UI Gothic" w:hAnsi="MS UI Gothic" w:hint="eastAsia"/>
                <w:sz w:val="21"/>
                <w:szCs w:val="21"/>
              </w:rPr>
              <w:t>◎</w:t>
            </w:r>
            <w:r w:rsidR="002C56C9">
              <w:rPr>
                <w:rFonts w:ascii="MS UI Gothic" w:hAnsi="MS UI Gothic"/>
                <w:sz w:val="21"/>
                <w:szCs w:val="21"/>
              </w:rPr>
              <w:t>Well-</w:t>
            </w:r>
            <w:r w:rsidR="00301E7A">
              <w:rPr>
                <w:rFonts w:ascii="MS UI Gothic" w:hAnsi="MS UI Gothic"/>
                <w:sz w:val="21"/>
                <w:szCs w:val="21"/>
              </w:rPr>
              <w:t>Being</w:t>
            </w:r>
            <w:r w:rsidR="00301E7A">
              <w:rPr>
                <w:rFonts w:ascii="MS UI Gothic" w:hAnsi="MS UI Gothic" w:hint="eastAsia"/>
                <w:sz w:val="21"/>
                <w:szCs w:val="21"/>
              </w:rPr>
              <w:t xml:space="preserve">　</w:t>
            </w:r>
            <w:r w:rsidR="00301E7A">
              <w:rPr>
                <w:rFonts w:ascii="MS UI Gothic" w:hAnsi="MS UI Gothic"/>
                <w:sz w:val="21"/>
                <w:szCs w:val="21"/>
              </w:rPr>
              <w:t>OSAKA</w:t>
            </w:r>
            <w:r w:rsidR="00301E7A">
              <w:rPr>
                <w:rFonts w:ascii="MS UI Gothic" w:hAnsi="MS UI Gothic" w:hint="eastAsia"/>
                <w:sz w:val="21"/>
                <w:szCs w:val="21"/>
              </w:rPr>
              <w:t xml:space="preserve">　</w:t>
            </w:r>
            <w:r w:rsidR="00D42E9E" w:rsidRPr="00D04741">
              <w:rPr>
                <w:rFonts w:ascii="MS UI Gothic" w:hAnsi="MS UI Gothic"/>
                <w:sz w:val="21"/>
                <w:szCs w:val="21"/>
              </w:rPr>
              <w:t>Lab</w:t>
            </w:r>
            <w:r w:rsidR="00D42E9E" w:rsidRPr="00D04741">
              <w:rPr>
                <w:rFonts w:ascii="MS UI Gothic" w:hAnsi="MS UI Gothic" w:hint="eastAsia"/>
                <w:sz w:val="21"/>
                <w:szCs w:val="21"/>
              </w:rPr>
              <w:t>への参画を通じた、</w:t>
            </w:r>
            <w:r w:rsidR="00D373CC">
              <w:rPr>
                <w:rFonts w:ascii="MS UI Gothic" w:hAnsi="MS UI Gothic" w:hint="eastAsia"/>
                <w:sz w:val="21"/>
                <w:szCs w:val="21"/>
              </w:rPr>
              <w:t>働き方改革や</w:t>
            </w:r>
            <w:r w:rsidR="00D42E9E" w:rsidRPr="00D04741">
              <w:rPr>
                <w:rFonts w:ascii="MS UI Gothic" w:hAnsi="MS UI Gothic" w:hint="eastAsia"/>
                <w:sz w:val="21"/>
                <w:szCs w:val="21"/>
              </w:rPr>
              <w:t>健康経営等の取組みの推進</w:t>
            </w:r>
          </w:p>
          <w:p w14:paraId="1C3B7D89" w14:textId="77777777" w:rsidR="00C96868" w:rsidRDefault="00C96868" w:rsidP="00C96868">
            <w:pPr>
              <w:spacing w:line="300" w:lineRule="exact"/>
              <w:ind w:firstLineChars="100" w:firstLine="175"/>
              <w:rPr>
                <w:rFonts w:ascii="MS UI Gothic" w:hAnsi="MS UI Gothic"/>
                <w:sz w:val="18"/>
                <w:szCs w:val="18"/>
              </w:rPr>
            </w:pPr>
            <w:r>
              <w:rPr>
                <w:rFonts w:ascii="MS UI Gothic" w:hAnsi="MS UI Gothic" w:hint="eastAsia"/>
                <w:sz w:val="18"/>
                <w:szCs w:val="18"/>
              </w:rPr>
              <w:t>府と企業・大学</w:t>
            </w:r>
            <w:r w:rsidR="00E477E1" w:rsidRPr="00D04741">
              <w:rPr>
                <w:rFonts w:ascii="MS UI Gothic" w:hAnsi="MS UI Gothic" w:hint="eastAsia"/>
                <w:sz w:val="18"/>
                <w:szCs w:val="18"/>
              </w:rPr>
              <w:t>が連携して設立した</w:t>
            </w:r>
            <w:r>
              <w:rPr>
                <w:rFonts w:ascii="MS UI Gothic" w:hAnsi="MS UI Gothic" w:hint="eastAsia"/>
                <w:sz w:val="18"/>
                <w:szCs w:val="18"/>
              </w:rPr>
              <w:t xml:space="preserve">Well-Being　</w:t>
            </w:r>
            <w:r w:rsidR="00E477E1" w:rsidRPr="00D04741">
              <w:rPr>
                <w:rFonts w:ascii="MS UI Gothic" w:hAnsi="MS UI Gothic" w:hint="eastAsia"/>
                <w:sz w:val="18"/>
                <w:szCs w:val="18"/>
              </w:rPr>
              <w:t>OSAKA</w:t>
            </w:r>
            <w:r>
              <w:rPr>
                <w:rFonts w:ascii="MS UI Gothic" w:hAnsi="MS UI Gothic" w:hint="eastAsia"/>
                <w:sz w:val="18"/>
                <w:szCs w:val="18"/>
              </w:rPr>
              <w:t xml:space="preserve">　</w:t>
            </w:r>
            <w:r w:rsidR="00E477E1" w:rsidRPr="00D04741">
              <w:rPr>
                <w:rFonts w:ascii="MS UI Gothic" w:hAnsi="MS UI Gothic" w:hint="eastAsia"/>
                <w:sz w:val="18"/>
                <w:szCs w:val="18"/>
              </w:rPr>
              <w:t>Labに参画し、働き方改革や健康経</w:t>
            </w:r>
          </w:p>
          <w:p w14:paraId="314BAE96" w14:textId="1B0CC986" w:rsidR="00D13690" w:rsidRDefault="00E477E1" w:rsidP="00C96868">
            <w:pPr>
              <w:spacing w:line="300" w:lineRule="exact"/>
              <w:ind w:firstLineChars="100" w:firstLine="175"/>
              <w:rPr>
                <w:rFonts w:ascii="MS UI Gothic" w:hAnsi="MS UI Gothic"/>
                <w:sz w:val="18"/>
                <w:szCs w:val="18"/>
              </w:rPr>
            </w:pPr>
            <w:r w:rsidRPr="00D04741">
              <w:rPr>
                <w:rFonts w:ascii="MS UI Gothic" w:hAnsi="MS UI Gothic" w:hint="eastAsia"/>
                <w:sz w:val="18"/>
                <w:szCs w:val="18"/>
              </w:rPr>
              <w:t>営</w:t>
            </w:r>
            <w:r w:rsidR="00F75B42">
              <w:rPr>
                <w:rFonts w:ascii="MS UI Gothic" w:hAnsi="MS UI Gothic" w:hint="eastAsia"/>
                <w:sz w:val="18"/>
                <w:szCs w:val="18"/>
              </w:rPr>
              <w:t>等</w:t>
            </w:r>
            <w:r w:rsidRPr="00D04741">
              <w:rPr>
                <w:rFonts w:ascii="MS UI Gothic" w:hAnsi="MS UI Gothic" w:hint="eastAsia"/>
                <w:sz w:val="18"/>
                <w:szCs w:val="18"/>
              </w:rPr>
              <w:t>の取組みを推進します</w:t>
            </w:r>
          </w:p>
          <w:p w14:paraId="3F7584B6" w14:textId="77777777" w:rsidR="00D13690" w:rsidRDefault="00E477E1" w:rsidP="00D13690">
            <w:pPr>
              <w:spacing w:line="300" w:lineRule="exact"/>
              <w:ind w:firstLineChars="100" w:firstLine="175"/>
              <w:rPr>
                <w:rFonts w:ascii="MS UI Gothic" w:hAnsi="MS UI Gothic"/>
                <w:sz w:val="18"/>
                <w:szCs w:val="18"/>
              </w:rPr>
            </w:pPr>
            <w:r w:rsidRPr="00D04741">
              <w:rPr>
                <w:rFonts w:ascii="MS UI Gothic" w:hAnsi="MS UI Gothic" w:hint="eastAsia"/>
                <w:sz w:val="18"/>
                <w:szCs w:val="18"/>
              </w:rPr>
              <w:t>また、RICOH Value Presentation 2018 in 大阪（</w:t>
            </w:r>
            <w:r w:rsidR="00D95986" w:rsidRPr="00D04741">
              <w:rPr>
                <w:rFonts w:ascii="MS UI Gothic" w:hAnsi="MS UI Gothic" w:hint="eastAsia"/>
                <w:sz w:val="18"/>
                <w:szCs w:val="18"/>
              </w:rPr>
              <w:t>H30.11.13</w:t>
            </w:r>
            <w:r w:rsidR="006342CD">
              <w:rPr>
                <w:rFonts w:ascii="MS UI Gothic" w:hAnsi="MS UI Gothic" w:hint="eastAsia"/>
                <w:sz w:val="18"/>
                <w:szCs w:val="18"/>
              </w:rPr>
              <w:t>：</w:t>
            </w:r>
            <w:r w:rsidR="00D95986" w:rsidRPr="00D04741">
              <w:rPr>
                <w:rFonts w:ascii="MS UI Gothic" w:hAnsi="MS UI Gothic" w:hint="eastAsia"/>
                <w:sz w:val="18"/>
                <w:szCs w:val="18"/>
              </w:rPr>
              <w:t>（於）</w:t>
            </w:r>
            <w:r w:rsidRPr="00D04741">
              <w:rPr>
                <w:rFonts w:ascii="MS UI Gothic" w:hAnsi="MS UI Gothic" w:hint="eastAsia"/>
                <w:sz w:val="18"/>
                <w:szCs w:val="18"/>
              </w:rPr>
              <w:t>グランフロント大阪）において、</w:t>
            </w:r>
          </w:p>
          <w:p w14:paraId="1A711A41" w14:textId="77777777" w:rsidR="00F845B7" w:rsidRPr="00D04741" w:rsidRDefault="00E477E1" w:rsidP="00D13690">
            <w:pPr>
              <w:spacing w:line="300" w:lineRule="exact"/>
              <w:ind w:firstLineChars="100" w:firstLine="175"/>
              <w:rPr>
                <w:rFonts w:ascii="MS UI Gothic" w:hAnsi="MS UI Gothic"/>
                <w:sz w:val="18"/>
                <w:szCs w:val="18"/>
              </w:rPr>
            </w:pPr>
            <w:r w:rsidRPr="00D04741">
              <w:rPr>
                <w:rFonts w:ascii="MS UI Gothic" w:hAnsi="MS UI Gothic" w:hint="eastAsia"/>
                <w:sz w:val="18"/>
                <w:szCs w:val="18"/>
              </w:rPr>
              <w:t>Well-Being　OSAKA　Labと連携した働き方改革セミナーを開催します</w:t>
            </w:r>
          </w:p>
          <w:p w14:paraId="0008E4D1" w14:textId="77777777" w:rsidR="00D04741" w:rsidRPr="00D04741" w:rsidRDefault="00C46F7F" w:rsidP="00D04741">
            <w:pPr>
              <w:spacing w:line="300" w:lineRule="exact"/>
              <w:rPr>
                <w:rFonts w:ascii="MS UI Gothic" w:hAnsi="MS UI Gothic"/>
                <w:sz w:val="21"/>
                <w:szCs w:val="21"/>
              </w:rPr>
            </w:pPr>
            <w:r>
              <w:rPr>
                <w:rFonts w:ascii="MS UI Gothic" w:hAnsi="MS UI Gothic" w:hint="eastAsia"/>
                <w:sz w:val="21"/>
                <w:szCs w:val="21"/>
              </w:rPr>
              <w:t>◎</w:t>
            </w:r>
            <w:r w:rsidR="00D04741" w:rsidRPr="00D04741">
              <w:rPr>
                <w:rFonts w:ascii="MS UI Gothic" w:hAnsi="MS UI Gothic" w:hint="eastAsia"/>
                <w:sz w:val="21"/>
                <w:szCs w:val="21"/>
              </w:rPr>
              <w:t>府庁内における働き方改革への支援</w:t>
            </w:r>
          </w:p>
          <w:p w14:paraId="703ED80D" w14:textId="77777777" w:rsidR="00755098" w:rsidRDefault="00C96868" w:rsidP="00755098">
            <w:pPr>
              <w:spacing w:line="300" w:lineRule="exact"/>
              <w:ind w:firstLineChars="100" w:firstLine="175"/>
              <w:rPr>
                <w:rFonts w:ascii="MS UI Gothic" w:hAnsi="MS UI Gothic"/>
                <w:sz w:val="18"/>
                <w:szCs w:val="18"/>
              </w:rPr>
            </w:pPr>
            <w:r w:rsidRPr="006B2C3D">
              <w:rPr>
                <w:rFonts w:ascii="MS UI Gothic" w:hAnsi="MS UI Gothic" w:hint="eastAsia"/>
                <w:sz w:val="18"/>
                <w:szCs w:val="18"/>
              </w:rPr>
              <w:t>府庁内における</w:t>
            </w:r>
            <w:r w:rsidR="00CE4DAD" w:rsidRPr="006B2C3D">
              <w:rPr>
                <w:rFonts w:ascii="MS UI Gothic" w:hAnsi="MS UI Gothic" w:hint="eastAsia"/>
                <w:sz w:val="18"/>
                <w:szCs w:val="18"/>
              </w:rPr>
              <w:t>「働き方改革」の取組み</w:t>
            </w:r>
            <w:r w:rsidR="006B2C3D" w:rsidRPr="006B2C3D">
              <w:rPr>
                <w:rFonts w:ascii="MS UI Gothic" w:hAnsi="MS UI Gothic" w:hint="eastAsia"/>
                <w:sz w:val="18"/>
                <w:szCs w:val="18"/>
              </w:rPr>
              <w:t>を進めるため、モデル職場の構築</w:t>
            </w:r>
            <w:r w:rsidR="006B2C3D" w:rsidRPr="001C3578">
              <w:rPr>
                <w:rFonts w:ascii="MS UI Gothic" w:hAnsi="MS UI Gothic" w:hint="eastAsia"/>
                <w:sz w:val="18"/>
                <w:szCs w:val="18"/>
              </w:rPr>
              <w:t>や職員向けセミナーの開</w:t>
            </w:r>
          </w:p>
          <w:p w14:paraId="35F3586C" w14:textId="77777777" w:rsidR="00D04741" w:rsidRPr="00CE4DAD" w:rsidRDefault="006B2C3D" w:rsidP="00755098">
            <w:pPr>
              <w:spacing w:line="300" w:lineRule="exact"/>
              <w:ind w:firstLineChars="100" w:firstLine="175"/>
              <w:rPr>
                <w:rFonts w:ascii="MS UI Gothic" w:hAnsi="MS UI Gothic"/>
                <w:color w:val="FF0000"/>
                <w:sz w:val="18"/>
                <w:szCs w:val="18"/>
              </w:rPr>
            </w:pPr>
            <w:r w:rsidRPr="001C3578">
              <w:rPr>
                <w:rFonts w:ascii="MS UI Gothic" w:hAnsi="MS UI Gothic" w:hint="eastAsia"/>
                <w:sz w:val="18"/>
                <w:szCs w:val="18"/>
              </w:rPr>
              <w:t>催</w:t>
            </w:r>
            <w:r w:rsidR="00CE4DAD" w:rsidRPr="001C3578">
              <w:rPr>
                <w:rFonts w:ascii="MS UI Gothic" w:hAnsi="MS UI Gothic" w:hint="eastAsia"/>
                <w:sz w:val="18"/>
                <w:szCs w:val="18"/>
              </w:rPr>
              <w:t>に</w:t>
            </w:r>
            <w:r w:rsidR="00B84AE0" w:rsidRPr="001C3578">
              <w:rPr>
                <w:rFonts w:ascii="MS UI Gothic" w:hAnsi="MS UI Gothic" w:hint="eastAsia"/>
                <w:sz w:val="18"/>
                <w:szCs w:val="18"/>
              </w:rPr>
              <w:t>協力</w:t>
            </w:r>
            <w:r w:rsidR="00D04741" w:rsidRPr="001C3578">
              <w:rPr>
                <w:rFonts w:ascii="MS UI Gothic" w:hAnsi="MS UI Gothic" w:hint="eastAsia"/>
                <w:sz w:val="18"/>
                <w:szCs w:val="18"/>
              </w:rPr>
              <w:t>します</w:t>
            </w:r>
          </w:p>
          <w:p w14:paraId="5393E580" w14:textId="77777777" w:rsidR="00486692" w:rsidRPr="00D04741" w:rsidRDefault="00486692" w:rsidP="00D04741">
            <w:pPr>
              <w:spacing w:line="300" w:lineRule="exact"/>
              <w:rPr>
                <w:rFonts w:ascii="MS UI Gothic" w:hAnsi="MS UI Gothic"/>
                <w:sz w:val="21"/>
                <w:szCs w:val="21"/>
              </w:rPr>
            </w:pPr>
            <w:r w:rsidRPr="00D04741">
              <w:rPr>
                <w:rFonts w:ascii="MS UI Gothic" w:hAnsi="MS UI Gothic" w:hint="eastAsia"/>
                <w:sz w:val="21"/>
                <w:szCs w:val="21"/>
              </w:rPr>
              <w:t>◎「働き方</w:t>
            </w:r>
            <w:r w:rsidR="00C96868">
              <w:rPr>
                <w:rFonts w:ascii="MS UI Gothic" w:hAnsi="MS UI Gothic" w:hint="eastAsia"/>
                <w:sz w:val="21"/>
                <w:szCs w:val="21"/>
              </w:rPr>
              <w:t>改革」を通じた企業</w:t>
            </w:r>
            <w:r w:rsidRPr="00D04741">
              <w:rPr>
                <w:rFonts w:ascii="MS UI Gothic" w:hAnsi="MS UI Gothic" w:hint="eastAsia"/>
                <w:sz w:val="21"/>
                <w:szCs w:val="21"/>
              </w:rPr>
              <w:t>の職場環境整備への協力</w:t>
            </w:r>
          </w:p>
          <w:p w14:paraId="6BD8372A" w14:textId="77777777" w:rsidR="00486692" w:rsidRPr="00D04741" w:rsidRDefault="00C96868" w:rsidP="006915E6">
            <w:pPr>
              <w:spacing w:line="300" w:lineRule="exact"/>
              <w:ind w:firstLineChars="100" w:firstLine="175"/>
              <w:rPr>
                <w:rFonts w:ascii="MS UI Gothic" w:hAnsi="MS UI Gothic"/>
                <w:sz w:val="18"/>
                <w:szCs w:val="18"/>
              </w:rPr>
            </w:pPr>
            <w:r>
              <w:rPr>
                <w:rFonts w:ascii="MS UI Gothic" w:hAnsi="MS UI Gothic" w:hint="eastAsia"/>
                <w:sz w:val="18"/>
                <w:szCs w:val="18"/>
              </w:rPr>
              <w:t>中小企業</w:t>
            </w:r>
            <w:r w:rsidR="00CC0C04" w:rsidRPr="00D04741">
              <w:rPr>
                <w:rFonts w:ascii="MS UI Gothic" w:hAnsi="MS UI Gothic" w:hint="eastAsia"/>
                <w:sz w:val="18"/>
                <w:szCs w:val="18"/>
              </w:rPr>
              <w:t>を対象とした</w:t>
            </w:r>
            <w:r w:rsidR="00486692" w:rsidRPr="00D04741">
              <w:rPr>
                <w:rFonts w:ascii="MS UI Gothic" w:hAnsi="MS UI Gothic" w:hint="eastAsia"/>
                <w:sz w:val="18"/>
                <w:szCs w:val="18"/>
              </w:rPr>
              <w:t>「働き方改革」を通じた職場</w:t>
            </w:r>
            <w:r w:rsidR="00CC0C04" w:rsidRPr="00D04741">
              <w:rPr>
                <w:rFonts w:ascii="MS UI Gothic" w:hAnsi="MS UI Gothic" w:hint="eastAsia"/>
                <w:sz w:val="18"/>
                <w:szCs w:val="18"/>
              </w:rPr>
              <w:t>の</w:t>
            </w:r>
            <w:r w:rsidR="00486692" w:rsidRPr="00D04741">
              <w:rPr>
                <w:rFonts w:ascii="MS UI Gothic" w:hAnsi="MS UI Gothic" w:hint="eastAsia"/>
                <w:sz w:val="18"/>
                <w:szCs w:val="18"/>
              </w:rPr>
              <w:t>環境整備に関するセミナーを実施します</w:t>
            </w:r>
          </w:p>
          <w:p w14:paraId="60C93407" w14:textId="77777777" w:rsidR="00782423" w:rsidRPr="00D04741" w:rsidRDefault="00486692" w:rsidP="006915E6">
            <w:pPr>
              <w:spacing w:line="300" w:lineRule="exact"/>
              <w:ind w:firstLineChars="100" w:firstLine="175"/>
              <w:rPr>
                <w:rFonts w:ascii="MS UI Gothic" w:hAnsi="MS UI Gothic"/>
                <w:sz w:val="18"/>
                <w:szCs w:val="18"/>
              </w:rPr>
            </w:pPr>
            <w:r w:rsidRPr="00D04741">
              <w:rPr>
                <w:rFonts w:ascii="MS UI Gothic" w:hAnsi="MS UI Gothic" w:hint="eastAsia"/>
                <w:sz w:val="18"/>
                <w:szCs w:val="18"/>
              </w:rPr>
              <w:t xml:space="preserve">また、府が主催するセミナーへの講師派遣や会場提供をします　</w:t>
            </w:r>
          </w:p>
          <w:p w14:paraId="21DDCE6E" w14:textId="77777777" w:rsidR="00CF0C1F" w:rsidRPr="006915E6" w:rsidRDefault="00CF0C1F" w:rsidP="00CF0C1F">
            <w:pPr>
              <w:spacing w:line="300" w:lineRule="exact"/>
              <w:rPr>
                <w:rFonts w:ascii="MS UI Gothic" w:hAnsi="MS UI Gothic"/>
                <w:sz w:val="21"/>
                <w:szCs w:val="21"/>
              </w:rPr>
            </w:pPr>
            <w:r w:rsidRPr="006915E6">
              <w:rPr>
                <w:rFonts w:ascii="MS UI Gothic" w:hAnsi="MS UI Gothic" w:hint="eastAsia"/>
                <w:sz w:val="21"/>
                <w:szCs w:val="21"/>
              </w:rPr>
              <w:t>◎女性の活躍推進に向けた連携</w:t>
            </w:r>
          </w:p>
          <w:p w14:paraId="55451C4A" w14:textId="77777777" w:rsidR="00CF0C1F" w:rsidRPr="00D04741" w:rsidRDefault="00CF0C1F" w:rsidP="00CF0C1F">
            <w:pPr>
              <w:spacing w:line="300" w:lineRule="exact"/>
              <w:ind w:firstLineChars="100" w:firstLine="175"/>
              <w:rPr>
                <w:rFonts w:ascii="MS UI Gothic" w:hAnsi="MS UI Gothic"/>
                <w:sz w:val="18"/>
                <w:szCs w:val="18"/>
              </w:rPr>
            </w:pPr>
            <w:r w:rsidRPr="00D04741">
              <w:rPr>
                <w:rFonts w:ascii="MS UI Gothic" w:hAnsi="MS UI Gothic" w:hint="eastAsia"/>
                <w:sz w:val="18"/>
                <w:szCs w:val="18"/>
              </w:rPr>
              <w:t>府が主催するセミナーに講師を派遣するなど、女性の活躍推進に向けた機運醸成を行います</w:t>
            </w:r>
          </w:p>
          <w:p w14:paraId="575B23EA" w14:textId="77777777" w:rsidR="00CF0C1F" w:rsidRPr="006915E6" w:rsidRDefault="00CF0C1F" w:rsidP="00CF0C1F">
            <w:pPr>
              <w:spacing w:line="300" w:lineRule="exact"/>
              <w:rPr>
                <w:rFonts w:ascii="MS UI Gothic" w:hAnsi="MS UI Gothic"/>
                <w:sz w:val="21"/>
                <w:szCs w:val="21"/>
              </w:rPr>
            </w:pPr>
            <w:r w:rsidRPr="006915E6">
              <w:rPr>
                <w:rFonts w:ascii="MS UI Gothic" w:hAnsi="MS UI Gothic" w:hint="eastAsia"/>
                <w:sz w:val="21"/>
                <w:szCs w:val="21"/>
              </w:rPr>
              <w:t>○「男女いきいき・元気宣言」事業者への登録</w:t>
            </w:r>
          </w:p>
          <w:p w14:paraId="5E7DAA76" w14:textId="77777777" w:rsidR="00CF0C1F" w:rsidRPr="00D04741" w:rsidRDefault="00CF0C1F" w:rsidP="00CF0C1F">
            <w:pPr>
              <w:spacing w:line="300" w:lineRule="exact"/>
              <w:ind w:firstLineChars="100" w:firstLine="175"/>
              <w:rPr>
                <w:rFonts w:ascii="MS UI Gothic" w:hAnsi="MS UI Gothic"/>
                <w:sz w:val="18"/>
                <w:szCs w:val="18"/>
              </w:rPr>
            </w:pPr>
            <w:r w:rsidRPr="00D04741">
              <w:rPr>
                <w:rFonts w:ascii="MS UI Gothic" w:hAnsi="MS UI Gothic" w:hint="eastAsia"/>
                <w:sz w:val="18"/>
                <w:szCs w:val="18"/>
              </w:rPr>
              <w:t>男女ともにいきいきと働くことができる職場環境づくりを推進するとともに、取組み事例を発信します</w:t>
            </w:r>
          </w:p>
          <w:p w14:paraId="160164A2" w14:textId="77777777" w:rsidR="00CF0C1F" w:rsidRPr="001C3578" w:rsidRDefault="004718B5" w:rsidP="004718B5">
            <w:pPr>
              <w:spacing w:line="260" w:lineRule="exact"/>
              <w:ind w:firstLineChars="100" w:firstLine="175"/>
              <w:rPr>
                <w:rFonts w:ascii="MS UI Gothic" w:hAnsi="MS UI Gothic"/>
                <w:sz w:val="18"/>
                <w:szCs w:val="18"/>
              </w:rPr>
            </w:pPr>
            <w:r w:rsidRPr="001C3578">
              <w:rPr>
                <w:rFonts w:ascii="MS UI Gothic" w:hAnsi="MS UI Gothic" w:hint="eastAsia"/>
                <w:sz w:val="18"/>
                <w:szCs w:val="18"/>
              </w:rPr>
              <w:t>（平成26年8月6日登録済）</w:t>
            </w:r>
          </w:p>
          <w:p w14:paraId="4E7E66AE" w14:textId="77777777" w:rsidR="004718B5" w:rsidRPr="00E32F4E" w:rsidRDefault="004718B5" w:rsidP="00CF0C1F">
            <w:pPr>
              <w:spacing w:line="260" w:lineRule="exact"/>
              <w:rPr>
                <w:rFonts w:ascii="MS UI Gothic" w:hAnsi="MS UI Gothic" w:cs="Meiryo UI"/>
                <w:sz w:val="18"/>
                <w:szCs w:val="18"/>
              </w:rPr>
            </w:pPr>
          </w:p>
        </w:tc>
      </w:tr>
      <w:tr w:rsidR="006800B8" w:rsidRPr="00E477E1" w14:paraId="1EF4BADF" w14:textId="77777777" w:rsidTr="00C86777">
        <w:trPr>
          <w:trHeight w:val="2793"/>
        </w:trPr>
        <w:tc>
          <w:tcPr>
            <w:tcW w:w="1264" w:type="dxa"/>
            <w:vAlign w:val="center"/>
          </w:tcPr>
          <w:p w14:paraId="4AE47F4B" w14:textId="77777777" w:rsidR="006800B8" w:rsidRPr="00E477E1" w:rsidRDefault="006800B8" w:rsidP="0091619D">
            <w:pPr>
              <w:pStyle w:val="a5"/>
              <w:numPr>
                <w:ilvl w:val="0"/>
                <w:numId w:val="8"/>
              </w:numPr>
              <w:ind w:leftChars="0"/>
              <w:jc w:val="center"/>
              <w:rPr>
                <w:sz w:val="21"/>
                <w:szCs w:val="21"/>
              </w:rPr>
            </w:pPr>
          </w:p>
        </w:tc>
        <w:tc>
          <w:tcPr>
            <w:tcW w:w="1770" w:type="dxa"/>
            <w:vAlign w:val="center"/>
          </w:tcPr>
          <w:p w14:paraId="3AF43524" w14:textId="2FECDAFF" w:rsidR="00D02942" w:rsidRDefault="006800B8" w:rsidP="00D02942">
            <w:pPr>
              <w:rPr>
                <w:sz w:val="21"/>
                <w:szCs w:val="21"/>
              </w:rPr>
            </w:pPr>
            <w:r>
              <w:rPr>
                <w:rFonts w:hint="eastAsia"/>
                <w:sz w:val="21"/>
                <w:szCs w:val="21"/>
              </w:rPr>
              <w:t>子ども・福祉</w:t>
            </w:r>
          </w:p>
          <w:p w14:paraId="45A77833" w14:textId="2C9A26E7" w:rsidR="00D02942" w:rsidRDefault="00F901EC" w:rsidP="00D02942">
            <w:pPr>
              <w:rPr>
                <w:sz w:val="21"/>
                <w:szCs w:val="21"/>
              </w:rPr>
            </w:pPr>
            <w:r>
              <w:rPr>
                <w:noProof/>
                <w:sz w:val="21"/>
                <w:szCs w:val="21"/>
              </w:rPr>
              <w:drawing>
                <wp:anchor distT="0" distB="0" distL="114300" distR="114300" simplePos="0" relativeHeight="251696128" behindDoc="0" locked="0" layoutInCell="1" allowOverlap="1" wp14:anchorId="04FF2A35" wp14:editId="61636A22">
                  <wp:simplePos x="0" y="0"/>
                  <wp:positionH relativeFrom="column">
                    <wp:posOffset>34290</wp:posOffset>
                  </wp:positionH>
                  <wp:positionV relativeFrom="paragraph">
                    <wp:posOffset>31115</wp:posOffset>
                  </wp:positionV>
                  <wp:extent cx="719455" cy="719455"/>
                  <wp:effectExtent l="0" t="0" r="4445" b="444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BB195D" w14:textId="19EA80BE" w:rsidR="006800B8" w:rsidRPr="00E477E1" w:rsidRDefault="00F901EC" w:rsidP="00D02942">
            <w:pPr>
              <w:rPr>
                <w:sz w:val="21"/>
                <w:szCs w:val="21"/>
              </w:rPr>
            </w:pPr>
            <w:r>
              <w:rPr>
                <w:noProof/>
                <w:sz w:val="21"/>
                <w:szCs w:val="21"/>
              </w:rPr>
              <w:drawing>
                <wp:anchor distT="0" distB="0" distL="114300" distR="114300" simplePos="0" relativeHeight="251697152" behindDoc="0" locked="0" layoutInCell="1" allowOverlap="1" wp14:anchorId="7DF12FCF" wp14:editId="48740DFC">
                  <wp:simplePos x="0" y="0"/>
                  <wp:positionH relativeFrom="column">
                    <wp:posOffset>54610</wp:posOffset>
                  </wp:positionH>
                  <wp:positionV relativeFrom="paragraph">
                    <wp:posOffset>551815</wp:posOffset>
                  </wp:positionV>
                  <wp:extent cx="719455" cy="730250"/>
                  <wp:effectExtent l="0" t="0" r="4445"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9455" cy="730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9200" behindDoc="0" locked="0" layoutInCell="1" allowOverlap="1" wp14:anchorId="27BCE67E" wp14:editId="5459AC02">
                  <wp:simplePos x="0" y="0"/>
                  <wp:positionH relativeFrom="column">
                    <wp:posOffset>64135</wp:posOffset>
                  </wp:positionH>
                  <wp:positionV relativeFrom="paragraph">
                    <wp:posOffset>1323975</wp:posOffset>
                  </wp:positionV>
                  <wp:extent cx="719455" cy="711835"/>
                  <wp:effectExtent l="0" t="0" r="444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19455" cy="711835"/>
                          </a:xfrm>
                          <a:prstGeom prst="rect">
                            <a:avLst/>
                          </a:prstGeom>
                        </pic:spPr>
                      </pic:pic>
                    </a:graphicData>
                  </a:graphic>
                  <wp14:sizeRelH relativeFrom="page">
                    <wp14:pctWidth>0</wp14:pctWidth>
                  </wp14:sizeRelH>
                  <wp14:sizeRelV relativeFrom="page">
                    <wp14:pctHeight>0</wp14:pctHeight>
                  </wp14:sizeRelV>
                </wp:anchor>
              </w:drawing>
            </w:r>
            <w:r w:rsidR="00D02942">
              <w:rPr>
                <w:noProof/>
              </w:rPr>
              <w:drawing>
                <wp:anchor distT="0" distB="0" distL="114300" distR="114300" simplePos="0" relativeHeight="251681792" behindDoc="0" locked="0" layoutInCell="1" allowOverlap="1" wp14:anchorId="026B0150" wp14:editId="145A593C">
                  <wp:simplePos x="0" y="0"/>
                  <wp:positionH relativeFrom="column">
                    <wp:posOffset>-311604025</wp:posOffset>
                  </wp:positionH>
                  <wp:positionV relativeFrom="paragraph">
                    <wp:posOffset>-1029313410</wp:posOffset>
                  </wp:positionV>
                  <wp:extent cx="690898" cy="684000"/>
                  <wp:effectExtent l="0" t="0" r="0" b="190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90898" cy="684000"/>
                          </a:xfrm>
                          <a:prstGeom prst="rect">
                            <a:avLst/>
                          </a:prstGeom>
                        </pic:spPr>
                      </pic:pic>
                    </a:graphicData>
                  </a:graphic>
                  <wp14:sizeRelH relativeFrom="page">
                    <wp14:pctWidth>0</wp14:pctWidth>
                  </wp14:sizeRelH>
                  <wp14:sizeRelV relativeFrom="page">
                    <wp14:pctHeight>0</wp14:pctHeight>
                  </wp14:sizeRelV>
                </wp:anchor>
              </w:drawing>
            </w:r>
          </w:p>
        </w:tc>
        <w:tc>
          <w:tcPr>
            <w:tcW w:w="7091" w:type="dxa"/>
          </w:tcPr>
          <w:p w14:paraId="2D5F0E4E" w14:textId="52262341" w:rsidR="006800B8" w:rsidRPr="00D04741" w:rsidRDefault="006800B8" w:rsidP="00D04741">
            <w:pPr>
              <w:spacing w:line="300" w:lineRule="exact"/>
              <w:rPr>
                <w:rFonts w:ascii="MS UI Gothic" w:hAnsi="MS UI Gothic"/>
                <w:sz w:val="21"/>
                <w:szCs w:val="21"/>
              </w:rPr>
            </w:pPr>
            <w:r w:rsidRPr="00D04741">
              <w:rPr>
                <w:rFonts w:ascii="MS UI Gothic" w:hAnsi="MS UI Gothic" w:hint="eastAsia"/>
                <w:sz w:val="21"/>
                <w:szCs w:val="21"/>
              </w:rPr>
              <w:t>◎子どもの貧困対策への協力</w:t>
            </w:r>
          </w:p>
          <w:p w14:paraId="32B4A38C" w14:textId="77777777" w:rsidR="006800B8" w:rsidRDefault="00D95986" w:rsidP="00C96868">
            <w:pPr>
              <w:spacing w:line="300" w:lineRule="exact"/>
              <w:ind w:leftChars="100" w:left="235"/>
              <w:rPr>
                <w:rFonts w:ascii="MS UI Gothic" w:hAnsi="MS UI Gothic"/>
                <w:sz w:val="18"/>
                <w:szCs w:val="18"/>
              </w:rPr>
            </w:pPr>
            <w:r w:rsidRPr="00D04741">
              <w:rPr>
                <w:rFonts w:ascii="MS UI Gothic" w:hAnsi="MS UI Gothic" w:hint="eastAsia"/>
                <w:sz w:val="18"/>
                <w:szCs w:val="18"/>
              </w:rPr>
              <w:t>子ども食堂等に通う子どもたち</w:t>
            </w:r>
            <w:r w:rsidR="009B4692" w:rsidRPr="00D04741">
              <w:rPr>
                <w:rFonts w:ascii="MS UI Gothic" w:hAnsi="MS UI Gothic" w:hint="eastAsia"/>
                <w:sz w:val="18"/>
                <w:szCs w:val="18"/>
              </w:rPr>
              <w:t>を</w:t>
            </w:r>
            <w:r w:rsidRPr="00D04741">
              <w:rPr>
                <w:rFonts w:ascii="MS UI Gothic" w:hAnsi="MS UI Gothic" w:hint="eastAsia"/>
                <w:sz w:val="18"/>
                <w:szCs w:val="18"/>
              </w:rPr>
              <w:t>リコーブラック</w:t>
            </w:r>
            <w:r w:rsidR="00D624D9" w:rsidRPr="00D04741">
              <w:rPr>
                <w:rFonts w:ascii="MS UI Gothic" w:hAnsi="MS UI Gothic" w:hint="eastAsia"/>
                <w:sz w:val="18"/>
                <w:szCs w:val="18"/>
              </w:rPr>
              <w:t>ラ</w:t>
            </w:r>
            <w:r w:rsidRPr="00D04741">
              <w:rPr>
                <w:rFonts w:ascii="MS UI Gothic" w:hAnsi="MS UI Gothic" w:hint="eastAsia"/>
                <w:sz w:val="18"/>
                <w:szCs w:val="18"/>
              </w:rPr>
              <w:t>ムズ</w:t>
            </w:r>
            <w:r w:rsidR="006800B8" w:rsidRPr="00D04741">
              <w:rPr>
                <w:rFonts w:ascii="MS UI Gothic" w:hAnsi="MS UI Gothic" w:hint="eastAsia"/>
                <w:sz w:val="18"/>
                <w:szCs w:val="18"/>
              </w:rPr>
              <w:t>の</w:t>
            </w:r>
            <w:r w:rsidRPr="00D04741">
              <w:rPr>
                <w:rFonts w:ascii="MS UI Gothic" w:hAnsi="MS UI Gothic" w:hint="eastAsia"/>
                <w:sz w:val="18"/>
                <w:szCs w:val="18"/>
              </w:rPr>
              <w:t>ラグビー</w:t>
            </w:r>
            <w:r w:rsidR="006800B8" w:rsidRPr="00D04741">
              <w:rPr>
                <w:rFonts w:ascii="MS UI Gothic" w:hAnsi="MS UI Gothic" w:hint="eastAsia"/>
                <w:sz w:val="18"/>
                <w:szCs w:val="18"/>
              </w:rPr>
              <w:t>戦</w:t>
            </w:r>
            <w:r w:rsidR="00C96868" w:rsidRPr="00D04741">
              <w:rPr>
                <w:rFonts w:ascii="MS UI Gothic" w:hAnsi="MS UI Gothic" w:hint="eastAsia"/>
                <w:sz w:val="18"/>
                <w:szCs w:val="18"/>
              </w:rPr>
              <w:t>（ジャパンラグビートップリーグ</w:t>
            </w:r>
            <w:r w:rsidR="00B84AE0">
              <w:rPr>
                <w:rFonts w:ascii="MS UI Gothic" w:hAnsi="MS UI Gothic" w:hint="eastAsia"/>
                <w:sz w:val="18"/>
                <w:szCs w:val="18"/>
              </w:rPr>
              <w:t>戦</w:t>
            </w:r>
            <w:r w:rsidR="00C96868" w:rsidRPr="00D04741">
              <w:rPr>
                <w:rFonts w:ascii="MS UI Gothic" w:hAnsi="MS UI Gothic" w:hint="eastAsia"/>
                <w:sz w:val="18"/>
                <w:szCs w:val="18"/>
              </w:rPr>
              <w:t>）</w:t>
            </w:r>
            <w:r w:rsidRPr="00D04741">
              <w:rPr>
                <w:rFonts w:ascii="MS UI Gothic" w:hAnsi="MS UI Gothic" w:hint="eastAsia"/>
                <w:sz w:val="18"/>
                <w:szCs w:val="18"/>
              </w:rPr>
              <w:t>に</w:t>
            </w:r>
            <w:r w:rsidR="006800B8" w:rsidRPr="00D04741">
              <w:rPr>
                <w:rFonts w:ascii="MS UI Gothic" w:hAnsi="MS UI Gothic" w:hint="eastAsia"/>
                <w:sz w:val="18"/>
                <w:szCs w:val="18"/>
              </w:rPr>
              <w:t>無料招待</w:t>
            </w:r>
            <w:r w:rsidRPr="00D04741">
              <w:rPr>
                <w:rFonts w:ascii="MS UI Gothic" w:hAnsi="MS UI Gothic" w:hint="eastAsia"/>
                <w:sz w:val="18"/>
                <w:szCs w:val="18"/>
              </w:rPr>
              <w:t>します</w:t>
            </w:r>
          </w:p>
          <w:p w14:paraId="56F30A33" w14:textId="77777777" w:rsidR="00B84AE0" w:rsidRPr="001C3578" w:rsidRDefault="00B84AE0" w:rsidP="00B84AE0">
            <w:pPr>
              <w:spacing w:line="300" w:lineRule="exact"/>
              <w:ind w:leftChars="100" w:left="235"/>
              <w:rPr>
                <w:rFonts w:ascii="MS UI Gothic" w:hAnsi="MS UI Gothic"/>
                <w:sz w:val="18"/>
                <w:szCs w:val="18"/>
              </w:rPr>
            </w:pPr>
            <w:r w:rsidRPr="001C3578">
              <w:rPr>
                <w:rFonts w:ascii="MS UI Gothic" w:hAnsi="MS UI Gothic" w:hint="eastAsia"/>
                <w:sz w:val="18"/>
                <w:szCs w:val="18"/>
              </w:rPr>
              <w:t>&lt;招待試合&gt;</w:t>
            </w:r>
          </w:p>
          <w:p w14:paraId="44DB2649" w14:textId="08CFA410" w:rsidR="00B84AE0" w:rsidRPr="001C3578" w:rsidRDefault="00B84AE0" w:rsidP="00B84AE0">
            <w:pPr>
              <w:spacing w:line="300" w:lineRule="exact"/>
              <w:ind w:leftChars="100" w:left="235"/>
              <w:rPr>
                <w:rFonts w:ascii="MS UI Gothic" w:hAnsi="MS UI Gothic"/>
                <w:sz w:val="18"/>
                <w:szCs w:val="18"/>
              </w:rPr>
            </w:pPr>
            <w:r w:rsidRPr="001C3578">
              <w:rPr>
                <w:rFonts w:ascii="MS UI Gothic" w:hAnsi="MS UI Gothic" w:hint="eastAsia"/>
                <w:sz w:val="18"/>
                <w:szCs w:val="18"/>
              </w:rPr>
              <w:t>・</w:t>
            </w:r>
            <w:r w:rsidR="001B13A8">
              <w:rPr>
                <w:rFonts w:ascii="MS UI Gothic" w:hAnsi="MS UI Gothic" w:hint="eastAsia"/>
                <w:sz w:val="18"/>
                <w:szCs w:val="18"/>
              </w:rPr>
              <w:t>平成30</w:t>
            </w:r>
            <w:r w:rsidRPr="001C3578">
              <w:rPr>
                <w:rFonts w:ascii="MS UI Gothic" w:hAnsi="MS UI Gothic" w:hint="eastAsia"/>
                <w:sz w:val="18"/>
                <w:szCs w:val="18"/>
              </w:rPr>
              <w:t>年10月20</w:t>
            </w:r>
            <w:r w:rsidR="00EC6F40">
              <w:rPr>
                <w:rFonts w:ascii="MS UI Gothic" w:hAnsi="MS UI Gothic" w:hint="eastAsia"/>
                <w:sz w:val="18"/>
                <w:szCs w:val="18"/>
              </w:rPr>
              <w:t>日  （於）</w:t>
            </w:r>
            <w:r w:rsidRPr="001C3578">
              <w:rPr>
                <w:rFonts w:ascii="MS UI Gothic" w:hAnsi="MS UI Gothic" w:hint="eastAsia"/>
                <w:sz w:val="18"/>
                <w:szCs w:val="18"/>
              </w:rPr>
              <w:t>万博記念競技場</w:t>
            </w:r>
          </w:p>
          <w:p w14:paraId="26589D9B" w14:textId="46E7CEC6" w:rsidR="00D02942" w:rsidRPr="00D02942" w:rsidRDefault="00B84AE0" w:rsidP="00D02942">
            <w:pPr>
              <w:spacing w:line="300" w:lineRule="exact"/>
              <w:ind w:leftChars="100" w:left="235"/>
              <w:rPr>
                <w:rFonts w:ascii="MS UI Gothic" w:hAnsi="MS UI Gothic"/>
                <w:sz w:val="18"/>
                <w:szCs w:val="18"/>
              </w:rPr>
            </w:pPr>
            <w:r w:rsidRPr="001C3578">
              <w:rPr>
                <w:rFonts w:ascii="MS UI Gothic" w:hAnsi="MS UI Gothic" w:hint="eastAsia"/>
                <w:sz w:val="18"/>
                <w:szCs w:val="18"/>
              </w:rPr>
              <w:t>・</w:t>
            </w:r>
            <w:r w:rsidR="001B13A8">
              <w:rPr>
                <w:rFonts w:ascii="MS UI Gothic" w:hAnsi="MS UI Gothic" w:hint="eastAsia"/>
                <w:sz w:val="18"/>
                <w:szCs w:val="18"/>
              </w:rPr>
              <w:t>平成30</w:t>
            </w:r>
            <w:r w:rsidRPr="001C3578">
              <w:rPr>
                <w:rFonts w:ascii="MS UI Gothic" w:hAnsi="MS UI Gothic" w:hint="eastAsia"/>
                <w:sz w:val="18"/>
                <w:szCs w:val="18"/>
              </w:rPr>
              <w:t>年12月</w:t>
            </w:r>
            <w:r w:rsidR="00D02942">
              <w:rPr>
                <w:rFonts w:ascii="MS UI Gothic" w:hAnsi="MS UI Gothic" w:hint="eastAsia"/>
                <w:sz w:val="18"/>
                <w:szCs w:val="18"/>
              </w:rPr>
              <w:t>8</w:t>
            </w:r>
            <w:r w:rsidR="00EC6F40">
              <w:rPr>
                <w:rFonts w:ascii="MS UI Gothic" w:hAnsi="MS UI Gothic" w:hint="eastAsia"/>
                <w:sz w:val="18"/>
                <w:szCs w:val="18"/>
              </w:rPr>
              <w:t>日   （</w:t>
            </w:r>
            <w:r w:rsidRPr="001C3578">
              <w:rPr>
                <w:rFonts w:ascii="MS UI Gothic" w:hAnsi="MS UI Gothic" w:hint="eastAsia"/>
                <w:sz w:val="18"/>
                <w:szCs w:val="18"/>
              </w:rPr>
              <w:t>於</w:t>
            </w:r>
            <w:r w:rsidR="00EC6F40">
              <w:rPr>
                <w:rFonts w:ascii="MS UI Gothic" w:hAnsi="MS UI Gothic" w:hint="eastAsia"/>
                <w:sz w:val="18"/>
                <w:szCs w:val="18"/>
              </w:rPr>
              <w:t>）</w:t>
            </w:r>
            <w:r w:rsidR="002C56C9">
              <w:rPr>
                <w:rFonts w:ascii="MS UI Gothic" w:hAnsi="MS UI Gothic" w:hint="eastAsia"/>
                <w:sz w:val="18"/>
                <w:szCs w:val="18"/>
              </w:rPr>
              <w:t>東大阪市花園ラグビー</w:t>
            </w:r>
            <w:r w:rsidRPr="001C3578">
              <w:rPr>
                <w:rFonts w:ascii="MS UI Gothic" w:hAnsi="MS UI Gothic" w:hint="eastAsia"/>
                <w:sz w:val="18"/>
                <w:szCs w:val="18"/>
              </w:rPr>
              <w:t>場</w:t>
            </w:r>
          </w:p>
          <w:p w14:paraId="30A30A0B" w14:textId="77777777" w:rsidR="006800B8" w:rsidRPr="00D04741" w:rsidRDefault="006800B8" w:rsidP="00D04741">
            <w:pPr>
              <w:spacing w:line="300" w:lineRule="exact"/>
              <w:rPr>
                <w:rFonts w:ascii="MS UI Gothic" w:hAnsi="MS UI Gothic"/>
                <w:sz w:val="21"/>
                <w:szCs w:val="21"/>
              </w:rPr>
            </w:pPr>
            <w:r w:rsidRPr="00D04741">
              <w:rPr>
                <w:rFonts w:ascii="MS UI Gothic" w:hAnsi="MS UI Gothic" w:hint="eastAsia"/>
                <w:sz w:val="21"/>
                <w:szCs w:val="21"/>
              </w:rPr>
              <w:t>◎「放課後子ども教室」への協力</w:t>
            </w:r>
          </w:p>
          <w:p w14:paraId="72CCA2A3" w14:textId="77777777" w:rsidR="0098067A" w:rsidRDefault="005C16B6" w:rsidP="0098067A">
            <w:pPr>
              <w:spacing w:line="300" w:lineRule="exact"/>
              <w:ind w:firstLineChars="100" w:firstLine="175"/>
              <w:rPr>
                <w:rFonts w:ascii="MS UI Gothic" w:hAnsi="MS UI Gothic"/>
                <w:sz w:val="18"/>
                <w:szCs w:val="18"/>
              </w:rPr>
            </w:pPr>
            <w:r w:rsidRPr="00D04741">
              <w:rPr>
                <w:rFonts w:ascii="MS UI Gothic" w:hAnsi="MS UI Gothic" w:hint="eastAsia"/>
                <w:sz w:val="18"/>
                <w:szCs w:val="18"/>
              </w:rPr>
              <w:t>府が進める「放課後子ども教室」に参画し、府内の小学生を対象に「コピー機になってみよう！</w:t>
            </w:r>
            <w:r w:rsidR="006915E6">
              <w:rPr>
                <w:rFonts w:ascii="MS UI Gothic" w:hAnsi="MS UI Gothic" w:hint="eastAsia"/>
                <w:sz w:val="18"/>
                <w:szCs w:val="18"/>
              </w:rPr>
              <w:t>」</w:t>
            </w:r>
            <w:r w:rsidR="006800B8" w:rsidRPr="00D04741">
              <w:rPr>
                <w:rFonts w:ascii="MS UI Gothic" w:hAnsi="MS UI Gothic" w:hint="eastAsia"/>
                <w:sz w:val="18"/>
                <w:szCs w:val="18"/>
              </w:rPr>
              <w:t>の</w:t>
            </w:r>
          </w:p>
          <w:p w14:paraId="17A20398" w14:textId="1E3F05C2" w:rsidR="001C3578" w:rsidRPr="00AE7491" w:rsidRDefault="006800B8" w:rsidP="0098067A">
            <w:pPr>
              <w:spacing w:line="300" w:lineRule="exact"/>
              <w:ind w:firstLineChars="100" w:firstLine="175"/>
              <w:rPr>
                <w:rFonts w:ascii="MS UI Gothic" w:hAnsi="MS UI Gothic"/>
                <w:sz w:val="18"/>
                <w:szCs w:val="18"/>
              </w:rPr>
            </w:pPr>
            <w:r w:rsidRPr="00D04741">
              <w:rPr>
                <w:rFonts w:ascii="MS UI Gothic" w:hAnsi="MS UI Gothic" w:hint="eastAsia"/>
                <w:sz w:val="18"/>
                <w:szCs w:val="18"/>
              </w:rPr>
              <w:t xml:space="preserve">プログラムを実施します　</w:t>
            </w:r>
          </w:p>
          <w:p w14:paraId="3D7099CA" w14:textId="77777777" w:rsidR="00BB40DD" w:rsidRPr="00BB40DD" w:rsidRDefault="00BB40DD" w:rsidP="00BB40DD">
            <w:pPr>
              <w:spacing w:line="300" w:lineRule="exact"/>
              <w:rPr>
                <w:rFonts w:ascii="MS UI Gothic" w:hAnsi="MS UI Gothic"/>
                <w:sz w:val="21"/>
                <w:szCs w:val="21"/>
              </w:rPr>
            </w:pPr>
            <w:r w:rsidRPr="001C3578">
              <w:rPr>
                <w:rFonts w:ascii="MS UI Gothic" w:hAnsi="MS UI Gothic" w:hint="eastAsia"/>
                <w:sz w:val="21"/>
                <w:szCs w:val="21"/>
              </w:rPr>
              <w:t>◎こさえたん（障がい者が生産する製品）の販売や周知への協力</w:t>
            </w:r>
          </w:p>
          <w:p w14:paraId="23C89D5F" w14:textId="77777777" w:rsidR="00324DBB" w:rsidRDefault="00BB40DD" w:rsidP="00B84AE0">
            <w:pPr>
              <w:spacing w:line="260" w:lineRule="exact"/>
              <w:ind w:firstLineChars="100" w:firstLine="175"/>
              <w:rPr>
                <w:rFonts w:ascii="MS UI Gothic" w:hAnsi="MS UI Gothic"/>
                <w:sz w:val="18"/>
                <w:szCs w:val="18"/>
              </w:rPr>
            </w:pPr>
            <w:r w:rsidRPr="001C3578">
              <w:rPr>
                <w:rFonts w:ascii="MS UI Gothic" w:hAnsi="MS UI Gothic" w:hint="eastAsia"/>
                <w:sz w:val="18"/>
                <w:szCs w:val="18"/>
              </w:rPr>
              <w:t>リコージャパン本町橋事業所に</w:t>
            </w:r>
            <w:r w:rsidR="00B84AE0" w:rsidRPr="001C3578">
              <w:rPr>
                <w:rFonts w:ascii="MS UI Gothic" w:hAnsi="MS UI Gothic" w:hint="eastAsia"/>
                <w:sz w:val="18"/>
                <w:szCs w:val="18"/>
              </w:rPr>
              <w:t>新設する喫茶コーナーで、「こさえたん」の販売及び周知を行います</w:t>
            </w:r>
          </w:p>
          <w:p w14:paraId="182F2D42" w14:textId="1C236528" w:rsidR="0098067A" w:rsidRDefault="0098067A" w:rsidP="00D02942">
            <w:pPr>
              <w:spacing w:line="260" w:lineRule="exact"/>
              <w:rPr>
                <w:rFonts w:ascii="MS UI Gothic" w:hAnsi="MS UI Gothic" w:cs="Meiryo UI"/>
                <w:b/>
                <w:sz w:val="21"/>
                <w:szCs w:val="18"/>
              </w:rPr>
            </w:pPr>
          </w:p>
          <w:p w14:paraId="7917514D" w14:textId="7F715EB9" w:rsidR="004D33C1" w:rsidRDefault="004D33C1" w:rsidP="00D02942">
            <w:pPr>
              <w:spacing w:line="260" w:lineRule="exact"/>
              <w:rPr>
                <w:rFonts w:ascii="MS UI Gothic" w:hAnsi="MS UI Gothic" w:cs="Meiryo UI"/>
                <w:b/>
                <w:sz w:val="21"/>
                <w:szCs w:val="18"/>
              </w:rPr>
            </w:pPr>
          </w:p>
          <w:p w14:paraId="4D1AF9FA" w14:textId="060E1E16" w:rsidR="00AE7491" w:rsidRPr="004D5E06" w:rsidRDefault="00AE7491" w:rsidP="00D02942">
            <w:pPr>
              <w:spacing w:line="260" w:lineRule="exact"/>
              <w:rPr>
                <w:rFonts w:ascii="MS UI Gothic" w:hAnsi="MS UI Gothic" w:cs="Meiryo UI"/>
                <w:b/>
                <w:sz w:val="21"/>
                <w:szCs w:val="18"/>
              </w:rPr>
            </w:pPr>
          </w:p>
        </w:tc>
      </w:tr>
      <w:tr w:rsidR="003F17A0" w:rsidRPr="00E477E1" w14:paraId="76C19E5A" w14:textId="77777777" w:rsidTr="003F17A0">
        <w:trPr>
          <w:trHeight w:val="1692"/>
        </w:trPr>
        <w:tc>
          <w:tcPr>
            <w:tcW w:w="1264" w:type="dxa"/>
            <w:vAlign w:val="center"/>
          </w:tcPr>
          <w:p w14:paraId="2DB1C8B1" w14:textId="77777777" w:rsidR="003F17A0" w:rsidRPr="00E477E1" w:rsidRDefault="003F17A0" w:rsidP="0091619D">
            <w:pPr>
              <w:pStyle w:val="a5"/>
              <w:numPr>
                <w:ilvl w:val="0"/>
                <w:numId w:val="8"/>
              </w:numPr>
              <w:ind w:leftChars="0"/>
              <w:jc w:val="center"/>
              <w:rPr>
                <w:sz w:val="21"/>
                <w:szCs w:val="21"/>
              </w:rPr>
            </w:pPr>
          </w:p>
        </w:tc>
        <w:tc>
          <w:tcPr>
            <w:tcW w:w="1770" w:type="dxa"/>
            <w:vAlign w:val="center"/>
          </w:tcPr>
          <w:p w14:paraId="186CF350" w14:textId="77777777" w:rsidR="003F17A0" w:rsidRDefault="003F17A0" w:rsidP="00EA44A3">
            <w:pPr>
              <w:rPr>
                <w:sz w:val="21"/>
                <w:szCs w:val="21"/>
              </w:rPr>
            </w:pPr>
            <w:r w:rsidRPr="00E32F4E">
              <w:rPr>
                <w:noProof/>
                <w:sz w:val="21"/>
                <w:szCs w:val="21"/>
              </w:rPr>
              <w:drawing>
                <wp:anchor distT="0" distB="0" distL="114300" distR="114300" simplePos="0" relativeHeight="251695104" behindDoc="0" locked="0" layoutInCell="1" allowOverlap="1" wp14:anchorId="5BA2250F" wp14:editId="7674A6FC">
                  <wp:simplePos x="0" y="0"/>
                  <wp:positionH relativeFrom="column">
                    <wp:posOffset>26670</wp:posOffset>
                  </wp:positionH>
                  <wp:positionV relativeFrom="paragraph">
                    <wp:posOffset>243840</wp:posOffset>
                  </wp:positionV>
                  <wp:extent cx="755650" cy="755650"/>
                  <wp:effectExtent l="0" t="0" r="6350" b="6350"/>
                  <wp:wrapNone/>
                  <wp:docPr id="3" name="図 3" descr="D:\ImamuraHa\Desktop\SDGs\sdg_icon_wheel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mamuraHa\Desktop\SDGs\sdg_icon_wheel_rgb.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sz w:val="21"/>
                <w:szCs w:val="21"/>
              </w:rPr>
              <w:t>地域活性化</w:t>
            </w:r>
          </w:p>
        </w:tc>
        <w:tc>
          <w:tcPr>
            <w:tcW w:w="7091" w:type="dxa"/>
          </w:tcPr>
          <w:p w14:paraId="26BF02B4" w14:textId="77777777" w:rsidR="003F17A0" w:rsidRPr="006915E6" w:rsidRDefault="003F17A0" w:rsidP="003F17A0">
            <w:pPr>
              <w:spacing w:line="300" w:lineRule="exact"/>
              <w:rPr>
                <w:rFonts w:ascii="MS UI Gothic" w:hAnsi="MS UI Gothic"/>
                <w:sz w:val="21"/>
                <w:szCs w:val="21"/>
              </w:rPr>
            </w:pPr>
            <w:r w:rsidRPr="006915E6">
              <w:rPr>
                <w:rFonts w:ascii="MS UI Gothic" w:hAnsi="MS UI Gothic" w:hint="eastAsia"/>
                <w:sz w:val="21"/>
                <w:szCs w:val="21"/>
              </w:rPr>
              <w:t>◎</w:t>
            </w:r>
            <w:bookmarkStart w:id="0" w:name="_Hlk528788157"/>
            <w:r w:rsidRPr="006915E6">
              <w:rPr>
                <w:rFonts w:ascii="MS UI Gothic" w:hAnsi="MS UI Gothic"/>
                <w:sz w:val="21"/>
                <w:szCs w:val="21"/>
              </w:rPr>
              <w:t>2025年国際博覧会の誘致に向けた機運醸成</w:t>
            </w:r>
            <w:bookmarkEnd w:id="0"/>
          </w:p>
          <w:p w14:paraId="08D7878A" w14:textId="77777777" w:rsidR="003F17A0" w:rsidRPr="00D04741" w:rsidRDefault="003F17A0" w:rsidP="003F17A0">
            <w:pPr>
              <w:spacing w:line="300" w:lineRule="exact"/>
              <w:ind w:firstLineChars="100" w:firstLine="175"/>
              <w:rPr>
                <w:rFonts w:ascii="MS UI Gothic" w:hAnsi="MS UI Gothic"/>
                <w:sz w:val="18"/>
                <w:szCs w:val="18"/>
              </w:rPr>
            </w:pPr>
            <w:bookmarkStart w:id="1" w:name="_Hlk528788200"/>
            <w:r w:rsidRPr="00D04741">
              <w:rPr>
                <w:rFonts w:ascii="MS UI Gothic" w:hAnsi="MS UI Gothic" w:hint="eastAsia"/>
                <w:sz w:val="18"/>
                <w:szCs w:val="18"/>
              </w:rPr>
              <w:t>2025日本万国博覧会誘致委員</w:t>
            </w:r>
            <w:r w:rsidR="00ED2A1D">
              <w:rPr>
                <w:rFonts w:ascii="MS UI Gothic" w:hAnsi="MS UI Gothic" w:hint="eastAsia"/>
                <w:sz w:val="18"/>
                <w:szCs w:val="18"/>
              </w:rPr>
              <w:t>会</w:t>
            </w:r>
            <w:r w:rsidRPr="00D04741">
              <w:rPr>
                <w:rFonts w:ascii="MS UI Gothic" w:hAnsi="MS UI Gothic" w:hint="eastAsia"/>
                <w:sz w:val="18"/>
                <w:szCs w:val="18"/>
              </w:rPr>
              <w:t>の会員企業としての参画に加え、リコージャパンのネットワーク</w:t>
            </w:r>
          </w:p>
          <w:p w14:paraId="3975BB1E" w14:textId="408FEEA9" w:rsidR="004D33C1" w:rsidRDefault="003F17A0" w:rsidP="0098067A">
            <w:pPr>
              <w:spacing w:line="300" w:lineRule="exact"/>
              <w:ind w:firstLineChars="100" w:firstLine="175"/>
              <w:rPr>
                <w:rFonts w:ascii="MS UI Gothic" w:hAnsi="MS UI Gothic"/>
                <w:sz w:val="18"/>
                <w:szCs w:val="18"/>
              </w:rPr>
            </w:pPr>
            <w:r w:rsidRPr="004D33C1">
              <w:rPr>
                <w:rFonts w:ascii="MS UI Gothic" w:hAnsi="MS UI Gothic" w:hint="eastAsia"/>
                <w:sz w:val="18"/>
                <w:szCs w:val="18"/>
              </w:rPr>
              <w:t>（</w:t>
            </w:r>
            <w:r w:rsidR="004D33C1" w:rsidRPr="004D33C1">
              <w:rPr>
                <w:rFonts w:ascii="MS UI Gothic" w:hAnsi="MS UI Gothic" w:hint="eastAsia"/>
                <w:sz w:val="18"/>
                <w:szCs w:val="18"/>
              </w:rPr>
              <w:t>近畿</w:t>
            </w:r>
            <w:r w:rsidR="006F3899">
              <w:rPr>
                <w:rFonts w:ascii="MS UI Gothic" w:hAnsi="MS UI Gothic" w:hint="eastAsia"/>
                <w:sz w:val="18"/>
                <w:szCs w:val="18"/>
              </w:rPr>
              <w:t>・首都圏</w:t>
            </w:r>
            <w:r w:rsidR="004D33C1" w:rsidRPr="004D33C1">
              <w:rPr>
                <w:rFonts w:ascii="MS UI Gothic" w:hAnsi="MS UI Gothic" w:hint="eastAsia"/>
                <w:sz w:val="18"/>
                <w:szCs w:val="18"/>
              </w:rPr>
              <w:t>を中心に48事業所</w:t>
            </w:r>
            <w:r w:rsidRPr="004D33C1">
              <w:rPr>
                <w:rFonts w:ascii="MS UI Gothic" w:hAnsi="MS UI Gothic" w:hint="eastAsia"/>
                <w:sz w:val="18"/>
                <w:szCs w:val="18"/>
              </w:rPr>
              <w:t>、約10,000人）</w:t>
            </w:r>
            <w:r w:rsidRPr="00D04741">
              <w:rPr>
                <w:rFonts w:ascii="MS UI Gothic" w:hAnsi="MS UI Gothic" w:hint="eastAsia"/>
                <w:sz w:val="18"/>
                <w:szCs w:val="18"/>
              </w:rPr>
              <w:t>を活用し、リーフレットの配布・ポスターの掲示</w:t>
            </w:r>
          </w:p>
          <w:p w14:paraId="33748F82" w14:textId="47714936" w:rsidR="003F17A0" w:rsidRDefault="003F17A0" w:rsidP="004D33C1">
            <w:pPr>
              <w:spacing w:line="300" w:lineRule="exact"/>
              <w:ind w:firstLineChars="100" w:firstLine="175"/>
              <w:rPr>
                <w:rFonts w:ascii="MS UI Gothic" w:hAnsi="MS UI Gothic"/>
                <w:sz w:val="18"/>
                <w:szCs w:val="18"/>
              </w:rPr>
            </w:pPr>
            <w:r w:rsidRPr="00D04741">
              <w:rPr>
                <w:rFonts w:ascii="MS UI Gothic" w:hAnsi="MS UI Gothic" w:hint="eastAsia"/>
                <w:sz w:val="18"/>
                <w:szCs w:val="18"/>
              </w:rPr>
              <w:t>を行うなど、誘致に向けた機運醸成に協力します</w:t>
            </w:r>
          </w:p>
          <w:p w14:paraId="05683BDF" w14:textId="77777777" w:rsidR="00F901EC" w:rsidRDefault="00F901EC" w:rsidP="00F901EC">
            <w:pPr>
              <w:spacing w:line="300" w:lineRule="exact"/>
              <w:ind w:firstLineChars="100" w:firstLine="175"/>
              <w:rPr>
                <w:rFonts w:ascii="MS UI Gothic" w:hAnsi="MS UI Gothic"/>
                <w:sz w:val="18"/>
                <w:szCs w:val="18"/>
              </w:rPr>
            </w:pPr>
            <w:r w:rsidRPr="00F901EC">
              <w:rPr>
                <w:rFonts w:ascii="MS UI Gothic" w:hAnsi="MS UI Gothic" w:hint="eastAsia"/>
                <w:sz w:val="18"/>
                <w:szCs w:val="18"/>
              </w:rPr>
              <w:t>また、本万博がめざすものとして、国連が掲げるSDGs（持続可能な開発目標）の意義を伝える</w:t>
            </w:r>
          </w:p>
          <w:p w14:paraId="601270D6" w14:textId="03FFBFA8" w:rsidR="00F901EC" w:rsidRDefault="00F901EC" w:rsidP="00F901EC">
            <w:pPr>
              <w:spacing w:line="300" w:lineRule="exact"/>
              <w:ind w:firstLineChars="100" w:firstLine="175"/>
              <w:rPr>
                <w:rFonts w:ascii="MS UI Gothic" w:hAnsi="MS UI Gothic"/>
                <w:sz w:val="18"/>
                <w:szCs w:val="18"/>
              </w:rPr>
            </w:pPr>
            <w:r w:rsidRPr="00F901EC">
              <w:rPr>
                <w:rFonts w:ascii="MS UI Gothic" w:hAnsi="MS UI Gothic" w:hint="eastAsia"/>
                <w:sz w:val="18"/>
                <w:szCs w:val="18"/>
              </w:rPr>
              <w:t>PR活動などにも協力します</w:t>
            </w:r>
          </w:p>
          <w:bookmarkEnd w:id="1"/>
          <w:p w14:paraId="19B24658" w14:textId="77777777" w:rsidR="00301E7A" w:rsidRPr="001C3578" w:rsidRDefault="00301E7A" w:rsidP="00301E7A">
            <w:pPr>
              <w:spacing w:line="300" w:lineRule="exact"/>
              <w:rPr>
                <w:rFonts w:ascii="MS UI Gothic" w:hAnsi="MS UI Gothic" w:cs="Meiryo UI"/>
                <w:b/>
                <w:sz w:val="21"/>
                <w:szCs w:val="18"/>
              </w:rPr>
            </w:pPr>
            <w:r w:rsidRPr="006915E6">
              <w:rPr>
                <w:rFonts w:ascii="MS UI Gothic" w:hAnsi="MS UI Gothic" w:hint="eastAsia"/>
                <w:sz w:val="21"/>
                <w:szCs w:val="21"/>
              </w:rPr>
              <w:t>◎</w:t>
            </w:r>
            <w:bookmarkStart w:id="2" w:name="_Hlk528788373"/>
            <w:r w:rsidRPr="001C3578">
              <w:rPr>
                <w:rFonts w:ascii="MS UI Gothic" w:hAnsi="MS UI Gothic" w:hint="eastAsia"/>
                <w:sz w:val="21"/>
                <w:szCs w:val="21"/>
              </w:rPr>
              <w:t>百舌鳥・古市古墳群の世界</w:t>
            </w:r>
            <w:r w:rsidR="004718B5" w:rsidRPr="001C3578">
              <w:rPr>
                <w:rFonts w:ascii="MS UI Gothic" w:hAnsi="MS UI Gothic" w:hint="eastAsia"/>
                <w:sz w:val="21"/>
                <w:szCs w:val="21"/>
              </w:rPr>
              <w:t>文化</w:t>
            </w:r>
            <w:r w:rsidRPr="001C3578">
              <w:rPr>
                <w:rFonts w:ascii="MS UI Gothic" w:hAnsi="MS UI Gothic" w:hint="eastAsia"/>
                <w:sz w:val="21"/>
                <w:szCs w:val="21"/>
              </w:rPr>
              <w:t>遺産登録に向けた機運醸成</w:t>
            </w:r>
            <w:bookmarkEnd w:id="2"/>
          </w:p>
          <w:p w14:paraId="674168D2" w14:textId="77777777" w:rsidR="001C3578" w:rsidRPr="001C3578" w:rsidRDefault="00301E7A" w:rsidP="001C3578">
            <w:pPr>
              <w:spacing w:line="300" w:lineRule="exact"/>
              <w:ind w:firstLineChars="100" w:firstLine="175"/>
              <w:rPr>
                <w:rFonts w:ascii="MS UI Gothic" w:hAnsi="MS UI Gothic"/>
                <w:sz w:val="18"/>
                <w:szCs w:val="18"/>
              </w:rPr>
            </w:pPr>
            <w:bookmarkStart w:id="3" w:name="_Hlk528788444"/>
            <w:r w:rsidRPr="001C3578">
              <w:rPr>
                <w:rFonts w:ascii="MS UI Gothic" w:hAnsi="MS UI Gothic" w:hint="eastAsia"/>
                <w:sz w:val="18"/>
                <w:szCs w:val="18"/>
              </w:rPr>
              <w:t>百舌鳥・古市古墳群の世界遺産登録を応援する府民会議へ参画し、ポスター</w:t>
            </w:r>
            <w:r w:rsidR="00755098">
              <w:rPr>
                <w:rFonts w:ascii="MS UI Gothic" w:hAnsi="MS UI Gothic" w:hint="eastAsia"/>
                <w:sz w:val="18"/>
                <w:szCs w:val="18"/>
              </w:rPr>
              <w:t>の掲示</w:t>
            </w:r>
            <w:r w:rsidRPr="001C3578">
              <w:rPr>
                <w:rFonts w:ascii="MS UI Gothic" w:hAnsi="MS UI Gothic" w:hint="eastAsia"/>
                <w:sz w:val="18"/>
                <w:szCs w:val="18"/>
              </w:rPr>
              <w:t>やのぼり</w:t>
            </w:r>
          </w:p>
          <w:p w14:paraId="535F2BBC" w14:textId="77777777" w:rsidR="00ED2A1D" w:rsidRDefault="00301E7A" w:rsidP="00D02942">
            <w:pPr>
              <w:spacing w:line="300" w:lineRule="exact"/>
              <w:ind w:firstLineChars="100" w:firstLine="175"/>
              <w:rPr>
                <w:rFonts w:ascii="MS UI Gothic" w:hAnsi="MS UI Gothic"/>
                <w:sz w:val="18"/>
                <w:szCs w:val="18"/>
              </w:rPr>
            </w:pPr>
            <w:r w:rsidRPr="001C3578">
              <w:rPr>
                <w:rFonts w:ascii="MS UI Gothic" w:hAnsi="MS UI Gothic" w:hint="eastAsia"/>
                <w:sz w:val="18"/>
                <w:szCs w:val="18"/>
              </w:rPr>
              <w:t>の</w:t>
            </w:r>
            <w:r w:rsidR="004718B5" w:rsidRPr="001C3578">
              <w:rPr>
                <w:rFonts w:ascii="MS UI Gothic" w:hAnsi="MS UI Gothic" w:hint="eastAsia"/>
                <w:sz w:val="18"/>
                <w:szCs w:val="18"/>
              </w:rPr>
              <w:t>設置</w:t>
            </w:r>
            <w:r w:rsidRPr="001C3578">
              <w:rPr>
                <w:rFonts w:ascii="MS UI Gothic" w:hAnsi="MS UI Gothic" w:hint="eastAsia"/>
                <w:sz w:val="18"/>
                <w:szCs w:val="18"/>
              </w:rPr>
              <w:t>、社内デジタルサイネ</w:t>
            </w:r>
            <w:r w:rsidRPr="00D04741">
              <w:rPr>
                <w:rFonts w:ascii="MS UI Gothic" w:hAnsi="MS UI Gothic" w:hint="eastAsia"/>
                <w:sz w:val="18"/>
                <w:szCs w:val="18"/>
              </w:rPr>
              <w:t>ージにおけるＰＲ動画の配信など百舌鳥・古市古墳群の</w:t>
            </w:r>
            <w:r w:rsidRPr="00D04741">
              <w:rPr>
                <w:rFonts w:ascii="MS UI Gothic" w:hAnsi="MS UI Gothic"/>
                <w:sz w:val="18"/>
                <w:szCs w:val="18"/>
              </w:rPr>
              <w:t>PR</w:t>
            </w:r>
            <w:r w:rsidRPr="00D04741">
              <w:rPr>
                <w:rFonts w:ascii="MS UI Gothic" w:hAnsi="MS UI Gothic" w:hint="eastAsia"/>
                <w:sz w:val="18"/>
                <w:szCs w:val="18"/>
              </w:rPr>
              <w:t>に協力</w:t>
            </w:r>
          </w:p>
          <w:p w14:paraId="5FB325E5" w14:textId="3527E59D" w:rsidR="00F901EC" w:rsidRPr="003F17A0" w:rsidRDefault="00301E7A" w:rsidP="003E59F5">
            <w:pPr>
              <w:spacing w:line="300" w:lineRule="exact"/>
              <w:ind w:firstLineChars="100" w:firstLine="175"/>
              <w:rPr>
                <w:rFonts w:ascii="MS UI Gothic" w:hAnsi="MS UI Gothic"/>
                <w:sz w:val="18"/>
                <w:szCs w:val="18"/>
              </w:rPr>
            </w:pPr>
            <w:r w:rsidRPr="00D04741">
              <w:rPr>
                <w:rFonts w:ascii="MS UI Gothic" w:hAnsi="MS UI Gothic" w:hint="eastAsia"/>
                <w:sz w:val="18"/>
                <w:szCs w:val="18"/>
              </w:rPr>
              <w:t>します</w:t>
            </w:r>
            <w:bookmarkEnd w:id="3"/>
          </w:p>
        </w:tc>
      </w:tr>
      <w:tr w:rsidR="00CF0C1F" w:rsidRPr="00E477E1" w14:paraId="0568071C" w14:textId="77777777" w:rsidTr="00E32F4E">
        <w:trPr>
          <w:trHeight w:val="2793"/>
        </w:trPr>
        <w:tc>
          <w:tcPr>
            <w:tcW w:w="1264" w:type="dxa"/>
            <w:vAlign w:val="center"/>
          </w:tcPr>
          <w:p w14:paraId="7CE4CC91" w14:textId="77777777" w:rsidR="00CF0C1F" w:rsidRPr="00E477E1" w:rsidRDefault="00CF0C1F" w:rsidP="00F85D61">
            <w:pPr>
              <w:pStyle w:val="a5"/>
              <w:numPr>
                <w:ilvl w:val="0"/>
                <w:numId w:val="8"/>
              </w:numPr>
              <w:ind w:leftChars="0"/>
              <w:jc w:val="center"/>
              <w:rPr>
                <w:sz w:val="21"/>
                <w:szCs w:val="21"/>
              </w:rPr>
            </w:pPr>
            <w:r w:rsidRPr="00E32F4E">
              <w:rPr>
                <w:rFonts w:ascii="メイリオ" w:eastAsia="メイリオ" w:hAnsi="メイリオ" w:cs="メイリオ"/>
                <w:noProof/>
                <w:color w:val="333333"/>
              </w:rPr>
              <w:lastRenderedPageBreak/>
              <w:drawing>
                <wp:anchor distT="0" distB="0" distL="114300" distR="114300" simplePos="0" relativeHeight="251686912" behindDoc="0" locked="0" layoutInCell="1" allowOverlap="1" wp14:anchorId="7436F905" wp14:editId="7BFC2F2C">
                  <wp:simplePos x="0" y="0"/>
                  <wp:positionH relativeFrom="column">
                    <wp:posOffset>-2491105</wp:posOffset>
                  </wp:positionH>
                  <wp:positionV relativeFrom="paragraph">
                    <wp:posOffset>-1073150</wp:posOffset>
                  </wp:positionV>
                  <wp:extent cx="755650" cy="755650"/>
                  <wp:effectExtent l="0" t="0" r="6350" b="6350"/>
                  <wp:wrapNone/>
                  <wp:docPr id="7" name="図 7" descr="https://imacocollabo.or.jp/wp-content/uploads/2018/02/sdg_icon_05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cocollabo.or.jp/wp-content/uploads/2018/02/sdg_icon_05_ja-300x30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70" w:type="dxa"/>
            <w:vAlign w:val="center"/>
          </w:tcPr>
          <w:p w14:paraId="7088C9D7" w14:textId="05EB9888" w:rsidR="00CF0C1F" w:rsidRPr="0023482A" w:rsidRDefault="00F901EC" w:rsidP="00F85D61">
            <w:pPr>
              <w:rPr>
                <w:sz w:val="21"/>
                <w:szCs w:val="21"/>
              </w:rPr>
            </w:pPr>
            <w:r w:rsidRPr="0023482A">
              <w:rPr>
                <w:noProof/>
                <w:sz w:val="21"/>
                <w:szCs w:val="21"/>
              </w:rPr>
              <w:drawing>
                <wp:anchor distT="0" distB="0" distL="114300" distR="114300" simplePos="0" relativeHeight="251687936" behindDoc="0" locked="0" layoutInCell="1" allowOverlap="1" wp14:anchorId="14AA9CA7" wp14:editId="780CA5EE">
                  <wp:simplePos x="0" y="0"/>
                  <wp:positionH relativeFrom="column">
                    <wp:posOffset>12700</wp:posOffset>
                  </wp:positionH>
                  <wp:positionV relativeFrom="paragraph">
                    <wp:posOffset>344170</wp:posOffset>
                  </wp:positionV>
                  <wp:extent cx="719455" cy="719455"/>
                  <wp:effectExtent l="0" t="0" r="4445" b="4445"/>
                  <wp:wrapThrough wrapText="bothSides">
                    <wp:wrapPolygon edited="0">
                      <wp:start x="0" y="0"/>
                      <wp:lineTo x="0" y="21162"/>
                      <wp:lineTo x="21162" y="21162"/>
                      <wp:lineTo x="21162" y="0"/>
                      <wp:lineTo x="0" y="0"/>
                    </wp:wrapPolygon>
                  </wp:wrapThrough>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CF0C1F" w:rsidRPr="0023482A">
              <w:rPr>
                <w:rFonts w:hint="eastAsia"/>
                <w:sz w:val="21"/>
                <w:szCs w:val="21"/>
              </w:rPr>
              <w:t>環境</w:t>
            </w:r>
          </w:p>
          <w:p w14:paraId="4AB41DFD" w14:textId="27F1E504" w:rsidR="00CF0C1F" w:rsidRPr="00E477E1" w:rsidRDefault="00CF0C1F" w:rsidP="00F85D61">
            <w:pPr>
              <w:rPr>
                <w:sz w:val="21"/>
                <w:szCs w:val="21"/>
              </w:rPr>
            </w:pPr>
          </w:p>
        </w:tc>
        <w:tc>
          <w:tcPr>
            <w:tcW w:w="7091" w:type="dxa"/>
          </w:tcPr>
          <w:p w14:paraId="7AEF4780" w14:textId="77777777" w:rsidR="00CF0C1F" w:rsidRPr="006915E6" w:rsidRDefault="00CF0C1F" w:rsidP="00F85D61">
            <w:pPr>
              <w:spacing w:line="300" w:lineRule="exact"/>
              <w:rPr>
                <w:rFonts w:ascii="MS UI Gothic" w:hAnsi="MS UI Gothic"/>
                <w:sz w:val="21"/>
                <w:szCs w:val="21"/>
              </w:rPr>
            </w:pPr>
            <w:r w:rsidRPr="006915E6">
              <w:rPr>
                <w:rFonts w:ascii="MS UI Gothic" w:hAnsi="MS UI Gothic" w:hint="eastAsia"/>
                <w:sz w:val="21"/>
                <w:szCs w:val="21"/>
              </w:rPr>
              <w:t>◎里山保全活動への協力</w:t>
            </w:r>
          </w:p>
          <w:p w14:paraId="4896FC79" w14:textId="77777777" w:rsidR="00CF0C1F" w:rsidRPr="00D04741" w:rsidRDefault="00CF0C1F" w:rsidP="00CF0C1F">
            <w:pPr>
              <w:spacing w:line="300" w:lineRule="exact"/>
              <w:ind w:firstLineChars="100" w:firstLine="175"/>
              <w:rPr>
                <w:rFonts w:ascii="MS UI Gothic" w:hAnsi="MS UI Gothic"/>
                <w:sz w:val="18"/>
                <w:szCs w:val="18"/>
              </w:rPr>
            </w:pPr>
            <w:bookmarkStart w:id="4" w:name="_Hlk528788575"/>
            <w:r>
              <w:rPr>
                <w:rFonts w:ascii="MS UI Gothic" w:hAnsi="MS UI Gothic" w:hint="eastAsia"/>
                <w:sz w:val="18"/>
                <w:szCs w:val="18"/>
              </w:rPr>
              <w:t>府北部農と緑の総合事務所及び吹田市・</w:t>
            </w:r>
            <w:r w:rsidRPr="00D04741">
              <w:rPr>
                <w:rFonts w:ascii="MS UI Gothic" w:hAnsi="MS UI Gothic" w:hint="eastAsia"/>
                <w:sz w:val="18"/>
                <w:szCs w:val="18"/>
              </w:rPr>
              <w:t>能勢町と連携し、能勢のクリ林再生プロジェクトに参画</w:t>
            </w:r>
          </w:p>
          <w:p w14:paraId="63609B47" w14:textId="77777777" w:rsidR="00CF0C1F" w:rsidRPr="00D04741" w:rsidRDefault="00CF0C1F" w:rsidP="00CF0C1F">
            <w:pPr>
              <w:spacing w:line="300" w:lineRule="exact"/>
              <w:ind w:firstLineChars="100" w:firstLine="175"/>
              <w:rPr>
                <w:rFonts w:ascii="MS UI Gothic" w:hAnsi="MS UI Gothic"/>
                <w:sz w:val="18"/>
                <w:szCs w:val="18"/>
              </w:rPr>
            </w:pPr>
            <w:r w:rsidRPr="00D04741">
              <w:rPr>
                <w:rFonts w:ascii="MS UI Gothic" w:hAnsi="MS UI Gothic" w:hint="eastAsia"/>
                <w:sz w:val="18"/>
                <w:szCs w:val="18"/>
              </w:rPr>
              <w:t>し、生物多様性と自然景観の保全に協力します</w:t>
            </w:r>
          </w:p>
          <w:bookmarkEnd w:id="4"/>
          <w:p w14:paraId="0C31CD29" w14:textId="77777777" w:rsidR="00CF0C1F" w:rsidRPr="006915E6" w:rsidRDefault="00CF0C1F" w:rsidP="00F85D61">
            <w:pPr>
              <w:spacing w:line="300" w:lineRule="exact"/>
              <w:rPr>
                <w:rFonts w:ascii="MS UI Gothic" w:hAnsi="MS UI Gothic"/>
                <w:sz w:val="21"/>
                <w:szCs w:val="21"/>
              </w:rPr>
            </w:pPr>
            <w:r w:rsidRPr="006915E6">
              <w:rPr>
                <w:rFonts w:ascii="MS UI Gothic" w:hAnsi="MS UI Gothic" w:hint="eastAsia"/>
                <w:sz w:val="21"/>
                <w:szCs w:val="21"/>
              </w:rPr>
              <w:t>◎アドプト・プログラムへの協力</w:t>
            </w:r>
          </w:p>
          <w:p w14:paraId="6D98539E" w14:textId="77777777" w:rsidR="00CF0C1F" w:rsidRPr="00D04741" w:rsidRDefault="001C3578" w:rsidP="00CF0C1F">
            <w:pPr>
              <w:spacing w:line="300" w:lineRule="exact"/>
              <w:ind w:firstLineChars="100" w:firstLine="175"/>
              <w:rPr>
                <w:rFonts w:ascii="MS UI Gothic" w:hAnsi="MS UI Gothic"/>
                <w:sz w:val="18"/>
                <w:szCs w:val="18"/>
              </w:rPr>
            </w:pPr>
            <w:r>
              <w:rPr>
                <w:rFonts w:ascii="MS UI Gothic" w:hAnsi="MS UI Gothic" w:hint="eastAsia"/>
                <w:sz w:val="18"/>
                <w:szCs w:val="18"/>
              </w:rPr>
              <w:t>府土木事務所・市町村と連携し</w:t>
            </w:r>
            <w:r w:rsidR="00CF0C1F" w:rsidRPr="00D04741">
              <w:rPr>
                <w:rFonts w:ascii="MS UI Gothic" w:hAnsi="MS UI Gothic" w:hint="eastAsia"/>
                <w:sz w:val="18"/>
                <w:szCs w:val="18"/>
              </w:rPr>
              <w:t>、設定した区間の美化活動を行います</w:t>
            </w:r>
          </w:p>
          <w:p w14:paraId="07CCB74F" w14:textId="77777777" w:rsidR="00CF0C1F" w:rsidRPr="00BB40DD" w:rsidRDefault="00CF0C1F" w:rsidP="00F85D61">
            <w:pPr>
              <w:spacing w:line="300" w:lineRule="exact"/>
              <w:rPr>
                <w:rFonts w:ascii="MS UI Gothic" w:hAnsi="MS UI Gothic"/>
                <w:color w:val="FF0000"/>
                <w:sz w:val="21"/>
                <w:szCs w:val="21"/>
              </w:rPr>
            </w:pPr>
            <w:r w:rsidRPr="00BB40DD">
              <w:rPr>
                <w:rFonts w:ascii="MS UI Gothic" w:hAnsi="MS UI Gothic" w:hint="eastAsia"/>
                <w:sz w:val="21"/>
                <w:szCs w:val="21"/>
              </w:rPr>
              <w:t>○</w:t>
            </w:r>
            <w:bookmarkStart w:id="5" w:name="_Hlk528789463"/>
            <w:r w:rsidRPr="00BB40DD">
              <w:rPr>
                <w:rFonts w:ascii="MS UI Gothic" w:hAnsi="MS UI Gothic" w:hint="eastAsia"/>
                <w:sz w:val="21"/>
                <w:szCs w:val="21"/>
              </w:rPr>
              <w:t>道路・河川などの環境美化活動への協力</w:t>
            </w:r>
          </w:p>
          <w:p w14:paraId="10FF09CC" w14:textId="6CBF8E02" w:rsidR="002C56C9" w:rsidRDefault="006F3899" w:rsidP="002C56C9">
            <w:pPr>
              <w:spacing w:line="300" w:lineRule="exact"/>
              <w:ind w:firstLineChars="100" w:firstLine="175"/>
              <w:rPr>
                <w:rFonts w:ascii="MS UI Gothic" w:hAnsi="MS UI Gothic"/>
                <w:sz w:val="18"/>
                <w:szCs w:val="18"/>
              </w:rPr>
            </w:pPr>
            <w:r>
              <w:rPr>
                <w:rFonts w:ascii="MS UI Gothic" w:hAnsi="MS UI Gothic" w:hint="eastAsia"/>
                <w:sz w:val="18"/>
                <w:szCs w:val="18"/>
              </w:rPr>
              <w:t>事業</w:t>
            </w:r>
            <w:r w:rsidR="002C56C9">
              <w:rPr>
                <w:rFonts w:ascii="MS UI Gothic" w:hAnsi="MS UI Gothic" w:hint="eastAsia"/>
                <w:sz w:val="18"/>
                <w:szCs w:val="18"/>
              </w:rPr>
              <w:t>所が</w:t>
            </w:r>
            <w:r w:rsidR="00CF0C1F" w:rsidRPr="00BB40DD">
              <w:rPr>
                <w:rFonts w:ascii="MS UI Gothic" w:hAnsi="MS UI Gothic" w:hint="eastAsia"/>
                <w:sz w:val="18"/>
                <w:szCs w:val="18"/>
              </w:rPr>
              <w:t>市町村</w:t>
            </w:r>
            <w:r w:rsidR="002C56C9">
              <w:rPr>
                <w:rFonts w:ascii="MS UI Gothic" w:hAnsi="MS UI Gothic" w:hint="eastAsia"/>
                <w:sz w:val="18"/>
                <w:szCs w:val="18"/>
              </w:rPr>
              <w:t>（大阪市、堺市</w:t>
            </w:r>
            <w:r w:rsidR="002C56C9" w:rsidRPr="00BB40DD">
              <w:rPr>
                <w:rFonts w:ascii="MS UI Gothic" w:hAnsi="MS UI Gothic" w:hint="eastAsia"/>
                <w:sz w:val="18"/>
                <w:szCs w:val="18"/>
              </w:rPr>
              <w:t>）</w:t>
            </w:r>
            <w:r w:rsidR="00CF0C1F" w:rsidRPr="00BB40DD">
              <w:rPr>
                <w:rFonts w:ascii="MS UI Gothic" w:hAnsi="MS UI Gothic" w:hint="eastAsia"/>
                <w:sz w:val="18"/>
                <w:szCs w:val="18"/>
              </w:rPr>
              <w:t>と連携し、道路の清掃や緑化などの美化活動を継続的に実施</w:t>
            </w:r>
          </w:p>
          <w:p w14:paraId="61F77089" w14:textId="58B41E66" w:rsidR="00CF0C1F" w:rsidRPr="00BB40DD" w:rsidRDefault="00CF0C1F" w:rsidP="002C56C9">
            <w:pPr>
              <w:spacing w:line="300" w:lineRule="exact"/>
              <w:ind w:firstLineChars="100" w:firstLine="175"/>
              <w:rPr>
                <w:rFonts w:ascii="MS UI Gothic" w:hAnsi="MS UI Gothic"/>
                <w:sz w:val="18"/>
                <w:szCs w:val="18"/>
              </w:rPr>
            </w:pPr>
            <w:r w:rsidRPr="00BB40DD">
              <w:rPr>
                <w:rFonts w:ascii="MS UI Gothic" w:hAnsi="MS UI Gothic" w:hint="eastAsia"/>
                <w:sz w:val="18"/>
                <w:szCs w:val="18"/>
              </w:rPr>
              <w:t>しま</w:t>
            </w:r>
            <w:bookmarkEnd w:id="5"/>
            <w:r w:rsidRPr="00BB40DD">
              <w:rPr>
                <w:rFonts w:ascii="MS UI Gothic" w:hAnsi="MS UI Gothic" w:hint="eastAsia"/>
                <w:sz w:val="18"/>
                <w:szCs w:val="18"/>
              </w:rPr>
              <w:t>す</w:t>
            </w:r>
          </w:p>
          <w:p w14:paraId="6CA53353" w14:textId="77777777" w:rsidR="00CF0C1F" w:rsidRPr="006915E6" w:rsidRDefault="00CF0C1F" w:rsidP="00F85D61">
            <w:pPr>
              <w:spacing w:line="300" w:lineRule="exact"/>
              <w:rPr>
                <w:rFonts w:ascii="MS UI Gothic" w:hAnsi="MS UI Gothic"/>
                <w:sz w:val="21"/>
                <w:szCs w:val="21"/>
              </w:rPr>
            </w:pPr>
            <w:r w:rsidRPr="006915E6">
              <w:rPr>
                <w:rFonts w:ascii="MS UI Gothic" w:hAnsi="MS UI Gothic" w:hint="eastAsia"/>
                <w:sz w:val="21"/>
                <w:szCs w:val="21"/>
              </w:rPr>
              <w:t>○森づくり活動への協力</w:t>
            </w:r>
          </w:p>
          <w:p w14:paraId="18AEE526" w14:textId="77777777" w:rsidR="00301E7A" w:rsidRDefault="00301E7A" w:rsidP="00301E7A">
            <w:pPr>
              <w:spacing w:line="300" w:lineRule="exact"/>
              <w:ind w:firstLineChars="100" w:firstLine="175"/>
              <w:rPr>
                <w:rFonts w:ascii="MS UI Gothic" w:hAnsi="MS UI Gothic"/>
                <w:sz w:val="18"/>
                <w:szCs w:val="18"/>
              </w:rPr>
            </w:pPr>
            <w:r>
              <w:rPr>
                <w:rFonts w:ascii="MS UI Gothic" w:hAnsi="MS UI Gothic" w:hint="eastAsia"/>
                <w:sz w:val="18"/>
                <w:szCs w:val="18"/>
              </w:rPr>
              <w:t>株式会社リコーと連携し、池田市東畑地内「節句山の森」において、</w:t>
            </w:r>
            <w:r w:rsidR="00CF0C1F" w:rsidRPr="00D04741">
              <w:rPr>
                <w:rFonts w:ascii="MS UI Gothic" w:hAnsi="MS UI Gothic" w:hint="eastAsia"/>
                <w:sz w:val="18"/>
                <w:szCs w:val="18"/>
              </w:rPr>
              <w:t>竹の伐採や小道づくりなどに</w:t>
            </w:r>
          </w:p>
          <w:p w14:paraId="0899AF29" w14:textId="77777777" w:rsidR="00CF0C1F" w:rsidRPr="00CF0C1F" w:rsidRDefault="00CF0C1F" w:rsidP="00301E7A">
            <w:pPr>
              <w:spacing w:line="300" w:lineRule="exact"/>
              <w:ind w:firstLineChars="100" w:firstLine="175"/>
              <w:rPr>
                <w:rFonts w:ascii="MS UI Gothic" w:hAnsi="MS UI Gothic"/>
                <w:sz w:val="18"/>
                <w:szCs w:val="18"/>
              </w:rPr>
            </w:pPr>
            <w:r w:rsidRPr="00D04741">
              <w:rPr>
                <w:rFonts w:ascii="MS UI Gothic" w:hAnsi="MS UI Gothic" w:hint="eastAsia"/>
                <w:sz w:val="18"/>
                <w:szCs w:val="18"/>
              </w:rPr>
              <w:t>取</w:t>
            </w:r>
            <w:r w:rsidR="00DD1B91">
              <w:rPr>
                <w:rFonts w:ascii="MS UI Gothic" w:hAnsi="MS UI Gothic" w:hint="eastAsia"/>
                <w:sz w:val="18"/>
                <w:szCs w:val="18"/>
              </w:rPr>
              <w:t>り</w:t>
            </w:r>
            <w:r w:rsidR="003E4D63">
              <w:rPr>
                <w:rFonts w:ascii="MS UI Gothic" w:hAnsi="MS UI Gothic" w:hint="eastAsia"/>
                <w:sz w:val="18"/>
                <w:szCs w:val="18"/>
              </w:rPr>
              <w:t>組みます　（平成</w:t>
            </w:r>
            <w:r w:rsidRPr="00D04741">
              <w:rPr>
                <w:rFonts w:ascii="MS UI Gothic" w:hAnsi="MS UI Gothic"/>
                <w:sz w:val="18"/>
                <w:szCs w:val="18"/>
              </w:rPr>
              <w:t>19</w:t>
            </w:r>
            <w:r w:rsidR="003E4D63">
              <w:rPr>
                <w:rFonts w:ascii="MS UI Gothic" w:hAnsi="MS UI Gothic" w:hint="eastAsia"/>
                <w:sz w:val="18"/>
                <w:szCs w:val="18"/>
              </w:rPr>
              <w:t>年</w:t>
            </w:r>
            <w:r w:rsidRPr="00D04741">
              <w:rPr>
                <w:rFonts w:ascii="MS UI Gothic" w:hAnsi="MS UI Gothic"/>
                <w:sz w:val="18"/>
                <w:szCs w:val="18"/>
              </w:rPr>
              <w:t>12</w:t>
            </w:r>
            <w:r w:rsidR="003E4D63">
              <w:rPr>
                <w:rFonts w:ascii="MS UI Gothic" w:hAnsi="MS UI Gothic" w:hint="eastAsia"/>
                <w:sz w:val="18"/>
                <w:szCs w:val="18"/>
              </w:rPr>
              <w:t>月</w:t>
            </w:r>
            <w:r w:rsidRPr="00D04741">
              <w:rPr>
                <w:rFonts w:ascii="MS UI Gothic" w:hAnsi="MS UI Gothic"/>
                <w:sz w:val="18"/>
                <w:szCs w:val="18"/>
              </w:rPr>
              <w:t>20</w:t>
            </w:r>
            <w:r w:rsidR="003E4D63">
              <w:rPr>
                <w:rFonts w:ascii="MS UI Gothic" w:hAnsi="MS UI Gothic" w:hint="eastAsia"/>
                <w:sz w:val="18"/>
                <w:szCs w:val="18"/>
              </w:rPr>
              <w:t>日</w:t>
            </w:r>
            <w:r w:rsidRPr="00D04741">
              <w:rPr>
                <w:rFonts w:ascii="MS UI Gothic" w:hAnsi="MS UI Gothic" w:hint="eastAsia"/>
                <w:sz w:val="18"/>
                <w:szCs w:val="18"/>
              </w:rPr>
              <w:t>アドプトフォレスト協定締結）</w:t>
            </w:r>
          </w:p>
          <w:p w14:paraId="0AE16EE5" w14:textId="77777777" w:rsidR="00CF0C1F" w:rsidRPr="003E4D63" w:rsidRDefault="00CF0C1F" w:rsidP="00F85D61">
            <w:pPr>
              <w:spacing w:line="320" w:lineRule="exact"/>
              <w:rPr>
                <w:rFonts w:ascii="MS UI Gothic" w:hAnsi="MS UI Gothic" w:cs="Meiryo UI"/>
                <w:sz w:val="18"/>
                <w:szCs w:val="18"/>
              </w:rPr>
            </w:pPr>
          </w:p>
        </w:tc>
      </w:tr>
      <w:tr w:rsidR="00CF0C1F" w:rsidRPr="00E477E1" w14:paraId="70A57DB5" w14:textId="77777777" w:rsidTr="00E32F4E">
        <w:trPr>
          <w:trHeight w:val="2793"/>
        </w:trPr>
        <w:tc>
          <w:tcPr>
            <w:tcW w:w="1264" w:type="dxa"/>
            <w:vAlign w:val="center"/>
          </w:tcPr>
          <w:p w14:paraId="02E56E54" w14:textId="77777777" w:rsidR="00CF0C1F" w:rsidRPr="00E477E1" w:rsidRDefault="00CF0C1F" w:rsidP="00F85D61">
            <w:pPr>
              <w:pStyle w:val="a5"/>
              <w:numPr>
                <w:ilvl w:val="0"/>
                <w:numId w:val="8"/>
              </w:numPr>
              <w:ind w:leftChars="0"/>
              <w:jc w:val="center"/>
              <w:rPr>
                <w:rFonts w:ascii="メイリオ" w:eastAsia="メイリオ" w:hAnsi="メイリオ" w:cs="メイリオ"/>
                <w:noProof/>
                <w:color w:val="333333"/>
              </w:rPr>
            </w:pPr>
          </w:p>
        </w:tc>
        <w:tc>
          <w:tcPr>
            <w:tcW w:w="1770" w:type="dxa"/>
            <w:vAlign w:val="center"/>
          </w:tcPr>
          <w:p w14:paraId="36C645FD" w14:textId="73F94934" w:rsidR="00CF0C1F" w:rsidRPr="0023482A" w:rsidRDefault="00CF0C1F" w:rsidP="00F85D61">
            <w:pPr>
              <w:rPr>
                <w:sz w:val="21"/>
                <w:szCs w:val="21"/>
              </w:rPr>
            </w:pPr>
            <w:r w:rsidRPr="0023482A">
              <w:rPr>
                <w:rFonts w:hint="eastAsia"/>
                <w:sz w:val="21"/>
                <w:szCs w:val="21"/>
              </w:rPr>
              <w:t>防災・防犯</w:t>
            </w:r>
          </w:p>
          <w:p w14:paraId="6F77BA99" w14:textId="3D7A3E1C" w:rsidR="00CF0C1F" w:rsidRPr="0023482A" w:rsidRDefault="00F901EC" w:rsidP="00F85D61">
            <w:pPr>
              <w:rPr>
                <w:sz w:val="21"/>
                <w:szCs w:val="21"/>
              </w:rPr>
            </w:pPr>
            <w:r w:rsidRPr="00E32F4E">
              <w:rPr>
                <w:noProof/>
                <w:sz w:val="21"/>
                <w:szCs w:val="21"/>
              </w:rPr>
              <w:drawing>
                <wp:anchor distT="0" distB="0" distL="114300" distR="114300" simplePos="0" relativeHeight="251692032" behindDoc="0" locked="0" layoutInCell="1" allowOverlap="1" wp14:anchorId="27AE06A5" wp14:editId="11A34996">
                  <wp:simplePos x="0" y="0"/>
                  <wp:positionH relativeFrom="column">
                    <wp:posOffset>18415</wp:posOffset>
                  </wp:positionH>
                  <wp:positionV relativeFrom="paragraph">
                    <wp:posOffset>146685</wp:posOffset>
                  </wp:positionV>
                  <wp:extent cx="719455" cy="719455"/>
                  <wp:effectExtent l="0" t="0" r="4445" b="4445"/>
                  <wp:wrapThrough wrapText="bothSides">
                    <wp:wrapPolygon edited="0">
                      <wp:start x="0" y="0"/>
                      <wp:lineTo x="0" y="21162"/>
                      <wp:lineTo x="21162" y="21162"/>
                      <wp:lineTo x="21162" y="0"/>
                      <wp:lineTo x="0" y="0"/>
                    </wp:wrapPolygon>
                  </wp:wrapThrough>
                  <wp:docPr id="13" name="図 13" descr="http://www.unic.or.jp/files/sdg_icon_11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nic.or.jp/files/sdg_icon_11_ja.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1" w:type="dxa"/>
          </w:tcPr>
          <w:p w14:paraId="5F3E7F8F" w14:textId="77777777" w:rsidR="00DD1B91" w:rsidRPr="006915E6" w:rsidRDefault="00DD1B91" w:rsidP="00DD1B91">
            <w:pPr>
              <w:spacing w:line="300" w:lineRule="exact"/>
              <w:rPr>
                <w:rFonts w:ascii="MS UI Gothic" w:hAnsi="MS UI Gothic"/>
                <w:sz w:val="21"/>
                <w:szCs w:val="21"/>
              </w:rPr>
            </w:pPr>
            <w:r>
              <w:rPr>
                <w:rFonts w:ascii="MS UI Gothic" w:hAnsi="MS UI Gothic" w:hint="eastAsia"/>
                <w:sz w:val="21"/>
                <w:szCs w:val="21"/>
              </w:rPr>
              <w:t>◎災害</w:t>
            </w:r>
            <w:r w:rsidRPr="006915E6">
              <w:rPr>
                <w:rFonts w:ascii="MS UI Gothic" w:hAnsi="MS UI Gothic" w:hint="eastAsia"/>
                <w:sz w:val="21"/>
                <w:szCs w:val="21"/>
              </w:rPr>
              <w:t>時の物品支援に関する協力</w:t>
            </w:r>
          </w:p>
          <w:p w14:paraId="7BB07413" w14:textId="77777777" w:rsidR="001C3578" w:rsidRDefault="00301E7A" w:rsidP="00301E7A">
            <w:pPr>
              <w:spacing w:line="300" w:lineRule="exact"/>
              <w:ind w:firstLineChars="100" w:firstLine="175"/>
              <w:rPr>
                <w:rFonts w:ascii="MS UI Gothic" w:hAnsi="MS UI Gothic"/>
                <w:sz w:val="18"/>
                <w:szCs w:val="18"/>
              </w:rPr>
            </w:pPr>
            <w:r>
              <w:rPr>
                <w:rFonts w:ascii="MS UI Gothic" w:hAnsi="MS UI Gothic" w:hint="eastAsia"/>
                <w:sz w:val="18"/>
                <w:szCs w:val="18"/>
              </w:rPr>
              <w:t>府や市町村</w:t>
            </w:r>
            <w:r w:rsidR="00DD1B91" w:rsidRPr="006915E6">
              <w:rPr>
                <w:rFonts w:ascii="MS UI Gothic" w:hAnsi="MS UI Gothic" w:hint="eastAsia"/>
                <w:sz w:val="18"/>
                <w:szCs w:val="18"/>
              </w:rPr>
              <w:t>へ、</w:t>
            </w:r>
            <w:r w:rsidR="009F2757" w:rsidRPr="001C3578">
              <w:rPr>
                <w:rFonts w:ascii="MS UI Gothic" w:hAnsi="MS UI Gothic" w:hint="eastAsia"/>
                <w:sz w:val="18"/>
                <w:szCs w:val="18"/>
              </w:rPr>
              <w:t>停電時や災害時に電源がない場所で使用可能な</w:t>
            </w:r>
            <w:r w:rsidR="00DD1B91" w:rsidRPr="006915E6">
              <w:rPr>
                <w:rFonts w:ascii="MS UI Gothic" w:hAnsi="MS UI Gothic" w:hint="eastAsia"/>
                <w:sz w:val="18"/>
                <w:szCs w:val="18"/>
              </w:rPr>
              <w:t>OA</w:t>
            </w:r>
            <w:r>
              <w:rPr>
                <w:rFonts w:ascii="MS UI Gothic" w:hAnsi="MS UI Gothic" w:hint="eastAsia"/>
                <w:sz w:val="18"/>
                <w:szCs w:val="18"/>
              </w:rPr>
              <w:t>関連機器を無償で貸し出</w:t>
            </w:r>
          </w:p>
          <w:p w14:paraId="3B620905" w14:textId="77777777" w:rsidR="00DD1B91" w:rsidRPr="00C46F7F" w:rsidRDefault="00301E7A" w:rsidP="001C3578">
            <w:pPr>
              <w:spacing w:line="300" w:lineRule="exact"/>
              <w:ind w:firstLineChars="100" w:firstLine="175"/>
              <w:rPr>
                <w:rFonts w:ascii="MS UI Gothic" w:hAnsi="MS UI Gothic"/>
                <w:sz w:val="18"/>
                <w:szCs w:val="18"/>
              </w:rPr>
            </w:pPr>
            <w:r>
              <w:rPr>
                <w:rFonts w:ascii="MS UI Gothic" w:hAnsi="MS UI Gothic" w:hint="eastAsia"/>
                <w:sz w:val="18"/>
                <w:szCs w:val="18"/>
              </w:rPr>
              <w:t>すなど、災害時の物資支援</w:t>
            </w:r>
            <w:r w:rsidR="00DD1B91">
              <w:rPr>
                <w:rFonts w:ascii="MS UI Gothic" w:hAnsi="MS UI Gothic" w:hint="eastAsia"/>
                <w:sz w:val="18"/>
                <w:szCs w:val="18"/>
              </w:rPr>
              <w:t>に</w:t>
            </w:r>
            <w:r w:rsidR="00DD1B91" w:rsidRPr="006915E6">
              <w:rPr>
                <w:rFonts w:ascii="MS UI Gothic" w:hAnsi="MS UI Gothic" w:hint="eastAsia"/>
                <w:sz w:val="18"/>
                <w:szCs w:val="18"/>
              </w:rPr>
              <w:t>協力します</w:t>
            </w:r>
            <w:r w:rsidR="00DD1B91">
              <w:rPr>
                <w:rFonts w:ascii="MS UI Gothic" w:hAnsi="MS UI Gothic" w:cs="Meiryo UI" w:hint="eastAsia"/>
                <w:color w:val="FF0000"/>
                <w:sz w:val="18"/>
                <w:szCs w:val="18"/>
              </w:rPr>
              <w:t xml:space="preserve">　</w:t>
            </w:r>
          </w:p>
          <w:p w14:paraId="3B00D211" w14:textId="77777777" w:rsidR="00CF0C1F" w:rsidRPr="006915E6" w:rsidRDefault="00CF0C1F" w:rsidP="00F85D61">
            <w:pPr>
              <w:spacing w:line="300" w:lineRule="exact"/>
              <w:rPr>
                <w:rFonts w:ascii="MS UI Gothic" w:hAnsi="MS UI Gothic"/>
                <w:sz w:val="21"/>
                <w:szCs w:val="21"/>
              </w:rPr>
            </w:pPr>
            <w:r w:rsidRPr="006915E6">
              <w:rPr>
                <w:rFonts w:ascii="MS UI Gothic" w:hAnsi="MS UI Gothic" w:hint="eastAsia"/>
                <w:sz w:val="21"/>
                <w:szCs w:val="21"/>
              </w:rPr>
              <w:t>◎大阪</w:t>
            </w:r>
            <w:r w:rsidRPr="006915E6">
              <w:rPr>
                <w:rFonts w:ascii="MS UI Gothic" w:hAnsi="MS UI Gothic"/>
                <w:sz w:val="21"/>
                <w:szCs w:val="21"/>
              </w:rPr>
              <w:t>880万人訓練への協力</w:t>
            </w:r>
          </w:p>
          <w:p w14:paraId="548CDD2C" w14:textId="77777777" w:rsidR="006C6EB9" w:rsidRDefault="00CF0C1F" w:rsidP="006C6EB9">
            <w:pPr>
              <w:spacing w:line="300" w:lineRule="exact"/>
              <w:ind w:firstLineChars="100" w:firstLine="175"/>
              <w:rPr>
                <w:rFonts w:ascii="MS UI Gothic" w:hAnsi="MS UI Gothic"/>
                <w:sz w:val="18"/>
                <w:szCs w:val="18"/>
              </w:rPr>
            </w:pPr>
            <w:r w:rsidRPr="00D04741">
              <w:rPr>
                <w:rFonts w:ascii="MS UI Gothic" w:hAnsi="MS UI Gothic" w:hint="eastAsia"/>
                <w:sz w:val="18"/>
                <w:szCs w:val="18"/>
              </w:rPr>
              <w:t>大阪880</w:t>
            </w:r>
            <w:r w:rsidR="006C6EB9">
              <w:rPr>
                <w:rFonts w:ascii="MS UI Gothic" w:hAnsi="MS UI Gothic" w:hint="eastAsia"/>
                <w:sz w:val="18"/>
                <w:szCs w:val="18"/>
              </w:rPr>
              <w:t>万人訓練をはじめとする各種防災訓練への協力等を通じて、</w:t>
            </w:r>
            <w:r w:rsidRPr="00D04741">
              <w:rPr>
                <w:rFonts w:ascii="MS UI Gothic" w:hAnsi="MS UI Gothic" w:hint="eastAsia"/>
                <w:sz w:val="18"/>
                <w:szCs w:val="18"/>
              </w:rPr>
              <w:t>社員や府民に対する防災</w:t>
            </w:r>
          </w:p>
          <w:p w14:paraId="5707E926" w14:textId="0433DC08" w:rsidR="00CF0C1F" w:rsidRPr="00D04741" w:rsidRDefault="00CF0C1F" w:rsidP="006C6EB9">
            <w:pPr>
              <w:spacing w:line="300" w:lineRule="exact"/>
              <w:ind w:firstLineChars="100" w:firstLine="175"/>
              <w:rPr>
                <w:rFonts w:ascii="MS UI Gothic" w:hAnsi="MS UI Gothic"/>
                <w:sz w:val="18"/>
                <w:szCs w:val="18"/>
              </w:rPr>
            </w:pPr>
            <w:r w:rsidRPr="00D04741">
              <w:rPr>
                <w:rFonts w:ascii="MS UI Gothic" w:hAnsi="MS UI Gothic" w:hint="eastAsia"/>
                <w:sz w:val="18"/>
                <w:szCs w:val="18"/>
              </w:rPr>
              <w:t>意識の醸成を図ります</w:t>
            </w:r>
          </w:p>
          <w:p w14:paraId="658832D1" w14:textId="77777777" w:rsidR="00025381" w:rsidRPr="006915E6" w:rsidRDefault="00CF0C1F" w:rsidP="00F85D61">
            <w:pPr>
              <w:spacing w:line="300" w:lineRule="exact"/>
              <w:rPr>
                <w:rFonts w:ascii="MS UI Gothic" w:hAnsi="MS UI Gothic"/>
                <w:sz w:val="21"/>
                <w:szCs w:val="21"/>
              </w:rPr>
            </w:pPr>
            <w:r w:rsidRPr="006915E6">
              <w:rPr>
                <w:rFonts w:ascii="MS UI Gothic" w:hAnsi="MS UI Gothic" w:hint="eastAsia"/>
                <w:sz w:val="21"/>
                <w:szCs w:val="21"/>
              </w:rPr>
              <w:t>◎特殊詐欺被害の拡大防止、消費者被害の抑制に向けた取組みの推進</w:t>
            </w:r>
          </w:p>
          <w:p w14:paraId="351257DD" w14:textId="77777777" w:rsidR="00DD1B91" w:rsidRDefault="00CF0C1F" w:rsidP="00DD1B91">
            <w:pPr>
              <w:spacing w:line="300" w:lineRule="exact"/>
              <w:ind w:firstLineChars="100" w:firstLine="175"/>
              <w:rPr>
                <w:rFonts w:ascii="MS UI Gothic" w:hAnsi="MS UI Gothic"/>
                <w:sz w:val="18"/>
                <w:szCs w:val="18"/>
              </w:rPr>
            </w:pPr>
            <w:r w:rsidRPr="00D04741">
              <w:rPr>
                <w:rFonts w:ascii="MS UI Gothic" w:hAnsi="MS UI Gothic" w:hint="eastAsia"/>
                <w:sz w:val="18"/>
                <w:szCs w:val="18"/>
              </w:rPr>
              <w:t>リコージャパンの社員研修や企業セミナーを通じて、本人及びご家族へ声掛けを行うなど、積極的</w:t>
            </w:r>
          </w:p>
          <w:p w14:paraId="1BC18E42" w14:textId="77777777" w:rsidR="00CF0C1F" w:rsidRPr="00DD1B91" w:rsidRDefault="00CF0C1F" w:rsidP="00DD1B91">
            <w:pPr>
              <w:spacing w:line="300" w:lineRule="exact"/>
              <w:ind w:firstLineChars="100" w:firstLine="175"/>
              <w:rPr>
                <w:rFonts w:ascii="MS UI Gothic" w:hAnsi="MS UI Gothic"/>
                <w:sz w:val="18"/>
                <w:szCs w:val="18"/>
              </w:rPr>
            </w:pPr>
            <w:r w:rsidRPr="00D04741">
              <w:rPr>
                <w:rFonts w:ascii="MS UI Gothic" w:hAnsi="MS UI Gothic" w:hint="eastAsia"/>
                <w:sz w:val="18"/>
                <w:szCs w:val="18"/>
              </w:rPr>
              <w:t xml:space="preserve">に注意喚起を行います　</w:t>
            </w:r>
            <w:r w:rsidRPr="0023482A">
              <w:rPr>
                <w:rFonts w:ascii="MS UI Gothic" w:hAnsi="MS UI Gothic" w:cs="Meiryo UI" w:hint="eastAsia"/>
                <w:sz w:val="18"/>
                <w:szCs w:val="18"/>
              </w:rPr>
              <w:t xml:space="preserve">　</w:t>
            </w:r>
          </w:p>
          <w:p w14:paraId="6B7B2CB3" w14:textId="77777777" w:rsidR="00CF0C1F" w:rsidRPr="006915E6" w:rsidRDefault="00CF0C1F" w:rsidP="00F85D61">
            <w:pPr>
              <w:spacing w:line="300" w:lineRule="exact"/>
              <w:rPr>
                <w:rFonts w:ascii="MS UI Gothic" w:hAnsi="MS UI Gothic"/>
                <w:sz w:val="21"/>
                <w:szCs w:val="21"/>
              </w:rPr>
            </w:pPr>
            <w:r w:rsidRPr="006915E6">
              <w:rPr>
                <w:rFonts w:ascii="MS UI Gothic" w:hAnsi="MS UI Gothic" w:hint="eastAsia"/>
                <w:sz w:val="21"/>
                <w:szCs w:val="21"/>
              </w:rPr>
              <w:t>◎女性の犯罪</w:t>
            </w:r>
            <w:r>
              <w:rPr>
                <w:rFonts w:ascii="MS UI Gothic" w:hAnsi="MS UI Gothic" w:hint="eastAsia"/>
                <w:sz w:val="21"/>
                <w:szCs w:val="21"/>
              </w:rPr>
              <w:t>被害</w:t>
            </w:r>
            <w:r w:rsidRPr="006915E6">
              <w:rPr>
                <w:rFonts w:ascii="MS UI Gothic" w:hAnsi="MS UI Gothic" w:hint="eastAsia"/>
                <w:sz w:val="21"/>
                <w:szCs w:val="21"/>
              </w:rPr>
              <w:t>防止に向けた企業内防犯研修の実施</w:t>
            </w:r>
          </w:p>
          <w:p w14:paraId="6F6ECE1A" w14:textId="77777777" w:rsidR="00CF0C1F" w:rsidRPr="00D04741" w:rsidRDefault="00CF0C1F" w:rsidP="00CF0C1F">
            <w:pPr>
              <w:spacing w:line="300" w:lineRule="exact"/>
              <w:ind w:firstLineChars="100" w:firstLine="175"/>
              <w:rPr>
                <w:rFonts w:ascii="MS UI Gothic" w:hAnsi="MS UI Gothic"/>
                <w:sz w:val="18"/>
                <w:szCs w:val="18"/>
              </w:rPr>
            </w:pPr>
            <w:r w:rsidRPr="00D04741">
              <w:rPr>
                <w:rFonts w:ascii="MS UI Gothic" w:hAnsi="MS UI Gothic" w:hint="eastAsia"/>
                <w:sz w:val="18"/>
                <w:szCs w:val="18"/>
              </w:rPr>
              <w:t>リコージャパンの社員が犯罪被害にあわないよう、女性犯罪の被害防止に向けた社内研修を実施</w:t>
            </w:r>
          </w:p>
          <w:p w14:paraId="08E5BE0D" w14:textId="77777777" w:rsidR="00CF0C1F" w:rsidRPr="0023482A" w:rsidRDefault="00CF0C1F" w:rsidP="00CF0C1F">
            <w:pPr>
              <w:spacing w:line="300" w:lineRule="exact"/>
              <w:ind w:firstLineChars="100" w:firstLine="175"/>
              <w:rPr>
                <w:rFonts w:ascii="MS UI Gothic" w:hAnsi="MS UI Gothic" w:cs="Meiryo UI"/>
                <w:sz w:val="18"/>
                <w:szCs w:val="18"/>
              </w:rPr>
            </w:pPr>
            <w:r w:rsidRPr="00D04741">
              <w:rPr>
                <w:rFonts w:ascii="MS UI Gothic" w:hAnsi="MS UI Gothic" w:hint="eastAsia"/>
                <w:sz w:val="18"/>
                <w:szCs w:val="18"/>
              </w:rPr>
              <w:t>します</w:t>
            </w:r>
            <w:r w:rsidRPr="0023482A">
              <w:rPr>
                <w:rFonts w:ascii="MS UI Gothic" w:hAnsi="MS UI Gothic" w:cs="Meiryo UI" w:hint="eastAsia"/>
                <w:sz w:val="18"/>
                <w:szCs w:val="18"/>
              </w:rPr>
              <w:t xml:space="preserve">　　</w:t>
            </w:r>
          </w:p>
          <w:p w14:paraId="70B89CE9" w14:textId="77777777" w:rsidR="00CF0C1F" w:rsidRPr="006915E6" w:rsidRDefault="00CF0C1F" w:rsidP="00F85D61">
            <w:pPr>
              <w:spacing w:line="300" w:lineRule="exact"/>
              <w:rPr>
                <w:rFonts w:ascii="MS UI Gothic" w:hAnsi="MS UI Gothic"/>
                <w:sz w:val="21"/>
                <w:szCs w:val="21"/>
              </w:rPr>
            </w:pPr>
            <w:r w:rsidRPr="006915E6">
              <w:rPr>
                <w:rFonts w:ascii="MS UI Gothic" w:hAnsi="MS UI Gothic" w:hint="eastAsia"/>
                <w:sz w:val="21"/>
                <w:szCs w:val="21"/>
              </w:rPr>
              <w:t>◎道路等の異常について関係機関に報告する体制の整備</w:t>
            </w:r>
          </w:p>
          <w:p w14:paraId="75688C94" w14:textId="77777777" w:rsidR="00CF0C1F" w:rsidRPr="00D04741" w:rsidRDefault="00CF0C1F" w:rsidP="00CF0C1F">
            <w:pPr>
              <w:spacing w:line="300" w:lineRule="exact"/>
              <w:ind w:firstLineChars="100" w:firstLine="175"/>
              <w:rPr>
                <w:rFonts w:ascii="MS UI Gothic" w:hAnsi="MS UI Gothic"/>
                <w:sz w:val="18"/>
                <w:szCs w:val="18"/>
              </w:rPr>
            </w:pPr>
            <w:r w:rsidRPr="00D04741">
              <w:rPr>
                <w:rFonts w:ascii="MS UI Gothic" w:hAnsi="MS UI Gothic" w:hint="eastAsia"/>
                <w:sz w:val="18"/>
                <w:szCs w:val="18"/>
              </w:rPr>
              <w:t>社員が日常の業務中などに府内の道路等の異常に気付いた際には、被害を最小限に留めるべく</w:t>
            </w:r>
          </w:p>
          <w:p w14:paraId="46E6065F" w14:textId="77777777" w:rsidR="00CF0C1F" w:rsidRDefault="00CF0C1F" w:rsidP="00025381">
            <w:pPr>
              <w:spacing w:line="300" w:lineRule="exact"/>
              <w:ind w:firstLineChars="100" w:firstLine="175"/>
              <w:rPr>
                <w:rFonts w:ascii="MS UI Gothic" w:hAnsi="MS UI Gothic"/>
                <w:sz w:val="18"/>
                <w:szCs w:val="18"/>
              </w:rPr>
            </w:pPr>
            <w:r w:rsidRPr="00D04741">
              <w:rPr>
                <w:rFonts w:ascii="MS UI Gothic" w:hAnsi="MS UI Gothic" w:hint="eastAsia"/>
                <w:sz w:val="18"/>
                <w:szCs w:val="18"/>
              </w:rPr>
              <w:t>関係機関への通報に協力します</w:t>
            </w:r>
          </w:p>
          <w:p w14:paraId="018F470D" w14:textId="77777777" w:rsidR="003F17A0" w:rsidRPr="00025381" w:rsidRDefault="003F17A0" w:rsidP="00025381">
            <w:pPr>
              <w:spacing w:line="300" w:lineRule="exact"/>
              <w:ind w:firstLineChars="100" w:firstLine="175"/>
              <w:rPr>
                <w:rFonts w:ascii="MS UI Gothic" w:hAnsi="MS UI Gothic"/>
                <w:sz w:val="18"/>
                <w:szCs w:val="18"/>
              </w:rPr>
            </w:pPr>
          </w:p>
        </w:tc>
      </w:tr>
      <w:tr w:rsidR="00FD4A48" w:rsidRPr="00E477E1" w14:paraId="09CC6266" w14:textId="77777777" w:rsidTr="003F17A0">
        <w:trPr>
          <w:trHeight w:val="2426"/>
        </w:trPr>
        <w:tc>
          <w:tcPr>
            <w:tcW w:w="1264" w:type="dxa"/>
            <w:vAlign w:val="center"/>
          </w:tcPr>
          <w:p w14:paraId="17D48D9B" w14:textId="77777777" w:rsidR="00FD4A48" w:rsidRPr="00E477E1" w:rsidRDefault="00FD4A48" w:rsidP="00F85D61">
            <w:pPr>
              <w:pStyle w:val="a5"/>
              <w:numPr>
                <w:ilvl w:val="0"/>
                <w:numId w:val="8"/>
              </w:numPr>
              <w:ind w:leftChars="0"/>
              <w:jc w:val="center"/>
              <w:rPr>
                <w:rFonts w:ascii="メイリオ" w:eastAsia="メイリオ" w:hAnsi="メイリオ" w:cs="メイリオ"/>
                <w:noProof/>
                <w:color w:val="333333"/>
              </w:rPr>
            </w:pPr>
          </w:p>
        </w:tc>
        <w:tc>
          <w:tcPr>
            <w:tcW w:w="1770" w:type="dxa"/>
            <w:vAlign w:val="center"/>
          </w:tcPr>
          <w:p w14:paraId="50493445" w14:textId="77777777" w:rsidR="00FD4A48" w:rsidRPr="0023482A" w:rsidRDefault="00FD4A48" w:rsidP="00F85D61">
            <w:pPr>
              <w:rPr>
                <w:sz w:val="21"/>
                <w:szCs w:val="21"/>
              </w:rPr>
            </w:pPr>
            <w:r w:rsidRPr="0023482A">
              <w:rPr>
                <w:rFonts w:hint="eastAsia"/>
                <w:sz w:val="21"/>
                <w:szCs w:val="21"/>
              </w:rPr>
              <w:t>府政の</w:t>
            </w:r>
            <w:r w:rsidRPr="0023482A">
              <w:rPr>
                <w:rFonts w:hint="eastAsia"/>
                <w:sz w:val="21"/>
                <w:szCs w:val="21"/>
              </w:rPr>
              <w:t>PR</w:t>
            </w:r>
          </w:p>
          <w:p w14:paraId="2367276A" w14:textId="77777777" w:rsidR="00FD4A48" w:rsidRPr="0023482A" w:rsidRDefault="00FD4A48" w:rsidP="00F85D61">
            <w:pPr>
              <w:rPr>
                <w:sz w:val="21"/>
                <w:szCs w:val="21"/>
              </w:rPr>
            </w:pPr>
            <w:r w:rsidRPr="00E32F4E">
              <w:rPr>
                <w:noProof/>
                <w:sz w:val="21"/>
                <w:szCs w:val="21"/>
              </w:rPr>
              <w:drawing>
                <wp:anchor distT="0" distB="0" distL="114300" distR="114300" simplePos="0" relativeHeight="251694080" behindDoc="0" locked="0" layoutInCell="1" allowOverlap="1" wp14:anchorId="25F37B81" wp14:editId="4B5F3B27">
                  <wp:simplePos x="0" y="0"/>
                  <wp:positionH relativeFrom="column">
                    <wp:posOffset>35560</wp:posOffset>
                  </wp:positionH>
                  <wp:positionV relativeFrom="paragraph">
                    <wp:posOffset>56515</wp:posOffset>
                  </wp:positionV>
                  <wp:extent cx="755650" cy="755650"/>
                  <wp:effectExtent l="0" t="0" r="6350" b="6350"/>
                  <wp:wrapNone/>
                  <wp:docPr id="18" name="図 18" descr="http://www.unic.or.jp/files/sdg_icon_17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nic.or.jp/files/sdg_icon_17_ja.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1" w:type="dxa"/>
          </w:tcPr>
          <w:p w14:paraId="475FDA02" w14:textId="0F5F7FFC" w:rsidR="00FD4A48" w:rsidRPr="006915E6" w:rsidRDefault="00FD4A48" w:rsidP="00F85D61">
            <w:pPr>
              <w:spacing w:line="300" w:lineRule="exact"/>
              <w:rPr>
                <w:rFonts w:ascii="MS UI Gothic" w:hAnsi="MS UI Gothic"/>
                <w:sz w:val="21"/>
                <w:szCs w:val="21"/>
              </w:rPr>
            </w:pPr>
            <w:r w:rsidRPr="006915E6">
              <w:rPr>
                <w:rFonts w:ascii="MS UI Gothic" w:hAnsi="MS UI Gothic" w:hint="eastAsia"/>
                <w:sz w:val="21"/>
                <w:szCs w:val="21"/>
              </w:rPr>
              <w:t>◎リコージャパンの広報ネットワーク</w:t>
            </w:r>
            <w:r w:rsidR="00F75B42">
              <w:rPr>
                <w:rFonts w:ascii="MS UI Gothic" w:hAnsi="MS UI Gothic" w:hint="eastAsia"/>
                <w:sz w:val="21"/>
                <w:szCs w:val="21"/>
              </w:rPr>
              <w:t>等</w:t>
            </w:r>
            <w:r w:rsidRPr="006915E6">
              <w:rPr>
                <w:rFonts w:ascii="MS UI Gothic" w:hAnsi="MS UI Gothic" w:hint="eastAsia"/>
                <w:sz w:val="21"/>
                <w:szCs w:val="21"/>
              </w:rPr>
              <w:t>の活用</w:t>
            </w:r>
          </w:p>
          <w:p w14:paraId="433B6A06" w14:textId="1A7D85B2" w:rsidR="00AE7491" w:rsidRDefault="00AE7491" w:rsidP="00AE7491">
            <w:pPr>
              <w:spacing w:line="300" w:lineRule="exact"/>
              <w:ind w:leftChars="8" w:left="19" w:firstLineChars="100" w:firstLine="175"/>
              <w:rPr>
                <w:rFonts w:ascii="MS UI Gothic" w:hAnsi="MS UI Gothic"/>
                <w:sz w:val="18"/>
                <w:szCs w:val="18"/>
              </w:rPr>
            </w:pPr>
            <w:r w:rsidRPr="0098067A">
              <w:rPr>
                <w:rFonts w:ascii="MS UI Gothic" w:hAnsi="MS UI Gothic" w:hint="eastAsia"/>
                <w:sz w:val="18"/>
                <w:szCs w:val="18"/>
              </w:rPr>
              <w:t>リコージャパンのネットワーク</w:t>
            </w:r>
            <w:r w:rsidRPr="004D33C1">
              <w:rPr>
                <w:rFonts w:ascii="MS UI Gothic" w:hAnsi="MS UI Gothic" w:hint="eastAsia"/>
                <w:sz w:val="18"/>
                <w:szCs w:val="18"/>
              </w:rPr>
              <w:t>（国内</w:t>
            </w:r>
            <w:r w:rsidR="004D33C1" w:rsidRPr="004D33C1">
              <w:rPr>
                <w:rFonts w:ascii="MS UI Gothic" w:hAnsi="MS UI Gothic" w:hint="eastAsia"/>
                <w:sz w:val="18"/>
                <w:szCs w:val="18"/>
              </w:rPr>
              <w:t>354事業所</w:t>
            </w:r>
            <w:r w:rsidRPr="004D33C1">
              <w:rPr>
                <w:rFonts w:ascii="MS UI Gothic" w:hAnsi="MS UI Gothic" w:hint="eastAsia"/>
                <w:sz w:val="18"/>
                <w:szCs w:val="18"/>
              </w:rPr>
              <w:t>、約18,000人）</w:t>
            </w:r>
            <w:r w:rsidR="0098067A" w:rsidRPr="0098067A">
              <w:rPr>
                <w:rFonts w:ascii="MS UI Gothic" w:hAnsi="MS UI Gothic" w:hint="eastAsia"/>
                <w:sz w:val="18"/>
                <w:szCs w:val="18"/>
              </w:rPr>
              <w:t>や</w:t>
            </w:r>
            <w:r w:rsidRPr="0098067A">
              <w:rPr>
                <w:rFonts w:ascii="MS UI Gothic" w:hAnsi="MS UI Gothic" w:hint="eastAsia"/>
                <w:sz w:val="18"/>
                <w:szCs w:val="18"/>
              </w:rPr>
              <w:t>、</w:t>
            </w:r>
            <w:r w:rsidR="00FD4A48" w:rsidRPr="00D04741">
              <w:rPr>
                <w:rFonts w:ascii="MS UI Gothic" w:hAnsi="MS UI Gothic" w:hint="eastAsia"/>
                <w:sz w:val="18"/>
                <w:szCs w:val="18"/>
              </w:rPr>
              <w:t>社内</w:t>
            </w:r>
            <w:r w:rsidR="00755098">
              <w:rPr>
                <w:rFonts w:ascii="MS UI Gothic" w:hAnsi="MS UI Gothic" w:hint="eastAsia"/>
                <w:sz w:val="18"/>
                <w:szCs w:val="18"/>
              </w:rPr>
              <w:t>受付、デジタルサイネージ</w:t>
            </w:r>
            <w:r w:rsidR="0098067A">
              <w:rPr>
                <w:rFonts w:ascii="MS UI Gothic" w:hAnsi="MS UI Gothic" w:hint="eastAsia"/>
                <w:sz w:val="18"/>
                <w:szCs w:val="18"/>
              </w:rPr>
              <w:t>、</w:t>
            </w:r>
          </w:p>
          <w:p w14:paraId="28F7E24F" w14:textId="77777777" w:rsidR="0098067A" w:rsidRDefault="00301E7A" w:rsidP="00AE7491">
            <w:pPr>
              <w:spacing w:line="300" w:lineRule="exact"/>
              <w:ind w:leftChars="8" w:left="19" w:firstLineChars="100" w:firstLine="175"/>
              <w:rPr>
                <w:rFonts w:ascii="MS UI Gothic" w:hAnsi="MS UI Gothic"/>
                <w:sz w:val="18"/>
                <w:szCs w:val="18"/>
              </w:rPr>
            </w:pPr>
            <w:r>
              <w:rPr>
                <w:rFonts w:ascii="MS UI Gothic" w:hAnsi="MS UI Gothic" w:hint="eastAsia"/>
                <w:sz w:val="18"/>
                <w:szCs w:val="18"/>
              </w:rPr>
              <w:t>取引先向け</w:t>
            </w:r>
            <w:r w:rsidR="003F17A0">
              <w:rPr>
                <w:rFonts w:ascii="MS UI Gothic" w:hAnsi="MS UI Gothic" w:hint="eastAsia"/>
                <w:sz w:val="18"/>
                <w:szCs w:val="18"/>
              </w:rPr>
              <w:t>メールマガジンを活用するなど、府政情</w:t>
            </w:r>
            <w:r>
              <w:rPr>
                <w:rFonts w:ascii="MS UI Gothic" w:hAnsi="MS UI Gothic" w:hint="eastAsia"/>
                <w:sz w:val="18"/>
                <w:szCs w:val="18"/>
              </w:rPr>
              <w:t>報の</w:t>
            </w:r>
            <w:r w:rsidR="003F17A0">
              <w:rPr>
                <w:rFonts w:ascii="MS UI Gothic" w:hAnsi="MS UI Gothic" w:hint="eastAsia"/>
                <w:sz w:val="18"/>
                <w:szCs w:val="18"/>
              </w:rPr>
              <w:t>発信に協力します</w:t>
            </w:r>
          </w:p>
          <w:p w14:paraId="3715843F" w14:textId="631956D4" w:rsidR="00FD4A48" w:rsidRPr="00D04741" w:rsidRDefault="00755098" w:rsidP="0098067A">
            <w:pPr>
              <w:spacing w:line="300" w:lineRule="exact"/>
              <w:ind w:leftChars="8" w:left="19" w:firstLineChars="100" w:firstLine="175"/>
              <w:rPr>
                <w:rFonts w:ascii="MS UI Gothic" w:hAnsi="MS UI Gothic"/>
                <w:sz w:val="18"/>
                <w:szCs w:val="18"/>
              </w:rPr>
            </w:pPr>
            <w:r>
              <w:rPr>
                <w:rFonts w:ascii="MS UI Gothic" w:hAnsi="MS UI Gothic" w:hint="eastAsia"/>
                <w:sz w:val="18"/>
                <w:szCs w:val="18"/>
              </w:rPr>
              <w:t>また、リコージャパンのノウハウを活用した府政のPR</w:t>
            </w:r>
            <w:r w:rsidR="0098067A">
              <w:rPr>
                <w:rFonts w:ascii="MS UI Gothic" w:hAnsi="MS UI Gothic" w:hint="eastAsia"/>
                <w:sz w:val="18"/>
                <w:szCs w:val="18"/>
              </w:rPr>
              <w:t>を提案します</w:t>
            </w:r>
          </w:p>
          <w:p w14:paraId="4F7F3DAD" w14:textId="77777777" w:rsidR="00FD4A48" w:rsidRPr="006915E6" w:rsidRDefault="00FD4A48" w:rsidP="00F85D61">
            <w:pPr>
              <w:spacing w:line="300" w:lineRule="exact"/>
              <w:rPr>
                <w:rFonts w:ascii="MS UI Gothic" w:hAnsi="MS UI Gothic"/>
                <w:sz w:val="21"/>
                <w:szCs w:val="21"/>
              </w:rPr>
            </w:pPr>
            <w:r w:rsidRPr="006915E6">
              <w:rPr>
                <w:rFonts w:ascii="MS UI Gothic" w:hAnsi="MS UI Gothic" w:hint="eastAsia"/>
                <w:sz w:val="21"/>
                <w:szCs w:val="21"/>
              </w:rPr>
              <w:t>◎リコージャパンの社員が一体となった府政のＰＲ</w:t>
            </w:r>
          </w:p>
          <w:p w14:paraId="5F6DF90D" w14:textId="77777777" w:rsidR="00FD4A48" w:rsidRDefault="00FD4A48" w:rsidP="00FD4A48">
            <w:pPr>
              <w:spacing w:line="300" w:lineRule="exact"/>
              <w:ind w:firstLineChars="100" w:firstLine="175"/>
              <w:rPr>
                <w:rFonts w:ascii="MS UI Gothic" w:hAnsi="MS UI Gothic"/>
                <w:sz w:val="18"/>
                <w:szCs w:val="18"/>
              </w:rPr>
            </w:pPr>
            <w:r w:rsidRPr="00D04741">
              <w:rPr>
                <w:rFonts w:ascii="MS UI Gothic" w:hAnsi="MS UI Gothic" w:hint="eastAsia"/>
                <w:sz w:val="18"/>
                <w:szCs w:val="18"/>
              </w:rPr>
              <w:t>社員が啓発物やピンバッチ等（例：オレンジリボン（児童虐待防止））を身につけることにより府政の</w:t>
            </w:r>
          </w:p>
          <w:p w14:paraId="18F85472" w14:textId="77777777" w:rsidR="00FD4A48" w:rsidRPr="003F17A0" w:rsidRDefault="00FD4A48" w:rsidP="003F17A0">
            <w:pPr>
              <w:spacing w:line="300" w:lineRule="exact"/>
              <w:ind w:firstLineChars="100" w:firstLine="175"/>
              <w:rPr>
                <w:rFonts w:ascii="MS UI Gothic" w:hAnsi="MS UI Gothic"/>
                <w:sz w:val="18"/>
                <w:szCs w:val="18"/>
              </w:rPr>
            </w:pPr>
            <w:r w:rsidRPr="00D04741">
              <w:rPr>
                <w:rFonts w:ascii="MS UI Gothic" w:hAnsi="MS UI Gothic" w:hint="eastAsia"/>
                <w:sz w:val="18"/>
                <w:szCs w:val="18"/>
              </w:rPr>
              <w:t>ＰＲを行います</w:t>
            </w:r>
          </w:p>
        </w:tc>
      </w:tr>
    </w:tbl>
    <w:p w14:paraId="00E79363" w14:textId="77777777" w:rsidR="007024E7" w:rsidRDefault="007024E7" w:rsidP="003F17A0">
      <w:pPr>
        <w:tabs>
          <w:tab w:val="left" w:pos="1175"/>
        </w:tabs>
      </w:pPr>
    </w:p>
    <w:sectPr w:rsidR="007024E7" w:rsidSect="002F4A4F">
      <w:headerReference w:type="default" r:id="rId19"/>
      <w:pgSz w:w="11906" w:h="16838" w:code="9"/>
      <w:pgMar w:top="1418" w:right="1134" w:bottom="1418" w:left="1134" w:header="851" w:footer="992" w:gutter="0"/>
      <w:cols w:space="425"/>
      <w:docGrid w:type="linesAndChars" w:linePitch="375"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71205" w14:textId="77777777" w:rsidR="002A2AE7" w:rsidRDefault="002A2AE7" w:rsidP="00D0655C">
      <w:r>
        <w:separator/>
      </w:r>
    </w:p>
  </w:endnote>
  <w:endnote w:type="continuationSeparator" w:id="0">
    <w:p w14:paraId="0FA53B66" w14:textId="77777777" w:rsidR="002A2AE7" w:rsidRDefault="002A2AE7" w:rsidP="00D06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1BE8E" w14:textId="77777777" w:rsidR="002A2AE7" w:rsidRDefault="002A2AE7" w:rsidP="00D0655C">
      <w:r>
        <w:separator/>
      </w:r>
    </w:p>
  </w:footnote>
  <w:footnote w:type="continuationSeparator" w:id="0">
    <w:p w14:paraId="690B60C0" w14:textId="77777777" w:rsidR="002A2AE7" w:rsidRDefault="002A2AE7" w:rsidP="00D06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A64F5" w14:textId="77777777" w:rsidR="00FA782D" w:rsidRDefault="002373B3" w:rsidP="00CF0C1F">
    <w:pPr>
      <w:pStyle w:val="a9"/>
      <w:wordWrap w:val="0"/>
      <w:ind w:right="960"/>
      <w:jc w:val="right"/>
    </w:pPr>
    <w:r>
      <w:rPr>
        <w:rFonts w:hint="eastAsia"/>
      </w:rPr>
      <w:t xml:space="preserve">　　　　</w:t>
    </w:r>
    <w:r w:rsidR="00E53B77">
      <w:rPr>
        <w:rFonts w:hint="eastAsia"/>
      </w:rPr>
      <w:t xml:space="preserve">　　　　　　　　　　　　　　　　　　　　　</w:t>
    </w:r>
    <w:r w:rsidR="001C3578">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80800"/>
    <w:multiLevelType w:val="hybridMultilevel"/>
    <w:tmpl w:val="A8007240"/>
    <w:lvl w:ilvl="0" w:tplc="F03247E6">
      <w:numFmt w:val="bullet"/>
      <w:lvlText w:val="※"/>
      <w:lvlJc w:val="left"/>
      <w:pPr>
        <w:ind w:left="765" w:hanging="360"/>
      </w:pPr>
      <w:rPr>
        <w:rFonts w:ascii="MS UI Gothic" w:eastAsia="MS UI Gothic" w:hAnsi="MS UI Gothic"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 w15:restartNumberingAfterBreak="0">
    <w:nsid w:val="092201E9"/>
    <w:multiLevelType w:val="hybridMultilevel"/>
    <w:tmpl w:val="C5BE7E1C"/>
    <w:lvl w:ilvl="0" w:tplc="0409000B">
      <w:start w:val="1"/>
      <w:numFmt w:val="bullet"/>
      <w:lvlText w:val=""/>
      <w:lvlJc w:val="left"/>
      <w:pPr>
        <w:ind w:left="735" w:hanging="420"/>
      </w:pPr>
      <w:rPr>
        <w:rFonts w:ascii="Wingdings" w:hAnsi="Wingding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10DC698C"/>
    <w:multiLevelType w:val="hybridMultilevel"/>
    <w:tmpl w:val="A4AE56FA"/>
    <w:lvl w:ilvl="0" w:tplc="0409000B">
      <w:start w:val="1"/>
      <w:numFmt w:val="bullet"/>
      <w:lvlText w:val=""/>
      <w:lvlJc w:val="left"/>
      <w:pPr>
        <w:ind w:left="758" w:hanging="420"/>
      </w:pPr>
      <w:rPr>
        <w:rFonts w:ascii="Wingdings" w:hAnsi="Wingdings" w:hint="default"/>
      </w:rPr>
    </w:lvl>
    <w:lvl w:ilvl="1" w:tplc="0409000B" w:tentative="1">
      <w:start w:val="1"/>
      <w:numFmt w:val="bullet"/>
      <w:lvlText w:val=""/>
      <w:lvlJc w:val="left"/>
      <w:pPr>
        <w:ind w:left="1178" w:hanging="420"/>
      </w:pPr>
      <w:rPr>
        <w:rFonts w:ascii="Wingdings" w:hAnsi="Wingdings" w:hint="default"/>
      </w:rPr>
    </w:lvl>
    <w:lvl w:ilvl="2" w:tplc="0409000D" w:tentative="1">
      <w:start w:val="1"/>
      <w:numFmt w:val="bullet"/>
      <w:lvlText w:val=""/>
      <w:lvlJc w:val="left"/>
      <w:pPr>
        <w:ind w:left="1598" w:hanging="420"/>
      </w:pPr>
      <w:rPr>
        <w:rFonts w:ascii="Wingdings" w:hAnsi="Wingdings" w:hint="default"/>
      </w:rPr>
    </w:lvl>
    <w:lvl w:ilvl="3" w:tplc="04090001" w:tentative="1">
      <w:start w:val="1"/>
      <w:numFmt w:val="bullet"/>
      <w:lvlText w:val=""/>
      <w:lvlJc w:val="left"/>
      <w:pPr>
        <w:ind w:left="2018" w:hanging="420"/>
      </w:pPr>
      <w:rPr>
        <w:rFonts w:ascii="Wingdings" w:hAnsi="Wingdings" w:hint="default"/>
      </w:rPr>
    </w:lvl>
    <w:lvl w:ilvl="4" w:tplc="0409000B" w:tentative="1">
      <w:start w:val="1"/>
      <w:numFmt w:val="bullet"/>
      <w:lvlText w:val=""/>
      <w:lvlJc w:val="left"/>
      <w:pPr>
        <w:ind w:left="2438" w:hanging="420"/>
      </w:pPr>
      <w:rPr>
        <w:rFonts w:ascii="Wingdings" w:hAnsi="Wingdings" w:hint="default"/>
      </w:rPr>
    </w:lvl>
    <w:lvl w:ilvl="5" w:tplc="0409000D" w:tentative="1">
      <w:start w:val="1"/>
      <w:numFmt w:val="bullet"/>
      <w:lvlText w:val=""/>
      <w:lvlJc w:val="left"/>
      <w:pPr>
        <w:ind w:left="2858" w:hanging="420"/>
      </w:pPr>
      <w:rPr>
        <w:rFonts w:ascii="Wingdings" w:hAnsi="Wingdings" w:hint="default"/>
      </w:rPr>
    </w:lvl>
    <w:lvl w:ilvl="6" w:tplc="04090001" w:tentative="1">
      <w:start w:val="1"/>
      <w:numFmt w:val="bullet"/>
      <w:lvlText w:val=""/>
      <w:lvlJc w:val="left"/>
      <w:pPr>
        <w:ind w:left="3278" w:hanging="420"/>
      </w:pPr>
      <w:rPr>
        <w:rFonts w:ascii="Wingdings" w:hAnsi="Wingdings" w:hint="default"/>
      </w:rPr>
    </w:lvl>
    <w:lvl w:ilvl="7" w:tplc="0409000B" w:tentative="1">
      <w:start w:val="1"/>
      <w:numFmt w:val="bullet"/>
      <w:lvlText w:val=""/>
      <w:lvlJc w:val="left"/>
      <w:pPr>
        <w:ind w:left="3698" w:hanging="420"/>
      </w:pPr>
      <w:rPr>
        <w:rFonts w:ascii="Wingdings" w:hAnsi="Wingdings" w:hint="default"/>
      </w:rPr>
    </w:lvl>
    <w:lvl w:ilvl="8" w:tplc="0409000D" w:tentative="1">
      <w:start w:val="1"/>
      <w:numFmt w:val="bullet"/>
      <w:lvlText w:val=""/>
      <w:lvlJc w:val="left"/>
      <w:pPr>
        <w:ind w:left="4118" w:hanging="420"/>
      </w:pPr>
      <w:rPr>
        <w:rFonts w:ascii="Wingdings" w:hAnsi="Wingdings" w:hint="default"/>
      </w:rPr>
    </w:lvl>
  </w:abstractNum>
  <w:abstractNum w:abstractNumId="3" w15:restartNumberingAfterBreak="0">
    <w:nsid w:val="164210FF"/>
    <w:multiLevelType w:val="hybridMultilevel"/>
    <w:tmpl w:val="5504D1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BD6CEE"/>
    <w:multiLevelType w:val="hybridMultilevel"/>
    <w:tmpl w:val="0E367740"/>
    <w:lvl w:ilvl="0" w:tplc="DBDAC50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2E1B71B5"/>
    <w:multiLevelType w:val="hybridMultilevel"/>
    <w:tmpl w:val="D654FE72"/>
    <w:lvl w:ilvl="0" w:tplc="0409000B">
      <w:start w:val="1"/>
      <w:numFmt w:val="bullet"/>
      <w:lvlText w:val=""/>
      <w:lvlJc w:val="left"/>
      <w:pPr>
        <w:ind w:left="735" w:hanging="420"/>
      </w:pPr>
      <w:rPr>
        <w:rFonts w:ascii="Wingdings" w:hAnsi="Wingdings" w:hint="default"/>
      </w:rPr>
    </w:lvl>
    <w:lvl w:ilvl="1" w:tplc="0409000B">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6" w15:restartNumberingAfterBreak="0">
    <w:nsid w:val="2F9C24DC"/>
    <w:multiLevelType w:val="hybridMultilevel"/>
    <w:tmpl w:val="335A71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490B95"/>
    <w:multiLevelType w:val="hybridMultilevel"/>
    <w:tmpl w:val="0B5038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2761229"/>
    <w:multiLevelType w:val="hybridMultilevel"/>
    <w:tmpl w:val="C50E51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BC87C6D"/>
    <w:multiLevelType w:val="hybridMultilevel"/>
    <w:tmpl w:val="5EE021F4"/>
    <w:lvl w:ilvl="0" w:tplc="16CA8B70">
      <w:start w:val="1"/>
      <w:numFmt w:val="decimalEnclosedCircle"/>
      <w:lvlText w:val="%1"/>
      <w:lvlJc w:val="left"/>
      <w:pPr>
        <w:ind w:left="644" w:hanging="360"/>
      </w:pPr>
      <w:rPr>
        <w:rFonts w:ascii="MS UI Gothic" w:eastAsia="MS UI Gothic" w:hAnsi="MS UI Gothic"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4A44D13"/>
    <w:multiLevelType w:val="hybridMultilevel"/>
    <w:tmpl w:val="43E4CD02"/>
    <w:lvl w:ilvl="0" w:tplc="E63A03F6">
      <w:start w:val="1"/>
      <w:numFmt w:val="decimalEnclosedCircle"/>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B831B7"/>
    <w:multiLevelType w:val="hybridMultilevel"/>
    <w:tmpl w:val="1D06ED68"/>
    <w:lvl w:ilvl="0" w:tplc="6C5EC7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1B86ABB"/>
    <w:multiLevelType w:val="hybridMultilevel"/>
    <w:tmpl w:val="D3A62380"/>
    <w:lvl w:ilvl="0" w:tplc="0409000B">
      <w:start w:val="1"/>
      <w:numFmt w:val="bullet"/>
      <w:lvlText w:val=""/>
      <w:lvlJc w:val="left"/>
      <w:pPr>
        <w:ind w:left="655" w:hanging="420"/>
      </w:pPr>
      <w:rPr>
        <w:rFonts w:ascii="Wingdings" w:hAnsi="Wingdings" w:hint="default"/>
      </w:rPr>
    </w:lvl>
    <w:lvl w:ilvl="1" w:tplc="0409000B" w:tentative="1">
      <w:start w:val="1"/>
      <w:numFmt w:val="bullet"/>
      <w:lvlText w:val=""/>
      <w:lvlJc w:val="left"/>
      <w:pPr>
        <w:ind w:left="1075" w:hanging="420"/>
      </w:pPr>
      <w:rPr>
        <w:rFonts w:ascii="Wingdings" w:hAnsi="Wingdings" w:hint="default"/>
      </w:rPr>
    </w:lvl>
    <w:lvl w:ilvl="2" w:tplc="0409000D" w:tentative="1">
      <w:start w:val="1"/>
      <w:numFmt w:val="bullet"/>
      <w:lvlText w:val=""/>
      <w:lvlJc w:val="left"/>
      <w:pPr>
        <w:ind w:left="1495" w:hanging="420"/>
      </w:pPr>
      <w:rPr>
        <w:rFonts w:ascii="Wingdings" w:hAnsi="Wingdings" w:hint="default"/>
      </w:rPr>
    </w:lvl>
    <w:lvl w:ilvl="3" w:tplc="04090001" w:tentative="1">
      <w:start w:val="1"/>
      <w:numFmt w:val="bullet"/>
      <w:lvlText w:val=""/>
      <w:lvlJc w:val="left"/>
      <w:pPr>
        <w:ind w:left="1915" w:hanging="420"/>
      </w:pPr>
      <w:rPr>
        <w:rFonts w:ascii="Wingdings" w:hAnsi="Wingdings" w:hint="default"/>
      </w:rPr>
    </w:lvl>
    <w:lvl w:ilvl="4" w:tplc="0409000B" w:tentative="1">
      <w:start w:val="1"/>
      <w:numFmt w:val="bullet"/>
      <w:lvlText w:val=""/>
      <w:lvlJc w:val="left"/>
      <w:pPr>
        <w:ind w:left="2335" w:hanging="420"/>
      </w:pPr>
      <w:rPr>
        <w:rFonts w:ascii="Wingdings" w:hAnsi="Wingdings" w:hint="default"/>
      </w:rPr>
    </w:lvl>
    <w:lvl w:ilvl="5" w:tplc="0409000D" w:tentative="1">
      <w:start w:val="1"/>
      <w:numFmt w:val="bullet"/>
      <w:lvlText w:val=""/>
      <w:lvlJc w:val="left"/>
      <w:pPr>
        <w:ind w:left="2755" w:hanging="420"/>
      </w:pPr>
      <w:rPr>
        <w:rFonts w:ascii="Wingdings" w:hAnsi="Wingdings" w:hint="default"/>
      </w:rPr>
    </w:lvl>
    <w:lvl w:ilvl="6" w:tplc="04090001" w:tentative="1">
      <w:start w:val="1"/>
      <w:numFmt w:val="bullet"/>
      <w:lvlText w:val=""/>
      <w:lvlJc w:val="left"/>
      <w:pPr>
        <w:ind w:left="3175" w:hanging="420"/>
      </w:pPr>
      <w:rPr>
        <w:rFonts w:ascii="Wingdings" w:hAnsi="Wingdings" w:hint="default"/>
      </w:rPr>
    </w:lvl>
    <w:lvl w:ilvl="7" w:tplc="0409000B" w:tentative="1">
      <w:start w:val="1"/>
      <w:numFmt w:val="bullet"/>
      <w:lvlText w:val=""/>
      <w:lvlJc w:val="left"/>
      <w:pPr>
        <w:ind w:left="3595" w:hanging="420"/>
      </w:pPr>
      <w:rPr>
        <w:rFonts w:ascii="Wingdings" w:hAnsi="Wingdings" w:hint="default"/>
      </w:rPr>
    </w:lvl>
    <w:lvl w:ilvl="8" w:tplc="0409000D" w:tentative="1">
      <w:start w:val="1"/>
      <w:numFmt w:val="bullet"/>
      <w:lvlText w:val=""/>
      <w:lvlJc w:val="left"/>
      <w:pPr>
        <w:ind w:left="4015" w:hanging="420"/>
      </w:pPr>
      <w:rPr>
        <w:rFonts w:ascii="Wingdings" w:hAnsi="Wingdings" w:hint="default"/>
      </w:rPr>
    </w:lvl>
  </w:abstractNum>
  <w:abstractNum w:abstractNumId="13" w15:restartNumberingAfterBreak="0">
    <w:nsid w:val="72FD1A6C"/>
    <w:multiLevelType w:val="hybridMultilevel"/>
    <w:tmpl w:val="8CBC806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750B7AE9"/>
    <w:multiLevelType w:val="hybridMultilevel"/>
    <w:tmpl w:val="43E4CD02"/>
    <w:lvl w:ilvl="0" w:tplc="E63A03F6">
      <w:start w:val="1"/>
      <w:numFmt w:val="decimalEnclosedCircle"/>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73C1403"/>
    <w:multiLevelType w:val="hybridMultilevel"/>
    <w:tmpl w:val="DC3EC45A"/>
    <w:lvl w:ilvl="0" w:tplc="A28A337E">
      <w:numFmt w:val="bullet"/>
      <w:lvlText w:val="※"/>
      <w:lvlJc w:val="left"/>
      <w:pPr>
        <w:ind w:left="1065" w:hanging="360"/>
      </w:pPr>
      <w:rPr>
        <w:rFonts w:ascii="MS UI Gothic" w:eastAsia="MS UI Gothic" w:hAnsi="MS UI Gothic" w:cstheme="minorBidi"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16" w15:restartNumberingAfterBreak="0">
    <w:nsid w:val="7765326F"/>
    <w:multiLevelType w:val="hybridMultilevel"/>
    <w:tmpl w:val="85E41386"/>
    <w:lvl w:ilvl="0" w:tplc="83F4B8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8"/>
  </w:num>
  <w:num w:numId="3">
    <w:abstractNumId w:val="5"/>
  </w:num>
  <w:num w:numId="4">
    <w:abstractNumId w:val="1"/>
  </w:num>
  <w:num w:numId="5">
    <w:abstractNumId w:val="11"/>
  </w:num>
  <w:num w:numId="6">
    <w:abstractNumId w:val="16"/>
  </w:num>
  <w:num w:numId="7">
    <w:abstractNumId w:val="4"/>
  </w:num>
  <w:num w:numId="8">
    <w:abstractNumId w:val="9"/>
  </w:num>
  <w:num w:numId="9">
    <w:abstractNumId w:val="2"/>
  </w:num>
  <w:num w:numId="10">
    <w:abstractNumId w:val="15"/>
  </w:num>
  <w:num w:numId="11">
    <w:abstractNumId w:val="10"/>
  </w:num>
  <w:num w:numId="12">
    <w:abstractNumId w:val="14"/>
  </w:num>
  <w:num w:numId="13">
    <w:abstractNumId w:val="7"/>
  </w:num>
  <w:num w:numId="14">
    <w:abstractNumId w:val="12"/>
  </w:num>
  <w:num w:numId="15">
    <w:abstractNumId w:val="6"/>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35"/>
  <w:drawingGridVerticalSpacing w:val="375"/>
  <w:displayHorizontalDrawingGridEvery w:val="0"/>
  <w:characterSpacingControl w:val="compressPunctuation"/>
  <w:hdrShapeDefaults>
    <o:shapedefaults v:ext="edit" spidmax="148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0FA"/>
    <w:rsid w:val="00006BC8"/>
    <w:rsid w:val="00025381"/>
    <w:rsid w:val="00031240"/>
    <w:rsid w:val="00033673"/>
    <w:rsid w:val="00033B95"/>
    <w:rsid w:val="00034E4E"/>
    <w:rsid w:val="00040A9D"/>
    <w:rsid w:val="00046A70"/>
    <w:rsid w:val="000475BD"/>
    <w:rsid w:val="0005192C"/>
    <w:rsid w:val="000536CF"/>
    <w:rsid w:val="000550FC"/>
    <w:rsid w:val="0005574C"/>
    <w:rsid w:val="00055BA3"/>
    <w:rsid w:val="0006026C"/>
    <w:rsid w:val="00062860"/>
    <w:rsid w:val="00062B8D"/>
    <w:rsid w:val="00062E07"/>
    <w:rsid w:val="00074F0C"/>
    <w:rsid w:val="00076149"/>
    <w:rsid w:val="00080588"/>
    <w:rsid w:val="00083214"/>
    <w:rsid w:val="0008497A"/>
    <w:rsid w:val="00087241"/>
    <w:rsid w:val="00095EBB"/>
    <w:rsid w:val="000A282C"/>
    <w:rsid w:val="000A3E2C"/>
    <w:rsid w:val="000B037F"/>
    <w:rsid w:val="000B2F24"/>
    <w:rsid w:val="000B506E"/>
    <w:rsid w:val="000C13C0"/>
    <w:rsid w:val="000C1585"/>
    <w:rsid w:val="000C5428"/>
    <w:rsid w:val="000C5D64"/>
    <w:rsid w:val="000D080C"/>
    <w:rsid w:val="000D1F6C"/>
    <w:rsid w:val="000D30E7"/>
    <w:rsid w:val="000D3725"/>
    <w:rsid w:val="000E2878"/>
    <w:rsid w:val="000E73A7"/>
    <w:rsid w:val="000F47A8"/>
    <w:rsid w:val="000F65FD"/>
    <w:rsid w:val="000F7303"/>
    <w:rsid w:val="001052BC"/>
    <w:rsid w:val="00105BE7"/>
    <w:rsid w:val="00111797"/>
    <w:rsid w:val="00112564"/>
    <w:rsid w:val="001153D1"/>
    <w:rsid w:val="001209B0"/>
    <w:rsid w:val="00122729"/>
    <w:rsid w:val="00124984"/>
    <w:rsid w:val="00126133"/>
    <w:rsid w:val="001317F1"/>
    <w:rsid w:val="00132B87"/>
    <w:rsid w:val="00142705"/>
    <w:rsid w:val="00142D9B"/>
    <w:rsid w:val="001442B5"/>
    <w:rsid w:val="001457AD"/>
    <w:rsid w:val="001466CA"/>
    <w:rsid w:val="00146937"/>
    <w:rsid w:val="00151ADA"/>
    <w:rsid w:val="001576DD"/>
    <w:rsid w:val="00157C1C"/>
    <w:rsid w:val="001712CB"/>
    <w:rsid w:val="0017511D"/>
    <w:rsid w:val="00185453"/>
    <w:rsid w:val="00187922"/>
    <w:rsid w:val="00194B24"/>
    <w:rsid w:val="001A1BAB"/>
    <w:rsid w:val="001A3448"/>
    <w:rsid w:val="001A4021"/>
    <w:rsid w:val="001A41A9"/>
    <w:rsid w:val="001A4F08"/>
    <w:rsid w:val="001B0D04"/>
    <w:rsid w:val="001B13A8"/>
    <w:rsid w:val="001B52B4"/>
    <w:rsid w:val="001C3578"/>
    <w:rsid w:val="001C39DC"/>
    <w:rsid w:val="001D19EF"/>
    <w:rsid w:val="001D1E71"/>
    <w:rsid w:val="001D2F09"/>
    <w:rsid w:val="001D414A"/>
    <w:rsid w:val="001D669E"/>
    <w:rsid w:val="001E1C59"/>
    <w:rsid w:val="001E6D1E"/>
    <w:rsid w:val="001E76C0"/>
    <w:rsid w:val="001E7A2E"/>
    <w:rsid w:val="001F0BA0"/>
    <w:rsid w:val="001F3E15"/>
    <w:rsid w:val="001F6CF8"/>
    <w:rsid w:val="00201F5C"/>
    <w:rsid w:val="00204171"/>
    <w:rsid w:val="0020550B"/>
    <w:rsid w:val="00205BFA"/>
    <w:rsid w:val="00211BBA"/>
    <w:rsid w:val="00212D32"/>
    <w:rsid w:val="0022797F"/>
    <w:rsid w:val="002279FC"/>
    <w:rsid w:val="00233AAD"/>
    <w:rsid w:val="002340A5"/>
    <w:rsid w:val="002373B3"/>
    <w:rsid w:val="00240DE6"/>
    <w:rsid w:val="00247E2C"/>
    <w:rsid w:val="00251182"/>
    <w:rsid w:val="00252009"/>
    <w:rsid w:val="00263206"/>
    <w:rsid w:val="00263A98"/>
    <w:rsid w:val="0026480C"/>
    <w:rsid w:val="002779BA"/>
    <w:rsid w:val="00284D2E"/>
    <w:rsid w:val="00287619"/>
    <w:rsid w:val="00290AC3"/>
    <w:rsid w:val="002914D9"/>
    <w:rsid w:val="002A167D"/>
    <w:rsid w:val="002A2AE7"/>
    <w:rsid w:val="002A3994"/>
    <w:rsid w:val="002A5DC0"/>
    <w:rsid w:val="002A5E9C"/>
    <w:rsid w:val="002A7235"/>
    <w:rsid w:val="002B28E5"/>
    <w:rsid w:val="002B67CA"/>
    <w:rsid w:val="002C35BF"/>
    <w:rsid w:val="002C56C9"/>
    <w:rsid w:val="002D2E57"/>
    <w:rsid w:val="002D54DF"/>
    <w:rsid w:val="002D6852"/>
    <w:rsid w:val="002D72D6"/>
    <w:rsid w:val="002D73C6"/>
    <w:rsid w:val="002D76BD"/>
    <w:rsid w:val="002E2834"/>
    <w:rsid w:val="002E5DDD"/>
    <w:rsid w:val="002F155E"/>
    <w:rsid w:val="002F4A4F"/>
    <w:rsid w:val="002F4E7A"/>
    <w:rsid w:val="00301E7A"/>
    <w:rsid w:val="00303BFF"/>
    <w:rsid w:val="003045B0"/>
    <w:rsid w:val="00314242"/>
    <w:rsid w:val="00315455"/>
    <w:rsid w:val="003204D7"/>
    <w:rsid w:val="003237A6"/>
    <w:rsid w:val="003242E0"/>
    <w:rsid w:val="00324DB1"/>
    <w:rsid w:val="00324DBB"/>
    <w:rsid w:val="003278C0"/>
    <w:rsid w:val="0033189C"/>
    <w:rsid w:val="00335B50"/>
    <w:rsid w:val="003366D1"/>
    <w:rsid w:val="00342885"/>
    <w:rsid w:val="003456D2"/>
    <w:rsid w:val="003571E6"/>
    <w:rsid w:val="0036420F"/>
    <w:rsid w:val="00366648"/>
    <w:rsid w:val="00366CBC"/>
    <w:rsid w:val="00371378"/>
    <w:rsid w:val="00375801"/>
    <w:rsid w:val="00383CCC"/>
    <w:rsid w:val="003939C3"/>
    <w:rsid w:val="00395122"/>
    <w:rsid w:val="003A1B26"/>
    <w:rsid w:val="003B1155"/>
    <w:rsid w:val="003B1481"/>
    <w:rsid w:val="003B3BAD"/>
    <w:rsid w:val="003B5234"/>
    <w:rsid w:val="003C31D8"/>
    <w:rsid w:val="003C4659"/>
    <w:rsid w:val="003C5069"/>
    <w:rsid w:val="003C7A24"/>
    <w:rsid w:val="003D0DD9"/>
    <w:rsid w:val="003D5449"/>
    <w:rsid w:val="003E0779"/>
    <w:rsid w:val="003E09E2"/>
    <w:rsid w:val="003E241C"/>
    <w:rsid w:val="003E3562"/>
    <w:rsid w:val="003E4D63"/>
    <w:rsid w:val="003E59F5"/>
    <w:rsid w:val="003F17A0"/>
    <w:rsid w:val="003F2C41"/>
    <w:rsid w:val="003F560B"/>
    <w:rsid w:val="003F5673"/>
    <w:rsid w:val="004022EF"/>
    <w:rsid w:val="004133B3"/>
    <w:rsid w:val="00424AB9"/>
    <w:rsid w:val="00425207"/>
    <w:rsid w:val="00427E29"/>
    <w:rsid w:val="00441693"/>
    <w:rsid w:val="004427AE"/>
    <w:rsid w:val="00445681"/>
    <w:rsid w:val="00451E02"/>
    <w:rsid w:val="00455628"/>
    <w:rsid w:val="004606B9"/>
    <w:rsid w:val="004718B5"/>
    <w:rsid w:val="004718BD"/>
    <w:rsid w:val="00474EF2"/>
    <w:rsid w:val="00475EA5"/>
    <w:rsid w:val="00476939"/>
    <w:rsid w:val="004770F8"/>
    <w:rsid w:val="00477B2A"/>
    <w:rsid w:val="004843ED"/>
    <w:rsid w:val="004860D2"/>
    <w:rsid w:val="00486692"/>
    <w:rsid w:val="0049021E"/>
    <w:rsid w:val="004923E8"/>
    <w:rsid w:val="00495C84"/>
    <w:rsid w:val="004A777F"/>
    <w:rsid w:val="004A784F"/>
    <w:rsid w:val="004B0C10"/>
    <w:rsid w:val="004B1A6B"/>
    <w:rsid w:val="004C4488"/>
    <w:rsid w:val="004D0E84"/>
    <w:rsid w:val="004D2620"/>
    <w:rsid w:val="004D31BB"/>
    <w:rsid w:val="004D33C1"/>
    <w:rsid w:val="004D5E06"/>
    <w:rsid w:val="004D6745"/>
    <w:rsid w:val="004E4C75"/>
    <w:rsid w:val="004E78BD"/>
    <w:rsid w:val="004E7B97"/>
    <w:rsid w:val="004F3488"/>
    <w:rsid w:val="004F3FA0"/>
    <w:rsid w:val="004F5B7B"/>
    <w:rsid w:val="004F78BD"/>
    <w:rsid w:val="004F7FCF"/>
    <w:rsid w:val="005062CB"/>
    <w:rsid w:val="00506D43"/>
    <w:rsid w:val="00520245"/>
    <w:rsid w:val="0052732B"/>
    <w:rsid w:val="00530AB5"/>
    <w:rsid w:val="00532592"/>
    <w:rsid w:val="005366D4"/>
    <w:rsid w:val="0054521E"/>
    <w:rsid w:val="00551533"/>
    <w:rsid w:val="00552AA3"/>
    <w:rsid w:val="00553F6B"/>
    <w:rsid w:val="00555E99"/>
    <w:rsid w:val="005562BF"/>
    <w:rsid w:val="00557AFD"/>
    <w:rsid w:val="0056499F"/>
    <w:rsid w:val="00565A6A"/>
    <w:rsid w:val="0056607B"/>
    <w:rsid w:val="00567BCD"/>
    <w:rsid w:val="005725C0"/>
    <w:rsid w:val="00596352"/>
    <w:rsid w:val="005A1184"/>
    <w:rsid w:val="005A6557"/>
    <w:rsid w:val="005B013B"/>
    <w:rsid w:val="005B29D6"/>
    <w:rsid w:val="005B5DBB"/>
    <w:rsid w:val="005B62BD"/>
    <w:rsid w:val="005C031D"/>
    <w:rsid w:val="005C16B6"/>
    <w:rsid w:val="005D1A2F"/>
    <w:rsid w:val="005D304D"/>
    <w:rsid w:val="005D5B03"/>
    <w:rsid w:val="005D7950"/>
    <w:rsid w:val="005E2129"/>
    <w:rsid w:val="005E674C"/>
    <w:rsid w:val="00600296"/>
    <w:rsid w:val="00600FCB"/>
    <w:rsid w:val="006036BF"/>
    <w:rsid w:val="00610A51"/>
    <w:rsid w:val="00615C06"/>
    <w:rsid w:val="00616128"/>
    <w:rsid w:val="00633603"/>
    <w:rsid w:val="00633771"/>
    <w:rsid w:val="006342CD"/>
    <w:rsid w:val="0063633F"/>
    <w:rsid w:val="0064052C"/>
    <w:rsid w:val="00646D59"/>
    <w:rsid w:val="006502C9"/>
    <w:rsid w:val="006550AE"/>
    <w:rsid w:val="0065560A"/>
    <w:rsid w:val="0065753B"/>
    <w:rsid w:val="006714BA"/>
    <w:rsid w:val="0067154F"/>
    <w:rsid w:val="006800B8"/>
    <w:rsid w:val="00686051"/>
    <w:rsid w:val="00686496"/>
    <w:rsid w:val="00687819"/>
    <w:rsid w:val="00690259"/>
    <w:rsid w:val="00690485"/>
    <w:rsid w:val="006915E6"/>
    <w:rsid w:val="00691EFB"/>
    <w:rsid w:val="00695F40"/>
    <w:rsid w:val="0069605F"/>
    <w:rsid w:val="00696349"/>
    <w:rsid w:val="00696685"/>
    <w:rsid w:val="006A06EF"/>
    <w:rsid w:val="006A652E"/>
    <w:rsid w:val="006B2C3D"/>
    <w:rsid w:val="006B4D4D"/>
    <w:rsid w:val="006C1F42"/>
    <w:rsid w:val="006C51F4"/>
    <w:rsid w:val="006C6EB9"/>
    <w:rsid w:val="006D0373"/>
    <w:rsid w:val="006D3ADB"/>
    <w:rsid w:val="006D528A"/>
    <w:rsid w:val="006E2A79"/>
    <w:rsid w:val="006E55D8"/>
    <w:rsid w:val="006F3899"/>
    <w:rsid w:val="006F7167"/>
    <w:rsid w:val="006F7AFA"/>
    <w:rsid w:val="00702394"/>
    <w:rsid w:val="007024E7"/>
    <w:rsid w:val="00725A60"/>
    <w:rsid w:val="00730480"/>
    <w:rsid w:val="00732D1D"/>
    <w:rsid w:val="007409F7"/>
    <w:rsid w:val="00752A8D"/>
    <w:rsid w:val="00753896"/>
    <w:rsid w:val="00753F78"/>
    <w:rsid w:val="00755098"/>
    <w:rsid w:val="0075671B"/>
    <w:rsid w:val="00761850"/>
    <w:rsid w:val="00765994"/>
    <w:rsid w:val="00765C87"/>
    <w:rsid w:val="00766ADC"/>
    <w:rsid w:val="00767F34"/>
    <w:rsid w:val="00770DD8"/>
    <w:rsid w:val="00771C03"/>
    <w:rsid w:val="00771C6B"/>
    <w:rsid w:val="00775D3F"/>
    <w:rsid w:val="00776A9B"/>
    <w:rsid w:val="00780B8C"/>
    <w:rsid w:val="00782423"/>
    <w:rsid w:val="00791389"/>
    <w:rsid w:val="007926E4"/>
    <w:rsid w:val="00793101"/>
    <w:rsid w:val="0079507D"/>
    <w:rsid w:val="007A0C06"/>
    <w:rsid w:val="007A14AE"/>
    <w:rsid w:val="007A24BC"/>
    <w:rsid w:val="007A3FED"/>
    <w:rsid w:val="007B0AE7"/>
    <w:rsid w:val="007B3182"/>
    <w:rsid w:val="007B37B4"/>
    <w:rsid w:val="007B4F91"/>
    <w:rsid w:val="007B5FDE"/>
    <w:rsid w:val="007C2933"/>
    <w:rsid w:val="007C60A0"/>
    <w:rsid w:val="007D089F"/>
    <w:rsid w:val="007D15E4"/>
    <w:rsid w:val="007D1F80"/>
    <w:rsid w:val="007D2074"/>
    <w:rsid w:val="007D5A88"/>
    <w:rsid w:val="007D6B63"/>
    <w:rsid w:val="007E0180"/>
    <w:rsid w:val="007E1BAB"/>
    <w:rsid w:val="007E69E5"/>
    <w:rsid w:val="007F40C1"/>
    <w:rsid w:val="008045A0"/>
    <w:rsid w:val="00805C67"/>
    <w:rsid w:val="00816CEA"/>
    <w:rsid w:val="008231F3"/>
    <w:rsid w:val="008245FD"/>
    <w:rsid w:val="00825E82"/>
    <w:rsid w:val="00830C25"/>
    <w:rsid w:val="00832FA6"/>
    <w:rsid w:val="00836611"/>
    <w:rsid w:val="00840FA1"/>
    <w:rsid w:val="00856B8D"/>
    <w:rsid w:val="0086521E"/>
    <w:rsid w:val="00867507"/>
    <w:rsid w:val="00874CD9"/>
    <w:rsid w:val="0089029F"/>
    <w:rsid w:val="0089443A"/>
    <w:rsid w:val="008A04B8"/>
    <w:rsid w:val="008A259D"/>
    <w:rsid w:val="008A6786"/>
    <w:rsid w:val="008A72B8"/>
    <w:rsid w:val="008A7B0F"/>
    <w:rsid w:val="008B230B"/>
    <w:rsid w:val="008B37DE"/>
    <w:rsid w:val="008B6386"/>
    <w:rsid w:val="008C42EF"/>
    <w:rsid w:val="008C5ED3"/>
    <w:rsid w:val="008D7636"/>
    <w:rsid w:val="008D7CC0"/>
    <w:rsid w:val="008E252D"/>
    <w:rsid w:val="008E7C65"/>
    <w:rsid w:val="008E7F35"/>
    <w:rsid w:val="008F420E"/>
    <w:rsid w:val="008F770B"/>
    <w:rsid w:val="00900155"/>
    <w:rsid w:val="00902732"/>
    <w:rsid w:val="00905562"/>
    <w:rsid w:val="0091273F"/>
    <w:rsid w:val="00912D43"/>
    <w:rsid w:val="0091619D"/>
    <w:rsid w:val="0091677D"/>
    <w:rsid w:val="00917078"/>
    <w:rsid w:val="00921068"/>
    <w:rsid w:val="00922C46"/>
    <w:rsid w:val="00933F74"/>
    <w:rsid w:val="00937111"/>
    <w:rsid w:val="009375E8"/>
    <w:rsid w:val="00940894"/>
    <w:rsid w:val="00944D95"/>
    <w:rsid w:val="00953CA2"/>
    <w:rsid w:val="009541FD"/>
    <w:rsid w:val="00966CA3"/>
    <w:rsid w:val="009704D6"/>
    <w:rsid w:val="0098067A"/>
    <w:rsid w:val="00995624"/>
    <w:rsid w:val="009A0B76"/>
    <w:rsid w:val="009A2C70"/>
    <w:rsid w:val="009B34F3"/>
    <w:rsid w:val="009B4692"/>
    <w:rsid w:val="009D6D78"/>
    <w:rsid w:val="009E6483"/>
    <w:rsid w:val="009E6AC1"/>
    <w:rsid w:val="009F053A"/>
    <w:rsid w:val="009F0D83"/>
    <w:rsid w:val="009F2757"/>
    <w:rsid w:val="00A051CF"/>
    <w:rsid w:val="00A0573C"/>
    <w:rsid w:val="00A125BF"/>
    <w:rsid w:val="00A14B70"/>
    <w:rsid w:val="00A151A2"/>
    <w:rsid w:val="00A20990"/>
    <w:rsid w:val="00A20DE5"/>
    <w:rsid w:val="00A27DEE"/>
    <w:rsid w:val="00A34460"/>
    <w:rsid w:val="00A35413"/>
    <w:rsid w:val="00A43588"/>
    <w:rsid w:val="00A52F47"/>
    <w:rsid w:val="00A55AAB"/>
    <w:rsid w:val="00A61FCE"/>
    <w:rsid w:val="00A62B3D"/>
    <w:rsid w:val="00A63A59"/>
    <w:rsid w:val="00A6788E"/>
    <w:rsid w:val="00A736DD"/>
    <w:rsid w:val="00A75956"/>
    <w:rsid w:val="00A76471"/>
    <w:rsid w:val="00A877F1"/>
    <w:rsid w:val="00A94647"/>
    <w:rsid w:val="00AA4F02"/>
    <w:rsid w:val="00AA52DD"/>
    <w:rsid w:val="00AB2AB4"/>
    <w:rsid w:val="00AB3B9D"/>
    <w:rsid w:val="00AB53EC"/>
    <w:rsid w:val="00AB5498"/>
    <w:rsid w:val="00AB6D5C"/>
    <w:rsid w:val="00AB7181"/>
    <w:rsid w:val="00AC5AD9"/>
    <w:rsid w:val="00AD3DBC"/>
    <w:rsid w:val="00AE2645"/>
    <w:rsid w:val="00AE38ED"/>
    <w:rsid w:val="00AE431A"/>
    <w:rsid w:val="00AE7491"/>
    <w:rsid w:val="00AF2464"/>
    <w:rsid w:val="00B010FA"/>
    <w:rsid w:val="00B01C0A"/>
    <w:rsid w:val="00B02467"/>
    <w:rsid w:val="00B0278F"/>
    <w:rsid w:val="00B030C2"/>
    <w:rsid w:val="00B05CD7"/>
    <w:rsid w:val="00B0789B"/>
    <w:rsid w:val="00B13D2A"/>
    <w:rsid w:val="00B147D6"/>
    <w:rsid w:val="00B20032"/>
    <w:rsid w:val="00B2020A"/>
    <w:rsid w:val="00B23137"/>
    <w:rsid w:val="00B2405D"/>
    <w:rsid w:val="00B25563"/>
    <w:rsid w:val="00B25A78"/>
    <w:rsid w:val="00B2730C"/>
    <w:rsid w:val="00B27D86"/>
    <w:rsid w:val="00B3229D"/>
    <w:rsid w:val="00B325BD"/>
    <w:rsid w:val="00B34A3A"/>
    <w:rsid w:val="00B3642E"/>
    <w:rsid w:val="00B4560A"/>
    <w:rsid w:val="00B501C7"/>
    <w:rsid w:val="00B51FF8"/>
    <w:rsid w:val="00B5333D"/>
    <w:rsid w:val="00B540E8"/>
    <w:rsid w:val="00B55C87"/>
    <w:rsid w:val="00B5729D"/>
    <w:rsid w:val="00B5784F"/>
    <w:rsid w:val="00B6572A"/>
    <w:rsid w:val="00B66BA1"/>
    <w:rsid w:val="00B72147"/>
    <w:rsid w:val="00B74A06"/>
    <w:rsid w:val="00B75C0F"/>
    <w:rsid w:val="00B77E96"/>
    <w:rsid w:val="00B80FC6"/>
    <w:rsid w:val="00B8341E"/>
    <w:rsid w:val="00B84AE0"/>
    <w:rsid w:val="00B90D90"/>
    <w:rsid w:val="00B93260"/>
    <w:rsid w:val="00B9468B"/>
    <w:rsid w:val="00B94B28"/>
    <w:rsid w:val="00B95883"/>
    <w:rsid w:val="00BA1FA5"/>
    <w:rsid w:val="00BB40DD"/>
    <w:rsid w:val="00BC1299"/>
    <w:rsid w:val="00BC4F11"/>
    <w:rsid w:val="00BC4FBF"/>
    <w:rsid w:val="00BC50B2"/>
    <w:rsid w:val="00BE308B"/>
    <w:rsid w:val="00BE34DC"/>
    <w:rsid w:val="00BE4553"/>
    <w:rsid w:val="00BE478D"/>
    <w:rsid w:val="00BE515C"/>
    <w:rsid w:val="00BE51D1"/>
    <w:rsid w:val="00BF3223"/>
    <w:rsid w:val="00C03B45"/>
    <w:rsid w:val="00C06E6C"/>
    <w:rsid w:val="00C1046C"/>
    <w:rsid w:val="00C13879"/>
    <w:rsid w:val="00C15AE0"/>
    <w:rsid w:val="00C20207"/>
    <w:rsid w:val="00C212AE"/>
    <w:rsid w:val="00C22D6F"/>
    <w:rsid w:val="00C23664"/>
    <w:rsid w:val="00C24363"/>
    <w:rsid w:val="00C30EBD"/>
    <w:rsid w:val="00C30FE0"/>
    <w:rsid w:val="00C351F3"/>
    <w:rsid w:val="00C46F7F"/>
    <w:rsid w:val="00C5301C"/>
    <w:rsid w:val="00C63741"/>
    <w:rsid w:val="00C7196F"/>
    <w:rsid w:val="00C746B0"/>
    <w:rsid w:val="00C80FFF"/>
    <w:rsid w:val="00C833B9"/>
    <w:rsid w:val="00C86777"/>
    <w:rsid w:val="00C9156B"/>
    <w:rsid w:val="00C96868"/>
    <w:rsid w:val="00CA1803"/>
    <w:rsid w:val="00CA4146"/>
    <w:rsid w:val="00CA50E8"/>
    <w:rsid w:val="00CA7D40"/>
    <w:rsid w:val="00CB2763"/>
    <w:rsid w:val="00CB2781"/>
    <w:rsid w:val="00CB3DAA"/>
    <w:rsid w:val="00CB48D5"/>
    <w:rsid w:val="00CB6B25"/>
    <w:rsid w:val="00CC0C04"/>
    <w:rsid w:val="00CC1831"/>
    <w:rsid w:val="00CD4E0D"/>
    <w:rsid w:val="00CE0A68"/>
    <w:rsid w:val="00CE1E15"/>
    <w:rsid w:val="00CE4DAD"/>
    <w:rsid w:val="00CE537D"/>
    <w:rsid w:val="00CE66FB"/>
    <w:rsid w:val="00CE7198"/>
    <w:rsid w:val="00CF0438"/>
    <w:rsid w:val="00CF0C1F"/>
    <w:rsid w:val="00CF2603"/>
    <w:rsid w:val="00D02942"/>
    <w:rsid w:val="00D04741"/>
    <w:rsid w:val="00D0655C"/>
    <w:rsid w:val="00D13690"/>
    <w:rsid w:val="00D16150"/>
    <w:rsid w:val="00D16A12"/>
    <w:rsid w:val="00D17A59"/>
    <w:rsid w:val="00D261E8"/>
    <w:rsid w:val="00D266D6"/>
    <w:rsid w:val="00D2722A"/>
    <w:rsid w:val="00D27710"/>
    <w:rsid w:val="00D33C61"/>
    <w:rsid w:val="00D35D2F"/>
    <w:rsid w:val="00D373CC"/>
    <w:rsid w:val="00D42E9E"/>
    <w:rsid w:val="00D501B1"/>
    <w:rsid w:val="00D52F9C"/>
    <w:rsid w:val="00D55235"/>
    <w:rsid w:val="00D56941"/>
    <w:rsid w:val="00D60915"/>
    <w:rsid w:val="00D62316"/>
    <w:rsid w:val="00D624D9"/>
    <w:rsid w:val="00D62B39"/>
    <w:rsid w:val="00D63412"/>
    <w:rsid w:val="00D647D9"/>
    <w:rsid w:val="00D95986"/>
    <w:rsid w:val="00DB1FEF"/>
    <w:rsid w:val="00DC22A2"/>
    <w:rsid w:val="00DC26D2"/>
    <w:rsid w:val="00DC47BC"/>
    <w:rsid w:val="00DC7097"/>
    <w:rsid w:val="00DD1B91"/>
    <w:rsid w:val="00DD1FFC"/>
    <w:rsid w:val="00DD3AEF"/>
    <w:rsid w:val="00DD6A09"/>
    <w:rsid w:val="00DD6EEB"/>
    <w:rsid w:val="00DE22CC"/>
    <w:rsid w:val="00DE4CC3"/>
    <w:rsid w:val="00DE4CDD"/>
    <w:rsid w:val="00DE76C6"/>
    <w:rsid w:val="00DF1BBE"/>
    <w:rsid w:val="00DF2678"/>
    <w:rsid w:val="00DF57D6"/>
    <w:rsid w:val="00E01324"/>
    <w:rsid w:val="00E028BD"/>
    <w:rsid w:val="00E04965"/>
    <w:rsid w:val="00E1016B"/>
    <w:rsid w:val="00E164F8"/>
    <w:rsid w:val="00E21F4F"/>
    <w:rsid w:val="00E30160"/>
    <w:rsid w:val="00E32F4E"/>
    <w:rsid w:val="00E33A21"/>
    <w:rsid w:val="00E34CEE"/>
    <w:rsid w:val="00E363F4"/>
    <w:rsid w:val="00E40503"/>
    <w:rsid w:val="00E40B72"/>
    <w:rsid w:val="00E41D49"/>
    <w:rsid w:val="00E47574"/>
    <w:rsid w:val="00E477E1"/>
    <w:rsid w:val="00E500E7"/>
    <w:rsid w:val="00E53B77"/>
    <w:rsid w:val="00E5410F"/>
    <w:rsid w:val="00E617AC"/>
    <w:rsid w:val="00E61E52"/>
    <w:rsid w:val="00E65CC7"/>
    <w:rsid w:val="00E67142"/>
    <w:rsid w:val="00E73E2C"/>
    <w:rsid w:val="00E825F7"/>
    <w:rsid w:val="00E85CC4"/>
    <w:rsid w:val="00E92E35"/>
    <w:rsid w:val="00E95B96"/>
    <w:rsid w:val="00EA017F"/>
    <w:rsid w:val="00EA1A80"/>
    <w:rsid w:val="00EA44A3"/>
    <w:rsid w:val="00EA6688"/>
    <w:rsid w:val="00EA715B"/>
    <w:rsid w:val="00EA7E24"/>
    <w:rsid w:val="00EB043B"/>
    <w:rsid w:val="00EB0E53"/>
    <w:rsid w:val="00EB0E58"/>
    <w:rsid w:val="00EB3362"/>
    <w:rsid w:val="00EB44DE"/>
    <w:rsid w:val="00EC401E"/>
    <w:rsid w:val="00EC6F40"/>
    <w:rsid w:val="00ED0F24"/>
    <w:rsid w:val="00ED2A1D"/>
    <w:rsid w:val="00ED6465"/>
    <w:rsid w:val="00ED6CA4"/>
    <w:rsid w:val="00EE14FA"/>
    <w:rsid w:val="00F02559"/>
    <w:rsid w:val="00F04856"/>
    <w:rsid w:val="00F117F4"/>
    <w:rsid w:val="00F119E9"/>
    <w:rsid w:val="00F11F82"/>
    <w:rsid w:val="00F256C5"/>
    <w:rsid w:val="00F31660"/>
    <w:rsid w:val="00F3297B"/>
    <w:rsid w:val="00F330BA"/>
    <w:rsid w:val="00F3334C"/>
    <w:rsid w:val="00F341E9"/>
    <w:rsid w:val="00F3465F"/>
    <w:rsid w:val="00F36D4E"/>
    <w:rsid w:val="00F404C1"/>
    <w:rsid w:val="00F41B2F"/>
    <w:rsid w:val="00F45113"/>
    <w:rsid w:val="00F51837"/>
    <w:rsid w:val="00F5653E"/>
    <w:rsid w:val="00F571DC"/>
    <w:rsid w:val="00F605A7"/>
    <w:rsid w:val="00F60F61"/>
    <w:rsid w:val="00F65C9A"/>
    <w:rsid w:val="00F75B42"/>
    <w:rsid w:val="00F76CA9"/>
    <w:rsid w:val="00F77C29"/>
    <w:rsid w:val="00F821BD"/>
    <w:rsid w:val="00F845B7"/>
    <w:rsid w:val="00F85C8A"/>
    <w:rsid w:val="00F866A4"/>
    <w:rsid w:val="00F87ACF"/>
    <w:rsid w:val="00F901EC"/>
    <w:rsid w:val="00F93681"/>
    <w:rsid w:val="00FA0039"/>
    <w:rsid w:val="00FA0E2A"/>
    <w:rsid w:val="00FA151A"/>
    <w:rsid w:val="00FA6547"/>
    <w:rsid w:val="00FA782D"/>
    <w:rsid w:val="00FB4935"/>
    <w:rsid w:val="00FB5AF6"/>
    <w:rsid w:val="00FB7F80"/>
    <w:rsid w:val="00FC080A"/>
    <w:rsid w:val="00FC29B3"/>
    <w:rsid w:val="00FC44C1"/>
    <w:rsid w:val="00FC49FB"/>
    <w:rsid w:val="00FC4E46"/>
    <w:rsid w:val="00FD18D0"/>
    <w:rsid w:val="00FD474E"/>
    <w:rsid w:val="00FD4A48"/>
    <w:rsid w:val="00FD5FB0"/>
    <w:rsid w:val="00FE0656"/>
    <w:rsid w:val="00FE0F65"/>
    <w:rsid w:val="00FE5B34"/>
    <w:rsid w:val="00FE7793"/>
    <w:rsid w:val="00FF644B"/>
    <w:rsid w:val="00FF7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8481">
      <v:textbox inset="5.85pt,.7pt,5.85pt,.7pt"/>
    </o:shapedefaults>
    <o:shapelayout v:ext="edit">
      <o:idmap v:ext="edit" data="1"/>
    </o:shapelayout>
  </w:shapeDefaults>
  <w:decimalSymbol w:val="."/>
  <w:listSeparator w:val=","/>
  <w14:docId w14:val="53EEF963"/>
  <w15:docId w15:val="{4BED4E42-4D01-4AC6-B1C1-C98C00B91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UI Gothic" w:hAnsi="Arial"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66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010FA"/>
  </w:style>
  <w:style w:type="character" w:customStyle="1" w:styleId="a4">
    <w:name w:val="日付 (文字)"/>
    <w:basedOn w:val="a0"/>
    <w:link w:val="a3"/>
    <w:uiPriority w:val="99"/>
    <w:semiHidden/>
    <w:rsid w:val="00B010FA"/>
  </w:style>
  <w:style w:type="paragraph" w:styleId="a5">
    <w:name w:val="List Paragraph"/>
    <w:basedOn w:val="a"/>
    <w:uiPriority w:val="34"/>
    <w:qFormat/>
    <w:rsid w:val="003B1481"/>
    <w:pPr>
      <w:ind w:leftChars="400" w:left="840"/>
    </w:pPr>
  </w:style>
  <w:style w:type="table" w:styleId="a6">
    <w:name w:val="Table Grid"/>
    <w:basedOn w:val="a1"/>
    <w:uiPriority w:val="59"/>
    <w:rsid w:val="00033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E78B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7">
    <w:name w:val="Balloon Text"/>
    <w:basedOn w:val="a"/>
    <w:link w:val="a8"/>
    <w:uiPriority w:val="99"/>
    <w:semiHidden/>
    <w:unhideWhenUsed/>
    <w:rsid w:val="00B231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23137"/>
    <w:rPr>
      <w:rFonts w:asciiTheme="majorHAnsi" w:eastAsiaTheme="majorEastAsia" w:hAnsiTheme="majorHAnsi" w:cstheme="majorBidi"/>
      <w:sz w:val="18"/>
      <w:szCs w:val="18"/>
    </w:rPr>
  </w:style>
  <w:style w:type="paragraph" w:styleId="a9">
    <w:name w:val="header"/>
    <w:basedOn w:val="a"/>
    <w:link w:val="aa"/>
    <w:uiPriority w:val="99"/>
    <w:unhideWhenUsed/>
    <w:rsid w:val="00D0655C"/>
    <w:pPr>
      <w:tabs>
        <w:tab w:val="center" w:pos="4252"/>
        <w:tab w:val="right" w:pos="8504"/>
      </w:tabs>
      <w:snapToGrid w:val="0"/>
    </w:pPr>
  </w:style>
  <w:style w:type="character" w:customStyle="1" w:styleId="aa">
    <w:name w:val="ヘッダー (文字)"/>
    <w:basedOn w:val="a0"/>
    <w:link w:val="a9"/>
    <w:uiPriority w:val="99"/>
    <w:rsid w:val="00D0655C"/>
  </w:style>
  <w:style w:type="paragraph" w:styleId="ab">
    <w:name w:val="footer"/>
    <w:basedOn w:val="a"/>
    <w:link w:val="ac"/>
    <w:uiPriority w:val="99"/>
    <w:unhideWhenUsed/>
    <w:rsid w:val="00D0655C"/>
    <w:pPr>
      <w:tabs>
        <w:tab w:val="center" w:pos="4252"/>
        <w:tab w:val="right" w:pos="8504"/>
      </w:tabs>
      <w:snapToGrid w:val="0"/>
    </w:pPr>
  </w:style>
  <w:style w:type="character" w:customStyle="1" w:styleId="ac">
    <w:name w:val="フッター (文字)"/>
    <w:basedOn w:val="a0"/>
    <w:link w:val="ab"/>
    <w:uiPriority w:val="99"/>
    <w:rsid w:val="00D0655C"/>
  </w:style>
  <w:style w:type="paragraph" w:customStyle="1" w:styleId="Default">
    <w:name w:val="Default"/>
    <w:rsid w:val="000C13C0"/>
    <w:pPr>
      <w:widowControl w:val="0"/>
      <w:autoSpaceDE w:val="0"/>
      <w:autoSpaceDN w:val="0"/>
      <w:adjustRightInd w:val="0"/>
    </w:pPr>
    <w:rPr>
      <w:rFonts w:ascii="MS UI Gothic" w:cs="MS UI Gothic"/>
      <w:color w:val="000000"/>
      <w:kern w:val="0"/>
      <w:szCs w:val="24"/>
    </w:rPr>
  </w:style>
  <w:style w:type="character" w:styleId="ad">
    <w:name w:val="annotation reference"/>
    <w:basedOn w:val="a0"/>
    <w:uiPriority w:val="99"/>
    <w:semiHidden/>
    <w:unhideWhenUsed/>
    <w:rsid w:val="001E7A2E"/>
    <w:rPr>
      <w:sz w:val="18"/>
      <w:szCs w:val="18"/>
    </w:rPr>
  </w:style>
  <w:style w:type="paragraph" w:styleId="ae">
    <w:name w:val="annotation text"/>
    <w:basedOn w:val="a"/>
    <w:link w:val="af"/>
    <w:uiPriority w:val="99"/>
    <w:semiHidden/>
    <w:unhideWhenUsed/>
    <w:rsid w:val="001E7A2E"/>
    <w:pPr>
      <w:jc w:val="left"/>
    </w:pPr>
  </w:style>
  <w:style w:type="character" w:customStyle="1" w:styleId="af">
    <w:name w:val="コメント文字列 (文字)"/>
    <w:basedOn w:val="a0"/>
    <w:link w:val="ae"/>
    <w:uiPriority w:val="99"/>
    <w:semiHidden/>
    <w:rsid w:val="001E7A2E"/>
  </w:style>
  <w:style w:type="paragraph" w:styleId="af0">
    <w:name w:val="annotation subject"/>
    <w:basedOn w:val="ae"/>
    <w:next w:val="ae"/>
    <w:link w:val="af1"/>
    <w:uiPriority w:val="99"/>
    <w:semiHidden/>
    <w:unhideWhenUsed/>
    <w:rsid w:val="001E7A2E"/>
    <w:rPr>
      <w:b/>
      <w:bCs/>
    </w:rPr>
  </w:style>
  <w:style w:type="character" w:customStyle="1" w:styleId="af1">
    <w:name w:val="コメント内容 (文字)"/>
    <w:basedOn w:val="af"/>
    <w:link w:val="af0"/>
    <w:uiPriority w:val="99"/>
    <w:semiHidden/>
    <w:rsid w:val="001E7A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1203">
      <w:bodyDiv w:val="1"/>
      <w:marLeft w:val="0"/>
      <w:marRight w:val="0"/>
      <w:marTop w:val="0"/>
      <w:marBottom w:val="0"/>
      <w:divBdr>
        <w:top w:val="none" w:sz="0" w:space="0" w:color="auto"/>
        <w:left w:val="none" w:sz="0" w:space="0" w:color="auto"/>
        <w:bottom w:val="none" w:sz="0" w:space="0" w:color="auto"/>
        <w:right w:val="none" w:sz="0" w:space="0" w:color="auto"/>
      </w:divBdr>
    </w:div>
    <w:div w:id="46228448">
      <w:bodyDiv w:val="1"/>
      <w:marLeft w:val="0"/>
      <w:marRight w:val="0"/>
      <w:marTop w:val="0"/>
      <w:marBottom w:val="0"/>
      <w:divBdr>
        <w:top w:val="none" w:sz="0" w:space="0" w:color="auto"/>
        <w:left w:val="none" w:sz="0" w:space="0" w:color="auto"/>
        <w:bottom w:val="none" w:sz="0" w:space="0" w:color="auto"/>
        <w:right w:val="none" w:sz="0" w:space="0" w:color="auto"/>
      </w:divBdr>
    </w:div>
    <w:div w:id="109058473">
      <w:bodyDiv w:val="1"/>
      <w:marLeft w:val="0"/>
      <w:marRight w:val="0"/>
      <w:marTop w:val="0"/>
      <w:marBottom w:val="0"/>
      <w:divBdr>
        <w:top w:val="none" w:sz="0" w:space="0" w:color="auto"/>
        <w:left w:val="none" w:sz="0" w:space="0" w:color="auto"/>
        <w:bottom w:val="none" w:sz="0" w:space="0" w:color="auto"/>
        <w:right w:val="none" w:sz="0" w:space="0" w:color="auto"/>
      </w:divBdr>
    </w:div>
    <w:div w:id="120004031">
      <w:bodyDiv w:val="1"/>
      <w:marLeft w:val="0"/>
      <w:marRight w:val="0"/>
      <w:marTop w:val="0"/>
      <w:marBottom w:val="0"/>
      <w:divBdr>
        <w:top w:val="none" w:sz="0" w:space="0" w:color="auto"/>
        <w:left w:val="none" w:sz="0" w:space="0" w:color="auto"/>
        <w:bottom w:val="none" w:sz="0" w:space="0" w:color="auto"/>
        <w:right w:val="none" w:sz="0" w:space="0" w:color="auto"/>
      </w:divBdr>
    </w:div>
    <w:div w:id="178469538">
      <w:bodyDiv w:val="1"/>
      <w:marLeft w:val="0"/>
      <w:marRight w:val="0"/>
      <w:marTop w:val="0"/>
      <w:marBottom w:val="0"/>
      <w:divBdr>
        <w:top w:val="none" w:sz="0" w:space="0" w:color="auto"/>
        <w:left w:val="none" w:sz="0" w:space="0" w:color="auto"/>
        <w:bottom w:val="none" w:sz="0" w:space="0" w:color="auto"/>
        <w:right w:val="none" w:sz="0" w:space="0" w:color="auto"/>
      </w:divBdr>
    </w:div>
    <w:div w:id="202328348">
      <w:bodyDiv w:val="1"/>
      <w:marLeft w:val="0"/>
      <w:marRight w:val="0"/>
      <w:marTop w:val="0"/>
      <w:marBottom w:val="0"/>
      <w:divBdr>
        <w:top w:val="none" w:sz="0" w:space="0" w:color="auto"/>
        <w:left w:val="none" w:sz="0" w:space="0" w:color="auto"/>
        <w:bottom w:val="none" w:sz="0" w:space="0" w:color="auto"/>
        <w:right w:val="none" w:sz="0" w:space="0" w:color="auto"/>
      </w:divBdr>
    </w:div>
    <w:div w:id="304119451">
      <w:bodyDiv w:val="1"/>
      <w:marLeft w:val="0"/>
      <w:marRight w:val="0"/>
      <w:marTop w:val="0"/>
      <w:marBottom w:val="0"/>
      <w:divBdr>
        <w:top w:val="none" w:sz="0" w:space="0" w:color="auto"/>
        <w:left w:val="none" w:sz="0" w:space="0" w:color="auto"/>
        <w:bottom w:val="none" w:sz="0" w:space="0" w:color="auto"/>
        <w:right w:val="none" w:sz="0" w:space="0" w:color="auto"/>
      </w:divBdr>
    </w:div>
    <w:div w:id="313217713">
      <w:bodyDiv w:val="1"/>
      <w:marLeft w:val="0"/>
      <w:marRight w:val="0"/>
      <w:marTop w:val="0"/>
      <w:marBottom w:val="0"/>
      <w:divBdr>
        <w:top w:val="none" w:sz="0" w:space="0" w:color="auto"/>
        <w:left w:val="none" w:sz="0" w:space="0" w:color="auto"/>
        <w:bottom w:val="none" w:sz="0" w:space="0" w:color="auto"/>
        <w:right w:val="none" w:sz="0" w:space="0" w:color="auto"/>
      </w:divBdr>
    </w:div>
    <w:div w:id="372199714">
      <w:bodyDiv w:val="1"/>
      <w:marLeft w:val="0"/>
      <w:marRight w:val="0"/>
      <w:marTop w:val="0"/>
      <w:marBottom w:val="0"/>
      <w:divBdr>
        <w:top w:val="none" w:sz="0" w:space="0" w:color="auto"/>
        <w:left w:val="none" w:sz="0" w:space="0" w:color="auto"/>
        <w:bottom w:val="none" w:sz="0" w:space="0" w:color="auto"/>
        <w:right w:val="none" w:sz="0" w:space="0" w:color="auto"/>
      </w:divBdr>
    </w:div>
    <w:div w:id="497618541">
      <w:bodyDiv w:val="1"/>
      <w:marLeft w:val="0"/>
      <w:marRight w:val="0"/>
      <w:marTop w:val="0"/>
      <w:marBottom w:val="0"/>
      <w:divBdr>
        <w:top w:val="none" w:sz="0" w:space="0" w:color="auto"/>
        <w:left w:val="none" w:sz="0" w:space="0" w:color="auto"/>
        <w:bottom w:val="none" w:sz="0" w:space="0" w:color="auto"/>
        <w:right w:val="none" w:sz="0" w:space="0" w:color="auto"/>
      </w:divBdr>
    </w:div>
    <w:div w:id="538779197">
      <w:bodyDiv w:val="1"/>
      <w:marLeft w:val="0"/>
      <w:marRight w:val="0"/>
      <w:marTop w:val="0"/>
      <w:marBottom w:val="0"/>
      <w:divBdr>
        <w:top w:val="none" w:sz="0" w:space="0" w:color="auto"/>
        <w:left w:val="none" w:sz="0" w:space="0" w:color="auto"/>
        <w:bottom w:val="none" w:sz="0" w:space="0" w:color="auto"/>
        <w:right w:val="none" w:sz="0" w:space="0" w:color="auto"/>
      </w:divBdr>
    </w:div>
    <w:div w:id="585499942">
      <w:bodyDiv w:val="1"/>
      <w:marLeft w:val="0"/>
      <w:marRight w:val="0"/>
      <w:marTop w:val="0"/>
      <w:marBottom w:val="0"/>
      <w:divBdr>
        <w:top w:val="none" w:sz="0" w:space="0" w:color="auto"/>
        <w:left w:val="none" w:sz="0" w:space="0" w:color="auto"/>
        <w:bottom w:val="none" w:sz="0" w:space="0" w:color="auto"/>
        <w:right w:val="none" w:sz="0" w:space="0" w:color="auto"/>
      </w:divBdr>
      <w:divsChild>
        <w:div w:id="1262445769">
          <w:marLeft w:val="0"/>
          <w:marRight w:val="0"/>
          <w:marTop w:val="100"/>
          <w:marBottom w:val="100"/>
          <w:divBdr>
            <w:top w:val="none" w:sz="0" w:space="0" w:color="auto"/>
            <w:left w:val="none" w:sz="0" w:space="0" w:color="auto"/>
            <w:bottom w:val="none" w:sz="0" w:space="0" w:color="auto"/>
            <w:right w:val="none" w:sz="0" w:space="0" w:color="auto"/>
          </w:divBdr>
          <w:divsChild>
            <w:div w:id="1925260409">
              <w:marLeft w:val="0"/>
              <w:marRight w:val="0"/>
              <w:marTop w:val="0"/>
              <w:marBottom w:val="0"/>
              <w:divBdr>
                <w:top w:val="none" w:sz="0" w:space="0" w:color="auto"/>
                <w:left w:val="none" w:sz="0" w:space="0" w:color="auto"/>
                <w:bottom w:val="none" w:sz="0" w:space="0" w:color="auto"/>
                <w:right w:val="none" w:sz="0" w:space="0" w:color="auto"/>
              </w:divBdr>
              <w:divsChild>
                <w:div w:id="96877641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29014980">
      <w:bodyDiv w:val="1"/>
      <w:marLeft w:val="0"/>
      <w:marRight w:val="0"/>
      <w:marTop w:val="0"/>
      <w:marBottom w:val="0"/>
      <w:divBdr>
        <w:top w:val="none" w:sz="0" w:space="0" w:color="auto"/>
        <w:left w:val="none" w:sz="0" w:space="0" w:color="auto"/>
        <w:bottom w:val="none" w:sz="0" w:space="0" w:color="auto"/>
        <w:right w:val="none" w:sz="0" w:space="0" w:color="auto"/>
      </w:divBdr>
    </w:div>
    <w:div w:id="632908174">
      <w:bodyDiv w:val="1"/>
      <w:marLeft w:val="0"/>
      <w:marRight w:val="0"/>
      <w:marTop w:val="0"/>
      <w:marBottom w:val="0"/>
      <w:divBdr>
        <w:top w:val="none" w:sz="0" w:space="0" w:color="auto"/>
        <w:left w:val="none" w:sz="0" w:space="0" w:color="auto"/>
        <w:bottom w:val="none" w:sz="0" w:space="0" w:color="auto"/>
        <w:right w:val="none" w:sz="0" w:space="0" w:color="auto"/>
      </w:divBdr>
    </w:div>
    <w:div w:id="693463149">
      <w:bodyDiv w:val="1"/>
      <w:marLeft w:val="0"/>
      <w:marRight w:val="0"/>
      <w:marTop w:val="0"/>
      <w:marBottom w:val="0"/>
      <w:divBdr>
        <w:top w:val="none" w:sz="0" w:space="0" w:color="auto"/>
        <w:left w:val="none" w:sz="0" w:space="0" w:color="auto"/>
        <w:bottom w:val="none" w:sz="0" w:space="0" w:color="auto"/>
        <w:right w:val="none" w:sz="0" w:space="0" w:color="auto"/>
      </w:divBdr>
    </w:div>
    <w:div w:id="716661234">
      <w:bodyDiv w:val="1"/>
      <w:marLeft w:val="0"/>
      <w:marRight w:val="0"/>
      <w:marTop w:val="0"/>
      <w:marBottom w:val="0"/>
      <w:divBdr>
        <w:top w:val="none" w:sz="0" w:space="0" w:color="auto"/>
        <w:left w:val="none" w:sz="0" w:space="0" w:color="auto"/>
        <w:bottom w:val="none" w:sz="0" w:space="0" w:color="auto"/>
        <w:right w:val="none" w:sz="0" w:space="0" w:color="auto"/>
      </w:divBdr>
    </w:div>
    <w:div w:id="751853232">
      <w:bodyDiv w:val="1"/>
      <w:marLeft w:val="0"/>
      <w:marRight w:val="0"/>
      <w:marTop w:val="0"/>
      <w:marBottom w:val="0"/>
      <w:divBdr>
        <w:top w:val="none" w:sz="0" w:space="0" w:color="auto"/>
        <w:left w:val="none" w:sz="0" w:space="0" w:color="auto"/>
        <w:bottom w:val="none" w:sz="0" w:space="0" w:color="auto"/>
        <w:right w:val="none" w:sz="0" w:space="0" w:color="auto"/>
      </w:divBdr>
    </w:div>
    <w:div w:id="825168387">
      <w:bodyDiv w:val="1"/>
      <w:marLeft w:val="0"/>
      <w:marRight w:val="0"/>
      <w:marTop w:val="0"/>
      <w:marBottom w:val="0"/>
      <w:divBdr>
        <w:top w:val="none" w:sz="0" w:space="0" w:color="auto"/>
        <w:left w:val="none" w:sz="0" w:space="0" w:color="auto"/>
        <w:bottom w:val="none" w:sz="0" w:space="0" w:color="auto"/>
        <w:right w:val="none" w:sz="0" w:space="0" w:color="auto"/>
      </w:divBdr>
    </w:div>
    <w:div w:id="854659616">
      <w:bodyDiv w:val="1"/>
      <w:marLeft w:val="0"/>
      <w:marRight w:val="0"/>
      <w:marTop w:val="0"/>
      <w:marBottom w:val="0"/>
      <w:divBdr>
        <w:top w:val="none" w:sz="0" w:space="0" w:color="auto"/>
        <w:left w:val="none" w:sz="0" w:space="0" w:color="auto"/>
        <w:bottom w:val="none" w:sz="0" w:space="0" w:color="auto"/>
        <w:right w:val="none" w:sz="0" w:space="0" w:color="auto"/>
      </w:divBdr>
    </w:div>
    <w:div w:id="878128865">
      <w:bodyDiv w:val="1"/>
      <w:marLeft w:val="0"/>
      <w:marRight w:val="0"/>
      <w:marTop w:val="0"/>
      <w:marBottom w:val="0"/>
      <w:divBdr>
        <w:top w:val="none" w:sz="0" w:space="0" w:color="auto"/>
        <w:left w:val="none" w:sz="0" w:space="0" w:color="auto"/>
        <w:bottom w:val="none" w:sz="0" w:space="0" w:color="auto"/>
        <w:right w:val="none" w:sz="0" w:space="0" w:color="auto"/>
      </w:divBdr>
    </w:div>
    <w:div w:id="906384532">
      <w:bodyDiv w:val="1"/>
      <w:marLeft w:val="0"/>
      <w:marRight w:val="0"/>
      <w:marTop w:val="0"/>
      <w:marBottom w:val="0"/>
      <w:divBdr>
        <w:top w:val="none" w:sz="0" w:space="0" w:color="auto"/>
        <w:left w:val="none" w:sz="0" w:space="0" w:color="auto"/>
        <w:bottom w:val="none" w:sz="0" w:space="0" w:color="auto"/>
        <w:right w:val="none" w:sz="0" w:space="0" w:color="auto"/>
      </w:divBdr>
    </w:div>
    <w:div w:id="921599636">
      <w:bodyDiv w:val="1"/>
      <w:marLeft w:val="0"/>
      <w:marRight w:val="0"/>
      <w:marTop w:val="0"/>
      <w:marBottom w:val="0"/>
      <w:divBdr>
        <w:top w:val="none" w:sz="0" w:space="0" w:color="auto"/>
        <w:left w:val="none" w:sz="0" w:space="0" w:color="auto"/>
        <w:bottom w:val="none" w:sz="0" w:space="0" w:color="auto"/>
        <w:right w:val="none" w:sz="0" w:space="0" w:color="auto"/>
      </w:divBdr>
    </w:div>
    <w:div w:id="922836838">
      <w:bodyDiv w:val="1"/>
      <w:marLeft w:val="0"/>
      <w:marRight w:val="0"/>
      <w:marTop w:val="0"/>
      <w:marBottom w:val="0"/>
      <w:divBdr>
        <w:top w:val="none" w:sz="0" w:space="0" w:color="auto"/>
        <w:left w:val="none" w:sz="0" w:space="0" w:color="auto"/>
        <w:bottom w:val="none" w:sz="0" w:space="0" w:color="auto"/>
        <w:right w:val="none" w:sz="0" w:space="0" w:color="auto"/>
      </w:divBdr>
    </w:div>
    <w:div w:id="932669317">
      <w:bodyDiv w:val="1"/>
      <w:marLeft w:val="0"/>
      <w:marRight w:val="0"/>
      <w:marTop w:val="0"/>
      <w:marBottom w:val="0"/>
      <w:divBdr>
        <w:top w:val="none" w:sz="0" w:space="0" w:color="auto"/>
        <w:left w:val="none" w:sz="0" w:space="0" w:color="auto"/>
        <w:bottom w:val="none" w:sz="0" w:space="0" w:color="auto"/>
        <w:right w:val="none" w:sz="0" w:space="0" w:color="auto"/>
      </w:divBdr>
    </w:div>
    <w:div w:id="965039643">
      <w:bodyDiv w:val="1"/>
      <w:marLeft w:val="0"/>
      <w:marRight w:val="0"/>
      <w:marTop w:val="0"/>
      <w:marBottom w:val="0"/>
      <w:divBdr>
        <w:top w:val="none" w:sz="0" w:space="0" w:color="auto"/>
        <w:left w:val="none" w:sz="0" w:space="0" w:color="auto"/>
        <w:bottom w:val="none" w:sz="0" w:space="0" w:color="auto"/>
        <w:right w:val="none" w:sz="0" w:space="0" w:color="auto"/>
      </w:divBdr>
    </w:div>
    <w:div w:id="971327467">
      <w:bodyDiv w:val="1"/>
      <w:marLeft w:val="0"/>
      <w:marRight w:val="0"/>
      <w:marTop w:val="0"/>
      <w:marBottom w:val="0"/>
      <w:divBdr>
        <w:top w:val="none" w:sz="0" w:space="0" w:color="auto"/>
        <w:left w:val="none" w:sz="0" w:space="0" w:color="auto"/>
        <w:bottom w:val="none" w:sz="0" w:space="0" w:color="auto"/>
        <w:right w:val="none" w:sz="0" w:space="0" w:color="auto"/>
      </w:divBdr>
    </w:div>
    <w:div w:id="1013149986">
      <w:bodyDiv w:val="1"/>
      <w:marLeft w:val="0"/>
      <w:marRight w:val="0"/>
      <w:marTop w:val="0"/>
      <w:marBottom w:val="0"/>
      <w:divBdr>
        <w:top w:val="none" w:sz="0" w:space="0" w:color="auto"/>
        <w:left w:val="none" w:sz="0" w:space="0" w:color="auto"/>
        <w:bottom w:val="none" w:sz="0" w:space="0" w:color="auto"/>
        <w:right w:val="none" w:sz="0" w:space="0" w:color="auto"/>
      </w:divBdr>
    </w:div>
    <w:div w:id="1040545627">
      <w:bodyDiv w:val="1"/>
      <w:marLeft w:val="0"/>
      <w:marRight w:val="0"/>
      <w:marTop w:val="0"/>
      <w:marBottom w:val="0"/>
      <w:divBdr>
        <w:top w:val="none" w:sz="0" w:space="0" w:color="auto"/>
        <w:left w:val="none" w:sz="0" w:space="0" w:color="auto"/>
        <w:bottom w:val="none" w:sz="0" w:space="0" w:color="auto"/>
        <w:right w:val="none" w:sz="0" w:space="0" w:color="auto"/>
      </w:divBdr>
    </w:div>
    <w:div w:id="1198007042">
      <w:bodyDiv w:val="1"/>
      <w:marLeft w:val="0"/>
      <w:marRight w:val="0"/>
      <w:marTop w:val="0"/>
      <w:marBottom w:val="0"/>
      <w:divBdr>
        <w:top w:val="none" w:sz="0" w:space="0" w:color="auto"/>
        <w:left w:val="none" w:sz="0" w:space="0" w:color="auto"/>
        <w:bottom w:val="none" w:sz="0" w:space="0" w:color="auto"/>
        <w:right w:val="none" w:sz="0" w:space="0" w:color="auto"/>
      </w:divBdr>
    </w:div>
    <w:div w:id="1223105182">
      <w:bodyDiv w:val="1"/>
      <w:marLeft w:val="0"/>
      <w:marRight w:val="0"/>
      <w:marTop w:val="0"/>
      <w:marBottom w:val="0"/>
      <w:divBdr>
        <w:top w:val="none" w:sz="0" w:space="0" w:color="auto"/>
        <w:left w:val="none" w:sz="0" w:space="0" w:color="auto"/>
        <w:bottom w:val="none" w:sz="0" w:space="0" w:color="auto"/>
        <w:right w:val="none" w:sz="0" w:space="0" w:color="auto"/>
      </w:divBdr>
    </w:div>
    <w:div w:id="1343702617">
      <w:bodyDiv w:val="1"/>
      <w:marLeft w:val="0"/>
      <w:marRight w:val="0"/>
      <w:marTop w:val="0"/>
      <w:marBottom w:val="0"/>
      <w:divBdr>
        <w:top w:val="none" w:sz="0" w:space="0" w:color="auto"/>
        <w:left w:val="none" w:sz="0" w:space="0" w:color="auto"/>
        <w:bottom w:val="none" w:sz="0" w:space="0" w:color="auto"/>
        <w:right w:val="none" w:sz="0" w:space="0" w:color="auto"/>
      </w:divBdr>
    </w:div>
    <w:div w:id="1370761695">
      <w:bodyDiv w:val="1"/>
      <w:marLeft w:val="0"/>
      <w:marRight w:val="0"/>
      <w:marTop w:val="0"/>
      <w:marBottom w:val="0"/>
      <w:divBdr>
        <w:top w:val="none" w:sz="0" w:space="0" w:color="auto"/>
        <w:left w:val="none" w:sz="0" w:space="0" w:color="auto"/>
        <w:bottom w:val="none" w:sz="0" w:space="0" w:color="auto"/>
        <w:right w:val="none" w:sz="0" w:space="0" w:color="auto"/>
      </w:divBdr>
    </w:div>
    <w:div w:id="1554190622">
      <w:bodyDiv w:val="1"/>
      <w:marLeft w:val="0"/>
      <w:marRight w:val="0"/>
      <w:marTop w:val="0"/>
      <w:marBottom w:val="0"/>
      <w:divBdr>
        <w:top w:val="none" w:sz="0" w:space="0" w:color="auto"/>
        <w:left w:val="none" w:sz="0" w:space="0" w:color="auto"/>
        <w:bottom w:val="none" w:sz="0" w:space="0" w:color="auto"/>
        <w:right w:val="none" w:sz="0" w:space="0" w:color="auto"/>
      </w:divBdr>
    </w:div>
    <w:div w:id="1639603084">
      <w:bodyDiv w:val="1"/>
      <w:marLeft w:val="0"/>
      <w:marRight w:val="0"/>
      <w:marTop w:val="0"/>
      <w:marBottom w:val="0"/>
      <w:divBdr>
        <w:top w:val="none" w:sz="0" w:space="0" w:color="auto"/>
        <w:left w:val="none" w:sz="0" w:space="0" w:color="auto"/>
        <w:bottom w:val="none" w:sz="0" w:space="0" w:color="auto"/>
        <w:right w:val="none" w:sz="0" w:space="0" w:color="auto"/>
      </w:divBdr>
    </w:div>
    <w:div w:id="1663392601">
      <w:bodyDiv w:val="1"/>
      <w:marLeft w:val="0"/>
      <w:marRight w:val="0"/>
      <w:marTop w:val="0"/>
      <w:marBottom w:val="0"/>
      <w:divBdr>
        <w:top w:val="none" w:sz="0" w:space="0" w:color="auto"/>
        <w:left w:val="none" w:sz="0" w:space="0" w:color="auto"/>
        <w:bottom w:val="none" w:sz="0" w:space="0" w:color="auto"/>
        <w:right w:val="none" w:sz="0" w:space="0" w:color="auto"/>
      </w:divBdr>
    </w:div>
    <w:div w:id="1673415868">
      <w:bodyDiv w:val="1"/>
      <w:marLeft w:val="0"/>
      <w:marRight w:val="0"/>
      <w:marTop w:val="0"/>
      <w:marBottom w:val="0"/>
      <w:divBdr>
        <w:top w:val="none" w:sz="0" w:space="0" w:color="auto"/>
        <w:left w:val="none" w:sz="0" w:space="0" w:color="auto"/>
        <w:bottom w:val="none" w:sz="0" w:space="0" w:color="auto"/>
        <w:right w:val="none" w:sz="0" w:space="0" w:color="auto"/>
      </w:divBdr>
    </w:div>
    <w:div w:id="1688553469">
      <w:bodyDiv w:val="1"/>
      <w:marLeft w:val="0"/>
      <w:marRight w:val="0"/>
      <w:marTop w:val="0"/>
      <w:marBottom w:val="0"/>
      <w:divBdr>
        <w:top w:val="none" w:sz="0" w:space="0" w:color="auto"/>
        <w:left w:val="none" w:sz="0" w:space="0" w:color="auto"/>
        <w:bottom w:val="none" w:sz="0" w:space="0" w:color="auto"/>
        <w:right w:val="none" w:sz="0" w:space="0" w:color="auto"/>
      </w:divBdr>
    </w:div>
    <w:div w:id="1697609573">
      <w:bodyDiv w:val="1"/>
      <w:marLeft w:val="0"/>
      <w:marRight w:val="0"/>
      <w:marTop w:val="0"/>
      <w:marBottom w:val="0"/>
      <w:divBdr>
        <w:top w:val="none" w:sz="0" w:space="0" w:color="auto"/>
        <w:left w:val="none" w:sz="0" w:space="0" w:color="auto"/>
        <w:bottom w:val="none" w:sz="0" w:space="0" w:color="auto"/>
        <w:right w:val="none" w:sz="0" w:space="0" w:color="auto"/>
      </w:divBdr>
    </w:div>
    <w:div w:id="1711957235">
      <w:bodyDiv w:val="1"/>
      <w:marLeft w:val="0"/>
      <w:marRight w:val="0"/>
      <w:marTop w:val="0"/>
      <w:marBottom w:val="0"/>
      <w:divBdr>
        <w:top w:val="none" w:sz="0" w:space="0" w:color="auto"/>
        <w:left w:val="none" w:sz="0" w:space="0" w:color="auto"/>
        <w:bottom w:val="none" w:sz="0" w:space="0" w:color="auto"/>
        <w:right w:val="none" w:sz="0" w:space="0" w:color="auto"/>
      </w:divBdr>
    </w:div>
    <w:div w:id="1714888154">
      <w:bodyDiv w:val="1"/>
      <w:marLeft w:val="0"/>
      <w:marRight w:val="0"/>
      <w:marTop w:val="0"/>
      <w:marBottom w:val="0"/>
      <w:divBdr>
        <w:top w:val="none" w:sz="0" w:space="0" w:color="auto"/>
        <w:left w:val="none" w:sz="0" w:space="0" w:color="auto"/>
        <w:bottom w:val="none" w:sz="0" w:space="0" w:color="auto"/>
        <w:right w:val="none" w:sz="0" w:space="0" w:color="auto"/>
      </w:divBdr>
    </w:div>
    <w:div w:id="1718313768">
      <w:bodyDiv w:val="1"/>
      <w:marLeft w:val="0"/>
      <w:marRight w:val="0"/>
      <w:marTop w:val="0"/>
      <w:marBottom w:val="0"/>
      <w:divBdr>
        <w:top w:val="none" w:sz="0" w:space="0" w:color="auto"/>
        <w:left w:val="none" w:sz="0" w:space="0" w:color="auto"/>
        <w:bottom w:val="none" w:sz="0" w:space="0" w:color="auto"/>
        <w:right w:val="none" w:sz="0" w:space="0" w:color="auto"/>
      </w:divBdr>
    </w:div>
    <w:div w:id="1740514893">
      <w:bodyDiv w:val="1"/>
      <w:marLeft w:val="0"/>
      <w:marRight w:val="0"/>
      <w:marTop w:val="0"/>
      <w:marBottom w:val="0"/>
      <w:divBdr>
        <w:top w:val="none" w:sz="0" w:space="0" w:color="auto"/>
        <w:left w:val="none" w:sz="0" w:space="0" w:color="auto"/>
        <w:bottom w:val="none" w:sz="0" w:space="0" w:color="auto"/>
        <w:right w:val="none" w:sz="0" w:space="0" w:color="auto"/>
      </w:divBdr>
    </w:div>
    <w:div w:id="1765566305">
      <w:bodyDiv w:val="1"/>
      <w:marLeft w:val="0"/>
      <w:marRight w:val="0"/>
      <w:marTop w:val="0"/>
      <w:marBottom w:val="0"/>
      <w:divBdr>
        <w:top w:val="none" w:sz="0" w:space="0" w:color="auto"/>
        <w:left w:val="none" w:sz="0" w:space="0" w:color="auto"/>
        <w:bottom w:val="none" w:sz="0" w:space="0" w:color="auto"/>
        <w:right w:val="none" w:sz="0" w:space="0" w:color="auto"/>
      </w:divBdr>
    </w:div>
    <w:div w:id="1776707559">
      <w:bodyDiv w:val="1"/>
      <w:marLeft w:val="0"/>
      <w:marRight w:val="0"/>
      <w:marTop w:val="0"/>
      <w:marBottom w:val="0"/>
      <w:divBdr>
        <w:top w:val="none" w:sz="0" w:space="0" w:color="auto"/>
        <w:left w:val="none" w:sz="0" w:space="0" w:color="auto"/>
        <w:bottom w:val="none" w:sz="0" w:space="0" w:color="auto"/>
        <w:right w:val="none" w:sz="0" w:space="0" w:color="auto"/>
      </w:divBdr>
    </w:div>
    <w:div w:id="1776822929">
      <w:bodyDiv w:val="1"/>
      <w:marLeft w:val="0"/>
      <w:marRight w:val="0"/>
      <w:marTop w:val="0"/>
      <w:marBottom w:val="0"/>
      <w:divBdr>
        <w:top w:val="none" w:sz="0" w:space="0" w:color="auto"/>
        <w:left w:val="none" w:sz="0" w:space="0" w:color="auto"/>
        <w:bottom w:val="none" w:sz="0" w:space="0" w:color="auto"/>
        <w:right w:val="none" w:sz="0" w:space="0" w:color="auto"/>
      </w:divBdr>
    </w:div>
    <w:div w:id="1791777773">
      <w:bodyDiv w:val="1"/>
      <w:marLeft w:val="0"/>
      <w:marRight w:val="0"/>
      <w:marTop w:val="0"/>
      <w:marBottom w:val="0"/>
      <w:divBdr>
        <w:top w:val="none" w:sz="0" w:space="0" w:color="auto"/>
        <w:left w:val="none" w:sz="0" w:space="0" w:color="auto"/>
        <w:bottom w:val="none" w:sz="0" w:space="0" w:color="auto"/>
        <w:right w:val="none" w:sz="0" w:space="0" w:color="auto"/>
      </w:divBdr>
    </w:div>
    <w:div w:id="1834759145">
      <w:bodyDiv w:val="1"/>
      <w:marLeft w:val="0"/>
      <w:marRight w:val="0"/>
      <w:marTop w:val="0"/>
      <w:marBottom w:val="0"/>
      <w:divBdr>
        <w:top w:val="none" w:sz="0" w:space="0" w:color="auto"/>
        <w:left w:val="none" w:sz="0" w:space="0" w:color="auto"/>
        <w:bottom w:val="none" w:sz="0" w:space="0" w:color="auto"/>
        <w:right w:val="none" w:sz="0" w:space="0" w:color="auto"/>
      </w:divBdr>
    </w:div>
    <w:div w:id="1889956311">
      <w:bodyDiv w:val="1"/>
      <w:marLeft w:val="0"/>
      <w:marRight w:val="0"/>
      <w:marTop w:val="0"/>
      <w:marBottom w:val="0"/>
      <w:divBdr>
        <w:top w:val="none" w:sz="0" w:space="0" w:color="auto"/>
        <w:left w:val="none" w:sz="0" w:space="0" w:color="auto"/>
        <w:bottom w:val="none" w:sz="0" w:space="0" w:color="auto"/>
        <w:right w:val="none" w:sz="0" w:space="0" w:color="auto"/>
      </w:divBdr>
    </w:div>
    <w:div w:id="1897473089">
      <w:bodyDiv w:val="1"/>
      <w:marLeft w:val="0"/>
      <w:marRight w:val="0"/>
      <w:marTop w:val="0"/>
      <w:marBottom w:val="0"/>
      <w:divBdr>
        <w:top w:val="none" w:sz="0" w:space="0" w:color="auto"/>
        <w:left w:val="none" w:sz="0" w:space="0" w:color="auto"/>
        <w:bottom w:val="none" w:sz="0" w:space="0" w:color="auto"/>
        <w:right w:val="none" w:sz="0" w:space="0" w:color="auto"/>
      </w:divBdr>
    </w:div>
    <w:div w:id="1914847372">
      <w:bodyDiv w:val="1"/>
      <w:marLeft w:val="0"/>
      <w:marRight w:val="0"/>
      <w:marTop w:val="0"/>
      <w:marBottom w:val="0"/>
      <w:divBdr>
        <w:top w:val="none" w:sz="0" w:space="0" w:color="auto"/>
        <w:left w:val="none" w:sz="0" w:space="0" w:color="auto"/>
        <w:bottom w:val="none" w:sz="0" w:space="0" w:color="auto"/>
        <w:right w:val="none" w:sz="0" w:space="0" w:color="auto"/>
      </w:divBdr>
    </w:div>
    <w:div w:id="2046713522">
      <w:bodyDiv w:val="1"/>
      <w:marLeft w:val="0"/>
      <w:marRight w:val="0"/>
      <w:marTop w:val="0"/>
      <w:marBottom w:val="0"/>
      <w:divBdr>
        <w:top w:val="none" w:sz="0" w:space="0" w:color="auto"/>
        <w:left w:val="none" w:sz="0" w:space="0" w:color="auto"/>
        <w:bottom w:val="none" w:sz="0" w:space="0" w:color="auto"/>
        <w:right w:val="none" w:sz="0" w:space="0" w:color="auto"/>
      </w:divBdr>
    </w:div>
    <w:div w:id="2059817855">
      <w:bodyDiv w:val="1"/>
      <w:marLeft w:val="0"/>
      <w:marRight w:val="0"/>
      <w:marTop w:val="0"/>
      <w:marBottom w:val="0"/>
      <w:divBdr>
        <w:top w:val="none" w:sz="0" w:space="0" w:color="auto"/>
        <w:left w:val="none" w:sz="0" w:space="0" w:color="auto"/>
        <w:bottom w:val="none" w:sz="0" w:space="0" w:color="auto"/>
        <w:right w:val="none" w:sz="0" w:space="0" w:color="auto"/>
      </w:divBdr>
    </w:div>
    <w:div w:id="207146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F3954-FDA0-430F-8C6B-63A80633D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520</Words>
  <Characters>2970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月原　里佳子</cp:lastModifiedBy>
  <cp:revision>2</cp:revision>
  <cp:lastPrinted>2018-11-06T07:51:00Z</cp:lastPrinted>
  <dcterms:created xsi:type="dcterms:W3CDTF">2023-06-02T05:30:00Z</dcterms:created>
  <dcterms:modified xsi:type="dcterms:W3CDTF">2023-06-02T05:30:00Z</dcterms:modified>
</cp:coreProperties>
</file>